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OLE_LINK1"/>
      <w:r>
        <w:rPr>
          <w:rFonts w:hint="eastAsia" w:ascii="黑体" w:eastAsia="黑体"/>
          <w:sz w:val="44"/>
          <w:szCs w:val="44"/>
        </w:rPr>
        <w:t>政府信息公开情况统计表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（2017年</w:t>
      </w: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>度）</w:t>
      </w: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填报单位（盖章）：</w:t>
      </w:r>
    </w:p>
    <w:tbl>
      <w:tblPr>
        <w:tblStyle w:val="7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5"/>
        <w:gridCol w:w="709"/>
        <w:gridCol w:w="141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统计指标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本季数</w:t>
            </w:r>
          </w:p>
        </w:tc>
        <w:tc>
          <w:tcPr>
            <w:tcW w:w="1284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本年累计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一、主动公开情况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pict>
                <v:line id="Line 13" o:spid="_x0000_s1047" o:spt="20" style="position:absolute;left:0pt;flip:x;margin-left:-5.25pt;margin-top:4.65pt;height:11.4pt;width:31.35pt;z-index:251655168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945" w:type="dxa"/>
          </w:tcPr>
          <w:p>
            <w:pPr>
              <w:spacing w:line="400" w:lineRule="exact"/>
              <w:ind w:firstLine="240" w:firstLineChars="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（一）主动公开政府信息数</w:t>
            </w:r>
          </w:p>
          <w:p>
            <w:pPr>
              <w:spacing w:line="400" w:lineRule="exact"/>
              <w:ind w:firstLine="600" w:firstLineChars="2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（不同渠道和方式公开相同的信息列为1条）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15</w:t>
            </w: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ind w:firstLine="600" w:firstLineChars="2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其中：主动公开规范性文件数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ind w:firstLine="1320" w:firstLineChars="5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制发规范性文件总数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1、政府公报公开政府信息数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2、政府网站公开政府信息数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15</w:t>
            </w: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3、政务微博公开政府信息数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4、政务微信公开政府信息数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5、其他方式公开政府信息数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二、回应解读情况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pict>
                <v:line id="Line 16" o:spid="_x0000_s1048" o:spt="20" style="position:absolute;left:0pt;flip:x;margin-left:-5.25pt;margin-top:3.2pt;height:15.6pt;width:31.35pt;z-index:251656192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（一）回应公众关注热点或重大舆情数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（不同方式回应同一热点或舆情计1次）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（二）通过不同渠道和方式回应解读的情况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1、参加或举办新闻发布会总次数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其中：主要负责同志参加新闻发布会次数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2、政府网站在线访谈次数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篇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3、政策解读稿件发布数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（政策解读稿件名：                            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4、微博微信回应事件数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5、其他方式回应事件数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8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4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7"/>
        <w:tblW w:w="9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709"/>
        <w:gridCol w:w="1417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三、依申请公开情况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pict>
                <v:line id="Line 4" o:spid="_x0000_s1049" o:spt="20" style="position:absolute;left:0pt;flip:x;margin-left:0.2pt;margin-top:0.6pt;height:14.65pt;width:29pt;z-index:251657216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240" w:firstLineChars="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（一）收到申请数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1、当面申请数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2、传真申请数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3、网络申请数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4、信函申请数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（二）申请办结数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1、按时办结数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2、延期办结数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（三）申请答复数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1、属于已主动公开范围数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2、同意公开答复数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3、同意部分公开答复数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4、不同意公开答复数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其中：涉及国家秘密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涉及商业秘密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涉及个人隐私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不是《条例》所指政府信息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法律法规规定的其他情形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5、不属于本行政机关公开数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6、申请信息不存在数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7、告知作出更改补充数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8、告知通过其他途径办理数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四、行政复议数量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（一）维持具体行政行为数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（二）被依法纠错数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（三）其他情形数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五、行政诉讼数量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7"/>
        <w:tblW w:w="9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709"/>
        <w:gridCol w:w="1417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vAlign w:val="center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（二）依法纠错数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（三）其他情形数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六、举报投诉数量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七、依申请公开信息收取的费用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八、机构建设和保障经费情况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pict>
                <v:line id="Line 7" o:spid="_x0000_s1050" o:spt="20" style="position:absolute;left:0pt;flip:x;margin-left:-5.15pt;margin-top:0.45pt;height:15.6pt;width:31.95pt;z-index:251658240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（一）政府信息公开工作专门机构数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（二）设置政府信息公开查阅点数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（三）从事政府信息公开工作人数员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1、专职人员数（不包括政府公报及政府网站工作人员数）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2、兼职人员数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九、政府信息公开会议和培训情况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pict>
                <v:line id="Line 10" o:spid="_x0000_s1051" o:spt="20" style="position:absolute;left:0pt;flip:x;margin-left:-5.15pt;margin-top:0.45pt;height:15.6pt;width:31.95pt;z-index:251659264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（二）举办各类培训班数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（三）接受培训人员数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十、政务公开要点落实情况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pict>
                <v:line id="_x0000_s1052" o:spid="_x0000_s1052" o:spt="20" style="position:absolute;left:0pt;flip:x;margin-left:-1.55pt;margin-top:2.45pt;height:15.6pt;width:28.35pt;z-index:251660288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（一）政策法规类信息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（二）人事任免类信息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（三）通知公告类信息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6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（四）行政处罚类信息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（五）行政许可类信息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（六）民生实事类信息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（七）规划计划类信息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（八）数据统计类信息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（九）重大项目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（十）部门动态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7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（十一）单位刊物（名称：                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期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1080" w:firstLineChars="4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单位刊物公开信息数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（十二）财务信息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（十三）通过微博公开（微博名称：        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（十四）通过微信公众号公开（公众号名称：湘潭县企业服务）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平台整合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（十五）在政府门户网站重点领域信息公开专栏公开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（十六）市长热线交办数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1320" w:firstLineChars="5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市长热线回复数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（十七）市长信箱交办数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1320" w:firstLineChars="5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市长信箱回复数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（十八）《湘潭在线》最新民情交办数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1200" w:firstLineChars="5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《湘潭在线》最新民情回复数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（十九）网上信访交办数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10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1320" w:firstLineChars="5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网上信访回复数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件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8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spacing w:line="40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（二十）其他信息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条</w:t>
            </w: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ind w:firstLine="560"/>
              <w:rPr>
                <w:rFonts w:hint="eastAsia" w:ascii="仿宋" w:hAnsi="仿宋" w:eastAsia="仿宋"/>
                <w:sz w:val="24"/>
              </w:rPr>
            </w:pPr>
          </w:p>
        </w:tc>
      </w:tr>
      <w:bookmarkEnd w:id="0"/>
    </w:tbl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单位负责人：邓中华               审核人：</w:t>
      </w:r>
      <w:r>
        <w:rPr>
          <w:rFonts w:hint="eastAsia" w:ascii="仿宋" w:hAnsi="仿宋" w:eastAsia="仿宋"/>
          <w:sz w:val="24"/>
          <w:lang w:eastAsia="zh-CN"/>
        </w:rPr>
        <w:t>罗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/>
          <w:sz w:val="24"/>
          <w:lang w:eastAsia="zh-CN"/>
        </w:rPr>
        <w:t>侃</w:t>
      </w:r>
      <w:r>
        <w:rPr>
          <w:rFonts w:hint="eastAsia" w:ascii="仿宋" w:hAnsi="仿宋" w:eastAsia="仿宋"/>
          <w:sz w:val="24"/>
        </w:rPr>
        <w:t xml:space="preserve">     填报人：何振兴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联系电话：0731—57882059</w:t>
      </w: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1F7E"/>
    <w:rsid w:val="00022AA0"/>
    <w:rsid w:val="000238B4"/>
    <w:rsid w:val="00052765"/>
    <w:rsid w:val="000554E1"/>
    <w:rsid w:val="00066CE6"/>
    <w:rsid w:val="00080243"/>
    <w:rsid w:val="000C7789"/>
    <w:rsid w:val="000D256A"/>
    <w:rsid w:val="000E1EBA"/>
    <w:rsid w:val="00100EB2"/>
    <w:rsid w:val="001229FE"/>
    <w:rsid w:val="00135FC6"/>
    <w:rsid w:val="001616AB"/>
    <w:rsid w:val="001D1086"/>
    <w:rsid w:val="002130D0"/>
    <w:rsid w:val="00214BE3"/>
    <w:rsid w:val="00234599"/>
    <w:rsid w:val="00255628"/>
    <w:rsid w:val="00282845"/>
    <w:rsid w:val="002E1550"/>
    <w:rsid w:val="003204A3"/>
    <w:rsid w:val="00321832"/>
    <w:rsid w:val="0035492C"/>
    <w:rsid w:val="003A0E38"/>
    <w:rsid w:val="003B266B"/>
    <w:rsid w:val="004253C9"/>
    <w:rsid w:val="00463B0C"/>
    <w:rsid w:val="0049435B"/>
    <w:rsid w:val="004A04EB"/>
    <w:rsid w:val="004C5B25"/>
    <w:rsid w:val="004C762E"/>
    <w:rsid w:val="004D0BF8"/>
    <w:rsid w:val="005639D7"/>
    <w:rsid w:val="0056636D"/>
    <w:rsid w:val="005707CC"/>
    <w:rsid w:val="005B1360"/>
    <w:rsid w:val="005C7849"/>
    <w:rsid w:val="005F4565"/>
    <w:rsid w:val="00601B38"/>
    <w:rsid w:val="006247D4"/>
    <w:rsid w:val="00683108"/>
    <w:rsid w:val="006F3E87"/>
    <w:rsid w:val="00710059"/>
    <w:rsid w:val="0076514E"/>
    <w:rsid w:val="007B4528"/>
    <w:rsid w:val="007C0209"/>
    <w:rsid w:val="007F4F7B"/>
    <w:rsid w:val="00807999"/>
    <w:rsid w:val="0081761D"/>
    <w:rsid w:val="00831359"/>
    <w:rsid w:val="008447C1"/>
    <w:rsid w:val="008D0A3F"/>
    <w:rsid w:val="00911CFE"/>
    <w:rsid w:val="00956BD0"/>
    <w:rsid w:val="009767C3"/>
    <w:rsid w:val="00986F0D"/>
    <w:rsid w:val="009B5B6F"/>
    <w:rsid w:val="009C40FE"/>
    <w:rsid w:val="009D1E14"/>
    <w:rsid w:val="00A07734"/>
    <w:rsid w:val="00A242C1"/>
    <w:rsid w:val="00A40561"/>
    <w:rsid w:val="00A72CF8"/>
    <w:rsid w:val="00A95F34"/>
    <w:rsid w:val="00AA7BA3"/>
    <w:rsid w:val="00AC5B38"/>
    <w:rsid w:val="00B16DEE"/>
    <w:rsid w:val="00B525BA"/>
    <w:rsid w:val="00B60AE1"/>
    <w:rsid w:val="00B851E8"/>
    <w:rsid w:val="00B85CC1"/>
    <w:rsid w:val="00BC7BB9"/>
    <w:rsid w:val="00C50435"/>
    <w:rsid w:val="00C93B9A"/>
    <w:rsid w:val="00C94B66"/>
    <w:rsid w:val="00CB2E01"/>
    <w:rsid w:val="00D30FAC"/>
    <w:rsid w:val="00E32444"/>
    <w:rsid w:val="00EB4897"/>
    <w:rsid w:val="00ED1F7E"/>
    <w:rsid w:val="00F404BC"/>
    <w:rsid w:val="03D601E9"/>
    <w:rsid w:val="1C682913"/>
    <w:rsid w:val="1C9B7CC2"/>
    <w:rsid w:val="23B70CEC"/>
    <w:rsid w:val="2DE21AD0"/>
    <w:rsid w:val="306C7185"/>
    <w:rsid w:val="36C54469"/>
    <w:rsid w:val="37701566"/>
    <w:rsid w:val="3AE75C90"/>
    <w:rsid w:val="42C20A99"/>
    <w:rsid w:val="6AEA24EB"/>
    <w:rsid w:val="783A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unhideWhenUsed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5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12">
    <w:name w:val="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7"/>
    <customShpInfo spid="_x0000_s1048"/>
    <customShpInfo spid="_x0000_s1049"/>
    <customShpInfo spid="_x0000_s1050"/>
    <customShpInfo spid="_x0000_s1051"/>
    <customShpInfo spid="_x0000_s1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327</Words>
  <Characters>1870</Characters>
  <Lines>15</Lines>
  <Paragraphs>4</Paragraphs>
  <ScaleCrop>false</ScaleCrop>
  <LinksUpToDate>false</LinksUpToDate>
  <CharactersWithSpaces>2193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2017-07-14T00:46:00Z</dcterms:created>
  <dc:creator>Administrator</dc:creator>
  <cp:lastModifiedBy>情谁来定错对</cp:lastModifiedBy>
  <cp:lastPrinted>2017-12-22T07:23:00Z</cp:lastPrinted>
  <dcterms:modified xsi:type="dcterms:W3CDTF">2018-01-26T03:43:30Z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