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3DF7" w:rsidRDefault="00353DF7" w:rsidP="00B65E57">
      <w:pPr>
        <w:widowControl/>
        <w:spacing w:beforeLines="20" w:afterLines="10" w:line="540" w:lineRule="atLeast"/>
        <w:ind w:right="1280"/>
        <w:rPr>
          <w:rFonts w:ascii="仿宋" w:eastAsia="仿宋" w:hAnsi="仿宋" w:cs="仿宋"/>
          <w:color w:val="FF0000"/>
          <w:sz w:val="32"/>
          <w:szCs w:val="32"/>
        </w:rPr>
      </w:pPr>
    </w:p>
    <w:p w:rsidR="00353DF7" w:rsidRDefault="00353DF7" w:rsidP="00B65E57">
      <w:pPr>
        <w:widowControl/>
        <w:spacing w:beforeLines="20" w:afterLines="10" w:line="540" w:lineRule="atLeast"/>
        <w:ind w:right="1280"/>
        <w:rPr>
          <w:rFonts w:ascii="仿宋" w:eastAsia="仿宋" w:hAnsi="仿宋" w:cs="仿宋"/>
          <w:color w:val="FF0000"/>
          <w:sz w:val="32"/>
          <w:szCs w:val="32"/>
        </w:rPr>
      </w:pPr>
    </w:p>
    <w:p w:rsidR="00353DF7" w:rsidRDefault="00312393" w:rsidP="00B65E57">
      <w:pPr>
        <w:widowControl/>
        <w:spacing w:beforeLines="20" w:afterLines="10" w:line="540" w:lineRule="atLeast"/>
        <w:jc w:val="righ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潭环审</w:t>
      </w:r>
      <w:r>
        <w:rPr>
          <w:rFonts w:ascii="仿宋" w:eastAsia="仿宋" w:hAnsi="仿宋" w:cs="仿宋" w:hint="eastAsia"/>
          <w:sz w:val="32"/>
          <w:szCs w:val="32"/>
        </w:rPr>
        <w:t>(</w:t>
      </w:r>
      <w:r>
        <w:rPr>
          <w:rFonts w:ascii="仿宋" w:eastAsia="仿宋" w:hAnsi="仿宋" w:cs="仿宋" w:hint="eastAsia"/>
          <w:sz w:val="32"/>
          <w:szCs w:val="32"/>
        </w:rPr>
        <w:t>湘潭县</w:t>
      </w:r>
      <w:r>
        <w:rPr>
          <w:rFonts w:ascii="仿宋" w:eastAsia="仿宋" w:hAnsi="仿宋" w:cs="仿宋" w:hint="eastAsia"/>
          <w:sz w:val="32"/>
          <w:szCs w:val="32"/>
        </w:rPr>
        <w:t>)</w:t>
      </w:r>
      <w:bookmarkStart w:id="0" w:name="OLE_LINK11"/>
      <w:bookmarkStart w:id="1" w:name="OLE_LINK5"/>
      <w:r>
        <w:rPr>
          <w:rFonts w:ascii="仿宋" w:eastAsia="仿宋" w:hAnsi="仿宋" w:cs="仿宋" w:hint="eastAsia"/>
          <w:sz w:val="32"/>
          <w:szCs w:val="32"/>
        </w:rPr>
        <w:t>〔</w:t>
      </w:r>
      <w:r w:rsidR="00B65E57">
        <w:rPr>
          <w:rFonts w:ascii="仿宋" w:eastAsia="仿宋" w:hAnsi="仿宋" w:cs="仿宋" w:hint="eastAsia"/>
          <w:sz w:val="32"/>
          <w:szCs w:val="32"/>
        </w:rPr>
        <w:t>2026</w:t>
      </w:r>
      <w:r>
        <w:rPr>
          <w:rFonts w:ascii="仿宋" w:eastAsia="仿宋" w:hAnsi="仿宋" w:cs="仿宋" w:hint="eastAsia"/>
          <w:sz w:val="32"/>
          <w:szCs w:val="32"/>
        </w:rPr>
        <w:t>〕</w:t>
      </w:r>
      <w:bookmarkEnd w:id="0"/>
      <w:bookmarkEnd w:id="1"/>
      <w:r w:rsidR="00B65E57">
        <w:rPr>
          <w:rFonts w:ascii="仿宋" w:eastAsia="仿宋" w:hAnsi="仿宋" w:cs="仿宋" w:hint="eastAsia"/>
          <w:sz w:val="32"/>
          <w:szCs w:val="32"/>
        </w:rPr>
        <w:t>10</w:t>
      </w:r>
      <w:r>
        <w:rPr>
          <w:rFonts w:ascii="仿宋" w:eastAsia="仿宋" w:hAnsi="仿宋" w:cs="仿宋" w:hint="eastAsia"/>
          <w:sz w:val="32"/>
          <w:szCs w:val="32"/>
        </w:rPr>
        <w:t>号</w:t>
      </w:r>
    </w:p>
    <w:p w:rsidR="00353DF7" w:rsidRDefault="00353DF7">
      <w:pPr>
        <w:spacing w:line="520" w:lineRule="exact"/>
        <w:ind w:rightChars="-20" w:right="-42"/>
        <w:rPr>
          <w:rFonts w:ascii="宋体" w:hAnsi="宋体"/>
          <w:b/>
          <w:bCs/>
          <w:sz w:val="44"/>
          <w:szCs w:val="44"/>
        </w:rPr>
      </w:pPr>
    </w:p>
    <w:p w:rsidR="00353DF7" w:rsidRDefault="00312393" w:rsidP="00B65E57">
      <w:pPr>
        <w:spacing w:line="520" w:lineRule="exact"/>
        <w:ind w:rightChars="-20" w:right="-42"/>
        <w:jc w:val="center"/>
        <w:rPr>
          <w:rFonts w:ascii="宋体" w:hAnsi="宋体"/>
          <w:b/>
          <w:bCs/>
          <w:sz w:val="44"/>
          <w:szCs w:val="44"/>
        </w:rPr>
      </w:pPr>
      <w:r>
        <w:rPr>
          <w:rFonts w:ascii="宋体" w:hAnsi="宋体" w:hint="eastAsia"/>
          <w:b/>
          <w:bCs/>
          <w:sz w:val="44"/>
          <w:szCs w:val="44"/>
        </w:rPr>
        <w:t>关于《</w:t>
      </w:r>
      <w:r w:rsidR="00B65E57" w:rsidRPr="00B65E57">
        <w:rPr>
          <w:rFonts w:ascii="宋体" w:hAnsi="宋体" w:hint="eastAsia"/>
          <w:b/>
          <w:bCs/>
          <w:sz w:val="44"/>
          <w:szCs w:val="44"/>
        </w:rPr>
        <w:t>湖南久千新材料科技有限公司年产20000吨中空特种钢建设项目</w:t>
      </w:r>
      <w:r>
        <w:rPr>
          <w:rFonts w:ascii="宋体" w:hAnsi="宋体" w:hint="eastAsia"/>
          <w:b/>
          <w:bCs/>
          <w:sz w:val="44"/>
          <w:szCs w:val="44"/>
        </w:rPr>
        <w:t>环境影响报告表》的审批意见</w:t>
      </w:r>
    </w:p>
    <w:p w:rsidR="00353DF7" w:rsidRDefault="00353DF7" w:rsidP="00B65E57">
      <w:pPr>
        <w:pStyle w:val="a0"/>
        <w:ind w:firstLine="480"/>
      </w:pPr>
      <w:bookmarkStart w:id="2" w:name="_GoBack"/>
      <w:bookmarkEnd w:id="2"/>
    </w:p>
    <w:p w:rsidR="00353DF7" w:rsidRDefault="00353DF7">
      <w:pPr>
        <w:spacing w:line="480" w:lineRule="exact"/>
        <w:ind w:rightChars="-20" w:right="-42"/>
        <w:jc w:val="center"/>
        <w:rPr>
          <w:rFonts w:ascii="仿宋" w:eastAsia="仿宋" w:hAnsi="仿宋"/>
          <w:color w:val="FF0000"/>
          <w:sz w:val="10"/>
          <w:szCs w:val="10"/>
        </w:rPr>
      </w:pPr>
    </w:p>
    <w:p w:rsidR="00353DF7" w:rsidRPr="00B65E57" w:rsidRDefault="00B65E57">
      <w:pPr>
        <w:spacing w:line="480" w:lineRule="exact"/>
        <w:rPr>
          <w:rFonts w:ascii="仿宋" w:eastAsia="仿宋" w:hAnsi="仿宋" w:cs="仿宋"/>
          <w:sz w:val="32"/>
          <w:szCs w:val="32"/>
        </w:rPr>
      </w:pPr>
      <w:bookmarkStart w:id="3" w:name="OLE_LINK3"/>
      <w:bookmarkStart w:id="4" w:name="OLE_LINK4"/>
      <w:r w:rsidRPr="00B65E57">
        <w:rPr>
          <w:rFonts w:ascii="仿宋" w:eastAsia="仿宋" w:hAnsi="仿宋" w:cs="仿宋" w:hint="eastAsia"/>
          <w:sz w:val="32"/>
          <w:szCs w:val="32"/>
        </w:rPr>
        <w:t>湖南久千新材料科技有限公司</w:t>
      </w:r>
      <w:bookmarkEnd w:id="3"/>
      <w:bookmarkEnd w:id="4"/>
      <w:r w:rsidR="00312393" w:rsidRPr="00B65E57">
        <w:rPr>
          <w:rFonts w:ascii="仿宋" w:eastAsia="仿宋" w:hAnsi="仿宋" w:cs="仿宋" w:hint="eastAsia"/>
          <w:sz w:val="32"/>
          <w:szCs w:val="32"/>
        </w:rPr>
        <w:t>：</w:t>
      </w:r>
    </w:p>
    <w:p w:rsidR="00353DF7" w:rsidRPr="00B65E57" w:rsidRDefault="00312393">
      <w:pPr>
        <w:spacing w:line="48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B65E57">
        <w:rPr>
          <w:rFonts w:ascii="仿宋" w:eastAsia="仿宋" w:hAnsi="仿宋" w:cs="仿宋" w:hint="eastAsia"/>
          <w:sz w:val="32"/>
          <w:szCs w:val="32"/>
        </w:rPr>
        <w:t>你单位由湖南</w:t>
      </w:r>
      <w:r w:rsidR="00B65E57" w:rsidRPr="00B65E57">
        <w:rPr>
          <w:rFonts w:ascii="仿宋" w:eastAsia="仿宋" w:hAnsi="仿宋" w:cs="仿宋" w:hint="eastAsia"/>
          <w:sz w:val="32"/>
          <w:szCs w:val="32"/>
        </w:rPr>
        <w:t>恒绿环保工程</w:t>
      </w:r>
      <w:r w:rsidRPr="00B65E57">
        <w:rPr>
          <w:rFonts w:ascii="仿宋" w:eastAsia="仿宋" w:hAnsi="仿宋" w:cs="仿宋" w:hint="eastAsia"/>
          <w:sz w:val="32"/>
          <w:szCs w:val="32"/>
        </w:rPr>
        <w:t>有限公司编制的《</w:t>
      </w:r>
      <w:bookmarkStart w:id="5" w:name="OLE_LINK1"/>
      <w:bookmarkStart w:id="6" w:name="OLE_LINK2"/>
      <w:r w:rsidR="00B65E57" w:rsidRPr="00B65E57">
        <w:rPr>
          <w:rFonts w:ascii="仿宋" w:eastAsia="仿宋" w:hAnsi="仿宋" w:cs="仿宋" w:hint="eastAsia"/>
          <w:sz w:val="32"/>
          <w:szCs w:val="32"/>
        </w:rPr>
        <w:t>湖南久千新材料科技有限公司</w:t>
      </w:r>
      <w:bookmarkStart w:id="7" w:name="OLE_LINK6"/>
      <w:bookmarkStart w:id="8" w:name="OLE_LINK7"/>
      <w:bookmarkEnd w:id="5"/>
      <w:bookmarkEnd w:id="6"/>
      <w:r w:rsidR="00B65E57" w:rsidRPr="00B65E57">
        <w:rPr>
          <w:rFonts w:ascii="仿宋" w:eastAsia="仿宋" w:hAnsi="仿宋" w:cs="仿宋" w:hint="eastAsia"/>
          <w:sz w:val="32"/>
          <w:szCs w:val="32"/>
        </w:rPr>
        <w:t>年产20000吨中空特种钢建设项目</w:t>
      </w:r>
      <w:bookmarkEnd w:id="7"/>
      <w:bookmarkEnd w:id="8"/>
      <w:r w:rsidRPr="00B65E57">
        <w:rPr>
          <w:rFonts w:ascii="仿宋" w:eastAsia="仿宋" w:hAnsi="仿宋" w:cs="仿宋" w:hint="eastAsia"/>
          <w:sz w:val="32"/>
          <w:szCs w:val="32"/>
        </w:rPr>
        <w:t>环境影响报告表》</w:t>
      </w:r>
      <w:r w:rsidRPr="00B65E57">
        <w:rPr>
          <w:rFonts w:ascii="仿宋" w:eastAsia="仿宋" w:hAnsi="仿宋" w:cs="仿宋" w:hint="eastAsia"/>
          <w:sz w:val="32"/>
          <w:szCs w:val="32"/>
        </w:rPr>
        <w:t>(</w:t>
      </w:r>
      <w:r w:rsidRPr="00B65E57">
        <w:rPr>
          <w:rFonts w:ascii="仿宋" w:eastAsia="仿宋" w:hAnsi="仿宋" w:cs="仿宋" w:hint="eastAsia"/>
          <w:sz w:val="32"/>
          <w:szCs w:val="32"/>
        </w:rPr>
        <w:t>以下简称报告表</w:t>
      </w:r>
      <w:r w:rsidRPr="00B65E57">
        <w:rPr>
          <w:rFonts w:ascii="仿宋" w:eastAsia="仿宋" w:hAnsi="仿宋" w:cs="仿宋" w:hint="eastAsia"/>
          <w:sz w:val="32"/>
          <w:szCs w:val="32"/>
        </w:rPr>
        <w:t>)</w:t>
      </w:r>
      <w:r w:rsidRPr="00B65E57">
        <w:rPr>
          <w:rFonts w:ascii="仿宋" w:eastAsia="仿宋" w:hAnsi="仿宋" w:cs="仿宋" w:hint="eastAsia"/>
          <w:sz w:val="32"/>
          <w:szCs w:val="32"/>
        </w:rPr>
        <w:t>及相关材料已收悉。经研究，批复如下：</w:t>
      </w:r>
    </w:p>
    <w:p w:rsidR="00353DF7" w:rsidRPr="00B65E57" w:rsidRDefault="00312393">
      <w:pPr>
        <w:spacing w:line="480" w:lineRule="exact"/>
        <w:ind w:firstLineChars="200" w:firstLine="640"/>
        <w:rPr>
          <w:rFonts w:ascii="仿宋" w:eastAsia="仿宋" w:hAnsi="仿宋" w:cs="仿宋"/>
          <w:color w:val="FF0000"/>
          <w:sz w:val="32"/>
          <w:szCs w:val="32"/>
        </w:rPr>
      </w:pPr>
      <w:r w:rsidRPr="00B65E57">
        <w:rPr>
          <w:rFonts w:ascii="仿宋" w:eastAsia="仿宋" w:hAnsi="仿宋" w:cs="仿宋" w:hint="eastAsia"/>
          <w:sz w:val="32"/>
          <w:szCs w:val="32"/>
        </w:rPr>
        <w:t>一、</w:t>
      </w:r>
      <w:r w:rsidR="00B65E57" w:rsidRPr="00B65E57">
        <w:rPr>
          <w:rFonts w:ascii="仿宋" w:eastAsia="仿宋" w:hAnsi="仿宋" w:cs="仿宋" w:hint="eastAsia"/>
          <w:sz w:val="32"/>
          <w:szCs w:val="32"/>
        </w:rPr>
        <w:t>湖南久千新材料科技有限公司</w:t>
      </w:r>
      <w:r w:rsidR="0023286F" w:rsidRPr="0023286F">
        <w:rPr>
          <w:rFonts w:ascii="仿宋" w:eastAsia="仿宋" w:hAnsi="仿宋" w:cs="仿宋" w:hint="eastAsia"/>
          <w:sz w:val="32"/>
          <w:szCs w:val="32"/>
        </w:rPr>
        <w:t>拟投资8280万元，</w:t>
      </w:r>
      <w:r w:rsidR="0023286F">
        <w:rPr>
          <w:rFonts w:ascii="仿宋" w:eastAsia="仿宋" w:hAnsi="仿宋" w:cs="仿宋" w:hint="eastAsia"/>
          <w:sz w:val="32"/>
          <w:szCs w:val="32"/>
        </w:rPr>
        <w:t>选址于</w:t>
      </w:r>
      <w:r w:rsidR="0023286F" w:rsidRPr="0023286F">
        <w:rPr>
          <w:rFonts w:ascii="仿宋" w:eastAsia="仿宋" w:hAnsi="仿宋" w:cs="仿宋" w:hint="eastAsia"/>
          <w:sz w:val="32"/>
          <w:szCs w:val="32"/>
        </w:rPr>
        <w:t>湘潭县易俗河镇白云村107国道东侧109号</w:t>
      </w:r>
      <w:r w:rsidR="0023286F">
        <w:rPr>
          <w:rFonts w:ascii="仿宋" w:eastAsia="仿宋" w:hAnsi="仿宋" w:cs="仿宋" w:hint="eastAsia"/>
          <w:sz w:val="32"/>
          <w:szCs w:val="32"/>
        </w:rPr>
        <w:t>（原</w:t>
      </w:r>
      <w:r w:rsidR="0023286F" w:rsidRPr="0023286F">
        <w:rPr>
          <w:rFonts w:ascii="仿宋" w:eastAsia="仿宋" w:hAnsi="仿宋" w:cs="仿宋" w:hint="eastAsia"/>
          <w:sz w:val="32"/>
          <w:szCs w:val="32"/>
        </w:rPr>
        <w:t>湖南久千钎具有限公司湘潭县分公司</w:t>
      </w:r>
      <w:r w:rsidR="0023286F">
        <w:rPr>
          <w:rFonts w:ascii="仿宋" w:eastAsia="仿宋" w:hAnsi="仿宋" w:cs="仿宋" w:hint="eastAsia"/>
          <w:sz w:val="32"/>
          <w:szCs w:val="32"/>
        </w:rPr>
        <w:t>厂</w:t>
      </w:r>
      <w:r w:rsidR="0023286F" w:rsidRPr="0023286F">
        <w:rPr>
          <w:rFonts w:ascii="仿宋" w:eastAsia="仿宋" w:hAnsi="仿宋" w:cs="仿宋" w:hint="eastAsia"/>
          <w:sz w:val="32"/>
          <w:szCs w:val="32"/>
        </w:rPr>
        <w:t>房）</w:t>
      </w:r>
      <w:r w:rsidRPr="0023286F">
        <w:rPr>
          <w:rFonts w:ascii="仿宋" w:eastAsia="仿宋" w:hAnsi="仿宋" w:cs="仿宋" w:hint="eastAsia"/>
          <w:sz w:val="32"/>
          <w:szCs w:val="32"/>
        </w:rPr>
        <w:t>，</w:t>
      </w:r>
      <w:r w:rsidRPr="0023286F">
        <w:rPr>
          <w:rFonts w:ascii="仿宋" w:eastAsia="仿宋" w:hAnsi="仿宋" w:cs="仿宋" w:hint="eastAsia"/>
          <w:sz w:val="32"/>
          <w:szCs w:val="32"/>
        </w:rPr>
        <w:t>建设</w:t>
      </w:r>
      <w:r w:rsidR="0023286F" w:rsidRPr="0023286F">
        <w:rPr>
          <w:rFonts w:ascii="仿宋" w:eastAsia="仿宋" w:hAnsi="仿宋" w:cs="仿宋" w:hint="eastAsia"/>
          <w:sz w:val="32"/>
          <w:szCs w:val="32"/>
        </w:rPr>
        <w:t>年产20000吨中空特种钢建设项目</w:t>
      </w:r>
      <w:r w:rsidRPr="0023286F">
        <w:rPr>
          <w:rFonts w:ascii="仿宋" w:eastAsia="仿宋" w:hAnsi="仿宋" w:cs="仿宋" w:hint="eastAsia"/>
          <w:sz w:val="32"/>
          <w:szCs w:val="32"/>
        </w:rPr>
        <w:t>。项目总占地面积</w:t>
      </w:r>
      <w:r w:rsidR="0023286F" w:rsidRPr="0023286F">
        <w:rPr>
          <w:rFonts w:ascii="仿宋" w:eastAsia="仿宋" w:hAnsi="仿宋" w:cs="仿宋"/>
          <w:sz w:val="32"/>
          <w:szCs w:val="32"/>
        </w:rPr>
        <w:t>37881.5</w:t>
      </w:r>
      <w:r w:rsidRPr="0023286F">
        <w:rPr>
          <w:rFonts w:ascii="仿宋" w:eastAsia="仿宋" w:hAnsi="仿宋" w:cs="仿宋" w:hint="eastAsia"/>
          <w:sz w:val="32"/>
          <w:szCs w:val="32"/>
        </w:rPr>
        <w:t>m</w:t>
      </w:r>
      <w:r w:rsidRPr="0023286F">
        <w:rPr>
          <w:rFonts w:ascii="仿宋" w:eastAsia="仿宋" w:hAnsi="仿宋" w:cs="仿宋" w:hint="eastAsia"/>
          <w:sz w:val="32"/>
          <w:szCs w:val="32"/>
          <w:vertAlign w:val="superscript"/>
        </w:rPr>
        <w:t>2</w:t>
      </w:r>
      <w:r w:rsidRPr="0023286F">
        <w:rPr>
          <w:rFonts w:ascii="仿宋" w:eastAsia="仿宋" w:hAnsi="仿宋" w:cs="仿宋" w:hint="eastAsia"/>
          <w:sz w:val="32"/>
          <w:szCs w:val="32"/>
        </w:rPr>
        <w:t>，建筑面积</w:t>
      </w:r>
      <w:r w:rsidR="0023286F" w:rsidRPr="0023286F">
        <w:rPr>
          <w:rFonts w:ascii="仿宋" w:eastAsia="仿宋" w:hAnsi="仿宋" w:cs="仿宋"/>
          <w:sz w:val="32"/>
          <w:szCs w:val="32"/>
        </w:rPr>
        <w:t>13015.23</w:t>
      </w:r>
      <w:r w:rsidRPr="0023286F">
        <w:rPr>
          <w:rFonts w:ascii="仿宋" w:eastAsia="仿宋" w:hAnsi="仿宋" w:cs="仿宋" w:hint="eastAsia"/>
          <w:sz w:val="32"/>
          <w:szCs w:val="32"/>
        </w:rPr>
        <w:t>m</w:t>
      </w:r>
      <w:r w:rsidRPr="0023286F">
        <w:rPr>
          <w:rFonts w:ascii="仿宋" w:eastAsia="仿宋" w:hAnsi="仿宋" w:cs="仿宋" w:hint="eastAsia"/>
          <w:sz w:val="32"/>
          <w:szCs w:val="32"/>
          <w:vertAlign w:val="superscript"/>
        </w:rPr>
        <w:t>2</w:t>
      </w:r>
      <w:r w:rsidRPr="0023286F">
        <w:rPr>
          <w:rFonts w:ascii="仿宋" w:eastAsia="仿宋" w:hAnsi="仿宋" w:cs="仿宋" w:hint="eastAsia"/>
          <w:sz w:val="32"/>
          <w:szCs w:val="32"/>
        </w:rPr>
        <w:t>。主要建设内容</w:t>
      </w:r>
      <w:r w:rsidRPr="00E1543D">
        <w:rPr>
          <w:rFonts w:ascii="仿宋" w:eastAsia="仿宋" w:hAnsi="仿宋" w:cs="仿宋" w:hint="eastAsia"/>
          <w:sz w:val="32"/>
          <w:szCs w:val="32"/>
        </w:rPr>
        <w:t>包括：生产车间、办公区、仓库等配套环保工程。主要产品方案及规模</w:t>
      </w:r>
      <w:r w:rsidRPr="00E1543D">
        <w:rPr>
          <w:rFonts w:ascii="仿宋" w:eastAsia="仿宋" w:hAnsi="仿宋" w:cs="仿宋" w:hint="eastAsia"/>
          <w:sz w:val="32"/>
          <w:szCs w:val="32"/>
        </w:rPr>
        <w:t>包括：</w:t>
      </w:r>
      <w:r w:rsidR="00E1543D" w:rsidRPr="00E1543D">
        <w:rPr>
          <w:rFonts w:ascii="仿宋" w:eastAsia="仿宋" w:hAnsi="仿宋" w:cs="仿宋" w:hint="eastAsia"/>
          <w:sz w:val="32"/>
          <w:szCs w:val="32"/>
        </w:rPr>
        <w:t>中空钢20</w:t>
      </w:r>
      <w:r w:rsidRPr="00E1543D">
        <w:rPr>
          <w:rFonts w:ascii="仿宋" w:eastAsia="仿宋" w:hAnsi="仿宋" w:cs="仿宋" w:hint="eastAsia"/>
          <w:sz w:val="32"/>
          <w:szCs w:val="32"/>
        </w:rPr>
        <w:t>000</w:t>
      </w:r>
      <w:r w:rsidR="00E1543D" w:rsidRPr="00E1543D">
        <w:rPr>
          <w:rFonts w:ascii="仿宋" w:eastAsia="仿宋" w:hAnsi="仿宋" w:cs="仿宋" w:hint="eastAsia"/>
          <w:sz w:val="32"/>
          <w:szCs w:val="32"/>
        </w:rPr>
        <w:t>t</w:t>
      </w:r>
      <w:r w:rsidRPr="00E1543D">
        <w:rPr>
          <w:rFonts w:ascii="仿宋" w:eastAsia="仿宋" w:hAnsi="仿宋" w:cs="仿宋" w:hint="eastAsia"/>
          <w:sz w:val="32"/>
          <w:szCs w:val="32"/>
        </w:rPr>
        <w:t>/a</w:t>
      </w:r>
      <w:r w:rsidRPr="00E1543D">
        <w:rPr>
          <w:rFonts w:ascii="仿宋" w:eastAsia="仿宋" w:hAnsi="仿宋" w:cs="仿宋" w:hint="eastAsia"/>
          <w:sz w:val="32"/>
          <w:szCs w:val="32"/>
        </w:rPr>
        <w:t>。主要生产设备包括：</w:t>
      </w:r>
      <w:r w:rsidR="00E1543D" w:rsidRPr="00E1543D">
        <w:rPr>
          <w:rFonts w:ascii="仿宋" w:eastAsia="仿宋" w:hAnsi="仿宋" w:cs="仿宋" w:hint="eastAsia"/>
          <w:sz w:val="32"/>
          <w:szCs w:val="32"/>
        </w:rPr>
        <w:t>圆锯机</w:t>
      </w:r>
      <w:r w:rsidRPr="00E1543D">
        <w:rPr>
          <w:rFonts w:ascii="仿宋" w:eastAsia="仿宋" w:hAnsi="仿宋" w:cs="仿宋" w:hint="eastAsia"/>
          <w:sz w:val="32"/>
          <w:szCs w:val="32"/>
        </w:rPr>
        <w:t>1</w:t>
      </w:r>
      <w:r w:rsidRPr="00E1543D">
        <w:rPr>
          <w:rFonts w:ascii="仿宋" w:eastAsia="仿宋" w:hAnsi="仿宋" w:cs="仿宋" w:hint="eastAsia"/>
          <w:sz w:val="32"/>
          <w:szCs w:val="32"/>
        </w:rPr>
        <w:t>台、</w:t>
      </w:r>
      <w:r w:rsidR="00E1543D" w:rsidRPr="00E1543D">
        <w:rPr>
          <w:rFonts w:ascii="仿宋" w:eastAsia="仿宋" w:hAnsi="仿宋" w:cs="仿宋" w:hint="eastAsia"/>
          <w:sz w:val="32"/>
          <w:szCs w:val="32"/>
        </w:rPr>
        <w:t>中心打孔机</w:t>
      </w:r>
      <w:r w:rsidRPr="00E1543D">
        <w:rPr>
          <w:rFonts w:ascii="仿宋" w:eastAsia="仿宋" w:hAnsi="仿宋" w:cs="仿宋" w:hint="eastAsia"/>
          <w:sz w:val="32"/>
          <w:szCs w:val="32"/>
        </w:rPr>
        <w:t>1</w:t>
      </w:r>
      <w:r w:rsidRPr="00E1543D">
        <w:rPr>
          <w:rFonts w:ascii="仿宋" w:eastAsia="仿宋" w:hAnsi="仿宋" w:cs="仿宋" w:hint="eastAsia"/>
          <w:sz w:val="32"/>
          <w:szCs w:val="32"/>
        </w:rPr>
        <w:t>台、</w:t>
      </w:r>
      <w:r w:rsidR="00E1543D" w:rsidRPr="00E1543D">
        <w:rPr>
          <w:rFonts w:ascii="仿宋" w:eastAsia="仿宋" w:hAnsi="仿宋" w:cs="仿宋" w:hint="eastAsia"/>
          <w:sz w:val="32"/>
          <w:szCs w:val="32"/>
        </w:rPr>
        <w:t>加热炉（感应中频炉）</w:t>
      </w:r>
      <w:r w:rsidRPr="00E1543D">
        <w:rPr>
          <w:rFonts w:ascii="仿宋" w:eastAsia="仿宋" w:hAnsi="仿宋" w:cs="仿宋" w:hint="eastAsia"/>
          <w:sz w:val="32"/>
          <w:szCs w:val="32"/>
        </w:rPr>
        <w:t>1</w:t>
      </w:r>
      <w:r w:rsidR="00E1543D" w:rsidRPr="00E1543D">
        <w:rPr>
          <w:rFonts w:ascii="仿宋" w:eastAsia="仿宋" w:hAnsi="仿宋" w:cs="仿宋" w:hint="eastAsia"/>
          <w:sz w:val="32"/>
          <w:szCs w:val="32"/>
        </w:rPr>
        <w:t>套</w:t>
      </w:r>
      <w:r w:rsidRPr="00E1543D">
        <w:rPr>
          <w:rFonts w:ascii="仿宋" w:eastAsia="仿宋" w:hAnsi="仿宋" w:cs="仿宋" w:hint="eastAsia"/>
          <w:sz w:val="32"/>
          <w:szCs w:val="32"/>
        </w:rPr>
        <w:t>、</w:t>
      </w:r>
      <w:r w:rsidR="00E1543D" w:rsidRPr="00E1543D">
        <w:rPr>
          <w:rFonts w:ascii="仿宋" w:eastAsia="仿宋" w:hAnsi="仿宋" w:cs="仿宋" w:hint="eastAsia"/>
          <w:sz w:val="32"/>
          <w:szCs w:val="32"/>
        </w:rPr>
        <w:t>穿孔机</w:t>
      </w:r>
      <w:r w:rsidRPr="00E1543D">
        <w:rPr>
          <w:rFonts w:ascii="仿宋" w:eastAsia="仿宋" w:hAnsi="仿宋" w:cs="仿宋" w:hint="eastAsia"/>
          <w:sz w:val="32"/>
          <w:szCs w:val="32"/>
        </w:rPr>
        <w:t>1</w:t>
      </w:r>
      <w:r w:rsidRPr="00E1543D">
        <w:rPr>
          <w:rFonts w:ascii="仿宋" w:eastAsia="仿宋" w:hAnsi="仿宋" w:cs="仿宋" w:hint="eastAsia"/>
          <w:sz w:val="32"/>
          <w:szCs w:val="32"/>
        </w:rPr>
        <w:t>台、</w:t>
      </w:r>
      <w:r w:rsidR="00E1543D" w:rsidRPr="00E1543D">
        <w:rPr>
          <w:rFonts w:ascii="仿宋" w:eastAsia="仿宋" w:hAnsi="仿宋" w:cs="仿宋" w:hint="eastAsia"/>
          <w:sz w:val="32"/>
          <w:szCs w:val="32"/>
        </w:rPr>
        <w:t>减径机2</w:t>
      </w:r>
      <w:r w:rsidRPr="00E1543D">
        <w:rPr>
          <w:rFonts w:ascii="仿宋" w:eastAsia="仿宋" w:hAnsi="仿宋" w:cs="仿宋" w:hint="eastAsia"/>
          <w:sz w:val="32"/>
          <w:szCs w:val="32"/>
        </w:rPr>
        <w:t>台、</w:t>
      </w:r>
      <w:r w:rsidR="00E1543D" w:rsidRPr="00E1543D">
        <w:rPr>
          <w:rFonts w:ascii="仿宋" w:eastAsia="仿宋" w:hAnsi="仿宋" w:cs="仿宋" w:hint="eastAsia"/>
          <w:sz w:val="32"/>
          <w:szCs w:val="32"/>
        </w:rPr>
        <w:t>定径机1</w:t>
      </w:r>
      <w:r w:rsidRPr="00E1543D">
        <w:rPr>
          <w:rFonts w:ascii="仿宋" w:eastAsia="仿宋" w:hAnsi="仿宋" w:cs="仿宋" w:hint="eastAsia"/>
          <w:sz w:val="32"/>
          <w:szCs w:val="32"/>
        </w:rPr>
        <w:t>台、</w:t>
      </w:r>
      <w:r w:rsidR="00E1543D" w:rsidRPr="00E1543D">
        <w:rPr>
          <w:rFonts w:ascii="仿宋" w:eastAsia="仿宋" w:hAnsi="仿宋" w:cs="仿宋" w:hint="eastAsia"/>
          <w:sz w:val="32"/>
          <w:szCs w:val="32"/>
        </w:rPr>
        <w:t>六辊轧机</w:t>
      </w:r>
      <w:r w:rsidRPr="00E1543D">
        <w:rPr>
          <w:rFonts w:ascii="仿宋" w:eastAsia="仿宋" w:hAnsi="仿宋" w:cs="仿宋" w:hint="eastAsia"/>
          <w:sz w:val="32"/>
          <w:szCs w:val="32"/>
        </w:rPr>
        <w:t>1</w:t>
      </w:r>
      <w:r w:rsidRPr="00E1543D">
        <w:rPr>
          <w:rFonts w:ascii="仿宋" w:eastAsia="仿宋" w:hAnsi="仿宋" w:cs="仿宋" w:hint="eastAsia"/>
          <w:sz w:val="32"/>
          <w:szCs w:val="32"/>
        </w:rPr>
        <w:t>台、</w:t>
      </w:r>
      <w:r w:rsidR="00E1543D" w:rsidRPr="00E1543D">
        <w:rPr>
          <w:rFonts w:ascii="仿宋" w:eastAsia="仿宋" w:hAnsi="仿宋" w:cs="仿宋" w:hint="eastAsia"/>
          <w:sz w:val="32"/>
          <w:szCs w:val="32"/>
        </w:rPr>
        <w:t>切割机1</w:t>
      </w:r>
      <w:r w:rsidRPr="00E1543D">
        <w:rPr>
          <w:rFonts w:ascii="仿宋" w:eastAsia="仿宋" w:hAnsi="仿宋" w:cs="仿宋" w:hint="eastAsia"/>
          <w:sz w:val="32"/>
          <w:szCs w:val="32"/>
        </w:rPr>
        <w:t>台、</w:t>
      </w:r>
      <w:r w:rsidR="00E1543D" w:rsidRPr="00E1543D">
        <w:rPr>
          <w:rFonts w:ascii="仿宋" w:eastAsia="仿宋" w:hAnsi="仿宋" w:cs="仿宋" w:hint="eastAsia"/>
          <w:sz w:val="32"/>
          <w:szCs w:val="32"/>
        </w:rPr>
        <w:t>永磁螺杆空压机1套</w:t>
      </w:r>
      <w:r w:rsidRPr="00E1543D">
        <w:rPr>
          <w:rFonts w:ascii="仿宋" w:eastAsia="仿宋" w:hAnsi="仿宋" w:cs="仿宋" w:hint="eastAsia"/>
          <w:sz w:val="32"/>
          <w:szCs w:val="32"/>
        </w:rPr>
        <w:t>等设备。主要原辅材料及能源消耗包括：</w:t>
      </w:r>
      <w:r w:rsidR="00E1543D" w:rsidRPr="00E1543D">
        <w:rPr>
          <w:rFonts w:ascii="仿宋" w:eastAsia="仿宋" w:hAnsi="仿宋" w:cs="仿宋" w:hint="eastAsia"/>
          <w:sz w:val="32"/>
          <w:szCs w:val="32"/>
        </w:rPr>
        <w:t>钢材20000t/a</w:t>
      </w:r>
      <w:r w:rsidRPr="00E1543D">
        <w:rPr>
          <w:rFonts w:ascii="仿宋" w:eastAsia="仿宋" w:hAnsi="仿宋" w:cs="仿宋" w:hint="eastAsia"/>
          <w:sz w:val="32"/>
          <w:szCs w:val="32"/>
        </w:rPr>
        <w:t>、</w:t>
      </w:r>
      <w:r w:rsidR="00E1543D" w:rsidRPr="00E1543D">
        <w:rPr>
          <w:rFonts w:ascii="仿宋" w:eastAsia="仿宋" w:hAnsi="仿宋" w:cs="仿宋" w:hint="eastAsia"/>
          <w:sz w:val="32"/>
          <w:szCs w:val="32"/>
        </w:rPr>
        <w:t>润滑油4</w:t>
      </w:r>
      <w:r w:rsidRPr="00E1543D">
        <w:rPr>
          <w:rFonts w:ascii="仿宋" w:eastAsia="仿宋" w:hAnsi="仿宋" w:cs="仿宋" w:hint="eastAsia"/>
          <w:sz w:val="32"/>
          <w:szCs w:val="32"/>
        </w:rPr>
        <w:t>t/a</w:t>
      </w:r>
      <w:r w:rsidRPr="00E1543D">
        <w:rPr>
          <w:rFonts w:ascii="仿宋" w:eastAsia="仿宋" w:hAnsi="仿宋" w:cs="仿宋" w:hint="eastAsia"/>
          <w:sz w:val="32"/>
          <w:szCs w:val="32"/>
        </w:rPr>
        <w:t>、</w:t>
      </w:r>
      <w:r w:rsidR="00E1543D" w:rsidRPr="00E1543D">
        <w:rPr>
          <w:rFonts w:ascii="仿宋" w:eastAsia="仿宋" w:hAnsi="仿宋" w:cs="仿宋" w:hint="eastAsia"/>
          <w:sz w:val="32"/>
          <w:szCs w:val="32"/>
        </w:rPr>
        <w:t>切削液0.5</w:t>
      </w:r>
      <w:r w:rsidRPr="00E1543D">
        <w:rPr>
          <w:rFonts w:ascii="仿宋" w:eastAsia="仿宋" w:hAnsi="仿宋" w:cs="仿宋" w:hint="eastAsia"/>
          <w:sz w:val="32"/>
          <w:szCs w:val="32"/>
        </w:rPr>
        <w:t>t/a</w:t>
      </w:r>
      <w:r w:rsidRPr="00E1543D">
        <w:rPr>
          <w:rFonts w:ascii="仿宋" w:eastAsia="仿宋" w:hAnsi="仿宋" w:cs="仿宋" w:hint="eastAsia"/>
          <w:sz w:val="32"/>
          <w:szCs w:val="32"/>
        </w:rPr>
        <w:t>、</w:t>
      </w:r>
      <w:r w:rsidRPr="00E1543D">
        <w:rPr>
          <w:rFonts w:ascii="仿宋" w:eastAsia="仿宋" w:hAnsi="仿宋" w:cs="仿宋" w:hint="eastAsia"/>
          <w:sz w:val="32"/>
          <w:szCs w:val="32"/>
        </w:rPr>
        <w:t>水</w:t>
      </w:r>
      <w:r w:rsidR="00E1543D" w:rsidRPr="00E1543D">
        <w:rPr>
          <w:rFonts w:ascii="仿宋" w:eastAsia="仿宋" w:hAnsi="仿宋" w:cs="仿宋"/>
          <w:sz w:val="32"/>
          <w:szCs w:val="32"/>
        </w:rPr>
        <w:t>970.960</w:t>
      </w:r>
      <w:r w:rsidRPr="00E1543D">
        <w:rPr>
          <w:rFonts w:ascii="仿宋" w:eastAsia="仿宋" w:hAnsi="仿宋" w:cs="仿宋" w:hint="eastAsia"/>
          <w:sz w:val="32"/>
          <w:szCs w:val="32"/>
        </w:rPr>
        <w:t>t/a</w:t>
      </w:r>
      <w:r w:rsidR="00E1543D" w:rsidRPr="00E1543D">
        <w:rPr>
          <w:rFonts w:ascii="仿宋" w:eastAsia="仿宋" w:hAnsi="仿宋" w:cs="仿宋" w:hint="eastAsia"/>
          <w:sz w:val="32"/>
          <w:szCs w:val="32"/>
        </w:rPr>
        <w:t>、</w:t>
      </w:r>
      <w:r w:rsidRPr="00E1543D">
        <w:rPr>
          <w:rFonts w:ascii="仿宋" w:eastAsia="仿宋" w:hAnsi="仿宋" w:cs="仿宋" w:hint="eastAsia"/>
          <w:sz w:val="32"/>
          <w:szCs w:val="32"/>
        </w:rPr>
        <w:t>电</w:t>
      </w:r>
      <w:r w:rsidR="00E1543D" w:rsidRPr="00E1543D">
        <w:rPr>
          <w:rFonts w:ascii="仿宋" w:eastAsia="仿宋" w:hAnsi="仿宋" w:cs="仿宋" w:hint="eastAsia"/>
          <w:sz w:val="32"/>
          <w:szCs w:val="32"/>
        </w:rPr>
        <w:t>1500</w:t>
      </w:r>
      <w:r w:rsidRPr="00E1543D">
        <w:rPr>
          <w:rFonts w:ascii="仿宋" w:eastAsia="仿宋" w:hAnsi="仿宋" w:cs="仿宋" w:hint="eastAsia"/>
          <w:sz w:val="32"/>
          <w:szCs w:val="32"/>
        </w:rPr>
        <w:t>万</w:t>
      </w:r>
      <w:r w:rsidRPr="00E1543D">
        <w:rPr>
          <w:rFonts w:ascii="仿宋" w:eastAsia="仿宋" w:hAnsi="仿宋" w:cs="仿宋" w:hint="eastAsia"/>
          <w:sz w:val="32"/>
          <w:szCs w:val="32"/>
        </w:rPr>
        <w:t>kw.h/a</w:t>
      </w:r>
      <w:r w:rsidRPr="00E1543D">
        <w:rPr>
          <w:rFonts w:ascii="仿宋" w:eastAsia="仿宋" w:hAnsi="仿宋" w:cs="仿宋" w:hint="eastAsia"/>
          <w:sz w:val="32"/>
          <w:szCs w:val="32"/>
        </w:rPr>
        <w:t>等</w:t>
      </w:r>
      <w:r w:rsidRPr="00952AA1">
        <w:rPr>
          <w:rFonts w:ascii="仿宋" w:eastAsia="仿宋" w:hAnsi="仿宋" w:cs="仿宋" w:hint="eastAsia"/>
          <w:sz w:val="32"/>
          <w:szCs w:val="32"/>
        </w:rPr>
        <w:t>。</w:t>
      </w:r>
      <w:r w:rsidRPr="00952AA1">
        <w:rPr>
          <w:rFonts w:ascii="仿宋" w:eastAsia="仿宋" w:hAnsi="仿宋" w:cs="仿宋" w:hint="eastAsia"/>
          <w:sz w:val="32"/>
          <w:szCs w:val="32"/>
        </w:rPr>
        <w:t>主要生产工艺流程包括：</w:t>
      </w:r>
      <w:r w:rsidR="00952AA1" w:rsidRPr="00952AA1">
        <w:rPr>
          <w:rFonts w:ascii="仿宋" w:eastAsia="仿宋" w:hAnsi="仿宋" w:cs="仿宋" w:hint="eastAsia"/>
          <w:sz w:val="32"/>
          <w:szCs w:val="32"/>
        </w:rPr>
        <w:t>切割</w:t>
      </w:r>
      <w:r w:rsidRPr="00952AA1">
        <w:rPr>
          <w:rFonts w:ascii="仿宋" w:eastAsia="仿宋" w:hAnsi="仿宋" w:cs="仿宋" w:hint="eastAsia"/>
          <w:sz w:val="32"/>
          <w:szCs w:val="32"/>
        </w:rPr>
        <w:t>、</w:t>
      </w:r>
      <w:r w:rsidR="00952AA1" w:rsidRPr="00952AA1">
        <w:rPr>
          <w:rFonts w:ascii="仿宋" w:eastAsia="仿宋" w:hAnsi="仿宋" w:cs="仿宋" w:hint="eastAsia"/>
          <w:sz w:val="32"/>
          <w:szCs w:val="32"/>
        </w:rPr>
        <w:t>电加热</w:t>
      </w:r>
      <w:r w:rsidRPr="00952AA1">
        <w:rPr>
          <w:rFonts w:ascii="仿宋" w:eastAsia="仿宋" w:hAnsi="仿宋" w:cs="仿宋" w:hint="eastAsia"/>
          <w:sz w:val="32"/>
          <w:szCs w:val="32"/>
        </w:rPr>
        <w:t>、</w:t>
      </w:r>
      <w:r w:rsidR="00952AA1" w:rsidRPr="00952AA1">
        <w:rPr>
          <w:rFonts w:ascii="仿宋" w:eastAsia="仿宋" w:hAnsi="仿宋" w:cs="仿宋" w:hint="eastAsia"/>
          <w:sz w:val="32"/>
          <w:szCs w:val="32"/>
        </w:rPr>
        <w:t>穿孔</w:t>
      </w:r>
      <w:r w:rsidRPr="00952AA1">
        <w:rPr>
          <w:rFonts w:ascii="仿宋" w:eastAsia="仿宋" w:hAnsi="仿宋" w:cs="仿宋" w:hint="eastAsia"/>
          <w:sz w:val="32"/>
          <w:szCs w:val="32"/>
        </w:rPr>
        <w:t>、</w:t>
      </w:r>
      <w:r w:rsidR="00952AA1" w:rsidRPr="00952AA1">
        <w:rPr>
          <w:rFonts w:ascii="仿宋" w:eastAsia="仿宋" w:hAnsi="仿宋" w:cs="仿宋" w:hint="eastAsia"/>
          <w:sz w:val="32"/>
          <w:szCs w:val="32"/>
        </w:rPr>
        <w:t>减径</w:t>
      </w:r>
      <w:r w:rsidRPr="00952AA1">
        <w:rPr>
          <w:rFonts w:ascii="仿宋" w:eastAsia="仿宋" w:hAnsi="仿宋" w:cs="仿宋" w:hint="eastAsia"/>
          <w:sz w:val="32"/>
          <w:szCs w:val="32"/>
        </w:rPr>
        <w:t>、</w:t>
      </w:r>
      <w:r w:rsidR="00952AA1" w:rsidRPr="00952AA1">
        <w:rPr>
          <w:rFonts w:ascii="仿宋" w:eastAsia="仿宋" w:hAnsi="仿宋" w:cs="仿宋" w:hint="eastAsia"/>
          <w:sz w:val="32"/>
          <w:szCs w:val="32"/>
        </w:rPr>
        <w:t>轧制</w:t>
      </w:r>
      <w:r w:rsidRPr="00952AA1">
        <w:rPr>
          <w:rFonts w:ascii="仿宋" w:eastAsia="仿宋" w:hAnsi="仿宋" w:cs="仿宋" w:hint="eastAsia"/>
          <w:sz w:val="32"/>
          <w:szCs w:val="32"/>
        </w:rPr>
        <w:t>、</w:t>
      </w:r>
      <w:r w:rsidR="00952AA1" w:rsidRPr="00952AA1">
        <w:rPr>
          <w:rFonts w:ascii="仿宋" w:eastAsia="仿宋" w:hAnsi="仿宋" w:cs="仿宋" w:hint="eastAsia"/>
          <w:sz w:val="32"/>
          <w:szCs w:val="32"/>
        </w:rPr>
        <w:t>切割</w:t>
      </w:r>
      <w:r w:rsidRPr="00952AA1">
        <w:rPr>
          <w:rFonts w:ascii="仿宋" w:eastAsia="仿宋" w:hAnsi="仿宋" w:cs="仿宋" w:hint="eastAsia"/>
          <w:sz w:val="32"/>
          <w:szCs w:val="32"/>
        </w:rPr>
        <w:t>、</w:t>
      </w:r>
      <w:r w:rsidR="00952AA1" w:rsidRPr="00952AA1">
        <w:rPr>
          <w:rFonts w:ascii="仿宋" w:eastAsia="仿宋" w:hAnsi="仿宋" w:cs="仿宋" w:hint="eastAsia"/>
          <w:sz w:val="32"/>
          <w:szCs w:val="32"/>
        </w:rPr>
        <w:t>冷却</w:t>
      </w:r>
      <w:r w:rsidRPr="00952AA1">
        <w:rPr>
          <w:rFonts w:ascii="仿宋" w:eastAsia="仿宋" w:hAnsi="仿宋" w:cs="仿宋" w:hint="eastAsia"/>
          <w:sz w:val="32"/>
          <w:szCs w:val="32"/>
        </w:rPr>
        <w:t>、</w:t>
      </w:r>
      <w:r w:rsidR="00952AA1" w:rsidRPr="00952AA1">
        <w:rPr>
          <w:rFonts w:ascii="仿宋" w:eastAsia="仿宋" w:hAnsi="仿宋" w:cs="仿宋" w:hint="eastAsia"/>
          <w:sz w:val="32"/>
          <w:szCs w:val="32"/>
        </w:rPr>
        <w:t>成品</w:t>
      </w:r>
      <w:r w:rsidRPr="00952AA1">
        <w:rPr>
          <w:rFonts w:ascii="仿宋" w:eastAsia="仿宋" w:hAnsi="仿宋" w:cs="仿宋" w:hint="eastAsia"/>
          <w:sz w:val="32"/>
          <w:szCs w:val="32"/>
        </w:rPr>
        <w:t>等。</w:t>
      </w:r>
    </w:p>
    <w:p w:rsidR="00353DF7" w:rsidRPr="00952AA1" w:rsidRDefault="00312393">
      <w:pPr>
        <w:spacing w:line="48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952AA1">
        <w:rPr>
          <w:rFonts w:ascii="仿宋" w:eastAsia="仿宋" w:hAnsi="仿宋" w:cs="仿宋" w:hint="eastAsia"/>
          <w:sz w:val="32"/>
          <w:szCs w:val="32"/>
        </w:rPr>
        <w:t>该项目符合国家相关产业政策，根据易俗河镇人民政府意见</w:t>
      </w:r>
      <w:r w:rsidRPr="00952AA1">
        <w:rPr>
          <w:rFonts w:ascii="仿宋" w:eastAsia="仿宋" w:hAnsi="仿宋" w:cs="仿宋" w:hint="eastAsia"/>
          <w:sz w:val="32"/>
          <w:szCs w:val="32"/>
        </w:rPr>
        <w:lastRenderedPageBreak/>
        <w:t>及环评结论，经现场勘察</w:t>
      </w:r>
      <w:r w:rsidRPr="00952AA1">
        <w:rPr>
          <w:rFonts w:ascii="仿宋" w:eastAsia="仿宋" w:hAnsi="仿宋" w:cs="仿宋" w:hint="eastAsia"/>
          <w:sz w:val="32"/>
          <w:szCs w:val="32"/>
        </w:rPr>
        <w:t>，从环境保护的角度分析，同意项目按报告表中所列内容进行建设。</w:t>
      </w:r>
    </w:p>
    <w:p w:rsidR="00353DF7" w:rsidRPr="00952AA1" w:rsidRDefault="00312393">
      <w:pPr>
        <w:spacing w:line="48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952AA1">
        <w:rPr>
          <w:rFonts w:ascii="仿宋" w:eastAsia="仿宋" w:hAnsi="仿宋" w:cs="仿宋" w:hint="eastAsia"/>
          <w:sz w:val="32"/>
          <w:szCs w:val="32"/>
        </w:rPr>
        <w:t>二、在项目营运期间，建设单位必须认真落实环评报告表中提出的各项环保要求，落实环保“三同时”措施，确保各项污染物稳定达标排放，</w:t>
      </w:r>
      <w:r w:rsidRPr="00952AA1">
        <w:rPr>
          <w:rFonts w:ascii="仿宋" w:eastAsia="仿宋" w:hAnsi="仿宋" w:cs="仿宋" w:hint="eastAsia"/>
          <w:sz w:val="32"/>
          <w:szCs w:val="32"/>
        </w:rPr>
        <w:t>并须着重做好以下工作：</w:t>
      </w:r>
    </w:p>
    <w:p w:rsidR="0079213E" w:rsidRDefault="00312393">
      <w:pPr>
        <w:pStyle w:val="Default"/>
        <w:autoSpaceDE/>
        <w:autoSpaceDN/>
        <w:spacing w:line="480" w:lineRule="exact"/>
        <w:ind w:firstLineChars="200" w:firstLine="640"/>
        <w:rPr>
          <w:rFonts w:ascii="仿宋" w:eastAsia="仿宋" w:hAnsi="仿宋" w:cs="仿宋" w:hint="eastAsia"/>
          <w:color w:val="FF0000"/>
          <w:sz w:val="32"/>
          <w:szCs w:val="32"/>
        </w:rPr>
      </w:pPr>
      <w:r w:rsidRPr="00952AA1">
        <w:rPr>
          <w:rFonts w:ascii="仿宋" w:eastAsia="仿宋" w:hAnsi="仿宋" w:cs="仿宋" w:hint="eastAsia"/>
          <w:color w:val="auto"/>
          <w:sz w:val="32"/>
          <w:szCs w:val="32"/>
        </w:rPr>
        <w:t>1</w:t>
      </w:r>
      <w:r w:rsidRPr="00952AA1">
        <w:rPr>
          <w:rFonts w:ascii="仿宋" w:eastAsia="仿宋" w:hAnsi="仿宋" w:cs="仿宋" w:hint="eastAsia"/>
          <w:color w:val="auto"/>
          <w:sz w:val="32"/>
          <w:szCs w:val="32"/>
        </w:rPr>
        <w:t>、废气污染防治工作。</w:t>
      </w:r>
      <w:r w:rsidR="00AF7D9F">
        <w:rPr>
          <w:rFonts w:ascii="仿宋" w:eastAsia="仿宋" w:hAnsi="仿宋" w:cs="宋体" w:hint="eastAsia"/>
          <w:sz w:val="32"/>
          <w:szCs w:val="32"/>
        </w:rPr>
        <w:t>加强车间废气收集和处理，做好生产场所密闭措施，严格控制废气无组织排放。</w:t>
      </w:r>
      <w:r w:rsidR="00AF7D9F" w:rsidRPr="00AF7D9F">
        <w:rPr>
          <w:rFonts w:ascii="仿宋" w:eastAsia="仿宋" w:hAnsi="仿宋" w:cs="宋体" w:hint="eastAsia"/>
          <w:sz w:val="32"/>
          <w:szCs w:val="32"/>
        </w:rPr>
        <w:t>定期对厂区内地面进行清扫，原料及产品入库放置，不得露天堆放</w:t>
      </w:r>
      <w:r w:rsidR="0079213E">
        <w:rPr>
          <w:rFonts w:ascii="仿宋" w:eastAsia="仿宋" w:hAnsi="仿宋" w:cs="宋体" w:hint="eastAsia"/>
          <w:sz w:val="32"/>
          <w:szCs w:val="32"/>
        </w:rPr>
        <w:t>。</w:t>
      </w:r>
      <w:r w:rsidRPr="00AF7D9F">
        <w:rPr>
          <w:rFonts w:ascii="仿宋" w:eastAsia="仿宋" w:hAnsi="仿宋" w:cs="仿宋" w:hint="eastAsia"/>
          <w:color w:val="auto"/>
          <w:sz w:val="32"/>
          <w:szCs w:val="32"/>
        </w:rPr>
        <w:t>切割</w:t>
      </w:r>
      <w:r w:rsidRPr="00AF7D9F">
        <w:rPr>
          <w:rFonts w:ascii="仿宋" w:eastAsia="仿宋" w:hAnsi="仿宋" w:cs="仿宋" w:hint="eastAsia"/>
          <w:color w:val="auto"/>
          <w:sz w:val="32"/>
          <w:szCs w:val="32"/>
        </w:rPr>
        <w:t>工序产生</w:t>
      </w:r>
      <w:r w:rsidRPr="0079213E">
        <w:rPr>
          <w:rFonts w:ascii="仿宋" w:eastAsia="仿宋" w:hAnsi="仿宋" w:cs="仿宋" w:hint="eastAsia"/>
          <w:color w:val="auto"/>
          <w:sz w:val="32"/>
          <w:szCs w:val="32"/>
        </w:rPr>
        <w:t>的粉尘</w:t>
      </w:r>
      <w:r w:rsidR="00AF7D9F" w:rsidRPr="0079213E">
        <w:rPr>
          <w:rFonts w:ascii="仿宋" w:eastAsia="仿宋" w:hAnsi="仿宋" w:cs="仿宋" w:hint="eastAsia"/>
          <w:color w:val="auto"/>
          <w:sz w:val="32"/>
          <w:szCs w:val="32"/>
        </w:rPr>
        <w:t>经集气罩收集，</w:t>
      </w:r>
      <w:r w:rsidRPr="0079213E">
        <w:rPr>
          <w:rFonts w:ascii="仿宋" w:eastAsia="仿宋" w:hAnsi="仿宋" w:cs="仿宋" w:hint="eastAsia"/>
          <w:color w:val="auto"/>
          <w:sz w:val="32"/>
          <w:szCs w:val="32"/>
        </w:rPr>
        <w:t>采取</w:t>
      </w:r>
      <w:r w:rsidR="00AF7D9F" w:rsidRPr="0079213E">
        <w:rPr>
          <w:rFonts w:ascii="仿宋" w:eastAsia="仿宋" w:hAnsi="仿宋" w:cs="仿宋" w:hint="eastAsia"/>
          <w:color w:val="auto"/>
          <w:sz w:val="32"/>
          <w:szCs w:val="32"/>
        </w:rPr>
        <w:t>“布袋除尘+水幕除尘</w:t>
      </w:r>
      <w:r w:rsidR="0079213E" w:rsidRPr="0079213E">
        <w:rPr>
          <w:rFonts w:ascii="仿宋" w:eastAsia="仿宋" w:hAnsi="仿宋" w:cs="仿宋" w:hint="eastAsia"/>
          <w:color w:val="auto"/>
          <w:sz w:val="32"/>
          <w:szCs w:val="32"/>
        </w:rPr>
        <w:t>器”</w:t>
      </w:r>
      <w:r w:rsidR="00AF7D9F" w:rsidRPr="0079213E">
        <w:rPr>
          <w:rFonts w:ascii="仿宋" w:eastAsia="仿宋" w:hAnsi="仿宋" w:cs="仿宋" w:hint="eastAsia"/>
          <w:color w:val="auto"/>
          <w:sz w:val="32"/>
          <w:szCs w:val="32"/>
        </w:rPr>
        <w:t>处理</w:t>
      </w:r>
      <w:r w:rsidRPr="0079213E">
        <w:rPr>
          <w:rFonts w:ascii="仿宋" w:eastAsia="仿宋" w:hAnsi="仿宋" w:cs="仿宋" w:hint="eastAsia"/>
          <w:color w:val="auto"/>
          <w:sz w:val="32"/>
          <w:szCs w:val="32"/>
        </w:rPr>
        <w:t>后，确保</w:t>
      </w:r>
      <w:r w:rsidR="0079213E" w:rsidRPr="0079213E">
        <w:rPr>
          <w:rFonts w:ascii="仿宋" w:eastAsia="仿宋" w:hAnsi="仿宋" w:cs="仿宋" w:hint="eastAsia"/>
          <w:color w:val="auto"/>
          <w:sz w:val="32"/>
          <w:szCs w:val="32"/>
        </w:rPr>
        <w:t>颗粒物无组织排放浓度</w:t>
      </w:r>
      <w:r w:rsidRPr="0079213E">
        <w:rPr>
          <w:rFonts w:ascii="仿宋" w:eastAsia="仿宋" w:hAnsi="仿宋" w:cs="仿宋" w:hint="eastAsia"/>
          <w:color w:val="auto"/>
          <w:sz w:val="32"/>
          <w:szCs w:val="32"/>
        </w:rPr>
        <w:t>达到《大气污染物综合排放标准》（</w:t>
      </w:r>
      <w:r w:rsidRPr="0079213E">
        <w:rPr>
          <w:rFonts w:ascii="仿宋" w:eastAsia="仿宋" w:hAnsi="仿宋" w:cs="仿宋" w:hint="eastAsia"/>
          <w:color w:val="auto"/>
          <w:sz w:val="32"/>
          <w:szCs w:val="32"/>
        </w:rPr>
        <w:t>GB16297-1996</w:t>
      </w:r>
      <w:r w:rsidRPr="0079213E">
        <w:rPr>
          <w:rFonts w:ascii="仿宋" w:eastAsia="仿宋" w:hAnsi="仿宋" w:cs="仿宋" w:hint="eastAsia"/>
          <w:color w:val="auto"/>
          <w:sz w:val="32"/>
          <w:szCs w:val="32"/>
        </w:rPr>
        <w:t>）表</w:t>
      </w:r>
      <w:r w:rsidRPr="0079213E">
        <w:rPr>
          <w:rFonts w:ascii="仿宋" w:eastAsia="仿宋" w:hAnsi="仿宋" w:cs="仿宋" w:hint="eastAsia"/>
          <w:color w:val="auto"/>
          <w:sz w:val="32"/>
          <w:szCs w:val="32"/>
        </w:rPr>
        <w:t>2</w:t>
      </w:r>
      <w:r w:rsidRPr="0079213E">
        <w:rPr>
          <w:rFonts w:ascii="仿宋" w:eastAsia="仿宋" w:hAnsi="仿宋" w:cs="仿宋" w:hint="eastAsia"/>
          <w:color w:val="auto"/>
          <w:sz w:val="32"/>
          <w:szCs w:val="32"/>
        </w:rPr>
        <w:t>中无组织排放监控浓度限值要求。</w:t>
      </w:r>
      <w:r w:rsidR="0079213E" w:rsidRPr="0079213E">
        <w:rPr>
          <w:rFonts w:ascii="仿宋" w:eastAsia="仿宋" w:hAnsi="仿宋" w:cs="仿宋" w:hint="eastAsia"/>
          <w:color w:val="auto"/>
          <w:sz w:val="32"/>
          <w:szCs w:val="32"/>
        </w:rPr>
        <w:t>食堂油烟经高效油烟净化设施处理后引至楼顶排放，达到《饮食业油烟排放标准（试行）》（GB18483-2001）标准限值。</w:t>
      </w:r>
    </w:p>
    <w:p w:rsidR="00353DF7" w:rsidRPr="003861F8" w:rsidRDefault="00312393">
      <w:pPr>
        <w:pStyle w:val="Default"/>
        <w:autoSpaceDE/>
        <w:autoSpaceDN/>
        <w:spacing w:line="480" w:lineRule="exact"/>
        <w:ind w:firstLineChars="200" w:firstLine="640"/>
        <w:rPr>
          <w:rFonts w:ascii="仿宋" w:eastAsia="仿宋" w:hAnsi="仿宋" w:cs="仿宋"/>
          <w:color w:val="auto"/>
          <w:sz w:val="32"/>
          <w:szCs w:val="32"/>
        </w:rPr>
      </w:pPr>
      <w:r w:rsidRPr="00952AA1">
        <w:rPr>
          <w:rFonts w:ascii="仿宋" w:eastAsia="仿宋" w:hAnsi="仿宋" w:cs="仿宋" w:hint="eastAsia"/>
          <w:color w:val="auto"/>
          <w:sz w:val="32"/>
          <w:szCs w:val="32"/>
        </w:rPr>
        <w:t>2</w:t>
      </w:r>
      <w:r w:rsidRPr="00952AA1">
        <w:rPr>
          <w:rFonts w:ascii="仿宋" w:eastAsia="仿宋" w:hAnsi="仿宋" w:cs="仿宋" w:hint="eastAsia"/>
          <w:color w:val="auto"/>
          <w:sz w:val="32"/>
          <w:szCs w:val="32"/>
        </w:rPr>
        <w:t>、废水污染防治工作。按照“雨污分流”的原则建设厂区内排水管网。</w:t>
      </w:r>
      <w:bookmarkStart w:id="9" w:name="OLE_LINK24"/>
      <w:bookmarkStart w:id="10" w:name="OLE_LINK23"/>
      <w:r w:rsidR="003861F8" w:rsidRPr="003861F8">
        <w:rPr>
          <w:rFonts w:ascii="仿宋" w:eastAsia="仿宋" w:hAnsi="仿宋" w:cs="仿宋" w:hint="eastAsia"/>
          <w:color w:val="auto"/>
          <w:sz w:val="32"/>
          <w:szCs w:val="32"/>
        </w:rPr>
        <w:t>冷却废水和水幕除尘废水循环使用，不外排</w:t>
      </w:r>
      <w:bookmarkEnd w:id="9"/>
      <w:bookmarkEnd w:id="10"/>
      <w:r w:rsidR="003861F8" w:rsidRPr="003861F8">
        <w:rPr>
          <w:rFonts w:ascii="仿宋" w:eastAsia="仿宋" w:hAnsi="仿宋" w:cs="仿宋" w:hint="eastAsia"/>
          <w:color w:val="auto"/>
          <w:sz w:val="32"/>
          <w:szCs w:val="32"/>
        </w:rPr>
        <w:t>；</w:t>
      </w:r>
      <w:r w:rsidRPr="003861F8">
        <w:rPr>
          <w:rFonts w:ascii="仿宋" w:eastAsia="仿宋" w:hAnsi="仿宋" w:cs="仿宋" w:hint="eastAsia"/>
          <w:color w:val="auto"/>
          <w:sz w:val="32"/>
          <w:szCs w:val="32"/>
        </w:rPr>
        <w:t>生活污水经隔油、化粪池处理后用于周边农林灌溉。</w:t>
      </w:r>
    </w:p>
    <w:p w:rsidR="00353DF7" w:rsidRPr="00B65E57" w:rsidRDefault="00312393">
      <w:pPr>
        <w:pStyle w:val="Default"/>
        <w:autoSpaceDE/>
        <w:autoSpaceDN/>
        <w:spacing w:line="480" w:lineRule="exact"/>
        <w:ind w:firstLineChars="200" w:firstLine="640"/>
        <w:rPr>
          <w:rFonts w:ascii="仿宋" w:eastAsia="仿宋" w:hAnsi="仿宋" w:cs="仿宋"/>
          <w:color w:val="FF0000"/>
          <w:sz w:val="32"/>
          <w:szCs w:val="32"/>
        </w:rPr>
      </w:pPr>
      <w:r w:rsidRPr="00952AA1">
        <w:rPr>
          <w:rFonts w:ascii="仿宋" w:eastAsia="仿宋" w:hAnsi="仿宋" w:cs="仿宋" w:hint="eastAsia"/>
          <w:color w:val="auto"/>
          <w:sz w:val="32"/>
          <w:szCs w:val="32"/>
        </w:rPr>
        <w:t>3</w:t>
      </w:r>
      <w:r w:rsidRPr="00952AA1">
        <w:rPr>
          <w:rFonts w:ascii="仿宋" w:eastAsia="仿宋" w:hAnsi="仿宋" w:cs="仿宋" w:hint="eastAsia"/>
          <w:color w:val="auto"/>
          <w:sz w:val="32"/>
          <w:szCs w:val="32"/>
        </w:rPr>
        <w:t>、噪声污染防治工作。优化厂区内设备布局，选用低噪声设备，并采取隔音、降噪和减震等措施，确保厂界噪声</w:t>
      </w:r>
      <w:r w:rsidR="00AF7D9F">
        <w:rPr>
          <w:rFonts w:ascii="仿宋" w:eastAsia="仿宋" w:hAnsi="仿宋" w:cs="仿宋" w:hint="eastAsia"/>
          <w:color w:val="auto"/>
          <w:sz w:val="32"/>
          <w:szCs w:val="32"/>
        </w:rPr>
        <w:t>分别</w:t>
      </w:r>
      <w:r w:rsidRPr="00952AA1">
        <w:rPr>
          <w:rFonts w:ascii="仿宋" w:eastAsia="仿宋" w:hAnsi="仿宋" w:cs="仿宋" w:hint="eastAsia"/>
          <w:color w:val="auto"/>
          <w:sz w:val="32"/>
          <w:szCs w:val="32"/>
        </w:rPr>
        <w:t>达到《工业企业厂界环境噪声排放标准》（</w:t>
      </w:r>
      <w:r w:rsidRPr="00952AA1">
        <w:rPr>
          <w:rFonts w:ascii="仿宋" w:eastAsia="仿宋" w:hAnsi="仿宋" w:cs="仿宋" w:hint="eastAsia"/>
          <w:color w:val="auto"/>
          <w:sz w:val="32"/>
          <w:szCs w:val="32"/>
        </w:rPr>
        <w:t>GB12348-20</w:t>
      </w:r>
      <w:r w:rsidRPr="00AF7D9F">
        <w:rPr>
          <w:rFonts w:ascii="仿宋" w:eastAsia="仿宋" w:hAnsi="仿宋" w:cs="仿宋" w:hint="eastAsia"/>
          <w:color w:val="auto"/>
          <w:sz w:val="32"/>
          <w:szCs w:val="32"/>
        </w:rPr>
        <w:t>08</w:t>
      </w:r>
      <w:r w:rsidRPr="00AF7D9F">
        <w:rPr>
          <w:rFonts w:ascii="仿宋" w:eastAsia="仿宋" w:hAnsi="仿宋" w:cs="仿宋" w:hint="eastAsia"/>
          <w:color w:val="auto"/>
          <w:sz w:val="32"/>
          <w:szCs w:val="32"/>
        </w:rPr>
        <w:t>）中</w:t>
      </w:r>
      <w:r w:rsidRPr="00AF7D9F">
        <w:rPr>
          <w:rFonts w:ascii="仿宋" w:eastAsia="仿宋" w:hAnsi="仿宋" w:cs="仿宋" w:hint="eastAsia"/>
          <w:color w:val="auto"/>
          <w:sz w:val="32"/>
          <w:szCs w:val="32"/>
        </w:rPr>
        <w:t>2</w:t>
      </w:r>
      <w:r w:rsidRPr="00AF7D9F">
        <w:rPr>
          <w:rFonts w:ascii="仿宋" w:eastAsia="仿宋" w:hAnsi="仿宋" w:cs="仿宋" w:hint="eastAsia"/>
          <w:color w:val="auto"/>
          <w:sz w:val="32"/>
          <w:szCs w:val="32"/>
        </w:rPr>
        <w:t>类</w:t>
      </w:r>
      <w:r w:rsidR="00AF7D9F" w:rsidRPr="00AF7D9F">
        <w:rPr>
          <w:rFonts w:ascii="仿宋" w:eastAsia="仿宋" w:hAnsi="仿宋" w:cs="仿宋" w:hint="eastAsia"/>
          <w:color w:val="auto"/>
          <w:sz w:val="32"/>
          <w:szCs w:val="32"/>
        </w:rPr>
        <w:t>、4类</w:t>
      </w:r>
      <w:r w:rsidRPr="00AF7D9F">
        <w:rPr>
          <w:rFonts w:ascii="仿宋" w:eastAsia="仿宋" w:hAnsi="仿宋" w:cs="仿宋" w:hint="eastAsia"/>
          <w:color w:val="auto"/>
          <w:sz w:val="32"/>
          <w:szCs w:val="32"/>
        </w:rPr>
        <w:t>标准。</w:t>
      </w:r>
    </w:p>
    <w:p w:rsidR="00353DF7" w:rsidRPr="003861F8" w:rsidRDefault="00312393">
      <w:pPr>
        <w:pStyle w:val="Default"/>
        <w:autoSpaceDE/>
        <w:autoSpaceDN/>
        <w:spacing w:line="480" w:lineRule="exact"/>
        <w:ind w:firstLineChars="200" w:firstLine="640"/>
        <w:rPr>
          <w:rFonts w:ascii="仿宋" w:eastAsia="仿宋" w:hAnsi="仿宋" w:cs="仿宋"/>
          <w:color w:val="auto"/>
          <w:sz w:val="32"/>
          <w:szCs w:val="32"/>
        </w:rPr>
      </w:pPr>
      <w:r w:rsidRPr="00952AA1">
        <w:rPr>
          <w:rFonts w:ascii="仿宋" w:eastAsia="仿宋" w:hAnsi="仿宋" w:cs="仿宋" w:hint="eastAsia"/>
          <w:color w:val="auto"/>
          <w:sz w:val="32"/>
          <w:szCs w:val="32"/>
        </w:rPr>
        <w:t>4</w:t>
      </w:r>
      <w:r w:rsidRPr="00952AA1">
        <w:rPr>
          <w:rFonts w:ascii="仿宋" w:eastAsia="仿宋" w:hAnsi="仿宋" w:cs="仿宋" w:hint="eastAsia"/>
          <w:color w:val="auto"/>
          <w:sz w:val="32"/>
          <w:szCs w:val="32"/>
        </w:rPr>
        <w:t>、固体废物污染防治工作。</w:t>
      </w:r>
      <w:r w:rsidRPr="003861F8">
        <w:rPr>
          <w:rFonts w:ascii="仿宋" w:eastAsia="仿宋" w:hAnsi="仿宋" w:cs="仿宋" w:hint="eastAsia"/>
          <w:color w:val="auto"/>
          <w:sz w:val="32"/>
          <w:szCs w:val="32"/>
        </w:rPr>
        <w:t>项目生产过程中产生的废金属边角料、</w:t>
      </w:r>
      <w:r w:rsidR="003861F8" w:rsidRPr="003861F8">
        <w:rPr>
          <w:rFonts w:ascii="仿宋" w:eastAsia="仿宋" w:hAnsi="仿宋" w:cs="仿宋" w:hint="eastAsia"/>
          <w:color w:val="auto"/>
          <w:sz w:val="32"/>
          <w:szCs w:val="32"/>
        </w:rPr>
        <w:t>废包装袋</w:t>
      </w:r>
      <w:r w:rsidRPr="003861F8">
        <w:rPr>
          <w:rFonts w:ascii="仿宋" w:eastAsia="仿宋" w:hAnsi="仿宋" w:cs="仿宋" w:hint="eastAsia"/>
          <w:color w:val="auto"/>
          <w:sz w:val="32"/>
          <w:szCs w:val="32"/>
        </w:rPr>
        <w:t>、不合格产品等一般固废分类收集后，外售回收单位综合利用。</w:t>
      </w:r>
      <w:r w:rsidR="003861F8" w:rsidRPr="003861F8">
        <w:rPr>
          <w:rFonts w:ascii="仿宋" w:eastAsia="仿宋" w:hAnsi="仿宋" w:cs="仿宋" w:hint="eastAsia"/>
          <w:color w:val="auto"/>
          <w:sz w:val="32"/>
          <w:szCs w:val="32"/>
        </w:rPr>
        <w:t>废机油</w:t>
      </w:r>
      <w:r w:rsidRPr="003861F8">
        <w:rPr>
          <w:rFonts w:ascii="仿宋" w:eastAsia="仿宋" w:hAnsi="仿宋" w:cs="仿宋" w:hint="eastAsia"/>
          <w:color w:val="auto"/>
          <w:sz w:val="32"/>
          <w:szCs w:val="32"/>
        </w:rPr>
        <w:t>、</w:t>
      </w:r>
      <w:r w:rsidR="003861F8" w:rsidRPr="003861F8">
        <w:rPr>
          <w:rFonts w:ascii="仿宋" w:eastAsia="仿宋" w:hAnsi="仿宋" w:cs="仿宋" w:hint="eastAsia"/>
          <w:color w:val="auto"/>
          <w:sz w:val="32"/>
          <w:szCs w:val="32"/>
        </w:rPr>
        <w:t>废切削液</w:t>
      </w:r>
      <w:r w:rsidRPr="003861F8">
        <w:rPr>
          <w:rFonts w:ascii="仿宋" w:eastAsia="仿宋" w:hAnsi="仿宋" w:cs="仿宋" w:hint="eastAsia"/>
          <w:color w:val="auto"/>
          <w:sz w:val="32"/>
          <w:szCs w:val="32"/>
        </w:rPr>
        <w:t>、</w:t>
      </w:r>
      <w:r w:rsidR="003861F8" w:rsidRPr="003861F8">
        <w:rPr>
          <w:rFonts w:ascii="仿宋" w:eastAsia="仿宋" w:hAnsi="仿宋" w:cs="仿宋" w:hint="eastAsia"/>
          <w:color w:val="auto"/>
          <w:sz w:val="32"/>
          <w:szCs w:val="32"/>
        </w:rPr>
        <w:t>废机油桶、沾染废液金属碎屑</w:t>
      </w:r>
      <w:r w:rsidRPr="003861F8">
        <w:rPr>
          <w:rFonts w:ascii="仿宋" w:eastAsia="仿宋" w:hAnsi="仿宋" w:cs="仿宋" w:hint="eastAsia"/>
          <w:color w:val="auto"/>
          <w:sz w:val="32"/>
          <w:szCs w:val="32"/>
        </w:rPr>
        <w:t>、</w:t>
      </w:r>
      <w:r w:rsidR="003861F8" w:rsidRPr="003861F8">
        <w:rPr>
          <w:rFonts w:ascii="仿宋" w:eastAsia="仿宋" w:hAnsi="仿宋" w:cs="仿宋" w:hint="eastAsia"/>
          <w:color w:val="auto"/>
          <w:sz w:val="32"/>
          <w:szCs w:val="32"/>
        </w:rPr>
        <w:t>含油手套及抹布</w:t>
      </w:r>
      <w:r w:rsidRPr="003861F8">
        <w:rPr>
          <w:rFonts w:ascii="仿宋" w:eastAsia="仿宋" w:hAnsi="仿宋" w:cs="仿宋" w:hint="eastAsia"/>
          <w:color w:val="auto"/>
          <w:sz w:val="32"/>
          <w:szCs w:val="32"/>
        </w:rPr>
        <w:t>等危险废物，须按照《危险废物贮存污染控制标准》（</w:t>
      </w:r>
      <w:r w:rsidRPr="003861F8">
        <w:rPr>
          <w:rFonts w:ascii="仿宋" w:eastAsia="仿宋" w:hAnsi="仿宋" w:cs="仿宋" w:hint="eastAsia"/>
          <w:color w:val="auto"/>
          <w:sz w:val="32"/>
          <w:szCs w:val="32"/>
        </w:rPr>
        <w:t>GB/18597-2023</w:t>
      </w:r>
      <w:r w:rsidRPr="003861F8">
        <w:rPr>
          <w:rFonts w:ascii="仿宋" w:eastAsia="仿宋" w:hAnsi="仿宋" w:cs="仿宋" w:hint="eastAsia"/>
          <w:color w:val="auto"/>
          <w:sz w:val="32"/>
          <w:szCs w:val="32"/>
        </w:rPr>
        <w:t>）要求进行收集贮存后，交由资质单位进行处理并报县分局备案，危废暂存间须按相关要求设置并建立相关台账，规范设立标识标牌等；生活垃圾分类收集后，定期交由环卫部门妥善处理。</w:t>
      </w:r>
    </w:p>
    <w:p w:rsidR="00353DF7" w:rsidRPr="00952AA1" w:rsidRDefault="00312393">
      <w:pPr>
        <w:spacing w:line="48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952AA1">
        <w:rPr>
          <w:rFonts w:ascii="仿宋" w:eastAsia="仿宋" w:hAnsi="仿宋" w:cs="仿宋" w:hint="eastAsia"/>
          <w:sz w:val="32"/>
          <w:szCs w:val="32"/>
        </w:rPr>
        <w:lastRenderedPageBreak/>
        <w:t>5</w:t>
      </w:r>
      <w:r w:rsidRPr="00952AA1">
        <w:rPr>
          <w:rFonts w:ascii="仿宋" w:eastAsia="仿宋" w:hAnsi="仿宋" w:cs="仿宋" w:hint="eastAsia"/>
          <w:sz w:val="32"/>
          <w:szCs w:val="32"/>
        </w:rPr>
        <w:t>、环境风险防范工作。严格履行建设单位环保主体责任，提高清洁生产水平，加强生产和环保管理，安排环保专员负责环保设施运转维护。建立健全污染事故应急处理和定期监测制度，落实事故风险防范措施，切实防范各类环境风险事故。</w:t>
      </w:r>
    </w:p>
    <w:p w:rsidR="00353DF7" w:rsidRPr="00B65E57" w:rsidRDefault="00952AA1">
      <w:pPr>
        <w:spacing w:line="480" w:lineRule="exact"/>
        <w:ind w:firstLineChars="200" w:firstLine="640"/>
        <w:rPr>
          <w:rFonts w:ascii="仿宋" w:eastAsia="仿宋" w:hAnsi="仿宋" w:cs="仿宋"/>
          <w:color w:val="FF0000"/>
          <w:sz w:val="32"/>
          <w:szCs w:val="32"/>
          <w:shd w:val="clear" w:color="050000" w:fill="auto"/>
        </w:rPr>
      </w:pPr>
      <w:r w:rsidRPr="00952AA1">
        <w:rPr>
          <w:rFonts w:ascii="仿宋" w:eastAsia="仿宋" w:hAnsi="仿宋" w:cs="仿宋" w:hint="eastAsia"/>
          <w:sz w:val="32"/>
          <w:szCs w:val="32"/>
        </w:rPr>
        <w:t>三、</w:t>
      </w:r>
      <w:r w:rsidR="00312393" w:rsidRPr="00952AA1">
        <w:rPr>
          <w:rFonts w:ascii="仿宋" w:eastAsia="仿宋" w:hAnsi="仿宋" w:cs="仿宋" w:hint="eastAsia"/>
          <w:sz w:val="32"/>
          <w:szCs w:val="32"/>
        </w:rPr>
        <w:t>项目启动生产设施或实际排污之前，须取得排污许可手续，并按照规定依法开展竣工环境保护验收工作。</w:t>
      </w:r>
    </w:p>
    <w:p w:rsidR="00353DF7" w:rsidRPr="00952AA1" w:rsidRDefault="00952AA1">
      <w:pPr>
        <w:spacing w:line="480" w:lineRule="exact"/>
        <w:ind w:firstLineChars="200" w:firstLine="640"/>
        <w:rPr>
          <w:rFonts w:ascii="仿宋" w:eastAsia="仿宋" w:hAnsi="仿宋" w:cs="仿宋"/>
          <w:sz w:val="32"/>
          <w:szCs w:val="32"/>
          <w:shd w:val="clear" w:color="050000" w:fill="auto"/>
        </w:rPr>
      </w:pPr>
      <w:r w:rsidRPr="00952AA1">
        <w:rPr>
          <w:rFonts w:ascii="仿宋" w:eastAsia="仿宋" w:hAnsi="仿宋" w:cs="仿宋" w:hint="eastAsia"/>
          <w:sz w:val="32"/>
          <w:szCs w:val="32"/>
          <w:shd w:val="clear" w:color="050000" w:fill="auto"/>
        </w:rPr>
        <w:t>四、</w:t>
      </w:r>
      <w:r w:rsidR="00312393" w:rsidRPr="00952AA1">
        <w:rPr>
          <w:rFonts w:ascii="仿宋" w:eastAsia="仿宋" w:hAnsi="仿宋" w:cs="仿宋" w:hint="eastAsia"/>
          <w:sz w:val="32"/>
          <w:szCs w:val="32"/>
        </w:rPr>
        <w:t>项目建设的性质、规模、地点、采用的生产工艺或者防治污染、防止生态破坏的措施发生重大变动的，建设单位应当重新报批建设项目环境影响评价文件。建设项目的环境影响评价文件自批准之日起超过</w:t>
      </w:r>
      <w:r w:rsidR="00312393" w:rsidRPr="00952AA1">
        <w:rPr>
          <w:rFonts w:ascii="仿宋" w:eastAsia="仿宋" w:hAnsi="仿宋" w:cs="仿宋" w:hint="eastAsia"/>
          <w:sz w:val="32"/>
          <w:szCs w:val="32"/>
        </w:rPr>
        <w:t>5</w:t>
      </w:r>
      <w:r w:rsidR="00312393" w:rsidRPr="00952AA1">
        <w:rPr>
          <w:rFonts w:ascii="仿宋" w:eastAsia="仿宋" w:hAnsi="仿宋" w:cs="仿宋" w:hint="eastAsia"/>
          <w:sz w:val="32"/>
          <w:szCs w:val="32"/>
        </w:rPr>
        <w:t>年，才开工建设的，其环境影响评价文件应当报原审批部门重新审核。</w:t>
      </w:r>
    </w:p>
    <w:p w:rsidR="00353DF7" w:rsidRPr="00B65E57" w:rsidRDefault="00353DF7">
      <w:pPr>
        <w:pStyle w:val="15"/>
        <w:tabs>
          <w:tab w:val="clear" w:pos="4153"/>
          <w:tab w:val="clear" w:pos="8306"/>
        </w:tabs>
        <w:spacing w:line="480" w:lineRule="exact"/>
        <w:rPr>
          <w:rFonts w:ascii="仿宋" w:eastAsia="仿宋" w:hAnsi="仿宋" w:cs="仿宋"/>
          <w:color w:val="FF0000"/>
          <w:sz w:val="32"/>
          <w:szCs w:val="32"/>
        </w:rPr>
      </w:pPr>
    </w:p>
    <w:p w:rsidR="00353DF7" w:rsidRPr="00B65E57" w:rsidRDefault="00353DF7">
      <w:pPr>
        <w:pStyle w:val="15"/>
        <w:tabs>
          <w:tab w:val="clear" w:pos="4153"/>
          <w:tab w:val="clear" w:pos="8306"/>
        </w:tabs>
        <w:spacing w:line="480" w:lineRule="exact"/>
        <w:rPr>
          <w:rFonts w:ascii="仿宋" w:eastAsia="仿宋" w:hAnsi="仿宋" w:cs="仿宋"/>
          <w:color w:val="FF0000"/>
          <w:sz w:val="32"/>
          <w:szCs w:val="32"/>
        </w:rPr>
      </w:pPr>
    </w:p>
    <w:p w:rsidR="00353DF7" w:rsidRPr="00952AA1" w:rsidRDefault="00353DF7">
      <w:pPr>
        <w:pStyle w:val="15"/>
        <w:tabs>
          <w:tab w:val="clear" w:pos="4153"/>
          <w:tab w:val="clear" w:pos="8306"/>
        </w:tabs>
        <w:spacing w:line="480" w:lineRule="exact"/>
        <w:rPr>
          <w:rFonts w:ascii="仿宋" w:eastAsia="仿宋" w:hAnsi="仿宋" w:cs="仿宋"/>
          <w:sz w:val="32"/>
          <w:szCs w:val="32"/>
        </w:rPr>
      </w:pPr>
    </w:p>
    <w:p w:rsidR="00353DF7" w:rsidRPr="00952AA1" w:rsidRDefault="00353DF7">
      <w:pPr>
        <w:pStyle w:val="15"/>
        <w:tabs>
          <w:tab w:val="clear" w:pos="4153"/>
          <w:tab w:val="clear" w:pos="8306"/>
        </w:tabs>
        <w:spacing w:line="480" w:lineRule="exact"/>
        <w:rPr>
          <w:rFonts w:ascii="仿宋" w:eastAsia="仿宋" w:hAnsi="仿宋" w:cs="仿宋"/>
          <w:sz w:val="32"/>
          <w:szCs w:val="32"/>
        </w:rPr>
      </w:pPr>
    </w:p>
    <w:p w:rsidR="00353DF7" w:rsidRPr="00952AA1" w:rsidRDefault="00353DF7">
      <w:pPr>
        <w:pStyle w:val="15"/>
        <w:tabs>
          <w:tab w:val="clear" w:pos="4153"/>
          <w:tab w:val="clear" w:pos="8306"/>
        </w:tabs>
        <w:spacing w:line="480" w:lineRule="exact"/>
        <w:rPr>
          <w:rFonts w:ascii="仿宋" w:eastAsia="仿宋" w:hAnsi="仿宋" w:cs="仿宋"/>
          <w:sz w:val="32"/>
          <w:szCs w:val="32"/>
        </w:rPr>
      </w:pPr>
    </w:p>
    <w:p w:rsidR="00353DF7" w:rsidRPr="00952AA1" w:rsidRDefault="00312393">
      <w:pPr>
        <w:spacing w:line="480" w:lineRule="exact"/>
        <w:ind w:right="640" w:firstLineChars="1650" w:firstLine="5280"/>
        <w:rPr>
          <w:rFonts w:ascii="仿宋" w:eastAsia="仿宋" w:hAnsi="仿宋" w:cs="仿宋"/>
          <w:kern w:val="1"/>
          <w:sz w:val="32"/>
          <w:szCs w:val="32"/>
        </w:rPr>
      </w:pPr>
      <w:r w:rsidRPr="00952AA1">
        <w:rPr>
          <w:rFonts w:ascii="仿宋" w:eastAsia="仿宋" w:hAnsi="仿宋" w:cs="仿宋" w:hint="eastAsia"/>
          <w:kern w:val="1"/>
          <w:sz w:val="32"/>
          <w:szCs w:val="32"/>
        </w:rPr>
        <w:t xml:space="preserve">  </w:t>
      </w:r>
      <w:r w:rsidRPr="00952AA1">
        <w:rPr>
          <w:rFonts w:ascii="仿宋" w:eastAsia="仿宋" w:hAnsi="仿宋" w:cs="仿宋" w:hint="eastAsia"/>
          <w:kern w:val="1"/>
          <w:sz w:val="32"/>
          <w:szCs w:val="32"/>
        </w:rPr>
        <w:t>（盖</w:t>
      </w:r>
      <w:r w:rsidRPr="00952AA1">
        <w:rPr>
          <w:rFonts w:ascii="仿宋" w:eastAsia="仿宋" w:hAnsi="仿宋" w:cs="仿宋" w:hint="eastAsia"/>
          <w:kern w:val="1"/>
          <w:sz w:val="32"/>
          <w:szCs w:val="32"/>
        </w:rPr>
        <w:t xml:space="preserve"> </w:t>
      </w:r>
      <w:r w:rsidRPr="00952AA1">
        <w:rPr>
          <w:rFonts w:ascii="仿宋" w:eastAsia="仿宋" w:hAnsi="仿宋" w:cs="仿宋" w:hint="eastAsia"/>
          <w:kern w:val="1"/>
          <w:sz w:val="32"/>
          <w:szCs w:val="32"/>
        </w:rPr>
        <w:t>章）</w:t>
      </w:r>
    </w:p>
    <w:p w:rsidR="00353DF7" w:rsidRPr="00952AA1" w:rsidRDefault="00312393">
      <w:pPr>
        <w:spacing w:line="480" w:lineRule="exact"/>
        <w:ind w:right="640"/>
        <w:jc w:val="center"/>
        <w:rPr>
          <w:rFonts w:ascii="仿宋" w:eastAsia="仿宋" w:hAnsi="仿宋" w:cs="仿宋"/>
          <w:kern w:val="1"/>
          <w:sz w:val="32"/>
          <w:szCs w:val="32"/>
        </w:rPr>
      </w:pPr>
      <w:r w:rsidRPr="00952AA1">
        <w:rPr>
          <w:rFonts w:ascii="仿宋" w:eastAsia="仿宋" w:hAnsi="仿宋" w:cs="仿宋" w:hint="eastAsia"/>
          <w:kern w:val="1"/>
          <w:sz w:val="32"/>
          <w:szCs w:val="32"/>
        </w:rPr>
        <w:t xml:space="preserve">                            202</w:t>
      </w:r>
      <w:r w:rsidR="00952AA1" w:rsidRPr="00952AA1">
        <w:rPr>
          <w:rFonts w:ascii="仿宋" w:eastAsia="仿宋" w:hAnsi="仿宋" w:cs="仿宋" w:hint="eastAsia"/>
          <w:kern w:val="1"/>
          <w:sz w:val="32"/>
          <w:szCs w:val="32"/>
        </w:rPr>
        <w:t>6</w:t>
      </w:r>
      <w:r w:rsidRPr="00952AA1">
        <w:rPr>
          <w:rFonts w:ascii="仿宋" w:eastAsia="仿宋" w:hAnsi="仿宋" w:cs="仿宋" w:hint="eastAsia"/>
          <w:kern w:val="1"/>
          <w:sz w:val="32"/>
          <w:szCs w:val="32"/>
        </w:rPr>
        <w:t>年</w:t>
      </w:r>
      <w:r w:rsidR="00952AA1" w:rsidRPr="00952AA1">
        <w:rPr>
          <w:rFonts w:ascii="仿宋" w:eastAsia="仿宋" w:hAnsi="仿宋" w:cs="仿宋" w:hint="eastAsia"/>
          <w:kern w:val="1"/>
          <w:sz w:val="32"/>
          <w:szCs w:val="32"/>
        </w:rPr>
        <w:t>4</w:t>
      </w:r>
      <w:r w:rsidRPr="00952AA1">
        <w:rPr>
          <w:rFonts w:ascii="仿宋" w:eastAsia="仿宋" w:hAnsi="仿宋" w:cs="仿宋" w:hint="eastAsia"/>
          <w:kern w:val="1"/>
          <w:sz w:val="32"/>
          <w:szCs w:val="32"/>
        </w:rPr>
        <w:t>月</w:t>
      </w:r>
      <w:r w:rsidR="00952AA1" w:rsidRPr="00952AA1">
        <w:rPr>
          <w:rFonts w:ascii="仿宋" w:eastAsia="仿宋" w:hAnsi="仿宋" w:cs="仿宋" w:hint="eastAsia"/>
          <w:kern w:val="1"/>
          <w:sz w:val="32"/>
          <w:szCs w:val="32"/>
        </w:rPr>
        <w:t>15</w:t>
      </w:r>
      <w:r w:rsidRPr="00952AA1">
        <w:rPr>
          <w:rFonts w:ascii="仿宋" w:eastAsia="仿宋" w:hAnsi="仿宋" w:cs="仿宋" w:hint="eastAsia"/>
          <w:kern w:val="1"/>
          <w:sz w:val="32"/>
          <w:szCs w:val="32"/>
        </w:rPr>
        <w:t>日</w:t>
      </w:r>
    </w:p>
    <w:sectPr w:rsidR="00353DF7" w:rsidRPr="00952AA1" w:rsidSect="00353DF7">
      <w:headerReference w:type="default" r:id="rId6"/>
      <w:footerReference w:type="even" r:id="rId7"/>
      <w:footerReference w:type="default" r:id="rId8"/>
      <w:footerReference w:type="first" r:id="rId9"/>
      <w:pgSz w:w="11906" w:h="16838"/>
      <w:pgMar w:top="1644" w:right="1474" w:bottom="1474" w:left="1531" w:header="851" w:footer="992" w:gutter="0"/>
      <w:cols w:space="720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12393" w:rsidRDefault="00312393" w:rsidP="00353DF7">
      <w:r>
        <w:separator/>
      </w:r>
    </w:p>
  </w:endnote>
  <w:endnote w:type="continuationSeparator" w:id="0">
    <w:p w:rsidR="00312393" w:rsidRDefault="00312393" w:rsidP="00353DF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53DF7" w:rsidRDefault="00353DF7">
    <w:pPr>
      <w:pStyle w:val="15"/>
      <w:framePr w:wrap="around" w:vAnchor="text" w:hAnchor="margin" w:xAlign="center" w:y="1"/>
      <w:tabs>
        <w:tab w:val="clear" w:pos="4153"/>
        <w:tab w:val="clear" w:pos="8306"/>
      </w:tabs>
    </w:pPr>
    <w:r>
      <w:fldChar w:fldCharType="begin"/>
    </w:r>
    <w:r w:rsidR="00312393">
      <w:rPr>
        <w:rStyle w:val="19"/>
      </w:rPr>
      <w:instrText xml:space="preserve">PAGE  </w:instrText>
    </w:r>
    <w:r>
      <w:fldChar w:fldCharType="end"/>
    </w:r>
  </w:p>
  <w:p w:rsidR="00353DF7" w:rsidRDefault="00353DF7">
    <w:pPr>
      <w:pStyle w:val="15"/>
      <w:tabs>
        <w:tab w:val="clear" w:pos="4153"/>
        <w:tab w:val="clear" w:pos="8306"/>
      </w:tabs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53DF7" w:rsidRDefault="00353DF7">
    <w:pPr>
      <w:pStyle w:val="15"/>
      <w:tabs>
        <w:tab w:val="clear" w:pos="4153"/>
        <w:tab w:val="clear" w:pos="8306"/>
      </w:tabs>
      <w:jc w:val="both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53DF7" w:rsidRDefault="00353DF7">
    <w:pPr>
      <w:pStyle w:val="15"/>
      <w:tabs>
        <w:tab w:val="clear" w:pos="4153"/>
        <w:tab w:val="clear" w:pos="8306"/>
      </w:tabs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12393" w:rsidRDefault="00312393" w:rsidP="00353DF7">
      <w:r>
        <w:separator/>
      </w:r>
    </w:p>
  </w:footnote>
  <w:footnote w:type="continuationSeparator" w:id="0">
    <w:p w:rsidR="00312393" w:rsidRDefault="00312393" w:rsidP="00353DF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53DF7" w:rsidRDefault="00353DF7">
    <w:pPr>
      <w:pStyle w:val="16"/>
      <w:pBdr>
        <w:bottom w:val="none" w:sz="0" w:space="0" w:color="auto"/>
      </w:pBdr>
      <w:tabs>
        <w:tab w:val="clear" w:pos="4153"/>
        <w:tab w:val="clear" w:pos="8306"/>
      </w:tabs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adjustLineHeightInTable/>
    <w:useFELayout/>
  </w:compat>
  <w:rsids>
    <w:rsidRoot w:val="008450D2"/>
    <w:rsid w:val="000126F3"/>
    <w:rsid w:val="0007591E"/>
    <w:rsid w:val="000855E2"/>
    <w:rsid w:val="000B0D4C"/>
    <w:rsid w:val="000B4D7E"/>
    <w:rsid w:val="000D39BE"/>
    <w:rsid w:val="000D4168"/>
    <w:rsid w:val="0010432D"/>
    <w:rsid w:val="00116B92"/>
    <w:rsid w:val="00123C4C"/>
    <w:rsid w:val="00131415"/>
    <w:rsid w:val="00175428"/>
    <w:rsid w:val="001B38D1"/>
    <w:rsid w:val="001B7998"/>
    <w:rsid w:val="00207163"/>
    <w:rsid w:val="00222290"/>
    <w:rsid w:val="0023286F"/>
    <w:rsid w:val="002B0F3E"/>
    <w:rsid w:val="002D091F"/>
    <w:rsid w:val="00312393"/>
    <w:rsid w:val="003406C2"/>
    <w:rsid w:val="003427AA"/>
    <w:rsid w:val="00353DF7"/>
    <w:rsid w:val="00362047"/>
    <w:rsid w:val="003861F8"/>
    <w:rsid w:val="004056CA"/>
    <w:rsid w:val="00407566"/>
    <w:rsid w:val="00431CED"/>
    <w:rsid w:val="0043381D"/>
    <w:rsid w:val="0043447E"/>
    <w:rsid w:val="00443669"/>
    <w:rsid w:val="00476412"/>
    <w:rsid w:val="00483738"/>
    <w:rsid w:val="00485466"/>
    <w:rsid w:val="004B19D3"/>
    <w:rsid w:val="004B6E83"/>
    <w:rsid w:val="005E4301"/>
    <w:rsid w:val="00601BFD"/>
    <w:rsid w:val="00627BAF"/>
    <w:rsid w:val="00635300"/>
    <w:rsid w:val="0067502C"/>
    <w:rsid w:val="0069300B"/>
    <w:rsid w:val="006B6021"/>
    <w:rsid w:val="006B6876"/>
    <w:rsid w:val="006C232D"/>
    <w:rsid w:val="00703904"/>
    <w:rsid w:val="00712983"/>
    <w:rsid w:val="00714753"/>
    <w:rsid w:val="00737945"/>
    <w:rsid w:val="0079213E"/>
    <w:rsid w:val="008450D2"/>
    <w:rsid w:val="00864E8E"/>
    <w:rsid w:val="00897AD4"/>
    <w:rsid w:val="008A0136"/>
    <w:rsid w:val="008A5CA3"/>
    <w:rsid w:val="008A7152"/>
    <w:rsid w:val="00900688"/>
    <w:rsid w:val="009221AC"/>
    <w:rsid w:val="009409FC"/>
    <w:rsid w:val="00946E96"/>
    <w:rsid w:val="00952AA1"/>
    <w:rsid w:val="00961D76"/>
    <w:rsid w:val="0096460B"/>
    <w:rsid w:val="009A5E98"/>
    <w:rsid w:val="009D3EAF"/>
    <w:rsid w:val="009F6B2E"/>
    <w:rsid w:val="00A10122"/>
    <w:rsid w:val="00A33B42"/>
    <w:rsid w:val="00A85CBA"/>
    <w:rsid w:val="00AF2887"/>
    <w:rsid w:val="00AF75D9"/>
    <w:rsid w:val="00AF7D9F"/>
    <w:rsid w:val="00B32B57"/>
    <w:rsid w:val="00B65E57"/>
    <w:rsid w:val="00B67C13"/>
    <w:rsid w:val="00B67CBB"/>
    <w:rsid w:val="00BB3804"/>
    <w:rsid w:val="00BD5FA0"/>
    <w:rsid w:val="00C061E5"/>
    <w:rsid w:val="00C27BB3"/>
    <w:rsid w:val="00C327F7"/>
    <w:rsid w:val="00C3575B"/>
    <w:rsid w:val="00C47FB0"/>
    <w:rsid w:val="00C53F50"/>
    <w:rsid w:val="00D01938"/>
    <w:rsid w:val="00D07E76"/>
    <w:rsid w:val="00D1704E"/>
    <w:rsid w:val="00D3725B"/>
    <w:rsid w:val="00DA754A"/>
    <w:rsid w:val="00DD35A4"/>
    <w:rsid w:val="00E05F3E"/>
    <w:rsid w:val="00E1543D"/>
    <w:rsid w:val="00E1723F"/>
    <w:rsid w:val="00E41443"/>
    <w:rsid w:val="00E84465"/>
    <w:rsid w:val="00EB7F41"/>
    <w:rsid w:val="00EF57A9"/>
    <w:rsid w:val="00F243BE"/>
    <w:rsid w:val="00F321F3"/>
    <w:rsid w:val="00F93391"/>
    <w:rsid w:val="00FC4006"/>
    <w:rsid w:val="00FD3907"/>
    <w:rsid w:val="00FE5F06"/>
    <w:rsid w:val="00FF343A"/>
    <w:rsid w:val="13F24102"/>
    <w:rsid w:val="24F32661"/>
    <w:rsid w:val="34260F9E"/>
    <w:rsid w:val="360B5098"/>
    <w:rsid w:val="38A308DD"/>
    <w:rsid w:val="3FB76397"/>
    <w:rsid w:val="53C573A9"/>
    <w:rsid w:val="70051865"/>
    <w:rsid w:val="72EE6C9D"/>
    <w:rsid w:val="773F4EBA"/>
    <w:rsid w:val="7B526C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353DF7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0">
    <w:name w:val="正文文字"/>
    <w:basedOn w:val="1"/>
    <w:next w:val="a"/>
    <w:qFormat/>
    <w:rsid w:val="00353DF7"/>
    <w:pPr>
      <w:snapToGrid w:val="0"/>
      <w:spacing w:line="480" w:lineRule="exact"/>
      <w:ind w:firstLineChars="200" w:firstLine="200"/>
    </w:pPr>
    <w:rPr>
      <w:sz w:val="24"/>
      <w:szCs w:val="24"/>
    </w:rPr>
  </w:style>
  <w:style w:type="paragraph" w:customStyle="1" w:styleId="1">
    <w:name w:val="正文缩进1"/>
    <w:basedOn w:val="a"/>
    <w:qFormat/>
    <w:rsid w:val="00353DF7"/>
    <w:pPr>
      <w:spacing w:line="0" w:lineRule="atLeast"/>
      <w:ind w:firstLine="420"/>
    </w:pPr>
    <w:rPr>
      <w:szCs w:val="20"/>
    </w:rPr>
  </w:style>
  <w:style w:type="paragraph" w:styleId="a4">
    <w:name w:val="Normal Indent"/>
    <w:qFormat/>
    <w:rsid w:val="00353DF7"/>
    <w:pPr>
      <w:widowControl w:val="0"/>
      <w:spacing w:line="0" w:lineRule="atLeast"/>
      <w:ind w:firstLine="420"/>
      <w:jc w:val="both"/>
    </w:pPr>
    <w:rPr>
      <w:rFonts w:ascii="Calibri" w:hAnsi="Calibri"/>
      <w:kern w:val="2"/>
      <w:sz w:val="21"/>
    </w:rPr>
  </w:style>
  <w:style w:type="paragraph" w:styleId="a5">
    <w:name w:val="header"/>
    <w:basedOn w:val="a"/>
    <w:qFormat/>
    <w:rsid w:val="00353DF7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10">
    <w:name w:val="默认段落字体1"/>
    <w:semiHidden/>
    <w:qFormat/>
    <w:rsid w:val="00353DF7"/>
  </w:style>
  <w:style w:type="table" w:customStyle="1" w:styleId="11">
    <w:name w:val="普通表格1"/>
    <w:semiHidden/>
    <w:qFormat/>
    <w:rsid w:val="00353DF7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2">
    <w:name w:val="正文文本1"/>
    <w:qFormat/>
    <w:rsid w:val="00353DF7"/>
    <w:pPr>
      <w:widowControl w:val="0"/>
      <w:spacing w:line="460" w:lineRule="exact"/>
      <w:jc w:val="center"/>
    </w:pPr>
    <w:rPr>
      <w:rFonts w:ascii="宋体" w:hAnsi="Calibri"/>
      <w:spacing w:val="6"/>
      <w:kern w:val="2"/>
      <w:sz w:val="28"/>
    </w:rPr>
  </w:style>
  <w:style w:type="paragraph" w:customStyle="1" w:styleId="xl27">
    <w:name w:val="xl27"/>
    <w:qFormat/>
    <w:rsid w:val="00353DF7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eastAsia="Arial Unicode MS" w:hAnsi="Calibri"/>
      <w:sz w:val="21"/>
      <w:szCs w:val="21"/>
    </w:rPr>
  </w:style>
  <w:style w:type="paragraph" w:customStyle="1" w:styleId="13">
    <w:name w:val="正文文本缩进1"/>
    <w:qFormat/>
    <w:rsid w:val="00353DF7"/>
    <w:pPr>
      <w:widowControl w:val="0"/>
      <w:spacing w:after="120"/>
      <w:ind w:leftChars="200" w:left="420"/>
      <w:jc w:val="both"/>
    </w:pPr>
    <w:rPr>
      <w:kern w:val="2"/>
      <w:sz w:val="21"/>
      <w:szCs w:val="24"/>
    </w:rPr>
  </w:style>
  <w:style w:type="paragraph" w:customStyle="1" w:styleId="14">
    <w:name w:val="批注框文本1"/>
    <w:basedOn w:val="a"/>
    <w:link w:val="Char"/>
    <w:qFormat/>
    <w:rsid w:val="00353DF7"/>
    <w:rPr>
      <w:sz w:val="18"/>
      <w:szCs w:val="18"/>
    </w:rPr>
  </w:style>
  <w:style w:type="character" w:customStyle="1" w:styleId="Char">
    <w:name w:val="批注框文本 Char"/>
    <w:link w:val="14"/>
    <w:qFormat/>
    <w:rsid w:val="00353DF7"/>
    <w:rPr>
      <w:rFonts w:ascii="Calibri" w:hAnsi="Calibri"/>
      <w:kern w:val="2"/>
      <w:sz w:val="18"/>
      <w:szCs w:val="18"/>
    </w:rPr>
  </w:style>
  <w:style w:type="paragraph" w:customStyle="1" w:styleId="15">
    <w:name w:val="页脚1"/>
    <w:link w:val="Char0"/>
    <w:qFormat/>
    <w:rsid w:val="00353DF7"/>
    <w:pPr>
      <w:widowControl w:val="0"/>
      <w:tabs>
        <w:tab w:val="center" w:pos="4153"/>
        <w:tab w:val="right" w:pos="8306"/>
      </w:tabs>
      <w:snapToGrid w:val="0"/>
    </w:pPr>
    <w:rPr>
      <w:rFonts w:ascii="Calibri" w:hAnsi="Calibri"/>
      <w:kern w:val="2"/>
      <w:sz w:val="18"/>
      <w:szCs w:val="18"/>
    </w:rPr>
  </w:style>
  <w:style w:type="character" w:customStyle="1" w:styleId="Char0">
    <w:name w:val="页脚 Char"/>
    <w:link w:val="15"/>
    <w:qFormat/>
    <w:rsid w:val="00353DF7"/>
    <w:rPr>
      <w:rFonts w:ascii="Calibri" w:hAnsi="Calibri"/>
      <w:kern w:val="2"/>
      <w:sz w:val="18"/>
      <w:szCs w:val="18"/>
      <w:lang w:bidi="ar-SA"/>
    </w:rPr>
  </w:style>
  <w:style w:type="paragraph" w:customStyle="1" w:styleId="16">
    <w:name w:val="页眉1"/>
    <w:link w:val="Char1"/>
    <w:qFormat/>
    <w:rsid w:val="00353DF7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2"/>
      <w:sz w:val="18"/>
      <w:szCs w:val="18"/>
    </w:rPr>
  </w:style>
  <w:style w:type="character" w:customStyle="1" w:styleId="Char1">
    <w:name w:val="页眉 Char"/>
    <w:link w:val="16"/>
    <w:qFormat/>
    <w:rsid w:val="00353DF7"/>
    <w:rPr>
      <w:rFonts w:ascii="Calibri" w:hAnsi="Calibri"/>
      <w:kern w:val="2"/>
      <w:sz w:val="18"/>
      <w:szCs w:val="18"/>
      <w:lang w:bidi="ar-SA"/>
    </w:rPr>
  </w:style>
  <w:style w:type="paragraph" w:customStyle="1" w:styleId="17">
    <w:name w:val="普通(网站)1"/>
    <w:basedOn w:val="a"/>
    <w:link w:val="Char2"/>
    <w:qFormat/>
    <w:rsid w:val="00353DF7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Char2">
    <w:name w:val="普通(网站) Char"/>
    <w:link w:val="17"/>
    <w:qFormat/>
    <w:rsid w:val="00353DF7"/>
    <w:rPr>
      <w:rFonts w:ascii="宋体" w:hAnsi="宋体"/>
      <w:sz w:val="24"/>
      <w:szCs w:val="24"/>
    </w:rPr>
  </w:style>
  <w:style w:type="paragraph" w:customStyle="1" w:styleId="18">
    <w:name w:val="正文首行缩进1"/>
    <w:qFormat/>
    <w:rsid w:val="00353DF7"/>
    <w:pPr>
      <w:widowControl w:val="0"/>
      <w:overflowPunct w:val="0"/>
      <w:autoSpaceDE w:val="0"/>
      <w:autoSpaceDN w:val="0"/>
      <w:spacing w:line="360" w:lineRule="auto"/>
      <w:ind w:firstLine="539"/>
      <w:jc w:val="center"/>
    </w:pPr>
    <w:rPr>
      <w:rFonts w:ascii="宋体" w:hAnsi="Calibri"/>
      <w:spacing w:val="6"/>
      <w:sz w:val="28"/>
    </w:rPr>
  </w:style>
  <w:style w:type="paragraph" w:customStyle="1" w:styleId="21">
    <w:name w:val="正文首行缩进 21"/>
    <w:qFormat/>
    <w:rsid w:val="00353DF7"/>
    <w:pPr>
      <w:widowControl w:val="0"/>
      <w:spacing w:after="120" w:line="360" w:lineRule="auto"/>
      <w:ind w:leftChars="200" w:left="200" w:firstLineChars="200" w:firstLine="1446"/>
      <w:jc w:val="both"/>
    </w:pPr>
    <w:rPr>
      <w:kern w:val="2"/>
      <w:sz w:val="21"/>
      <w:szCs w:val="24"/>
    </w:rPr>
  </w:style>
  <w:style w:type="character" w:customStyle="1" w:styleId="19">
    <w:name w:val="页码1"/>
    <w:qFormat/>
    <w:rsid w:val="00353DF7"/>
  </w:style>
  <w:style w:type="paragraph" w:customStyle="1" w:styleId="Default">
    <w:name w:val="Default"/>
    <w:qFormat/>
    <w:rsid w:val="00353DF7"/>
    <w:pPr>
      <w:widowControl w:val="0"/>
      <w:autoSpaceDE w:val="0"/>
      <w:autoSpaceDN w:val="0"/>
      <w:ind w:firstLine="480"/>
      <w:jc w:val="both"/>
    </w:pPr>
    <w:rPr>
      <w:rFonts w:ascii="Calibri" w:hAnsi="Calibri"/>
      <w:color w:val="000000"/>
      <w:kern w:val="2"/>
      <w:sz w:val="24"/>
      <w:szCs w:val="24"/>
    </w:rPr>
  </w:style>
  <w:style w:type="paragraph" w:customStyle="1" w:styleId="a6">
    <w:name w:val="文本"/>
    <w:qFormat/>
    <w:rsid w:val="00353DF7"/>
    <w:pPr>
      <w:widowControl w:val="0"/>
      <w:autoSpaceDE w:val="0"/>
      <w:autoSpaceDN w:val="0"/>
      <w:ind w:firstLine="480"/>
      <w:jc w:val="both"/>
    </w:pPr>
    <w:rPr>
      <w:rFonts w:ascii="Calibri" w:hAnsi="Calibri"/>
      <w:kern w:val="2"/>
      <w:sz w:val="21"/>
      <w:szCs w:val="24"/>
      <w:lang w:val="zh-CN"/>
    </w:rPr>
  </w:style>
  <w:style w:type="paragraph" w:styleId="a7">
    <w:name w:val="List Paragraph"/>
    <w:basedOn w:val="a"/>
    <w:uiPriority w:val="99"/>
    <w:unhideWhenUsed/>
    <w:qFormat/>
    <w:rsid w:val="00353DF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508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11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1195</TotalTime>
  <Pages>3</Pages>
  <Words>241</Words>
  <Characters>1377</Characters>
  <Application>Microsoft Office Word</Application>
  <DocSecurity>0</DocSecurity>
  <Lines>11</Lines>
  <Paragraphs>3</Paragraphs>
  <ScaleCrop>false</ScaleCrop>
  <Company/>
  <LinksUpToDate>false</LinksUpToDate>
  <CharactersWithSpaces>1615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Tang</dc:creator>
  <cp:lastModifiedBy>Administrator</cp:lastModifiedBy>
  <cp:revision>9</cp:revision>
  <cp:lastPrinted>2025-08-27T03:46:00Z</cp:lastPrinted>
  <dcterms:created xsi:type="dcterms:W3CDTF">2025-08-27T03:21:00Z</dcterms:created>
  <dcterms:modified xsi:type="dcterms:W3CDTF">2026-04-08T03:50:00Z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eyJoZGlkIjoiN2RmNTk2MGE5NGRiODIzNjcyMGE0MTRiNDczN2U4OTUiLCJ1c2VySWQiOiIzMjUxNjMwODgifQ==</vt:lpwstr>
  </property>
  <property fmtid="{D5CDD505-2E9C-101B-9397-08002B2CF9AE}" pid="3" name="KSOProductBuildVer">
    <vt:lpwstr>2052-12.1.0.22529</vt:lpwstr>
  </property>
  <property fmtid="{D5CDD505-2E9C-101B-9397-08002B2CF9AE}" pid="4" name="ICV">
    <vt:lpwstr>EEE023A761BD411392ACF26FBD4EABE6_13</vt:lpwstr>
  </property>
</Properties>
</file>