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60D543">
      <w:pPr>
        <w:pStyle w:val="7"/>
        <w:widowControl/>
        <w:spacing w:before="630" w:beforeAutospacing="0" w:afterAutospacing="0" w:line="480" w:lineRule="atLeast"/>
        <w:jc w:val="center"/>
        <w:rPr>
          <w:rFonts w:ascii="黑体" w:hAnsi="宋体" w:eastAsia="黑体" w:cs="黑体"/>
          <w:color w:val="333333"/>
          <w:sz w:val="28"/>
          <w:szCs w:val="28"/>
          <w:shd w:val="clear" w:color="auto" w:fill="FFFFFF"/>
        </w:rPr>
      </w:pPr>
      <w:r>
        <w:rPr>
          <w:rFonts w:hint="eastAsia" w:ascii="黑体" w:hAnsi="宋体" w:eastAsia="黑体" w:cs="黑体"/>
          <w:color w:val="333333"/>
          <w:sz w:val="30"/>
          <w:szCs w:val="30"/>
          <w:shd w:val="clear" w:color="auto" w:fill="FFFFFF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黑体" w:hAnsi="宋体" w:eastAsia="黑体" w:cs="黑体"/>
          <w:color w:val="333333"/>
          <w:sz w:val="28"/>
          <w:szCs w:val="28"/>
          <w:shd w:val="clear" w:color="auto" w:fill="FFFFFF"/>
          <w:lang w:val="en-US" w:eastAsia="zh-CN"/>
        </w:rPr>
        <w:t>湘潭天易经开区柏屹创新工业园电力升级改造项目总承包工程</w:t>
      </w:r>
      <w:r>
        <w:rPr>
          <w:rFonts w:hint="eastAsia" w:ascii="黑体" w:hAnsi="宋体" w:eastAsia="黑体" w:cs="黑体"/>
          <w:color w:val="333333"/>
          <w:sz w:val="28"/>
          <w:szCs w:val="28"/>
          <w:shd w:val="clear" w:color="auto" w:fill="FFFFFF"/>
        </w:rPr>
        <w:t>（EPC）</w:t>
      </w:r>
      <w:r>
        <w:rPr>
          <w:rFonts w:ascii="黑体" w:hAnsi="宋体" w:eastAsia="黑体" w:cs="黑体"/>
          <w:color w:val="333333"/>
          <w:sz w:val="28"/>
          <w:szCs w:val="28"/>
          <w:shd w:val="clear" w:color="auto" w:fill="FFFFFF"/>
        </w:rPr>
        <w:t>中标结果公告</w:t>
      </w:r>
    </w:p>
    <w:tbl>
      <w:tblPr>
        <w:tblStyle w:val="8"/>
        <w:tblW w:w="799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2"/>
        <w:gridCol w:w="2264"/>
        <w:gridCol w:w="5062"/>
      </w:tblGrid>
      <w:tr w14:paraId="33D245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672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0D1E3270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序号</w:t>
            </w:r>
          </w:p>
        </w:tc>
        <w:tc>
          <w:tcPr>
            <w:tcW w:w="2264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2F664582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信息项</w:t>
            </w:r>
          </w:p>
        </w:tc>
        <w:tc>
          <w:tcPr>
            <w:tcW w:w="5062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3F712020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sz w:val="28"/>
                <w:szCs w:val="28"/>
              </w:rPr>
              <w:t>内容栏</w:t>
            </w:r>
          </w:p>
        </w:tc>
      </w:tr>
      <w:tr w14:paraId="5A85D6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1D7B6283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1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14C8232C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szCs w:val="24"/>
                <w:highlight w:val="none"/>
              </w:rPr>
              <w:t>中标单位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250F6BC0">
            <w:pPr>
              <w:pStyle w:val="7"/>
              <w:widowControl/>
              <w:spacing w:beforeAutospacing="0" w:afterAutospacing="0" w:line="242" w:lineRule="atLeast"/>
              <w:jc w:val="center"/>
              <w:rPr>
                <w:sz w:val="21"/>
                <w:highlight w:val="none"/>
              </w:rPr>
            </w:pPr>
            <w:r>
              <w:rPr>
                <w:rFonts w:hint="eastAsia" w:ascii="Calibri" w:hAnsi="Calibri" w:eastAsia="SourceHanSansCN-Regular" w:cs="Calibri"/>
                <w:color w:val="333333"/>
                <w:sz w:val="21"/>
                <w:highlight w:val="none"/>
                <w:lang w:eastAsia="zh-CN"/>
              </w:rPr>
              <w:t>湘潭县市政公用工程有限公司</w:t>
            </w:r>
            <w:r>
              <w:rPr>
                <w:rFonts w:hint="eastAsia" w:ascii="Calibri" w:hAnsi="Calibri" w:eastAsia="SourceHanSansCN-Regular" w:cs="Calibri"/>
                <w:color w:val="333333"/>
                <w:sz w:val="21"/>
                <w:highlight w:val="none"/>
              </w:rPr>
              <w:t>（牵</w:t>
            </w:r>
            <w:r>
              <w:rPr>
                <w:rFonts w:hint="eastAsia" w:ascii="Calibri" w:hAnsi="Calibri" w:eastAsia="SourceHanSansCN-Regular" w:cs="Calibri"/>
                <w:color w:val="333333"/>
                <w:sz w:val="21"/>
                <w:highlight w:val="none"/>
                <w:lang w:eastAsia="zh-CN"/>
              </w:rPr>
              <w:t>头人）</w:t>
            </w:r>
            <w:r>
              <w:rPr>
                <w:rFonts w:hint="eastAsia" w:ascii="Calibri" w:hAnsi="Calibri" w:eastAsia="SourceHanSansCN-Regular" w:cs="Calibri"/>
                <w:color w:val="333333"/>
                <w:sz w:val="21"/>
                <w:highlight w:val="none"/>
                <w:lang w:val="en-US" w:eastAsia="zh-CN"/>
              </w:rPr>
              <w:t>四川美城建筑规划设计有限公司</w:t>
            </w:r>
            <w:r>
              <w:rPr>
                <w:rFonts w:hint="eastAsia" w:ascii="Calibri" w:hAnsi="Calibri" w:eastAsia="SourceHanSansCN-Regular" w:cs="Calibri"/>
                <w:color w:val="333333"/>
                <w:sz w:val="21"/>
                <w:highlight w:val="none"/>
                <w:lang w:eastAsia="zh-CN"/>
              </w:rPr>
              <w:t>（成员方）</w:t>
            </w:r>
          </w:p>
        </w:tc>
      </w:tr>
      <w:tr w14:paraId="6916EF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62560F10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2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089054B4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</w:rPr>
            </w:pPr>
            <w:r>
              <w:rPr>
                <w:rFonts w:hint="eastAsia" w:ascii="宋体" w:hAnsi="宋体" w:cs="宋体"/>
                <w:szCs w:val="24"/>
              </w:rPr>
              <w:t>项目负责人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54F6A35B">
            <w:pPr>
              <w:pStyle w:val="7"/>
              <w:widowControl/>
              <w:spacing w:beforeAutospacing="0" w:afterAutospacing="0" w:line="242" w:lineRule="atLeast"/>
              <w:jc w:val="center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 w:ascii="仿宋" w:hAnsi="仿宋" w:eastAsia="仿宋"/>
                <w:u w:val="none"/>
              </w:rPr>
              <w:t>张芷旋</w:t>
            </w:r>
          </w:p>
        </w:tc>
      </w:tr>
      <w:tr w14:paraId="521CB5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2E433B80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3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1950C3FE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szCs w:val="24"/>
                <w:highlight w:val="none"/>
              </w:rPr>
              <w:t>控制价（万元）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0BB7B13D">
            <w:pPr>
              <w:keepLines/>
              <w:numPr>
                <w:ilvl w:val="0"/>
                <w:numId w:val="0"/>
              </w:numPr>
              <w:snapToGrid/>
              <w:spacing w:before="260" w:beforeAutospacing="0" w:after="260" w:afterAutospacing="0" w:line="360" w:lineRule="auto"/>
              <w:ind w:firstLine="1470" w:firstLineChars="700"/>
              <w:jc w:val="left"/>
              <w:textAlignment w:val="baseline"/>
              <w:rPr>
                <w:sz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highlight w:val="none"/>
                <w:u w:val="single"/>
                <w:lang w:val="en-US" w:eastAsia="zh-CN"/>
              </w:rPr>
              <w:t>20423.77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21"/>
                <w:highlight w:val="none"/>
              </w:rPr>
              <w:t>万元</w:t>
            </w:r>
          </w:p>
        </w:tc>
      </w:tr>
      <w:tr w14:paraId="095CEB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22665FC7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4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1E472552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szCs w:val="24"/>
                <w:highlight w:val="none"/>
              </w:rPr>
              <w:t>基准价（万元）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14CB2D57">
            <w:pPr>
              <w:keepLines/>
              <w:numPr>
                <w:ilvl w:val="0"/>
                <w:numId w:val="0"/>
              </w:numPr>
              <w:snapToGrid/>
              <w:spacing w:before="260" w:beforeAutospacing="0" w:after="260" w:afterAutospacing="0" w:line="360" w:lineRule="auto"/>
              <w:ind w:firstLine="1470" w:firstLineChars="700"/>
              <w:jc w:val="both"/>
              <w:textAlignment w:val="baseline"/>
              <w:rPr>
                <w:sz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highlight w:val="none"/>
                <w:u w:val="single"/>
                <w:lang w:val="en-US" w:eastAsia="zh-CN"/>
              </w:rPr>
              <w:t>20423.77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highlight w:val="none"/>
                <w:lang w:val="en-US" w:eastAsia="zh-CN"/>
              </w:rPr>
              <w:t>万元</w:t>
            </w:r>
          </w:p>
        </w:tc>
      </w:tr>
      <w:tr w14:paraId="4F1009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7AFF596A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5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6BECC7FD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szCs w:val="24"/>
                <w:highlight w:val="none"/>
              </w:rPr>
              <w:t>中标价（万元）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235D5891">
            <w:pPr>
              <w:keepLines/>
              <w:numPr>
                <w:ilvl w:val="0"/>
                <w:numId w:val="0"/>
              </w:numPr>
              <w:snapToGrid/>
              <w:spacing w:before="260" w:beforeAutospacing="0" w:after="260" w:afterAutospacing="0" w:line="360" w:lineRule="auto"/>
              <w:ind w:firstLine="1470" w:firstLineChars="700"/>
              <w:jc w:val="both"/>
              <w:textAlignment w:val="baseline"/>
              <w:rPr>
                <w:sz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highlight w:val="none"/>
                <w:u w:val="single"/>
                <w:lang w:val="en-US" w:eastAsia="zh-CN"/>
              </w:rPr>
              <w:t>20415.80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24"/>
                <w:highlight w:val="none"/>
                <w:lang w:val="en-US" w:eastAsia="zh-CN"/>
              </w:rPr>
              <w:t>万元</w:t>
            </w:r>
          </w:p>
        </w:tc>
      </w:tr>
      <w:tr w14:paraId="1E6344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1FB34BA8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6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7208C210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szCs w:val="24"/>
                <w:highlight w:val="none"/>
              </w:rPr>
              <w:t>标底工期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0011D291">
            <w:pPr>
              <w:pStyle w:val="7"/>
              <w:widowControl/>
              <w:spacing w:beforeAutospacing="0" w:afterAutospacing="0" w:line="242" w:lineRule="atLeast"/>
              <w:jc w:val="center"/>
              <w:rPr>
                <w:sz w:val="21"/>
                <w:highlight w:val="none"/>
              </w:rPr>
            </w:pPr>
            <w:r>
              <w:rPr>
                <w:rFonts w:ascii="Calibri" w:hAnsi="Calibri" w:eastAsia="SourceHanSansCN-Regular" w:cs="Calibri"/>
                <w:color w:val="333333"/>
                <w:sz w:val="21"/>
                <w:highlight w:val="none"/>
              </w:rPr>
              <w:t>本项目设计、采购、施工（EPC）总承包工期为</w:t>
            </w:r>
            <w:r>
              <w:rPr>
                <w:rFonts w:hint="eastAsia" w:ascii="Calibri" w:hAnsi="Calibri" w:cs="Calibri"/>
                <w:color w:val="333333"/>
                <w:sz w:val="21"/>
                <w:highlight w:val="none"/>
                <w:lang w:val="en-US" w:eastAsia="zh-CN"/>
              </w:rPr>
              <w:t>360</w:t>
            </w:r>
            <w:r>
              <w:rPr>
                <w:rFonts w:ascii="Calibri" w:hAnsi="Calibri" w:eastAsia="SourceHanSansCN-Regular" w:cs="Calibri"/>
                <w:color w:val="333333"/>
                <w:sz w:val="21"/>
                <w:highlight w:val="none"/>
              </w:rPr>
              <w:t xml:space="preserve">日历天，其中:设计工期 </w:t>
            </w:r>
            <w:r>
              <w:rPr>
                <w:rFonts w:hint="eastAsia" w:ascii="Calibri" w:hAnsi="Calibri" w:cs="Calibri"/>
                <w:color w:val="333333"/>
                <w:sz w:val="21"/>
                <w:highlight w:val="none"/>
                <w:lang w:val="en-US" w:eastAsia="zh-CN"/>
              </w:rPr>
              <w:t>3</w:t>
            </w:r>
            <w:r>
              <w:rPr>
                <w:rFonts w:hint="eastAsia" w:ascii="Calibri" w:hAnsi="Calibri" w:eastAsia="宋体" w:cs="Calibri"/>
                <w:color w:val="333333"/>
                <w:sz w:val="21"/>
                <w:highlight w:val="none"/>
                <w:lang w:val="en-US" w:eastAsia="zh-CN"/>
              </w:rPr>
              <w:t>0</w:t>
            </w:r>
            <w:r>
              <w:rPr>
                <w:rFonts w:ascii="Calibri" w:hAnsi="Calibri" w:eastAsia="SourceHanSansCN-Regular" w:cs="Calibri"/>
                <w:color w:val="333333"/>
                <w:sz w:val="21"/>
                <w:highlight w:val="none"/>
              </w:rPr>
              <w:t>日历天，施工工期</w:t>
            </w:r>
            <w:r>
              <w:rPr>
                <w:rFonts w:hint="eastAsia" w:ascii="Calibri" w:hAnsi="Calibri" w:cs="Calibri"/>
                <w:color w:val="333333"/>
                <w:sz w:val="21"/>
                <w:highlight w:val="none"/>
                <w:lang w:val="en-US" w:eastAsia="zh-CN"/>
              </w:rPr>
              <w:t>360</w:t>
            </w:r>
            <w:r>
              <w:rPr>
                <w:rFonts w:ascii="Calibri" w:hAnsi="Calibri" w:eastAsia="SourceHanSansCN-Regular" w:cs="Calibri"/>
                <w:color w:val="333333"/>
                <w:sz w:val="21"/>
                <w:highlight w:val="none"/>
              </w:rPr>
              <w:t>日历天（设计施工同步进行）</w:t>
            </w:r>
          </w:p>
        </w:tc>
      </w:tr>
      <w:tr w14:paraId="242EAB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5D26B241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7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6198F3CC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szCs w:val="24"/>
                <w:highlight w:val="none"/>
              </w:rPr>
              <w:t>中标工期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6BA9A423">
            <w:pPr>
              <w:pStyle w:val="7"/>
              <w:widowControl/>
              <w:spacing w:beforeAutospacing="0" w:afterAutospacing="0" w:line="242" w:lineRule="atLeast"/>
              <w:jc w:val="center"/>
              <w:rPr>
                <w:sz w:val="21"/>
                <w:highlight w:val="none"/>
              </w:rPr>
            </w:pPr>
            <w:r>
              <w:rPr>
                <w:rFonts w:ascii="Calibri" w:hAnsi="Calibri" w:eastAsia="SourceHanSansCN-Regular" w:cs="Calibri"/>
                <w:color w:val="333333"/>
                <w:sz w:val="21"/>
                <w:highlight w:val="none"/>
              </w:rPr>
              <w:t>本项目设计、采购、施工（EPC）总承包工期为</w:t>
            </w:r>
            <w:r>
              <w:rPr>
                <w:rFonts w:hint="eastAsia" w:ascii="Calibri" w:hAnsi="Calibri" w:cs="Calibri"/>
                <w:color w:val="333333"/>
                <w:sz w:val="21"/>
                <w:highlight w:val="none"/>
                <w:lang w:val="en-US" w:eastAsia="zh-CN"/>
              </w:rPr>
              <w:t>360</w:t>
            </w:r>
            <w:r>
              <w:rPr>
                <w:rFonts w:ascii="Calibri" w:hAnsi="Calibri" w:eastAsia="SourceHanSansCN-Regular" w:cs="Calibri"/>
                <w:color w:val="333333"/>
                <w:sz w:val="21"/>
                <w:highlight w:val="none"/>
              </w:rPr>
              <w:t xml:space="preserve">日历天，其中:设计工期 </w:t>
            </w:r>
            <w:r>
              <w:rPr>
                <w:rFonts w:hint="eastAsia" w:ascii="Calibri" w:hAnsi="Calibri" w:cs="Calibri"/>
                <w:color w:val="333333"/>
                <w:sz w:val="21"/>
                <w:highlight w:val="none"/>
                <w:lang w:val="en-US" w:eastAsia="zh-CN"/>
              </w:rPr>
              <w:t>3</w:t>
            </w:r>
            <w:r>
              <w:rPr>
                <w:rFonts w:hint="eastAsia" w:ascii="Calibri" w:hAnsi="Calibri" w:eastAsia="宋体" w:cs="Calibri"/>
                <w:color w:val="333333"/>
                <w:sz w:val="21"/>
                <w:highlight w:val="none"/>
                <w:lang w:val="en-US" w:eastAsia="zh-CN"/>
              </w:rPr>
              <w:t>0</w:t>
            </w:r>
            <w:r>
              <w:rPr>
                <w:rFonts w:ascii="Calibri" w:hAnsi="Calibri" w:eastAsia="SourceHanSansCN-Regular" w:cs="Calibri"/>
                <w:color w:val="333333"/>
                <w:sz w:val="21"/>
                <w:highlight w:val="none"/>
              </w:rPr>
              <w:t>日历天，施工工期</w:t>
            </w:r>
            <w:r>
              <w:rPr>
                <w:rFonts w:hint="eastAsia" w:ascii="Calibri" w:hAnsi="Calibri" w:cs="Calibri"/>
                <w:color w:val="333333"/>
                <w:sz w:val="21"/>
                <w:highlight w:val="none"/>
                <w:lang w:val="en-US" w:eastAsia="zh-CN"/>
              </w:rPr>
              <w:t>360</w:t>
            </w:r>
            <w:r>
              <w:rPr>
                <w:rFonts w:ascii="Calibri" w:hAnsi="Calibri" w:eastAsia="SourceHanSansCN-Regular" w:cs="Calibri"/>
                <w:color w:val="333333"/>
                <w:sz w:val="21"/>
                <w:highlight w:val="none"/>
              </w:rPr>
              <w:t>日历天（设计施工同步进行）</w:t>
            </w:r>
          </w:p>
        </w:tc>
      </w:tr>
      <w:tr w14:paraId="5DB91A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672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shd w:val="clear" w:color="auto" w:fill="auto"/>
            <w:tcMar>
              <w:left w:w="93" w:type="dxa"/>
              <w:right w:w="101" w:type="dxa"/>
            </w:tcMar>
            <w:vAlign w:val="center"/>
          </w:tcPr>
          <w:p w14:paraId="1E2017C1">
            <w:pPr>
              <w:pStyle w:val="7"/>
              <w:widowControl/>
              <w:spacing w:beforeAutospacing="0" w:afterAutospacing="0" w:line="322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333333"/>
                <w:sz w:val="28"/>
                <w:szCs w:val="28"/>
              </w:rPr>
              <w:t>8</w:t>
            </w:r>
          </w:p>
        </w:tc>
        <w:tc>
          <w:tcPr>
            <w:tcW w:w="2264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 w14:paraId="4489A819">
            <w:pPr>
              <w:pStyle w:val="7"/>
              <w:widowControl/>
              <w:spacing w:beforeAutospacing="0" w:afterAutospacing="0" w:line="276" w:lineRule="atLeast"/>
              <w:jc w:val="center"/>
              <w:rPr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szCs w:val="24"/>
                <w:highlight w:val="none"/>
              </w:rPr>
              <w:t>质量等级</w:t>
            </w:r>
          </w:p>
        </w:tc>
        <w:tc>
          <w:tcPr>
            <w:tcW w:w="5062" w:type="dxa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left w:w="101" w:type="dxa"/>
              <w:right w:w="93" w:type="dxa"/>
            </w:tcMar>
            <w:vAlign w:val="center"/>
          </w:tcPr>
          <w:p w14:paraId="154F8681">
            <w:pPr>
              <w:pStyle w:val="7"/>
              <w:widowControl/>
              <w:spacing w:beforeAutospacing="0" w:afterAutospacing="0" w:line="242" w:lineRule="atLeast"/>
              <w:jc w:val="center"/>
              <w:rPr>
                <w:sz w:val="21"/>
                <w:highlight w:val="none"/>
              </w:rPr>
            </w:pPr>
            <w:r>
              <w:rPr>
                <w:rFonts w:ascii="Calibri" w:hAnsi="Calibri" w:eastAsia="SourceHanSansCN-Regular" w:cs="Calibri"/>
                <w:color w:val="333333"/>
                <w:sz w:val="21"/>
                <w:highlight w:val="none"/>
              </w:rPr>
              <w:t>设计质量应满足国家现行相关设计规范及设计深度要求；施工质量达到国家工程施工质量验收规范合格工程标准,一次交验合格。</w:t>
            </w:r>
          </w:p>
        </w:tc>
      </w:tr>
    </w:tbl>
    <w:p w14:paraId="336C0A1F">
      <w:pPr>
        <w:pStyle w:val="2"/>
        <w:spacing w:after="312"/>
        <w:ind w:left="420" w:firstLine="480"/>
        <w:rPr>
          <w:lang w:val="en-US"/>
        </w:rPr>
      </w:pPr>
    </w:p>
    <w:p w14:paraId="588DA368"/>
    <w:p w14:paraId="20C10A5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HanSansC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0M2E3YTUwNDI3ODA2YmZhMGY0MjRmZjJkODA1NTcifQ=="/>
  </w:docVars>
  <w:rsids>
    <w:rsidRoot w:val="00000000"/>
    <w:rsid w:val="128B7413"/>
    <w:rsid w:val="1CBB178B"/>
    <w:rsid w:val="271B4755"/>
    <w:rsid w:val="2BF07459"/>
    <w:rsid w:val="2D10205C"/>
    <w:rsid w:val="334A0632"/>
    <w:rsid w:val="3A5F104C"/>
    <w:rsid w:val="3DF63013"/>
    <w:rsid w:val="42861D63"/>
    <w:rsid w:val="44F15C95"/>
    <w:rsid w:val="476B4455"/>
    <w:rsid w:val="59BA32C5"/>
    <w:rsid w:val="5A095C71"/>
    <w:rsid w:val="62B677F6"/>
    <w:rsid w:val="764346F2"/>
    <w:rsid w:val="79364523"/>
    <w:rsid w:val="7BEE646F"/>
    <w:rsid w:val="7E445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widowControl/>
      <w:spacing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szCs w:val="24"/>
    </w:rPr>
  </w:style>
  <w:style w:type="paragraph" w:styleId="4">
    <w:name w:val="Body Text Indent 2"/>
    <w:basedOn w:val="1"/>
    <w:autoRedefine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5">
    <w:name w:val="Normal Indent"/>
    <w:basedOn w:val="1"/>
    <w:next w:val="6"/>
    <w:autoRedefine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339</Characters>
  <Lines>0</Lines>
  <Paragraphs>0</Paragraphs>
  <TotalTime>1</TotalTime>
  <ScaleCrop>false</ScaleCrop>
  <LinksUpToDate>false</LinksUpToDate>
  <CharactersWithSpaces>549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2022-08-09T01:20:00Z</dcterms:created>
  <dc:creator>Administrator</dc:creator>
  <cp:lastModifiedBy>唯一</cp:lastModifiedBy>
  <cp:lastPrinted>2024-09-18T06:59:00Z</cp:lastPrinted>
  <dcterms:modified xsi:type="dcterms:W3CDTF">2026-04-06T08:08:21Z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69D56E970AB2447B8ABDFCA6CAF3F7F6_13</vt:lpwstr>
  </property>
  <property fmtid="{D5CDD505-2E9C-101B-9397-08002B2CF9AE}" pid="4" name="KSOTemplateDocerSaveRecord">
    <vt:lpwstr>eyJoZGlkIjoiYzU1Y2YwODc0OThiMGIxMzlmZjIyMjE3NzUwOTNmZjgiLCJ1c2VySWQiOiI5OTIxODY4NjYifQ==</vt:lpwstr>
  </property>
</Properties>
</file>