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B66E7A">
      <w:pPr>
        <w:shd w:val="clear" w:color="auto" w:fill="FFFFFF"/>
        <w:spacing w:line="720" w:lineRule="atLeast"/>
        <w:jc w:val="center"/>
        <w:outlineLvl w:val="1"/>
        <w:rPr>
          <w:rFonts w:ascii="微软雅黑" w:hAnsi="微软雅黑" w:cs="宋体"/>
          <w:b/>
          <w:bCs/>
          <w:color w:val="004177"/>
          <w:sz w:val="44"/>
          <w:szCs w:val="44"/>
        </w:rPr>
      </w:pPr>
      <w:r>
        <w:rPr>
          <w:rFonts w:hint="eastAsia" w:ascii="微软雅黑" w:hAnsi="微软雅黑" w:cs="宋体"/>
          <w:b/>
          <w:bCs/>
          <w:color w:val="004177"/>
          <w:sz w:val="36"/>
          <w:szCs w:val="36"/>
        </w:rPr>
        <w:t xml:space="preserve">  </w:t>
      </w:r>
      <w:r>
        <w:rPr>
          <w:rFonts w:hint="eastAsia" w:ascii="微软雅黑" w:hAnsi="微软雅黑" w:cs="宋体"/>
          <w:b/>
          <w:bCs/>
          <w:color w:val="004177"/>
          <w:sz w:val="44"/>
          <w:szCs w:val="44"/>
        </w:rPr>
        <w:t>排头乡人民政府</w:t>
      </w:r>
    </w:p>
    <w:p w14:paraId="75C78EB5">
      <w:pPr>
        <w:shd w:val="clear" w:color="auto" w:fill="FFFFFF"/>
        <w:spacing w:line="720" w:lineRule="atLeast"/>
        <w:jc w:val="center"/>
        <w:outlineLvl w:val="1"/>
        <w:rPr>
          <w:rFonts w:ascii="微软雅黑" w:hAnsi="微软雅黑" w:cs="宋体"/>
          <w:b/>
          <w:bCs/>
          <w:color w:val="004177"/>
          <w:sz w:val="44"/>
          <w:szCs w:val="44"/>
        </w:rPr>
      </w:pPr>
      <w:r>
        <w:rPr>
          <w:rFonts w:ascii="微软雅黑" w:hAnsi="微软雅黑" w:cs="宋体"/>
          <w:b/>
          <w:bCs/>
          <w:color w:val="004177"/>
          <w:sz w:val="44"/>
          <w:szCs w:val="44"/>
        </w:rPr>
        <w:t>20</w:t>
      </w:r>
      <w:r>
        <w:rPr>
          <w:rFonts w:hint="eastAsia" w:ascii="微软雅黑" w:hAnsi="微软雅黑" w:cs="宋体"/>
          <w:b/>
          <w:bCs/>
          <w:color w:val="004177"/>
          <w:sz w:val="44"/>
          <w:szCs w:val="44"/>
        </w:rPr>
        <w:t>2</w:t>
      </w:r>
      <w:r>
        <w:rPr>
          <w:rFonts w:hint="eastAsia" w:ascii="微软雅黑" w:hAnsi="微软雅黑" w:cs="宋体"/>
          <w:b/>
          <w:bCs/>
          <w:color w:val="004177"/>
          <w:sz w:val="44"/>
          <w:szCs w:val="44"/>
          <w:lang w:val="en-US" w:eastAsia="zh-CN"/>
        </w:rPr>
        <w:t>6</w:t>
      </w:r>
      <w:r>
        <w:rPr>
          <w:rFonts w:ascii="微软雅黑" w:hAnsi="微软雅黑" w:cs="宋体"/>
          <w:b/>
          <w:bCs/>
          <w:color w:val="004177"/>
          <w:sz w:val="44"/>
          <w:szCs w:val="44"/>
        </w:rPr>
        <w:t>年部门预算和“三公”经费预算公</w:t>
      </w:r>
      <w:r>
        <w:rPr>
          <w:rFonts w:hint="eastAsia" w:ascii="微软雅黑" w:hAnsi="微软雅黑" w:cs="宋体"/>
          <w:b/>
          <w:bCs/>
          <w:color w:val="004177"/>
          <w:sz w:val="44"/>
          <w:szCs w:val="44"/>
        </w:rPr>
        <w:t>开</w:t>
      </w:r>
    </w:p>
    <w:p w14:paraId="1B30667F">
      <w:pPr>
        <w:spacing w:line="600" w:lineRule="exact"/>
        <w:jc w:val="center"/>
        <w:rPr>
          <w:rFonts w:eastAsia="黑体"/>
          <w:bCs/>
          <w:sz w:val="32"/>
          <w:szCs w:val="32"/>
        </w:rPr>
      </w:pPr>
      <w:r>
        <w:rPr>
          <w:rFonts w:eastAsia="黑体"/>
          <w:bCs/>
          <w:sz w:val="32"/>
          <w:szCs w:val="32"/>
        </w:rPr>
        <w:t>目 录</w:t>
      </w:r>
    </w:p>
    <w:p w14:paraId="6A4BFE60">
      <w:pPr>
        <w:spacing w:line="600" w:lineRule="exact"/>
        <w:ind w:firstLine="643" w:firstLineChars="200"/>
        <w:rPr>
          <w:rFonts w:eastAsia="方正小标宋_GBK"/>
          <w:bCs/>
          <w:sz w:val="32"/>
          <w:szCs w:val="32"/>
        </w:rPr>
      </w:pPr>
      <w:r>
        <w:rPr>
          <w:rFonts w:eastAsia="仿宋_GB2312"/>
          <w:b/>
          <w:bCs/>
          <w:sz w:val="32"/>
          <w:szCs w:val="32"/>
        </w:rPr>
        <w:t xml:space="preserve">第一部分 </w:t>
      </w:r>
      <w:r>
        <w:rPr>
          <w:rFonts w:hint="eastAsia" w:eastAsia="方正小标宋_GBK"/>
          <w:b/>
          <w:bCs/>
          <w:sz w:val="32"/>
          <w:szCs w:val="32"/>
        </w:rPr>
        <w:t>202</w:t>
      </w:r>
      <w:r>
        <w:rPr>
          <w:rFonts w:hint="eastAsia" w:eastAsia="方正小标宋_GBK"/>
          <w:b/>
          <w:bCs/>
          <w:sz w:val="32"/>
          <w:szCs w:val="32"/>
          <w:lang w:val="en-US" w:eastAsia="zh-CN"/>
        </w:rPr>
        <w:t>6</w:t>
      </w:r>
      <w:r>
        <w:rPr>
          <w:rFonts w:eastAsia="仿宋_GB2312"/>
          <w:b/>
          <w:bCs/>
          <w:sz w:val="32"/>
          <w:szCs w:val="32"/>
        </w:rPr>
        <w:t>年部门预算说明</w:t>
      </w:r>
    </w:p>
    <w:p w14:paraId="5B48763B">
      <w:pPr>
        <w:spacing w:line="600" w:lineRule="exact"/>
        <w:ind w:firstLine="643" w:firstLineChars="200"/>
        <w:rPr>
          <w:rFonts w:eastAsia="仿宋_GB2312"/>
          <w:b/>
          <w:bCs/>
          <w:sz w:val="32"/>
          <w:szCs w:val="32"/>
        </w:rPr>
      </w:pPr>
      <w:r>
        <w:rPr>
          <w:rFonts w:eastAsia="仿宋_GB2312"/>
          <w:b/>
          <w:bCs/>
          <w:sz w:val="32"/>
          <w:szCs w:val="32"/>
        </w:rPr>
        <w:t xml:space="preserve">第二部分 </w:t>
      </w:r>
      <w:r>
        <w:rPr>
          <w:rFonts w:hint="eastAsia" w:eastAsia="仿宋_GB2312"/>
          <w:b/>
          <w:bCs/>
          <w:sz w:val="32"/>
          <w:szCs w:val="32"/>
        </w:rPr>
        <w:t>202</w:t>
      </w:r>
      <w:r>
        <w:rPr>
          <w:rFonts w:hint="eastAsia" w:eastAsia="仿宋_GB2312"/>
          <w:b/>
          <w:bCs/>
          <w:sz w:val="32"/>
          <w:szCs w:val="32"/>
          <w:lang w:val="en-US" w:eastAsia="zh-CN"/>
        </w:rPr>
        <w:t>6</w:t>
      </w:r>
      <w:r>
        <w:rPr>
          <w:rFonts w:eastAsia="仿宋_GB2312"/>
          <w:b/>
          <w:bCs/>
          <w:sz w:val="32"/>
          <w:szCs w:val="32"/>
        </w:rPr>
        <w:t>年部门预算表</w:t>
      </w:r>
    </w:p>
    <w:p w14:paraId="20E46092">
      <w:pPr>
        <w:spacing w:line="600" w:lineRule="exact"/>
        <w:ind w:firstLine="640" w:firstLineChars="200"/>
        <w:rPr>
          <w:rFonts w:eastAsia="仿宋_GB2312"/>
          <w:sz w:val="32"/>
          <w:szCs w:val="32"/>
        </w:rPr>
      </w:pPr>
      <w:r>
        <w:rPr>
          <w:rFonts w:hint="eastAsia" w:eastAsia="仿宋_GB2312"/>
          <w:sz w:val="32"/>
          <w:szCs w:val="32"/>
          <w:lang w:val="en-US" w:eastAsia="zh-CN"/>
        </w:rPr>
        <w:t>1.部门</w:t>
      </w:r>
      <w:r>
        <w:rPr>
          <w:rFonts w:hint="eastAsia" w:eastAsia="仿宋_GB2312"/>
          <w:sz w:val="32"/>
          <w:szCs w:val="32"/>
        </w:rPr>
        <w:t>财政拨款收支</w:t>
      </w:r>
      <w:r>
        <w:rPr>
          <w:rFonts w:hint="eastAsia" w:eastAsia="仿宋_GB2312"/>
          <w:sz w:val="32"/>
          <w:szCs w:val="32"/>
          <w:lang w:eastAsia="zh-CN"/>
        </w:rPr>
        <w:t>总</w:t>
      </w:r>
      <w:r>
        <w:rPr>
          <w:rFonts w:hint="eastAsia" w:eastAsia="仿宋_GB2312"/>
          <w:sz w:val="32"/>
          <w:szCs w:val="32"/>
        </w:rPr>
        <w:t>表</w:t>
      </w:r>
    </w:p>
    <w:p w14:paraId="2AC28860">
      <w:pPr>
        <w:spacing w:line="600" w:lineRule="exact"/>
        <w:ind w:firstLine="640" w:firstLineChars="200"/>
        <w:rPr>
          <w:rFonts w:eastAsia="仿宋_GB2312"/>
          <w:sz w:val="32"/>
          <w:szCs w:val="32"/>
        </w:rPr>
      </w:pPr>
      <w:r>
        <w:rPr>
          <w:rFonts w:hint="eastAsia" w:eastAsia="仿宋_GB2312"/>
          <w:sz w:val="32"/>
          <w:szCs w:val="32"/>
          <w:lang w:val="en-US" w:eastAsia="zh-CN"/>
        </w:rPr>
        <w:t>2.</w:t>
      </w:r>
      <w:r>
        <w:rPr>
          <w:rFonts w:hint="eastAsia" w:eastAsia="仿宋_GB2312"/>
          <w:sz w:val="32"/>
          <w:szCs w:val="32"/>
        </w:rPr>
        <w:t>一般公共预算支出表</w:t>
      </w:r>
    </w:p>
    <w:p w14:paraId="0F467D9B">
      <w:pPr>
        <w:spacing w:line="600" w:lineRule="exact"/>
        <w:ind w:firstLine="640" w:firstLineChars="200"/>
        <w:rPr>
          <w:rFonts w:eastAsia="仿宋_GB2312"/>
          <w:sz w:val="32"/>
          <w:szCs w:val="32"/>
        </w:rPr>
      </w:pPr>
      <w:r>
        <w:rPr>
          <w:rFonts w:hint="eastAsia" w:eastAsia="仿宋_GB2312"/>
          <w:sz w:val="32"/>
          <w:szCs w:val="32"/>
          <w:lang w:val="en-US" w:eastAsia="zh-CN"/>
        </w:rPr>
        <w:t>3.</w:t>
      </w:r>
      <w:r>
        <w:rPr>
          <w:rFonts w:hint="eastAsia" w:eastAsia="仿宋_GB2312"/>
          <w:sz w:val="32"/>
          <w:szCs w:val="32"/>
        </w:rPr>
        <w:t>一般公共预算基本支出表</w:t>
      </w:r>
    </w:p>
    <w:p w14:paraId="43F00DC1">
      <w:pPr>
        <w:spacing w:line="600" w:lineRule="exact"/>
        <w:ind w:firstLine="640" w:firstLineChars="200"/>
        <w:rPr>
          <w:rFonts w:eastAsia="仿宋_GB2312"/>
          <w:sz w:val="32"/>
          <w:szCs w:val="32"/>
        </w:rPr>
      </w:pPr>
      <w:r>
        <w:rPr>
          <w:rFonts w:hint="eastAsia" w:eastAsia="仿宋_GB2312"/>
          <w:sz w:val="32"/>
          <w:szCs w:val="32"/>
          <w:lang w:val="en-US" w:eastAsia="zh-CN"/>
        </w:rPr>
        <w:t>4.</w:t>
      </w:r>
      <w:r>
        <w:rPr>
          <w:rFonts w:hint="eastAsia" w:eastAsia="仿宋_GB2312"/>
          <w:sz w:val="32"/>
          <w:szCs w:val="32"/>
        </w:rPr>
        <w:t>一般公共预算“三公”经费支出表</w:t>
      </w:r>
    </w:p>
    <w:p w14:paraId="119BEED7">
      <w:pPr>
        <w:spacing w:line="600" w:lineRule="exact"/>
        <w:ind w:firstLine="640" w:firstLineChars="200"/>
        <w:rPr>
          <w:rFonts w:hint="eastAsia" w:eastAsia="仿宋_GB2312"/>
          <w:sz w:val="32"/>
          <w:szCs w:val="32"/>
        </w:rPr>
      </w:pPr>
      <w:r>
        <w:rPr>
          <w:rFonts w:hint="eastAsia" w:eastAsia="仿宋_GB2312"/>
          <w:sz w:val="32"/>
          <w:szCs w:val="32"/>
          <w:lang w:val="en-US" w:eastAsia="zh-CN"/>
        </w:rPr>
        <w:t>5.</w:t>
      </w:r>
      <w:r>
        <w:rPr>
          <w:rFonts w:hint="eastAsia" w:eastAsia="仿宋_GB2312"/>
          <w:sz w:val="32"/>
          <w:szCs w:val="32"/>
        </w:rPr>
        <w:t>政府性基金预算支出表</w:t>
      </w:r>
    </w:p>
    <w:p w14:paraId="24D5FF49">
      <w:pPr>
        <w:spacing w:line="600" w:lineRule="exact"/>
        <w:ind w:firstLine="640" w:firstLineChars="200"/>
        <w:rPr>
          <w:rFonts w:eastAsia="仿宋_GB2312"/>
          <w:sz w:val="32"/>
          <w:szCs w:val="32"/>
        </w:rPr>
      </w:pPr>
      <w:r>
        <w:rPr>
          <w:rFonts w:hint="eastAsia" w:eastAsia="仿宋_GB2312"/>
          <w:sz w:val="32"/>
          <w:szCs w:val="32"/>
          <w:lang w:val="en-US" w:eastAsia="zh-CN"/>
        </w:rPr>
        <w:t>6.</w:t>
      </w:r>
      <w:r>
        <w:rPr>
          <w:rFonts w:hint="eastAsia" w:eastAsia="仿宋_GB2312"/>
          <w:sz w:val="32"/>
          <w:szCs w:val="32"/>
        </w:rPr>
        <w:t>部门收支总体情况表</w:t>
      </w:r>
    </w:p>
    <w:p w14:paraId="5658C6B9">
      <w:pPr>
        <w:spacing w:line="600" w:lineRule="exact"/>
        <w:ind w:firstLine="640" w:firstLineChars="200"/>
        <w:rPr>
          <w:rFonts w:eastAsia="仿宋_GB2312"/>
          <w:sz w:val="32"/>
          <w:szCs w:val="32"/>
        </w:rPr>
      </w:pPr>
      <w:r>
        <w:rPr>
          <w:rFonts w:hint="eastAsia" w:eastAsia="仿宋_GB2312"/>
          <w:sz w:val="32"/>
          <w:szCs w:val="32"/>
          <w:lang w:val="en-US" w:eastAsia="zh-CN"/>
        </w:rPr>
        <w:t>7.</w:t>
      </w:r>
      <w:r>
        <w:rPr>
          <w:rFonts w:hint="eastAsia" w:eastAsia="仿宋_GB2312"/>
          <w:sz w:val="32"/>
          <w:szCs w:val="32"/>
        </w:rPr>
        <w:t>部门收入总体情况表</w:t>
      </w:r>
    </w:p>
    <w:p w14:paraId="7C155A46">
      <w:pPr>
        <w:spacing w:line="600" w:lineRule="exact"/>
        <w:ind w:firstLine="640" w:firstLineChars="200"/>
        <w:rPr>
          <w:rFonts w:eastAsia="仿宋_GB2312"/>
          <w:sz w:val="32"/>
          <w:szCs w:val="32"/>
        </w:rPr>
      </w:pPr>
      <w:r>
        <w:rPr>
          <w:rFonts w:hint="eastAsia" w:eastAsia="仿宋_GB2312"/>
          <w:sz w:val="32"/>
          <w:szCs w:val="32"/>
          <w:lang w:val="en-US" w:eastAsia="zh-CN"/>
        </w:rPr>
        <w:t>8.</w:t>
      </w:r>
      <w:r>
        <w:rPr>
          <w:rFonts w:hint="eastAsia" w:eastAsia="仿宋_GB2312"/>
          <w:sz w:val="32"/>
          <w:szCs w:val="32"/>
        </w:rPr>
        <w:t>部门支出总体情况表</w:t>
      </w:r>
    </w:p>
    <w:p w14:paraId="5B9C24C8">
      <w:pPr>
        <w:spacing w:line="600" w:lineRule="exact"/>
        <w:rPr>
          <w:rFonts w:hint="eastAsia" w:eastAsia="仿宋_GB2312"/>
          <w:sz w:val="32"/>
          <w:szCs w:val="32"/>
        </w:rPr>
      </w:pPr>
    </w:p>
    <w:p w14:paraId="247F4707">
      <w:pPr>
        <w:spacing w:line="600" w:lineRule="exact"/>
        <w:ind w:firstLine="640" w:firstLineChars="200"/>
        <w:rPr>
          <w:rFonts w:eastAsia="仿宋_GB2312"/>
          <w:bCs/>
          <w:sz w:val="32"/>
          <w:szCs w:val="32"/>
        </w:rPr>
      </w:pPr>
      <w:r>
        <w:rPr>
          <w:rFonts w:eastAsia="仿宋_GB2312"/>
          <w:bCs/>
          <w:sz w:val="32"/>
          <w:szCs w:val="32"/>
        </w:rPr>
        <w:t>注：以上部门预算报表中，空表表示本部门无相关收支情况。</w:t>
      </w:r>
    </w:p>
    <w:p w14:paraId="6473DA14">
      <w:pPr>
        <w:spacing w:line="220" w:lineRule="atLeast"/>
      </w:pPr>
    </w:p>
    <w:p w14:paraId="3505490B">
      <w:pPr>
        <w:spacing w:line="220" w:lineRule="atLeast"/>
      </w:pPr>
    </w:p>
    <w:p w14:paraId="25EB3CAD">
      <w:pPr>
        <w:spacing w:line="600" w:lineRule="exact"/>
        <w:jc w:val="center"/>
        <w:rPr>
          <w:rFonts w:eastAsia="方正小标宋_GBK"/>
          <w:bCs/>
          <w:sz w:val="44"/>
          <w:szCs w:val="44"/>
        </w:rPr>
      </w:pPr>
      <w:r>
        <w:rPr>
          <w:rFonts w:eastAsia="方正小标宋_GBK"/>
          <w:bCs/>
          <w:sz w:val="44"/>
          <w:szCs w:val="44"/>
        </w:rPr>
        <w:t>第一部分</w:t>
      </w:r>
      <w:r>
        <w:rPr>
          <w:rFonts w:hint="eastAsia" w:eastAsia="方正小标宋_GBK"/>
          <w:bCs/>
          <w:sz w:val="44"/>
          <w:szCs w:val="44"/>
          <w:lang w:val="en-US" w:eastAsia="zh-CN"/>
        </w:rPr>
        <w:t xml:space="preserve"> 2026年</w:t>
      </w:r>
      <w:r>
        <w:rPr>
          <w:rFonts w:eastAsia="方正小标宋_GBK"/>
          <w:bCs/>
          <w:sz w:val="44"/>
          <w:szCs w:val="44"/>
        </w:rPr>
        <w:t>部门预算说明</w:t>
      </w:r>
    </w:p>
    <w:p w14:paraId="02CC5498">
      <w:pPr>
        <w:pStyle w:val="11"/>
        <w:keepNext w:val="0"/>
        <w:keepLines w:val="0"/>
        <w:pageBreakBefore w:val="0"/>
        <w:widowControl/>
        <w:numPr>
          <w:ilvl w:val="0"/>
          <w:numId w:val="0"/>
        </w:numPr>
        <w:kinsoku/>
        <w:wordWrap/>
        <w:overflowPunct/>
        <w:topLinePunct w:val="0"/>
        <w:autoSpaceDE/>
        <w:autoSpaceDN/>
        <w:bidi w:val="0"/>
        <w:adjustRightInd w:val="0"/>
        <w:snapToGrid w:val="0"/>
        <w:spacing w:after="0" w:line="560" w:lineRule="exact"/>
        <w:ind w:firstLine="640" w:firstLineChars="200"/>
        <w:jc w:val="both"/>
        <w:textAlignment w:val="auto"/>
        <w:rPr>
          <w:rFonts w:ascii="黑体" w:hAnsi="黑体" w:eastAsia="黑体"/>
          <w:bCs/>
          <w:sz w:val="32"/>
          <w:szCs w:val="32"/>
        </w:rPr>
      </w:pPr>
      <w:r>
        <w:rPr>
          <w:rFonts w:hint="eastAsia" w:ascii="黑体" w:hAnsi="黑体" w:eastAsia="黑体"/>
          <w:bCs/>
          <w:sz w:val="32"/>
          <w:szCs w:val="32"/>
          <w:lang w:eastAsia="zh-CN"/>
        </w:rPr>
        <w:t>一、</w:t>
      </w:r>
      <w:r>
        <w:rPr>
          <w:rFonts w:ascii="黑体" w:hAnsi="黑体" w:eastAsia="黑体"/>
          <w:bCs/>
          <w:sz w:val="32"/>
          <w:szCs w:val="32"/>
        </w:rPr>
        <w:t>部门基本概况</w:t>
      </w:r>
    </w:p>
    <w:p w14:paraId="02935E59">
      <w:pPr>
        <w:keepNext w:val="0"/>
        <w:keepLines w:val="0"/>
        <w:pageBreakBefore w:val="0"/>
        <w:widowControl/>
        <w:shd w:val="clear" w:color="auto" w:fill="FFFFFF"/>
        <w:kinsoku/>
        <w:wordWrap/>
        <w:overflowPunct/>
        <w:topLinePunct w:val="0"/>
        <w:autoSpaceDE/>
        <w:autoSpaceDN/>
        <w:bidi w:val="0"/>
        <w:adjustRightInd w:val="0"/>
        <w:snapToGrid w:val="0"/>
        <w:spacing w:after="0" w:line="560" w:lineRule="exact"/>
        <w:ind w:firstLine="640" w:firstLineChars="200"/>
        <w:jc w:val="left"/>
        <w:textAlignment w:val="auto"/>
        <w:rPr>
          <w:rFonts w:ascii="仿宋" w:hAnsi="仿宋" w:eastAsia="仿宋"/>
          <w:color w:val="000000"/>
          <w:sz w:val="32"/>
          <w:szCs w:val="32"/>
        </w:rPr>
      </w:pPr>
      <w:r>
        <w:rPr>
          <w:rFonts w:hint="eastAsia" w:ascii="仿宋" w:hAnsi="仿宋" w:eastAsia="仿宋" w:cs="仿宋"/>
          <w:color w:val="000000"/>
          <w:sz w:val="32"/>
          <w:szCs w:val="32"/>
        </w:rPr>
        <w:t>排头乡位于湘潭县境西南，距县城易俗河镇45公里，东与锦石乡接壤，南与花石镇隔涓江相望，西与分水乡、湘乡市的梅桥镇毗邻，北与彭德怀元帅故里—乌石镇交界，韶回公路（韶山至回龙桥潭花公路）、花青公路（花石至青山桥）横跨东西，潭花公路（湘潭至花石）、潭衡西线高速公路（湘潭至衡阳）贯穿南北，与韶回、潭花公路融汇互通。全乡总面积124.7平方千米，18个行政村，638个村民小组。耕地面积4323.5公顷。</w:t>
      </w:r>
    </w:p>
    <w:p w14:paraId="3ADB133A">
      <w:pPr>
        <w:keepNext w:val="0"/>
        <w:keepLines w:val="0"/>
        <w:pageBreakBefore w:val="0"/>
        <w:widowControl/>
        <w:shd w:val="clear" w:color="auto" w:fill="FFFFFF"/>
        <w:kinsoku/>
        <w:wordWrap/>
        <w:overflowPunct/>
        <w:topLinePunct w:val="0"/>
        <w:autoSpaceDE/>
        <w:autoSpaceDN/>
        <w:bidi w:val="0"/>
        <w:adjustRightInd w:val="0"/>
        <w:snapToGrid w:val="0"/>
        <w:spacing w:after="0" w:line="560" w:lineRule="exact"/>
        <w:ind w:firstLine="640" w:firstLineChars="200"/>
        <w:jc w:val="left"/>
        <w:textAlignment w:val="auto"/>
        <w:rPr>
          <w:rFonts w:ascii="楷体" w:hAnsi="楷体" w:eastAsia="楷体"/>
          <w:sz w:val="32"/>
          <w:szCs w:val="32"/>
        </w:rPr>
      </w:pPr>
      <w:r>
        <w:rPr>
          <w:rFonts w:hint="eastAsia" w:ascii="仿宋" w:hAnsi="仿宋" w:eastAsia="仿宋" w:cs="仿宋"/>
          <w:color w:val="000000"/>
          <w:sz w:val="32"/>
          <w:szCs w:val="32"/>
        </w:rPr>
        <w:t>天下隐山，湖湘排头。排头乡拥有丰富的人文和自然资源，尤其是历史文化底蕴深厚。排头乡是毛泽东主席的秘书、湖南省委第一书记周小舟的故里，清代名将左宗棠亦在此居住过13年，又是南宋大文学家、理学家胡安国隐居及讲学的地方。坐落在隐山村的“天下隐山”历为湘潭的四大名山之一，她是集自然风光与人文风情于一身的旅游胜地，海拔437米的隐山风景秀丽，龙王洞深邃莫测，与山麓下湖湘学派创始人胡安国及季子胡宏墓，濂溪书堂、周小舟故居、左宗棠故居、“八桥”“八景”交相辉映，构成了一幅人文与自然和谐统一的亮丽风景。</w:t>
      </w:r>
    </w:p>
    <w:p w14:paraId="769C6749">
      <w:pPr>
        <w:keepNext w:val="0"/>
        <w:keepLines w:val="0"/>
        <w:pageBreakBefore w:val="0"/>
        <w:widowControl/>
        <w:shd w:val="clear" w:color="auto" w:fill="FFFFFF"/>
        <w:kinsoku/>
        <w:wordWrap/>
        <w:overflowPunct/>
        <w:topLinePunct w:val="0"/>
        <w:autoSpaceDE/>
        <w:autoSpaceDN/>
        <w:bidi w:val="0"/>
        <w:adjustRightInd w:val="0"/>
        <w:snapToGrid w:val="0"/>
        <w:spacing w:after="0" w:line="560" w:lineRule="exact"/>
        <w:ind w:firstLine="643" w:firstLineChars="200"/>
        <w:jc w:val="both"/>
        <w:textAlignment w:val="auto"/>
        <w:rPr>
          <w:rFonts w:ascii="楷体" w:hAnsi="楷体" w:eastAsia="楷体"/>
          <w:b/>
          <w:bCs/>
          <w:color w:val="000000"/>
          <w:sz w:val="32"/>
          <w:szCs w:val="32"/>
        </w:rPr>
      </w:pPr>
      <w:r>
        <w:rPr>
          <w:rFonts w:ascii="楷体" w:hAnsi="楷体" w:eastAsia="楷体"/>
          <w:b/>
          <w:bCs/>
          <w:sz w:val="32"/>
          <w:szCs w:val="32"/>
        </w:rPr>
        <w:t>（一）职能职责</w:t>
      </w:r>
    </w:p>
    <w:p w14:paraId="140DA75A">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rPr>
          <w:rFonts w:ascii="仿宋" w:hAnsi="仿宋" w:eastAsia="仿宋" w:cs="仿宋"/>
          <w:b/>
          <w:color w:val="000000"/>
          <w:sz w:val="32"/>
          <w:szCs w:val="32"/>
        </w:rPr>
      </w:pPr>
      <w:r>
        <w:rPr>
          <w:rFonts w:hint="eastAsia" w:ascii="仿宋" w:hAnsi="仿宋" w:eastAsia="仿宋" w:cs="仿宋"/>
          <w:b/>
          <w:color w:val="000000"/>
          <w:sz w:val="32"/>
          <w:szCs w:val="32"/>
          <w:lang w:val="en-US" w:eastAsia="zh-CN"/>
        </w:rPr>
        <w:t>1.</w:t>
      </w:r>
      <w:r>
        <w:rPr>
          <w:rFonts w:hint="eastAsia" w:ascii="仿宋" w:hAnsi="仿宋" w:eastAsia="仿宋" w:cs="仿宋"/>
          <w:b/>
          <w:color w:val="000000"/>
          <w:sz w:val="32"/>
          <w:szCs w:val="32"/>
        </w:rPr>
        <w:t>社会管理职能</w:t>
      </w:r>
    </w:p>
    <w:p w14:paraId="2DBF6A2D">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left"/>
        <w:textAlignment w:val="auto"/>
        <w:rPr>
          <w:rFonts w:ascii="仿宋" w:hAnsi="仿宋" w:eastAsia="仿宋" w:cs="仿宋"/>
          <w:color w:val="000000"/>
          <w:sz w:val="32"/>
          <w:szCs w:val="32"/>
        </w:rPr>
      </w:pPr>
      <w:r>
        <w:rPr>
          <w:rFonts w:hint="eastAsia" w:ascii="仿宋" w:hAnsi="仿宋" w:eastAsia="仿宋" w:cs="仿宋"/>
          <w:color w:val="000000"/>
          <w:sz w:val="32"/>
          <w:szCs w:val="32"/>
        </w:rPr>
        <w:t>乡镇政府是国家最基层的政权机关和最基本的独立行政单元，具有执行国家意志的义务和保一方平安的责任。对乡村社会进行管理，是政府的首要职能，包括：</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1</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贯彻执行上级的各项方针政策，保障公民享有宪法规定的经济、政治和文化权利；</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2</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加强</w:t>
      </w:r>
      <w:r>
        <w:fldChar w:fldCharType="begin"/>
      </w:r>
      <w:r>
        <w:instrText xml:space="preserve"> HYPERLINK "https://www.baidu.com/s?wd=%E7%BB%BC%E5%90%88%E6%B2%BB%E7%90%86&amp;tn=SE_PcZhidaonwhc_ngpagmjz&amp;rsv_dl=gh_pc_zhidao" \t "https://zhidao.baidu.com/question/_blank" </w:instrText>
      </w:r>
      <w:r>
        <w:fldChar w:fldCharType="separate"/>
      </w:r>
      <w:r>
        <w:rPr>
          <w:rStyle w:val="8"/>
          <w:rFonts w:hint="eastAsia" w:ascii="仿宋" w:hAnsi="仿宋" w:eastAsia="仿宋" w:cs="仿宋"/>
          <w:color w:val="000000"/>
          <w:sz w:val="32"/>
          <w:szCs w:val="32"/>
        </w:rPr>
        <w:t>综合治理</w:t>
      </w:r>
      <w:r>
        <w:rPr>
          <w:rStyle w:val="8"/>
          <w:rFonts w:hint="eastAsia" w:ascii="仿宋" w:hAnsi="仿宋" w:eastAsia="仿宋" w:cs="仿宋"/>
          <w:color w:val="000000"/>
          <w:sz w:val="32"/>
          <w:szCs w:val="32"/>
        </w:rPr>
        <w:fldChar w:fldCharType="end"/>
      </w:r>
      <w:r>
        <w:rPr>
          <w:rFonts w:hint="eastAsia" w:ascii="仿宋" w:hAnsi="仿宋" w:eastAsia="仿宋" w:cs="仿宋"/>
          <w:color w:val="000000"/>
          <w:sz w:val="32"/>
          <w:szCs w:val="32"/>
        </w:rPr>
        <w:t>，维护社会稳定，妥善处理突发性、</w:t>
      </w:r>
      <w:r>
        <w:fldChar w:fldCharType="begin"/>
      </w:r>
      <w:r>
        <w:instrText xml:space="preserve"> HYPERLINK "https://www.baidu.com/s?wd=%E7%BE%A4%E4%BD%93%E6%80%A7%E4%BA%8B%E4%BB%B6&amp;tn=SE_PcZhidaonwhc_ngpagmjz&amp;rsv_dl=gh_pc_zhidao" \t "https://zhidao.baidu.com/question/_blank" </w:instrText>
      </w:r>
      <w:r>
        <w:fldChar w:fldCharType="separate"/>
      </w:r>
      <w:r>
        <w:rPr>
          <w:rStyle w:val="8"/>
          <w:rFonts w:hint="eastAsia" w:ascii="仿宋" w:hAnsi="仿宋" w:eastAsia="仿宋" w:cs="仿宋"/>
          <w:color w:val="000000"/>
          <w:sz w:val="32"/>
          <w:szCs w:val="32"/>
        </w:rPr>
        <w:t>群体性事件</w:t>
      </w:r>
      <w:r>
        <w:rPr>
          <w:rStyle w:val="8"/>
          <w:rFonts w:hint="eastAsia" w:ascii="仿宋" w:hAnsi="仿宋" w:eastAsia="仿宋" w:cs="仿宋"/>
          <w:color w:val="000000"/>
          <w:sz w:val="32"/>
          <w:szCs w:val="32"/>
        </w:rPr>
        <w:fldChar w:fldCharType="end"/>
      </w:r>
      <w:r>
        <w:rPr>
          <w:rFonts w:hint="eastAsia" w:ascii="仿宋" w:hAnsi="仿宋" w:eastAsia="仿宋" w:cs="仿宋"/>
          <w:color w:val="000000"/>
          <w:sz w:val="32"/>
          <w:szCs w:val="32"/>
        </w:rPr>
        <w:t>，调节和处理好各种利益矛盾和</w:t>
      </w:r>
      <w:r>
        <w:rPr>
          <w:rFonts w:hint="eastAsia" w:ascii="仿宋" w:hAnsi="仿宋" w:eastAsia="仿宋" w:cs="仿宋"/>
          <w:color w:val="000000"/>
          <w:sz w:val="32"/>
          <w:szCs w:val="32"/>
          <w:lang w:eastAsia="zh-CN"/>
        </w:rPr>
        <w:t>纠纷</w:t>
      </w:r>
      <w:r>
        <w:rPr>
          <w:rFonts w:hint="eastAsia" w:ascii="仿宋" w:hAnsi="仿宋" w:eastAsia="仿宋" w:cs="仿宋"/>
          <w:color w:val="000000"/>
          <w:sz w:val="32"/>
          <w:szCs w:val="32"/>
        </w:rPr>
        <w:t>；</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3</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根据乡村社会的需要，组织制定和推动落实经农民认可的</w:t>
      </w:r>
      <w:r>
        <w:fldChar w:fldCharType="begin"/>
      </w:r>
      <w:r>
        <w:instrText xml:space="preserve"> HYPERLINK "https://www.baidu.com/s?wd=%E4%B9%A1%E8%A7%84%E6%B0%91%E7%BA%A6&amp;tn=SE_PcZhidaonwhc_ngpagmjz&amp;rsv_dl=gh_pc_zhidao" \t "https://zhidao.baidu.com/question/_blank" </w:instrText>
      </w:r>
      <w:r>
        <w:fldChar w:fldCharType="separate"/>
      </w:r>
      <w:r>
        <w:rPr>
          <w:rStyle w:val="8"/>
          <w:rFonts w:hint="eastAsia" w:ascii="仿宋" w:hAnsi="仿宋" w:eastAsia="仿宋" w:cs="仿宋"/>
          <w:color w:val="000000"/>
          <w:sz w:val="32"/>
          <w:szCs w:val="32"/>
        </w:rPr>
        <w:t>乡规民约</w:t>
      </w:r>
      <w:r>
        <w:rPr>
          <w:rStyle w:val="8"/>
          <w:rFonts w:hint="eastAsia" w:ascii="仿宋" w:hAnsi="仿宋" w:eastAsia="仿宋" w:cs="仿宋"/>
          <w:color w:val="000000"/>
          <w:sz w:val="32"/>
          <w:szCs w:val="32"/>
        </w:rPr>
        <w:fldChar w:fldCharType="end"/>
      </w:r>
      <w:r>
        <w:rPr>
          <w:rFonts w:hint="eastAsia" w:ascii="仿宋" w:hAnsi="仿宋" w:eastAsia="仿宋" w:cs="仿宋"/>
          <w:color w:val="000000"/>
          <w:sz w:val="32"/>
          <w:szCs w:val="32"/>
        </w:rPr>
        <w:t>，构建和谐的乡村社会等。乡镇政府履行社会管理职能，应逐步由“人治型”向“法治型”、由“压力型”向“人性化”转变，体现以民为本的思想。</w:t>
      </w:r>
    </w:p>
    <w:p w14:paraId="7F5378FF">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rPr>
          <w:rFonts w:ascii="仿宋" w:hAnsi="仿宋" w:eastAsia="仿宋" w:cs="仿宋"/>
          <w:b/>
          <w:color w:val="000000"/>
          <w:sz w:val="32"/>
          <w:szCs w:val="32"/>
        </w:rPr>
      </w:pPr>
      <w:r>
        <w:rPr>
          <w:rFonts w:hint="eastAsia" w:ascii="仿宋" w:hAnsi="仿宋" w:eastAsia="仿宋" w:cs="仿宋"/>
          <w:b/>
          <w:color w:val="000000"/>
          <w:sz w:val="32"/>
          <w:szCs w:val="32"/>
          <w:lang w:val="en-US" w:eastAsia="zh-CN"/>
        </w:rPr>
        <w:t>2.</w:t>
      </w:r>
      <w:r>
        <w:rPr>
          <w:rFonts w:hint="eastAsia" w:ascii="仿宋" w:hAnsi="仿宋" w:eastAsia="仿宋" w:cs="仿宋"/>
          <w:b/>
          <w:color w:val="000000"/>
          <w:sz w:val="32"/>
          <w:szCs w:val="32"/>
        </w:rPr>
        <w:t>发展经济职能</w:t>
      </w:r>
    </w:p>
    <w:p w14:paraId="01162F44">
      <w:pPr>
        <w:keepNext w:val="0"/>
        <w:keepLines w:val="0"/>
        <w:pageBreakBefore w:val="0"/>
        <w:widowControl/>
        <w:kinsoku/>
        <w:wordWrap/>
        <w:overflowPunct/>
        <w:topLinePunct w:val="0"/>
        <w:autoSpaceDE/>
        <w:autoSpaceDN/>
        <w:bidi w:val="0"/>
        <w:adjustRightInd w:val="0"/>
        <w:snapToGrid w:val="0"/>
        <w:spacing w:after="0" w:line="560" w:lineRule="exact"/>
        <w:jc w:val="left"/>
        <w:textAlignment w:val="auto"/>
        <w:rPr>
          <w:rFonts w:ascii="仿宋" w:hAnsi="仿宋" w:eastAsia="仿宋" w:cs="仿宋"/>
          <w:b/>
          <w:color w:val="000000"/>
          <w:sz w:val="32"/>
          <w:szCs w:val="32"/>
        </w:rPr>
      </w:pPr>
      <w:r>
        <w:rPr>
          <w:rFonts w:hint="eastAsia" w:ascii="仿宋" w:hAnsi="仿宋" w:eastAsia="仿宋" w:cs="仿宋"/>
          <w:color w:val="000000"/>
          <w:sz w:val="32"/>
          <w:szCs w:val="32"/>
        </w:rPr>
        <w:t xml:space="preserve">    发展农村经济是农民走向富裕、乡镇自身摆脱困境的唯一出路。但是，乡镇政府参与经济应由强迫农民种这种那的“直接型”转向提供各种“软服务”的“间接型”。包括</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1</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组织制定本乡镇产业发展规划，指导产业结构调整，形成地域产业特色；</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2</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组织营造良好的投资环境，包括政策环境、硬件环境、社会环境，加大招商引资力度；</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3</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通过推动和引导农村经济合作组织的发展，指导农村生产，提高农村生产组织化程度；</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4</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加强信息服务，密切本地农产品的市场衔接</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促进</w:t>
      </w:r>
      <w:r>
        <w:rPr>
          <w:rFonts w:hint="eastAsia" w:ascii="仿宋" w:hAnsi="仿宋" w:eastAsia="仿宋" w:cs="仿宋"/>
          <w:color w:val="000000"/>
          <w:sz w:val="32"/>
          <w:szCs w:val="32"/>
        </w:rPr>
        <w:fldChar w:fldCharType="begin"/>
      </w:r>
      <w:r>
        <w:rPr>
          <w:rFonts w:hint="eastAsia" w:ascii="仿宋" w:hAnsi="仿宋" w:eastAsia="仿宋" w:cs="仿宋"/>
          <w:color w:val="000000"/>
          <w:sz w:val="32"/>
          <w:szCs w:val="32"/>
        </w:rPr>
        <w:instrText xml:space="preserve"> HYPERLINK "https://www.baidu.com/s?wd=%E5%86%9C%E4%B8%9A%E6%96%B0%E6%8A%80%E6%9C%AF&amp;tn=SE_PcZhidaonwhc_ngpagmjz&amp;rsv_dl=gh_pc_zhidao" \t "https://zhidao.baidu.com/question/_blank" </w:instrText>
      </w:r>
      <w:r>
        <w:rPr>
          <w:rFonts w:hint="eastAsia" w:ascii="仿宋" w:hAnsi="仿宋" w:eastAsia="仿宋" w:cs="仿宋"/>
          <w:color w:val="000000"/>
          <w:sz w:val="32"/>
          <w:szCs w:val="32"/>
        </w:rPr>
        <w:fldChar w:fldCharType="separate"/>
      </w:r>
      <w:r>
        <w:rPr>
          <w:rFonts w:hint="eastAsia" w:ascii="仿宋" w:hAnsi="仿宋" w:eastAsia="仿宋" w:cs="仿宋"/>
          <w:color w:val="000000"/>
          <w:sz w:val="32"/>
          <w:szCs w:val="32"/>
        </w:rPr>
        <w:t>农业新技术</w:t>
      </w:r>
      <w:r>
        <w:rPr>
          <w:rFonts w:hint="eastAsia" w:ascii="仿宋" w:hAnsi="仿宋" w:eastAsia="仿宋" w:cs="仿宋"/>
          <w:color w:val="000000"/>
          <w:sz w:val="32"/>
          <w:szCs w:val="32"/>
        </w:rPr>
        <w:fldChar w:fldCharType="end"/>
      </w:r>
      <w:r>
        <w:rPr>
          <w:rFonts w:hint="eastAsia" w:ascii="仿宋" w:hAnsi="仿宋" w:eastAsia="仿宋" w:cs="仿宋"/>
          <w:color w:val="000000"/>
          <w:sz w:val="32"/>
          <w:szCs w:val="32"/>
        </w:rPr>
        <w:t>的推广。</w:t>
      </w:r>
      <w:r>
        <w:rPr>
          <w:rFonts w:hint="eastAsia" w:ascii="仿宋" w:hAnsi="仿宋" w:eastAsia="仿宋" w:cs="仿宋"/>
          <w:color w:val="000000"/>
          <w:sz w:val="32"/>
          <w:szCs w:val="32"/>
        </w:rPr>
        <w:br w:type="textWrapping"/>
      </w:r>
      <w:r>
        <w:rPr>
          <w:rFonts w:hint="eastAsia" w:ascii="仿宋" w:hAnsi="仿宋" w:eastAsia="仿宋" w:cs="仿宋"/>
          <w:color w:val="000000"/>
          <w:sz w:val="32"/>
          <w:szCs w:val="32"/>
          <w:lang w:val="en-US" w:eastAsia="zh-CN"/>
        </w:rPr>
        <w:t xml:space="preserve">    </w:t>
      </w:r>
      <w:r>
        <w:rPr>
          <w:rFonts w:hint="eastAsia" w:ascii="仿宋" w:hAnsi="仿宋" w:eastAsia="仿宋" w:cs="仿宋"/>
          <w:b/>
          <w:color w:val="000000"/>
          <w:sz w:val="32"/>
          <w:szCs w:val="32"/>
          <w:lang w:val="en-US" w:eastAsia="zh-CN"/>
        </w:rPr>
        <w:t>3.</w:t>
      </w:r>
      <w:r>
        <w:rPr>
          <w:rFonts w:hint="eastAsia" w:ascii="仿宋" w:hAnsi="仿宋" w:eastAsia="仿宋" w:cs="仿宋"/>
          <w:b/>
          <w:color w:val="000000"/>
          <w:sz w:val="32"/>
          <w:szCs w:val="32"/>
        </w:rPr>
        <w:t>公共服务职能</w:t>
      </w:r>
    </w:p>
    <w:p w14:paraId="27118ECE">
      <w:pPr>
        <w:keepNext w:val="0"/>
        <w:keepLines w:val="0"/>
        <w:pageBreakBefore w:val="0"/>
        <w:widowControl/>
        <w:kinsoku/>
        <w:wordWrap/>
        <w:overflowPunct/>
        <w:topLinePunct w:val="0"/>
        <w:autoSpaceDE/>
        <w:autoSpaceDN/>
        <w:bidi w:val="0"/>
        <w:adjustRightInd w:val="0"/>
        <w:snapToGrid w:val="0"/>
        <w:spacing w:after="0" w:line="560" w:lineRule="exact"/>
        <w:jc w:val="left"/>
        <w:textAlignment w:val="auto"/>
        <w:rPr>
          <w:rFonts w:ascii="仿宋" w:hAnsi="仿宋" w:eastAsia="仿宋" w:cs="仿宋"/>
          <w:color w:val="000000"/>
          <w:sz w:val="32"/>
          <w:szCs w:val="32"/>
        </w:rPr>
      </w:pPr>
      <w:r>
        <w:rPr>
          <w:rFonts w:hint="eastAsia" w:ascii="仿宋" w:hAnsi="仿宋" w:eastAsia="仿宋" w:cs="仿宋"/>
          <w:color w:val="000000"/>
          <w:sz w:val="32"/>
          <w:szCs w:val="32"/>
        </w:rPr>
        <w:t xml:space="preserve">    普及义务教育，计划生育，积极发展农村卫生事业，繁荣农村文化，建立农村社会保障制度，加强社会公德建设，加强农民思想道德教育，倡导健康文明新风尚等，组织好农村公共产品的供应，要求乡镇政府逐步淡化“统治型”、“官本位”的色彩，实现向公共服务型政府的转换。</w:t>
      </w:r>
    </w:p>
    <w:p w14:paraId="2C10179C">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rPr>
          <w:rFonts w:ascii="仿宋" w:hAnsi="仿宋" w:eastAsia="仿宋" w:cs="仿宋"/>
          <w:b/>
          <w:color w:val="000000"/>
          <w:sz w:val="32"/>
          <w:szCs w:val="32"/>
        </w:rPr>
      </w:pPr>
      <w:r>
        <w:rPr>
          <w:rFonts w:hint="eastAsia" w:ascii="仿宋" w:hAnsi="仿宋" w:eastAsia="仿宋" w:cs="仿宋"/>
          <w:b/>
          <w:color w:val="000000"/>
          <w:sz w:val="32"/>
          <w:szCs w:val="32"/>
          <w:lang w:val="en-US" w:eastAsia="zh-CN"/>
        </w:rPr>
        <w:t>4.</w:t>
      </w:r>
      <w:r>
        <w:rPr>
          <w:rFonts w:hint="eastAsia" w:ascii="仿宋" w:hAnsi="仿宋" w:eastAsia="仿宋" w:cs="仿宋"/>
          <w:b/>
          <w:color w:val="000000"/>
          <w:sz w:val="32"/>
          <w:szCs w:val="32"/>
        </w:rPr>
        <w:t>基层建设职能</w:t>
      </w:r>
    </w:p>
    <w:p w14:paraId="628DC77B">
      <w:pPr>
        <w:keepNext w:val="0"/>
        <w:keepLines w:val="0"/>
        <w:pageBreakBefore w:val="0"/>
        <w:widowControl/>
        <w:kinsoku/>
        <w:wordWrap/>
        <w:overflowPunct/>
        <w:topLinePunct w:val="0"/>
        <w:autoSpaceDE/>
        <w:autoSpaceDN/>
        <w:bidi w:val="0"/>
        <w:adjustRightInd w:val="0"/>
        <w:snapToGrid w:val="0"/>
        <w:spacing w:after="0" w:line="560" w:lineRule="exact"/>
        <w:jc w:val="left"/>
        <w:textAlignment w:val="auto"/>
        <w:rPr>
          <w:rFonts w:ascii="仿宋" w:hAnsi="仿宋" w:eastAsia="仿宋" w:cs="仿宋"/>
          <w:color w:val="000000"/>
          <w:sz w:val="32"/>
          <w:szCs w:val="32"/>
        </w:rPr>
      </w:pPr>
      <w:r>
        <w:rPr>
          <w:rFonts w:hint="eastAsia" w:ascii="仿宋" w:hAnsi="仿宋" w:eastAsia="仿宋" w:cs="仿宋"/>
          <w:color w:val="000000"/>
          <w:sz w:val="32"/>
          <w:szCs w:val="32"/>
        </w:rPr>
        <w:t xml:space="preserve">    </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1</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抓好农村党组织建设，包括乡镇党委、村党支部领导班子的推荐与选配，农村党员的发展和管理，党员干部队伍思想作风建设等；</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2</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抓好村委会班子建设，依法指导和帮助组织好乡村基层组织和社区自治，为落实公民在选举、决策、管理和监督等方面的民主权利创造条件；</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3</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抓好农村思想建设，加强农村思想政治工作和社会主义精神文明建设，倡导乡村社会文明新风；</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4</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抓好民主集中制建设，敞开群众表达意愿的渠道，建立民主决策、科学决策的程序和机制。此外，乡镇政府还应在打造“信用政府”、“效率政府”、“廉洁政府”上下功夫。</w:t>
      </w:r>
    </w:p>
    <w:p w14:paraId="4C314556">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left"/>
        <w:textAlignment w:val="auto"/>
        <w:rPr>
          <w:rFonts w:ascii="楷体" w:hAnsi="楷体" w:eastAsia="楷体"/>
          <w:b/>
          <w:bCs/>
          <w:sz w:val="32"/>
          <w:szCs w:val="32"/>
        </w:rPr>
      </w:pPr>
      <w:r>
        <w:rPr>
          <w:rFonts w:ascii="楷体" w:hAnsi="楷体" w:eastAsia="楷体"/>
          <w:b/>
          <w:bCs/>
          <w:sz w:val="32"/>
          <w:szCs w:val="32"/>
        </w:rPr>
        <w:t>（二）机构设置</w:t>
      </w:r>
    </w:p>
    <w:p w14:paraId="1D2C637D">
      <w:pPr>
        <w:keepNext w:val="0"/>
        <w:keepLines w:val="0"/>
        <w:pageBreakBefore w:val="0"/>
        <w:widowControl/>
        <w:shd w:val="clear" w:color="auto" w:fill="FFFFFF"/>
        <w:kinsoku/>
        <w:wordWrap/>
        <w:overflowPunct/>
        <w:topLinePunct w:val="0"/>
        <w:autoSpaceDE/>
        <w:autoSpaceDN/>
        <w:bidi w:val="0"/>
        <w:adjustRightInd w:val="0"/>
        <w:snapToGrid w:val="0"/>
        <w:spacing w:after="0" w:line="560" w:lineRule="exact"/>
        <w:ind w:firstLine="640" w:firstLineChars="200"/>
        <w:jc w:val="left"/>
        <w:textAlignment w:val="auto"/>
        <w:rPr>
          <w:rFonts w:ascii="仿宋" w:hAnsi="仿宋" w:eastAsia="仿宋" w:cs="仿宋"/>
          <w:color w:val="000000"/>
          <w:sz w:val="32"/>
          <w:szCs w:val="32"/>
        </w:rPr>
      </w:pPr>
      <w:r>
        <w:rPr>
          <w:rFonts w:hint="eastAsia" w:ascii="仿宋" w:hAnsi="仿宋" w:eastAsia="仿宋" w:cs="仿宋"/>
          <w:color w:val="000000"/>
          <w:sz w:val="32"/>
          <w:szCs w:val="32"/>
        </w:rPr>
        <w:t>湘潭县排头乡人民政府，是在县委、县人民政府领导下的基层人民政权组织。下设机构有党政办公室、</w:t>
      </w:r>
      <w:r>
        <w:rPr>
          <w:rFonts w:hint="eastAsia" w:ascii="仿宋" w:hAnsi="仿宋" w:eastAsia="仿宋" w:cs="仿宋"/>
          <w:color w:val="000000"/>
          <w:sz w:val="32"/>
          <w:szCs w:val="32"/>
          <w:lang w:eastAsia="zh-CN"/>
        </w:rPr>
        <w:t>党建办公室、</w:t>
      </w:r>
      <w:r>
        <w:rPr>
          <w:rFonts w:hint="eastAsia" w:ascii="仿宋" w:hAnsi="仿宋" w:eastAsia="仿宋" w:cs="仿宋"/>
          <w:color w:val="000000"/>
          <w:sz w:val="32"/>
          <w:szCs w:val="32"/>
        </w:rPr>
        <w:t>经济发展办公室、</w:t>
      </w:r>
      <w:r>
        <w:rPr>
          <w:rFonts w:hint="eastAsia" w:ascii="仿宋" w:hAnsi="仿宋" w:eastAsia="仿宋" w:cs="仿宋"/>
          <w:color w:val="000000"/>
          <w:sz w:val="32"/>
          <w:szCs w:val="32"/>
          <w:lang w:eastAsia="zh-CN"/>
        </w:rPr>
        <w:t>平安法治</w:t>
      </w:r>
      <w:r>
        <w:rPr>
          <w:rFonts w:hint="eastAsia" w:ascii="仿宋" w:hAnsi="仿宋" w:eastAsia="仿宋" w:cs="仿宋"/>
          <w:color w:val="000000"/>
          <w:sz w:val="32"/>
          <w:szCs w:val="32"/>
        </w:rPr>
        <w:t>和应急管理办公室、财政</w:t>
      </w:r>
      <w:r>
        <w:rPr>
          <w:rFonts w:hint="eastAsia" w:ascii="仿宋" w:hAnsi="仿宋" w:eastAsia="仿宋" w:cs="仿宋"/>
          <w:color w:val="000000"/>
          <w:sz w:val="32"/>
          <w:szCs w:val="32"/>
          <w:lang w:eastAsia="zh-CN"/>
        </w:rPr>
        <w:t>办公室</w:t>
      </w:r>
      <w:r>
        <w:rPr>
          <w:rFonts w:hint="eastAsia" w:ascii="仿宋" w:hAnsi="仿宋" w:eastAsia="仿宋" w:cs="仿宋"/>
          <w:color w:val="000000"/>
          <w:sz w:val="32"/>
          <w:szCs w:val="32"/>
        </w:rPr>
        <w:t>、社会事务</w:t>
      </w:r>
      <w:r>
        <w:rPr>
          <w:rFonts w:hint="eastAsia" w:ascii="仿宋" w:hAnsi="仿宋" w:eastAsia="仿宋" w:cs="仿宋"/>
          <w:color w:val="000000"/>
          <w:sz w:val="32"/>
          <w:szCs w:val="32"/>
          <w:lang w:eastAsia="zh-CN"/>
        </w:rPr>
        <w:t>综合服务中心</w:t>
      </w:r>
      <w:r>
        <w:rPr>
          <w:rFonts w:hint="eastAsia" w:ascii="仿宋" w:hAnsi="仿宋" w:eastAsia="仿宋" w:cs="仿宋"/>
          <w:color w:val="000000"/>
          <w:sz w:val="32"/>
          <w:szCs w:val="32"/>
        </w:rPr>
        <w:t>、</w:t>
      </w:r>
      <w:r>
        <w:rPr>
          <w:rFonts w:hint="eastAsia" w:ascii="仿宋" w:hAnsi="仿宋" w:eastAsia="仿宋" w:cs="仿宋"/>
          <w:color w:val="000000"/>
          <w:sz w:val="32"/>
          <w:szCs w:val="32"/>
          <w:lang w:eastAsia="zh-CN"/>
        </w:rPr>
        <w:t>生态事务中心</w:t>
      </w:r>
      <w:r>
        <w:rPr>
          <w:rFonts w:hint="eastAsia" w:ascii="仿宋" w:hAnsi="仿宋" w:eastAsia="仿宋" w:cs="仿宋"/>
          <w:color w:val="000000"/>
          <w:sz w:val="32"/>
          <w:szCs w:val="32"/>
        </w:rPr>
        <w:t>、</w:t>
      </w:r>
      <w:r>
        <w:rPr>
          <w:rFonts w:hint="eastAsia" w:ascii="仿宋" w:hAnsi="仿宋" w:eastAsia="仿宋" w:cs="仿宋"/>
          <w:color w:val="000000"/>
          <w:sz w:val="32"/>
          <w:szCs w:val="32"/>
          <w:lang w:eastAsia="zh-CN"/>
        </w:rPr>
        <w:t>文化</w:t>
      </w:r>
      <w:r>
        <w:rPr>
          <w:rFonts w:hint="eastAsia" w:ascii="仿宋" w:hAnsi="仿宋" w:eastAsia="仿宋" w:cs="仿宋"/>
          <w:color w:val="000000"/>
          <w:sz w:val="32"/>
          <w:szCs w:val="32"/>
        </w:rPr>
        <w:t>综合服务中心、农业综合服务中心、退役军人服务站、综合行政执法大队。</w:t>
      </w:r>
    </w:p>
    <w:p w14:paraId="70FEC340">
      <w:pPr>
        <w:pStyle w:val="11"/>
        <w:keepNext w:val="0"/>
        <w:keepLines w:val="0"/>
        <w:pageBreakBefore w:val="0"/>
        <w:widowControl/>
        <w:numPr>
          <w:ilvl w:val="0"/>
          <w:numId w:val="0"/>
        </w:numPr>
        <w:kinsoku/>
        <w:wordWrap/>
        <w:overflowPunct/>
        <w:topLinePunct w:val="0"/>
        <w:autoSpaceDE/>
        <w:autoSpaceDN/>
        <w:bidi w:val="0"/>
        <w:adjustRightInd w:val="0"/>
        <w:snapToGrid w:val="0"/>
        <w:spacing w:after="0" w:line="560" w:lineRule="exact"/>
        <w:ind w:leftChars="0" w:firstLine="640" w:firstLineChars="200"/>
        <w:jc w:val="both"/>
        <w:textAlignment w:val="auto"/>
        <w:rPr>
          <w:rFonts w:ascii="黑体" w:hAnsi="黑体" w:eastAsia="黑体"/>
          <w:bCs/>
          <w:sz w:val="32"/>
          <w:szCs w:val="32"/>
        </w:rPr>
      </w:pPr>
      <w:r>
        <w:rPr>
          <w:rFonts w:hint="eastAsia" w:ascii="黑体" w:hAnsi="黑体" w:eastAsia="黑体"/>
          <w:bCs/>
          <w:sz w:val="32"/>
          <w:szCs w:val="32"/>
          <w:lang w:eastAsia="zh-CN"/>
        </w:rPr>
        <w:t>二</w:t>
      </w:r>
      <w:r>
        <w:rPr>
          <w:rFonts w:ascii="黑体" w:hAnsi="黑体" w:eastAsia="黑体"/>
          <w:bCs/>
          <w:sz w:val="32"/>
          <w:szCs w:val="32"/>
        </w:rPr>
        <w:t>、部门预算单位构成</w:t>
      </w:r>
    </w:p>
    <w:p w14:paraId="2A48C523">
      <w:pPr>
        <w:keepNext w:val="0"/>
        <w:keepLines w:val="0"/>
        <w:pageBreakBefore w:val="0"/>
        <w:widowControl/>
        <w:shd w:val="clear" w:color="auto" w:fill="FFFFFF"/>
        <w:kinsoku/>
        <w:wordWrap/>
        <w:overflowPunct/>
        <w:topLinePunct w:val="0"/>
        <w:autoSpaceDE/>
        <w:autoSpaceDN/>
        <w:bidi w:val="0"/>
        <w:adjustRightInd w:val="0"/>
        <w:snapToGrid w:val="0"/>
        <w:spacing w:after="0" w:line="560" w:lineRule="exact"/>
        <w:ind w:firstLine="640" w:firstLineChars="200"/>
        <w:jc w:val="both"/>
        <w:textAlignment w:val="auto"/>
        <w:rPr>
          <w:rFonts w:ascii="仿宋" w:hAnsi="仿宋" w:eastAsia="仿宋" w:cs="仿宋"/>
          <w:color w:val="auto"/>
          <w:sz w:val="32"/>
          <w:szCs w:val="32"/>
        </w:rPr>
      </w:pPr>
      <w:r>
        <w:rPr>
          <w:rFonts w:hint="eastAsia" w:ascii="仿宋" w:hAnsi="仿宋" w:eastAsia="仿宋" w:cs="仿宋"/>
          <w:color w:val="000000"/>
          <w:sz w:val="32"/>
          <w:szCs w:val="32"/>
        </w:rPr>
        <w:t>排头乡纳入部门预算管理的单位有党政办公室、</w:t>
      </w:r>
      <w:r>
        <w:rPr>
          <w:rFonts w:hint="eastAsia" w:ascii="仿宋" w:hAnsi="仿宋" w:eastAsia="仿宋" w:cs="仿宋"/>
          <w:color w:val="000000"/>
          <w:sz w:val="32"/>
          <w:szCs w:val="32"/>
          <w:lang w:eastAsia="zh-CN"/>
        </w:rPr>
        <w:t>党建办公室</w:t>
      </w:r>
      <w:r>
        <w:rPr>
          <w:rFonts w:hint="eastAsia" w:ascii="仿宋" w:hAnsi="仿宋" w:eastAsia="仿宋" w:cs="仿宋"/>
          <w:color w:val="auto"/>
          <w:sz w:val="32"/>
          <w:szCs w:val="32"/>
        </w:rPr>
        <w:t>、</w:t>
      </w:r>
      <w:r>
        <w:rPr>
          <w:rFonts w:hint="eastAsia" w:ascii="仿宋" w:hAnsi="仿宋" w:eastAsia="仿宋" w:cs="仿宋"/>
          <w:color w:val="000000"/>
          <w:sz w:val="32"/>
          <w:szCs w:val="32"/>
        </w:rPr>
        <w:t>经济发展办公室、</w:t>
      </w:r>
      <w:r>
        <w:rPr>
          <w:rFonts w:hint="eastAsia" w:ascii="仿宋" w:hAnsi="仿宋" w:eastAsia="仿宋" w:cs="仿宋"/>
          <w:color w:val="000000"/>
          <w:sz w:val="32"/>
          <w:szCs w:val="32"/>
          <w:lang w:eastAsia="zh-CN"/>
        </w:rPr>
        <w:t>平安法治</w:t>
      </w:r>
      <w:r>
        <w:rPr>
          <w:rFonts w:hint="eastAsia" w:ascii="仿宋" w:hAnsi="仿宋" w:eastAsia="仿宋" w:cs="仿宋"/>
          <w:color w:val="000000"/>
          <w:sz w:val="32"/>
          <w:szCs w:val="32"/>
        </w:rPr>
        <w:t>和应急管理办公室</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财政</w:t>
      </w:r>
      <w:r>
        <w:rPr>
          <w:rFonts w:hint="eastAsia" w:ascii="仿宋" w:hAnsi="仿宋" w:eastAsia="仿宋" w:cs="仿宋"/>
          <w:color w:val="000000"/>
          <w:sz w:val="32"/>
          <w:szCs w:val="32"/>
          <w:lang w:eastAsia="zh-CN"/>
        </w:rPr>
        <w:t>办公室</w:t>
      </w:r>
      <w:r>
        <w:rPr>
          <w:rFonts w:hint="eastAsia" w:ascii="仿宋" w:hAnsi="仿宋" w:eastAsia="仿宋" w:cs="仿宋"/>
          <w:color w:val="000000"/>
          <w:sz w:val="32"/>
          <w:szCs w:val="32"/>
        </w:rPr>
        <w:t>、社会事务</w:t>
      </w:r>
      <w:r>
        <w:rPr>
          <w:rFonts w:hint="eastAsia" w:ascii="仿宋" w:hAnsi="仿宋" w:eastAsia="仿宋" w:cs="仿宋"/>
          <w:color w:val="000000"/>
          <w:sz w:val="32"/>
          <w:szCs w:val="32"/>
          <w:lang w:eastAsia="zh-CN"/>
        </w:rPr>
        <w:t>综合服务中心</w:t>
      </w:r>
      <w:r>
        <w:rPr>
          <w:rFonts w:hint="eastAsia" w:ascii="仿宋" w:hAnsi="仿宋" w:eastAsia="仿宋" w:cs="仿宋"/>
          <w:color w:val="000000"/>
          <w:sz w:val="32"/>
          <w:szCs w:val="32"/>
        </w:rPr>
        <w:t>、</w:t>
      </w:r>
      <w:r>
        <w:rPr>
          <w:rFonts w:hint="eastAsia" w:ascii="仿宋" w:hAnsi="仿宋" w:eastAsia="仿宋" w:cs="仿宋"/>
          <w:color w:val="000000"/>
          <w:sz w:val="32"/>
          <w:szCs w:val="32"/>
          <w:lang w:eastAsia="zh-CN"/>
        </w:rPr>
        <w:t>生态事务中心</w:t>
      </w:r>
      <w:r>
        <w:rPr>
          <w:rFonts w:hint="eastAsia" w:ascii="仿宋" w:hAnsi="仿宋" w:eastAsia="仿宋" w:cs="仿宋"/>
          <w:color w:val="000000"/>
          <w:sz w:val="32"/>
          <w:szCs w:val="32"/>
        </w:rPr>
        <w:t>、农业综合服务中心、</w:t>
      </w:r>
      <w:r>
        <w:rPr>
          <w:rFonts w:hint="eastAsia" w:ascii="仿宋" w:hAnsi="仿宋" w:eastAsia="仿宋" w:cs="仿宋"/>
          <w:color w:val="auto"/>
          <w:sz w:val="32"/>
          <w:szCs w:val="32"/>
          <w:lang w:eastAsia="zh-CN"/>
        </w:rPr>
        <w:t>文化综合服务中心、</w:t>
      </w:r>
      <w:r>
        <w:rPr>
          <w:rFonts w:hint="eastAsia" w:ascii="仿宋" w:hAnsi="仿宋" w:eastAsia="仿宋" w:cs="仿宋"/>
          <w:color w:val="auto"/>
          <w:sz w:val="32"/>
          <w:szCs w:val="32"/>
        </w:rPr>
        <w:t>退役军人服务站、综合行政执法大队，合计11个。</w:t>
      </w:r>
    </w:p>
    <w:p w14:paraId="1FB863D1">
      <w:pPr>
        <w:keepNext w:val="0"/>
        <w:keepLines w:val="0"/>
        <w:pageBreakBefore w:val="0"/>
        <w:widowControl/>
        <w:shd w:val="clear" w:color="auto" w:fill="FFFFFF"/>
        <w:kinsoku/>
        <w:wordWrap/>
        <w:overflowPunct/>
        <w:topLinePunct w:val="0"/>
        <w:autoSpaceDE/>
        <w:autoSpaceDN/>
        <w:bidi w:val="0"/>
        <w:adjustRightInd w:val="0"/>
        <w:snapToGrid w:val="0"/>
        <w:spacing w:after="0" w:line="560" w:lineRule="exact"/>
        <w:ind w:firstLine="640" w:firstLineChars="200"/>
        <w:jc w:val="both"/>
        <w:textAlignment w:val="auto"/>
        <w:rPr>
          <w:rFonts w:ascii="仿宋" w:hAnsi="仿宋" w:eastAsia="仿宋" w:cs="仿宋"/>
          <w:color w:val="auto"/>
          <w:sz w:val="32"/>
          <w:szCs w:val="32"/>
        </w:rPr>
      </w:pPr>
      <w:r>
        <w:rPr>
          <w:rFonts w:hint="eastAsia" w:ascii="仿宋" w:hAnsi="仿宋" w:eastAsia="仿宋" w:cs="仿宋"/>
          <w:color w:val="auto"/>
          <w:sz w:val="32"/>
          <w:szCs w:val="32"/>
        </w:rPr>
        <w:t>本乡实有编制数12</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人，在职人数1</w:t>
      </w:r>
      <w:r>
        <w:rPr>
          <w:rFonts w:hint="eastAsia" w:ascii="仿宋" w:hAnsi="仿宋" w:eastAsia="仿宋" w:cs="仿宋"/>
          <w:color w:val="auto"/>
          <w:sz w:val="32"/>
          <w:szCs w:val="32"/>
          <w:lang w:val="en-US" w:eastAsia="zh-CN"/>
        </w:rPr>
        <w:t>22</w:t>
      </w:r>
      <w:r>
        <w:rPr>
          <w:rFonts w:hint="eastAsia" w:ascii="仿宋" w:hAnsi="仿宋" w:eastAsia="仿宋" w:cs="仿宋"/>
          <w:color w:val="auto"/>
          <w:sz w:val="32"/>
          <w:szCs w:val="32"/>
        </w:rPr>
        <w:t>人，其中统发工资人数</w:t>
      </w:r>
      <w:r>
        <w:rPr>
          <w:rFonts w:hint="eastAsia" w:ascii="仿宋" w:hAnsi="仿宋" w:eastAsia="仿宋" w:cs="仿宋"/>
          <w:color w:val="auto"/>
          <w:sz w:val="32"/>
          <w:szCs w:val="32"/>
          <w:lang w:val="en-US" w:eastAsia="zh-CN"/>
        </w:rPr>
        <w:t>120</w:t>
      </w:r>
      <w:r>
        <w:rPr>
          <w:rFonts w:hint="eastAsia" w:ascii="仿宋" w:hAnsi="仿宋" w:eastAsia="仿宋" w:cs="仿宋"/>
          <w:color w:val="auto"/>
          <w:sz w:val="32"/>
          <w:szCs w:val="32"/>
        </w:rPr>
        <w:t>人，非统发工资人数</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人。</w:t>
      </w:r>
    </w:p>
    <w:p w14:paraId="1E5282C3">
      <w:pPr>
        <w:pStyle w:val="11"/>
        <w:keepNext w:val="0"/>
        <w:keepLines w:val="0"/>
        <w:pageBreakBefore w:val="0"/>
        <w:widowControl/>
        <w:numPr>
          <w:ilvl w:val="0"/>
          <w:numId w:val="0"/>
        </w:numPr>
        <w:kinsoku/>
        <w:wordWrap/>
        <w:overflowPunct/>
        <w:topLinePunct w:val="0"/>
        <w:autoSpaceDE/>
        <w:autoSpaceDN/>
        <w:bidi w:val="0"/>
        <w:adjustRightInd w:val="0"/>
        <w:snapToGrid w:val="0"/>
        <w:spacing w:after="0" w:line="560" w:lineRule="exact"/>
        <w:ind w:leftChars="0" w:firstLine="640" w:firstLineChars="200"/>
        <w:jc w:val="both"/>
        <w:textAlignment w:val="auto"/>
        <w:rPr>
          <w:rFonts w:ascii="黑体" w:hAnsi="黑体" w:eastAsia="黑体"/>
          <w:bCs/>
          <w:sz w:val="32"/>
          <w:szCs w:val="32"/>
        </w:rPr>
      </w:pPr>
      <w:r>
        <w:rPr>
          <w:rFonts w:hint="eastAsia" w:ascii="黑体" w:hAnsi="黑体" w:eastAsia="黑体"/>
          <w:bCs/>
          <w:sz w:val="32"/>
          <w:szCs w:val="32"/>
          <w:lang w:eastAsia="zh-CN"/>
        </w:rPr>
        <w:t>三</w:t>
      </w:r>
      <w:r>
        <w:rPr>
          <w:rFonts w:ascii="黑体" w:hAnsi="黑体" w:eastAsia="黑体"/>
          <w:bCs/>
          <w:sz w:val="32"/>
          <w:szCs w:val="32"/>
        </w:rPr>
        <w:t>、部门收支总体情况</w:t>
      </w:r>
    </w:p>
    <w:p w14:paraId="14BF5819">
      <w:pPr>
        <w:keepNext w:val="0"/>
        <w:keepLines w:val="0"/>
        <w:pageBreakBefore w:val="0"/>
        <w:widowControl/>
        <w:kinsoku/>
        <w:wordWrap/>
        <w:overflowPunct/>
        <w:topLinePunct w:val="0"/>
        <w:autoSpaceDE/>
        <w:autoSpaceDN/>
        <w:bidi w:val="0"/>
        <w:adjustRightInd w:val="0"/>
        <w:snapToGrid w:val="0"/>
        <w:spacing w:after="0" w:line="560" w:lineRule="exact"/>
        <w:ind w:firstLine="482" w:firstLineChars="150"/>
        <w:jc w:val="both"/>
        <w:textAlignment w:val="auto"/>
        <w:rPr>
          <w:rFonts w:ascii="仿宋" w:hAnsi="仿宋" w:eastAsia="仿宋"/>
          <w:color w:val="auto"/>
          <w:sz w:val="32"/>
          <w:szCs w:val="32"/>
        </w:rPr>
      </w:pPr>
      <w:r>
        <w:rPr>
          <w:rFonts w:hint="eastAsia" w:ascii="楷体" w:hAnsi="楷体" w:eastAsia="楷体" w:cs="楷体"/>
          <w:b/>
          <w:bCs/>
          <w:sz w:val="32"/>
          <w:szCs w:val="32"/>
        </w:rPr>
        <w:t>（一）收入预算</w:t>
      </w:r>
      <w:r>
        <w:rPr>
          <w:rFonts w:ascii="仿宋" w:hAnsi="仿宋" w:eastAsia="仿宋"/>
          <w:sz w:val="32"/>
          <w:szCs w:val="32"/>
        </w:rPr>
        <w:t>：包括一般公共预算、</w:t>
      </w:r>
      <w:r>
        <w:rPr>
          <w:rFonts w:hint="eastAsia" w:ascii="仿宋" w:hAnsi="仿宋" w:eastAsia="仿宋"/>
          <w:sz w:val="32"/>
          <w:szCs w:val="32"/>
        </w:rPr>
        <w:t>专户管理的非税收入</w:t>
      </w:r>
      <w:r>
        <w:rPr>
          <w:rFonts w:hint="eastAsia" w:ascii="仿宋" w:hAnsi="仿宋" w:eastAsia="仿宋"/>
          <w:sz w:val="32"/>
          <w:szCs w:val="32"/>
          <w:lang w:eastAsia="zh-CN"/>
        </w:rPr>
        <w:t>、</w:t>
      </w:r>
      <w:r>
        <w:rPr>
          <w:rFonts w:hint="eastAsia" w:ascii="仿宋" w:hAnsi="仿宋" w:eastAsia="仿宋"/>
          <w:sz w:val="32"/>
          <w:szCs w:val="32"/>
        </w:rPr>
        <w:t>上级补助收入</w:t>
      </w:r>
      <w:r>
        <w:rPr>
          <w:rFonts w:hint="eastAsia" w:ascii="仿宋" w:hAnsi="仿宋" w:eastAsia="仿宋"/>
          <w:sz w:val="32"/>
          <w:szCs w:val="32"/>
          <w:lang w:eastAsia="zh-CN"/>
        </w:rPr>
        <w:t>。</w:t>
      </w:r>
      <w:r>
        <w:rPr>
          <w:rFonts w:hint="eastAsia" w:ascii="仿宋" w:hAnsi="仿宋" w:eastAsia="仿宋"/>
          <w:sz w:val="32"/>
          <w:szCs w:val="32"/>
        </w:rPr>
        <w:t>202</w:t>
      </w:r>
      <w:r>
        <w:rPr>
          <w:rFonts w:hint="eastAsia" w:ascii="仿宋" w:hAnsi="仿宋" w:eastAsia="仿宋"/>
          <w:sz w:val="32"/>
          <w:szCs w:val="32"/>
          <w:lang w:val="en-US" w:eastAsia="zh-CN"/>
        </w:rPr>
        <w:t>6</w:t>
      </w:r>
      <w:r>
        <w:rPr>
          <w:rFonts w:ascii="仿宋" w:hAnsi="仿宋" w:eastAsia="仿宋"/>
          <w:sz w:val="32"/>
          <w:szCs w:val="32"/>
        </w:rPr>
        <w:t>年本部门收入</w:t>
      </w:r>
      <w:r>
        <w:rPr>
          <w:rFonts w:ascii="仿宋" w:hAnsi="仿宋" w:eastAsia="仿宋"/>
          <w:color w:val="auto"/>
          <w:sz w:val="32"/>
          <w:szCs w:val="32"/>
        </w:rPr>
        <w:t>预</w:t>
      </w:r>
      <w:r>
        <w:rPr>
          <w:rFonts w:hint="eastAsia" w:ascii="仿宋" w:hAnsi="仿宋" w:eastAsia="仿宋"/>
          <w:color w:val="auto"/>
          <w:sz w:val="32"/>
          <w:szCs w:val="32"/>
        </w:rPr>
        <w:t>算</w:t>
      </w:r>
      <w:r>
        <w:rPr>
          <w:rFonts w:hint="eastAsia" w:ascii="仿宋" w:hAnsi="仿宋" w:eastAsia="仿宋"/>
          <w:color w:val="auto"/>
          <w:sz w:val="32"/>
          <w:szCs w:val="32"/>
          <w:lang w:val="en-US" w:eastAsia="zh-CN"/>
        </w:rPr>
        <w:t>3616</w:t>
      </w:r>
      <w:r>
        <w:rPr>
          <w:rFonts w:ascii="仿宋" w:hAnsi="仿宋" w:eastAsia="仿宋"/>
          <w:color w:val="auto"/>
          <w:sz w:val="32"/>
          <w:szCs w:val="32"/>
        </w:rPr>
        <w:t>万元，其中，一般公共预算拨</w:t>
      </w:r>
      <w:r>
        <w:rPr>
          <w:rFonts w:hint="eastAsia" w:ascii="仿宋" w:hAnsi="仿宋" w:eastAsia="仿宋"/>
          <w:color w:val="auto"/>
          <w:sz w:val="32"/>
          <w:szCs w:val="32"/>
        </w:rPr>
        <w:t>款</w:t>
      </w:r>
      <w:r>
        <w:rPr>
          <w:rFonts w:hint="eastAsia" w:ascii="仿宋" w:hAnsi="仿宋" w:eastAsia="仿宋"/>
          <w:color w:val="auto"/>
          <w:sz w:val="32"/>
          <w:szCs w:val="32"/>
          <w:lang w:val="en-US" w:eastAsia="zh-CN"/>
        </w:rPr>
        <w:t>2612</w:t>
      </w:r>
      <w:r>
        <w:rPr>
          <w:rFonts w:ascii="仿宋" w:hAnsi="仿宋" w:eastAsia="仿宋"/>
          <w:color w:val="auto"/>
          <w:sz w:val="32"/>
          <w:szCs w:val="32"/>
        </w:rPr>
        <w:t>万元，</w:t>
      </w:r>
      <w:r>
        <w:rPr>
          <w:rFonts w:hint="eastAsia" w:ascii="仿宋" w:hAnsi="仿宋" w:eastAsia="仿宋"/>
          <w:sz w:val="32"/>
          <w:szCs w:val="32"/>
        </w:rPr>
        <w:t>非税收入</w:t>
      </w:r>
      <w:r>
        <w:rPr>
          <w:rFonts w:hint="eastAsia" w:ascii="仿宋" w:hAnsi="仿宋" w:eastAsia="仿宋"/>
          <w:sz w:val="32"/>
          <w:szCs w:val="32"/>
          <w:lang w:val="en-US" w:eastAsia="zh-CN"/>
        </w:rPr>
        <w:t>20万，</w:t>
      </w:r>
      <w:r>
        <w:rPr>
          <w:rFonts w:hint="eastAsia" w:ascii="仿宋" w:hAnsi="仿宋" w:eastAsia="仿宋"/>
          <w:color w:val="auto"/>
          <w:sz w:val="32"/>
          <w:szCs w:val="32"/>
        </w:rPr>
        <w:t>上级补助收入</w:t>
      </w:r>
      <w:r>
        <w:rPr>
          <w:rFonts w:hint="eastAsia" w:ascii="仿宋" w:hAnsi="仿宋" w:eastAsia="仿宋"/>
          <w:color w:val="auto"/>
          <w:sz w:val="32"/>
          <w:szCs w:val="32"/>
          <w:lang w:val="en-US" w:eastAsia="zh-CN"/>
        </w:rPr>
        <w:t>984</w:t>
      </w:r>
      <w:r>
        <w:rPr>
          <w:rFonts w:hint="eastAsia" w:ascii="仿宋" w:hAnsi="仿宋" w:eastAsia="仿宋"/>
          <w:color w:val="auto"/>
          <w:sz w:val="32"/>
          <w:szCs w:val="32"/>
        </w:rPr>
        <w:t>万元</w:t>
      </w:r>
      <w:r>
        <w:rPr>
          <w:rFonts w:ascii="仿宋" w:hAnsi="仿宋" w:eastAsia="仿宋"/>
          <w:color w:val="auto"/>
          <w:sz w:val="32"/>
          <w:szCs w:val="32"/>
        </w:rPr>
        <w:t>。收入较去年</w:t>
      </w:r>
      <w:r>
        <w:rPr>
          <w:rFonts w:hint="eastAsia" w:ascii="仿宋" w:hAnsi="仿宋" w:eastAsia="仿宋"/>
          <w:color w:val="auto"/>
          <w:sz w:val="32"/>
          <w:szCs w:val="32"/>
          <w:lang w:eastAsia="zh-CN"/>
        </w:rPr>
        <w:t>增加</w:t>
      </w:r>
      <w:r>
        <w:rPr>
          <w:rFonts w:hint="eastAsia" w:ascii="仿宋" w:hAnsi="仿宋" w:eastAsia="仿宋"/>
          <w:color w:val="auto"/>
          <w:sz w:val="32"/>
          <w:szCs w:val="32"/>
          <w:lang w:val="en-US" w:eastAsia="zh-CN"/>
        </w:rPr>
        <w:t>88</w:t>
      </w:r>
      <w:r>
        <w:rPr>
          <w:rFonts w:ascii="仿宋" w:hAnsi="仿宋" w:eastAsia="仿宋"/>
          <w:color w:val="auto"/>
          <w:sz w:val="32"/>
          <w:szCs w:val="32"/>
        </w:rPr>
        <w:t>万元，主要是</w:t>
      </w:r>
      <w:r>
        <w:rPr>
          <w:rFonts w:hint="eastAsia" w:ascii="仿宋" w:hAnsi="仿宋" w:eastAsia="仿宋"/>
          <w:color w:val="auto"/>
          <w:sz w:val="32"/>
          <w:szCs w:val="32"/>
        </w:rPr>
        <w:t>人员</w:t>
      </w:r>
      <w:r>
        <w:rPr>
          <w:rFonts w:hint="eastAsia" w:ascii="仿宋" w:hAnsi="仿宋" w:eastAsia="仿宋"/>
          <w:color w:val="auto"/>
          <w:sz w:val="32"/>
          <w:szCs w:val="32"/>
          <w:lang w:eastAsia="zh-CN"/>
        </w:rPr>
        <w:t>经费的增长</w:t>
      </w:r>
      <w:r>
        <w:rPr>
          <w:rFonts w:hint="eastAsia" w:ascii="仿宋" w:hAnsi="仿宋" w:eastAsia="仿宋"/>
          <w:color w:val="auto"/>
          <w:sz w:val="32"/>
          <w:szCs w:val="32"/>
        </w:rPr>
        <w:t>。</w:t>
      </w:r>
    </w:p>
    <w:p w14:paraId="753B2619">
      <w:pPr>
        <w:keepNext w:val="0"/>
        <w:keepLines w:val="0"/>
        <w:pageBreakBefore w:val="0"/>
        <w:widowControl/>
        <w:kinsoku/>
        <w:wordWrap/>
        <w:overflowPunct/>
        <w:topLinePunct w:val="0"/>
        <w:autoSpaceDE/>
        <w:autoSpaceDN/>
        <w:bidi w:val="0"/>
        <w:adjustRightInd w:val="0"/>
        <w:snapToGrid w:val="0"/>
        <w:spacing w:after="0" w:line="560" w:lineRule="exact"/>
        <w:ind w:firstLine="482" w:firstLineChars="150"/>
        <w:jc w:val="both"/>
        <w:textAlignment w:val="auto"/>
        <w:rPr>
          <w:rFonts w:hint="eastAsia" w:ascii="仿宋" w:hAnsi="仿宋" w:eastAsia="仿宋" w:cs="仿宋"/>
          <w:sz w:val="32"/>
          <w:szCs w:val="32"/>
          <w:shd w:val="clear" w:color="auto" w:fill="FFFFFF"/>
        </w:rPr>
      </w:pPr>
      <w:r>
        <w:rPr>
          <w:rFonts w:hint="eastAsia" w:ascii="楷体" w:hAnsi="楷体" w:eastAsia="楷体" w:cs="楷体"/>
          <w:b/>
          <w:bCs/>
          <w:color w:val="auto"/>
          <w:sz w:val="32"/>
          <w:szCs w:val="32"/>
          <w:shd w:val="clear" w:color="auto" w:fill="FFFFFF"/>
        </w:rPr>
        <w:t>（二）</w:t>
      </w:r>
      <w:r>
        <w:rPr>
          <w:rFonts w:hint="eastAsia" w:ascii="楷体" w:hAnsi="楷体" w:eastAsia="楷体" w:cs="楷体"/>
          <w:b/>
          <w:bCs/>
          <w:color w:val="auto"/>
          <w:sz w:val="32"/>
          <w:szCs w:val="32"/>
        </w:rPr>
        <w:t>支出预算</w:t>
      </w:r>
      <w:r>
        <w:rPr>
          <w:rFonts w:hint="eastAsia" w:ascii="仿宋" w:hAnsi="仿宋" w:eastAsia="仿宋"/>
          <w:color w:val="auto"/>
          <w:sz w:val="32"/>
          <w:szCs w:val="32"/>
        </w:rPr>
        <w:t>：</w:t>
      </w:r>
      <w:r>
        <w:rPr>
          <w:rFonts w:hint="eastAsia" w:ascii="仿宋" w:hAnsi="仿宋" w:eastAsia="仿宋" w:cs="仿宋"/>
          <w:color w:val="auto"/>
          <w:sz w:val="32"/>
          <w:szCs w:val="32"/>
          <w:shd w:val="clear" w:color="auto" w:fill="FFFFFF"/>
        </w:rPr>
        <w:t>全乡202</w:t>
      </w:r>
      <w:r>
        <w:rPr>
          <w:rFonts w:hint="eastAsia" w:ascii="仿宋" w:hAnsi="仿宋" w:eastAsia="仿宋" w:cs="仿宋"/>
          <w:color w:val="auto"/>
          <w:sz w:val="32"/>
          <w:szCs w:val="32"/>
          <w:shd w:val="clear" w:color="auto" w:fill="FFFFFF"/>
          <w:lang w:val="en-US" w:eastAsia="zh-CN"/>
        </w:rPr>
        <w:t>6</w:t>
      </w:r>
      <w:r>
        <w:rPr>
          <w:rFonts w:hint="eastAsia" w:ascii="仿宋" w:hAnsi="仿宋" w:eastAsia="仿宋" w:cs="仿宋"/>
          <w:color w:val="auto"/>
          <w:sz w:val="32"/>
          <w:szCs w:val="32"/>
          <w:shd w:val="clear" w:color="auto" w:fill="FFFFFF"/>
        </w:rPr>
        <w:t>年预算总支出</w:t>
      </w:r>
      <w:r>
        <w:rPr>
          <w:rFonts w:hint="eastAsia" w:ascii="仿宋" w:hAnsi="仿宋" w:eastAsia="仿宋" w:cs="仿宋"/>
          <w:color w:val="auto"/>
          <w:sz w:val="32"/>
          <w:szCs w:val="32"/>
          <w:shd w:val="clear" w:color="auto" w:fill="FFFFFF"/>
          <w:lang w:val="en-US" w:eastAsia="zh-CN"/>
        </w:rPr>
        <w:t>3616</w:t>
      </w:r>
      <w:r>
        <w:rPr>
          <w:rFonts w:hint="eastAsia" w:ascii="仿宋" w:hAnsi="仿宋" w:eastAsia="仿宋" w:cs="仿宋"/>
          <w:sz w:val="32"/>
          <w:szCs w:val="32"/>
          <w:shd w:val="clear" w:color="auto" w:fill="FFFFFF"/>
        </w:rPr>
        <w:t>万元，其中基本支出</w:t>
      </w:r>
      <w:r>
        <w:rPr>
          <w:rFonts w:hint="eastAsia" w:ascii="仿宋" w:hAnsi="仿宋" w:eastAsia="仿宋" w:cs="仿宋"/>
          <w:sz w:val="32"/>
          <w:szCs w:val="32"/>
          <w:shd w:val="clear" w:color="auto" w:fill="FFFFFF"/>
          <w:lang w:val="en-US" w:eastAsia="zh-CN"/>
        </w:rPr>
        <w:t>2288</w:t>
      </w:r>
      <w:r>
        <w:rPr>
          <w:rFonts w:hint="eastAsia" w:ascii="仿宋" w:hAnsi="仿宋" w:eastAsia="仿宋" w:cs="仿宋"/>
          <w:sz w:val="32"/>
          <w:szCs w:val="32"/>
          <w:shd w:val="clear" w:color="auto" w:fill="FFFFFF"/>
        </w:rPr>
        <w:t>万元，专项支出</w:t>
      </w:r>
      <w:r>
        <w:rPr>
          <w:rFonts w:hint="eastAsia" w:ascii="仿宋" w:hAnsi="仿宋" w:eastAsia="仿宋" w:cs="仿宋"/>
          <w:sz w:val="32"/>
          <w:szCs w:val="32"/>
          <w:shd w:val="clear" w:color="auto" w:fill="FFFFFF"/>
          <w:lang w:val="en-US" w:eastAsia="zh-CN"/>
        </w:rPr>
        <w:t>1328</w:t>
      </w:r>
      <w:r>
        <w:rPr>
          <w:rFonts w:hint="eastAsia" w:ascii="仿宋" w:hAnsi="仿宋" w:eastAsia="仿宋" w:cs="仿宋"/>
          <w:sz w:val="32"/>
          <w:szCs w:val="32"/>
          <w:shd w:val="clear" w:color="auto" w:fill="FFFFFF"/>
        </w:rPr>
        <w:t>元。支出预算明细如下：党政办</w:t>
      </w:r>
      <w:r>
        <w:rPr>
          <w:rFonts w:hint="eastAsia" w:ascii="仿宋" w:hAnsi="仿宋" w:eastAsia="仿宋" w:cs="仿宋"/>
          <w:sz w:val="32"/>
          <w:szCs w:val="32"/>
          <w:shd w:val="clear" w:color="auto" w:fill="FFFFFF"/>
          <w:lang w:val="en-US" w:eastAsia="zh-CN"/>
        </w:rPr>
        <w:t>2216</w:t>
      </w:r>
      <w:r>
        <w:rPr>
          <w:rFonts w:hint="eastAsia" w:ascii="仿宋" w:hAnsi="仿宋" w:eastAsia="仿宋" w:cs="仿宋"/>
          <w:sz w:val="32"/>
          <w:szCs w:val="32"/>
          <w:shd w:val="clear" w:color="auto" w:fill="FFFFFF"/>
        </w:rPr>
        <w:t>万元、经济发展办</w:t>
      </w:r>
      <w:r>
        <w:rPr>
          <w:rFonts w:hint="eastAsia" w:ascii="仿宋" w:hAnsi="仿宋" w:eastAsia="仿宋" w:cs="仿宋"/>
          <w:sz w:val="32"/>
          <w:szCs w:val="32"/>
          <w:shd w:val="clear" w:color="auto" w:fill="FFFFFF"/>
          <w:lang w:val="en-US" w:eastAsia="zh-CN"/>
        </w:rPr>
        <w:t>503</w:t>
      </w:r>
      <w:r>
        <w:rPr>
          <w:rFonts w:hint="eastAsia" w:ascii="仿宋" w:hAnsi="仿宋" w:eastAsia="仿宋" w:cs="仿宋"/>
          <w:sz w:val="32"/>
          <w:szCs w:val="32"/>
          <w:shd w:val="clear" w:color="auto" w:fill="FFFFFF"/>
        </w:rPr>
        <w:t>万元、</w:t>
      </w:r>
      <w:r>
        <w:rPr>
          <w:rFonts w:hint="eastAsia" w:ascii="仿宋" w:hAnsi="仿宋" w:eastAsia="仿宋" w:cs="仿宋"/>
          <w:color w:val="000000"/>
          <w:sz w:val="32"/>
          <w:szCs w:val="32"/>
        </w:rPr>
        <w:t>社会事务</w:t>
      </w:r>
      <w:r>
        <w:rPr>
          <w:rFonts w:hint="eastAsia" w:ascii="仿宋" w:hAnsi="仿宋" w:eastAsia="仿宋" w:cs="仿宋"/>
          <w:color w:val="000000"/>
          <w:sz w:val="32"/>
          <w:szCs w:val="32"/>
          <w:lang w:eastAsia="zh-CN"/>
        </w:rPr>
        <w:t>综合服务中心</w:t>
      </w:r>
      <w:r>
        <w:rPr>
          <w:rFonts w:hint="eastAsia" w:ascii="仿宋" w:hAnsi="仿宋" w:eastAsia="仿宋" w:cs="仿宋"/>
          <w:sz w:val="32"/>
          <w:szCs w:val="32"/>
          <w:shd w:val="clear" w:color="auto" w:fill="FFFFFF"/>
          <w:lang w:val="en-US" w:eastAsia="zh-CN"/>
        </w:rPr>
        <w:t>91</w:t>
      </w:r>
      <w:r>
        <w:rPr>
          <w:rFonts w:hint="eastAsia" w:ascii="仿宋" w:hAnsi="仿宋" w:eastAsia="仿宋" w:cs="仿宋"/>
          <w:sz w:val="32"/>
          <w:szCs w:val="32"/>
          <w:shd w:val="clear" w:color="auto" w:fill="FFFFFF"/>
        </w:rPr>
        <w:t>万元、</w:t>
      </w:r>
      <w:r>
        <w:rPr>
          <w:rFonts w:hint="eastAsia" w:ascii="仿宋" w:hAnsi="仿宋" w:eastAsia="仿宋" w:cs="仿宋"/>
          <w:color w:val="000000"/>
          <w:sz w:val="32"/>
          <w:szCs w:val="32"/>
          <w:lang w:eastAsia="zh-CN"/>
        </w:rPr>
        <w:t>平安法治</w:t>
      </w:r>
      <w:r>
        <w:rPr>
          <w:rFonts w:hint="eastAsia" w:ascii="仿宋" w:hAnsi="仿宋" w:eastAsia="仿宋" w:cs="仿宋"/>
          <w:sz w:val="32"/>
          <w:szCs w:val="32"/>
          <w:shd w:val="clear" w:color="auto" w:fill="FFFFFF"/>
        </w:rPr>
        <w:t>和应急管理办</w:t>
      </w:r>
      <w:r>
        <w:rPr>
          <w:rFonts w:hint="eastAsia" w:ascii="仿宋" w:hAnsi="仿宋" w:eastAsia="仿宋" w:cs="仿宋"/>
          <w:sz w:val="32"/>
          <w:szCs w:val="32"/>
          <w:shd w:val="clear" w:color="auto" w:fill="FFFFFF"/>
          <w:lang w:val="en-US" w:eastAsia="zh-CN"/>
        </w:rPr>
        <w:t>120</w:t>
      </w:r>
      <w:r>
        <w:rPr>
          <w:rFonts w:hint="eastAsia" w:ascii="仿宋" w:hAnsi="仿宋" w:eastAsia="仿宋" w:cs="仿宋"/>
          <w:sz w:val="32"/>
          <w:szCs w:val="32"/>
          <w:shd w:val="clear" w:color="auto" w:fill="FFFFFF"/>
        </w:rPr>
        <w:t>万元、财政</w:t>
      </w:r>
      <w:r>
        <w:rPr>
          <w:rFonts w:hint="eastAsia" w:ascii="仿宋" w:hAnsi="仿宋" w:eastAsia="仿宋" w:cs="仿宋"/>
          <w:sz w:val="32"/>
          <w:szCs w:val="32"/>
          <w:shd w:val="clear" w:color="auto" w:fill="FFFFFF"/>
          <w:lang w:eastAsia="zh-CN"/>
        </w:rPr>
        <w:t>办</w:t>
      </w:r>
      <w:r>
        <w:rPr>
          <w:rFonts w:hint="eastAsia" w:ascii="仿宋" w:hAnsi="仿宋" w:eastAsia="仿宋" w:cs="仿宋"/>
          <w:sz w:val="32"/>
          <w:szCs w:val="32"/>
          <w:shd w:val="clear" w:color="auto" w:fill="FFFFFF"/>
          <w:lang w:val="en-US" w:eastAsia="zh-CN"/>
        </w:rPr>
        <w:t>33</w:t>
      </w:r>
      <w:r>
        <w:rPr>
          <w:rFonts w:hint="eastAsia" w:ascii="仿宋" w:hAnsi="仿宋" w:eastAsia="仿宋" w:cs="仿宋"/>
          <w:sz w:val="32"/>
          <w:szCs w:val="32"/>
          <w:shd w:val="clear" w:color="auto" w:fill="FFFFFF"/>
        </w:rPr>
        <w:t>万元、</w:t>
      </w:r>
      <w:r>
        <w:rPr>
          <w:rFonts w:hint="eastAsia" w:ascii="仿宋" w:hAnsi="仿宋" w:eastAsia="仿宋" w:cs="仿宋"/>
          <w:color w:val="000000"/>
          <w:sz w:val="32"/>
          <w:szCs w:val="32"/>
          <w:lang w:eastAsia="zh-CN"/>
        </w:rPr>
        <w:t>生态事务中心</w:t>
      </w:r>
      <w:r>
        <w:rPr>
          <w:rFonts w:hint="eastAsia" w:ascii="仿宋" w:hAnsi="仿宋" w:eastAsia="仿宋" w:cs="仿宋"/>
          <w:color w:val="000000"/>
          <w:sz w:val="32"/>
          <w:szCs w:val="32"/>
          <w:lang w:val="en-US" w:eastAsia="zh-CN"/>
        </w:rPr>
        <w:t>91</w:t>
      </w:r>
      <w:r>
        <w:rPr>
          <w:rFonts w:hint="eastAsia" w:ascii="仿宋" w:hAnsi="仿宋" w:eastAsia="仿宋" w:cs="仿宋"/>
          <w:sz w:val="32"/>
          <w:szCs w:val="32"/>
          <w:shd w:val="clear" w:color="auto" w:fill="FFFFFF"/>
        </w:rPr>
        <w:t>万元、农业综合服务中心</w:t>
      </w:r>
      <w:r>
        <w:rPr>
          <w:rFonts w:hint="eastAsia" w:ascii="仿宋" w:hAnsi="仿宋" w:eastAsia="仿宋" w:cs="仿宋"/>
          <w:sz w:val="32"/>
          <w:szCs w:val="32"/>
          <w:shd w:val="clear" w:color="auto" w:fill="FFFFFF"/>
          <w:lang w:val="en-US" w:eastAsia="zh-CN"/>
        </w:rPr>
        <w:t>151</w:t>
      </w:r>
      <w:r>
        <w:rPr>
          <w:rFonts w:hint="eastAsia" w:ascii="仿宋" w:hAnsi="仿宋" w:eastAsia="仿宋" w:cs="仿宋"/>
          <w:sz w:val="32"/>
          <w:szCs w:val="32"/>
          <w:shd w:val="clear" w:color="auto" w:fill="FFFFFF"/>
        </w:rPr>
        <w:t>万元、</w:t>
      </w:r>
      <w:r>
        <w:rPr>
          <w:rFonts w:hint="eastAsia" w:ascii="仿宋" w:hAnsi="仿宋" w:eastAsia="仿宋" w:cs="仿宋"/>
          <w:sz w:val="32"/>
          <w:szCs w:val="32"/>
          <w:shd w:val="clear" w:color="auto" w:fill="FFFFFF"/>
          <w:lang w:eastAsia="zh-CN"/>
        </w:rPr>
        <w:t>党建办</w:t>
      </w:r>
      <w:r>
        <w:rPr>
          <w:rFonts w:hint="eastAsia" w:ascii="仿宋" w:hAnsi="仿宋" w:eastAsia="仿宋" w:cs="仿宋"/>
          <w:sz w:val="32"/>
          <w:szCs w:val="32"/>
          <w:shd w:val="clear" w:color="auto" w:fill="FFFFFF"/>
          <w:lang w:val="en-US" w:eastAsia="zh-CN"/>
        </w:rPr>
        <w:t>23</w:t>
      </w:r>
      <w:r>
        <w:rPr>
          <w:rFonts w:hint="eastAsia" w:ascii="仿宋" w:hAnsi="仿宋" w:eastAsia="仿宋" w:cs="仿宋"/>
          <w:sz w:val="32"/>
          <w:szCs w:val="32"/>
          <w:shd w:val="clear" w:color="auto" w:fill="FFFFFF"/>
        </w:rPr>
        <w:t>万元、</w:t>
      </w:r>
      <w:r>
        <w:rPr>
          <w:rFonts w:hint="eastAsia" w:ascii="仿宋" w:hAnsi="仿宋" w:eastAsia="仿宋" w:cs="仿宋"/>
          <w:color w:val="auto"/>
          <w:sz w:val="32"/>
          <w:szCs w:val="32"/>
          <w:lang w:eastAsia="zh-CN"/>
        </w:rPr>
        <w:t>文化综合服务中心</w:t>
      </w:r>
      <w:r>
        <w:rPr>
          <w:rFonts w:hint="eastAsia" w:ascii="仿宋" w:hAnsi="仿宋" w:eastAsia="仿宋" w:cs="仿宋"/>
          <w:color w:val="auto"/>
          <w:sz w:val="32"/>
          <w:szCs w:val="32"/>
          <w:lang w:val="en-US" w:eastAsia="zh-CN"/>
        </w:rPr>
        <w:t>9万元、</w:t>
      </w:r>
      <w:r>
        <w:rPr>
          <w:rFonts w:hint="eastAsia" w:ascii="仿宋" w:hAnsi="仿宋" w:eastAsia="仿宋" w:cs="仿宋"/>
          <w:sz w:val="32"/>
          <w:szCs w:val="32"/>
          <w:shd w:val="clear" w:color="auto" w:fill="FFFFFF"/>
        </w:rPr>
        <w:t>退役军人服务站</w:t>
      </w:r>
      <w:r>
        <w:rPr>
          <w:rFonts w:hint="eastAsia" w:ascii="仿宋" w:hAnsi="仿宋" w:eastAsia="仿宋" w:cs="仿宋"/>
          <w:sz w:val="32"/>
          <w:szCs w:val="32"/>
          <w:shd w:val="clear" w:color="auto" w:fill="FFFFFF"/>
          <w:lang w:val="en-US" w:eastAsia="zh-CN"/>
        </w:rPr>
        <w:t>29</w:t>
      </w:r>
      <w:r>
        <w:rPr>
          <w:rFonts w:hint="eastAsia" w:ascii="仿宋" w:hAnsi="仿宋" w:eastAsia="仿宋" w:cs="仿宋"/>
          <w:sz w:val="32"/>
          <w:szCs w:val="32"/>
          <w:shd w:val="clear" w:color="auto" w:fill="FFFFFF"/>
        </w:rPr>
        <w:t>万元、综合</w:t>
      </w:r>
      <w:r>
        <w:rPr>
          <w:rFonts w:hint="eastAsia" w:ascii="仿宋" w:hAnsi="仿宋" w:eastAsia="仿宋" w:cs="仿宋"/>
          <w:sz w:val="32"/>
          <w:szCs w:val="32"/>
          <w:shd w:val="clear" w:color="auto" w:fill="FFFFFF"/>
          <w:lang w:eastAsia="zh-CN"/>
        </w:rPr>
        <w:t>行政</w:t>
      </w:r>
      <w:r>
        <w:rPr>
          <w:rFonts w:hint="eastAsia" w:ascii="仿宋" w:hAnsi="仿宋" w:eastAsia="仿宋" w:cs="仿宋"/>
          <w:sz w:val="32"/>
          <w:szCs w:val="32"/>
          <w:shd w:val="clear" w:color="auto" w:fill="FFFFFF"/>
        </w:rPr>
        <w:t>执法大队</w:t>
      </w:r>
      <w:r>
        <w:rPr>
          <w:rFonts w:hint="eastAsia" w:ascii="仿宋" w:hAnsi="仿宋" w:eastAsia="仿宋" w:cs="仿宋"/>
          <w:sz w:val="32"/>
          <w:szCs w:val="32"/>
          <w:shd w:val="clear" w:color="auto" w:fill="FFFFFF"/>
          <w:lang w:val="en-US" w:eastAsia="zh-CN"/>
        </w:rPr>
        <w:t>26</w:t>
      </w:r>
      <w:r>
        <w:rPr>
          <w:rFonts w:hint="eastAsia" w:ascii="仿宋" w:hAnsi="仿宋" w:eastAsia="仿宋" w:cs="仿宋"/>
          <w:sz w:val="32"/>
          <w:szCs w:val="32"/>
          <w:shd w:val="clear" w:color="auto" w:fill="FFFFFF"/>
        </w:rPr>
        <w:t>万元、村级转移支付</w:t>
      </w:r>
      <w:r>
        <w:rPr>
          <w:rFonts w:hint="eastAsia" w:ascii="仿宋" w:hAnsi="仿宋" w:eastAsia="仿宋" w:cs="仿宋"/>
          <w:sz w:val="32"/>
          <w:szCs w:val="32"/>
          <w:shd w:val="clear" w:color="auto" w:fill="FFFFFF"/>
          <w:lang w:val="en-US" w:eastAsia="zh-CN"/>
        </w:rPr>
        <w:t>324</w:t>
      </w:r>
      <w:r>
        <w:rPr>
          <w:rFonts w:hint="eastAsia" w:ascii="仿宋" w:hAnsi="仿宋" w:eastAsia="仿宋" w:cs="仿宋"/>
          <w:sz w:val="32"/>
          <w:szCs w:val="32"/>
          <w:shd w:val="clear" w:color="auto" w:fill="FFFFFF"/>
        </w:rPr>
        <w:t>万元。</w:t>
      </w:r>
    </w:p>
    <w:p w14:paraId="2C1F0253">
      <w:pPr>
        <w:pStyle w:val="11"/>
        <w:keepNext w:val="0"/>
        <w:keepLines w:val="0"/>
        <w:pageBreakBefore w:val="0"/>
        <w:widowControl/>
        <w:numPr>
          <w:ilvl w:val="0"/>
          <w:numId w:val="0"/>
        </w:numPr>
        <w:kinsoku/>
        <w:wordWrap/>
        <w:overflowPunct/>
        <w:topLinePunct w:val="0"/>
        <w:autoSpaceDE/>
        <w:autoSpaceDN/>
        <w:bidi w:val="0"/>
        <w:adjustRightInd w:val="0"/>
        <w:snapToGrid w:val="0"/>
        <w:spacing w:after="0" w:line="560" w:lineRule="exact"/>
        <w:ind w:leftChars="0" w:firstLine="640" w:firstLineChars="200"/>
        <w:jc w:val="both"/>
        <w:textAlignment w:val="auto"/>
        <w:rPr>
          <w:rFonts w:ascii="黑体" w:hAnsi="黑体" w:eastAsia="黑体"/>
          <w:bCs/>
          <w:sz w:val="32"/>
          <w:szCs w:val="32"/>
        </w:rPr>
      </w:pPr>
      <w:r>
        <w:rPr>
          <w:rFonts w:hint="eastAsia" w:ascii="黑体" w:hAnsi="黑体" w:eastAsia="黑体"/>
          <w:bCs/>
          <w:sz w:val="32"/>
          <w:szCs w:val="32"/>
          <w:lang w:eastAsia="zh-CN"/>
        </w:rPr>
        <w:t>四</w:t>
      </w:r>
      <w:r>
        <w:rPr>
          <w:rFonts w:ascii="黑体" w:hAnsi="黑体" w:eastAsia="黑体"/>
          <w:bCs/>
          <w:sz w:val="32"/>
          <w:szCs w:val="32"/>
        </w:rPr>
        <w:t>、一般公共预算拨款支出</w:t>
      </w:r>
    </w:p>
    <w:p w14:paraId="2DB630A5">
      <w:pPr>
        <w:keepNext w:val="0"/>
        <w:keepLines w:val="0"/>
        <w:pageBreakBefore w:val="0"/>
        <w:widowControl/>
        <w:kinsoku/>
        <w:wordWrap/>
        <w:overflowPunct/>
        <w:topLinePunct w:val="0"/>
        <w:autoSpaceDE/>
        <w:autoSpaceDN/>
        <w:bidi w:val="0"/>
        <w:adjustRightInd w:val="0"/>
        <w:snapToGrid w:val="0"/>
        <w:spacing w:after="0" w:line="560" w:lineRule="exact"/>
        <w:ind w:firstLine="660"/>
        <w:jc w:val="both"/>
        <w:textAlignment w:val="auto"/>
        <w:rPr>
          <w:rFonts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202</w:t>
      </w:r>
      <w:r>
        <w:rPr>
          <w:rFonts w:hint="eastAsia" w:ascii="仿宋" w:hAnsi="仿宋" w:eastAsia="仿宋" w:cs="仿宋"/>
          <w:color w:val="333333"/>
          <w:sz w:val="32"/>
          <w:szCs w:val="32"/>
          <w:shd w:val="clear" w:color="auto" w:fill="FFFFFF"/>
          <w:lang w:val="en-US" w:eastAsia="zh-CN"/>
        </w:rPr>
        <w:t>6</w:t>
      </w:r>
      <w:r>
        <w:rPr>
          <w:rFonts w:ascii="仿宋" w:hAnsi="仿宋" w:eastAsia="仿宋" w:cs="仿宋"/>
          <w:color w:val="333333"/>
          <w:sz w:val="32"/>
          <w:szCs w:val="32"/>
          <w:shd w:val="clear" w:color="auto" w:fill="FFFFFF"/>
        </w:rPr>
        <w:t>年本部门一般公共预算拨款支出预</w:t>
      </w:r>
      <w:r>
        <w:rPr>
          <w:rFonts w:hint="eastAsia" w:ascii="仿宋" w:hAnsi="仿宋" w:eastAsia="仿宋" w:cs="仿宋"/>
          <w:color w:val="333333"/>
          <w:sz w:val="32"/>
          <w:szCs w:val="32"/>
          <w:shd w:val="clear" w:color="auto" w:fill="FFFFFF"/>
        </w:rPr>
        <w:t>算</w:t>
      </w:r>
      <w:r>
        <w:rPr>
          <w:rFonts w:hint="eastAsia" w:ascii="仿宋" w:hAnsi="仿宋" w:eastAsia="仿宋" w:cs="仿宋"/>
          <w:color w:val="333333"/>
          <w:sz w:val="32"/>
          <w:szCs w:val="32"/>
          <w:shd w:val="clear" w:color="auto" w:fill="FFFFFF"/>
          <w:lang w:val="en-US" w:eastAsia="zh-CN"/>
        </w:rPr>
        <w:t>2612</w:t>
      </w:r>
      <w:r>
        <w:rPr>
          <w:rFonts w:ascii="仿宋" w:hAnsi="仿宋" w:eastAsia="仿宋" w:cs="仿宋"/>
          <w:color w:val="333333"/>
          <w:sz w:val="32"/>
          <w:szCs w:val="32"/>
          <w:shd w:val="clear" w:color="auto" w:fill="FFFFFF"/>
        </w:rPr>
        <w:t>万元，其中，一般公共服务支</w:t>
      </w:r>
      <w:r>
        <w:rPr>
          <w:rFonts w:hint="eastAsia" w:ascii="仿宋" w:hAnsi="仿宋" w:eastAsia="仿宋" w:cs="仿宋"/>
          <w:color w:val="333333"/>
          <w:sz w:val="32"/>
          <w:szCs w:val="32"/>
          <w:shd w:val="clear" w:color="auto" w:fill="FFFFFF"/>
        </w:rPr>
        <w:t>出</w:t>
      </w:r>
      <w:r>
        <w:rPr>
          <w:rFonts w:hint="eastAsia" w:ascii="仿宋" w:hAnsi="仿宋" w:eastAsia="仿宋" w:cs="仿宋"/>
          <w:color w:val="333333"/>
          <w:sz w:val="32"/>
          <w:szCs w:val="32"/>
          <w:shd w:val="clear" w:color="auto" w:fill="FFFFFF"/>
          <w:lang w:val="en-US" w:eastAsia="zh-CN"/>
        </w:rPr>
        <w:t>2386</w:t>
      </w:r>
      <w:r>
        <w:rPr>
          <w:rFonts w:ascii="仿宋" w:hAnsi="仿宋" w:eastAsia="仿宋" w:cs="仿宋"/>
          <w:color w:val="333333"/>
          <w:sz w:val="32"/>
          <w:szCs w:val="32"/>
          <w:shd w:val="clear" w:color="auto" w:fill="FFFFFF"/>
        </w:rPr>
        <w:t>万元，占</w:t>
      </w:r>
      <w:r>
        <w:rPr>
          <w:rFonts w:hint="eastAsia" w:ascii="仿宋" w:hAnsi="仿宋" w:eastAsia="仿宋" w:cs="仿宋"/>
          <w:color w:val="333333"/>
          <w:sz w:val="32"/>
          <w:szCs w:val="32"/>
          <w:shd w:val="clear" w:color="auto" w:fill="FFFFFF"/>
          <w:lang w:val="en-US" w:eastAsia="zh-CN"/>
        </w:rPr>
        <w:t>91.34</w:t>
      </w:r>
      <w:r>
        <w:rPr>
          <w:rFonts w:ascii="仿宋" w:hAnsi="仿宋" w:eastAsia="仿宋" w:cs="仿宋"/>
          <w:color w:val="333333"/>
          <w:sz w:val="32"/>
          <w:szCs w:val="32"/>
          <w:shd w:val="clear" w:color="auto" w:fill="FFFFFF"/>
        </w:rPr>
        <w:t>%；公共安全支</w:t>
      </w:r>
      <w:r>
        <w:rPr>
          <w:rFonts w:hint="eastAsia" w:ascii="仿宋" w:hAnsi="仿宋" w:eastAsia="仿宋" w:cs="仿宋"/>
          <w:color w:val="333333"/>
          <w:sz w:val="32"/>
          <w:szCs w:val="32"/>
          <w:shd w:val="clear" w:color="auto" w:fill="FFFFFF"/>
        </w:rPr>
        <w:t>出</w:t>
      </w:r>
      <w:r>
        <w:rPr>
          <w:rFonts w:hint="eastAsia" w:ascii="仿宋" w:hAnsi="仿宋" w:eastAsia="仿宋" w:cs="仿宋"/>
          <w:color w:val="333333"/>
          <w:sz w:val="32"/>
          <w:szCs w:val="32"/>
          <w:shd w:val="clear" w:color="auto" w:fill="FFFFFF"/>
          <w:lang w:val="en-US" w:eastAsia="zh-CN"/>
        </w:rPr>
        <w:t>45</w:t>
      </w:r>
      <w:r>
        <w:rPr>
          <w:rFonts w:ascii="仿宋" w:hAnsi="仿宋" w:eastAsia="仿宋" w:cs="仿宋"/>
          <w:color w:val="333333"/>
          <w:sz w:val="32"/>
          <w:szCs w:val="32"/>
          <w:shd w:val="clear" w:color="auto" w:fill="FFFFFF"/>
        </w:rPr>
        <w:t>万元，</w:t>
      </w:r>
      <w:r>
        <w:rPr>
          <w:rFonts w:hint="eastAsia" w:ascii="仿宋" w:hAnsi="仿宋" w:eastAsia="仿宋" w:cs="仿宋"/>
          <w:color w:val="333333"/>
          <w:sz w:val="32"/>
          <w:szCs w:val="32"/>
          <w:shd w:val="clear" w:color="auto" w:fill="FFFFFF"/>
        </w:rPr>
        <w:t>占</w:t>
      </w:r>
      <w:r>
        <w:rPr>
          <w:rFonts w:hint="eastAsia" w:ascii="仿宋" w:hAnsi="仿宋" w:eastAsia="仿宋" w:cs="仿宋"/>
          <w:color w:val="333333"/>
          <w:sz w:val="32"/>
          <w:szCs w:val="32"/>
          <w:shd w:val="clear" w:color="auto" w:fill="FFFFFF"/>
          <w:lang w:val="en-US" w:eastAsia="zh-CN"/>
        </w:rPr>
        <w:t>1.72</w:t>
      </w:r>
      <w:r>
        <w:rPr>
          <w:rFonts w:ascii="仿宋" w:hAnsi="仿宋" w:eastAsia="仿宋" w:cs="仿宋"/>
          <w:color w:val="333333"/>
          <w:sz w:val="32"/>
          <w:szCs w:val="32"/>
          <w:shd w:val="clear" w:color="auto" w:fill="FFFFFF"/>
        </w:rPr>
        <w:t>%</w:t>
      </w:r>
      <w:r>
        <w:rPr>
          <w:rFonts w:ascii="仿宋" w:hAnsi="仿宋" w:eastAsia="仿宋"/>
          <w:sz w:val="32"/>
          <w:szCs w:val="32"/>
        </w:rPr>
        <w:t>；</w:t>
      </w:r>
      <w:r>
        <w:rPr>
          <w:rFonts w:hint="eastAsia" w:ascii="仿宋" w:hAnsi="仿宋" w:eastAsia="仿宋" w:cs="仿宋"/>
          <w:color w:val="333333"/>
          <w:sz w:val="32"/>
          <w:szCs w:val="32"/>
          <w:shd w:val="clear" w:color="auto" w:fill="FFFFFF"/>
        </w:rPr>
        <w:t>文化体育与传媒支出</w:t>
      </w:r>
      <w:r>
        <w:rPr>
          <w:rFonts w:hint="eastAsia" w:ascii="仿宋" w:hAnsi="仿宋" w:eastAsia="仿宋" w:cs="仿宋"/>
          <w:color w:val="333333"/>
          <w:sz w:val="32"/>
          <w:szCs w:val="32"/>
          <w:shd w:val="clear" w:color="auto" w:fill="FFFFFF"/>
          <w:lang w:val="en-US" w:eastAsia="zh-CN"/>
        </w:rPr>
        <w:t>3</w:t>
      </w:r>
      <w:r>
        <w:rPr>
          <w:rFonts w:ascii="仿宋" w:hAnsi="仿宋" w:eastAsia="仿宋" w:cs="仿宋"/>
          <w:color w:val="333333"/>
          <w:sz w:val="32"/>
          <w:szCs w:val="32"/>
          <w:shd w:val="clear" w:color="auto" w:fill="FFFFFF"/>
        </w:rPr>
        <w:t>万元，占</w:t>
      </w:r>
      <w:r>
        <w:rPr>
          <w:rFonts w:hint="eastAsia" w:ascii="仿宋" w:hAnsi="仿宋" w:eastAsia="仿宋" w:cs="仿宋"/>
          <w:color w:val="333333"/>
          <w:sz w:val="32"/>
          <w:szCs w:val="32"/>
          <w:shd w:val="clear" w:color="auto" w:fill="FFFFFF"/>
          <w:lang w:val="en-US" w:eastAsia="zh-CN"/>
        </w:rPr>
        <w:t>0.14</w:t>
      </w:r>
      <w:r>
        <w:rPr>
          <w:rFonts w:ascii="仿宋" w:hAnsi="仿宋" w:eastAsia="仿宋" w:cs="仿宋"/>
          <w:color w:val="333333"/>
          <w:sz w:val="32"/>
          <w:szCs w:val="32"/>
          <w:shd w:val="clear" w:color="auto" w:fill="FFFFFF"/>
        </w:rPr>
        <w:t>%</w:t>
      </w:r>
      <w:r>
        <w:rPr>
          <w:rFonts w:ascii="仿宋" w:hAnsi="仿宋" w:eastAsia="仿宋"/>
          <w:sz w:val="32"/>
          <w:szCs w:val="32"/>
        </w:rPr>
        <w:t>；</w:t>
      </w:r>
      <w:r>
        <w:rPr>
          <w:rFonts w:hint="eastAsia" w:ascii="仿宋" w:hAnsi="仿宋" w:eastAsia="仿宋" w:cs="仿宋"/>
          <w:color w:val="333333"/>
          <w:sz w:val="32"/>
          <w:szCs w:val="32"/>
          <w:shd w:val="clear" w:color="auto" w:fill="FFFFFF"/>
        </w:rPr>
        <w:t>社会保障和就业支出</w:t>
      </w:r>
      <w:r>
        <w:rPr>
          <w:rFonts w:hint="eastAsia" w:ascii="仿宋" w:hAnsi="仿宋" w:eastAsia="仿宋" w:cs="仿宋"/>
          <w:color w:val="333333"/>
          <w:sz w:val="32"/>
          <w:szCs w:val="32"/>
          <w:shd w:val="clear" w:color="auto" w:fill="FFFFFF"/>
          <w:lang w:val="en-US" w:eastAsia="zh-CN"/>
        </w:rPr>
        <w:t>14</w:t>
      </w:r>
      <w:r>
        <w:rPr>
          <w:rFonts w:ascii="仿宋" w:hAnsi="仿宋" w:eastAsia="仿宋" w:cs="仿宋"/>
          <w:color w:val="333333"/>
          <w:sz w:val="32"/>
          <w:szCs w:val="32"/>
          <w:shd w:val="clear" w:color="auto" w:fill="FFFFFF"/>
        </w:rPr>
        <w:t>万元，占</w:t>
      </w:r>
      <w:r>
        <w:rPr>
          <w:rFonts w:hint="eastAsia" w:ascii="仿宋" w:hAnsi="仿宋" w:eastAsia="仿宋" w:cs="仿宋"/>
          <w:color w:val="333333"/>
          <w:sz w:val="32"/>
          <w:szCs w:val="32"/>
          <w:shd w:val="clear" w:color="auto" w:fill="FFFFFF"/>
          <w:lang w:val="en-US" w:eastAsia="zh-CN"/>
        </w:rPr>
        <w:t>0.53</w:t>
      </w:r>
      <w:r>
        <w:rPr>
          <w:rFonts w:ascii="仿宋" w:hAnsi="仿宋" w:eastAsia="仿宋" w:cs="仿宋"/>
          <w:color w:val="333333"/>
          <w:sz w:val="32"/>
          <w:szCs w:val="32"/>
          <w:shd w:val="clear" w:color="auto" w:fill="FFFFFF"/>
        </w:rPr>
        <w:t>%</w:t>
      </w:r>
      <w:r>
        <w:rPr>
          <w:rFonts w:ascii="仿宋" w:hAnsi="仿宋" w:eastAsia="仿宋"/>
          <w:sz w:val="32"/>
          <w:szCs w:val="32"/>
        </w:rPr>
        <w:t>；</w:t>
      </w:r>
      <w:r>
        <w:rPr>
          <w:rFonts w:hint="eastAsia" w:ascii="仿宋" w:hAnsi="仿宋" w:eastAsia="仿宋" w:cs="仿宋"/>
          <w:color w:val="333333"/>
          <w:sz w:val="32"/>
          <w:szCs w:val="32"/>
          <w:shd w:val="clear" w:color="auto" w:fill="FFFFFF"/>
        </w:rPr>
        <w:t>城乡社区支出</w:t>
      </w:r>
      <w:r>
        <w:rPr>
          <w:rFonts w:hint="eastAsia" w:ascii="仿宋" w:hAnsi="仿宋" w:eastAsia="仿宋" w:cs="仿宋"/>
          <w:color w:val="333333"/>
          <w:sz w:val="32"/>
          <w:szCs w:val="32"/>
          <w:shd w:val="clear" w:color="auto" w:fill="FFFFFF"/>
          <w:lang w:val="en-US" w:eastAsia="zh-CN"/>
        </w:rPr>
        <w:t>16</w:t>
      </w:r>
      <w:r>
        <w:rPr>
          <w:rFonts w:ascii="仿宋" w:hAnsi="仿宋" w:eastAsia="仿宋" w:cs="仿宋"/>
          <w:color w:val="333333"/>
          <w:sz w:val="32"/>
          <w:szCs w:val="32"/>
          <w:shd w:val="clear" w:color="auto" w:fill="FFFFFF"/>
        </w:rPr>
        <w:t>万元，占</w:t>
      </w:r>
      <w:r>
        <w:rPr>
          <w:rFonts w:hint="eastAsia" w:ascii="仿宋" w:hAnsi="仿宋" w:eastAsia="仿宋" w:cs="仿宋"/>
          <w:color w:val="333333"/>
          <w:sz w:val="32"/>
          <w:szCs w:val="32"/>
          <w:shd w:val="clear" w:color="auto" w:fill="FFFFFF"/>
          <w:lang w:val="en-US" w:eastAsia="zh-CN"/>
        </w:rPr>
        <w:t>0.61</w:t>
      </w:r>
      <w:r>
        <w:rPr>
          <w:rFonts w:ascii="仿宋" w:hAnsi="仿宋" w:eastAsia="仿宋" w:cs="仿宋"/>
          <w:color w:val="333333"/>
          <w:sz w:val="32"/>
          <w:szCs w:val="32"/>
          <w:shd w:val="clear" w:color="auto" w:fill="FFFFFF"/>
        </w:rPr>
        <w:t>%</w:t>
      </w:r>
      <w:r>
        <w:rPr>
          <w:rFonts w:ascii="仿宋" w:hAnsi="仿宋" w:eastAsia="仿宋"/>
          <w:sz w:val="32"/>
          <w:szCs w:val="32"/>
        </w:rPr>
        <w:t>；</w:t>
      </w:r>
      <w:r>
        <w:rPr>
          <w:rFonts w:hint="eastAsia" w:ascii="仿宋" w:hAnsi="仿宋" w:eastAsia="仿宋" w:cs="仿宋"/>
          <w:color w:val="333333"/>
          <w:sz w:val="32"/>
          <w:szCs w:val="32"/>
          <w:shd w:val="clear" w:color="auto" w:fill="FFFFFF"/>
        </w:rPr>
        <w:t>农林水支出</w:t>
      </w:r>
      <w:r>
        <w:rPr>
          <w:rFonts w:hint="eastAsia" w:ascii="仿宋" w:hAnsi="仿宋" w:eastAsia="仿宋" w:cs="仿宋"/>
          <w:color w:val="333333"/>
          <w:sz w:val="32"/>
          <w:szCs w:val="32"/>
          <w:shd w:val="clear" w:color="auto" w:fill="FFFFFF"/>
          <w:lang w:val="en-US" w:eastAsia="zh-CN"/>
        </w:rPr>
        <w:t>148</w:t>
      </w:r>
      <w:r>
        <w:rPr>
          <w:rFonts w:ascii="仿宋" w:hAnsi="仿宋" w:eastAsia="仿宋" w:cs="仿宋"/>
          <w:color w:val="333333"/>
          <w:sz w:val="32"/>
          <w:szCs w:val="32"/>
          <w:shd w:val="clear" w:color="auto" w:fill="FFFFFF"/>
        </w:rPr>
        <w:t>万元。占</w:t>
      </w:r>
      <w:r>
        <w:rPr>
          <w:rFonts w:hint="eastAsia" w:ascii="仿宋" w:hAnsi="仿宋" w:eastAsia="仿宋" w:cs="仿宋"/>
          <w:color w:val="333333"/>
          <w:sz w:val="32"/>
          <w:szCs w:val="32"/>
          <w:shd w:val="clear" w:color="auto" w:fill="FFFFFF"/>
          <w:lang w:val="en-US" w:eastAsia="zh-CN"/>
        </w:rPr>
        <w:t>5.66</w:t>
      </w:r>
      <w:r>
        <w:rPr>
          <w:rFonts w:ascii="仿宋" w:hAnsi="仿宋" w:eastAsia="仿宋" w:cs="仿宋"/>
          <w:color w:val="333333"/>
          <w:sz w:val="32"/>
          <w:szCs w:val="32"/>
          <w:shd w:val="clear" w:color="auto" w:fill="FFFFFF"/>
        </w:rPr>
        <w:t>%</w:t>
      </w:r>
      <w:r>
        <w:rPr>
          <w:rFonts w:hint="eastAsia" w:ascii="仿宋" w:hAnsi="仿宋" w:eastAsia="仿宋"/>
          <w:sz w:val="32"/>
          <w:szCs w:val="32"/>
        </w:rPr>
        <w:t>。</w:t>
      </w:r>
      <w:r>
        <w:rPr>
          <w:rFonts w:ascii="仿宋" w:hAnsi="仿宋" w:eastAsia="仿宋" w:cs="仿宋"/>
          <w:color w:val="333333"/>
          <w:sz w:val="32"/>
          <w:szCs w:val="32"/>
          <w:shd w:val="clear" w:color="auto" w:fill="FFFFFF"/>
        </w:rPr>
        <w:t>具体安排情况如下：</w:t>
      </w:r>
    </w:p>
    <w:p w14:paraId="663A2D32">
      <w:pPr>
        <w:keepNext w:val="0"/>
        <w:keepLines w:val="0"/>
        <w:pageBreakBefore w:val="0"/>
        <w:widowControl/>
        <w:kinsoku/>
        <w:wordWrap/>
        <w:overflowPunct/>
        <w:topLinePunct w:val="0"/>
        <w:autoSpaceDE/>
        <w:autoSpaceDN/>
        <w:bidi w:val="0"/>
        <w:adjustRightInd w:val="0"/>
        <w:snapToGrid w:val="0"/>
        <w:spacing w:after="0" w:line="560" w:lineRule="exact"/>
        <w:ind w:firstLine="482" w:firstLineChars="150"/>
        <w:jc w:val="both"/>
        <w:textAlignment w:val="auto"/>
        <w:rPr>
          <w:rFonts w:ascii="仿宋" w:hAnsi="仿宋" w:eastAsia="仿宋"/>
          <w:sz w:val="32"/>
          <w:szCs w:val="32"/>
        </w:rPr>
      </w:pPr>
      <w:r>
        <w:rPr>
          <w:rFonts w:hint="eastAsia" w:ascii="楷体" w:hAnsi="楷体" w:eastAsia="楷体" w:cs="楷体"/>
          <w:b/>
          <w:bCs/>
          <w:sz w:val="32"/>
          <w:szCs w:val="32"/>
        </w:rPr>
        <w:t>（一）基本支出</w:t>
      </w:r>
      <w:r>
        <w:rPr>
          <w:rFonts w:ascii="仿宋" w:hAnsi="仿宋" w:eastAsia="仿宋"/>
          <w:sz w:val="32"/>
          <w:szCs w:val="32"/>
        </w:rPr>
        <w:t>：</w:t>
      </w:r>
      <w:r>
        <w:rPr>
          <w:rFonts w:hint="eastAsia" w:ascii="仿宋" w:hAnsi="仿宋" w:eastAsia="仿宋"/>
          <w:sz w:val="32"/>
          <w:szCs w:val="32"/>
        </w:rPr>
        <w:t>202</w:t>
      </w:r>
      <w:r>
        <w:rPr>
          <w:rFonts w:hint="eastAsia" w:ascii="仿宋" w:hAnsi="仿宋" w:eastAsia="仿宋"/>
          <w:sz w:val="32"/>
          <w:szCs w:val="32"/>
          <w:lang w:val="en-US" w:eastAsia="zh-CN"/>
        </w:rPr>
        <w:t>6</w:t>
      </w:r>
      <w:r>
        <w:rPr>
          <w:rFonts w:ascii="仿宋" w:hAnsi="仿宋" w:eastAsia="仿宋"/>
          <w:sz w:val="32"/>
          <w:szCs w:val="32"/>
        </w:rPr>
        <w:t>年本部门基本支出预算</w:t>
      </w:r>
      <w:r>
        <w:rPr>
          <w:rFonts w:hint="eastAsia" w:ascii="仿宋" w:hAnsi="仿宋" w:eastAsia="仿宋"/>
          <w:sz w:val="32"/>
          <w:szCs w:val="32"/>
        </w:rPr>
        <w:t>数</w:t>
      </w:r>
      <w:r>
        <w:rPr>
          <w:rFonts w:hint="eastAsia" w:ascii="仿宋" w:hAnsi="仿宋" w:eastAsia="仿宋"/>
          <w:sz w:val="32"/>
          <w:szCs w:val="32"/>
          <w:lang w:val="en-US" w:eastAsia="zh-CN"/>
        </w:rPr>
        <w:t>2572</w:t>
      </w:r>
      <w:r>
        <w:rPr>
          <w:rFonts w:ascii="仿宋" w:hAnsi="仿宋" w:eastAsia="仿宋"/>
          <w:sz w:val="32"/>
          <w:szCs w:val="32"/>
        </w:rPr>
        <w:t>万元，主要是为保障部门正常运转、完成日常工作任务而发生的各项支出，包括用于基本工资、津贴补贴等人员经费以及办公费、印刷费、水电费、办公设备购置等公用经费</w:t>
      </w:r>
      <w:r>
        <w:rPr>
          <w:rFonts w:hint="eastAsia" w:ascii="仿宋" w:hAnsi="仿宋" w:eastAsia="仿宋"/>
          <w:sz w:val="32"/>
          <w:szCs w:val="32"/>
        </w:rPr>
        <w:t>、转移支付经费等</w:t>
      </w:r>
      <w:r>
        <w:rPr>
          <w:rFonts w:ascii="仿宋" w:hAnsi="仿宋" w:eastAsia="仿宋"/>
          <w:sz w:val="32"/>
          <w:szCs w:val="32"/>
        </w:rPr>
        <w:t>。</w:t>
      </w:r>
    </w:p>
    <w:p w14:paraId="61BE95B3">
      <w:pPr>
        <w:keepNext w:val="0"/>
        <w:keepLines w:val="0"/>
        <w:pageBreakBefore w:val="0"/>
        <w:widowControl/>
        <w:kinsoku/>
        <w:wordWrap/>
        <w:overflowPunct/>
        <w:topLinePunct w:val="0"/>
        <w:autoSpaceDE/>
        <w:autoSpaceDN/>
        <w:bidi w:val="0"/>
        <w:adjustRightInd w:val="0"/>
        <w:snapToGrid w:val="0"/>
        <w:spacing w:after="0" w:line="560" w:lineRule="exact"/>
        <w:ind w:firstLine="482" w:firstLineChars="150"/>
        <w:jc w:val="both"/>
        <w:textAlignment w:val="auto"/>
        <w:rPr>
          <w:rFonts w:ascii="仿宋" w:hAnsi="仿宋" w:eastAsia="仿宋"/>
          <w:sz w:val="32"/>
          <w:szCs w:val="32"/>
        </w:rPr>
      </w:pPr>
      <w:r>
        <w:rPr>
          <w:rFonts w:hint="eastAsia" w:ascii="楷体" w:hAnsi="楷体" w:eastAsia="楷体" w:cs="楷体"/>
          <w:b/>
          <w:bCs/>
          <w:sz w:val="32"/>
          <w:szCs w:val="32"/>
        </w:rPr>
        <w:t>（二）项目支出</w:t>
      </w:r>
      <w:r>
        <w:rPr>
          <w:rFonts w:ascii="仿宋" w:hAnsi="仿宋" w:eastAsia="仿宋"/>
          <w:sz w:val="32"/>
          <w:szCs w:val="32"/>
        </w:rPr>
        <w:t>：</w:t>
      </w:r>
      <w:r>
        <w:rPr>
          <w:rFonts w:hint="eastAsia" w:ascii="仿宋" w:hAnsi="仿宋" w:eastAsia="仿宋"/>
          <w:sz w:val="32"/>
          <w:szCs w:val="32"/>
        </w:rPr>
        <w:t>202</w:t>
      </w:r>
      <w:r>
        <w:rPr>
          <w:rFonts w:hint="eastAsia" w:ascii="仿宋" w:hAnsi="仿宋" w:eastAsia="仿宋"/>
          <w:sz w:val="32"/>
          <w:szCs w:val="32"/>
          <w:lang w:val="en-US" w:eastAsia="zh-CN"/>
        </w:rPr>
        <w:t>6</w:t>
      </w:r>
      <w:r>
        <w:rPr>
          <w:rFonts w:ascii="仿宋" w:hAnsi="仿宋" w:eastAsia="仿宋"/>
          <w:sz w:val="32"/>
          <w:szCs w:val="32"/>
        </w:rPr>
        <w:t>年本部门项目支出预</w:t>
      </w:r>
      <w:r>
        <w:rPr>
          <w:rFonts w:hint="eastAsia" w:ascii="仿宋" w:hAnsi="仿宋" w:eastAsia="仿宋"/>
          <w:sz w:val="32"/>
          <w:szCs w:val="32"/>
        </w:rPr>
        <w:t>算</w:t>
      </w:r>
      <w:r>
        <w:rPr>
          <w:rFonts w:hint="eastAsia" w:ascii="仿宋" w:hAnsi="仿宋" w:eastAsia="仿宋"/>
          <w:sz w:val="32"/>
          <w:szCs w:val="32"/>
          <w:lang w:val="en-US" w:eastAsia="zh-CN"/>
        </w:rPr>
        <w:t>40</w:t>
      </w:r>
      <w:r>
        <w:rPr>
          <w:rFonts w:ascii="仿宋" w:hAnsi="仿宋" w:eastAsia="仿宋"/>
          <w:sz w:val="32"/>
          <w:szCs w:val="32"/>
        </w:rPr>
        <w:t>万元，主要是部门为完成特定行政工作任务或事业发展目标而发生的支出，包括有关事业发展专项、专项业务费、基本建设支出等</w:t>
      </w:r>
      <w:r>
        <w:rPr>
          <w:rFonts w:hint="eastAsia" w:ascii="仿宋" w:hAnsi="仿宋" w:eastAsia="仿宋"/>
          <w:sz w:val="32"/>
          <w:szCs w:val="32"/>
        </w:rPr>
        <w:t>。</w:t>
      </w:r>
    </w:p>
    <w:p w14:paraId="40101531">
      <w:pPr>
        <w:pStyle w:val="11"/>
        <w:keepNext w:val="0"/>
        <w:keepLines w:val="0"/>
        <w:pageBreakBefore w:val="0"/>
        <w:widowControl/>
        <w:numPr>
          <w:ilvl w:val="0"/>
          <w:numId w:val="0"/>
        </w:numPr>
        <w:kinsoku/>
        <w:wordWrap/>
        <w:overflowPunct/>
        <w:topLinePunct w:val="0"/>
        <w:autoSpaceDE/>
        <w:autoSpaceDN/>
        <w:bidi w:val="0"/>
        <w:adjustRightInd w:val="0"/>
        <w:snapToGrid w:val="0"/>
        <w:spacing w:after="0" w:line="560" w:lineRule="exact"/>
        <w:ind w:leftChars="0" w:firstLine="640" w:firstLineChars="200"/>
        <w:jc w:val="both"/>
        <w:textAlignment w:val="auto"/>
        <w:rPr>
          <w:rFonts w:hint="eastAsia" w:ascii="黑体" w:hAnsi="黑体" w:eastAsia="黑体"/>
          <w:bCs/>
          <w:sz w:val="32"/>
          <w:szCs w:val="32"/>
          <w:lang w:eastAsia="zh-CN"/>
        </w:rPr>
      </w:pPr>
      <w:r>
        <w:rPr>
          <w:rFonts w:hint="eastAsia" w:ascii="黑体" w:hAnsi="黑体" w:eastAsia="黑体"/>
          <w:bCs/>
          <w:sz w:val="32"/>
          <w:szCs w:val="32"/>
          <w:lang w:eastAsia="zh-CN"/>
        </w:rPr>
        <w:t>五、政府性基金预算支出</w:t>
      </w:r>
    </w:p>
    <w:p w14:paraId="027F228D">
      <w:pPr>
        <w:keepNext w:val="0"/>
        <w:keepLines w:val="0"/>
        <w:pageBreakBefore w:val="0"/>
        <w:widowControl/>
        <w:kinsoku/>
        <w:wordWrap/>
        <w:overflowPunct/>
        <w:topLinePunct w:val="0"/>
        <w:autoSpaceDE/>
        <w:autoSpaceDN/>
        <w:bidi w:val="0"/>
        <w:adjustRightInd w:val="0"/>
        <w:snapToGrid w:val="0"/>
        <w:spacing w:after="0" w:line="560" w:lineRule="exact"/>
        <w:ind w:firstLine="627" w:firstLineChars="196"/>
        <w:jc w:val="both"/>
        <w:textAlignment w:val="auto"/>
        <w:rPr>
          <w:rFonts w:hint="eastAsia" w:ascii="仿宋" w:hAnsi="仿宋" w:eastAsia="仿宋"/>
          <w:sz w:val="32"/>
          <w:szCs w:val="32"/>
          <w:lang w:val="en-US" w:eastAsia="zh-CN"/>
        </w:rPr>
      </w:pPr>
      <w:r>
        <w:rPr>
          <w:rFonts w:ascii="仿宋" w:hAnsi="仿宋" w:eastAsia="仿宋"/>
          <w:sz w:val="32"/>
          <w:szCs w:val="32"/>
        </w:rPr>
        <w:t>本部门无政府性基金安排的支出</w:t>
      </w:r>
      <w:r>
        <w:rPr>
          <w:rFonts w:hint="eastAsia" w:ascii="仿宋" w:hAnsi="仿宋" w:eastAsia="仿宋"/>
          <w:sz w:val="32"/>
          <w:szCs w:val="32"/>
          <w:lang w:eastAsia="zh-CN"/>
        </w:rPr>
        <w:t>。</w:t>
      </w:r>
    </w:p>
    <w:p w14:paraId="0C7F8437">
      <w:pPr>
        <w:pStyle w:val="11"/>
        <w:keepNext w:val="0"/>
        <w:keepLines w:val="0"/>
        <w:pageBreakBefore w:val="0"/>
        <w:widowControl/>
        <w:numPr>
          <w:ilvl w:val="0"/>
          <w:numId w:val="0"/>
        </w:numPr>
        <w:kinsoku/>
        <w:wordWrap/>
        <w:overflowPunct/>
        <w:topLinePunct w:val="0"/>
        <w:autoSpaceDE/>
        <w:autoSpaceDN/>
        <w:bidi w:val="0"/>
        <w:adjustRightInd w:val="0"/>
        <w:snapToGrid w:val="0"/>
        <w:spacing w:after="0" w:line="560" w:lineRule="exact"/>
        <w:ind w:leftChars="0" w:firstLine="640" w:firstLineChars="200"/>
        <w:jc w:val="both"/>
        <w:textAlignment w:val="auto"/>
        <w:rPr>
          <w:rFonts w:ascii="黑体" w:hAnsi="黑体" w:eastAsia="黑体"/>
          <w:bCs/>
          <w:sz w:val="32"/>
          <w:szCs w:val="32"/>
        </w:rPr>
      </w:pPr>
      <w:r>
        <w:rPr>
          <w:rFonts w:hint="eastAsia" w:ascii="黑体" w:hAnsi="黑体" w:eastAsia="黑体"/>
          <w:bCs/>
          <w:sz w:val="32"/>
          <w:szCs w:val="32"/>
          <w:lang w:eastAsia="zh-CN"/>
        </w:rPr>
        <w:t>六</w:t>
      </w:r>
      <w:r>
        <w:rPr>
          <w:rFonts w:ascii="黑体" w:hAnsi="黑体" w:eastAsia="黑体"/>
          <w:bCs/>
          <w:sz w:val="32"/>
          <w:szCs w:val="32"/>
        </w:rPr>
        <w:t>、其他重要事项的情况说明</w:t>
      </w:r>
    </w:p>
    <w:p w14:paraId="10FD5DF4">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rPr>
          <w:rFonts w:ascii="仿宋" w:hAnsi="仿宋" w:eastAsia="仿宋" w:cs="Times New Roman"/>
          <w:color w:val="auto"/>
          <w:sz w:val="32"/>
          <w:szCs w:val="32"/>
        </w:rPr>
      </w:pPr>
      <w:r>
        <w:rPr>
          <w:rFonts w:hint="eastAsia" w:ascii="楷体" w:hAnsi="楷体" w:eastAsia="楷体" w:cs="楷体"/>
          <w:b/>
          <w:bCs/>
          <w:sz w:val="32"/>
          <w:szCs w:val="32"/>
        </w:rPr>
        <w:t>（一）机关运行经费</w:t>
      </w:r>
      <w:r>
        <w:rPr>
          <w:rFonts w:ascii="仿宋" w:hAnsi="仿宋" w:eastAsia="仿宋"/>
          <w:sz w:val="32"/>
          <w:szCs w:val="32"/>
        </w:rPr>
        <w:t>：</w:t>
      </w:r>
      <w:r>
        <w:rPr>
          <w:rFonts w:hint="eastAsia" w:ascii="仿宋" w:hAnsi="仿宋" w:eastAsia="仿宋"/>
          <w:sz w:val="32"/>
          <w:szCs w:val="32"/>
        </w:rPr>
        <w:t>202</w:t>
      </w:r>
      <w:r>
        <w:rPr>
          <w:rFonts w:hint="eastAsia" w:ascii="仿宋" w:hAnsi="仿宋" w:eastAsia="仿宋"/>
          <w:sz w:val="32"/>
          <w:szCs w:val="32"/>
          <w:lang w:val="en-US" w:eastAsia="zh-CN"/>
        </w:rPr>
        <w:t>6</w:t>
      </w:r>
      <w:r>
        <w:rPr>
          <w:rFonts w:ascii="仿宋" w:hAnsi="仿宋" w:eastAsia="仿宋"/>
          <w:sz w:val="32"/>
          <w:szCs w:val="32"/>
        </w:rPr>
        <w:t>年本部门机关本级行政事业</w:t>
      </w:r>
      <w:r>
        <w:rPr>
          <w:rFonts w:ascii="仿宋" w:hAnsi="仿宋" w:eastAsia="仿宋"/>
          <w:color w:val="auto"/>
          <w:sz w:val="32"/>
          <w:szCs w:val="32"/>
        </w:rPr>
        <w:t>单位的机关运行经</w:t>
      </w:r>
      <w:r>
        <w:rPr>
          <w:rFonts w:hint="eastAsia" w:ascii="仿宋" w:hAnsi="仿宋" w:eastAsia="仿宋"/>
          <w:color w:val="auto"/>
          <w:sz w:val="32"/>
          <w:szCs w:val="32"/>
        </w:rPr>
        <w:t>费</w:t>
      </w:r>
      <w:r>
        <w:rPr>
          <w:rFonts w:hint="eastAsia" w:ascii="仿宋" w:hAnsi="仿宋" w:eastAsia="仿宋"/>
          <w:color w:val="auto"/>
          <w:sz w:val="32"/>
          <w:szCs w:val="32"/>
          <w:lang w:val="en-US" w:eastAsia="zh-CN"/>
        </w:rPr>
        <w:t>1897</w:t>
      </w:r>
      <w:r>
        <w:rPr>
          <w:rFonts w:ascii="仿宋" w:hAnsi="仿宋" w:eastAsia="仿宋"/>
          <w:color w:val="auto"/>
          <w:sz w:val="32"/>
          <w:szCs w:val="32"/>
        </w:rPr>
        <w:t>万元</w:t>
      </w:r>
      <w:r>
        <w:rPr>
          <w:rFonts w:hint="eastAsia" w:ascii="仿宋" w:hAnsi="仿宋" w:eastAsia="仿宋" w:cs="Times New Roman"/>
          <w:color w:val="auto"/>
          <w:sz w:val="32"/>
          <w:szCs w:val="32"/>
        </w:rPr>
        <w:t>。</w:t>
      </w:r>
    </w:p>
    <w:p w14:paraId="51A17F7A">
      <w:pPr>
        <w:keepNext w:val="0"/>
        <w:keepLines w:val="0"/>
        <w:pageBreakBefore w:val="0"/>
        <w:widowControl/>
        <w:kinsoku/>
        <w:wordWrap/>
        <w:overflowPunct/>
        <w:topLinePunct w:val="0"/>
        <w:autoSpaceDE/>
        <w:autoSpaceDN/>
        <w:bidi w:val="0"/>
        <w:adjustRightInd w:val="0"/>
        <w:snapToGrid w:val="0"/>
        <w:spacing w:after="0" w:line="560" w:lineRule="exact"/>
        <w:ind w:firstLine="658"/>
        <w:jc w:val="both"/>
        <w:textAlignment w:val="auto"/>
        <w:rPr>
          <w:rFonts w:hint="eastAsia" w:ascii="仿宋" w:hAnsi="仿宋" w:eastAsia="仿宋"/>
          <w:sz w:val="32"/>
          <w:szCs w:val="32"/>
          <w:lang w:val="en-US" w:eastAsia="zh-CN"/>
        </w:rPr>
      </w:pPr>
      <w:r>
        <w:rPr>
          <w:rFonts w:hint="eastAsia" w:ascii="楷体" w:hAnsi="楷体" w:eastAsia="楷体" w:cs="楷体"/>
          <w:b/>
          <w:bCs/>
          <w:color w:val="auto"/>
          <w:sz w:val="32"/>
          <w:szCs w:val="32"/>
        </w:rPr>
        <w:t>（二）“三公”经费预算</w:t>
      </w:r>
      <w:r>
        <w:rPr>
          <w:rFonts w:ascii="仿宋" w:hAnsi="仿宋" w:eastAsia="仿宋"/>
          <w:color w:val="auto"/>
          <w:sz w:val="32"/>
          <w:szCs w:val="32"/>
        </w:rPr>
        <w:t>：</w:t>
      </w:r>
      <w:r>
        <w:rPr>
          <w:rFonts w:hint="eastAsia" w:ascii="仿宋" w:hAnsi="仿宋" w:eastAsia="仿宋"/>
          <w:color w:val="auto"/>
          <w:sz w:val="32"/>
          <w:szCs w:val="32"/>
        </w:rPr>
        <w:t>202</w:t>
      </w:r>
      <w:r>
        <w:rPr>
          <w:rFonts w:hint="eastAsia" w:ascii="仿宋" w:hAnsi="仿宋" w:eastAsia="仿宋"/>
          <w:color w:val="auto"/>
          <w:sz w:val="32"/>
          <w:szCs w:val="32"/>
          <w:lang w:val="en-US" w:eastAsia="zh-CN"/>
        </w:rPr>
        <w:t>6</w:t>
      </w:r>
      <w:r>
        <w:rPr>
          <w:rFonts w:ascii="仿宋" w:hAnsi="仿宋" w:eastAsia="仿宋"/>
          <w:sz w:val="32"/>
          <w:szCs w:val="32"/>
        </w:rPr>
        <w:t>年本部门机关本级行政事业单位“三公”经费预算数</w:t>
      </w:r>
      <w:r>
        <w:rPr>
          <w:rFonts w:hint="eastAsia" w:ascii="仿宋" w:hAnsi="仿宋" w:eastAsia="仿宋"/>
          <w:sz w:val="32"/>
          <w:szCs w:val="32"/>
        </w:rPr>
        <w:t>为</w:t>
      </w:r>
      <w:r>
        <w:rPr>
          <w:rFonts w:hint="eastAsia" w:ascii="仿宋" w:hAnsi="仿宋" w:eastAsia="仿宋"/>
          <w:sz w:val="32"/>
          <w:szCs w:val="32"/>
          <w:lang w:val="en-US" w:eastAsia="zh-CN"/>
        </w:rPr>
        <w:t>0</w:t>
      </w:r>
      <w:r>
        <w:rPr>
          <w:rFonts w:ascii="仿宋" w:hAnsi="仿宋" w:eastAsia="仿宋"/>
          <w:sz w:val="32"/>
          <w:szCs w:val="32"/>
        </w:rPr>
        <w:t>万元</w:t>
      </w:r>
      <w:r>
        <w:rPr>
          <w:rFonts w:hint="eastAsia" w:ascii="仿宋" w:hAnsi="仿宋" w:eastAsia="仿宋"/>
          <w:sz w:val="32"/>
          <w:szCs w:val="32"/>
          <w:lang w:eastAsia="zh-CN"/>
        </w:rPr>
        <w:t>。</w:t>
      </w:r>
    </w:p>
    <w:p w14:paraId="32942A0A">
      <w:pPr>
        <w:keepNext w:val="0"/>
        <w:keepLines w:val="0"/>
        <w:pageBreakBefore w:val="0"/>
        <w:widowControl/>
        <w:kinsoku/>
        <w:wordWrap/>
        <w:overflowPunct/>
        <w:topLinePunct w:val="0"/>
        <w:autoSpaceDE/>
        <w:autoSpaceDN/>
        <w:bidi w:val="0"/>
        <w:adjustRightInd w:val="0"/>
        <w:snapToGrid w:val="0"/>
        <w:spacing w:after="0" w:line="560" w:lineRule="exact"/>
        <w:ind w:firstLine="658"/>
        <w:jc w:val="both"/>
        <w:textAlignment w:val="auto"/>
        <w:rPr>
          <w:rFonts w:ascii="仿宋" w:hAnsi="仿宋" w:eastAsia="仿宋"/>
          <w:sz w:val="32"/>
          <w:szCs w:val="32"/>
        </w:rPr>
      </w:pPr>
      <w:r>
        <w:rPr>
          <w:rFonts w:hint="eastAsia" w:ascii="楷体" w:hAnsi="楷体" w:eastAsia="楷体" w:cs="楷体"/>
          <w:b/>
          <w:bCs/>
          <w:sz w:val="32"/>
          <w:szCs w:val="32"/>
        </w:rPr>
        <w:t>（三）政府采购情况</w:t>
      </w:r>
      <w:r>
        <w:rPr>
          <w:rFonts w:ascii="仿宋" w:hAnsi="仿宋" w:eastAsia="仿宋"/>
          <w:sz w:val="32"/>
          <w:szCs w:val="32"/>
        </w:rPr>
        <w:t>：</w:t>
      </w:r>
      <w:r>
        <w:rPr>
          <w:rFonts w:hint="eastAsia" w:ascii="仿宋" w:hAnsi="仿宋" w:eastAsia="仿宋"/>
          <w:sz w:val="32"/>
          <w:szCs w:val="32"/>
        </w:rPr>
        <w:t>202</w:t>
      </w:r>
      <w:r>
        <w:rPr>
          <w:rFonts w:hint="eastAsia" w:ascii="仿宋" w:hAnsi="仿宋" w:eastAsia="仿宋"/>
          <w:sz w:val="32"/>
          <w:szCs w:val="32"/>
          <w:lang w:val="en-US" w:eastAsia="zh-CN"/>
        </w:rPr>
        <w:t>6</w:t>
      </w:r>
      <w:r>
        <w:rPr>
          <w:rFonts w:ascii="仿宋" w:hAnsi="仿宋" w:eastAsia="仿宋"/>
          <w:sz w:val="32"/>
          <w:szCs w:val="32"/>
        </w:rPr>
        <w:t>年本部门政府采购预算总额</w:t>
      </w:r>
      <w:r>
        <w:rPr>
          <w:rFonts w:hint="eastAsia" w:ascii="仿宋" w:hAnsi="仿宋" w:eastAsia="仿宋"/>
          <w:color w:val="auto"/>
          <w:sz w:val="32"/>
          <w:szCs w:val="32"/>
          <w:lang w:val="en-US" w:eastAsia="zh-CN"/>
        </w:rPr>
        <w:t>828</w:t>
      </w:r>
      <w:r>
        <w:rPr>
          <w:rFonts w:ascii="仿宋" w:hAnsi="仿宋" w:eastAsia="仿宋"/>
          <w:sz w:val="32"/>
          <w:szCs w:val="32"/>
        </w:rPr>
        <w:t>万元，其中，货物类采购预算</w:t>
      </w:r>
      <w:r>
        <w:rPr>
          <w:rFonts w:hint="eastAsia" w:ascii="仿宋" w:hAnsi="仿宋" w:eastAsia="仿宋"/>
          <w:sz w:val="32"/>
          <w:szCs w:val="32"/>
          <w:lang w:val="en-US" w:eastAsia="zh-CN"/>
        </w:rPr>
        <w:t>40</w:t>
      </w:r>
      <w:r>
        <w:rPr>
          <w:rFonts w:ascii="仿宋" w:hAnsi="仿宋" w:eastAsia="仿宋"/>
          <w:sz w:val="32"/>
          <w:szCs w:val="32"/>
        </w:rPr>
        <w:t>万元；工程类采购预算</w:t>
      </w:r>
      <w:r>
        <w:rPr>
          <w:rFonts w:hint="eastAsia" w:ascii="仿宋" w:hAnsi="仿宋" w:eastAsia="仿宋"/>
          <w:sz w:val="32"/>
          <w:szCs w:val="32"/>
          <w:lang w:val="en-US" w:eastAsia="zh-CN"/>
        </w:rPr>
        <w:t>374</w:t>
      </w:r>
      <w:r>
        <w:rPr>
          <w:rFonts w:ascii="仿宋" w:hAnsi="仿宋" w:eastAsia="仿宋"/>
          <w:sz w:val="32"/>
          <w:szCs w:val="32"/>
        </w:rPr>
        <w:t>万元；服务类采购预算</w:t>
      </w:r>
      <w:r>
        <w:rPr>
          <w:rFonts w:hint="eastAsia" w:ascii="仿宋" w:hAnsi="仿宋" w:eastAsia="仿宋"/>
          <w:sz w:val="32"/>
          <w:szCs w:val="32"/>
          <w:lang w:val="en-US" w:eastAsia="zh-CN"/>
        </w:rPr>
        <w:t>414</w:t>
      </w:r>
      <w:r>
        <w:rPr>
          <w:rFonts w:ascii="仿宋" w:hAnsi="仿宋" w:eastAsia="仿宋"/>
          <w:sz w:val="32"/>
          <w:szCs w:val="32"/>
        </w:rPr>
        <w:t>万</w:t>
      </w:r>
      <w:r>
        <w:rPr>
          <w:rFonts w:hint="eastAsia" w:ascii="仿宋" w:hAnsi="仿宋" w:eastAsia="仿宋"/>
          <w:sz w:val="32"/>
          <w:szCs w:val="32"/>
        </w:rPr>
        <w:t>元。</w:t>
      </w:r>
      <w:bookmarkStart w:id="0" w:name="_GoBack"/>
      <w:bookmarkEnd w:id="0"/>
    </w:p>
    <w:p w14:paraId="16256244">
      <w:pPr>
        <w:keepNext w:val="0"/>
        <w:keepLines w:val="0"/>
        <w:pageBreakBefore w:val="0"/>
        <w:widowControl/>
        <w:kinsoku/>
        <w:wordWrap/>
        <w:overflowPunct/>
        <w:topLinePunct w:val="0"/>
        <w:autoSpaceDE/>
        <w:autoSpaceDN/>
        <w:bidi w:val="0"/>
        <w:adjustRightInd w:val="0"/>
        <w:snapToGrid w:val="0"/>
        <w:spacing w:after="0" w:line="560" w:lineRule="exact"/>
        <w:ind w:firstLine="658"/>
        <w:jc w:val="both"/>
        <w:textAlignment w:val="auto"/>
        <w:rPr>
          <w:rFonts w:ascii="仿宋" w:hAnsi="仿宋" w:eastAsia="仿宋"/>
          <w:bCs/>
          <w:sz w:val="32"/>
          <w:szCs w:val="32"/>
        </w:rPr>
      </w:pPr>
      <w:r>
        <w:rPr>
          <w:rFonts w:hint="eastAsia" w:ascii="楷体" w:hAnsi="楷体" w:eastAsia="楷体" w:cs="楷体"/>
          <w:b/>
          <w:bCs/>
          <w:sz w:val="32"/>
          <w:szCs w:val="32"/>
        </w:rPr>
        <w:t>（四）国有资产占用使用及新增资产配置情况</w:t>
      </w:r>
      <w:r>
        <w:rPr>
          <w:rFonts w:ascii="仿宋" w:hAnsi="仿宋" w:eastAsia="仿宋"/>
          <w:sz w:val="32"/>
          <w:szCs w:val="32"/>
        </w:rPr>
        <w:t>：本部</w:t>
      </w:r>
      <w:r>
        <w:rPr>
          <w:rFonts w:hint="eastAsia" w:ascii="仿宋" w:hAnsi="仿宋" w:eastAsia="仿宋"/>
          <w:sz w:val="32"/>
          <w:szCs w:val="32"/>
        </w:rPr>
        <w:t>无</w:t>
      </w:r>
      <w:r>
        <w:rPr>
          <w:rFonts w:ascii="仿宋" w:hAnsi="仿宋" w:eastAsia="仿宋"/>
          <w:bCs/>
          <w:sz w:val="32"/>
          <w:szCs w:val="32"/>
        </w:rPr>
        <w:t>公务车辆</w:t>
      </w:r>
      <w:r>
        <w:rPr>
          <w:rFonts w:hint="eastAsia" w:ascii="仿宋" w:hAnsi="仿宋" w:eastAsia="仿宋"/>
          <w:bCs/>
          <w:sz w:val="32"/>
          <w:szCs w:val="32"/>
        </w:rPr>
        <w:t>。</w:t>
      </w:r>
    </w:p>
    <w:p w14:paraId="209785A2">
      <w:pPr>
        <w:keepNext w:val="0"/>
        <w:keepLines w:val="0"/>
        <w:pageBreakBefore w:val="0"/>
        <w:widowControl/>
        <w:kinsoku/>
        <w:wordWrap/>
        <w:overflowPunct/>
        <w:topLinePunct w:val="0"/>
        <w:autoSpaceDE/>
        <w:autoSpaceDN/>
        <w:bidi w:val="0"/>
        <w:adjustRightInd w:val="0"/>
        <w:snapToGrid w:val="0"/>
        <w:spacing w:after="0" w:line="560" w:lineRule="exact"/>
        <w:ind w:firstLine="658"/>
        <w:jc w:val="both"/>
        <w:textAlignment w:val="auto"/>
        <w:rPr>
          <w:rFonts w:ascii="仿宋" w:hAnsi="仿宋" w:eastAsia="仿宋"/>
          <w:bCs/>
          <w:sz w:val="32"/>
          <w:szCs w:val="32"/>
        </w:rPr>
      </w:pPr>
      <w:r>
        <w:rPr>
          <w:rFonts w:hint="eastAsia" w:ascii="楷体" w:hAnsi="楷体" w:eastAsia="楷体" w:cs="楷体"/>
          <w:b/>
          <w:bCs w:val="0"/>
          <w:sz w:val="32"/>
          <w:szCs w:val="32"/>
        </w:rPr>
        <w:t>（五）预算绩效目标说明</w:t>
      </w:r>
      <w:r>
        <w:rPr>
          <w:rFonts w:ascii="仿宋" w:hAnsi="仿宋" w:eastAsia="仿宋"/>
          <w:bCs/>
          <w:sz w:val="32"/>
          <w:szCs w:val="32"/>
        </w:rPr>
        <w:t>：本部门所有支出实行绩效目标管理。纳入</w:t>
      </w:r>
      <w:r>
        <w:rPr>
          <w:rFonts w:hint="eastAsia" w:ascii="仿宋" w:hAnsi="仿宋" w:eastAsia="仿宋"/>
          <w:bCs/>
          <w:sz w:val="32"/>
          <w:szCs w:val="32"/>
        </w:rPr>
        <w:t>202</w:t>
      </w:r>
      <w:r>
        <w:rPr>
          <w:rFonts w:hint="eastAsia" w:ascii="仿宋" w:hAnsi="仿宋" w:eastAsia="仿宋"/>
          <w:bCs/>
          <w:sz w:val="32"/>
          <w:szCs w:val="32"/>
          <w:lang w:val="en-US" w:eastAsia="zh-CN"/>
        </w:rPr>
        <w:t>6</w:t>
      </w:r>
      <w:r>
        <w:rPr>
          <w:rFonts w:ascii="仿宋" w:hAnsi="仿宋" w:eastAsia="仿宋"/>
          <w:bCs/>
          <w:sz w:val="32"/>
          <w:szCs w:val="32"/>
        </w:rPr>
        <w:t>年部门整体支出绩效目标的金额</w:t>
      </w:r>
      <w:r>
        <w:rPr>
          <w:rFonts w:hint="eastAsia" w:ascii="仿宋" w:hAnsi="仿宋" w:eastAsia="仿宋"/>
          <w:bCs/>
          <w:sz w:val="32"/>
          <w:szCs w:val="32"/>
        </w:rPr>
        <w:t>为</w:t>
      </w:r>
      <w:r>
        <w:rPr>
          <w:rFonts w:hint="eastAsia" w:ascii="仿宋" w:hAnsi="仿宋" w:eastAsia="仿宋"/>
          <w:bCs/>
          <w:sz w:val="32"/>
          <w:szCs w:val="32"/>
          <w:lang w:val="en-US" w:eastAsia="zh-CN"/>
        </w:rPr>
        <w:t>3616</w:t>
      </w:r>
      <w:r>
        <w:rPr>
          <w:rFonts w:ascii="仿宋" w:hAnsi="仿宋" w:eastAsia="仿宋"/>
          <w:bCs/>
          <w:sz w:val="32"/>
          <w:szCs w:val="32"/>
        </w:rPr>
        <w:t>万元，其中，基本支</w:t>
      </w:r>
      <w:r>
        <w:rPr>
          <w:rFonts w:hint="eastAsia" w:ascii="仿宋" w:hAnsi="仿宋" w:eastAsia="仿宋"/>
          <w:bCs/>
          <w:sz w:val="32"/>
          <w:szCs w:val="32"/>
        </w:rPr>
        <w:t>出</w:t>
      </w:r>
      <w:r>
        <w:rPr>
          <w:rFonts w:hint="eastAsia" w:ascii="仿宋" w:hAnsi="仿宋" w:eastAsia="仿宋"/>
          <w:bCs/>
          <w:sz w:val="32"/>
          <w:szCs w:val="32"/>
          <w:lang w:val="en-US" w:eastAsia="zh-CN"/>
        </w:rPr>
        <w:t>2289</w:t>
      </w:r>
      <w:r>
        <w:rPr>
          <w:rFonts w:ascii="仿宋" w:hAnsi="仿宋" w:eastAsia="仿宋"/>
          <w:bCs/>
          <w:sz w:val="32"/>
          <w:szCs w:val="32"/>
        </w:rPr>
        <w:t>万元，项目支出</w:t>
      </w:r>
      <w:r>
        <w:rPr>
          <w:rFonts w:hint="eastAsia" w:ascii="仿宋" w:hAnsi="仿宋" w:eastAsia="仿宋"/>
          <w:bCs/>
          <w:sz w:val="32"/>
          <w:szCs w:val="32"/>
          <w:lang w:val="en-US" w:eastAsia="zh-CN"/>
        </w:rPr>
        <w:t>1327</w:t>
      </w:r>
      <w:r>
        <w:rPr>
          <w:rFonts w:ascii="仿宋" w:hAnsi="仿宋" w:eastAsia="仿宋"/>
          <w:bCs/>
          <w:sz w:val="32"/>
          <w:szCs w:val="32"/>
        </w:rPr>
        <w:t>万元，具体绩效目标详见报表。</w:t>
      </w:r>
    </w:p>
    <w:p w14:paraId="547C41DD">
      <w:pPr>
        <w:pStyle w:val="11"/>
        <w:keepNext w:val="0"/>
        <w:keepLines w:val="0"/>
        <w:pageBreakBefore w:val="0"/>
        <w:widowControl/>
        <w:numPr>
          <w:ilvl w:val="0"/>
          <w:numId w:val="0"/>
        </w:numPr>
        <w:kinsoku/>
        <w:wordWrap/>
        <w:overflowPunct/>
        <w:topLinePunct w:val="0"/>
        <w:autoSpaceDE/>
        <w:autoSpaceDN/>
        <w:bidi w:val="0"/>
        <w:adjustRightInd w:val="0"/>
        <w:snapToGrid w:val="0"/>
        <w:spacing w:after="0" w:line="560" w:lineRule="exact"/>
        <w:ind w:leftChars="0" w:firstLine="640" w:firstLineChars="200"/>
        <w:jc w:val="both"/>
        <w:textAlignment w:val="auto"/>
        <w:rPr>
          <w:rFonts w:ascii="黑体" w:hAnsi="黑体" w:eastAsia="黑体"/>
          <w:bCs/>
          <w:sz w:val="32"/>
          <w:szCs w:val="32"/>
        </w:rPr>
      </w:pPr>
      <w:r>
        <w:rPr>
          <w:rFonts w:hint="eastAsia" w:ascii="黑体" w:hAnsi="黑体" w:eastAsia="黑体"/>
          <w:bCs/>
          <w:sz w:val="32"/>
          <w:szCs w:val="32"/>
          <w:lang w:eastAsia="zh-CN"/>
        </w:rPr>
        <w:t>七</w:t>
      </w:r>
      <w:r>
        <w:rPr>
          <w:rFonts w:ascii="黑体" w:hAnsi="黑体" w:eastAsia="黑体"/>
          <w:bCs/>
          <w:sz w:val="32"/>
          <w:szCs w:val="32"/>
        </w:rPr>
        <w:t>、名词解释</w:t>
      </w:r>
    </w:p>
    <w:p w14:paraId="57469B30">
      <w:pPr>
        <w:keepNext w:val="0"/>
        <w:keepLines w:val="0"/>
        <w:pageBreakBefore w:val="0"/>
        <w:widowControl/>
        <w:kinsoku/>
        <w:wordWrap/>
        <w:overflowPunct/>
        <w:topLinePunct w:val="0"/>
        <w:autoSpaceDE/>
        <w:autoSpaceDN/>
        <w:bidi w:val="0"/>
        <w:adjustRightInd w:val="0"/>
        <w:snapToGrid w:val="0"/>
        <w:spacing w:after="0" w:line="560" w:lineRule="exact"/>
        <w:ind w:firstLine="658"/>
        <w:jc w:val="left"/>
        <w:textAlignment w:val="auto"/>
        <w:rPr>
          <w:rFonts w:ascii="仿宋" w:hAnsi="仿宋" w:eastAsia="仿宋"/>
          <w:sz w:val="32"/>
          <w:szCs w:val="32"/>
        </w:rPr>
      </w:pPr>
      <w:r>
        <w:rPr>
          <w:rFonts w:ascii="仿宋" w:hAnsi="仿宋" w:eastAsia="仿宋"/>
          <w:sz w:val="32"/>
          <w:szCs w:val="32"/>
        </w:rPr>
        <w:t>1</w:t>
      </w:r>
      <w:r>
        <w:rPr>
          <w:rFonts w:hint="eastAsia" w:ascii="仿宋" w:hAnsi="仿宋" w:eastAsia="仿宋"/>
          <w:sz w:val="32"/>
          <w:szCs w:val="32"/>
          <w:lang w:val="en-US" w:eastAsia="zh-CN"/>
        </w:rPr>
        <w:t>.</w:t>
      </w:r>
      <w:r>
        <w:rPr>
          <w:rFonts w:ascii="仿宋" w:hAnsi="仿宋" w:eastAsia="仿宋"/>
          <w:sz w:val="32"/>
          <w:szCs w:val="32"/>
        </w:rPr>
        <w:t>机关运行经费：是指各部门的公用经费，包括办公及印刷费、邮电费、差旅费、会议费、福利费、日常维修费、专用资料及一般设备购置费、办公用房水电费、办公用房取暖费、办公用房物业管理费、公务用车运行维护费以及其他费用。</w:t>
      </w:r>
    </w:p>
    <w:p w14:paraId="40B75D83">
      <w:pPr>
        <w:keepNext w:val="0"/>
        <w:keepLines w:val="0"/>
        <w:pageBreakBefore w:val="0"/>
        <w:widowControl/>
        <w:kinsoku/>
        <w:wordWrap/>
        <w:overflowPunct/>
        <w:topLinePunct w:val="0"/>
        <w:autoSpaceDE/>
        <w:autoSpaceDN/>
        <w:bidi w:val="0"/>
        <w:adjustRightInd w:val="0"/>
        <w:snapToGrid w:val="0"/>
        <w:spacing w:after="0" w:line="560" w:lineRule="exact"/>
        <w:ind w:firstLine="658"/>
        <w:jc w:val="left"/>
        <w:textAlignment w:val="auto"/>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lang w:eastAsia="zh-CN"/>
        </w:rPr>
        <w:t>.</w:t>
      </w:r>
      <w:r>
        <w:rPr>
          <w:rFonts w:ascii="仿宋" w:hAnsi="仿宋" w:eastAsia="仿宋"/>
          <w:sz w:val="32"/>
          <w:szCs w:val="32"/>
        </w:rPr>
        <w:t>“三公”经费：纳入省（市/县）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住宿费、伙食费、培训费、公杂费等等支出。</w:t>
      </w:r>
    </w:p>
    <w:p w14:paraId="1CE63F3D">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left"/>
        <w:textAlignment w:val="auto"/>
        <w:rPr>
          <w:rFonts w:ascii="仿宋" w:hAnsi="仿宋" w:eastAsia="仿宋"/>
          <w:sz w:val="32"/>
          <w:szCs w:val="32"/>
        </w:rPr>
      </w:pPr>
      <w:r>
        <w:rPr>
          <w:rFonts w:hint="eastAsia" w:ascii="仿宋" w:hAnsi="仿宋" w:eastAsia="仿宋"/>
          <w:sz w:val="32"/>
          <w:szCs w:val="32"/>
        </w:rPr>
        <w:t>3</w:t>
      </w:r>
      <w:r>
        <w:rPr>
          <w:rFonts w:hint="eastAsia" w:ascii="仿宋" w:hAnsi="仿宋" w:eastAsia="仿宋"/>
          <w:sz w:val="32"/>
          <w:szCs w:val="32"/>
          <w:lang w:eastAsia="zh-CN"/>
        </w:rPr>
        <w:t>.</w:t>
      </w:r>
      <w:r>
        <w:rPr>
          <w:rFonts w:hint="eastAsia" w:ascii="仿宋" w:hAnsi="仿宋" w:eastAsia="仿宋"/>
          <w:sz w:val="32"/>
          <w:szCs w:val="32"/>
        </w:rPr>
        <w:t>基本支出：是指为保障机构正常运转、完成日常工作任务而发生的人员支出和公用支出。</w:t>
      </w:r>
      <w:r>
        <w:rPr>
          <w:rFonts w:hint="eastAsia" w:ascii="宋体" w:hAnsi="宋体" w:eastAsia="仿宋" w:cs="宋体"/>
          <w:sz w:val="32"/>
          <w:szCs w:val="32"/>
        </w:rPr>
        <w:t> </w:t>
      </w:r>
    </w:p>
    <w:p w14:paraId="38464062">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left"/>
        <w:textAlignment w:val="auto"/>
        <w:rPr>
          <w:rFonts w:hint="eastAsia" w:ascii="宋体" w:hAnsi="宋体" w:eastAsia="仿宋" w:cs="宋体"/>
          <w:sz w:val="32"/>
          <w:szCs w:val="32"/>
        </w:rPr>
      </w:pPr>
      <w:r>
        <w:rPr>
          <w:rFonts w:hint="eastAsia" w:ascii="仿宋" w:hAnsi="仿宋" w:eastAsia="仿宋"/>
          <w:sz w:val="32"/>
          <w:szCs w:val="32"/>
        </w:rPr>
        <w:t>4</w:t>
      </w:r>
      <w:r>
        <w:rPr>
          <w:rFonts w:hint="eastAsia" w:ascii="仿宋" w:hAnsi="仿宋" w:eastAsia="仿宋"/>
          <w:sz w:val="32"/>
          <w:szCs w:val="32"/>
          <w:lang w:eastAsia="zh-CN"/>
        </w:rPr>
        <w:t>.</w:t>
      </w:r>
      <w:r>
        <w:rPr>
          <w:rFonts w:hint="eastAsia" w:ascii="仿宋" w:hAnsi="仿宋" w:eastAsia="仿宋"/>
          <w:sz w:val="32"/>
          <w:szCs w:val="32"/>
        </w:rPr>
        <w:t>项目支出：是指在基本支出之外为完成特定行政任务和事业发展目标所发生的支出。</w:t>
      </w:r>
      <w:r>
        <w:rPr>
          <w:rFonts w:hint="eastAsia" w:ascii="宋体" w:hAnsi="宋体" w:eastAsia="仿宋" w:cs="宋体"/>
          <w:sz w:val="32"/>
          <w:szCs w:val="32"/>
        </w:rPr>
        <w:t> </w:t>
      </w:r>
    </w:p>
    <w:p w14:paraId="7894968D">
      <w:pPr>
        <w:spacing w:line="600" w:lineRule="exact"/>
        <w:jc w:val="both"/>
        <w:rPr>
          <w:rFonts w:eastAsia="方正小标宋_GBK"/>
          <w:bCs/>
          <w:sz w:val="44"/>
          <w:szCs w:val="44"/>
        </w:rPr>
      </w:pPr>
    </w:p>
    <w:p w14:paraId="7700D456">
      <w:pPr>
        <w:spacing w:line="600" w:lineRule="exact"/>
        <w:jc w:val="center"/>
        <w:rPr>
          <w:rFonts w:eastAsia="方正小标宋_GBK"/>
          <w:bCs/>
          <w:sz w:val="44"/>
          <w:szCs w:val="44"/>
        </w:rPr>
      </w:pPr>
      <w:r>
        <w:rPr>
          <w:rFonts w:eastAsia="方正小标宋_GBK"/>
          <w:bCs/>
          <w:sz w:val="44"/>
          <w:szCs w:val="44"/>
        </w:rPr>
        <w:t xml:space="preserve">第二部分 </w:t>
      </w:r>
      <w:r>
        <w:rPr>
          <w:rFonts w:hint="eastAsia" w:eastAsia="方正小标宋_GBK"/>
          <w:bCs/>
          <w:sz w:val="44"/>
          <w:szCs w:val="44"/>
        </w:rPr>
        <w:t>202</w:t>
      </w:r>
      <w:r>
        <w:rPr>
          <w:rFonts w:hint="eastAsia" w:eastAsia="方正小标宋_GBK"/>
          <w:bCs/>
          <w:sz w:val="44"/>
          <w:szCs w:val="44"/>
          <w:lang w:val="en-US" w:eastAsia="zh-CN"/>
        </w:rPr>
        <w:t>6</w:t>
      </w:r>
      <w:r>
        <w:rPr>
          <w:rFonts w:eastAsia="方正小标宋_GBK"/>
          <w:bCs/>
          <w:sz w:val="44"/>
          <w:szCs w:val="44"/>
        </w:rPr>
        <w:t>年部门预算表</w:t>
      </w:r>
    </w:p>
    <w:p w14:paraId="51C0DA84">
      <w:pPr>
        <w:jc w:val="center"/>
        <w:rPr>
          <w:rFonts w:hint="eastAsia" w:eastAsia="楷体_GB2312"/>
          <w:b/>
          <w:color w:val="000000"/>
          <w:kern w:val="0"/>
          <w:sz w:val="30"/>
          <w:szCs w:val="30"/>
        </w:rPr>
      </w:pPr>
      <w:r>
        <w:rPr>
          <w:rFonts w:hint="eastAsia" w:eastAsia="楷体_GB2312"/>
          <w:b/>
          <w:color w:val="000000"/>
          <w:kern w:val="0"/>
          <w:sz w:val="30"/>
          <w:szCs w:val="30"/>
        </w:rPr>
        <w:t>202</w:t>
      </w:r>
      <w:r>
        <w:rPr>
          <w:rFonts w:hint="eastAsia" w:eastAsia="楷体_GB2312"/>
          <w:b/>
          <w:color w:val="000000"/>
          <w:kern w:val="0"/>
          <w:sz w:val="30"/>
          <w:szCs w:val="30"/>
          <w:lang w:val="en-US" w:eastAsia="zh-CN"/>
        </w:rPr>
        <w:t>6</w:t>
      </w:r>
      <w:r>
        <w:rPr>
          <w:rFonts w:hint="eastAsia" w:eastAsia="楷体_GB2312"/>
          <w:b/>
          <w:color w:val="000000"/>
          <w:kern w:val="0"/>
          <w:sz w:val="30"/>
          <w:szCs w:val="30"/>
        </w:rPr>
        <w:t>年排头乡人民政府部门预算和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w:t>
      </w:r>
    </w:p>
    <w:p w14:paraId="57688F1E">
      <w:pPr>
        <w:pStyle w:val="4"/>
        <w:widowControl/>
        <w:jc w:val="center"/>
        <w:rPr>
          <w:color w:val="000000"/>
        </w:rPr>
      </w:pPr>
      <w:r>
        <w:rPr>
          <w:rFonts w:ascii="方正小标宋简体" w:hAnsi="方正小标宋简体" w:eastAsia="方正小标宋简体" w:cs="方正小标宋简体"/>
          <w:color w:val="000000"/>
          <w:sz w:val="40"/>
          <w:szCs w:val="40"/>
        </w:rPr>
        <w:t>部门财政拨款收支总表</w:t>
      </w:r>
    </w:p>
    <w:p w14:paraId="2592F6B4">
      <w:pPr>
        <w:pStyle w:val="4"/>
        <w:widowControl/>
        <w:jc w:val="center"/>
        <w:rPr>
          <w:color w:val="000000"/>
        </w:rPr>
      </w:pPr>
      <w:r>
        <w:rPr>
          <w:rFonts w:ascii="Arial" w:hAnsi="Arial" w:cs="Arial"/>
          <w:color w:val="000000"/>
          <w:sz w:val="21"/>
          <w:szCs w:val="21"/>
        </w:rPr>
        <w:t>                    </w:t>
      </w:r>
      <w:r>
        <w:rPr>
          <w:rFonts w:hint="eastAsia" w:ascii="Arial" w:hAnsi="Arial" w:cs="Arial"/>
          <w:color w:val="000000"/>
          <w:sz w:val="21"/>
          <w:szCs w:val="21"/>
        </w:rPr>
        <w:t xml:space="preserve">                                               </w:t>
      </w:r>
      <w:r>
        <w:rPr>
          <w:rFonts w:ascii="Arial" w:hAnsi="Arial" w:cs="Arial"/>
          <w:color w:val="000000"/>
          <w:sz w:val="21"/>
          <w:szCs w:val="21"/>
        </w:rPr>
        <w:t>              </w:t>
      </w:r>
      <w:r>
        <w:rPr>
          <w:rFonts w:hint="eastAsia" w:ascii="宋体" w:hAnsi="宋体" w:cs="宋体"/>
          <w:color w:val="000000"/>
          <w:sz w:val="21"/>
          <w:szCs w:val="21"/>
        </w:rPr>
        <w:t>单位：万元</w:t>
      </w:r>
    </w:p>
    <w:tbl>
      <w:tblPr>
        <w:tblStyle w:val="5"/>
        <w:tblW w:w="0" w:type="auto"/>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3675"/>
        <w:gridCol w:w="1200"/>
        <w:gridCol w:w="3120"/>
        <w:gridCol w:w="1245"/>
      </w:tblGrid>
      <w:tr w14:paraId="6A95A88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4875" w:type="dxa"/>
            <w:gridSpan w:val="2"/>
            <w:tcBorders>
              <w:top w:val="single" w:color="auto" w:sz="12" w:space="0"/>
              <w:left w:val="single" w:color="auto" w:sz="12" w:space="0"/>
              <w:bottom w:val="single" w:color="auto" w:sz="8" w:space="0"/>
              <w:right w:val="single" w:color="auto" w:sz="8" w:space="0"/>
            </w:tcBorders>
            <w:noWrap w:val="0"/>
            <w:vAlign w:val="center"/>
          </w:tcPr>
          <w:p w14:paraId="7C3F995A">
            <w:pPr>
              <w:pStyle w:val="4"/>
              <w:widowControl/>
              <w:jc w:val="center"/>
              <w:rPr>
                <w:color w:val="000000"/>
              </w:rPr>
            </w:pPr>
            <w:r>
              <w:rPr>
                <w:rFonts w:hint="eastAsia" w:ascii="宋体" w:hAnsi="宋体" w:cs="宋体"/>
                <w:color w:val="000000"/>
                <w:sz w:val="21"/>
                <w:szCs w:val="21"/>
              </w:rPr>
              <w:t>收入</w:t>
            </w:r>
          </w:p>
        </w:tc>
        <w:tc>
          <w:tcPr>
            <w:tcW w:w="4365" w:type="dxa"/>
            <w:gridSpan w:val="2"/>
            <w:tcBorders>
              <w:top w:val="single" w:color="auto" w:sz="12" w:space="0"/>
              <w:left w:val="nil"/>
              <w:bottom w:val="single" w:color="auto" w:sz="8" w:space="0"/>
              <w:right w:val="single" w:color="auto" w:sz="12" w:space="0"/>
            </w:tcBorders>
            <w:noWrap w:val="0"/>
            <w:vAlign w:val="center"/>
          </w:tcPr>
          <w:p w14:paraId="5B956911">
            <w:pPr>
              <w:pStyle w:val="4"/>
              <w:widowControl/>
              <w:jc w:val="center"/>
              <w:rPr>
                <w:color w:val="000000"/>
              </w:rPr>
            </w:pPr>
            <w:r>
              <w:rPr>
                <w:rFonts w:hint="eastAsia" w:ascii="宋体" w:hAnsi="宋体" w:cs="宋体"/>
                <w:color w:val="000000"/>
                <w:sz w:val="21"/>
                <w:szCs w:val="21"/>
              </w:rPr>
              <w:t>支出</w:t>
            </w:r>
          </w:p>
        </w:tc>
      </w:tr>
      <w:tr w14:paraId="4E5D962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8" w:space="0"/>
              <w:right w:val="single" w:color="auto" w:sz="8" w:space="0"/>
            </w:tcBorders>
            <w:noWrap w:val="0"/>
            <w:vAlign w:val="center"/>
          </w:tcPr>
          <w:p w14:paraId="07280248">
            <w:pPr>
              <w:pStyle w:val="4"/>
              <w:widowControl/>
              <w:jc w:val="center"/>
              <w:rPr>
                <w:color w:val="000000"/>
              </w:rPr>
            </w:pPr>
            <w:r>
              <w:rPr>
                <w:rFonts w:hint="eastAsia" w:ascii="宋体" w:hAnsi="宋体" w:cs="宋体"/>
                <w:color w:val="000000"/>
                <w:sz w:val="21"/>
                <w:szCs w:val="21"/>
              </w:rPr>
              <w:t>项目</w:t>
            </w:r>
          </w:p>
        </w:tc>
        <w:tc>
          <w:tcPr>
            <w:tcW w:w="1200" w:type="dxa"/>
            <w:tcBorders>
              <w:top w:val="nil"/>
              <w:left w:val="nil"/>
              <w:bottom w:val="single" w:color="auto" w:sz="8" w:space="0"/>
              <w:right w:val="single" w:color="auto" w:sz="8" w:space="0"/>
            </w:tcBorders>
            <w:noWrap w:val="0"/>
            <w:vAlign w:val="center"/>
          </w:tcPr>
          <w:p w14:paraId="47841B44">
            <w:pPr>
              <w:pStyle w:val="4"/>
              <w:widowControl/>
              <w:jc w:val="center"/>
              <w:rPr>
                <w:color w:val="000000"/>
              </w:rPr>
            </w:pPr>
            <w:r>
              <w:rPr>
                <w:rFonts w:hint="eastAsia" w:ascii="宋体" w:hAnsi="宋体" w:cs="宋体"/>
                <w:color w:val="000000"/>
                <w:sz w:val="21"/>
                <w:szCs w:val="21"/>
              </w:rPr>
              <w:t>预算数</w:t>
            </w:r>
          </w:p>
        </w:tc>
        <w:tc>
          <w:tcPr>
            <w:tcW w:w="3120" w:type="dxa"/>
            <w:tcBorders>
              <w:top w:val="nil"/>
              <w:left w:val="nil"/>
              <w:bottom w:val="single" w:color="auto" w:sz="8" w:space="0"/>
              <w:right w:val="single" w:color="auto" w:sz="8" w:space="0"/>
            </w:tcBorders>
            <w:noWrap w:val="0"/>
            <w:vAlign w:val="center"/>
          </w:tcPr>
          <w:p w14:paraId="68FC053C">
            <w:pPr>
              <w:pStyle w:val="4"/>
              <w:widowControl/>
              <w:jc w:val="center"/>
              <w:rPr>
                <w:color w:val="000000"/>
              </w:rPr>
            </w:pPr>
            <w:r>
              <w:rPr>
                <w:rFonts w:hint="eastAsia" w:ascii="宋体" w:hAnsi="宋体" w:cs="宋体"/>
                <w:color w:val="000000"/>
                <w:sz w:val="21"/>
                <w:szCs w:val="21"/>
              </w:rPr>
              <w:t>项目</w:t>
            </w:r>
          </w:p>
        </w:tc>
        <w:tc>
          <w:tcPr>
            <w:tcW w:w="1245" w:type="dxa"/>
            <w:tcBorders>
              <w:top w:val="nil"/>
              <w:left w:val="nil"/>
              <w:bottom w:val="single" w:color="auto" w:sz="8" w:space="0"/>
              <w:right w:val="single" w:color="auto" w:sz="12" w:space="0"/>
            </w:tcBorders>
            <w:noWrap w:val="0"/>
            <w:vAlign w:val="center"/>
          </w:tcPr>
          <w:p w14:paraId="7A51FB5E">
            <w:pPr>
              <w:pStyle w:val="4"/>
              <w:widowControl/>
              <w:jc w:val="center"/>
              <w:rPr>
                <w:color w:val="000000"/>
              </w:rPr>
            </w:pPr>
            <w:r>
              <w:rPr>
                <w:rFonts w:hint="eastAsia" w:ascii="宋体" w:hAnsi="宋体" w:cs="宋体"/>
                <w:color w:val="000000"/>
                <w:sz w:val="21"/>
                <w:szCs w:val="21"/>
              </w:rPr>
              <w:t>预算数</w:t>
            </w:r>
          </w:p>
        </w:tc>
      </w:tr>
      <w:tr w14:paraId="45E57E9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8" w:space="0"/>
              <w:right w:val="single" w:color="auto" w:sz="8" w:space="0"/>
            </w:tcBorders>
            <w:noWrap w:val="0"/>
            <w:vAlign w:val="center"/>
          </w:tcPr>
          <w:p w14:paraId="33717C8B">
            <w:pPr>
              <w:pStyle w:val="4"/>
              <w:widowControl/>
              <w:rPr>
                <w:color w:val="000000"/>
              </w:rPr>
            </w:pPr>
            <w:r>
              <w:rPr>
                <w:rFonts w:hint="eastAsia" w:ascii="宋体" w:hAnsi="宋体" w:cs="宋体"/>
                <w:color w:val="000000"/>
                <w:sz w:val="21"/>
                <w:szCs w:val="21"/>
              </w:rPr>
              <w:t>一、一般公共预算拨款</w:t>
            </w:r>
          </w:p>
        </w:tc>
        <w:tc>
          <w:tcPr>
            <w:tcW w:w="1200" w:type="dxa"/>
            <w:tcBorders>
              <w:top w:val="nil"/>
              <w:left w:val="nil"/>
              <w:bottom w:val="single" w:color="auto" w:sz="8" w:space="0"/>
              <w:right w:val="single" w:color="auto" w:sz="8" w:space="0"/>
            </w:tcBorders>
            <w:noWrap w:val="0"/>
            <w:vAlign w:val="center"/>
          </w:tcPr>
          <w:p w14:paraId="5B702ECB">
            <w:pPr>
              <w:pStyle w:val="4"/>
              <w:widowControl/>
              <w:jc w:val="center"/>
              <w:rPr>
                <w:rFonts w:hint="default" w:eastAsia="宋体"/>
                <w:sz w:val="24"/>
                <w:szCs w:val="24"/>
                <w:lang w:val="en-US" w:eastAsia="zh-CN"/>
              </w:rPr>
            </w:pPr>
            <w:r>
              <w:rPr>
                <w:rFonts w:hint="eastAsia" w:cs="Calibri"/>
                <w:sz w:val="24"/>
                <w:szCs w:val="24"/>
                <w:lang w:val="en-US" w:eastAsia="zh-CN"/>
              </w:rPr>
              <w:t>2612</w:t>
            </w:r>
          </w:p>
        </w:tc>
        <w:tc>
          <w:tcPr>
            <w:tcW w:w="3120" w:type="dxa"/>
            <w:tcBorders>
              <w:top w:val="nil"/>
              <w:left w:val="nil"/>
              <w:bottom w:val="single" w:color="auto" w:sz="8" w:space="0"/>
              <w:right w:val="single" w:color="auto" w:sz="8" w:space="0"/>
            </w:tcBorders>
            <w:noWrap w:val="0"/>
            <w:vAlign w:val="center"/>
          </w:tcPr>
          <w:p w14:paraId="0530D532">
            <w:pPr>
              <w:pStyle w:val="4"/>
              <w:widowControl/>
              <w:rPr>
                <w:color w:val="000000"/>
              </w:rPr>
            </w:pPr>
            <w:r>
              <w:rPr>
                <w:rFonts w:hint="eastAsia" w:ascii="宋体" w:hAnsi="宋体" w:cs="宋体"/>
                <w:color w:val="000000"/>
                <w:sz w:val="21"/>
                <w:szCs w:val="21"/>
              </w:rPr>
              <w:t>一、本年支出</w:t>
            </w:r>
          </w:p>
        </w:tc>
        <w:tc>
          <w:tcPr>
            <w:tcW w:w="1245" w:type="dxa"/>
            <w:tcBorders>
              <w:top w:val="nil"/>
              <w:left w:val="nil"/>
              <w:bottom w:val="single" w:color="auto" w:sz="8" w:space="0"/>
              <w:right w:val="single" w:color="auto" w:sz="12" w:space="0"/>
            </w:tcBorders>
            <w:noWrap w:val="0"/>
            <w:vAlign w:val="center"/>
          </w:tcPr>
          <w:p w14:paraId="5FB2F816">
            <w:pPr>
              <w:pStyle w:val="4"/>
              <w:widowControl/>
              <w:jc w:val="center"/>
              <w:rPr>
                <w:rFonts w:hint="default" w:eastAsia="宋体" w:cs="Calibri"/>
                <w:sz w:val="24"/>
                <w:szCs w:val="24"/>
                <w:lang w:val="en-US" w:eastAsia="zh-CN"/>
              </w:rPr>
            </w:pPr>
            <w:r>
              <w:rPr>
                <w:rFonts w:hint="eastAsia" w:cs="Calibri"/>
                <w:sz w:val="24"/>
                <w:szCs w:val="24"/>
                <w:lang w:val="en-US" w:eastAsia="zh-CN"/>
              </w:rPr>
              <w:t>2612</w:t>
            </w:r>
          </w:p>
        </w:tc>
      </w:tr>
      <w:tr w14:paraId="02D9696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8" w:space="0"/>
              <w:right w:val="single" w:color="auto" w:sz="8" w:space="0"/>
            </w:tcBorders>
            <w:noWrap w:val="0"/>
            <w:vAlign w:val="center"/>
          </w:tcPr>
          <w:p w14:paraId="75ECF855">
            <w:pPr>
              <w:pStyle w:val="4"/>
              <w:widowControl/>
            </w:pPr>
            <w:r>
              <w:rPr>
                <w:rFonts w:hint="eastAsia" w:ascii="宋体" w:hAnsi="宋体" w:cs="宋体"/>
                <w:color w:val="000000"/>
                <w:sz w:val="21"/>
                <w:szCs w:val="21"/>
              </w:rPr>
              <w:t>经费拨款</w:t>
            </w:r>
          </w:p>
        </w:tc>
        <w:tc>
          <w:tcPr>
            <w:tcW w:w="1200" w:type="dxa"/>
            <w:tcBorders>
              <w:top w:val="nil"/>
              <w:left w:val="nil"/>
              <w:bottom w:val="single" w:color="auto" w:sz="8" w:space="0"/>
              <w:right w:val="single" w:color="auto" w:sz="8" w:space="0"/>
            </w:tcBorders>
            <w:noWrap w:val="0"/>
            <w:vAlign w:val="center"/>
          </w:tcPr>
          <w:p w14:paraId="792A8E66">
            <w:pPr>
              <w:pStyle w:val="4"/>
              <w:widowControl/>
              <w:jc w:val="center"/>
            </w:pPr>
          </w:p>
        </w:tc>
        <w:tc>
          <w:tcPr>
            <w:tcW w:w="3120" w:type="dxa"/>
            <w:tcBorders>
              <w:top w:val="nil"/>
              <w:left w:val="nil"/>
              <w:bottom w:val="single" w:color="auto" w:sz="8" w:space="0"/>
              <w:right w:val="single" w:color="auto" w:sz="8" w:space="0"/>
            </w:tcBorders>
            <w:noWrap w:val="0"/>
            <w:vAlign w:val="center"/>
          </w:tcPr>
          <w:p w14:paraId="231FDE35">
            <w:pPr>
              <w:pStyle w:val="4"/>
              <w:widowControl/>
            </w:pPr>
            <w:r>
              <w:rPr>
                <w:rFonts w:hint="eastAsia" w:ascii="宋体" w:hAnsi="宋体" w:cs="宋体"/>
                <w:color w:val="000000"/>
                <w:sz w:val="21"/>
                <w:szCs w:val="21"/>
              </w:rPr>
              <w:t>（一）一般公共服务支出</w:t>
            </w:r>
          </w:p>
        </w:tc>
        <w:tc>
          <w:tcPr>
            <w:tcW w:w="1245" w:type="dxa"/>
            <w:tcBorders>
              <w:top w:val="nil"/>
              <w:left w:val="nil"/>
              <w:bottom w:val="single" w:color="auto" w:sz="8" w:space="0"/>
              <w:right w:val="single" w:color="auto" w:sz="12" w:space="0"/>
            </w:tcBorders>
            <w:noWrap w:val="0"/>
            <w:vAlign w:val="center"/>
          </w:tcPr>
          <w:p w14:paraId="6625AEAD">
            <w:pPr>
              <w:pStyle w:val="4"/>
              <w:widowControl/>
              <w:jc w:val="center"/>
              <w:rPr>
                <w:rFonts w:hint="default" w:eastAsia="宋体"/>
                <w:lang w:val="en-US" w:eastAsia="zh-CN"/>
              </w:rPr>
            </w:pPr>
            <w:r>
              <w:rPr>
                <w:rFonts w:hint="eastAsia" w:cs="Calibri"/>
                <w:sz w:val="24"/>
                <w:szCs w:val="24"/>
                <w:lang w:val="en-US" w:eastAsia="zh-CN"/>
              </w:rPr>
              <w:t>2386</w:t>
            </w:r>
          </w:p>
        </w:tc>
      </w:tr>
      <w:tr w14:paraId="2FBD254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8" w:space="0"/>
              <w:right w:val="single" w:color="auto" w:sz="8" w:space="0"/>
            </w:tcBorders>
            <w:noWrap w:val="0"/>
            <w:vAlign w:val="center"/>
          </w:tcPr>
          <w:p w14:paraId="28C5CDDF">
            <w:pPr>
              <w:pStyle w:val="4"/>
              <w:widowControl/>
            </w:pPr>
            <w:r>
              <w:rPr>
                <w:rFonts w:hint="eastAsia" w:ascii="宋体" w:hAnsi="宋体" w:cs="宋体"/>
                <w:color w:val="000000"/>
                <w:sz w:val="21"/>
                <w:szCs w:val="21"/>
              </w:rPr>
              <w:t>纳入一般公共预算管理的非税收入拨款</w:t>
            </w:r>
          </w:p>
        </w:tc>
        <w:tc>
          <w:tcPr>
            <w:tcW w:w="1200" w:type="dxa"/>
            <w:tcBorders>
              <w:top w:val="nil"/>
              <w:left w:val="nil"/>
              <w:bottom w:val="single" w:color="auto" w:sz="8" w:space="0"/>
              <w:right w:val="single" w:color="auto" w:sz="8" w:space="0"/>
            </w:tcBorders>
            <w:noWrap w:val="0"/>
            <w:vAlign w:val="center"/>
          </w:tcPr>
          <w:p w14:paraId="2CF38BA7">
            <w:pPr>
              <w:pStyle w:val="4"/>
              <w:widowControl/>
              <w:jc w:val="center"/>
            </w:pPr>
          </w:p>
        </w:tc>
        <w:tc>
          <w:tcPr>
            <w:tcW w:w="3120" w:type="dxa"/>
            <w:tcBorders>
              <w:top w:val="nil"/>
              <w:left w:val="nil"/>
              <w:bottom w:val="single" w:color="auto" w:sz="8" w:space="0"/>
              <w:right w:val="single" w:color="auto" w:sz="8" w:space="0"/>
            </w:tcBorders>
            <w:noWrap w:val="0"/>
            <w:vAlign w:val="center"/>
          </w:tcPr>
          <w:p w14:paraId="55251ACD">
            <w:pPr>
              <w:pStyle w:val="4"/>
              <w:widowControl/>
            </w:pPr>
            <w:r>
              <w:rPr>
                <w:rFonts w:hint="eastAsia" w:ascii="宋体" w:hAnsi="宋体" w:cs="宋体"/>
                <w:color w:val="000000"/>
                <w:sz w:val="21"/>
                <w:szCs w:val="21"/>
              </w:rPr>
              <w:t>（二）国防支出</w:t>
            </w:r>
          </w:p>
        </w:tc>
        <w:tc>
          <w:tcPr>
            <w:tcW w:w="1245" w:type="dxa"/>
            <w:tcBorders>
              <w:top w:val="nil"/>
              <w:left w:val="nil"/>
              <w:bottom w:val="single" w:color="auto" w:sz="8" w:space="0"/>
              <w:right w:val="single" w:color="auto" w:sz="12" w:space="0"/>
            </w:tcBorders>
            <w:noWrap w:val="0"/>
            <w:vAlign w:val="center"/>
          </w:tcPr>
          <w:p w14:paraId="6D0EC124">
            <w:pPr>
              <w:pStyle w:val="4"/>
              <w:widowControl/>
              <w:jc w:val="center"/>
              <w:rPr>
                <w:color w:val="FF0000"/>
              </w:rPr>
            </w:pPr>
          </w:p>
        </w:tc>
      </w:tr>
      <w:tr w14:paraId="299CA40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8" w:space="0"/>
              <w:right w:val="single" w:color="auto" w:sz="8" w:space="0"/>
            </w:tcBorders>
            <w:noWrap w:val="0"/>
            <w:vAlign w:val="center"/>
          </w:tcPr>
          <w:p w14:paraId="6776DC0E">
            <w:pPr>
              <w:pStyle w:val="4"/>
              <w:widowControl/>
            </w:pPr>
            <w:r>
              <w:rPr>
                <w:rFonts w:hint="eastAsia" w:ascii="宋体" w:hAnsi="宋体" w:cs="宋体"/>
                <w:color w:val="000000"/>
                <w:sz w:val="21"/>
                <w:szCs w:val="21"/>
              </w:rPr>
              <w:t>二、政府性基金收入</w:t>
            </w:r>
          </w:p>
        </w:tc>
        <w:tc>
          <w:tcPr>
            <w:tcW w:w="1200" w:type="dxa"/>
            <w:tcBorders>
              <w:top w:val="nil"/>
              <w:left w:val="nil"/>
              <w:bottom w:val="single" w:color="auto" w:sz="8" w:space="0"/>
              <w:right w:val="single" w:color="auto" w:sz="8" w:space="0"/>
            </w:tcBorders>
            <w:noWrap w:val="0"/>
            <w:vAlign w:val="center"/>
          </w:tcPr>
          <w:p w14:paraId="1B82A6B8">
            <w:pPr>
              <w:pStyle w:val="4"/>
              <w:widowControl/>
            </w:pPr>
            <w:r>
              <w:rPr>
                <w:rFonts w:hint="eastAsia" w:ascii="宋体" w:hAnsi="宋体" w:cs="宋体"/>
                <w:color w:val="222222"/>
                <w:sz w:val="21"/>
                <w:szCs w:val="21"/>
              </w:rPr>
              <w:t>　</w:t>
            </w:r>
          </w:p>
        </w:tc>
        <w:tc>
          <w:tcPr>
            <w:tcW w:w="3120" w:type="dxa"/>
            <w:tcBorders>
              <w:top w:val="nil"/>
              <w:left w:val="nil"/>
              <w:bottom w:val="single" w:color="auto" w:sz="8" w:space="0"/>
              <w:right w:val="single" w:color="auto" w:sz="8" w:space="0"/>
            </w:tcBorders>
            <w:noWrap w:val="0"/>
            <w:vAlign w:val="center"/>
          </w:tcPr>
          <w:p w14:paraId="1CBA2CAC">
            <w:pPr>
              <w:pStyle w:val="4"/>
              <w:widowControl/>
            </w:pPr>
            <w:r>
              <w:rPr>
                <w:rFonts w:hint="eastAsia" w:ascii="宋体" w:hAnsi="宋体" w:cs="宋体"/>
                <w:color w:val="000000"/>
                <w:sz w:val="21"/>
                <w:szCs w:val="21"/>
              </w:rPr>
              <w:t>（三）公共安全支出</w:t>
            </w:r>
          </w:p>
        </w:tc>
        <w:tc>
          <w:tcPr>
            <w:tcW w:w="1245" w:type="dxa"/>
            <w:tcBorders>
              <w:top w:val="nil"/>
              <w:left w:val="nil"/>
              <w:bottom w:val="single" w:color="auto" w:sz="8" w:space="0"/>
              <w:right w:val="single" w:color="auto" w:sz="12" w:space="0"/>
            </w:tcBorders>
            <w:noWrap w:val="0"/>
            <w:vAlign w:val="center"/>
          </w:tcPr>
          <w:p w14:paraId="6B3F3881">
            <w:pPr>
              <w:pStyle w:val="4"/>
              <w:widowControl/>
              <w:jc w:val="center"/>
              <w:rPr>
                <w:rFonts w:hint="default" w:eastAsia="宋体"/>
                <w:lang w:val="en-US" w:eastAsia="zh-CN"/>
              </w:rPr>
            </w:pPr>
            <w:r>
              <w:rPr>
                <w:rFonts w:hint="eastAsia"/>
                <w:lang w:val="en-US" w:eastAsia="zh-CN"/>
              </w:rPr>
              <w:t>45</w:t>
            </w:r>
          </w:p>
        </w:tc>
      </w:tr>
      <w:tr w14:paraId="39953A5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8" w:space="0"/>
              <w:right w:val="single" w:color="auto" w:sz="8" w:space="0"/>
            </w:tcBorders>
            <w:noWrap w:val="0"/>
            <w:vAlign w:val="center"/>
          </w:tcPr>
          <w:p w14:paraId="4064F1D9">
            <w:pPr>
              <w:pStyle w:val="4"/>
              <w:widowControl/>
            </w:pPr>
            <w:r>
              <w:rPr>
                <w:rFonts w:hint="eastAsia" w:ascii="宋体" w:hAnsi="宋体" w:cs="宋体"/>
                <w:color w:val="222222"/>
                <w:sz w:val="21"/>
                <w:szCs w:val="21"/>
              </w:rPr>
              <w:t>　</w:t>
            </w:r>
          </w:p>
        </w:tc>
        <w:tc>
          <w:tcPr>
            <w:tcW w:w="1200" w:type="dxa"/>
            <w:tcBorders>
              <w:top w:val="nil"/>
              <w:left w:val="nil"/>
              <w:bottom w:val="single" w:color="auto" w:sz="8" w:space="0"/>
              <w:right w:val="single" w:color="auto" w:sz="8" w:space="0"/>
            </w:tcBorders>
            <w:noWrap w:val="0"/>
            <w:vAlign w:val="center"/>
          </w:tcPr>
          <w:p w14:paraId="53E16A46">
            <w:pPr>
              <w:pStyle w:val="4"/>
              <w:widowControl/>
            </w:pPr>
            <w:r>
              <w:rPr>
                <w:rFonts w:hint="eastAsia" w:ascii="宋体" w:hAnsi="宋体" w:cs="宋体"/>
                <w:color w:val="222222"/>
                <w:sz w:val="21"/>
                <w:szCs w:val="21"/>
              </w:rPr>
              <w:t>　</w:t>
            </w:r>
          </w:p>
        </w:tc>
        <w:tc>
          <w:tcPr>
            <w:tcW w:w="3120" w:type="dxa"/>
            <w:tcBorders>
              <w:top w:val="nil"/>
              <w:left w:val="nil"/>
              <w:bottom w:val="single" w:color="auto" w:sz="8" w:space="0"/>
              <w:right w:val="single" w:color="auto" w:sz="8" w:space="0"/>
            </w:tcBorders>
            <w:noWrap w:val="0"/>
            <w:vAlign w:val="center"/>
          </w:tcPr>
          <w:p w14:paraId="361FB688">
            <w:pPr>
              <w:pStyle w:val="4"/>
              <w:widowControl/>
            </w:pPr>
            <w:r>
              <w:rPr>
                <w:rFonts w:hint="eastAsia" w:ascii="宋体" w:hAnsi="宋体" w:cs="宋体"/>
                <w:color w:val="000000"/>
                <w:sz w:val="21"/>
                <w:szCs w:val="21"/>
              </w:rPr>
              <w:t>（四）教育支出</w:t>
            </w:r>
          </w:p>
        </w:tc>
        <w:tc>
          <w:tcPr>
            <w:tcW w:w="1245" w:type="dxa"/>
            <w:tcBorders>
              <w:top w:val="nil"/>
              <w:left w:val="nil"/>
              <w:bottom w:val="single" w:color="auto" w:sz="8" w:space="0"/>
              <w:right w:val="single" w:color="auto" w:sz="12" w:space="0"/>
            </w:tcBorders>
            <w:noWrap w:val="0"/>
            <w:vAlign w:val="center"/>
          </w:tcPr>
          <w:p w14:paraId="20A704F0">
            <w:pPr>
              <w:pStyle w:val="4"/>
              <w:widowControl/>
              <w:jc w:val="center"/>
            </w:pPr>
          </w:p>
        </w:tc>
      </w:tr>
      <w:tr w14:paraId="55AC26C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8" w:space="0"/>
              <w:right w:val="single" w:color="auto" w:sz="8" w:space="0"/>
            </w:tcBorders>
            <w:noWrap w:val="0"/>
            <w:vAlign w:val="center"/>
          </w:tcPr>
          <w:p w14:paraId="3472F50E">
            <w:pPr>
              <w:pStyle w:val="4"/>
              <w:widowControl/>
            </w:pPr>
            <w:r>
              <w:rPr>
                <w:rFonts w:hint="eastAsia" w:ascii="宋体" w:hAnsi="宋体" w:cs="宋体"/>
                <w:color w:val="222222"/>
                <w:sz w:val="21"/>
                <w:szCs w:val="21"/>
              </w:rPr>
              <w:t>　</w:t>
            </w:r>
          </w:p>
        </w:tc>
        <w:tc>
          <w:tcPr>
            <w:tcW w:w="1200" w:type="dxa"/>
            <w:tcBorders>
              <w:top w:val="nil"/>
              <w:left w:val="nil"/>
              <w:bottom w:val="single" w:color="auto" w:sz="8" w:space="0"/>
              <w:right w:val="single" w:color="auto" w:sz="8" w:space="0"/>
            </w:tcBorders>
            <w:noWrap w:val="0"/>
            <w:vAlign w:val="center"/>
          </w:tcPr>
          <w:p w14:paraId="160E64BB">
            <w:pPr>
              <w:pStyle w:val="4"/>
              <w:widowControl/>
            </w:pPr>
            <w:r>
              <w:rPr>
                <w:rFonts w:hint="eastAsia" w:ascii="宋体" w:hAnsi="宋体" w:cs="宋体"/>
                <w:color w:val="222222"/>
                <w:sz w:val="21"/>
                <w:szCs w:val="21"/>
              </w:rPr>
              <w:t>　</w:t>
            </w:r>
          </w:p>
        </w:tc>
        <w:tc>
          <w:tcPr>
            <w:tcW w:w="3120" w:type="dxa"/>
            <w:tcBorders>
              <w:top w:val="nil"/>
              <w:left w:val="nil"/>
              <w:bottom w:val="single" w:color="auto" w:sz="8" w:space="0"/>
              <w:right w:val="single" w:color="auto" w:sz="8" w:space="0"/>
            </w:tcBorders>
            <w:noWrap w:val="0"/>
            <w:vAlign w:val="center"/>
          </w:tcPr>
          <w:p w14:paraId="71E8F940">
            <w:pPr>
              <w:pStyle w:val="4"/>
              <w:widowControl/>
            </w:pPr>
            <w:r>
              <w:rPr>
                <w:rFonts w:hint="eastAsia" w:ascii="宋体" w:hAnsi="宋体" w:cs="宋体"/>
                <w:color w:val="000000"/>
                <w:sz w:val="21"/>
                <w:szCs w:val="21"/>
              </w:rPr>
              <w:t>（五）科学技术支出</w:t>
            </w:r>
          </w:p>
        </w:tc>
        <w:tc>
          <w:tcPr>
            <w:tcW w:w="1245" w:type="dxa"/>
            <w:tcBorders>
              <w:top w:val="nil"/>
              <w:left w:val="nil"/>
              <w:bottom w:val="single" w:color="auto" w:sz="8" w:space="0"/>
              <w:right w:val="single" w:color="auto" w:sz="12" w:space="0"/>
            </w:tcBorders>
            <w:noWrap w:val="0"/>
            <w:vAlign w:val="center"/>
          </w:tcPr>
          <w:p w14:paraId="5D789308">
            <w:pPr>
              <w:pStyle w:val="4"/>
              <w:widowControl/>
              <w:jc w:val="center"/>
            </w:pPr>
          </w:p>
        </w:tc>
      </w:tr>
      <w:tr w14:paraId="5F5189B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8" w:space="0"/>
              <w:right w:val="single" w:color="auto" w:sz="8" w:space="0"/>
            </w:tcBorders>
            <w:noWrap w:val="0"/>
            <w:vAlign w:val="center"/>
          </w:tcPr>
          <w:p w14:paraId="78BBE751">
            <w:pPr>
              <w:pStyle w:val="4"/>
              <w:widowControl/>
            </w:pPr>
            <w:r>
              <w:rPr>
                <w:rFonts w:hint="eastAsia" w:ascii="宋体" w:hAnsi="宋体" w:cs="宋体"/>
                <w:color w:val="222222"/>
                <w:sz w:val="21"/>
                <w:szCs w:val="21"/>
              </w:rPr>
              <w:t>　</w:t>
            </w:r>
          </w:p>
        </w:tc>
        <w:tc>
          <w:tcPr>
            <w:tcW w:w="1200" w:type="dxa"/>
            <w:tcBorders>
              <w:top w:val="nil"/>
              <w:left w:val="nil"/>
              <w:bottom w:val="single" w:color="auto" w:sz="8" w:space="0"/>
              <w:right w:val="single" w:color="auto" w:sz="8" w:space="0"/>
            </w:tcBorders>
            <w:noWrap w:val="0"/>
            <w:vAlign w:val="center"/>
          </w:tcPr>
          <w:p w14:paraId="4E04FDD7">
            <w:pPr>
              <w:pStyle w:val="4"/>
              <w:widowControl/>
            </w:pPr>
            <w:r>
              <w:rPr>
                <w:rFonts w:hint="eastAsia" w:ascii="宋体" w:hAnsi="宋体" w:cs="宋体"/>
                <w:color w:val="222222"/>
                <w:sz w:val="21"/>
                <w:szCs w:val="21"/>
              </w:rPr>
              <w:t>　</w:t>
            </w:r>
          </w:p>
        </w:tc>
        <w:tc>
          <w:tcPr>
            <w:tcW w:w="3120" w:type="dxa"/>
            <w:tcBorders>
              <w:top w:val="nil"/>
              <w:left w:val="nil"/>
              <w:bottom w:val="single" w:color="auto" w:sz="8" w:space="0"/>
              <w:right w:val="single" w:color="auto" w:sz="8" w:space="0"/>
            </w:tcBorders>
            <w:noWrap w:val="0"/>
            <w:vAlign w:val="center"/>
          </w:tcPr>
          <w:p w14:paraId="5CF2FEE6">
            <w:pPr>
              <w:pStyle w:val="4"/>
              <w:widowControl/>
            </w:pPr>
            <w:r>
              <w:rPr>
                <w:rFonts w:hint="eastAsia" w:ascii="宋体" w:hAnsi="宋体" w:cs="宋体"/>
                <w:color w:val="000000"/>
                <w:sz w:val="21"/>
                <w:szCs w:val="21"/>
              </w:rPr>
              <w:t>（六）文化体育与传媒支出</w:t>
            </w:r>
          </w:p>
        </w:tc>
        <w:tc>
          <w:tcPr>
            <w:tcW w:w="1245" w:type="dxa"/>
            <w:tcBorders>
              <w:top w:val="nil"/>
              <w:left w:val="nil"/>
              <w:bottom w:val="single" w:color="auto" w:sz="8" w:space="0"/>
              <w:right w:val="single" w:color="auto" w:sz="12" w:space="0"/>
            </w:tcBorders>
            <w:noWrap w:val="0"/>
            <w:vAlign w:val="center"/>
          </w:tcPr>
          <w:p w14:paraId="293A3E95">
            <w:pPr>
              <w:pStyle w:val="4"/>
              <w:widowControl/>
              <w:jc w:val="center"/>
              <w:rPr>
                <w:rFonts w:hint="default" w:eastAsia="宋体"/>
                <w:lang w:val="en-US" w:eastAsia="zh-CN"/>
              </w:rPr>
            </w:pPr>
            <w:r>
              <w:rPr>
                <w:rFonts w:hint="eastAsia"/>
                <w:lang w:val="en-US" w:eastAsia="zh-CN"/>
              </w:rPr>
              <w:t>3</w:t>
            </w:r>
          </w:p>
        </w:tc>
      </w:tr>
      <w:tr w14:paraId="01C1224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8" w:space="0"/>
              <w:right w:val="single" w:color="auto" w:sz="8" w:space="0"/>
            </w:tcBorders>
            <w:noWrap w:val="0"/>
            <w:vAlign w:val="center"/>
          </w:tcPr>
          <w:p w14:paraId="1D537F18">
            <w:pPr>
              <w:pStyle w:val="4"/>
              <w:widowControl/>
            </w:pPr>
            <w:r>
              <w:rPr>
                <w:rFonts w:hint="eastAsia" w:ascii="宋体" w:hAnsi="宋体" w:cs="宋体"/>
                <w:color w:val="222222"/>
                <w:sz w:val="21"/>
                <w:szCs w:val="21"/>
              </w:rPr>
              <w:t>　</w:t>
            </w:r>
          </w:p>
        </w:tc>
        <w:tc>
          <w:tcPr>
            <w:tcW w:w="1200" w:type="dxa"/>
            <w:tcBorders>
              <w:top w:val="nil"/>
              <w:left w:val="nil"/>
              <w:bottom w:val="single" w:color="auto" w:sz="8" w:space="0"/>
              <w:right w:val="single" w:color="auto" w:sz="8" w:space="0"/>
            </w:tcBorders>
            <w:noWrap w:val="0"/>
            <w:vAlign w:val="center"/>
          </w:tcPr>
          <w:p w14:paraId="277FCAEA">
            <w:pPr>
              <w:pStyle w:val="4"/>
              <w:widowControl/>
            </w:pPr>
            <w:r>
              <w:rPr>
                <w:rFonts w:hint="eastAsia" w:ascii="宋体" w:hAnsi="宋体" w:cs="宋体"/>
                <w:color w:val="222222"/>
                <w:sz w:val="21"/>
                <w:szCs w:val="21"/>
              </w:rPr>
              <w:t>　</w:t>
            </w:r>
          </w:p>
        </w:tc>
        <w:tc>
          <w:tcPr>
            <w:tcW w:w="3120" w:type="dxa"/>
            <w:tcBorders>
              <w:top w:val="nil"/>
              <w:left w:val="nil"/>
              <w:bottom w:val="single" w:color="auto" w:sz="8" w:space="0"/>
              <w:right w:val="single" w:color="auto" w:sz="8" w:space="0"/>
            </w:tcBorders>
            <w:noWrap w:val="0"/>
            <w:vAlign w:val="center"/>
          </w:tcPr>
          <w:p w14:paraId="6E5A141D">
            <w:pPr>
              <w:pStyle w:val="4"/>
              <w:widowControl/>
            </w:pPr>
            <w:r>
              <w:rPr>
                <w:rFonts w:hint="eastAsia" w:ascii="宋体" w:hAnsi="宋体" w:cs="宋体"/>
                <w:color w:val="000000"/>
                <w:sz w:val="21"/>
                <w:szCs w:val="21"/>
              </w:rPr>
              <w:t>（七）社会保障和就业支出</w:t>
            </w:r>
          </w:p>
        </w:tc>
        <w:tc>
          <w:tcPr>
            <w:tcW w:w="1245" w:type="dxa"/>
            <w:tcBorders>
              <w:top w:val="nil"/>
              <w:left w:val="nil"/>
              <w:bottom w:val="single" w:color="auto" w:sz="8" w:space="0"/>
              <w:right w:val="single" w:color="auto" w:sz="12" w:space="0"/>
            </w:tcBorders>
            <w:noWrap w:val="0"/>
            <w:vAlign w:val="center"/>
          </w:tcPr>
          <w:p w14:paraId="14507CA5">
            <w:pPr>
              <w:pStyle w:val="4"/>
              <w:widowControl/>
              <w:jc w:val="center"/>
              <w:rPr>
                <w:rFonts w:hint="default" w:eastAsia="宋体"/>
                <w:lang w:val="en-US" w:eastAsia="zh-CN"/>
              </w:rPr>
            </w:pPr>
            <w:r>
              <w:rPr>
                <w:rFonts w:hint="eastAsia"/>
                <w:lang w:val="en-US" w:eastAsia="zh-CN"/>
              </w:rPr>
              <w:t>14</w:t>
            </w:r>
          </w:p>
        </w:tc>
      </w:tr>
      <w:tr w14:paraId="1202B30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8" w:space="0"/>
              <w:right w:val="single" w:color="auto" w:sz="8" w:space="0"/>
            </w:tcBorders>
            <w:noWrap w:val="0"/>
            <w:vAlign w:val="center"/>
          </w:tcPr>
          <w:p w14:paraId="01FB5A1C">
            <w:pPr>
              <w:pStyle w:val="4"/>
              <w:widowControl/>
            </w:pPr>
            <w:r>
              <w:rPr>
                <w:rFonts w:hint="eastAsia" w:ascii="宋体" w:hAnsi="宋体" w:cs="宋体"/>
                <w:color w:val="222222"/>
                <w:sz w:val="21"/>
                <w:szCs w:val="21"/>
              </w:rPr>
              <w:t>　</w:t>
            </w:r>
          </w:p>
        </w:tc>
        <w:tc>
          <w:tcPr>
            <w:tcW w:w="1200" w:type="dxa"/>
            <w:tcBorders>
              <w:top w:val="nil"/>
              <w:left w:val="nil"/>
              <w:bottom w:val="single" w:color="auto" w:sz="8" w:space="0"/>
              <w:right w:val="single" w:color="auto" w:sz="8" w:space="0"/>
            </w:tcBorders>
            <w:noWrap w:val="0"/>
            <w:vAlign w:val="center"/>
          </w:tcPr>
          <w:p w14:paraId="38031A5C">
            <w:pPr>
              <w:pStyle w:val="4"/>
              <w:widowControl/>
            </w:pPr>
            <w:r>
              <w:rPr>
                <w:rFonts w:hint="eastAsia" w:ascii="宋体" w:hAnsi="宋体" w:cs="宋体"/>
                <w:color w:val="222222"/>
                <w:sz w:val="21"/>
                <w:szCs w:val="21"/>
              </w:rPr>
              <w:t>　</w:t>
            </w:r>
          </w:p>
        </w:tc>
        <w:tc>
          <w:tcPr>
            <w:tcW w:w="3120" w:type="dxa"/>
            <w:tcBorders>
              <w:top w:val="nil"/>
              <w:left w:val="nil"/>
              <w:bottom w:val="single" w:color="auto" w:sz="8" w:space="0"/>
              <w:right w:val="single" w:color="auto" w:sz="8" w:space="0"/>
            </w:tcBorders>
            <w:noWrap w:val="0"/>
            <w:vAlign w:val="center"/>
          </w:tcPr>
          <w:p w14:paraId="2B500253">
            <w:pPr>
              <w:pStyle w:val="4"/>
              <w:widowControl/>
            </w:pPr>
            <w:r>
              <w:rPr>
                <w:rFonts w:hint="eastAsia" w:ascii="宋体" w:hAnsi="宋体" w:cs="宋体"/>
                <w:color w:val="000000"/>
                <w:sz w:val="21"/>
                <w:szCs w:val="21"/>
              </w:rPr>
              <w:t>（八）医疗卫生与计划生育支出</w:t>
            </w:r>
          </w:p>
        </w:tc>
        <w:tc>
          <w:tcPr>
            <w:tcW w:w="1245" w:type="dxa"/>
            <w:tcBorders>
              <w:top w:val="nil"/>
              <w:left w:val="nil"/>
              <w:bottom w:val="single" w:color="auto" w:sz="8" w:space="0"/>
              <w:right w:val="single" w:color="auto" w:sz="12" w:space="0"/>
            </w:tcBorders>
            <w:noWrap w:val="0"/>
            <w:vAlign w:val="center"/>
          </w:tcPr>
          <w:p w14:paraId="1E9B2F95">
            <w:pPr>
              <w:pStyle w:val="4"/>
              <w:widowControl/>
              <w:jc w:val="center"/>
              <w:rPr>
                <w:rFonts w:hint="default" w:eastAsia="宋体"/>
                <w:lang w:val="en-US" w:eastAsia="zh-CN"/>
              </w:rPr>
            </w:pPr>
          </w:p>
        </w:tc>
      </w:tr>
      <w:tr w14:paraId="3866FCF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8" w:space="0"/>
              <w:right w:val="single" w:color="auto" w:sz="8" w:space="0"/>
            </w:tcBorders>
            <w:noWrap w:val="0"/>
            <w:vAlign w:val="center"/>
          </w:tcPr>
          <w:p w14:paraId="32D15FC0">
            <w:pPr>
              <w:pStyle w:val="4"/>
              <w:widowControl/>
            </w:pPr>
            <w:r>
              <w:rPr>
                <w:rFonts w:hint="eastAsia" w:ascii="宋体" w:hAnsi="宋体" w:cs="宋体"/>
                <w:color w:val="222222"/>
                <w:sz w:val="21"/>
                <w:szCs w:val="21"/>
              </w:rPr>
              <w:t>　</w:t>
            </w:r>
          </w:p>
        </w:tc>
        <w:tc>
          <w:tcPr>
            <w:tcW w:w="1200" w:type="dxa"/>
            <w:tcBorders>
              <w:top w:val="nil"/>
              <w:left w:val="nil"/>
              <w:bottom w:val="single" w:color="auto" w:sz="8" w:space="0"/>
              <w:right w:val="single" w:color="auto" w:sz="8" w:space="0"/>
            </w:tcBorders>
            <w:noWrap w:val="0"/>
            <w:vAlign w:val="center"/>
          </w:tcPr>
          <w:p w14:paraId="7677451D">
            <w:pPr>
              <w:pStyle w:val="4"/>
              <w:widowControl/>
            </w:pPr>
            <w:r>
              <w:rPr>
                <w:rFonts w:hint="eastAsia" w:ascii="宋体" w:hAnsi="宋体" w:cs="宋体"/>
                <w:color w:val="222222"/>
                <w:sz w:val="21"/>
                <w:szCs w:val="21"/>
              </w:rPr>
              <w:t>　</w:t>
            </w:r>
          </w:p>
        </w:tc>
        <w:tc>
          <w:tcPr>
            <w:tcW w:w="3120" w:type="dxa"/>
            <w:tcBorders>
              <w:top w:val="nil"/>
              <w:left w:val="nil"/>
              <w:bottom w:val="single" w:color="auto" w:sz="8" w:space="0"/>
              <w:right w:val="single" w:color="auto" w:sz="8" w:space="0"/>
            </w:tcBorders>
            <w:noWrap w:val="0"/>
            <w:vAlign w:val="center"/>
          </w:tcPr>
          <w:p w14:paraId="503CC0EB">
            <w:pPr>
              <w:pStyle w:val="4"/>
              <w:widowControl/>
            </w:pPr>
            <w:r>
              <w:rPr>
                <w:rFonts w:hint="eastAsia" w:ascii="宋体" w:hAnsi="宋体" w:cs="宋体"/>
                <w:color w:val="000000"/>
                <w:sz w:val="21"/>
                <w:szCs w:val="21"/>
              </w:rPr>
              <w:t>（九）节能环保支出</w:t>
            </w:r>
          </w:p>
        </w:tc>
        <w:tc>
          <w:tcPr>
            <w:tcW w:w="1245" w:type="dxa"/>
            <w:tcBorders>
              <w:top w:val="nil"/>
              <w:left w:val="nil"/>
              <w:bottom w:val="single" w:color="auto" w:sz="8" w:space="0"/>
              <w:right w:val="single" w:color="auto" w:sz="12" w:space="0"/>
            </w:tcBorders>
            <w:noWrap w:val="0"/>
            <w:vAlign w:val="center"/>
          </w:tcPr>
          <w:p w14:paraId="4FA3AEB5">
            <w:pPr>
              <w:pStyle w:val="4"/>
              <w:widowControl/>
              <w:jc w:val="center"/>
            </w:pPr>
          </w:p>
        </w:tc>
      </w:tr>
      <w:tr w14:paraId="3D1E629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8" w:space="0"/>
              <w:right w:val="single" w:color="auto" w:sz="8" w:space="0"/>
            </w:tcBorders>
            <w:noWrap w:val="0"/>
            <w:vAlign w:val="center"/>
          </w:tcPr>
          <w:p w14:paraId="12C2C7AC">
            <w:pPr>
              <w:pStyle w:val="4"/>
              <w:widowControl/>
            </w:pPr>
            <w:r>
              <w:rPr>
                <w:rFonts w:hint="eastAsia" w:ascii="宋体" w:hAnsi="宋体" w:cs="宋体"/>
                <w:color w:val="222222"/>
                <w:sz w:val="21"/>
                <w:szCs w:val="21"/>
              </w:rPr>
              <w:t>　</w:t>
            </w:r>
          </w:p>
        </w:tc>
        <w:tc>
          <w:tcPr>
            <w:tcW w:w="1200" w:type="dxa"/>
            <w:tcBorders>
              <w:top w:val="nil"/>
              <w:left w:val="nil"/>
              <w:bottom w:val="single" w:color="auto" w:sz="8" w:space="0"/>
              <w:right w:val="single" w:color="auto" w:sz="8" w:space="0"/>
            </w:tcBorders>
            <w:noWrap w:val="0"/>
            <w:vAlign w:val="center"/>
          </w:tcPr>
          <w:p w14:paraId="31EB80CF">
            <w:pPr>
              <w:pStyle w:val="4"/>
              <w:widowControl/>
            </w:pPr>
            <w:r>
              <w:rPr>
                <w:rFonts w:hint="eastAsia" w:ascii="宋体" w:hAnsi="宋体" w:cs="宋体"/>
                <w:color w:val="222222"/>
                <w:sz w:val="21"/>
                <w:szCs w:val="21"/>
              </w:rPr>
              <w:t>　</w:t>
            </w:r>
          </w:p>
        </w:tc>
        <w:tc>
          <w:tcPr>
            <w:tcW w:w="3120" w:type="dxa"/>
            <w:tcBorders>
              <w:top w:val="nil"/>
              <w:left w:val="nil"/>
              <w:bottom w:val="single" w:color="auto" w:sz="8" w:space="0"/>
              <w:right w:val="single" w:color="auto" w:sz="8" w:space="0"/>
            </w:tcBorders>
            <w:noWrap w:val="0"/>
            <w:vAlign w:val="center"/>
          </w:tcPr>
          <w:p w14:paraId="75788515">
            <w:pPr>
              <w:pStyle w:val="4"/>
              <w:widowControl/>
            </w:pPr>
            <w:r>
              <w:rPr>
                <w:rFonts w:hint="eastAsia" w:ascii="宋体" w:hAnsi="宋体" w:cs="宋体"/>
                <w:color w:val="000000"/>
                <w:sz w:val="21"/>
                <w:szCs w:val="21"/>
              </w:rPr>
              <w:t>（十）城乡社区支出</w:t>
            </w:r>
          </w:p>
        </w:tc>
        <w:tc>
          <w:tcPr>
            <w:tcW w:w="1245" w:type="dxa"/>
            <w:tcBorders>
              <w:top w:val="nil"/>
              <w:left w:val="nil"/>
              <w:bottom w:val="single" w:color="auto" w:sz="8" w:space="0"/>
              <w:right w:val="single" w:color="auto" w:sz="12" w:space="0"/>
            </w:tcBorders>
            <w:noWrap w:val="0"/>
            <w:vAlign w:val="center"/>
          </w:tcPr>
          <w:p w14:paraId="3A7C302B">
            <w:pPr>
              <w:pStyle w:val="4"/>
              <w:widowControl/>
              <w:jc w:val="center"/>
              <w:rPr>
                <w:rFonts w:hint="default" w:eastAsia="宋体"/>
                <w:lang w:val="en-US" w:eastAsia="zh-CN"/>
              </w:rPr>
            </w:pPr>
            <w:r>
              <w:rPr>
                <w:rFonts w:hint="eastAsia"/>
                <w:lang w:val="en-US" w:eastAsia="zh-CN"/>
              </w:rPr>
              <w:t>16</w:t>
            </w:r>
          </w:p>
        </w:tc>
      </w:tr>
      <w:tr w14:paraId="27013FD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8" w:space="0"/>
              <w:right w:val="single" w:color="auto" w:sz="8" w:space="0"/>
            </w:tcBorders>
            <w:noWrap w:val="0"/>
            <w:vAlign w:val="center"/>
          </w:tcPr>
          <w:p w14:paraId="49CE993C">
            <w:pPr>
              <w:pStyle w:val="4"/>
              <w:widowControl/>
            </w:pPr>
            <w:r>
              <w:rPr>
                <w:rFonts w:hint="eastAsia" w:ascii="宋体" w:hAnsi="宋体" w:cs="宋体"/>
                <w:color w:val="222222"/>
                <w:sz w:val="21"/>
                <w:szCs w:val="21"/>
              </w:rPr>
              <w:t>　</w:t>
            </w:r>
          </w:p>
        </w:tc>
        <w:tc>
          <w:tcPr>
            <w:tcW w:w="1200" w:type="dxa"/>
            <w:tcBorders>
              <w:top w:val="nil"/>
              <w:left w:val="nil"/>
              <w:bottom w:val="single" w:color="auto" w:sz="8" w:space="0"/>
              <w:right w:val="single" w:color="auto" w:sz="8" w:space="0"/>
            </w:tcBorders>
            <w:noWrap w:val="0"/>
            <w:vAlign w:val="center"/>
          </w:tcPr>
          <w:p w14:paraId="7A456B54">
            <w:pPr>
              <w:pStyle w:val="4"/>
              <w:widowControl/>
            </w:pPr>
            <w:r>
              <w:rPr>
                <w:rFonts w:hint="eastAsia" w:ascii="宋体" w:hAnsi="宋体" w:cs="宋体"/>
                <w:color w:val="222222"/>
                <w:sz w:val="21"/>
                <w:szCs w:val="21"/>
              </w:rPr>
              <w:t>　</w:t>
            </w:r>
          </w:p>
        </w:tc>
        <w:tc>
          <w:tcPr>
            <w:tcW w:w="3120" w:type="dxa"/>
            <w:tcBorders>
              <w:top w:val="nil"/>
              <w:left w:val="nil"/>
              <w:bottom w:val="single" w:color="auto" w:sz="8" w:space="0"/>
              <w:right w:val="single" w:color="auto" w:sz="8" w:space="0"/>
            </w:tcBorders>
            <w:noWrap w:val="0"/>
            <w:vAlign w:val="center"/>
          </w:tcPr>
          <w:p w14:paraId="05505022">
            <w:pPr>
              <w:pStyle w:val="4"/>
              <w:widowControl/>
            </w:pPr>
            <w:r>
              <w:rPr>
                <w:rFonts w:hint="eastAsia" w:ascii="宋体" w:hAnsi="宋体" w:cs="宋体"/>
                <w:color w:val="000000"/>
                <w:sz w:val="21"/>
                <w:szCs w:val="21"/>
              </w:rPr>
              <w:t>（十一）农林水支出</w:t>
            </w:r>
          </w:p>
        </w:tc>
        <w:tc>
          <w:tcPr>
            <w:tcW w:w="1245" w:type="dxa"/>
            <w:tcBorders>
              <w:top w:val="nil"/>
              <w:left w:val="nil"/>
              <w:bottom w:val="single" w:color="auto" w:sz="8" w:space="0"/>
              <w:right w:val="single" w:color="auto" w:sz="12" w:space="0"/>
            </w:tcBorders>
            <w:noWrap w:val="0"/>
            <w:vAlign w:val="center"/>
          </w:tcPr>
          <w:p w14:paraId="70D4A03D">
            <w:pPr>
              <w:pStyle w:val="4"/>
              <w:widowControl/>
              <w:jc w:val="center"/>
              <w:rPr>
                <w:rFonts w:hint="default" w:eastAsia="宋体"/>
                <w:lang w:val="en-US" w:eastAsia="zh-CN"/>
              </w:rPr>
            </w:pPr>
            <w:r>
              <w:rPr>
                <w:rFonts w:hint="eastAsia"/>
                <w:lang w:val="en-US" w:eastAsia="zh-CN"/>
              </w:rPr>
              <w:t>148</w:t>
            </w:r>
          </w:p>
        </w:tc>
      </w:tr>
      <w:tr w14:paraId="789FB5B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8" w:space="0"/>
              <w:right w:val="single" w:color="auto" w:sz="8" w:space="0"/>
            </w:tcBorders>
            <w:noWrap w:val="0"/>
            <w:vAlign w:val="center"/>
          </w:tcPr>
          <w:p w14:paraId="4C81C511">
            <w:pPr>
              <w:pStyle w:val="4"/>
              <w:widowControl/>
            </w:pPr>
            <w:r>
              <w:rPr>
                <w:rFonts w:hint="eastAsia" w:ascii="宋体" w:hAnsi="宋体" w:cs="宋体"/>
                <w:color w:val="222222"/>
                <w:sz w:val="21"/>
                <w:szCs w:val="21"/>
              </w:rPr>
              <w:t>　</w:t>
            </w:r>
          </w:p>
        </w:tc>
        <w:tc>
          <w:tcPr>
            <w:tcW w:w="1200" w:type="dxa"/>
            <w:tcBorders>
              <w:top w:val="nil"/>
              <w:left w:val="nil"/>
              <w:bottom w:val="single" w:color="auto" w:sz="8" w:space="0"/>
              <w:right w:val="single" w:color="auto" w:sz="8" w:space="0"/>
            </w:tcBorders>
            <w:noWrap w:val="0"/>
            <w:vAlign w:val="center"/>
          </w:tcPr>
          <w:p w14:paraId="351E58FE">
            <w:pPr>
              <w:pStyle w:val="4"/>
              <w:widowControl/>
            </w:pPr>
            <w:r>
              <w:rPr>
                <w:rFonts w:hint="eastAsia" w:ascii="宋体" w:hAnsi="宋体" w:cs="宋体"/>
                <w:color w:val="222222"/>
                <w:sz w:val="21"/>
                <w:szCs w:val="21"/>
              </w:rPr>
              <w:t>　</w:t>
            </w:r>
          </w:p>
        </w:tc>
        <w:tc>
          <w:tcPr>
            <w:tcW w:w="3120" w:type="dxa"/>
            <w:tcBorders>
              <w:top w:val="nil"/>
              <w:left w:val="nil"/>
              <w:bottom w:val="single" w:color="auto" w:sz="8" w:space="0"/>
              <w:right w:val="single" w:color="auto" w:sz="8" w:space="0"/>
            </w:tcBorders>
            <w:noWrap w:val="0"/>
            <w:vAlign w:val="center"/>
          </w:tcPr>
          <w:p w14:paraId="4ADECC0A">
            <w:pPr>
              <w:pStyle w:val="4"/>
              <w:widowControl/>
            </w:pPr>
            <w:r>
              <w:rPr>
                <w:rFonts w:hint="eastAsia" w:ascii="宋体" w:hAnsi="宋体" w:cs="宋体"/>
                <w:color w:val="000000"/>
                <w:sz w:val="21"/>
                <w:szCs w:val="21"/>
              </w:rPr>
              <w:t>（十二）交通运输支出</w:t>
            </w:r>
          </w:p>
        </w:tc>
        <w:tc>
          <w:tcPr>
            <w:tcW w:w="1245" w:type="dxa"/>
            <w:tcBorders>
              <w:top w:val="nil"/>
              <w:left w:val="nil"/>
              <w:bottom w:val="single" w:color="auto" w:sz="8" w:space="0"/>
              <w:right w:val="single" w:color="auto" w:sz="12" w:space="0"/>
            </w:tcBorders>
            <w:noWrap w:val="0"/>
            <w:vAlign w:val="center"/>
          </w:tcPr>
          <w:p w14:paraId="1B93CF33">
            <w:pPr>
              <w:pStyle w:val="4"/>
              <w:widowControl/>
              <w:jc w:val="center"/>
            </w:pPr>
          </w:p>
        </w:tc>
      </w:tr>
      <w:tr w14:paraId="3948783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8" w:space="0"/>
              <w:right w:val="single" w:color="auto" w:sz="8" w:space="0"/>
            </w:tcBorders>
            <w:noWrap w:val="0"/>
            <w:vAlign w:val="center"/>
          </w:tcPr>
          <w:p w14:paraId="40918839">
            <w:pPr>
              <w:pStyle w:val="4"/>
              <w:widowControl/>
            </w:pPr>
            <w:r>
              <w:rPr>
                <w:rFonts w:hint="eastAsia" w:ascii="宋体" w:hAnsi="宋体" w:cs="宋体"/>
                <w:color w:val="222222"/>
                <w:sz w:val="21"/>
                <w:szCs w:val="21"/>
              </w:rPr>
              <w:t>　</w:t>
            </w:r>
          </w:p>
        </w:tc>
        <w:tc>
          <w:tcPr>
            <w:tcW w:w="1200" w:type="dxa"/>
            <w:tcBorders>
              <w:top w:val="nil"/>
              <w:left w:val="nil"/>
              <w:bottom w:val="single" w:color="auto" w:sz="8" w:space="0"/>
              <w:right w:val="single" w:color="auto" w:sz="8" w:space="0"/>
            </w:tcBorders>
            <w:noWrap w:val="0"/>
            <w:vAlign w:val="center"/>
          </w:tcPr>
          <w:p w14:paraId="4BBB7FDE">
            <w:pPr>
              <w:pStyle w:val="4"/>
              <w:widowControl/>
            </w:pPr>
            <w:r>
              <w:rPr>
                <w:rFonts w:hint="eastAsia" w:ascii="宋体" w:hAnsi="宋体" w:cs="宋体"/>
                <w:color w:val="222222"/>
                <w:sz w:val="21"/>
                <w:szCs w:val="21"/>
              </w:rPr>
              <w:t>　</w:t>
            </w:r>
          </w:p>
        </w:tc>
        <w:tc>
          <w:tcPr>
            <w:tcW w:w="3120" w:type="dxa"/>
            <w:tcBorders>
              <w:top w:val="nil"/>
              <w:left w:val="nil"/>
              <w:bottom w:val="single" w:color="auto" w:sz="8" w:space="0"/>
              <w:right w:val="single" w:color="auto" w:sz="8" w:space="0"/>
            </w:tcBorders>
            <w:noWrap w:val="0"/>
            <w:vAlign w:val="center"/>
          </w:tcPr>
          <w:p w14:paraId="7ED49509">
            <w:pPr>
              <w:pStyle w:val="4"/>
              <w:widowControl/>
            </w:pPr>
            <w:r>
              <w:rPr>
                <w:rFonts w:hint="eastAsia" w:ascii="宋体" w:hAnsi="宋体" w:cs="宋体"/>
                <w:color w:val="000000"/>
                <w:sz w:val="21"/>
                <w:szCs w:val="21"/>
              </w:rPr>
              <w:t>（十三）资源勘探信息等支出</w:t>
            </w:r>
          </w:p>
        </w:tc>
        <w:tc>
          <w:tcPr>
            <w:tcW w:w="1245" w:type="dxa"/>
            <w:tcBorders>
              <w:top w:val="nil"/>
              <w:left w:val="nil"/>
              <w:bottom w:val="single" w:color="auto" w:sz="8" w:space="0"/>
              <w:right w:val="single" w:color="auto" w:sz="12" w:space="0"/>
            </w:tcBorders>
            <w:noWrap w:val="0"/>
            <w:vAlign w:val="center"/>
          </w:tcPr>
          <w:p w14:paraId="19291C3B">
            <w:pPr>
              <w:pStyle w:val="4"/>
              <w:widowControl/>
              <w:jc w:val="center"/>
            </w:pPr>
          </w:p>
        </w:tc>
      </w:tr>
      <w:tr w14:paraId="0DC081F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8" w:space="0"/>
              <w:right w:val="single" w:color="auto" w:sz="8" w:space="0"/>
            </w:tcBorders>
            <w:noWrap w:val="0"/>
            <w:vAlign w:val="center"/>
          </w:tcPr>
          <w:p w14:paraId="7A3663AD">
            <w:pPr>
              <w:pStyle w:val="4"/>
              <w:widowControl/>
            </w:pPr>
            <w:r>
              <w:rPr>
                <w:rFonts w:hint="eastAsia" w:ascii="宋体" w:hAnsi="宋体" w:cs="宋体"/>
                <w:color w:val="222222"/>
                <w:sz w:val="21"/>
                <w:szCs w:val="21"/>
              </w:rPr>
              <w:t>　</w:t>
            </w:r>
          </w:p>
        </w:tc>
        <w:tc>
          <w:tcPr>
            <w:tcW w:w="1200" w:type="dxa"/>
            <w:tcBorders>
              <w:top w:val="nil"/>
              <w:left w:val="nil"/>
              <w:bottom w:val="single" w:color="auto" w:sz="8" w:space="0"/>
              <w:right w:val="single" w:color="auto" w:sz="8" w:space="0"/>
            </w:tcBorders>
            <w:noWrap w:val="0"/>
            <w:vAlign w:val="center"/>
          </w:tcPr>
          <w:p w14:paraId="42983182">
            <w:pPr>
              <w:pStyle w:val="4"/>
              <w:widowControl/>
            </w:pPr>
            <w:r>
              <w:rPr>
                <w:rFonts w:hint="eastAsia" w:ascii="宋体" w:hAnsi="宋体" w:cs="宋体"/>
                <w:color w:val="222222"/>
                <w:sz w:val="21"/>
                <w:szCs w:val="21"/>
              </w:rPr>
              <w:t>　</w:t>
            </w:r>
          </w:p>
        </w:tc>
        <w:tc>
          <w:tcPr>
            <w:tcW w:w="3120" w:type="dxa"/>
            <w:tcBorders>
              <w:top w:val="nil"/>
              <w:left w:val="nil"/>
              <w:bottom w:val="single" w:color="auto" w:sz="8" w:space="0"/>
              <w:right w:val="single" w:color="auto" w:sz="8" w:space="0"/>
            </w:tcBorders>
            <w:noWrap w:val="0"/>
            <w:vAlign w:val="center"/>
          </w:tcPr>
          <w:p w14:paraId="03ADC464">
            <w:pPr>
              <w:pStyle w:val="4"/>
              <w:widowControl/>
            </w:pPr>
            <w:r>
              <w:rPr>
                <w:rFonts w:hint="eastAsia" w:ascii="宋体" w:hAnsi="宋体" w:cs="宋体"/>
                <w:color w:val="000000"/>
                <w:sz w:val="21"/>
                <w:szCs w:val="21"/>
              </w:rPr>
              <w:t>（十四）商业服务业等支出</w:t>
            </w:r>
          </w:p>
        </w:tc>
        <w:tc>
          <w:tcPr>
            <w:tcW w:w="1245" w:type="dxa"/>
            <w:tcBorders>
              <w:top w:val="nil"/>
              <w:left w:val="nil"/>
              <w:bottom w:val="single" w:color="auto" w:sz="8" w:space="0"/>
              <w:right w:val="single" w:color="auto" w:sz="12" w:space="0"/>
            </w:tcBorders>
            <w:noWrap w:val="0"/>
            <w:vAlign w:val="center"/>
          </w:tcPr>
          <w:p w14:paraId="1B21DB8F">
            <w:pPr>
              <w:pStyle w:val="4"/>
              <w:widowControl/>
              <w:jc w:val="center"/>
            </w:pPr>
          </w:p>
        </w:tc>
      </w:tr>
      <w:tr w14:paraId="04308E6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8" w:space="0"/>
              <w:right w:val="single" w:color="auto" w:sz="8" w:space="0"/>
            </w:tcBorders>
            <w:noWrap w:val="0"/>
            <w:vAlign w:val="center"/>
          </w:tcPr>
          <w:p w14:paraId="00E676D9">
            <w:pPr>
              <w:pStyle w:val="4"/>
              <w:widowControl/>
            </w:pPr>
            <w:r>
              <w:rPr>
                <w:rFonts w:hint="eastAsia" w:ascii="宋体" w:hAnsi="宋体" w:cs="宋体"/>
                <w:color w:val="222222"/>
                <w:sz w:val="21"/>
                <w:szCs w:val="21"/>
              </w:rPr>
              <w:t>　</w:t>
            </w:r>
          </w:p>
        </w:tc>
        <w:tc>
          <w:tcPr>
            <w:tcW w:w="1200" w:type="dxa"/>
            <w:tcBorders>
              <w:top w:val="nil"/>
              <w:left w:val="nil"/>
              <w:bottom w:val="single" w:color="auto" w:sz="8" w:space="0"/>
              <w:right w:val="single" w:color="auto" w:sz="8" w:space="0"/>
            </w:tcBorders>
            <w:noWrap w:val="0"/>
            <w:vAlign w:val="center"/>
          </w:tcPr>
          <w:p w14:paraId="40E5DABF">
            <w:pPr>
              <w:pStyle w:val="4"/>
              <w:widowControl/>
            </w:pPr>
            <w:r>
              <w:rPr>
                <w:rFonts w:hint="eastAsia" w:ascii="宋体" w:hAnsi="宋体" w:cs="宋体"/>
                <w:color w:val="222222"/>
                <w:sz w:val="21"/>
                <w:szCs w:val="21"/>
              </w:rPr>
              <w:t>　</w:t>
            </w:r>
          </w:p>
        </w:tc>
        <w:tc>
          <w:tcPr>
            <w:tcW w:w="3120" w:type="dxa"/>
            <w:tcBorders>
              <w:top w:val="nil"/>
              <w:left w:val="nil"/>
              <w:bottom w:val="single" w:color="auto" w:sz="8" w:space="0"/>
              <w:right w:val="single" w:color="auto" w:sz="8" w:space="0"/>
            </w:tcBorders>
            <w:noWrap w:val="0"/>
            <w:vAlign w:val="center"/>
          </w:tcPr>
          <w:p w14:paraId="4926984F">
            <w:pPr>
              <w:pStyle w:val="4"/>
              <w:widowControl/>
            </w:pPr>
            <w:r>
              <w:rPr>
                <w:rFonts w:hint="eastAsia" w:ascii="宋体" w:hAnsi="宋体" w:cs="宋体"/>
                <w:color w:val="000000"/>
                <w:sz w:val="21"/>
                <w:szCs w:val="21"/>
              </w:rPr>
              <w:t>（十五）金融支出</w:t>
            </w:r>
          </w:p>
        </w:tc>
        <w:tc>
          <w:tcPr>
            <w:tcW w:w="1245" w:type="dxa"/>
            <w:tcBorders>
              <w:top w:val="nil"/>
              <w:left w:val="nil"/>
              <w:bottom w:val="single" w:color="auto" w:sz="8" w:space="0"/>
              <w:right w:val="single" w:color="auto" w:sz="12" w:space="0"/>
            </w:tcBorders>
            <w:noWrap w:val="0"/>
            <w:vAlign w:val="center"/>
          </w:tcPr>
          <w:p w14:paraId="3BCBF838">
            <w:pPr>
              <w:pStyle w:val="4"/>
              <w:widowControl/>
              <w:jc w:val="center"/>
            </w:pPr>
          </w:p>
        </w:tc>
      </w:tr>
      <w:tr w14:paraId="72D2280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8" w:space="0"/>
              <w:right w:val="single" w:color="auto" w:sz="8" w:space="0"/>
            </w:tcBorders>
            <w:noWrap w:val="0"/>
            <w:vAlign w:val="center"/>
          </w:tcPr>
          <w:p w14:paraId="2F46E300">
            <w:pPr>
              <w:pStyle w:val="4"/>
              <w:widowControl/>
            </w:pPr>
            <w:r>
              <w:rPr>
                <w:rFonts w:hint="eastAsia" w:ascii="宋体" w:hAnsi="宋体" w:cs="宋体"/>
                <w:color w:val="222222"/>
                <w:sz w:val="21"/>
                <w:szCs w:val="21"/>
              </w:rPr>
              <w:t>　</w:t>
            </w:r>
          </w:p>
        </w:tc>
        <w:tc>
          <w:tcPr>
            <w:tcW w:w="1200" w:type="dxa"/>
            <w:tcBorders>
              <w:top w:val="nil"/>
              <w:left w:val="nil"/>
              <w:bottom w:val="single" w:color="auto" w:sz="8" w:space="0"/>
              <w:right w:val="single" w:color="auto" w:sz="8" w:space="0"/>
            </w:tcBorders>
            <w:noWrap w:val="0"/>
            <w:vAlign w:val="center"/>
          </w:tcPr>
          <w:p w14:paraId="7323D821">
            <w:pPr>
              <w:pStyle w:val="4"/>
              <w:widowControl/>
            </w:pPr>
            <w:r>
              <w:rPr>
                <w:rFonts w:hint="eastAsia" w:ascii="宋体" w:hAnsi="宋体" w:cs="宋体"/>
                <w:color w:val="222222"/>
                <w:sz w:val="21"/>
                <w:szCs w:val="21"/>
              </w:rPr>
              <w:t>　</w:t>
            </w:r>
          </w:p>
        </w:tc>
        <w:tc>
          <w:tcPr>
            <w:tcW w:w="3120" w:type="dxa"/>
            <w:tcBorders>
              <w:top w:val="nil"/>
              <w:left w:val="nil"/>
              <w:bottom w:val="single" w:color="auto" w:sz="8" w:space="0"/>
              <w:right w:val="single" w:color="auto" w:sz="8" w:space="0"/>
            </w:tcBorders>
            <w:noWrap w:val="0"/>
            <w:vAlign w:val="center"/>
          </w:tcPr>
          <w:p w14:paraId="49AB6AE0">
            <w:pPr>
              <w:pStyle w:val="4"/>
              <w:widowControl/>
            </w:pPr>
            <w:r>
              <w:rPr>
                <w:rFonts w:hint="eastAsia" w:ascii="宋体" w:hAnsi="宋体" w:cs="宋体"/>
                <w:color w:val="000000"/>
                <w:sz w:val="21"/>
                <w:szCs w:val="21"/>
              </w:rPr>
              <w:t>（十六）国土海洋气象等支出</w:t>
            </w:r>
          </w:p>
        </w:tc>
        <w:tc>
          <w:tcPr>
            <w:tcW w:w="1245" w:type="dxa"/>
            <w:tcBorders>
              <w:top w:val="nil"/>
              <w:left w:val="nil"/>
              <w:bottom w:val="single" w:color="auto" w:sz="8" w:space="0"/>
              <w:right w:val="single" w:color="auto" w:sz="12" w:space="0"/>
            </w:tcBorders>
            <w:noWrap w:val="0"/>
            <w:vAlign w:val="center"/>
          </w:tcPr>
          <w:p w14:paraId="3E91742E">
            <w:pPr>
              <w:pStyle w:val="4"/>
              <w:widowControl/>
              <w:jc w:val="center"/>
            </w:pPr>
          </w:p>
        </w:tc>
      </w:tr>
      <w:tr w14:paraId="2D6A01A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8" w:space="0"/>
              <w:right w:val="single" w:color="auto" w:sz="8" w:space="0"/>
            </w:tcBorders>
            <w:noWrap w:val="0"/>
            <w:vAlign w:val="center"/>
          </w:tcPr>
          <w:p w14:paraId="5635E395">
            <w:pPr>
              <w:pStyle w:val="4"/>
              <w:widowControl/>
            </w:pPr>
            <w:r>
              <w:rPr>
                <w:rFonts w:hint="eastAsia" w:ascii="宋体" w:hAnsi="宋体" w:cs="宋体"/>
                <w:color w:val="222222"/>
                <w:sz w:val="21"/>
                <w:szCs w:val="21"/>
              </w:rPr>
              <w:t>　</w:t>
            </w:r>
          </w:p>
        </w:tc>
        <w:tc>
          <w:tcPr>
            <w:tcW w:w="1200" w:type="dxa"/>
            <w:tcBorders>
              <w:top w:val="nil"/>
              <w:left w:val="nil"/>
              <w:bottom w:val="single" w:color="auto" w:sz="8" w:space="0"/>
              <w:right w:val="single" w:color="auto" w:sz="8" w:space="0"/>
            </w:tcBorders>
            <w:noWrap w:val="0"/>
            <w:vAlign w:val="center"/>
          </w:tcPr>
          <w:p w14:paraId="0306C9DB">
            <w:pPr>
              <w:pStyle w:val="4"/>
              <w:widowControl/>
            </w:pPr>
            <w:r>
              <w:rPr>
                <w:rFonts w:hint="eastAsia" w:ascii="宋体" w:hAnsi="宋体" w:cs="宋体"/>
                <w:color w:val="222222"/>
                <w:sz w:val="21"/>
                <w:szCs w:val="21"/>
              </w:rPr>
              <w:t>　</w:t>
            </w:r>
          </w:p>
        </w:tc>
        <w:tc>
          <w:tcPr>
            <w:tcW w:w="3120" w:type="dxa"/>
            <w:tcBorders>
              <w:top w:val="nil"/>
              <w:left w:val="nil"/>
              <w:bottom w:val="single" w:color="auto" w:sz="8" w:space="0"/>
              <w:right w:val="single" w:color="auto" w:sz="8" w:space="0"/>
            </w:tcBorders>
            <w:noWrap w:val="0"/>
            <w:vAlign w:val="center"/>
          </w:tcPr>
          <w:p w14:paraId="79C5252B">
            <w:pPr>
              <w:pStyle w:val="4"/>
              <w:widowControl/>
            </w:pPr>
            <w:r>
              <w:rPr>
                <w:rFonts w:hint="eastAsia" w:ascii="宋体" w:hAnsi="宋体" w:cs="宋体"/>
                <w:color w:val="000000"/>
                <w:sz w:val="21"/>
                <w:szCs w:val="21"/>
              </w:rPr>
              <w:t>（十七）住房保障支出</w:t>
            </w:r>
          </w:p>
        </w:tc>
        <w:tc>
          <w:tcPr>
            <w:tcW w:w="1245" w:type="dxa"/>
            <w:tcBorders>
              <w:top w:val="nil"/>
              <w:left w:val="nil"/>
              <w:bottom w:val="single" w:color="auto" w:sz="8" w:space="0"/>
              <w:right w:val="single" w:color="auto" w:sz="12" w:space="0"/>
            </w:tcBorders>
            <w:noWrap w:val="0"/>
            <w:vAlign w:val="center"/>
          </w:tcPr>
          <w:p w14:paraId="14E7EC2B">
            <w:pPr>
              <w:pStyle w:val="4"/>
              <w:widowControl/>
              <w:jc w:val="center"/>
            </w:pPr>
          </w:p>
        </w:tc>
      </w:tr>
      <w:tr w14:paraId="37C11D4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8" w:space="0"/>
              <w:right w:val="single" w:color="auto" w:sz="8" w:space="0"/>
            </w:tcBorders>
            <w:noWrap w:val="0"/>
            <w:vAlign w:val="center"/>
          </w:tcPr>
          <w:p w14:paraId="27CA7B04">
            <w:pPr>
              <w:pStyle w:val="4"/>
              <w:widowControl/>
            </w:pPr>
            <w:r>
              <w:rPr>
                <w:rFonts w:hint="eastAsia" w:ascii="宋体" w:hAnsi="宋体" w:cs="宋体"/>
                <w:color w:val="222222"/>
                <w:sz w:val="21"/>
                <w:szCs w:val="21"/>
              </w:rPr>
              <w:t>　</w:t>
            </w:r>
          </w:p>
        </w:tc>
        <w:tc>
          <w:tcPr>
            <w:tcW w:w="1200" w:type="dxa"/>
            <w:tcBorders>
              <w:top w:val="nil"/>
              <w:left w:val="nil"/>
              <w:bottom w:val="single" w:color="auto" w:sz="8" w:space="0"/>
              <w:right w:val="single" w:color="auto" w:sz="8" w:space="0"/>
            </w:tcBorders>
            <w:noWrap w:val="0"/>
            <w:vAlign w:val="center"/>
          </w:tcPr>
          <w:p w14:paraId="3E979ED1">
            <w:pPr>
              <w:pStyle w:val="4"/>
              <w:widowControl/>
            </w:pPr>
            <w:r>
              <w:rPr>
                <w:rFonts w:hint="eastAsia" w:ascii="宋体" w:hAnsi="宋体" w:cs="宋体"/>
                <w:color w:val="222222"/>
                <w:sz w:val="21"/>
                <w:szCs w:val="21"/>
              </w:rPr>
              <w:t>　</w:t>
            </w:r>
          </w:p>
        </w:tc>
        <w:tc>
          <w:tcPr>
            <w:tcW w:w="3120" w:type="dxa"/>
            <w:tcBorders>
              <w:top w:val="nil"/>
              <w:left w:val="nil"/>
              <w:bottom w:val="single" w:color="auto" w:sz="8" w:space="0"/>
              <w:right w:val="single" w:color="auto" w:sz="8" w:space="0"/>
            </w:tcBorders>
            <w:noWrap w:val="0"/>
            <w:vAlign w:val="center"/>
          </w:tcPr>
          <w:p w14:paraId="51B826C0">
            <w:pPr>
              <w:pStyle w:val="4"/>
              <w:widowControl/>
            </w:pPr>
            <w:r>
              <w:rPr>
                <w:rFonts w:hint="eastAsia" w:ascii="宋体" w:hAnsi="宋体" w:cs="宋体"/>
                <w:color w:val="000000"/>
                <w:sz w:val="21"/>
                <w:szCs w:val="21"/>
              </w:rPr>
              <w:t>（十八）粮油物资储备支出</w:t>
            </w:r>
          </w:p>
        </w:tc>
        <w:tc>
          <w:tcPr>
            <w:tcW w:w="1245" w:type="dxa"/>
            <w:tcBorders>
              <w:top w:val="nil"/>
              <w:left w:val="nil"/>
              <w:bottom w:val="single" w:color="auto" w:sz="8" w:space="0"/>
              <w:right w:val="single" w:color="auto" w:sz="12" w:space="0"/>
            </w:tcBorders>
            <w:noWrap w:val="0"/>
            <w:vAlign w:val="center"/>
          </w:tcPr>
          <w:p w14:paraId="5C0BC4DF">
            <w:pPr>
              <w:pStyle w:val="4"/>
              <w:widowControl/>
              <w:jc w:val="center"/>
            </w:pPr>
          </w:p>
        </w:tc>
      </w:tr>
      <w:tr w14:paraId="33A7E6A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8" w:space="0"/>
              <w:right w:val="single" w:color="auto" w:sz="8" w:space="0"/>
            </w:tcBorders>
            <w:noWrap w:val="0"/>
            <w:vAlign w:val="center"/>
          </w:tcPr>
          <w:p w14:paraId="315A474A">
            <w:pPr>
              <w:pStyle w:val="4"/>
              <w:widowControl/>
            </w:pPr>
            <w:r>
              <w:rPr>
                <w:rFonts w:hint="eastAsia" w:ascii="宋体" w:hAnsi="宋体" w:cs="宋体"/>
                <w:color w:val="222222"/>
                <w:sz w:val="21"/>
                <w:szCs w:val="21"/>
              </w:rPr>
              <w:t>　</w:t>
            </w:r>
          </w:p>
        </w:tc>
        <w:tc>
          <w:tcPr>
            <w:tcW w:w="1200" w:type="dxa"/>
            <w:tcBorders>
              <w:top w:val="nil"/>
              <w:left w:val="nil"/>
              <w:bottom w:val="single" w:color="auto" w:sz="8" w:space="0"/>
              <w:right w:val="single" w:color="auto" w:sz="8" w:space="0"/>
            </w:tcBorders>
            <w:noWrap w:val="0"/>
            <w:vAlign w:val="center"/>
          </w:tcPr>
          <w:p w14:paraId="3C94C4DF">
            <w:pPr>
              <w:pStyle w:val="4"/>
              <w:widowControl/>
            </w:pPr>
            <w:r>
              <w:rPr>
                <w:rFonts w:hint="eastAsia" w:ascii="宋体" w:hAnsi="宋体" w:cs="宋体"/>
                <w:color w:val="222222"/>
                <w:sz w:val="21"/>
                <w:szCs w:val="21"/>
              </w:rPr>
              <w:t>　</w:t>
            </w:r>
          </w:p>
        </w:tc>
        <w:tc>
          <w:tcPr>
            <w:tcW w:w="3120" w:type="dxa"/>
            <w:tcBorders>
              <w:top w:val="nil"/>
              <w:left w:val="nil"/>
              <w:bottom w:val="single" w:color="auto" w:sz="8" w:space="0"/>
              <w:right w:val="single" w:color="auto" w:sz="8" w:space="0"/>
            </w:tcBorders>
            <w:noWrap w:val="0"/>
            <w:vAlign w:val="center"/>
          </w:tcPr>
          <w:p w14:paraId="4455204B">
            <w:pPr>
              <w:pStyle w:val="4"/>
              <w:widowControl/>
            </w:pPr>
            <w:r>
              <w:rPr>
                <w:rFonts w:hint="eastAsia" w:ascii="宋体" w:hAnsi="宋体" w:cs="宋体"/>
                <w:color w:val="000000"/>
                <w:sz w:val="21"/>
                <w:szCs w:val="21"/>
              </w:rPr>
              <w:t>（十九）其他支出</w:t>
            </w:r>
          </w:p>
        </w:tc>
        <w:tc>
          <w:tcPr>
            <w:tcW w:w="1245" w:type="dxa"/>
            <w:tcBorders>
              <w:top w:val="nil"/>
              <w:left w:val="nil"/>
              <w:bottom w:val="single" w:color="auto" w:sz="8" w:space="0"/>
              <w:right w:val="single" w:color="auto" w:sz="12" w:space="0"/>
            </w:tcBorders>
            <w:noWrap w:val="0"/>
            <w:vAlign w:val="center"/>
          </w:tcPr>
          <w:p w14:paraId="084427BD">
            <w:pPr>
              <w:pStyle w:val="4"/>
              <w:widowControl/>
              <w:jc w:val="center"/>
              <w:rPr>
                <w:rFonts w:hint="default" w:eastAsia="宋体"/>
                <w:lang w:val="en-US" w:eastAsia="zh-CN"/>
              </w:rPr>
            </w:pPr>
          </w:p>
        </w:tc>
      </w:tr>
      <w:tr w14:paraId="5DA0875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8" w:space="0"/>
              <w:right w:val="single" w:color="auto" w:sz="8" w:space="0"/>
            </w:tcBorders>
            <w:noWrap w:val="0"/>
            <w:vAlign w:val="center"/>
          </w:tcPr>
          <w:p w14:paraId="0D2321E2">
            <w:pPr>
              <w:pStyle w:val="4"/>
              <w:widowControl/>
            </w:pPr>
          </w:p>
        </w:tc>
        <w:tc>
          <w:tcPr>
            <w:tcW w:w="1200" w:type="dxa"/>
            <w:tcBorders>
              <w:top w:val="nil"/>
              <w:left w:val="nil"/>
              <w:bottom w:val="single" w:color="auto" w:sz="8" w:space="0"/>
              <w:right w:val="single" w:color="auto" w:sz="8" w:space="0"/>
            </w:tcBorders>
            <w:noWrap w:val="0"/>
            <w:vAlign w:val="center"/>
          </w:tcPr>
          <w:p w14:paraId="01B6572F">
            <w:pPr>
              <w:pStyle w:val="4"/>
              <w:widowControl/>
            </w:pPr>
          </w:p>
        </w:tc>
        <w:tc>
          <w:tcPr>
            <w:tcW w:w="3120" w:type="dxa"/>
            <w:tcBorders>
              <w:top w:val="nil"/>
              <w:left w:val="nil"/>
              <w:bottom w:val="single" w:color="auto" w:sz="8" w:space="0"/>
              <w:right w:val="single" w:color="auto" w:sz="8" w:space="0"/>
            </w:tcBorders>
            <w:noWrap w:val="0"/>
            <w:vAlign w:val="center"/>
          </w:tcPr>
          <w:p w14:paraId="09FCF369">
            <w:pPr>
              <w:pStyle w:val="4"/>
              <w:widowControl/>
            </w:pPr>
            <w:r>
              <w:rPr>
                <w:rFonts w:hint="eastAsia" w:ascii="宋体" w:hAnsi="宋体" w:cs="宋体"/>
                <w:color w:val="000000"/>
                <w:sz w:val="21"/>
                <w:szCs w:val="21"/>
              </w:rPr>
              <w:t>二、结转下年</w:t>
            </w:r>
          </w:p>
        </w:tc>
        <w:tc>
          <w:tcPr>
            <w:tcW w:w="1245" w:type="dxa"/>
            <w:tcBorders>
              <w:top w:val="nil"/>
              <w:left w:val="nil"/>
              <w:bottom w:val="single" w:color="auto" w:sz="8" w:space="0"/>
              <w:right w:val="single" w:color="auto" w:sz="12" w:space="0"/>
            </w:tcBorders>
            <w:noWrap w:val="0"/>
            <w:vAlign w:val="center"/>
          </w:tcPr>
          <w:p w14:paraId="30A0E8C6">
            <w:pPr>
              <w:pStyle w:val="4"/>
              <w:widowControl/>
              <w:rPr>
                <w:color w:val="FF0000"/>
              </w:rPr>
            </w:pPr>
          </w:p>
        </w:tc>
      </w:tr>
      <w:tr w14:paraId="2344C85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12" w:space="0"/>
              <w:right w:val="single" w:color="auto" w:sz="8" w:space="0"/>
            </w:tcBorders>
            <w:noWrap w:val="0"/>
            <w:vAlign w:val="center"/>
          </w:tcPr>
          <w:p w14:paraId="647CC5B0">
            <w:pPr>
              <w:pStyle w:val="4"/>
              <w:widowControl/>
              <w:jc w:val="center"/>
            </w:pPr>
            <w:r>
              <w:rPr>
                <w:rFonts w:hint="eastAsia" w:ascii="宋体" w:hAnsi="宋体" w:cs="宋体"/>
                <w:color w:val="000000"/>
                <w:sz w:val="21"/>
                <w:szCs w:val="21"/>
              </w:rPr>
              <w:t>收入总计</w:t>
            </w:r>
          </w:p>
        </w:tc>
        <w:tc>
          <w:tcPr>
            <w:tcW w:w="1200" w:type="dxa"/>
            <w:tcBorders>
              <w:top w:val="nil"/>
              <w:left w:val="nil"/>
              <w:bottom w:val="single" w:color="auto" w:sz="12" w:space="0"/>
              <w:right w:val="single" w:color="auto" w:sz="8" w:space="0"/>
            </w:tcBorders>
            <w:noWrap w:val="0"/>
            <w:vAlign w:val="center"/>
          </w:tcPr>
          <w:p w14:paraId="444682CF">
            <w:pPr>
              <w:pStyle w:val="4"/>
              <w:widowControl/>
              <w:rPr>
                <w:rFonts w:hint="default" w:eastAsia="微软雅黑"/>
                <w:lang w:val="en-US" w:eastAsia="zh-CN"/>
              </w:rPr>
            </w:pPr>
            <w:r>
              <w:rPr>
                <w:rFonts w:hint="eastAsia" w:ascii="宋体" w:hAnsi="宋体" w:cs="宋体"/>
                <w:color w:val="222222"/>
                <w:sz w:val="24"/>
                <w:szCs w:val="24"/>
              </w:rPr>
              <w:t>　</w:t>
            </w:r>
            <w:r>
              <w:rPr>
                <w:rFonts w:hint="eastAsia" w:cs="Calibri"/>
                <w:sz w:val="24"/>
                <w:szCs w:val="24"/>
                <w:lang w:val="en-US" w:eastAsia="zh-CN"/>
              </w:rPr>
              <w:t>2612</w:t>
            </w:r>
          </w:p>
        </w:tc>
        <w:tc>
          <w:tcPr>
            <w:tcW w:w="3120" w:type="dxa"/>
            <w:tcBorders>
              <w:top w:val="nil"/>
              <w:left w:val="nil"/>
              <w:bottom w:val="single" w:color="auto" w:sz="12" w:space="0"/>
              <w:right w:val="single" w:color="auto" w:sz="8" w:space="0"/>
            </w:tcBorders>
            <w:noWrap w:val="0"/>
            <w:vAlign w:val="center"/>
          </w:tcPr>
          <w:p w14:paraId="2A9AFC9E">
            <w:pPr>
              <w:pStyle w:val="4"/>
              <w:widowControl/>
              <w:jc w:val="center"/>
            </w:pPr>
            <w:r>
              <w:rPr>
                <w:rFonts w:hint="eastAsia" w:ascii="宋体" w:hAnsi="宋体" w:cs="宋体"/>
                <w:color w:val="000000"/>
                <w:sz w:val="21"/>
                <w:szCs w:val="21"/>
              </w:rPr>
              <w:t>支出总计</w:t>
            </w:r>
          </w:p>
        </w:tc>
        <w:tc>
          <w:tcPr>
            <w:tcW w:w="1245" w:type="dxa"/>
            <w:tcBorders>
              <w:top w:val="nil"/>
              <w:left w:val="nil"/>
              <w:bottom w:val="single" w:color="auto" w:sz="12" w:space="0"/>
              <w:right w:val="single" w:color="auto" w:sz="12" w:space="0"/>
            </w:tcBorders>
            <w:noWrap w:val="0"/>
            <w:vAlign w:val="center"/>
          </w:tcPr>
          <w:p w14:paraId="32F18FA0">
            <w:pPr>
              <w:pStyle w:val="4"/>
              <w:widowControl/>
              <w:jc w:val="center"/>
              <w:rPr>
                <w:rFonts w:hint="default" w:eastAsia="宋体"/>
                <w:color w:val="FF0000"/>
                <w:lang w:val="en-US" w:eastAsia="zh-CN"/>
              </w:rPr>
            </w:pPr>
            <w:r>
              <w:rPr>
                <w:rFonts w:hint="eastAsia" w:cs="Calibri"/>
                <w:sz w:val="24"/>
                <w:szCs w:val="24"/>
                <w:lang w:val="en-US" w:eastAsia="zh-CN"/>
              </w:rPr>
              <w:t>2612</w:t>
            </w:r>
          </w:p>
        </w:tc>
      </w:tr>
    </w:tbl>
    <w:p w14:paraId="13678266">
      <w:pPr>
        <w:pStyle w:val="4"/>
        <w:widowControl/>
        <w:jc w:val="center"/>
      </w:pPr>
      <w:r>
        <w:rPr>
          <w:rFonts w:ascii="方正小标宋简体" w:hAnsi="方正小标宋简体" w:eastAsia="方正小标宋简体" w:cs="方正小标宋简体"/>
          <w:color w:val="000000"/>
          <w:sz w:val="40"/>
          <w:szCs w:val="40"/>
        </w:rPr>
        <w:t>一般公共预算支出表</w:t>
      </w:r>
    </w:p>
    <w:p w14:paraId="2D9BD813">
      <w:pPr>
        <w:pStyle w:val="4"/>
        <w:widowControl/>
      </w:pPr>
      <w:r>
        <w:rPr>
          <w:rFonts w:hint="eastAsia" w:ascii="宋体" w:hAnsi="宋体" w:cs="宋体"/>
          <w:color w:val="000000"/>
          <w:sz w:val="21"/>
          <w:szCs w:val="21"/>
        </w:rPr>
        <w:t>                                 单位：万元</w:t>
      </w:r>
    </w:p>
    <w:tbl>
      <w:tblPr>
        <w:tblStyle w:val="5"/>
        <w:tblW w:w="8865"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525"/>
        <w:gridCol w:w="525"/>
        <w:gridCol w:w="525"/>
        <w:gridCol w:w="3135"/>
        <w:gridCol w:w="1380"/>
        <w:gridCol w:w="1380"/>
        <w:gridCol w:w="1395"/>
      </w:tblGrid>
      <w:tr w14:paraId="105D4D3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4710" w:type="dxa"/>
            <w:gridSpan w:val="4"/>
            <w:tcBorders>
              <w:top w:val="single" w:color="auto" w:sz="12" w:space="0"/>
              <w:left w:val="single" w:color="auto" w:sz="12" w:space="0"/>
              <w:bottom w:val="single" w:color="auto" w:sz="8" w:space="0"/>
              <w:right w:val="single" w:color="auto" w:sz="8" w:space="0"/>
            </w:tcBorders>
            <w:noWrap w:val="0"/>
            <w:vAlign w:val="center"/>
          </w:tcPr>
          <w:p w14:paraId="27CA0414">
            <w:pPr>
              <w:pStyle w:val="4"/>
              <w:widowControl/>
              <w:jc w:val="center"/>
            </w:pPr>
            <w:r>
              <w:rPr>
                <w:rFonts w:hint="eastAsia" w:ascii="宋体" w:hAnsi="宋体" w:cs="宋体"/>
                <w:color w:val="000000"/>
                <w:sz w:val="21"/>
                <w:szCs w:val="21"/>
              </w:rPr>
              <w:t>功能分类科目</w:t>
            </w:r>
          </w:p>
        </w:tc>
        <w:tc>
          <w:tcPr>
            <w:tcW w:w="4155" w:type="dxa"/>
            <w:gridSpan w:val="3"/>
            <w:tcBorders>
              <w:top w:val="single" w:color="auto" w:sz="12" w:space="0"/>
              <w:left w:val="nil"/>
              <w:bottom w:val="single" w:color="auto" w:sz="8" w:space="0"/>
              <w:right w:val="single" w:color="auto" w:sz="12" w:space="0"/>
            </w:tcBorders>
            <w:noWrap w:val="0"/>
            <w:vAlign w:val="center"/>
          </w:tcPr>
          <w:p w14:paraId="55A2DA9B">
            <w:pPr>
              <w:pStyle w:val="4"/>
              <w:widowControl/>
              <w:jc w:val="center"/>
            </w:pPr>
            <w:r>
              <w:rPr>
                <w:rFonts w:hint="eastAsia" w:ascii="宋体" w:hAnsi="宋体" w:cs="宋体"/>
                <w:color w:val="000000"/>
                <w:sz w:val="21"/>
                <w:szCs w:val="21"/>
              </w:rPr>
              <w:t>预算数</w:t>
            </w:r>
          </w:p>
        </w:tc>
      </w:tr>
      <w:tr w14:paraId="0119266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65" w:hRule="atLeast"/>
          <w:jc w:val="center"/>
        </w:trPr>
        <w:tc>
          <w:tcPr>
            <w:tcW w:w="1575" w:type="dxa"/>
            <w:gridSpan w:val="3"/>
            <w:tcBorders>
              <w:top w:val="nil"/>
              <w:left w:val="single" w:color="auto" w:sz="12" w:space="0"/>
              <w:bottom w:val="single" w:color="auto" w:sz="8" w:space="0"/>
              <w:right w:val="single" w:color="auto" w:sz="8" w:space="0"/>
            </w:tcBorders>
            <w:noWrap w:val="0"/>
            <w:vAlign w:val="center"/>
          </w:tcPr>
          <w:p w14:paraId="6069569E">
            <w:pPr>
              <w:pStyle w:val="4"/>
              <w:widowControl/>
              <w:jc w:val="center"/>
            </w:pPr>
            <w:r>
              <w:rPr>
                <w:rFonts w:hint="eastAsia" w:ascii="宋体" w:hAnsi="宋体" w:cs="宋体"/>
                <w:color w:val="000000"/>
                <w:sz w:val="21"/>
                <w:szCs w:val="21"/>
              </w:rPr>
              <w:t>科目编码</w:t>
            </w:r>
          </w:p>
        </w:tc>
        <w:tc>
          <w:tcPr>
            <w:tcW w:w="3135" w:type="dxa"/>
            <w:vMerge w:val="restart"/>
            <w:tcBorders>
              <w:top w:val="nil"/>
              <w:left w:val="nil"/>
              <w:bottom w:val="single" w:color="auto" w:sz="8" w:space="0"/>
              <w:right w:val="single" w:color="auto" w:sz="8" w:space="0"/>
            </w:tcBorders>
            <w:noWrap w:val="0"/>
            <w:vAlign w:val="center"/>
          </w:tcPr>
          <w:p w14:paraId="256021BA">
            <w:pPr>
              <w:pStyle w:val="4"/>
              <w:widowControl/>
              <w:jc w:val="center"/>
            </w:pPr>
            <w:r>
              <w:rPr>
                <w:rFonts w:hint="eastAsia" w:ascii="宋体" w:hAnsi="宋体" w:cs="宋体"/>
                <w:color w:val="000000"/>
                <w:sz w:val="21"/>
                <w:szCs w:val="21"/>
              </w:rPr>
              <w:t>科目名称</w:t>
            </w:r>
          </w:p>
        </w:tc>
        <w:tc>
          <w:tcPr>
            <w:tcW w:w="1380" w:type="dxa"/>
            <w:vMerge w:val="restart"/>
            <w:tcBorders>
              <w:top w:val="nil"/>
              <w:left w:val="nil"/>
              <w:bottom w:val="single" w:color="auto" w:sz="8" w:space="0"/>
              <w:right w:val="single" w:color="auto" w:sz="8" w:space="0"/>
            </w:tcBorders>
            <w:noWrap w:val="0"/>
            <w:vAlign w:val="center"/>
          </w:tcPr>
          <w:p w14:paraId="1D9EA01F">
            <w:pPr>
              <w:pStyle w:val="4"/>
              <w:widowControl/>
              <w:jc w:val="center"/>
            </w:pPr>
            <w:r>
              <w:rPr>
                <w:rFonts w:hint="eastAsia" w:ascii="宋体" w:hAnsi="宋体" w:cs="宋体"/>
                <w:color w:val="000000"/>
                <w:sz w:val="21"/>
                <w:szCs w:val="21"/>
              </w:rPr>
              <w:t>小计</w:t>
            </w:r>
          </w:p>
        </w:tc>
        <w:tc>
          <w:tcPr>
            <w:tcW w:w="1380" w:type="dxa"/>
            <w:vMerge w:val="restart"/>
            <w:tcBorders>
              <w:top w:val="nil"/>
              <w:left w:val="nil"/>
              <w:bottom w:val="single" w:color="auto" w:sz="8" w:space="0"/>
              <w:right w:val="single" w:color="auto" w:sz="8" w:space="0"/>
            </w:tcBorders>
            <w:noWrap w:val="0"/>
            <w:vAlign w:val="center"/>
          </w:tcPr>
          <w:p w14:paraId="6BD39479">
            <w:pPr>
              <w:pStyle w:val="4"/>
              <w:widowControl/>
              <w:jc w:val="center"/>
            </w:pPr>
            <w:r>
              <w:rPr>
                <w:rFonts w:hint="eastAsia" w:ascii="宋体" w:hAnsi="宋体" w:cs="宋体"/>
                <w:color w:val="000000"/>
                <w:sz w:val="21"/>
                <w:szCs w:val="21"/>
              </w:rPr>
              <w:t>基本支出</w:t>
            </w:r>
          </w:p>
        </w:tc>
        <w:tc>
          <w:tcPr>
            <w:tcW w:w="1395" w:type="dxa"/>
            <w:vMerge w:val="restart"/>
            <w:tcBorders>
              <w:top w:val="nil"/>
              <w:left w:val="nil"/>
              <w:bottom w:val="single" w:color="auto" w:sz="8" w:space="0"/>
              <w:right w:val="single" w:color="auto" w:sz="12" w:space="0"/>
            </w:tcBorders>
            <w:noWrap w:val="0"/>
            <w:vAlign w:val="center"/>
          </w:tcPr>
          <w:p w14:paraId="111A8AB9">
            <w:pPr>
              <w:pStyle w:val="4"/>
              <w:widowControl/>
              <w:jc w:val="center"/>
            </w:pPr>
            <w:r>
              <w:rPr>
                <w:rFonts w:hint="eastAsia" w:ascii="宋体" w:hAnsi="宋体" w:cs="宋体"/>
                <w:color w:val="000000"/>
                <w:sz w:val="21"/>
                <w:szCs w:val="21"/>
              </w:rPr>
              <w:t>项目支出</w:t>
            </w:r>
          </w:p>
        </w:tc>
      </w:tr>
      <w:tr w14:paraId="2A6B07B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525" w:type="dxa"/>
            <w:tcBorders>
              <w:top w:val="nil"/>
              <w:left w:val="single" w:color="auto" w:sz="12" w:space="0"/>
              <w:bottom w:val="single" w:color="auto" w:sz="8" w:space="0"/>
              <w:right w:val="single" w:color="auto" w:sz="8" w:space="0"/>
            </w:tcBorders>
            <w:noWrap w:val="0"/>
            <w:vAlign w:val="center"/>
          </w:tcPr>
          <w:p w14:paraId="0833DFE0">
            <w:pPr>
              <w:pStyle w:val="4"/>
              <w:widowControl/>
              <w:jc w:val="center"/>
            </w:pPr>
            <w:r>
              <w:rPr>
                <w:rFonts w:hint="eastAsia" w:ascii="宋体" w:hAnsi="宋体" w:cs="宋体"/>
                <w:color w:val="000000"/>
                <w:sz w:val="21"/>
                <w:szCs w:val="21"/>
              </w:rPr>
              <w:t>类</w:t>
            </w:r>
          </w:p>
        </w:tc>
        <w:tc>
          <w:tcPr>
            <w:tcW w:w="525" w:type="dxa"/>
            <w:tcBorders>
              <w:top w:val="nil"/>
              <w:left w:val="nil"/>
              <w:bottom w:val="single" w:color="auto" w:sz="8" w:space="0"/>
              <w:right w:val="single" w:color="auto" w:sz="8" w:space="0"/>
            </w:tcBorders>
            <w:noWrap w:val="0"/>
            <w:vAlign w:val="center"/>
          </w:tcPr>
          <w:p w14:paraId="4B6A05A1">
            <w:pPr>
              <w:pStyle w:val="4"/>
              <w:widowControl/>
              <w:jc w:val="center"/>
            </w:pPr>
            <w:r>
              <w:rPr>
                <w:rFonts w:hint="eastAsia" w:ascii="宋体" w:hAnsi="宋体" w:cs="宋体"/>
                <w:color w:val="000000"/>
                <w:sz w:val="21"/>
                <w:szCs w:val="21"/>
              </w:rPr>
              <w:t>款</w:t>
            </w:r>
          </w:p>
        </w:tc>
        <w:tc>
          <w:tcPr>
            <w:tcW w:w="525" w:type="dxa"/>
            <w:tcBorders>
              <w:top w:val="nil"/>
              <w:left w:val="nil"/>
              <w:bottom w:val="single" w:color="auto" w:sz="8" w:space="0"/>
              <w:right w:val="single" w:color="auto" w:sz="8" w:space="0"/>
            </w:tcBorders>
            <w:noWrap w:val="0"/>
            <w:vAlign w:val="center"/>
          </w:tcPr>
          <w:p w14:paraId="30AD873C">
            <w:pPr>
              <w:pStyle w:val="4"/>
              <w:widowControl/>
              <w:jc w:val="center"/>
            </w:pPr>
            <w:r>
              <w:rPr>
                <w:rFonts w:hint="eastAsia" w:ascii="宋体" w:hAnsi="宋体" w:cs="宋体"/>
                <w:color w:val="000000"/>
                <w:sz w:val="21"/>
                <w:szCs w:val="21"/>
              </w:rPr>
              <w:t>项</w:t>
            </w:r>
          </w:p>
        </w:tc>
        <w:tc>
          <w:tcPr>
            <w:tcW w:w="3135" w:type="dxa"/>
            <w:vMerge w:val="continue"/>
            <w:tcBorders>
              <w:top w:val="nil"/>
              <w:left w:val="nil"/>
              <w:bottom w:val="single" w:color="auto" w:sz="8" w:space="0"/>
              <w:right w:val="single" w:color="auto" w:sz="8" w:space="0"/>
            </w:tcBorders>
            <w:noWrap w:val="0"/>
            <w:vAlign w:val="center"/>
          </w:tcPr>
          <w:p w14:paraId="35F80ED0">
            <w:pPr>
              <w:rPr>
                <w:rFonts w:ascii="宋体"/>
                <w:sz w:val="24"/>
              </w:rPr>
            </w:pPr>
          </w:p>
        </w:tc>
        <w:tc>
          <w:tcPr>
            <w:tcW w:w="1380" w:type="dxa"/>
            <w:vMerge w:val="continue"/>
            <w:tcBorders>
              <w:top w:val="nil"/>
              <w:left w:val="nil"/>
              <w:bottom w:val="single" w:color="auto" w:sz="8" w:space="0"/>
              <w:right w:val="single" w:color="auto" w:sz="8" w:space="0"/>
            </w:tcBorders>
            <w:noWrap w:val="0"/>
            <w:vAlign w:val="center"/>
          </w:tcPr>
          <w:p w14:paraId="0240050F">
            <w:pPr>
              <w:rPr>
                <w:rFonts w:ascii="宋体"/>
                <w:sz w:val="24"/>
              </w:rPr>
            </w:pPr>
          </w:p>
        </w:tc>
        <w:tc>
          <w:tcPr>
            <w:tcW w:w="1380" w:type="dxa"/>
            <w:vMerge w:val="continue"/>
            <w:tcBorders>
              <w:top w:val="nil"/>
              <w:left w:val="nil"/>
              <w:bottom w:val="single" w:color="auto" w:sz="8" w:space="0"/>
              <w:right w:val="single" w:color="auto" w:sz="8" w:space="0"/>
            </w:tcBorders>
            <w:noWrap w:val="0"/>
            <w:vAlign w:val="center"/>
          </w:tcPr>
          <w:p w14:paraId="793726C3">
            <w:pPr>
              <w:rPr>
                <w:rFonts w:ascii="宋体"/>
                <w:sz w:val="24"/>
              </w:rPr>
            </w:pPr>
          </w:p>
        </w:tc>
        <w:tc>
          <w:tcPr>
            <w:tcW w:w="1395" w:type="dxa"/>
            <w:vMerge w:val="continue"/>
            <w:tcBorders>
              <w:top w:val="nil"/>
              <w:left w:val="nil"/>
              <w:bottom w:val="single" w:color="auto" w:sz="8" w:space="0"/>
              <w:right w:val="single" w:color="auto" w:sz="12" w:space="0"/>
            </w:tcBorders>
            <w:noWrap w:val="0"/>
            <w:vAlign w:val="center"/>
          </w:tcPr>
          <w:p w14:paraId="2D349250">
            <w:pPr>
              <w:rPr>
                <w:rFonts w:ascii="宋体"/>
                <w:sz w:val="24"/>
              </w:rPr>
            </w:pPr>
          </w:p>
        </w:tc>
      </w:tr>
      <w:tr w14:paraId="5F2EB2C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noWrap w:val="0"/>
            <w:vAlign w:val="center"/>
          </w:tcPr>
          <w:p w14:paraId="6753EC8C">
            <w:pPr>
              <w:pStyle w:val="4"/>
              <w:widowControl/>
              <w:jc w:val="center"/>
            </w:pPr>
            <w:r>
              <w:rPr>
                <w:rFonts w:cs="Calibri"/>
                <w:color w:val="000000"/>
                <w:sz w:val="21"/>
                <w:szCs w:val="21"/>
              </w:rPr>
              <w:t>2010301</w:t>
            </w:r>
          </w:p>
        </w:tc>
        <w:tc>
          <w:tcPr>
            <w:tcW w:w="3135" w:type="dxa"/>
            <w:tcBorders>
              <w:top w:val="nil"/>
              <w:left w:val="nil"/>
              <w:bottom w:val="single" w:color="auto" w:sz="8" w:space="0"/>
              <w:right w:val="single" w:color="auto" w:sz="8" w:space="0"/>
            </w:tcBorders>
            <w:noWrap w:val="0"/>
            <w:vAlign w:val="center"/>
          </w:tcPr>
          <w:p w14:paraId="0F55F1EE">
            <w:pPr>
              <w:pStyle w:val="4"/>
              <w:widowControl/>
            </w:pPr>
            <w:r>
              <w:rPr>
                <w:rFonts w:hint="eastAsia" w:ascii="宋体" w:hAnsi="宋体" w:cs="宋体"/>
                <w:color w:val="000000"/>
                <w:sz w:val="21"/>
                <w:szCs w:val="21"/>
              </w:rPr>
              <w:t>党政办</w:t>
            </w:r>
          </w:p>
        </w:tc>
        <w:tc>
          <w:tcPr>
            <w:tcW w:w="1380" w:type="dxa"/>
            <w:tcBorders>
              <w:top w:val="nil"/>
              <w:left w:val="nil"/>
              <w:bottom w:val="single" w:color="auto" w:sz="8" w:space="0"/>
              <w:right w:val="single" w:color="auto" w:sz="8" w:space="0"/>
            </w:tcBorders>
            <w:noWrap w:val="0"/>
            <w:vAlign w:val="center"/>
          </w:tcPr>
          <w:p w14:paraId="0505751F">
            <w:pPr>
              <w:pStyle w:val="4"/>
              <w:widowControl/>
              <w:jc w:val="center"/>
              <w:rPr>
                <w:rFonts w:hint="default" w:eastAsia="宋体"/>
                <w:lang w:val="en-US" w:eastAsia="zh-CN"/>
              </w:rPr>
            </w:pPr>
            <w:r>
              <w:rPr>
                <w:rFonts w:hint="eastAsia" w:eastAsia="宋体"/>
                <w:lang w:val="en-US" w:eastAsia="zh-CN"/>
              </w:rPr>
              <w:t>1897</w:t>
            </w:r>
          </w:p>
        </w:tc>
        <w:tc>
          <w:tcPr>
            <w:tcW w:w="1380" w:type="dxa"/>
            <w:tcBorders>
              <w:top w:val="nil"/>
              <w:left w:val="nil"/>
              <w:bottom w:val="single" w:color="auto" w:sz="8" w:space="0"/>
              <w:right w:val="single" w:color="auto" w:sz="8" w:space="0"/>
            </w:tcBorders>
            <w:noWrap w:val="0"/>
            <w:vAlign w:val="center"/>
          </w:tcPr>
          <w:p w14:paraId="719838CD">
            <w:pPr>
              <w:pStyle w:val="4"/>
              <w:widowControl/>
              <w:jc w:val="center"/>
              <w:rPr>
                <w:rFonts w:hint="default" w:eastAsia="宋体"/>
                <w:lang w:val="en-US" w:eastAsia="zh-CN"/>
              </w:rPr>
            </w:pPr>
            <w:r>
              <w:rPr>
                <w:rFonts w:hint="eastAsia" w:eastAsia="宋体"/>
                <w:lang w:val="en-US" w:eastAsia="zh-CN"/>
              </w:rPr>
              <w:t>1897</w:t>
            </w:r>
          </w:p>
        </w:tc>
        <w:tc>
          <w:tcPr>
            <w:tcW w:w="1395" w:type="dxa"/>
            <w:tcBorders>
              <w:top w:val="nil"/>
              <w:left w:val="nil"/>
              <w:bottom w:val="single" w:color="auto" w:sz="8" w:space="0"/>
              <w:right w:val="single" w:color="auto" w:sz="12" w:space="0"/>
            </w:tcBorders>
            <w:noWrap w:val="0"/>
            <w:vAlign w:val="center"/>
          </w:tcPr>
          <w:p w14:paraId="4CE5A8F3">
            <w:pPr>
              <w:pStyle w:val="4"/>
              <w:widowControl/>
              <w:jc w:val="center"/>
              <w:rPr>
                <w:rFonts w:hint="default" w:eastAsia="宋体"/>
                <w:lang w:val="en-US" w:eastAsia="zh-CN"/>
              </w:rPr>
            </w:pPr>
            <w:r>
              <w:rPr>
                <w:rFonts w:hint="eastAsia" w:eastAsia="宋体"/>
                <w:lang w:val="en-US" w:eastAsia="zh-CN"/>
              </w:rPr>
              <w:t>0</w:t>
            </w:r>
          </w:p>
        </w:tc>
      </w:tr>
      <w:tr w14:paraId="6A21058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noWrap w:val="0"/>
            <w:vAlign w:val="center"/>
          </w:tcPr>
          <w:p w14:paraId="514F6CB9">
            <w:pPr>
              <w:pStyle w:val="4"/>
              <w:widowControl/>
              <w:jc w:val="center"/>
            </w:pPr>
            <w:r>
              <w:rPr>
                <w:rFonts w:cs="Calibri"/>
                <w:color w:val="000000"/>
                <w:sz w:val="21"/>
                <w:szCs w:val="21"/>
              </w:rPr>
              <w:t>2010401</w:t>
            </w:r>
          </w:p>
        </w:tc>
        <w:tc>
          <w:tcPr>
            <w:tcW w:w="3135" w:type="dxa"/>
            <w:tcBorders>
              <w:top w:val="nil"/>
              <w:left w:val="nil"/>
              <w:bottom w:val="single" w:color="auto" w:sz="8" w:space="0"/>
              <w:right w:val="single" w:color="auto" w:sz="8" w:space="0"/>
            </w:tcBorders>
            <w:noWrap w:val="0"/>
            <w:vAlign w:val="center"/>
          </w:tcPr>
          <w:p w14:paraId="42D4DF2D">
            <w:pPr>
              <w:pStyle w:val="4"/>
              <w:widowControl/>
            </w:pPr>
            <w:r>
              <w:rPr>
                <w:rFonts w:hint="eastAsia" w:ascii="宋体" w:hAnsi="宋体" w:cs="宋体"/>
                <w:color w:val="000000"/>
                <w:sz w:val="21"/>
                <w:szCs w:val="21"/>
              </w:rPr>
              <w:t>经发办</w:t>
            </w:r>
          </w:p>
        </w:tc>
        <w:tc>
          <w:tcPr>
            <w:tcW w:w="1380" w:type="dxa"/>
            <w:tcBorders>
              <w:top w:val="nil"/>
              <w:left w:val="nil"/>
              <w:bottom w:val="single" w:color="auto" w:sz="8" w:space="0"/>
              <w:right w:val="single" w:color="auto" w:sz="8" w:space="0"/>
            </w:tcBorders>
            <w:shd w:val="clear"/>
            <w:noWrap w:val="0"/>
            <w:vAlign w:val="center"/>
          </w:tcPr>
          <w:p w14:paraId="17535A09">
            <w:pPr>
              <w:pStyle w:val="4"/>
              <w:widowControl/>
              <w:jc w:val="center"/>
              <w:rPr>
                <w:rFonts w:hint="default" w:ascii="Tahoma" w:hAnsi="Tahoma" w:eastAsia="宋体" w:cs="Times New Roman"/>
                <w:kern w:val="0"/>
                <w:sz w:val="24"/>
                <w:szCs w:val="22"/>
                <w:lang w:val="en-US" w:eastAsia="zh-CN" w:bidi="ar-SA"/>
              </w:rPr>
            </w:pPr>
            <w:r>
              <w:rPr>
                <w:rFonts w:hint="eastAsia" w:eastAsia="宋体"/>
                <w:lang w:val="en-US" w:eastAsia="zh-CN"/>
              </w:rPr>
              <w:t>481</w:t>
            </w:r>
          </w:p>
        </w:tc>
        <w:tc>
          <w:tcPr>
            <w:tcW w:w="1380" w:type="dxa"/>
            <w:tcBorders>
              <w:top w:val="nil"/>
              <w:left w:val="nil"/>
              <w:bottom w:val="single" w:color="auto" w:sz="8" w:space="0"/>
              <w:right w:val="single" w:color="auto" w:sz="8" w:space="0"/>
            </w:tcBorders>
            <w:noWrap w:val="0"/>
            <w:vAlign w:val="center"/>
          </w:tcPr>
          <w:p w14:paraId="2C6B8289">
            <w:pPr>
              <w:pStyle w:val="4"/>
              <w:widowControl/>
              <w:jc w:val="center"/>
              <w:rPr>
                <w:rFonts w:hint="default" w:eastAsia="宋体"/>
                <w:lang w:val="en-US" w:eastAsia="zh-CN"/>
              </w:rPr>
            </w:pPr>
            <w:r>
              <w:rPr>
                <w:rFonts w:hint="eastAsia" w:eastAsia="宋体"/>
                <w:lang w:val="en-US" w:eastAsia="zh-CN"/>
              </w:rPr>
              <w:t>481</w:t>
            </w:r>
          </w:p>
        </w:tc>
        <w:tc>
          <w:tcPr>
            <w:tcW w:w="1395" w:type="dxa"/>
            <w:tcBorders>
              <w:top w:val="nil"/>
              <w:left w:val="nil"/>
              <w:bottom w:val="single" w:color="auto" w:sz="8" w:space="0"/>
              <w:right w:val="single" w:color="auto" w:sz="12" w:space="0"/>
            </w:tcBorders>
            <w:noWrap w:val="0"/>
            <w:vAlign w:val="center"/>
          </w:tcPr>
          <w:p w14:paraId="5C406FBA">
            <w:pPr>
              <w:pStyle w:val="4"/>
              <w:widowControl/>
              <w:jc w:val="center"/>
            </w:pPr>
            <w:r>
              <w:rPr>
                <w:rFonts w:hint="eastAsia"/>
              </w:rPr>
              <w:t>0</w:t>
            </w:r>
          </w:p>
        </w:tc>
      </w:tr>
      <w:tr w14:paraId="2119A82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noWrap w:val="0"/>
            <w:vAlign w:val="center"/>
          </w:tcPr>
          <w:p w14:paraId="7ECB51A1">
            <w:pPr>
              <w:pStyle w:val="4"/>
              <w:widowControl/>
              <w:jc w:val="center"/>
              <w:rPr>
                <w:rFonts w:hint="default" w:eastAsia="微软雅黑"/>
                <w:lang w:val="en-US" w:eastAsia="zh-CN"/>
              </w:rPr>
            </w:pPr>
            <w:r>
              <w:rPr>
                <w:rFonts w:hint="eastAsia" w:cs="Calibri"/>
                <w:color w:val="000000"/>
                <w:sz w:val="21"/>
                <w:szCs w:val="21"/>
              </w:rPr>
              <w:t>2</w:t>
            </w:r>
            <w:r>
              <w:rPr>
                <w:rFonts w:hint="eastAsia" w:cs="Calibri"/>
                <w:color w:val="000000"/>
                <w:sz w:val="21"/>
                <w:szCs w:val="21"/>
                <w:lang w:val="en-US" w:eastAsia="zh-CN"/>
              </w:rPr>
              <w:t>070101</w:t>
            </w:r>
          </w:p>
        </w:tc>
        <w:tc>
          <w:tcPr>
            <w:tcW w:w="3135" w:type="dxa"/>
            <w:tcBorders>
              <w:top w:val="nil"/>
              <w:left w:val="nil"/>
              <w:bottom w:val="single" w:color="auto" w:sz="8" w:space="0"/>
              <w:right w:val="single" w:color="auto" w:sz="8" w:space="0"/>
            </w:tcBorders>
            <w:noWrap w:val="0"/>
            <w:vAlign w:val="center"/>
          </w:tcPr>
          <w:p w14:paraId="21D37D3B">
            <w:pPr>
              <w:pStyle w:val="4"/>
              <w:widowControl/>
            </w:pPr>
            <w:r>
              <w:rPr>
                <w:rFonts w:hint="eastAsia" w:ascii="宋体" w:hAnsi="宋体" w:cs="宋体"/>
                <w:color w:val="000000"/>
                <w:sz w:val="21"/>
                <w:szCs w:val="21"/>
                <w:lang w:eastAsia="zh-CN"/>
              </w:rPr>
              <w:t>文化</w:t>
            </w:r>
            <w:r>
              <w:rPr>
                <w:rFonts w:hint="eastAsia" w:ascii="宋体" w:hAnsi="宋体" w:cs="宋体"/>
                <w:color w:val="000000"/>
                <w:sz w:val="21"/>
                <w:szCs w:val="21"/>
              </w:rPr>
              <w:t>综合服务中心</w:t>
            </w:r>
          </w:p>
        </w:tc>
        <w:tc>
          <w:tcPr>
            <w:tcW w:w="1380" w:type="dxa"/>
            <w:tcBorders>
              <w:top w:val="nil"/>
              <w:left w:val="nil"/>
              <w:bottom w:val="single" w:color="auto" w:sz="8" w:space="0"/>
              <w:right w:val="single" w:color="auto" w:sz="8" w:space="0"/>
            </w:tcBorders>
            <w:shd w:val="clear"/>
            <w:noWrap w:val="0"/>
            <w:vAlign w:val="center"/>
          </w:tcPr>
          <w:p w14:paraId="01CE4E2E">
            <w:pPr>
              <w:pStyle w:val="4"/>
              <w:widowControl/>
              <w:jc w:val="center"/>
              <w:rPr>
                <w:rFonts w:hint="default" w:ascii="Tahoma" w:hAnsi="Tahoma" w:eastAsia="宋体" w:cs="Times New Roman"/>
                <w:color w:val="FF0000"/>
                <w:kern w:val="0"/>
                <w:sz w:val="24"/>
                <w:szCs w:val="22"/>
                <w:lang w:val="en-US" w:eastAsia="zh-CN" w:bidi="ar-SA"/>
              </w:rPr>
            </w:pPr>
            <w:r>
              <w:rPr>
                <w:rFonts w:hint="eastAsia" w:eastAsia="宋体"/>
                <w:color w:val="auto"/>
                <w:lang w:val="en-US" w:eastAsia="zh-CN"/>
              </w:rPr>
              <w:t>3</w:t>
            </w:r>
          </w:p>
        </w:tc>
        <w:tc>
          <w:tcPr>
            <w:tcW w:w="1380" w:type="dxa"/>
            <w:tcBorders>
              <w:top w:val="nil"/>
              <w:left w:val="nil"/>
              <w:bottom w:val="single" w:color="auto" w:sz="8" w:space="0"/>
              <w:right w:val="single" w:color="auto" w:sz="8" w:space="0"/>
            </w:tcBorders>
            <w:noWrap w:val="0"/>
            <w:vAlign w:val="center"/>
          </w:tcPr>
          <w:p w14:paraId="59D9A70A">
            <w:pPr>
              <w:pStyle w:val="4"/>
              <w:widowControl/>
              <w:jc w:val="center"/>
              <w:rPr>
                <w:rFonts w:hint="default" w:eastAsia="宋体"/>
                <w:color w:val="FF0000"/>
                <w:lang w:val="en-US" w:eastAsia="zh-CN"/>
              </w:rPr>
            </w:pPr>
            <w:r>
              <w:rPr>
                <w:rFonts w:hint="eastAsia" w:eastAsia="宋体"/>
                <w:color w:val="auto"/>
                <w:lang w:val="en-US" w:eastAsia="zh-CN"/>
              </w:rPr>
              <w:t>3</w:t>
            </w:r>
          </w:p>
        </w:tc>
        <w:tc>
          <w:tcPr>
            <w:tcW w:w="1395" w:type="dxa"/>
            <w:tcBorders>
              <w:top w:val="nil"/>
              <w:left w:val="nil"/>
              <w:bottom w:val="single" w:color="auto" w:sz="8" w:space="0"/>
              <w:right w:val="single" w:color="auto" w:sz="12" w:space="0"/>
            </w:tcBorders>
            <w:noWrap w:val="0"/>
            <w:vAlign w:val="center"/>
          </w:tcPr>
          <w:p w14:paraId="150663B8">
            <w:pPr>
              <w:pStyle w:val="4"/>
              <w:widowControl/>
              <w:jc w:val="center"/>
            </w:pPr>
            <w:r>
              <w:rPr>
                <w:rFonts w:hint="eastAsia"/>
              </w:rPr>
              <w:t>0</w:t>
            </w:r>
          </w:p>
        </w:tc>
      </w:tr>
      <w:tr w14:paraId="449CCE6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noWrap w:val="0"/>
            <w:vAlign w:val="center"/>
          </w:tcPr>
          <w:p w14:paraId="1520F7C7">
            <w:pPr>
              <w:pStyle w:val="4"/>
              <w:widowControl/>
              <w:jc w:val="center"/>
              <w:rPr>
                <w:rFonts w:hint="eastAsia"/>
              </w:rPr>
            </w:pPr>
            <w:r>
              <w:rPr>
                <w:rFonts w:hint="eastAsia" w:cs="Calibri"/>
                <w:color w:val="000000"/>
                <w:sz w:val="21"/>
                <w:szCs w:val="21"/>
              </w:rPr>
              <w:t>2240199</w:t>
            </w:r>
          </w:p>
        </w:tc>
        <w:tc>
          <w:tcPr>
            <w:tcW w:w="3135" w:type="dxa"/>
            <w:tcBorders>
              <w:top w:val="nil"/>
              <w:left w:val="nil"/>
              <w:bottom w:val="single" w:color="auto" w:sz="8" w:space="0"/>
              <w:right w:val="single" w:color="auto" w:sz="8" w:space="0"/>
            </w:tcBorders>
            <w:noWrap w:val="0"/>
            <w:vAlign w:val="center"/>
          </w:tcPr>
          <w:p w14:paraId="0A3A2CB2">
            <w:pPr>
              <w:pStyle w:val="4"/>
              <w:widowControl/>
            </w:pPr>
            <w:r>
              <w:rPr>
                <w:rFonts w:hint="eastAsia" w:ascii="宋体" w:hAnsi="宋体" w:cs="宋体"/>
                <w:color w:val="000000"/>
                <w:sz w:val="21"/>
                <w:szCs w:val="21"/>
                <w:lang w:eastAsia="zh-CN"/>
              </w:rPr>
              <w:t>平安法治</w:t>
            </w:r>
            <w:r>
              <w:rPr>
                <w:rFonts w:hint="eastAsia" w:ascii="宋体" w:hAnsi="宋体" w:cs="宋体"/>
                <w:color w:val="000000"/>
                <w:sz w:val="21"/>
                <w:szCs w:val="21"/>
              </w:rPr>
              <w:t>和应急管理办</w:t>
            </w:r>
          </w:p>
        </w:tc>
        <w:tc>
          <w:tcPr>
            <w:tcW w:w="1380" w:type="dxa"/>
            <w:tcBorders>
              <w:top w:val="nil"/>
              <w:left w:val="nil"/>
              <w:bottom w:val="single" w:color="auto" w:sz="8" w:space="0"/>
              <w:right w:val="single" w:color="auto" w:sz="8" w:space="0"/>
            </w:tcBorders>
            <w:shd w:val="clear"/>
            <w:noWrap w:val="0"/>
            <w:vAlign w:val="center"/>
          </w:tcPr>
          <w:p w14:paraId="12D9C441">
            <w:pPr>
              <w:pStyle w:val="4"/>
              <w:widowControl/>
              <w:jc w:val="center"/>
              <w:rPr>
                <w:rFonts w:hint="default" w:ascii="Tahoma" w:hAnsi="Tahoma" w:eastAsia="宋体" w:cs="Times New Roman"/>
                <w:kern w:val="0"/>
                <w:sz w:val="24"/>
                <w:szCs w:val="22"/>
                <w:lang w:val="en-US" w:eastAsia="zh-CN" w:bidi="ar-SA"/>
              </w:rPr>
            </w:pPr>
            <w:r>
              <w:rPr>
                <w:rFonts w:hint="eastAsia" w:eastAsia="宋体"/>
                <w:lang w:val="en-US" w:eastAsia="zh-CN"/>
              </w:rPr>
              <w:t>5</w:t>
            </w:r>
          </w:p>
        </w:tc>
        <w:tc>
          <w:tcPr>
            <w:tcW w:w="1380" w:type="dxa"/>
            <w:tcBorders>
              <w:top w:val="nil"/>
              <w:left w:val="nil"/>
              <w:bottom w:val="single" w:color="auto" w:sz="8" w:space="0"/>
              <w:right w:val="single" w:color="auto" w:sz="8" w:space="0"/>
            </w:tcBorders>
            <w:noWrap w:val="0"/>
            <w:vAlign w:val="center"/>
          </w:tcPr>
          <w:p w14:paraId="3063DCAB">
            <w:pPr>
              <w:pStyle w:val="4"/>
              <w:widowControl/>
              <w:jc w:val="center"/>
              <w:rPr>
                <w:rFonts w:hint="default" w:eastAsia="宋体"/>
                <w:lang w:val="en-US" w:eastAsia="zh-CN"/>
              </w:rPr>
            </w:pPr>
            <w:r>
              <w:rPr>
                <w:rFonts w:hint="eastAsia" w:eastAsia="宋体"/>
                <w:lang w:val="en-US" w:eastAsia="zh-CN"/>
              </w:rPr>
              <w:t>5</w:t>
            </w:r>
          </w:p>
        </w:tc>
        <w:tc>
          <w:tcPr>
            <w:tcW w:w="1395" w:type="dxa"/>
            <w:tcBorders>
              <w:top w:val="nil"/>
              <w:left w:val="nil"/>
              <w:bottom w:val="single" w:color="auto" w:sz="8" w:space="0"/>
              <w:right w:val="single" w:color="auto" w:sz="12" w:space="0"/>
            </w:tcBorders>
            <w:noWrap w:val="0"/>
            <w:vAlign w:val="center"/>
          </w:tcPr>
          <w:p w14:paraId="2B9EF029">
            <w:pPr>
              <w:pStyle w:val="4"/>
              <w:widowControl/>
              <w:jc w:val="center"/>
              <w:rPr>
                <w:rFonts w:hint="default" w:eastAsia="宋体"/>
                <w:lang w:val="en-US" w:eastAsia="zh-CN"/>
              </w:rPr>
            </w:pPr>
            <w:r>
              <w:rPr>
                <w:rFonts w:hint="eastAsia" w:eastAsia="宋体"/>
                <w:lang w:val="en-US" w:eastAsia="zh-CN"/>
              </w:rPr>
              <w:t>40</w:t>
            </w:r>
          </w:p>
        </w:tc>
      </w:tr>
      <w:tr w14:paraId="0EA1AF1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noWrap w:val="0"/>
            <w:vAlign w:val="center"/>
          </w:tcPr>
          <w:p w14:paraId="1BA9A6CC">
            <w:pPr>
              <w:pStyle w:val="4"/>
              <w:widowControl/>
              <w:jc w:val="center"/>
              <w:rPr>
                <w:rFonts w:hint="eastAsia"/>
              </w:rPr>
            </w:pPr>
            <w:r>
              <w:rPr>
                <w:rFonts w:cs="Calibri"/>
                <w:color w:val="000000"/>
                <w:sz w:val="21"/>
                <w:szCs w:val="21"/>
              </w:rPr>
              <w:t>201060</w:t>
            </w:r>
            <w:r>
              <w:rPr>
                <w:rFonts w:hint="eastAsia" w:cs="Calibri"/>
                <w:color w:val="000000"/>
                <w:sz w:val="21"/>
                <w:szCs w:val="21"/>
              </w:rPr>
              <w:t>1</w:t>
            </w:r>
          </w:p>
        </w:tc>
        <w:tc>
          <w:tcPr>
            <w:tcW w:w="3135" w:type="dxa"/>
            <w:tcBorders>
              <w:top w:val="nil"/>
              <w:left w:val="nil"/>
              <w:bottom w:val="single" w:color="auto" w:sz="8" w:space="0"/>
              <w:right w:val="single" w:color="auto" w:sz="8" w:space="0"/>
            </w:tcBorders>
            <w:noWrap w:val="0"/>
            <w:vAlign w:val="center"/>
          </w:tcPr>
          <w:p w14:paraId="5368CB71">
            <w:pPr>
              <w:pStyle w:val="4"/>
              <w:widowControl/>
              <w:rPr>
                <w:rFonts w:hint="eastAsia" w:eastAsia="微软雅黑"/>
                <w:lang w:eastAsia="zh-CN"/>
              </w:rPr>
            </w:pPr>
            <w:r>
              <w:rPr>
                <w:rFonts w:hint="eastAsia" w:ascii="宋体" w:hAnsi="宋体" w:cs="宋体"/>
                <w:color w:val="000000"/>
                <w:sz w:val="21"/>
                <w:szCs w:val="21"/>
              </w:rPr>
              <w:t>财政</w:t>
            </w:r>
            <w:r>
              <w:rPr>
                <w:rFonts w:hint="eastAsia" w:ascii="宋体" w:hAnsi="宋体" w:cs="宋体"/>
                <w:color w:val="000000"/>
                <w:sz w:val="21"/>
                <w:szCs w:val="21"/>
                <w:lang w:eastAsia="zh-CN"/>
              </w:rPr>
              <w:t>办</w:t>
            </w:r>
          </w:p>
        </w:tc>
        <w:tc>
          <w:tcPr>
            <w:tcW w:w="1380" w:type="dxa"/>
            <w:tcBorders>
              <w:top w:val="nil"/>
              <w:left w:val="nil"/>
              <w:bottom w:val="single" w:color="auto" w:sz="8" w:space="0"/>
              <w:right w:val="single" w:color="auto" w:sz="8" w:space="0"/>
            </w:tcBorders>
            <w:shd w:val="clear"/>
            <w:noWrap w:val="0"/>
            <w:vAlign w:val="center"/>
          </w:tcPr>
          <w:p w14:paraId="6EA31367">
            <w:pPr>
              <w:pStyle w:val="4"/>
              <w:widowControl/>
              <w:jc w:val="center"/>
              <w:rPr>
                <w:rFonts w:hint="default" w:ascii="Tahoma" w:hAnsi="Tahoma" w:eastAsia="宋体" w:cs="Times New Roman"/>
                <w:kern w:val="0"/>
                <w:sz w:val="24"/>
                <w:szCs w:val="22"/>
                <w:lang w:val="en-US" w:eastAsia="zh-CN" w:bidi="ar-SA"/>
              </w:rPr>
            </w:pPr>
            <w:r>
              <w:rPr>
                <w:rFonts w:hint="eastAsia" w:eastAsia="宋体"/>
                <w:lang w:val="en-US" w:eastAsia="zh-CN"/>
              </w:rPr>
              <w:t>3</w:t>
            </w:r>
          </w:p>
        </w:tc>
        <w:tc>
          <w:tcPr>
            <w:tcW w:w="1380" w:type="dxa"/>
            <w:tcBorders>
              <w:top w:val="nil"/>
              <w:left w:val="nil"/>
              <w:bottom w:val="single" w:color="auto" w:sz="8" w:space="0"/>
              <w:right w:val="single" w:color="auto" w:sz="8" w:space="0"/>
            </w:tcBorders>
            <w:noWrap w:val="0"/>
            <w:vAlign w:val="center"/>
          </w:tcPr>
          <w:p w14:paraId="77D9FAC2">
            <w:pPr>
              <w:pStyle w:val="4"/>
              <w:widowControl/>
              <w:jc w:val="center"/>
              <w:rPr>
                <w:rFonts w:hint="default" w:eastAsia="宋体"/>
                <w:lang w:val="en-US" w:eastAsia="zh-CN"/>
              </w:rPr>
            </w:pPr>
            <w:r>
              <w:rPr>
                <w:rFonts w:hint="eastAsia" w:eastAsia="宋体"/>
                <w:lang w:val="en-US" w:eastAsia="zh-CN"/>
              </w:rPr>
              <w:t>3</w:t>
            </w:r>
          </w:p>
        </w:tc>
        <w:tc>
          <w:tcPr>
            <w:tcW w:w="1395" w:type="dxa"/>
            <w:tcBorders>
              <w:top w:val="nil"/>
              <w:left w:val="nil"/>
              <w:bottom w:val="single" w:color="auto" w:sz="8" w:space="0"/>
              <w:right w:val="single" w:color="auto" w:sz="12" w:space="0"/>
            </w:tcBorders>
            <w:noWrap w:val="0"/>
            <w:vAlign w:val="center"/>
          </w:tcPr>
          <w:p w14:paraId="5F1DEFEA">
            <w:pPr>
              <w:pStyle w:val="4"/>
              <w:widowControl/>
              <w:jc w:val="center"/>
            </w:pPr>
            <w:r>
              <w:rPr>
                <w:rFonts w:hint="eastAsia"/>
              </w:rPr>
              <w:t>0</w:t>
            </w:r>
          </w:p>
        </w:tc>
      </w:tr>
      <w:tr w14:paraId="4B7B5A4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noWrap w:val="0"/>
            <w:vAlign w:val="center"/>
          </w:tcPr>
          <w:p w14:paraId="35C72FA3">
            <w:pPr>
              <w:pStyle w:val="4"/>
              <w:widowControl/>
              <w:jc w:val="center"/>
              <w:rPr>
                <w:rFonts w:hint="default" w:eastAsia="微软雅黑"/>
                <w:lang w:val="en-US" w:eastAsia="zh-CN"/>
              </w:rPr>
            </w:pPr>
            <w:r>
              <w:rPr>
                <w:rFonts w:hint="eastAsia" w:cs="Calibri"/>
                <w:color w:val="000000"/>
                <w:sz w:val="21"/>
                <w:szCs w:val="21"/>
              </w:rPr>
              <w:t>2120</w:t>
            </w:r>
            <w:r>
              <w:rPr>
                <w:rFonts w:hint="eastAsia" w:cs="Calibri"/>
                <w:color w:val="000000"/>
                <w:sz w:val="21"/>
                <w:szCs w:val="21"/>
                <w:lang w:val="en-US" w:eastAsia="zh-CN"/>
              </w:rPr>
              <w:t>501</w:t>
            </w:r>
          </w:p>
        </w:tc>
        <w:tc>
          <w:tcPr>
            <w:tcW w:w="3135" w:type="dxa"/>
            <w:tcBorders>
              <w:top w:val="nil"/>
              <w:left w:val="nil"/>
              <w:bottom w:val="single" w:color="auto" w:sz="8" w:space="0"/>
              <w:right w:val="single" w:color="auto" w:sz="8" w:space="0"/>
            </w:tcBorders>
            <w:noWrap w:val="0"/>
            <w:vAlign w:val="center"/>
          </w:tcPr>
          <w:p w14:paraId="44678ADD">
            <w:pPr>
              <w:pStyle w:val="4"/>
              <w:widowControl/>
              <w:rPr>
                <w:rFonts w:hint="eastAsia" w:eastAsia="微软雅黑"/>
                <w:lang w:eastAsia="zh-CN"/>
              </w:rPr>
            </w:pPr>
            <w:r>
              <w:rPr>
                <w:rFonts w:hint="eastAsia" w:ascii="宋体" w:hAnsi="宋体" w:cs="宋体"/>
                <w:color w:val="000000"/>
                <w:sz w:val="21"/>
                <w:szCs w:val="21"/>
                <w:lang w:eastAsia="zh-CN"/>
              </w:rPr>
              <w:t>生态事务中心</w:t>
            </w:r>
          </w:p>
        </w:tc>
        <w:tc>
          <w:tcPr>
            <w:tcW w:w="1380" w:type="dxa"/>
            <w:tcBorders>
              <w:top w:val="nil"/>
              <w:left w:val="nil"/>
              <w:bottom w:val="single" w:color="auto" w:sz="8" w:space="0"/>
              <w:right w:val="single" w:color="auto" w:sz="8" w:space="0"/>
            </w:tcBorders>
            <w:shd w:val="clear"/>
            <w:noWrap w:val="0"/>
            <w:vAlign w:val="center"/>
          </w:tcPr>
          <w:p w14:paraId="6EBA21DC">
            <w:pPr>
              <w:pStyle w:val="4"/>
              <w:widowControl/>
              <w:jc w:val="center"/>
              <w:rPr>
                <w:rFonts w:hint="default" w:ascii="Tahoma" w:hAnsi="Tahoma" w:eastAsia="宋体" w:cs="Times New Roman"/>
                <w:kern w:val="0"/>
                <w:sz w:val="24"/>
                <w:szCs w:val="22"/>
                <w:lang w:val="en-US" w:eastAsia="zh-CN" w:bidi="ar-SA"/>
              </w:rPr>
            </w:pPr>
            <w:r>
              <w:rPr>
                <w:rFonts w:hint="eastAsia" w:eastAsia="宋体"/>
                <w:lang w:val="en-US" w:eastAsia="zh-CN"/>
              </w:rPr>
              <w:t>6</w:t>
            </w:r>
          </w:p>
        </w:tc>
        <w:tc>
          <w:tcPr>
            <w:tcW w:w="1380" w:type="dxa"/>
            <w:tcBorders>
              <w:top w:val="nil"/>
              <w:left w:val="nil"/>
              <w:bottom w:val="single" w:color="auto" w:sz="8" w:space="0"/>
              <w:right w:val="single" w:color="auto" w:sz="8" w:space="0"/>
            </w:tcBorders>
            <w:noWrap w:val="0"/>
            <w:vAlign w:val="center"/>
          </w:tcPr>
          <w:p w14:paraId="69290CE8">
            <w:pPr>
              <w:pStyle w:val="4"/>
              <w:widowControl/>
              <w:jc w:val="center"/>
              <w:rPr>
                <w:rFonts w:hint="default" w:eastAsia="宋体"/>
                <w:lang w:val="en-US" w:eastAsia="zh-CN"/>
              </w:rPr>
            </w:pPr>
            <w:r>
              <w:rPr>
                <w:rFonts w:hint="eastAsia" w:eastAsia="宋体"/>
                <w:lang w:val="en-US" w:eastAsia="zh-CN"/>
              </w:rPr>
              <w:t>6</w:t>
            </w:r>
          </w:p>
        </w:tc>
        <w:tc>
          <w:tcPr>
            <w:tcW w:w="1395" w:type="dxa"/>
            <w:tcBorders>
              <w:top w:val="nil"/>
              <w:left w:val="nil"/>
              <w:bottom w:val="single" w:color="auto" w:sz="8" w:space="0"/>
              <w:right w:val="single" w:color="auto" w:sz="12" w:space="0"/>
            </w:tcBorders>
            <w:noWrap w:val="0"/>
            <w:vAlign w:val="center"/>
          </w:tcPr>
          <w:p w14:paraId="739F535C">
            <w:pPr>
              <w:pStyle w:val="4"/>
              <w:widowControl/>
              <w:jc w:val="center"/>
              <w:rPr>
                <w:rFonts w:hint="default" w:eastAsia="宋体"/>
                <w:lang w:val="en-US" w:eastAsia="zh-CN"/>
              </w:rPr>
            </w:pPr>
            <w:r>
              <w:rPr>
                <w:rFonts w:hint="eastAsia" w:eastAsia="宋体"/>
                <w:lang w:val="en-US" w:eastAsia="zh-CN"/>
              </w:rPr>
              <w:t>0</w:t>
            </w:r>
          </w:p>
        </w:tc>
      </w:tr>
      <w:tr w14:paraId="23B1A90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noWrap w:val="0"/>
            <w:vAlign w:val="center"/>
          </w:tcPr>
          <w:p w14:paraId="1B7EBD39">
            <w:pPr>
              <w:pStyle w:val="4"/>
              <w:widowControl/>
              <w:jc w:val="center"/>
              <w:rPr>
                <w:rFonts w:hint="default" w:eastAsia="微软雅黑"/>
                <w:lang w:val="en-US" w:eastAsia="zh-CN"/>
              </w:rPr>
            </w:pPr>
            <w:r>
              <w:rPr>
                <w:rFonts w:hint="eastAsia" w:cs="Calibri"/>
                <w:color w:val="000000"/>
                <w:sz w:val="21"/>
                <w:szCs w:val="21"/>
              </w:rPr>
              <w:t>2</w:t>
            </w:r>
            <w:r>
              <w:rPr>
                <w:rFonts w:hint="eastAsia" w:cs="Calibri"/>
                <w:color w:val="000000"/>
                <w:sz w:val="21"/>
                <w:szCs w:val="21"/>
                <w:lang w:val="en-US" w:eastAsia="zh-CN"/>
              </w:rPr>
              <w:t>100101</w:t>
            </w:r>
          </w:p>
        </w:tc>
        <w:tc>
          <w:tcPr>
            <w:tcW w:w="3135" w:type="dxa"/>
            <w:tcBorders>
              <w:top w:val="nil"/>
              <w:left w:val="nil"/>
              <w:bottom w:val="single" w:color="auto" w:sz="8" w:space="0"/>
              <w:right w:val="single" w:color="auto" w:sz="8" w:space="0"/>
            </w:tcBorders>
            <w:noWrap w:val="0"/>
            <w:vAlign w:val="center"/>
          </w:tcPr>
          <w:p w14:paraId="300FB2FD">
            <w:pPr>
              <w:pStyle w:val="4"/>
              <w:widowControl/>
              <w:rPr>
                <w:rFonts w:hint="eastAsia"/>
              </w:rPr>
            </w:pPr>
            <w:r>
              <w:rPr>
                <w:rFonts w:hint="eastAsia" w:ascii="宋体" w:hAnsi="宋体" w:cs="宋体"/>
                <w:color w:val="000000"/>
                <w:sz w:val="21"/>
                <w:szCs w:val="21"/>
              </w:rPr>
              <w:t>社会事务综合服务中心</w:t>
            </w:r>
          </w:p>
        </w:tc>
        <w:tc>
          <w:tcPr>
            <w:tcW w:w="1380" w:type="dxa"/>
            <w:tcBorders>
              <w:top w:val="nil"/>
              <w:left w:val="nil"/>
              <w:bottom w:val="single" w:color="auto" w:sz="8" w:space="0"/>
              <w:right w:val="single" w:color="auto" w:sz="8" w:space="0"/>
            </w:tcBorders>
            <w:shd w:val="clear"/>
            <w:noWrap w:val="0"/>
            <w:vAlign w:val="center"/>
          </w:tcPr>
          <w:p w14:paraId="7517573D">
            <w:pPr>
              <w:pStyle w:val="4"/>
              <w:widowControl/>
              <w:jc w:val="center"/>
              <w:rPr>
                <w:rFonts w:hint="default" w:ascii="Tahoma" w:hAnsi="Tahoma" w:eastAsia="宋体" w:cs="Times New Roman"/>
                <w:kern w:val="0"/>
                <w:sz w:val="24"/>
                <w:szCs w:val="22"/>
                <w:lang w:val="en-US" w:eastAsia="zh-CN" w:bidi="ar-SA"/>
              </w:rPr>
            </w:pPr>
            <w:r>
              <w:rPr>
                <w:rFonts w:hint="eastAsia" w:eastAsia="宋体"/>
                <w:lang w:val="en-US" w:eastAsia="zh-CN"/>
              </w:rPr>
              <w:t>12</w:t>
            </w:r>
          </w:p>
        </w:tc>
        <w:tc>
          <w:tcPr>
            <w:tcW w:w="1380" w:type="dxa"/>
            <w:tcBorders>
              <w:top w:val="nil"/>
              <w:left w:val="nil"/>
              <w:bottom w:val="single" w:color="auto" w:sz="8" w:space="0"/>
              <w:right w:val="single" w:color="auto" w:sz="8" w:space="0"/>
            </w:tcBorders>
            <w:noWrap w:val="0"/>
            <w:vAlign w:val="center"/>
          </w:tcPr>
          <w:p w14:paraId="17DE228D">
            <w:pPr>
              <w:pStyle w:val="4"/>
              <w:widowControl/>
              <w:jc w:val="center"/>
              <w:rPr>
                <w:rFonts w:hint="default" w:eastAsia="宋体"/>
                <w:lang w:val="en-US" w:eastAsia="zh-CN"/>
              </w:rPr>
            </w:pPr>
            <w:r>
              <w:rPr>
                <w:rFonts w:hint="eastAsia" w:eastAsia="宋体"/>
                <w:lang w:val="en-US" w:eastAsia="zh-CN"/>
              </w:rPr>
              <w:t>12</w:t>
            </w:r>
          </w:p>
        </w:tc>
        <w:tc>
          <w:tcPr>
            <w:tcW w:w="1395" w:type="dxa"/>
            <w:tcBorders>
              <w:top w:val="nil"/>
              <w:left w:val="nil"/>
              <w:bottom w:val="single" w:color="auto" w:sz="8" w:space="0"/>
              <w:right w:val="single" w:color="auto" w:sz="12" w:space="0"/>
            </w:tcBorders>
            <w:noWrap w:val="0"/>
            <w:vAlign w:val="center"/>
          </w:tcPr>
          <w:p w14:paraId="66DB1593">
            <w:pPr>
              <w:pStyle w:val="4"/>
              <w:widowControl/>
              <w:jc w:val="center"/>
            </w:pPr>
            <w:r>
              <w:rPr>
                <w:rFonts w:hint="eastAsia"/>
              </w:rPr>
              <w:t>0</w:t>
            </w:r>
          </w:p>
        </w:tc>
      </w:tr>
      <w:tr w14:paraId="702A989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noWrap w:val="0"/>
            <w:vAlign w:val="center"/>
          </w:tcPr>
          <w:p w14:paraId="40FDA2D0">
            <w:pPr>
              <w:pStyle w:val="4"/>
              <w:widowControl/>
              <w:jc w:val="center"/>
              <w:rPr>
                <w:rFonts w:hint="default" w:eastAsia="微软雅黑"/>
                <w:lang w:val="en-US" w:eastAsia="zh-CN"/>
              </w:rPr>
            </w:pPr>
            <w:r>
              <w:rPr>
                <w:rFonts w:hint="eastAsia" w:cs="Calibri"/>
                <w:color w:val="000000"/>
                <w:sz w:val="21"/>
                <w:szCs w:val="21"/>
              </w:rPr>
              <w:t>213</w:t>
            </w:r>
            <w:r>
              <w:rPr>
                <w:rFonts w:hint="eastAsia" w:cs="Calibri"/>
                <w:color w:val="000000"/>
                <w:sz w:val="21"/>
                <w:szCs w:val="21"/>
                <w:lang w:val="en-US" w:eastAsia="zh-CN"/>
              </w:rPr>
              <w:t>0101</w:t>
            </w:r>
          </w:p>
        </w:tc>
        <w:tc>
          <w:tcPr>
            <w:tcW w:w="3135" w:type="dxa"/>
            <w:tcBorders>
              <w:top w:val="nil"/>
              <w:left w:val="nil"/>
              <w:bottom w:val="single" w:color="auto" w:sz="8" w:space="0"/>
              <w:right w:val="single" w:color="auto" w:sz="8" w:space="0"/>
            </w:tcBorders>
            <w:noWrap w:val="0"/>
            <w:vAlign w:val="center"/>
          </w:tcPr>
          <w:p w14:paraId="09C0ECEB">
            <w:pPr>
              <w:pStyle w:val="4"/>
              <w:widowControl/>
            </w:pPr>
            <w:r>
              <w:rPr>
                <w:rFonts w:hint="eastAsia" w:ascii="宋体" w:hAnsi="宋体" w:cs="宋体"/>
                <w:color w:val="000000"/>
                <w:sz w:val="21"/>
                <w:szCs w:val="21"/>
              </w:rPr>
              <w:t>农业综合服务中心</w:t>
            </w:r>
          </w:p>
        </w:tc>
        <w:tc>
          <w:tcPr>
            <w:tcW w:w="1380" w:type="dxa"/>
            <w:tcBorders>
              <w:top w:val="nil"/>
              <w:left w:val="nil"/>
              <w:bottom w:val="single" w:color="auto" w:sz="8" w:space="0"/>
              <w:right w:val="single" w:color="auto" w:sz="8" w:space="0"/>
            </w:tcBorders>
            <w:shd w:val="clear"/>
            <w:noWrap w:val="0"/>
            <w:vAlign w:val="center"/>
          </w:tcPr>
          <w:p w14:paraId="42598975">
            <w:pPr>
              <w:pStyle w:val="4"/>
              <w:widowControl/>
              <w:jc w:val="center"/>
              <w:rPr>
                <w:rFonts w:hint="default" w:ascii="Tahoma" w:hAnsi="Tahoma" w:eastAsia="宋体" w:cs="Times New Roman"/>
                <w:kern w:val="0"/>
                <w:sz w:val="24"/>
                <w:szCs w:val="22"/>
                <w:lang w:val="en-US" w:eastAsia="zh-CN" w:bidi="ar-SA"/>
              </w:rPr>
            </w:pPr>
            <w:r>
              <w:rPr>
                <w:rFonts w:hint="eastAsia"/>
                <w:lang w:val="en-US" w:eastAsia="zh-CN"/>
              </w:rPr>
              <w:t>13</w:t>
            </w:r>
          </w:p>
        </w:tc>
        <w:tc>
          <w:tcPr>
            <w:tcW w:w="1380" w:type="dxa"/>
            <w:tcBorders>
              <w:top w:val="nil"/>
              <w:left w:val="nil"/>
              <w:bottom w:val="single" w:color="auto" w:sz="8" w:space="0"/>
              <w:right w:val="single" w:color="auto" w:sz="8" w:space="0"/>
            </w:tcBorders>
            <w:noWrap w:val="0"/>
            <w:vAlign w:val="center"/>
          </w:tcPr>
          <w:p w14:paraId="049AF931">
            <w:pPr>
              <w:pStyle w:val="4"/>
              <w:widowControl/>
              <w:jc w:val="center"/>
              <w:rPr>
                <w:rFonts w:hint="default" w:eastAsia="宋体"/>
                <w:lang w:val="en-US" w:eastAsia="zh-CN"/>
              </w:rPr>
            </w:pPr>
            <w:r>
              <w:rPr>
                <w:rFonts w:hint="eastAsia"/>
                <w:lang w:val="en-US" w:eastAsia="zh-CN"/>
              </w:rPr>
              <w:t>13</w:t>
            </w:r>
          </w:p>
        </w:tc>
        <w:tc>
          <w:tcPr>
            <w:tcW w:w="1395" w:type="dxa"/>
            <w:tcBorders>
              <w:top w:val="nil"/>
              <w:left w:val="nil"/>
              <w:bottom w:val="single" w:color="auto" w:sz="8" w:space="0"/>
              <w:right w:val="single" w:color="auto" w:sz="12" w:space="0"/>
            </w:tcBorders>
            <w:noWrap w:val="0"/>
            <w:vAlign w:val="center"/>
          </w:tcPr>
          <w:p w14:paraId="4654DCBE">
            <w:pPr>
              <w:pStyle w:val="4"/>
              <w:widowControl/>
              <w:jc w:val="center"/>
              <w:rPr>
                <w:rFonts w:hint="eastAsia" w:eastAsia="宋体"/>
                <w:lang w:eastAsia="zh-CN"/>
              </w:rPr>
            </w:pPr>
            <w:r>
              <w:rPr>
                <w:rFonts w:hint="eastAsia"/>
                <w:lang w:val="en-US" w:eastAsia="zh-CN"/>
              </w:rPr>
              <w:t>0</w:t>
            </w:r>
          </w:p>
        </w:tc>
      </w:tr>
      <w:tr w14:paraId="35A9EC9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noWrap w:val="0"/>
            <w:vAlign w:val="center"/>
          </w:tcPr>
          <w:p w14:paraId="7383A8A6">
            <w:pPr>
              <w:pStyle w:val="4"/>
              <w:widowControl/>
              <w:jc w:val="center"/>
              <w:rPr>
                <w:rFonts w:hint="default" w:eastAsia="微软雅黑"/>
                <w:lang w:val="en-US" w:eastAsia="zh-CN"/>
              </w:rPr>
            </w:pPr>
            <w:r>
              <w:rPr>
                <w:rFonts w:hint="eastAsia" w:cs="Calibri"/>
                <w:color w:val="000000"/>
                <w:sz w:val="21"/>
                <w:szCs w:val="21"/>
              </w:rPr>
              <w:t>201</w:t>
            </w:r>
            <w:r>
              <w:rPr>
                <w:rFonts w:hint="eastAsia" w:cs="Calibri"/>
                <w:color w:val="000000"/>
                <w:sz w:val="21"/>
                <w:szCs w:val="21"/>
                <w:lang w:val="en-US" w:eastAsia="zh-CN"/>
              </w:rPr>
              <w:t>3201</w:t>
            </w:r>
          </w:p>
        </w:tc>
        <w:tc>
          <w:tcPr>
            <w:tcW w:w="3135" w:type="dxa"/>
            <w:tcBorders>
              <w:top w:val="nil"/>
              <w:left w:val="nil"/>
              <w:bottom w:val="single" w:color="auto" w:sz="8" w:space="0"/>
              <w:right w:val="single" w:color="auto" w:sz="8" w:space="0"/>
            </w:tcBorders>
            <w:noWrap w:val="0"/>
            <w:vAlign w:val="center"/>
          </w:tcPr>
          <w:p w14:paraId="2654969C">
            <w:pPr>
              <w:pStyle w:val="4"/>
              <w:widowControl/>
              <w:rPr>
                <w:rFonts w:hint="eastAsia" w:eastAsia="微软雅黑"/>
                <w:lang w:eastAsia="zh-CN"/>
              </w:rPr>
            </w:pPr>
            <w:r>
              <w:rPr>
                <w:rFonts w:hint="eastAsia" w:ascii="宋体" w:hAnsi="宋体" w:cs="宋体"/>
                <w:color w:val="000000"/>
                <w:sz w:val="21"/>
                <w:szCs w:val="21"/>
                <w:lang w:eastAsia="zh-CN"/>
              </w:rPr>
              <w:t>党建办</w:t>
            </w:r>
          </w:p>
        </w:tc>
        <w:tc>
          <w:tcPr>
            <w:tcW w:w="1380" w:type="dxa"/>
            <w:tcBorders>
              <w:top w:val="nil"/>
              <w:left w:val="nil"/>
              <w:bottom w:val="single" w:color="auto" w:sz="8" w:space="0"/>
              <w:right w:val="single" w:color="auto" w:sz="8" w:space="0"/>
            </w:tcBorders>
            <w:shd w:val="clear"/>
            <w:noWrap w:val="0"/>
            <w:vAlign w:val="center"/>
          </w:tcPr>
          <w:p w14:paraId="2A27E310">
            <w:pPr>
              <w:pStyle w:val="4"/>
              <w:widowControl/>
              <w:jc w:val="center"/>
              <w:rPr>
                <w:rFonts w:hint="default" w:ascii="Tahoma" w:hAnsi="Tahoma" w:eastAsia="微软雅黑" w:cs="Times New Roman"/>
                <w:kern w:val="0"/>
                <w:sz w:val="24"/>
                <w:szCs w:val="22"/>
                <w:lang w:val="en-US" w:eastAsia="zh-CN" w:bidi="ar-SA"/>
              </w:rPr>
            </w:pPr>
            <w:r>
              <w:rPr>
                <w:rFonts w:hint="eastAsia"/>
                <w:lang w:val="en-US" w:eastAsia="zh-CN"/>
              </w:rPr>
              <w:t>4</w:t>
            </w:r>
          </w:p>
        </w:tc>
        <w:tc>
          <w:tcPr>
            <w:tcW w:w="1380" w:type="dxa"/>
            <w:tcBorders>
              <w:top w:val="nil"/>
              <w:left w:val="nil"/>
              <w:bottom w:val="single" w:color="auto" w:sz="8" w:space="0"/>
              <w:right w:val="single" w:color="auto" w:sz="8" w:space="0"/>
            </w:tcBorders>
            <w:noWrap w:val="0"/>
            <w:vAlign w:val="center"/>
          </w:tcPr>
          <w:p w14:paraId="529B9648">
            <w:pPr>
              <w:pStyle w:val="4"/>
              <w:widowControl/>
              <w:jc w:val="center"/>
              <w:rPr>
                <w:rFonts w:hint="default" w:eastAsia="微软雅黑"/>
                <w:lang w:val="en-US" w:eastAsia="zh-CN"/>
              </w:rPr>
            </w:pPr>
            <w:r>
              <w:rPr>
                <w:rFonts w:hint="eastAsia"/>
                <w:lang w:val="en-US" w:eastAsia="zh-CN"/>
              </w:rPr>
              <w:t>4</w:t>
            </w:r>
          </w:p>
        </w:tc>
        <w:tc>
          <w:tcPr>
            <w:tcW w:w="1395" w:type="dxa"/>
            <w:tcBorders>
              <w:top w:val="nil"/>
              <w:left w:val="nil"/>
              <w:bottom w:val="single" w:color="auto" w:sz="8" w:space="0"/>
              <w:right w:val="single" w:color="auto" w:sz="12" w:space="0"/>
            </w:tcBorders>
            <w:noWrap w:val="0"/>
            <w:vAlign w:val="center"/>
          </w:tcPr>
          <w:p w14:paraId="5DCFFE9D">
            <w:pPr>
              <w:pStyle w:val="4"/>
              <w:widowControl/>
              <w:jc w:val="center"/>
            </w:pPr>
            <w:r>
              <w:rPr>
                <w:rFonts w:hint="eastAsia"/>
              </w:rPr>
              <w:t>0</w:t>
            </w:r>
          </w:p>
        </w:tc>
      </w:tr>
      <w:tr w14:paraId="5226262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noWrap w:val="0"/>
            <w:vAlign w:val="center"/>
          </w:tcPr>
          <w:p w14:paraId="6CFD2DF4">
            <w:pPr>
              <w:pStyle w:val="4"/>
              <w:widowControl/>
              <w:jc w:val="center"/>
              <w:rPr>
                <w:rFonts w:hint="default" w:eastAsia="微软雅黑"/>
                <w:lang w:val="en-US" w:eastAsia="zh-CN"/>
              </w:rPr>
            </w:pPr>
            <w:r>
              <w:rPr>
                <w:rFonts w:hint="eastAsia" w:cs="Calibri"/>
                <w:color w:val="000000"/>
                <w:sz w:val="21"/>
                <w:szCs w:val="21"/>
              </w:rPr>
              <w:t>208</w:t>
            </w:r>
            <w:r>
              <w:rPr>
                <w:rFonts w:hint="eastAsia" w:cs="Calibri"/>
                <w:color w:val="000000"/>
                <w:sz w:val="21"/>
                <w:szCs w:val="21"/>
                <w:lang w:val="en-US" w:eastAsia="zh-CN"/>
              </w:rPr>
              <w:t>2801</w:t>
            </w:r>
          </w:p>
        </w:tc>
        <w:tc>
          <w:tcPr>
            <w:tcW w:w="3135" w:type="dxa"/>
            <w:tcBorders>
              <w:top w:val="nil"/>
              <w:left w:val="nil"/>
              <w:bottom w:val="single" w:color="auto" w:sz="8" w:space="0"/>
              <w:right w:val="single" w:color="auto" w:sz="8" w:space="0"/>
            </w:tcBorders>
            <w:noWrap w:val="0"/>
            <w:vAlign w:val="center"/>
          </w:tcPr>
          <w:p w14:paraId="552F2C28">
            <w:pPr>
              <w:pStyle w:val="4"/>
              <w:widowControl/>
            </w:pPr>
            <w:r>
              <w:rPr>
                <w:rFonts w:hint="eastAsia" w:ascii="宋体" w:hAnsi="宋体" w:cs="宋体"/>
                <w:color w:val="000000"/>
                <w:sz w:val="21"/>
                <w:szCs w:val="21"/>
              </w:rPr>
              <w:t>退役军人服务站</w:t>
            </w:r>
          </w:p>
        </w:tc>
        <w:tc>
          <w:tcPr>
            <w:tcW w:w="1380" w:type="dxa"/>
            <w:tcBorders>
              <w:top w:val="nil"/>
              <w:left w:val="nil"/>
              <w:bottom w:val="single" w:color="auto" w:sz="8" w:space="0"/>
              <w:right w:val="single" w:color="auto" w:sz="8" w:space="0"/>
            </w:tcBorders>
            <w:shd w:val="clear"/>
            <w:noWrap w:val="0"/>
            <w:vAlign w:val="center"/>
          </w:tcPr>
          <w:p w14:paraId="7274AB8E">
            <w:pPr>
              <w:pStyle w:val="4"/>
              <w:widowControl/>
              <w:jc w:val="center"/>
              <w:rPr>
                <w:rFonts w:hint="default" w:ascii="Tahoma" w:hAnsi="Tahoma" w:eastAsia="宋体" w:cs="Times New Roman"/>
                <w:kern w:val="0"/>
                <w:sz w:val="24"/>
                <w:szCs w:val="22"/>
                <w:lang w:val="en-US" w:eastAsia="zh-CN" w:bidi="ar-SA"/>
              </w:rPr>
            </w:pPr>
            <w:r>
              <w:rPr>
                <w:rFonts w:hint="eastAsia"/>
                <w:lang w:val="en-US" w:eastAsia="zh-CN"/>
              </w:rPr>
              <w:t>2</w:t>
            </w:r>
          </w:p>
        </w:tc>
        <w:tc>
          <w:tcPr>
            <w:tcW w:w="1380" w:type="dxa"/>
            <w:tcBorders>
              <w:top w:val="nil"/>
              <w:left w:val="nil"/>
              <w:bottom w:val="single" w:color="auto" w:sz="8" w:space="0"/>
              <w:right w:val="single" w:color="auto" w:sz="8" w:space="0"/>
            </w:tcBorders>
            <w:noWrap w:val="0"/>
            <w:vAlign w:val="center"/>
          </w:tcPr>
          <w:p w14:paraId="220853B0">
            <w:pPr>
              <w:pStyle w:val="4"/>
              <w:widowControl/>
              <w:jc w:val="center"/>
              <w:rPr>
                <w:rFonts w:hint="default" w:eastAsia="宋体"/>
                <w:lang w:val="en-US" w:eastAsia="zh-CN"/>
              </w:rPr>
            </w:pPr>
            <w:r>
              <w:rPr>
                <w:rFonts w:hint="eastAsia"/>
                <w:lang w:val="en-US" w:eastAsia="zh-CN"/>
              </w:rPr>
              <w:t>2</w:t>
            </w:r>
          </w:p>
        </w:tc>
        <w:tc>
          <w:tcPr>
            <w:tcW w:w="1395" w:type="dxa"/>
            <w:tcBorders>
              <w:top w:val="nil"/>
              <w:left w:val="nil"/>
              <w:bottom w:val="single" w:color="auto" w:sz="8" w:space="0"/>
              <w:right w:val="single" w:color="auto" w:sz="12" w:space="0"/>
            </w:tcBorders>
            <w:noWrap w:val="0"/>
            <w:vAlign w:val="center"/>
          </w:tcPr>
          <w:p w14:paraId="74E38F39">
            <w:pPr>
              <w:pStyle w:val="4"/>
              <w:widowControl/>
              <w:jc w:val="center"/>
            </w:pPr>
            <w:r>
              <w:rPr>
                <w:rFonts w:hint="eastAsia"/>
              </w:rPr>
              <w:t>0</w:t>
            </w:r>
          </w:p>
        </w:tc>
      </w:tr>
      <w:tr w14:paraId="3AA7AB5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noWrap w:val="0"/>
            <w:vAlign w:val="center"/>
          </w:tcPr>
          <w:p w14:paraId="3AB12050">
            <w:pPr>
              <w:pStyle w:val="4"/>
              <w:widowControl/>
              <w:jc w:val="center"/>
              <w:rPr>
                <w:rFonts w:hint="eastAsia"/>
              </w:rPr>
            </w:pPr>
            <w:r>
              <w:rPr>
                <w:rFonts w:hint="eastAsia" w:cs="Calibri"/>
                <w:color w:val="000000"/>
                <w:sz w:val="21"/>
                <w:szCs w:val="21"/>
              </w:rPr>
              <w:t>2120104</w:t>
            </w:r>
          </w:p>
        </w:tc>
        <w:tc>
          <w:tcPr>
            <w:tcW w:w="3135" w:type="dxa"/>
            <w:tcBorders>
              <w:top w:val="nil"/>
              <w:left w:val="nil"/>
              <w:bottom w:val="single" w:color="auto" w:sz="8" w:space="0"/>
              <w:right w:val="single" w:color="auto" w:sz="8" w:space="0"/>
            </w:tcBorders>
            <w:noWrap w:val="0"/>
            <w:vAlign w:val="center"/>
          </w:tcPr>
          <w:p w14:paraId="1B9AA53D">
            <w:pPr>
              <w:pStyle w:val="4"/>
              <w:widowControl/>
            </w:pPr>
            <w:r>
              <w:rPr>
                <w:rFonts w:hint="eastAsia" w:ascii="宋体" w:hAnsi="宋体" w:cs="宋体"/>
                <w:color w:val="000000"/>
                <w:sz w:val="21"/>
                <w:szCs w:val="21"/>
              </w:rPr>
              <w:t>综合执法大队</w:t>
            </w:r>
          </w:p>
        </w:tc>
        <w:tc>
          <w:tcPr>
            <w:tcW w:w="1380" w:type="dxa"/>
            <w:tcBorders>
              <w:top w:val="nil"/>
              <w:left w:val="nil"/>
              <w:bottom w:val="single" w:color="auto" w:sz="8" w:space="0"/>
              <w:right w:val="single" w:color="auto" w:sz="8" w:space="0"/>
            </w:tcBorders>
            <w:shd w:val="clear"/>
            <w:noWrap w:val="0"/>
            <w:vAlign w:val="center"/>
          </w:tcPr>
          <w:p w14:paraId="49F8709A">
            <w:pPr>
              <w:pStyle w:val="4"/>
              <w:widowControl/>
              <w:jc w:val="center"/>
              <w:rPr>
                <w:rFonts w:hint="default" w:ascii="Tahoma" w:hAnsi="Tahoma" w:eastAsia="宋体" w:cs="Times New Roman"/>
                <w:kern w:val="0"/>
                <w:sz w:val="24"/>
                <w:szCs w:val="22"/>
                <w:lang w:val="en-US" w:eastAsia="zh-CN" w:bidi="ar-SA"/>
              </w:rPr>
            </w:pPr>
            <w:r>
              <w:rPr>
                <w:rFonts w:hint="eastAsia" w:eastAsia="宋体"/>
                <w:lang w:val="en-US" w:eastAsia="zh-CN"/>
              </w:rPr>
              <w:t>10</w:t>
            </w:r>
          </w:p>
        </w:tc>
        <w:tc>
          <w:tcPr>
            <w:tcW w:w="1380" w:type="dxa"/>
            <w:tcBorders>
              <w:top w:val="nil"/>
              <w:left w:val="nil"/>
              <w:bottom w:val="single" w:color="auto" w:sz="8" w:space="0"/>
              <w:right w:val="single" w:color="auto" w:sz="8" w:space="0"/>
            </w:tcBorders>
            <w:noWrap w:val="0"/>
            <w:vAlign w:val="center"/>
          </w:tcPr>
          <w:p w14:paraId="6A137DF0">
            <w:pPr>
              <w:pStyle w:val="4"/>
              <w:widowControl/>
              <w:jc w:val="center"/>
              <w:rPr>
                <w:rFonts w:hint="default" w:eastAsia="宋体"/>
                <w:lang w:val="en-US" w:eastAsia="zh-CN"/>
              </w:rPr>
            </w:pPr>
            <w:r>
              <w:rPr>
                <w:rFonts w:hint="eastAsia" w:eastAsia="宋体"/>
                <w:lang w:val="en-US" w:eastAsia="zh-CN"/>
              </w:rPr>
              <w:t>10</w:t>
            </w:r>
          </w:p>
        </w:tc>
        <w:tc>
          <w:tcPr>
            <w:tcW w:w="1395" w:type="dxa"/>
            <w:tcBorders>
              <w:top w:val="nil"/>
              <w:left w:val="nil"/>
              <w:bottom w:val="single" w:color="auto" w:sz="8" w:space="0"/>
              <w:right w:val="single" w:color="auto" w:sz="12" w:space="0"/>
            </w:tcBorders>
            <w:noWrap w:val="0"/>
            <w:vAlign w:val="center"/>
          </w:tcPr>
          <w:p w14:paraId="13242760">
            <w:pPr>
              <w:pStyle w:val="4"/>
              <w:widowControl/>
              <w:jc w:val="center"/>
              <w:rPr>
                <w:rFonts w:hint="default" w:eastAsia="微软雅黑"/>
                <w:lang w:val="en-US" w:eastAsia="zh-CN"/>
              </w:rPr>
            </w:pPr>
            <w:r>
              <w:rPr>
                <w:rFonts w:hint="eastAsia"/>
                <w:lang w:val="en-US" w:eastAsia="zh-CN"/>
              </w:rPr>
              <w:t>0</w:t>
            </w:r>
          </w:p>
        </w:tc>
      </w:tr>
      <w:tr w14:paraId="6380D17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noWrap w:val="0"/>
            <w:vAlign w:val="center"/>
          </w:tcPr>
          <w:p w14:paraId="01F701FE">
            <w:pPr>
              <w:pStyle w:val="4"/>
              <w:widowControl/>
              <w:jc w:val="center"/>
            </w:pPr>
            <w:r>
              <w:rPr>
                <w:rFonts w:cs="Calibri"/>
                <w:color w:val="000000"/>
                <w:sz w:val="21"/>
                <w:szCs w:val="21"/>
              </w:rPr>
              <w:t>2130199</w:t>
            </w:r>
          </w:p>
        </w:tc>
        <w:tc>
          <w:tcPr>
            <w:tcW w:w="3135" w:type="dxa"/>
            <w:tcBorders>
              <w:top w:val="nil"/>
              <w:left w:val="nil"/>
              <w:bottom w:val="single" w:color="auto" w:sz="8" w:space="0"/>
              <w:right w:val="single" w:color="auto" w:sz="8" w:space="0"/>
            </w:tcBorders>
            <w:noWrap w:val="0"/>
            <w:vAlign w:val="center"/>
          </w:tcPr>
          <w:p w14:paraId="78C52DFC">
            <w:pPr>
              <w:pStyle w:val="4"/>
              <w:widowControl/>
            </w:pPr>
            <w:r>
              <w:rPr>
                <w:rFonts w:hint="eastAsia" w:ascii="宋体" w:hAnsi="宋体" w:cs="宋体"/>
                <w:color w:val="000000"/>
                <w:sz w:val="21"/>
                <w:szCs w:val="21"/>
              </w:rPr>
              <w:t>村级</w:t>
            </w:r>
          </w:p>
        </w:tc>
        <w:tc>
          <w:tcPr>
            <w:tcW w:w="1380" w:type="dxa"/>
            <w:tcBorders>
              <w:top w:val="nil"/>
              <w:left w:val="nil"/>
              <w:bottom w:val="single" w:color="auto" w:sz="8" w:space="0"/>
              <w:right w:val="single" w:color="auto" w:sz="8" w:space="0"/>
            </w:tcBorders>
            <w:shd w:val="clear"/>
            <w:noWrap w:val="0"/>
            <w:vAlign w:val="center"/>
          </w:tcPr>
          <w:p w14:paraId="707D906D">
            <w:pPr>
              <w:pStyle w:val="4"/>
              <w:widowControl/>
              <w:jc w:val="center"/>
              <w:rPr>
                <w:rFonts w:hint="default" w:ascii="Tahoma" w:hAnsi="Tahoma" w:eastAsia="宋体" w:cs="Times New Roman"/>
                <w:kern w:val="0"/>
                <w:sz w:val="24"/>
                <w:szCs w:val="22"/>
                <w:lang w:val="en-US" w:eastAsia="zh-CN" w:bidi="ar-SA"/>
              </w:rPr>
            </w:pPr>
            <w:r>
              <w:rPr>
                <w:rFonts w:hint="eastAsia"/>
                <w:lang w:val="en-US" w:eastAsia="zh-CN"/>
              </w:rPr>
              <w:t>135</w:t>
            </w:r>
          </w:p>
        </w:tc>
        <w:tc>
          <w:tcPr>
            <w:tcW w:w="1380" w:type="dxa"/>
            <w:tcBorders>
              <w:top w:val="nil"/>
              <w:left w:val="nil"/>
              <w:bottom w:val="single" w:color="auto" w:sz="8" w:space="0"/>
              <w:right w:val="single" w:color="auto" w:sz="8" w:space="0"/>
            </w:tcBorders>
            <w:noWrap w:val="0"/>
            <w:vAlign w:val="center"/>
          </w:tcPr>
          <w:p w14:paraId="0DA95D68">
            <w:pPr>
              <w:pStyle w:val="4"/>
              <w:widowControl/>
              <w:jc w:val="center"/>
              <w:rPr>
                <w:rFonts w:hint="default" w:eastAsia="宋体"/>
                <w:lang w:val="en-US" w:eastAsia="zh-CN"/>
              </w:rPr>
            </w:pPr>
            <w:r>
              <w:rPr>
                <w:rFonts w:hint="eastAsia"/>
                <w:lang w:val="en-US" w:eastAsia="zh-CN"/>
              </w:rPr>
              <w:t>135</w:t>
            </w:r>
          </w:p>
        </w:tc>
        <w:tc>
          <w:tcPr>
            <w:tcW w:w="1395" w:type="dxa"/>
            <w:tcBorders>
              <w:top w:val="nil"/>
              <w:left w:val="nil"/>
              <w:bottom w:val="single" w:color="auto" w:sz="8" w:space="0"/>
              <w:right w:val="single" w:color="auto" w:sz="12" w:space="0"/>
            </w:tcBorders>
            <w:noWrap w:val="0"/>
            <w:vAlign w:val="center"/>
          </w:tcPr>
          <w:p w14:paraId="0649014B">
            <w:pPr>
              <w:pStyle w:val="4"/>
              <w:widowControl/>
              <w:jc w:val="center"/>
            </w:pPr>
            <w:r>
              <w:rPr>
                <w:rFonts w:hint="eastAsia"/>
              </w:rPr>
              <w:t>0</w:t>
            </w:r>
          </w:p>
        </w:tc>
      </w:tr>
      <w:tr w14:paraId="577164F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noWrap w:val="0"/>
            <w:vAlign w:val="center"/>
          </w:tcPr>
          <w:p w14:paraId="407AFE5A">
            <w:pPr>
              <w:pStyle w:val="4"/>
              <w:widowControl/>
            </w:pPr>
            <w:r>
              <w:rPr>
                <w:rFonts w:hint="eastAsia" w:ascii="宋体" w:hAnsi="宋体" w:cs="宋体"/>
                <w:color w:val="222222"/>
                <w:sz w:val="21"/>
                <w:szCs w:val="21"/>
              </w:rPr>
              <w:t>　</w:t>
            </w:r>
          </w:p>
        </w:tc>
        <w:tc>
          <w:tcPr>
            <w:tcW w:w="3135" w:type="dxa"/>
            <w:tcBorders>
              <w:top w:val="nil"/>
              <w:left w:val="nil"/>
              <w:bottom w:val="single" w:color="auto" w:sz="8" w:space="0"/>
              <w:right w:val="single" w:color="auto" w:sz="8" w:space="0"/>
            </w:tcBorders>
            <w:noWrap w:val="0"/>
            <w:vAlign w:val="center"/>
          </w:tcPr>
          <w:p w14:paraId="4021C120">
            <w:pPr>
              <w:pStyle w:val="4"/>
              <w:widowControl/>
            </w:pPr>
            <w:r>
              <w:rPr>
                <w:rFonts w:hint="eastAsia" w:ascii="宋体" w:hAnsi="宋体" w:cs="宋体"/>
                <w:color w:val="222222"/>
                <w:sz w:val="21"/>
                <w:szCs w:val="21"/>
              </w:rPr>
              <w:t>　</w:t>
            </w:r>
          </w:p>
        </w:tc>
        <w:tc>
          <w:tcPr>
            <w:tcW w:w="1380" w:type="dxa"/>
            <w:tcBorders>
              <w:top w:val="nil"/>
              <w:left w:val="nil"/>
              <w:bottom w:val="single" w:color="auto" w:sz="8" w:space="0"/>
              <w:right w:val="single" w:color="auto" w:sz="8" w:space="0"/>
            </w:tcBorders>
            <w:noWrap w:val="0"/>
            <w:vAlign w:val="center"/>
          </w:tcPr>
          <w:p w14:paraId="4500C009">
            <w:pPr>
              <w:pStyle w:val="4"/>
              <w:widowControl/>
              <w:jc w:val="center"/>
              <w:rPr>
                <w:color w:val="FF0000"/>
              </w:rPr>
            </w:pPr>
          </w:p>
        </w:tc>
        <w:tc>
          <w:tcPr>
            <w:tcW w:w="1380" w:type="dxa"/>
            <w:tcBorders>
              <w:top w:val="nil"/>
              <w:left w:val="nil"/>
              <w:bottom w:val="single" w:color="auto" w:sz="8" w:space="0"/>
              <w:right w:val="single" w:color="auto" w:sz="8" w:space="0"/>
            </w:tcBorders>
            <w:noWrap w:val="0"/>
            <w:vAlign w:val="center"/>
          </w:tcPr>
          <w:p w14:paraId="72A620B3">
            <w:pPr>
              <w:pStyle w:val="4"/>
              <w:widowControl/>
              <w:jc w:val="center"/>
              <w:rPr>
                <w:color w:val="FF0000"/>
              </w:rPr>
            </w:pPr>
          </w:p>
        </w:tc>
        <w:tc>
          <w:tcPr>
            <w:tcW w:w="1395" w:type="dxa"/>
            <w:tcBorders>
              <w:top w:val="nil"/>
              <w:left w:val="nil"/>
              <w:bottom w:val="single" w:color="auto" w:sz="8" w:space="0"/>
              <w:right w:val="single" w:color="auto" w:sz="12" w:space="0"/>
            </w:tcBorders>
            <w:noWrap w:val="0"/>
            <w:vAlign w:val="center"/>
          </w:tcPr>
          <w:p w14:paraId="0E9DF62E">
            <w:pPr>
              <w:pStyle w:val="4"/>
              <w:widowControl/>
              <w:jc w:val="center"/>
              <w:rPr>
                <w:color w:val="FF0000"/>
              </w:rPr>
            </w:pPr>
          </w:p>
        </w:tc>
      </w:tr>
      <w:tr w14:paraId="12E22B7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noWrap w:val="0"/>
            <w:vAlign w:val="center"/>
          </w:tcPr>
          <w:p w14:paraId="64AA9E70">
            <w:pPr>
              <w:pStyle w:val="4"/>
              <w:widowControl/>
            </w:pPr>
            <w:r>
              <w:rPr>
                <w:rFonts w:hint="eastAsia" w:ascii="宋体" w:hAnsi="宋体" w:cs="宋体"/>
                <w:color w:val="222222"/>
                <w:sz w:val="21"/>
                <w:szCs w:val="21"/>
              </w:rPr>
              <w:t>　</w:t>
            </w:r>
          </w:p>
        </w:tc>
        <w:tc>
          <w:tcPr>
            <w:tcW w:w="3135" w:type="dxa"/>
            <w:tcBorders>
              <w:top w:val="nil"/>
              <w:left w:val="nil"/>
              <w:bottom w:val="single" w:color="auto" w:sz="8" w:space="0"/>
              <w:right w:val="single" w:color="auto" w:sz="8" w:space="0"/>
            </w:tcBorders>
            <w:noWrap w:val="0"/>
            <w:vAlign w:val="center"/>
          </w:tcPr>
          <w:p w14:paraId="1CCAA4FD">
            <w:pPr>
              <w:pStyle w:val="4"/>
              <w:widowControl/>
            </w:pPr>
            <w:r>
              <w:rPr>
                <w:rFonts w:hint="eastAsia" w:ascii="宋体" w:hAnsi="宋体" w:cs="宋体"/>
                <w:color w:val="222222"/>
                <w:sz w:val="21"/>
                <w:szCs w:val="21"/>
              </w:rPr>
              <w:t>　</w:t>
            </w:r>
          </w:p>
        </w:tc>
        <w:tc>
          <w:tcPr>
            <w:tcW w:w="1380" w:type="dxa"/>
            <w:tcBorders>
              <w:top w:val="nil"/>
              <w:left w:val="nil"/>
              <w:bottom w:val="single" w:color="auto" w:sz="8" w:space="0"/>
              <w:right w:val="single" w:color="auto" w:sz="8" w:space="0"/>
            </w:tcBorders>
            <w:noWrap w:val="0"/>
            <w:vAlign w:val="center"/>
          </w:tcPr>
          <w:p w14:paraId="7128FFE3">
            <w:pPr>
              <w:pStyle w:val="4"/>
              <w:widowControl/>
              <w:jc w:val="center"/>
              <w:rPr>
                <w:color w:val="FF0000"/>
              </w:rPr>
            </w:pPr>
          </w:p>
        </w:tc>
        <w:tc>
          <w:tcPr>
            <w:tcW w:w="1380" w:type="dxa"/>
            <w:tcBorders>
              <w:top w:val="nil"/>
              <w:left w:val="nil"/>
              <w:bottom w:val="single" w:color="auto" w:sz="8" w:space="0"/>
              <w:right w:val="single" w:color="auto" w:sz="8" w:space="0"/>
            </w:tcBorders>
            <w:noWrap w:val="0"/>
            <w:vAlign w:val="center"/>
          </w:tcPr>
          <w:p w14:paraId="2A3B8C9C">
            <w:pPr>
              <w:pStyle w:val="4"/>
              <w:widowControl/>
              <w:jc w:val="center"/>
              <w:rPr>
                <w:color w:val="FF0000"/>
              </w:rPr>
            </w:pPr>
          </w:p>
        </w:tc>
        <w:tc>
          <w:tcPr>
            <w:tcW w:w="1395" w:type="dxa"/>
            <w:tcBorders>
              <w:top w:val="nil"/>
              <w:left w:val="nil"/>
              <w:bottom w:val="single" w:color="auto" w:sz="8" w:space="0"/>
              <w:right w:val="single" w:color="auto" w:sz="12" w:space="0"/>
            </w:tcBorders>
            <w:noWrap w:val="0"/>
            <w:vAlign w:val="center"/>
          </w:tcPr>
          <w:p w14:paraId="3A24EB50">
            <w:pPr>
              <w:pStyle w:val="4"/>
              <w:widowControl/>
              <w:jc w:val="center"/>
              <w:rPr>
                <w:color w:val="FF0000"/>
              </w:rPr>
            </w:pPr>
          </w:p>
        </w:tc>
      </w:tr>
      <w:tr w14:paraId="1386E72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noWrap w:val="0"/>
            <w:vAlign w:val="center"/>
          </w:tcPr>
          <w:p w14:paraId="42E382BA">
            <w:pPr>
              <w:pStyle w:val="4"/>
              <w:widowControl/>
            </w:pPr>
            <w:r>
              <w:rPr>
                <w:rFonts w:hint="eastAsia" w:ascii="宋体" w:hAnsi="宋体" w:cs="宋体"/>
                <w:color w:val="222222"/>
                <w:sz w:val="21"/>
                <w:szCs w:val="21"/>
              </w:rPr>
              <w:t>　</w:t>
            </w:r>
          </w:p>
        </w:tc>
        <w:tc>
          <w:tcPr>
            <w:tcW w:w="3135" w:type="dxa"/>
            <w:tcBorders>
              <w:top w:val="nil"/>
              <w:left w:val="nil"/>
              <w:bottom w:val="single" w:color="auto" w:sz="8" w:space="0"/>
              <w:right w:val="single" w:color="auto" w:sz="8" w:space="0"/>
            </w:tcBorders>
            <w:noWrap w:val="0"/>
            <w:vAlign w:val="center"/>
          </w:tcPr>
          <w:p w14:paraId="6E8D9B0B">
            <w:pPr>
              <w:pStyle w:val="4"/>
              <w:widowControl/>
            </w:pPr>
            <w:r>
              <w:rPr>
                <w:rFonts w:hint="eastAsia" w:ascii="宋体" w:hAnsi="宋体" w:cs="宋体"/>
                <w:color w:val="222222"/>
                <w:sz w:val="21"/>
                <w:szCs w:val="21"/>
              </w:rPr>
              <w:t>　</w:t>
            </w:r>
          </w:p>
        </w:tc>
        <w:tc>
          <w:tcPr>
            <w:tcW w:w="1380" w:type="dxa"/>
            <w:tcBorders>
              <w:top w:val="nil"/>
              <w:left w:val="nil"/>
              <w:bottom w:val="single" w:color="auto" w:sz="8" w:space="0"/>
              <w:right w:val="single" w:color="auto" w:sz="8" w:space="0"/>
            </w:tcBorders>
            <w:noWrap w:val="0"/>
            <w:vAlign w:val="center"/>
          </w:tcPr>
          <w:p w14:paraId="69175EE3">
            <w:pPr>
              <w:pStyle w:val="4"/>
              <w:widowControl/>
              <w:jc w:val="center"/>
              <w:rPr>
                <w:color w:val="FF0000"/>
              </w:rPr>
            </w:pPr>
          </w:p>
        </w:tc>
        <w:tc>
          <w:tcPr>
            <w:tcW w:w="1380" w:type="dxa"/>
            <w:tcBorders>
              <w:top w:val="nil"/>
              <w:left w:val="nil"/>
              <w:bottom w:val="single" w:color="auto" w:sz="8" w:space="0"/>
              <w:right w:val="single" w:color="auto" w:sz="8" w:space="0"/>
            </w:tcBorders>
            <w:noWrap w:val="0"/>
            <w:vAlign w:val="center"/>
          </w:tcPr>
          <w:p w14:paraId="02CC9243">
            <w:pPr>
              <w:pStyle w:val="4"/>
              <w:widowControl/>
              <w:jc w:val="center"/>
              <w:rPr>
                <w:color w:val="FF0000"/>
              </w:rPr>
            </w:pPr>
          </w:p>
        </w:tc>
        <w:tc>
          <w:tcPr>
            <w:tcW w:w="1395" w:type="dxa"/>
            <w:tcBorders>
              <w:top w:val="nil"/>
              <w:left w:val="nil"/>
              <w:bottom w:val="single" w:color="auto" w:sz="8" w:space="0"/>
              <w:right w:val="single" w:color="auto" w:sz="12" w:space="0"/>
            </w:tcBorders>
            <w:noWrap w:val="0"/>
            <w:vAlign w:val="center"/>
          </w:tcPr>
          <w:p w14:paraId="4B561C96">
            <w:pPr>
              <w:pStyle w:val="4"/>
              <w:widowControl/>
              <w:jc w:val="center"/>
              <w:rPr>
                <w:color w:val="FF0000"/>
              </w:rPr>
            </w:pPr>
          </w:p>
        </w:tc>
      </w:tr>
      <w:tr w14:paraId="67BAA87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noWrap w:val="0"/>
            <w:vAlign w:val="center"/>
          </w:tcPr>
          <w:p w14:paraId="79C0E1FF">
            <w:pPr>
              <w:pStyle w:val="4"/>
              <w:widowControl/>
            </w:pPr>
            <w:r>
              <w:rPr>
                <w:rFonts w:hint="eastAsia" w:ascii="宋体" w:hAnsi="宋体" w:cs="宋体"/>
                <w:color w:val="222222"/>
                <w:sz w:val="21"/>
                <w:szCs w:val="21"/>
              </w:rPr>
              <w:t>　</w:t>
            </w:r>
          </w:p>
        </w:tc>
        <w:tc>
          <w:tcPr>
            <w:tcW w:w="3135" w:type="dxa"/>
            <w:tcBorders>
              <w:top w:val="nil"/>
              <w:left w:val="nil"/>
              <w:bottom w:val="single" w:color="auto" w:sz="8" w:space="0"/>
              <w:right w:val="single" w:color="auto" w:sz="8" w:space="0"/>
            </w:tcBorders>
            <w:noWrap w:val="0"/>
            <w:vAlign w:val="center"/>
          </w:tcPr>
          <w:p w14:paraId="229D5DE9">
            <w:pPr>
              <w:pStyle w:val="4"/>
              <w:widowControl/>
            </w:pPr>
            <w:r>
              <w:rPr>
                <w:rFonts w:hint="eastAsia" w:ascii="宋体" w:hAnsi="宋体" w:cs="宋体"/>
                <w:color w:val="222222"/>
                <w:sz w:val="21"/>
                <w:szCs w:val="21"/>
              </w:rPr>
              <w:t>　</w:t>
            </w:r>
          </w:p>
        </w:tc>
        <w:tc>
          <w:tcPr>
            <w:tcW w:w="1380" w:type="dxa"/>
            <w:tcBorders>
              <w:top w:val="nil"/>
              <w:left w:val="nil"/>
              <w:bottom w:val="single" w:color="auto" w:sz="8" w:space="0"/>
              <w:right w:val="single" w:color="auto" w:sz="8" w:space="0"/>
            </w:tcBorders>
            <w:noWrap w:val="0"/>
            <w:vAlign w:val="center"/>
          </w:tcPr>
          <w:p w14:paraId="59E8AA2B">
            <w:pPr>
              <w:pStyle w:val="4"/>
              <w:widowControl/>
              <w:jc w:val="center"/>
              <w:rPr>
                <w:color w:val="FF0000"/>
              </w:rPr>
            </w:pPr>
          </w:p>
        </w:tc>
        <w:tc>
          <w:tcPr>
            <w:tcW w:w="1380" w:type="dxa"/>
            <w:tcBorders>
              <w:top w:val="nil"/>
              <w:left w:val="nil"/>
              <w:bottom w:val="single" w:color="auto" w:sz="8" w:space="0"/>
              <w:right w:val="single" w:color="auto" w:sz="8" w:space="0"/>
            </w:tcBorders>
            <w:noWrap w:val="0"/>
            <w:vAlign w:val="center"/>
          </w:tcPr>
          <w:p w14:paraId="118EEF83">
            <w:pPr>
              <w:pStyle w:val="4"/>
              <w:widowControl/>
              <w:jc w:val="center"/>
              <w:rPr>
                <w:color w:val="FF0000"/>
              </w:rPr>
            </w:pPr>
          </w:p>
        </w:tc>
        <w:tc>
          <w:tcPr>
            <w:tcW w:w="1395" w:type="dxa"/>
            <w:tcBorders>
              <w:top w:val="nil"/>
              <w:left w:val="nil"/>
              <w:bottom w:val="single" w:color="auto" w:sz="8" w:space="0"/>
              <w:right w:val="single" w:color="auto" w:sz="12" w:space="0"/>
            </w:tcBorders>
            <w:noWrap w:val="0"/>
            <w:vAlign w:val="center"/>
          </w:tcPr>
          <w:p w14:paraId="0028FA07">
            <w:pPr>
              <w:pStyle w:val="4"/>
              <w:widowControl/>
              <w:jc w:val="center"/>
              <w:rPr>
                <w:color w:val="FF0000"/>
              </w:rPr>
            </w:pPr>
          </w:p>
        </w:tc>
      </w:tr>
      <w:tr w14:paraId="2903CB7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12" w:space="0"/>
              <w:right w:val="single" w:color="auto" w:sz="8" w:space="0"/>
            </w:tcBorders>
            <w:noWrap w:val="0"/>
            <w:vAlign w:val="center"/>
          </w:tcPr>
          <w:p w14:paraId="32B67155">
            <w:pPr>
              <w:pStyle w:val="4"/>
              <w:widowControl/>
            </w:pPr>
            <w:r>
              <w:rPr>
                <w:rFonts w:hint="eastAsia" w:ascii="宋体" w:hAnsi="宋体" w:cs="宋体"/>
                <w:color w:val="222222"/>
                <w:sz w:val="21"/>
                <w:szCs w:val="21"/>
              </w:rPr>
              <w:t>　</w:t>
            </w:r>
          </w:p>
        </w:tc>
        <w:tc>
          <w:tcPr>
            <w:tcW w:w="3135" w:type="dxa"/>
            <w:tcBorders>
              <w:top w:val="nil"/>
              <w:left w:val="nil"/>
              <w:bottom w:val="single" w:color="auto" w:sz="12" w:space="0"/>
              <w:right w:val="single" w:color="auto" w:sz="8" w:space="0"/>
            </w:tcBorders>
            <w:noWrap w:val="0"/>
            <w:vAlign w:val="center"/>
          </w:tcPr>
          <w:p w14:paraId="5EF6887A">
            <w:pPr>
              <w:pStyle w:val="4"/>
              <w:widowControl/>
              <w:jc w:val="center"/>
            </w:pPr>
            <w:r>
              <w:rPr>
                <w:rFonts w:hint="eastAsia" w:ascii="宋体" w:hAnsi="宋体" w:cs="宋体"/>
                <w:color w:val="000000"/>
                <w:sz w:val="21"/>
                <w:szCs w:val="21"/>
              </w:rPr>
              <w:t>合计</w:t>
            </w:r>
          </w:p>
        </w:tc>
        <w:tc>
          <w:tcPr>
            <w:tcW w:w="1380" w:type="dxa"/>
            <w:tcBorders>
              <w:top w:val="nil"/>
              <w:left w:val="nil"/>
              <w:bottom w:val="single" w:color="auto" w:sz="12" w:space="0"/>
              <w:right w:val="single" w:color="auto" w:sz="8" w:space="0"/>
            </w:tcBorders>
            <w:noWrap w:val="0"/>
            <w:vAlign w:val="center"/>
          </w:tcPr>
          <w:p w14:paraId="21118B61">
            <w:pPr>
              <w:pStyle w:val="4"/>
              <w:widowControl/>
              <w:jc w:val="center"/>
              <w:rPr>
                <w:rFonts w:hint="default" w:eastAsia="宋体"/>
                <w:lang w:val="en-US" w:eastAsia="zh-CN"/>
              </w:rPr>
            </w:pPr>
            <w:r>
              <w:rPr>
                <w:rFonts w:hint="eastAsia" w:eastAsia="宋体"/>
                <w:lang w:val="en-US" w:eastAsia="zh-CN"/>
              </w:rPr>
              <w:t>2612</w:t>
            </w:r>
          </w:p>
        </w:tc>
        <w:tc>
          <w:tcPr>
            <w:tcW w:w="1380" w:type="dxa"/>
            <w:tcBorders>
              <w:top w:val="nil"/>
              <w:left w:val="nil"/>
              <w:bottom w:val="single" w:color="auto" w:sz="12" w:space="0"/>
              <w:right w:val="single" w:color="auto" w:sz="8" w:space="0"/>
            </w:tcBorders>
            <w:noWrap w:val="0"/>
            <w:vAlign w:val="center"/>
          </w:tcPr>
          <w:p w14:paraId="45A70307">
            <w:pPr>
              <w:pStyle w:val="4"/>
              <w:widowControl/>
              <w:jc w:val="center"/>
              <w:rPr>
                <w:rFonts w:hint="default" w:eastAsia="微软雅黑"/>
                <w:lang w:val="en-US" w:eastAsia="zh-CN"/>
              </w:rPr>
            </w:pPr>
            <w:r>
              <w:rPr>
                <w:rFonts w:hint="eastAsia"/>
                <w:lang w:val="en-US" w:eastAsia="zh-CN"/>
              </w:rPr>
              <w:t>2572</w:t>
            </w:r>
          </w:p>
        </w:tc>
        <w:tc>
          <w:tcPr>
            <w:tcW w:w="1395" w:type="dxa"/>
            <w:tcBorders>
              <w:top w:val="nil"/>
              <w:left w:val="nil"/>
              <w:bottom w:val="single" w:color="auto" w:sz="12" w:space="0"/>
              <w:right w:val="single" w:color="auto" w:sz="12" w:space="0"/>
            </w:tcBorders>
            <w:noWrap w:val="0"/>
            <w:vAlign w:val="center"/>
          </w:tcPr>
          <w:p w14:paraId="38FE4D57">
            <w:pPr>
              <w:pStyle w:val="4"/>
              <w:widowControl/>
              <w:jc w:val="center"/>
              <w:rPr>
                <w:rFonts w:hint="default" w:eastAsia="宋体"/>
                <w:lang w:val="en-US" w:eastAsia="zh-CN"/>
              </w:rPr>
            </w:pPr>
            <w:r>
              <w:rPr>
                <w:rFonts w:hint="eastAsia" w:eastAsia="宋体"/>
                <w:lang w:val="en-US" w:eastAsia="zh-CN"/>
              </w:rPr>
              <w:t>40</w:t>
            </w:r>
          </w:p>
        </w:tc>
      </w:tr>
    </w:tbl>
    <w:p w14:paraId="303C4552">
      <w:pPr>
        <w:pStyle w:val="4"/>
        <w:widowControl/>
        <w:rPr>
          <w:rStyle w:val="7"/>
          <w:rFonts w:hint="eastAsia" w:ascii="宋体" w:hAnsi="宋体" w:cs="宋体"/>
          <w:color w:val="000000"/>
          <w:sz w:val="30"/>
          <w:szCs w:val="30"/>
        </w:rPr>
      </w:pPr>
      <w:r>
        <w:rPr>
          <w:rStyle w:val="7"/>
          <w:rFonts w:hint="eastAsia" w:ascii="宋体" w:hAnsi="宋体" w:cs="宋体"/>
          <w:color w:val="000000"/>
          <w:sz w:val="30"/>
          <w:szCs w:val="30"/>
        </w:rPr>
        <w:t xml:space="preserve">        </w:t>
      </w:r>
    </w:p>
    <w:p w14:paraId="7734E6CC">
      <w:pPr>
        <w:pStyle w:val="4"/>
        <w:widowControl/>
        <w:jc w:val="center"/>
        <w:rPr>
          <w:rFonts w:ascii="宋体" w:hAnsi="宋体" w:cs="宋体"/>
          <w:b/>
          <w:color w:val="000000"/>
          <w:sz w:val="30"/>
          <w:szCs w:val="30"/>
        </w:rPr>
      </w:pPr>
      <w:r>
        <w:rPr>
          <w:rFonts w:ascii="方正小标宋简体" w:hAnsi="方正小标宋简体" w:eastAsia="方正小标宋简体" w:cs="方正小标宋简体"/>
          <w:color w:val="000000"/>
          <w:sz w:val="40"/>
          <w:szCs w:val="40"/>
        </w:rPr>
        <w:t>一般公共预算基本支出表</w:t>
      </w:r>
    </w:p>
    <w:p w14:paraId="1B4837CF">
      <w:pPr>
        <w:pStyle w:val="4"/>
        <w:widowControl/>
        <w:jc w:val="center"/>
      </w:pPr>
      <w:r>
        <w:rPr>
          <w:rFonts w:hint="eastAsia" w:ascii="宋体" w:hAnsi="宋体" w:cs="宋体"/>
          <w:color w:val="000000"/>
          <w:sz w:val="21"/>
          <w:szCs w:val="21"/>
        </w:rPr>
        <w:t xml:space="preserve">                                                                  单位：万元</w:t>
      </w:r>
    </w:p>
    <w:tbl>
      <w:tblPr>
        <w:tblStyle w:val="5"/>
        <w:tblW w:w="9165"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825"/>
        <w:gridCol w:w="825"/>
        <w:gridCol w:w="2865"/>
        <w:gridCol w:w="1691"/>
        <w:gridCol w:w="1473"/>
        <w:gridCol w:w="1486"/>
      </w:tblGrid>
      <w:tr w14:paraId="026C205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7" w:hRule="atLeast"/>
          <w:jc w:val="center"/>
        </w:trPr>
        <w:tc>
          <w:tcPr>
            <w:tcW w:w="4515" w:type="dxa"/>
            <w:gridSpan w:val="3"/>
            <w:tcBorders>
              <w:top w:val="single" w:color="auto" w:sz="12" w:space="0"/>
              <w:left w:val="single" w:color="auto" w:sz="12" w:space="0"/>
              <w:bottom w:val="single" w:color="auto" w:sz="8" w:space="0"/>
              <w:right w:val="single" w:color="auto" w:sz="8" w:space="0"/>
            </w:tcBorders>
            <w:noWrap w:val="0"/>
            <w:vAlign w:val="center"/>
          </w:tcPr>
          <w:p w14:paraId="3AA8C292">
            <w:pPr>
              <w:pStyle w:val="4"/>
              <w:widowControl/>
              <w:adjustRightInd/>
              <w:snapToGrid/>
              <w:spacing w:after="0" w:line="240" w:lineRule="auto"/>
              <w:jc w:val="center"/>
              <w:rPr>
                <w:rFonts w:hint="eastAsia" w:ascii="宋体" w:hAnsi="宋体" w:eastAsia="宋体" w:cs="宋体"/>
                <w:color w:val="222222"/>
                <w:sz w:val="21"/>
                <w:szCs w:val="21"/>
              </w:rPr>
            </w:pPr>
            <w:r>
              <w:rPr>
                <w:rFonts w:hint="eastAsia" w:ascii="宋体" w:hAnsi="宋体" w:eastAsia="宋体" w:cs="宋体"/>
                <w:color w:val="222222"/>
                <w:sz w:val="21"/>
                <w:szCs w:val="21"/>
              </w:rPr>
              <w:t>经济分类科目</w:t>
            </w:r>
          </w:p>
        </w:tc>
        <w:tc>
          <w:tcPr>
            <w:tcW w:w="4650" w:type="dxa"/>
            <w:gridSpan w:val="3"/>
            <w:tcBorders>
              <w:top w:val="single" w:color="auto" w:sz="12" w:space="0"/>
              <w:left w:val="nil"/>
              <w:bottom w:val="single" w:color="auto" w:sz="8" w:space="0"/>
              <w:right w:val="single" w:color="auto" w:sz="12" w:space="0"/>
            </w:tcBorders>
            <w:noWrap w:val="0"/>
            <w:vAlign w:val="center"/>
          </w:tcPr>
          <w:p w14:paraId="5484501D">
            <w:pPr>
              <w:pStyle w:val="4"/>
              <w:widowControl/>
              <w:adjustRightInd/>
              <w:snapToGrid/>
              <w:spacing w:after="0" w:line="240" w:lineRule="auto"/>
              <w:jc w:val="center"/>
              <w:rPr>
                <w:rFonts w:hint="eastAsia" w:ascii="宋体" w:hAnsi="宋体" w:eastAsia="宋体" w:cs="宋体"/>
                <w:color w:val="222222"/>
                <w:sz w:val="21"/>
                <w:szCs w:val="21"/>
              </w:rPr>
            </w:pPr>
            <w:r>
              <w:rPr>
                <w:rFonts w:hint="eastAsia" w:ascii="宋体" w:hAnsi="宋体" w:eastAsia="宋体" w:cs="宋体"/>
                <w:color w:val="222222"/>
                <w:sz w:val="21"/>
                <w:szCs w:val="21"/>
              </w:rPr>
              <w:t>基本支出</w:t>
            </w:r>
          </w:p>
        </w:tc>
      </w:tr>
      <w:tr w14:paraId="386D5E0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7"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3667BD44">
            <w:pPr>
              <w:pStyle w:val="4"/>
              <w:widowControl/>
              <w:jc w:val="center"/>
            </w:pPr>
            <w:r>
              <w:rPr>
                <w:rFonts w:hint="eastAsia" w:ascii="宋体" w:hAnsi="宋体" w:cs="宋体"/>
                <w:color w:val="000000"/>
                <w:sz w:val="21"/>
                <w:szCs w:val="21"/>
              </w:rPr>
              <w:t>科目编码</w:t>
            </w:r>
          </w:p>
        </w:tc>
        <w:tc>
          <w:tcPr>
            <w:tcW w:w="2865" w:type="dxa"/>
            <w:vMerge w:val="restart"/>
            <w:tcBorders>
              <w:top w:val="nil"/>
              <w:left w:val="nil"/>
              <w:bottom w:val="single" w:color="auto" w:sz="8" w:space="0"/>
              <w:right w:val="single" w:color="auto" w:sz="8" w:space="0"/>
            </w:tcBorders>
            <w:noWrap w:val="0"/>
            <w:vAlign w:val="center"/>
          </w:tcPr>
          <w:p w14:paraId="126BBDDA">
            <w:pPr>
              <w:pStyle w:val="4"/>
              <w:widowControl/>
              <w:jc w:val="center"/>
            </w:pPr>
            <w:r>
              <w:rPr>
                <w:rFonts w:hint="eastAsia" w:ascii="宋体" w:hAnsi="宋体" w:cs="宋体"/>
                <w:color w:val="000000"/>
                <w:sz w:val="21"/>
                <w:szCs w:val="21"/>
              </w:rPr>
              <w:t>科目名称</w:t>
            </w:r>
          </w:p>
        </w:tc>
        <w:tc>
          <w:tcPr>
            <w:tcW w:w="1691" w:type="dxa"/>
            <w:vMerge w:val="restart"/>
            <w:tcBorders>
              <w:top w:val="nil"/>
              <w:left w:val="nil"/>
              <w:bottom w:val="single" w:color="auto" w:sz="8" w:space="0"/>
              <w:right w:val="single" w:color="auto" w:sz="8" w:space="0"/>
            </w:tcBorders>
            <w:noWrap w:val="0"/>
            <w:vAlign w:val="center"/>
          </w:tcPr>
          <w:p w14:paraId="78343F14">
            <w:pPr>
              <w:pStyle w:val="4"/>
              <w:widowControl/>
              <w:jc w:val="center"/>
            </w:pPr>
            <w:r>
              <w:rPr>
                <w:rFonts w:hint="eastAsia" w:ascii="宋体" w:hAnsi="宋体" w:cs="宋体"/>
                <w:color w:val="000000"/>
                <w:sz w:val="21"/>
                <w:szCs w:val="21"/>
              </w:rPr>
              <w:t>合计</w:t>
            </w:r>
          </w:p>
        </w:tc>
        <w:tc>
          <w:tcPr>
            <w:tcW w:w="1473" w:type="dxa"/>
            <w:vMerge w:val="restart"/>
            <w:tcBorders>
              <w:top w:val="nil"/>
              <w:left w:val="nil"/>
              <w:bottom w:val="single" w:color="auto" w:sz="8" w:space="0"/>
              <w:right w:val="single" w:color="auto" w:sz="8" w:space="0"/>
            </w:tcBorders>
            <w:noWrap w:val="0"/>
            <w:vAlign w:val="center"/>
          </w:tcPr>
          <w:p w14:paraId="6ED029EA">
            <w:pPr>
              <w:pStyle w:val="4"/>
              <w:widowControl/>
              <w:jc w:val="center"/>
            </w:pPr>
            <w:r>
              <w:rPr>
                <w:rFonts w:hint="eastAsia" w:ascii="宋体" w:hAnsi="宋体" w:cs="宋体"/>
                <w:color w:val="000000"/>
                <w:sz w:val="21"/>
                <w:szCs w:val="21"/>
              </w:rPr>
              <w:t>人员经费</w:t>
            </w:r>
          </w:p>
        </w:tc>
        <w:tc>
          <w:tcPr>
            <w:tcW w:w="1486" w:type="dxa"/>
            <w:vMerge w:val="restart"/>
            <w:tcBorders>
              <w:top w:val="nil"/>
              <w:left w:val="nil"/>
              <w:bottom w:val="single" w:color="auto" w:sz="8" w:space="0"/>
              <w:right w:val="single" w:color="auto" w:sz="12" w:space="0"/>
            </w:tcBorders>
            <w:noWrap w:val="0"/>
            <w:vAlign w:val="center"/>
          </w:tcPr>
          <w:p w14:paraId="3296B324">
            <w:pPr>
              <w:pStyle w:val="4"/>
              <w:widowControl/>
              <w:jc w:val="center"/>
            </w:pPr>
            <w:r>
              <w:rPr>
                <w:rFonts w:hint="eastAsia" w:ascii="宋体" w:hAnsi="宋体" w:cs="宋体"/>
                <w:color w:val="000000"/>
                <w:sz w:val="21"/>
                <w:szCs w:val="21"/>
              </w:rPr>
              <w:t>公用经费</w:t>
            </w:r>
          </w:p>
        </w:tc>
      </w:tr>
      <w:tr w14:paraId="02EC3C5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7" w:hRule="atLeast"/>
          <w:jc w:val="center"/>
        </w:trPr>
        <w:tc>
          <w:tcPr>
            <w:tcW w:w="825" w:type="dxa"/>
            <w:tcBorders>
              <w:top w:val="nil"/>
              <w:left w:val="single" w:color="auto" w:sz="12" w:space="0"/>
              <w:bottom w:val="single" w:color="auto" w:sz="8" w:space="0"/>
              <w:right w:val="single" w:color="auto" w:sz="8" w:space="0"/>
            </w:tcBorders>
            <w:noWrap w:val="0"/>
            <w:vAlign w:val="center"/>
          </w:tcPr>
          <w:p w14:paraId="49C40689">
            <w:pPr>
              <w:pStyle w:val="4"/>
              <w:widowControl/>
              <w:jc w:val="center"/>
            </w:pPr>
            <w:r>
              <w:rPr>
                <w:rFonts w:hint="eastAsia" w:ascii="宋体" w:hAnsi="宋体" w:cs="宋体"/>
                <w:color w:val="000000"/>
                <w:sz w:val="21"/>
                <w:szCs w:val="21"/>
              </w:rPr>
              <w:t>类</w:t>
            </w:r>
          </w:p>
        </w:tc>
        <w:tc>
          <w:tcPr>
            <w:tcW w:w="825" w:type="dxa"/>
            <w:tcBorders>
              <w:top w:val="nil"/>
              <w:left w:val="nil"/>
              <w:bottom w:val="single" w:color="auto" w:sz="8" w:space="0"/>
              <w:right w:val="single" w:color="auto" w:sz="8" w:space="0"/>
            </w:tcBorders>
            <w:noWrap w:val="0"/>
            <w:vAlign w:val="center"/>
          </w:tcPr>
          <w:p w14:paraId="091C54EC">
            <w:pPr>
              <w:pStyle w:val="4"/>
              <w:widowControl/>
              <w:jc w:val="center"/>
            </w:pPr>
            <w:r>
              <w:rPr>
                <w:rFonts w:hint="eastAsia" w:ascii="宋体" w:hAnsi="宋体" w:cs="宋体"/>
                <w:color w:val="000000"/>
                <w:sz w:val="21"/>
                <w:szCs w:val="21"/>
              </w:rPr>
              <w:t>款</w:t>
            </w:r>
          </w:p>
        </w:tc>
        <w:tc>
          <w:tcPr>
            <w:tcW w:w="2865" w:type="dxa"/>
            <w:vMerge w:val="continue"/>
            <w:tcBorders>
              <w:top w:val="nil"/>
              <w:left w:val="nil"/>
              <w:bottom w:val="single" w:color="auto" w:sz="8" w:space="0"/>
              <w:right w:val="single" w:color="auto" w:sz="8" w:space="0"/>
            </w:tcBorders>
            <w:noWrap w:val="0"/>
            <w:vAlign w:val="center"/>
          </w:tcPr>
          <w:p w14:paraId="5CF7BEF8">
            <w:pPr>
              <w:rPr>
                <w:rFonts w:ascii="宋体"/>
                <w:sz w:val="24"/>
              </w:rPr>
            </w:pPr>
          </w:p>
        </w:tc>
        <w:tc>
          <w:tcPr>
            <w:tcW w:w="1691" w:type="dxa"/>
            <w:vMerge w:val="continue"/>
            <w:tcBorders>
              <w:top w:val="nil"/>
              <w:left w:val="nil"/>
              <w:bottom w:val="single" w:color="auto" w:sz="8" w:space="0"/>
              <w:right w:val="single" w:color="auto" w:sz="8" w:space="0"/>
            </w:tcBorders>
            <w:noWrap w:val="0"/>
            <w:vAlign w:val="center"/>
          </w:tcPr>
          <w:p w14:paraId="252C2019">
            <w:pPr>
              <w:rPr>
                <w:rFonts w:ascii="宋体"/>
                <w:sz w:val="24"/>
              </w:rPr>
            </w:pPr>
          </w:p>
        </w:tc>
        <w:tc>
          <w:tcPr>
            <w:tcW w:w="1473" w:type="dxa"/>
            <w:vMerge w:val="continue"/>
            <w:tcBorders>
              <w:top w:val="nil"/>
              <w:left w:val="nil"/>
              <w:bottom w:val="single" w:color="auto" w:sz="8" w:space="0"/>
              <w:right w:val="single" w:color="auto" w:sz="8" w:space="0"/>
            </w:tcBorders>
            <w:noWrap w:val="0"/>
            <w:vAlign w:val="center"/>
          </w:tcPr>
          <w:p w14:paraId="46EF97DE">
            <w:pPr>
              <w:rPr>
                <w:rFonts w:ascii="宋体"/>
                <w:sz w:val="24"/>
              </w:rPr>
            </w:pPr>
          </w:p>
        </w:tc>
        <w:tc>
          <w:tcPr>
            <w:tcW w:w="1486" w:type="dxa"/>
            <w:vMerge w:val="continue"/>
            <w:tcBorders>
              <w:top w:val="nil"/>
              <w:left w:val="nil"/>
              <w:bottom w:val="single" w:color="auto" w:sz="8" w:space="0"/>
              <w:right w:val="single" w:color="auto" w:sz="12" w:space="0"/>
            </w:tcBorders>
            <w:noWrap w:val="0"/>
            <w:vAlign w:val="center"/>
          </w:tcPr>
          <w:p w14:paraId="7113C11E">
            <w:pPr>
              <w:rPr>
                <w:rFonts w:ascii="宋体"/>
                <w:sz w:val="24"/>
              </w:rPr>
            </w:pPr>
          </w:p>
        </w:tc>
      </w:tr>
      <w:tr w14:paraId="7F6FEFE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7"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008CF9B3">
            <w:pPr>
              <w:pStyle w:val="4"/>
              <w:widowControl/>
              <w:jc w:val="center"/>
            </w:pPr>
            <w:r>
              <w:rPr>
                <w:rFonts w:cs="Calibri"/>
                <w:color w:val="000000"/>
                <w:sz w:val="21"/>
                <w:szCs w:val="21"/>
              </w:rPr>
              <w:t>301</w:t>
            </w:r>
          </w:p>
        </w:tc>
        <w:tc>
          <w:tcPr>
            <w:tcW w:w="2865" w:type="dxa"/>
            <w:tcBorders>
              <w:top w:val="nil"/>
              <w:left w:val="nil"/>
              <w:bottom w:val="single" w:color="auto" w:sz="8" w:space="0"/>
              <w:right w:val="single" w:color="auto" w:sz="8" w:space="0"/>
            </w:tcBorders>
            <w:noWrap w:val="0"/>
            <w:vAlign w:val="center"/>
          </w:tcPr>
          <w:p w14:paraId="64A26471">
            <w:pPr>
              <w:pStyle w:val="4"/>
              <w:widowControl/>
              <w:jc w:val="center"/>
            </w:pPr>
            <w:r>
              <w:rPr>
                <w:rFonts w:hint="eastAsia" w:ascii="宋体" w:hAnsi="宋体" w:cs="宋体"/>
                <w:color w:val="000000"/>
                <w:sz w:val="21"/>
                <w:szCs w:val="21"/>
              </w:rPr>
              <w:t>工资福利支出　</w:t>
            </w:r>
          </w:p>
        </w:tc>
        <w:tc>
          <w:tcPr>
            <w:tcW w:w="1691" w:type="dxa"/>
            <w:tcBorders>
              <w:top w:val="nil"/>
              <w:left w:val="nil"/>
              <w:bottom w:val="single" w:color="auto" w:sz="8" w:space="0"/>
              <w:right w:val="single" w:color="auto" w:sz="8" w:space="0"/>
            </w:tcBorders>
            <w:noWrap w:val="0"/>
            <w:vAlign w:val="center"/>
          </w:tcPr>
          <w:p w14:paraId="55B8E4AE">
            <w:pPr>
              <w:pStyle w:val="4"/>
              <w:widowControl/>
              <w:jc w:val="center"/>
              <w:rPr>
                <w:rFonts w:hint="default" w:eastAsia="宋体"/>
                <w:lang w:val="en-US" w:eastAsia="zh-CN"/>
              </w:rPr>
            </w:pPr>
            <w:r>
              <w:rPr>
                <w:rFonts w:hint="eastAsia" w:eastAsia="宋体"/>
                <w:color w:val="auto"/>
                <w:lang w:val="en-US" w:eastAsia="zh-CN"/>
              </w:rPr>
              <w:t>1899</w:t>
            </w:r>
          </w:p>
        </w:tc>
        <w:tc>
          <w:tcPr>
            <w:tcW w:w="1473" w:type="dxa"/>
            <w:tcBorders>
              <w:top w:val="nil"/>
              <w:left w:val="nil"/>
              <w:bottom w:val="single" w:color="auto" w:sz="8" w:space="0"/>
              <w:right w:val="single" w:color="auto" w:sz="8" w:space="0"/>
            </w:tcBorders>
            <w:noWrap w:val="0"/>
            <w:vAlign w:val="center"/>
          </w:tcPr>
          <w:p w14:paraId="33F7C67D">
            <w:pPr>
              <w:pStyle w:val="4"/>
              <w:widowControl/>
              <w:jc w:val="center"/>
              <w:rPr>
                <w:rFonts w:hint="default" w:eastAsia="宋体"/>
                <w:color w:val="auto"/>
                <w:lang w:val="en-US" w:eastAsia="zh-CN"/>
              </w:rPr>
            </w:pPr>
            <w:r>
              <w:rPr>
                <w:rFonts w:hint="eastAsia" w:eastAsia="宋体"/>
                <w:color w:val="auto"/>
                <w:lang w:val="en-US" w:eastAsia="zh-CN"/>
              </w:rPr>
              <w:t>1899</w:t>
            </w:r>
          </w:p>
        </w:tc>
        <w:tc>
          <w:tcPr>
            <w:tcW w:w="1486" w:type="dxa"/>
            <w:tcBorders>
              <w:top w:val="nil"/>
              <w:left w:val="nil"/>
              <w:bottom w:val="single" w:color="auto" w:sz="8" w:space="0"/>
              <w:right w:val="single" w:color="auto" w:sz="12" w:space="0"/>
            </w:tcBorders>
            <w:noWrap w:val="0"/>
            <w:vAlign w:val="center"/>
          </w:tcPr>
          <w:p w14:paraId="7DA1BEF5">
            <w:pPr>
              <w:pStyle w:val="4"/>
              <w:widowControl/>
              <w:jc w:val="center"/>
              <w:rPr>
                <w:rFonts w:hint="eastAsia" w:eastAsia="宋体"/>
                <w:color w:val="auto"/>
                <w:lang w:val="en-US" w:eastAsia="zh-CN"/>
              </w:rPr>
            </w:pPr>
          </w:p>
        </w:tc>
      </w:tr>
      <w:tr w14:paraId="3D585FF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7"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234E3869">
            <w:pPr>
              <w:pStyle w:val="4"/>
              <w:widowControl/>
              <w:jc w:val="center"/>
              <w:rPr>
                <w:rFonts w:cs="Calibri"/>
                <w:color w:val="000000"/>
                <w:sz w:val="21"/>
                <w:szCs w:val="21"/>
              </w:rPr>
            </w:pPr>
            <w:r>
              <w:rPr>
                <w:rFonts w:hint="eastAsia" w:cs="Calibri"/>
                <w:color w:val="000000"/>
                <w:sz w:val="21"/>
                <w:szCs w:val="21"/>
              </w:rPr>
              <w:t>30101</w:t>
            </w:r>
          </w:p>
        </w:tc>
        <w:tc>
          <w:tcPr>
            <w:tcW w:w="2865" w:type="dxa"/>
            <w:tcBorders>
              <w:top w:val="nil"/>
              <w:left w:val="nil"/>
              <w:bottom w:val="single" w:color="auto" w:sz="8" w:space="0"/>
              <w:right w:val="single" w:color="auto" w:sz="8" w:space="0"/>
            </w:tcBorders>
            <w:noWrap w:val="0"/>
            <w:vAlign w:val="center"/>
          </w:tcPr>
          <w:p w14:paraId="4E626BA9">
            <w:pPr>
              <w:pStyle w:val="4"/>
              <w:widowControl/>
              <w:jc w:val="center"/>
              <w:rPr>
                <w:rFonts w:hint="eastAsia" w:ascii="宋体" w:hAnsi="宋体" w:cs="宋体"/>
                <w:color w:val="000000"/>
                <w:sz w:val="21"/>
                <w:szCs w:val="21"/>
              </w:rPr>
            </w:pPr>
            <w:r>
              <w:rPr>
                <w:rFonts w:hint="eastAsia" w:ascii="宋体" w:hAnsi="宋体" w:cs="宋体"/>
                <w:color w:val="000000"/>
                <w:sz w:val="21"/>
                <w:szCs w:val="21"/>
              </w:rPr>
              <w:t>基本工资</w:t>
            </w:r>
          </w:p>
        </w:tc>
        <w:tc>
          <w:tcPr>
            <w:tcW w:w="1691" w:type="dxa"/>
            <w:tcBorders>
              <w:top w:val="nil"/>
              <w:left w:val="nil"/>
              <w:bottom w:val="single" w:color="auto" w:sz="8" w:space="0"/>
              <w:right w:val="single" w:color="auto" w:sz="8" w:space="0"/>
            </w:tcBorders>
            <w:noWrap w:val="0"/>
            <w:vAlign w:val="center"/>
          </w:tcPr>
          <w:p w14:paraId="4E686DA0">
            <w:pPr>
              <w:pStyle w:val="4"/>
              <w:widowControl/>
              <w:jc w:val="center"/>
              <w:rPr>
                <w:rFonts w:hint="default" w:eastAsia="宋体"/>
                <w:lang w:val="en-US" w:eastAsia="zh-CN"/>
              </w:rPr>
            </w:pPr>
            <w:r>
              <w:rPr>
                <w:rFonts w:hint="eastAsia" w:eastAsia="宋体"/>
                <w:color w:val="auto"/>
                <w:lang w:val="en-US" w:eastAsia="zh-CN"/>
              </w:rPr>
              <w:t>525</w:t>
            </w:r>
          </w:p>
        </w:tc>
        <w:tc>
          <w:tcPr>
            <w:tcW w:w="1473" w:type="dxa"/>
            <w:tcBorders>
              <w:top w:val="nil"/>
              <w:left w:val="nil"/>
              <w:bottom w:val="single" w:color="auto" w:sz="8" w:space="0"/>
              <w:right w:val="single" w:color="auto" w:sz="8" w:space="0"/>
            </w:tcBorders>
            <w:noWrap w:val="0"/>
            <w:vAlign w:val="center"/>
          </w:tcPr>
          <w:p w14:paraId="7CAE76E0">
            <w:pPr>
              <w:pStyle w:val="4"/>
              <w:widowControl/>
              <w:jc w:val="center"/>
              <w:rPr>
                <w:rFonts w:hint="default" w:eastAsia="宋体"/>
                <w:color w:val="auto"/>
                <w:lang w:val="en-US" w:eastAsia="zh-CN"/>
              </w:rPr>
            </w:pPr>
            <w:r>
              <w:rPr>
                <w:rFonts w:hint="eastAsia" w:eastAsia="宋体"/>
                <w:color w:val="auto"/>
                <w:lang w:val="en-US" w:eastAsia="zh-CN"/>
              </w:rPr>
              <w:t>525</w:t>
            </w:r>
          </w:p>
        </w:tc>
        <w:tc>
          <w:tcPr>
            <w:tcW w:w="1486" w:type="dxa"/>
            <w:tcBorders>
              <w:top w:val="nil"/>
              <w:left w:val="nil"/>
              <w:bottom w:val="single" w:color="auto" w:sz="8" w:space="0"/>
              <w:right w:val="single" w:color="auto" w:sz="12" w:space="0"/>
            </w:tcBorders>
            <w:noWrap w:val="0"/>
            <w:vAlign w:val="center"/>
          </w:tcPr>
          <w:p w14:paraId="34C74E01">
            <w:pPr>
              <w:pStyle w:val="4"/>
              <w:widowControl/>
              <w:jc w:val="center"/>
              <w:rPr>
                <w:rFonts w:hint="eastAsia" w:eastAsia="宋体"/>
                <w:color w:val="auto"/>
                <w:lang w:val="en-US" w:eastAsia="zh-CN"/>
              </w:rPr>
            </w:pPr>
          </w:p>
        </w:tc>
      </w:tr>
      <w:tr w14:paraId="5275149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7"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25624977">
            <w:pPr>
              <w:pStyle w:val="4"/>
              <w:widowControl/>
              <w:jc w:val="center"/>
              <w:rPr>
                <w:rFonts w:cs="Calibri"/>
                <w:color w:val="000000"/>
                <w:sz w:val="21"/>
                <w:szCs w:val="21"/>
              </w:rPr>
            </w:pPr>
            <w:r>
              <w:rPr>
                <w:rFonts w:hint="eastAsia" w:cs="Calibri"/>
                <w:color w:val="000000"/>
                <w:sz w:val="21"/>
                <w:szCs w:val="21"/>
              </w:rPr>
              <w:t>30102</w:t>
            </w:r>
          </w:p>
        </w:tc>
        <w:tc>
          <w:tcPr>
            <w:tcW w:w="2865" w:type="dxa"/>
            <w:tcBorders>
              <w:top w:val="nil"/>
              <w:left w:val="nil"/>
              <w:bottom w:val="single" w:color="auto" w:sz="8" w:space="0"/>
              <w:right w:val="single" w:color="auto" w:sz="8" w:space="0"/>
            </w:tcBorders>
            <w:noWrap w:val="0"/>
            <w:vAlign w:val="center"/>
          </w:tcPr>
          <w:p w14:paraId="59F32852">
            <w:pPr>
              <w:pStyle w:val="4"/>
              <w:widowControl/>
              <w:jc w:val="center"/>
              <w:rPr>
                <w:rFonts w:hint="eastAsia" w:ascii="宋体" w:hAnsi="宋体" w:cs="宋体"/>
                <w:color w:val="000000"/>
                <w:sz w:val="21"/>
                <w:szCs w:val="21"/>
              </w:rPr>
            </w:pPr>
            <w:r>
              <w:rPr>
                <w:rFonts w:hint="eastAsia" w:ascii="宋体" w:hAnsi="宋体" w:cs="宋体"/>
                <w:color w:val="000000"/>
                <w:sz w:val="21"/>
                <w:szCs w:val="21"/>
              </w:rPr>
              <w:t>津贴补贴</w:t>
            </w:r>
          </w:p>
        </w:tc>
        <w:tc>
          <w:tcPr>
            <w:tcW w:w="1691" w:type="dxa"/>
            <w:tcBorders>
              <w:top w:val="nil"/>
              <w:left w:val="nil"/>
              <w:bottom w:val="single" w:color="auto" w:sz="8" w:space="0"/>
              <w:right w:val="single" w:color="auto" w:sz="8" w:space="0"/>
            </w:tcBorders>
            <w:noWrap w:val="0"/>
            <w:vAlign w:val="center"/>
          </w:tcPr>
          <w:p w14:paraId="1B8C66B8">
            <w:pPr>
              <w:pStyle w:val="4"/>
              <w:widowControl/>
              <w:jc w:val="center"/>
              <w:rPr>
                <w:rFonts w:hint="default" w:eastAsia="宋体"/>
                <w:lang w:val="en-US" w:eastAsia="zh-CN"/>
              </w:rPr>
            </w:pPr>
            <w:r>
              <w:rPr>
                <w:rFonts w:hint="eastAsia" w:eastAsia="宋体"/>
                <w:color w:val="auto"/>
                <w:lang w:val="en-US" w:eastAsia="zh-CN"/>
              </w:rPr>
              <w:t>229</w:t>
            </w:r>
          </w:p>
        </w:tc>
        <w:tc>
          <w:tcPr>
            <w:tcW w:w="1473" w:type="dxa"/>
            <w:tcBorders>
              <w:top w:val="nil"/>
              <w:left w:val="nil"/>
              <w:bottom w:val="single" w:color="auto" w:sz="8" w:space="0"/>
              <w:right w:val="single" w:color="auto" w:sz="8" w:space="0"/>
            </w:tcBorders>
            <w:noWrap w:val="0"/>
            <w:vAlign w:val="center"/>
          </w:tcPr>
          <w:p w14:paraId="36E89CE2">
            <w:pPr>
              <w:pStyle w:val="4"/>
              <w:widowControl/>
              <w:jc w:val="center"/>
              <w:rPr>
                <w:rFonts w:hint="default" w:eastAsia="宋体"/>
                <w:color w:val="auto"/>
                <w:lang w:val="en-US" w:eastAsia="zh-CN"/>
              </w:rPr>
            </w:pPr>
            <w:r>
              <w:rPr>
                <w:rFonts w:hint="eastAsia" w:eastAsia="宋体"/>
                <w:color w:val="auto"/>
                <w:lang w:val="en-US" w:eastAsia="zh-CN"/>
              </w:rPr>
              <w:t>229</w:t>
            </w:r>
          </w:p>
        </w:tc>
        <w:tc>
          <w:tcPr>
            <w:tcW w:w="1486" w:type="dxa"/>
            <w:tcBorders>
              <w:top w:val="nil"/>
              <w:left w:val="nil"/>
              <w:bottom w:val="single" w:color="auto" w:sz="8" w:space="0"/>
              <w:right w:val="single" w:color="auto" w:sz="12" w:space="0"/>
            </w:tcBorders>
            <w:noWrap w:val="0"/>
            <w:vAlign w:val="center"/>
          </w:tcPr>
          <w:p w14:paraId="4485EE07">
            <w:pPr>
              <w:pStyle w:val="4"/>
              <w:widowControl/>
              <w:jc w:val="center"/>
              <w:rPr>
                <w:rFonts w:hint="eastAsia" w:eastAsia="宋体"/>
                <w:color w:val="auto"/>
                <w:lang w:val="en-US" w:eastAsia="zh-CN"/>
              </w:rPr>
            </w:pPr>
          </w:p>
        </w:tc>
      </w:tr>
      <w:tr w14:paraId="193BD36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7"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2608E50D">
            <w:pPr>
              <w:pStyle w:val="4"/>
              <w:widowControl/>
              <w:jc w:val="center"/>
              <w:rPr>
                <w:rFonts w:cs="Calibri"/>
                <w:color w:val="000000"/>
                <w:sz w:val="21"/>
                <w:szCs w:val="21"/>
              </w:rPr>
            </w:pPr>
            <w:r>
              <w:rPr>
                <w:rFonts w:hint="eastAsia" w:cs="Calibri"/>
                <w:color w:val="000000"/>
                <w:sz w:val="21"/>
                <w:szCs w:val="21"/>
              </w:rPr>
              <w:t>30103</w:t>
            </w:r>
          </w:p>
        </w:tc>
        <w:tc>
          <w:tcPr>
            <w:tcW w:w="2865" w:type="dxa"/>
            <w:tcBorders>
              <w:top w:val="nil"/>
              <w:left w:val="nil"/>
              <w:bottom w:val="single" w:color="auto" w:sz="8" w:space="0"/>
              <w:right w:val="single" w:color="auto" w:sz="8" w:space="0"/>
            </w:tcBorders>
            <w:noWrap w:val="0"/>
            <w:vAlign w:val="center"/>
          </w:tcPr>
          <w:p w14:paraId="24213BE5">
            <w:pPr>
              <w:pStyle w:val="4"/>
              <w:widowControl/>
              <w:jc w:val="center"/>
              <w:rPr>
                <w:rFonts w:hint="eastAsia" w:ascii="宋体" w:hAnsi="宋体" w:cs="宋体"/>
                <w:color w:val="000000"/>
                <w:sz w:val="21"/>
                <w:szCs w:val="21"/>
              </w:rPr>
            </w:pPr>
            <w:r>
              <w:rPr>
                <w:rFonts w:hint="eastAsia" w:ascii="宋体" w:hAnsi="宋体" w:cs="宋体"/>
                <w:color w:val="000000"/>
                <w:sz w:val="21"/>
                <w:szCs w:val="21"/>
              </w:rPr>
              <w:t>奖金</w:t>
            </w:r>
          </w:p>
        </w:tc>
        <w:tc>
          <w:tcPr>
            <w:tcW w:w="1691" w:type="dxa"/>
            <w:tcBorders>
              <w:top w:val="nil"/>
              <w:left w:val="nil"/>
              <w:bottom w:val="single" w:color="auto" w:sz="8" w:space="0"/>
              <w:right w:val="single" w:color="auto" w:sz="8" w:space="0"/>
            </w:tcBorders>
            <w:noWrap w:val="0"/>
            <w:vAlign w:val="center"/>
          </w:tcPr>
          <w:p w14:paraId="16862F09">
            <w:pPr>
              <w:pStyle w:val="4"/>
              <w:widowControl/>
              <w:jc w:val="center"/>
              <w:rPr>
                <w:rFonts w:hint="default" w:eastAsia="宋体"/>
                <w:lang w:val="en-US" w:eastAsia="zh-CN"/>
              </w:rPr>
            </w:pPr>
            <w:r>
              <w:rPr>
                <w:rFonts w:hint="eastAsia" w:eastAsia="宋体"/>
                <w:color w:val="auto"/>
                <w:lang w:val="en-US" w:eastAsia="zh-CN"/>
              </w:rPr>
              <w:t>213</w:t>
            </w:r>
          </w:p>
        </w:tc>
        <w:tc>
          <w:tcPr>
            <w:tcW w:w="1473" w:type="dxa"/>
            <w:tcBorders>
              <w:top w:val="nil"/>
              <w:left w:val="nil"/>
              <w:bottom w:val="single" w:color="auto" w:sz="8" w:space="0"/>
              <w:right w:val="single" w:color="auto" w:sz="8" w:space="0"/>
            </w:tcBorders>
            <w:noWrap w:val="0"/>
            <w:vAlign w:val="center"/>
          </w:tcPr>
          <w:p w14:paraId="4D4B3F55">
            <w:pPr>
              <w:pStyle w:val="4"/>
              <w:widowControl/>
              <w:jc w:val="center"/>
              <w:rPr>
                <w:rFonts w:hint="default" w:eastAsia="宋体"/>
                <w:color w:val="auto"/>
                <w:lang w:val="en-US" w:eastAsia="zh-CN"/>
              </w:rPr>
            </w:pPr>
            <w:r>
              <w:rPr>
                <w:rFonts w:hint="eastAsia" w:eastAsia="宋体"/>
                <w:color w:val="auto"/>
                <w:lang w:val="en-US" w:eastAsia="zh-CN"/>
              </w:rPr>
              <w:t>213</w:t>
            </w:r>
          </w:p>
        </w:tc>
        <w:tc>
          <w:tcPr>
            <w:tcW w:w="1486" w:type="dxa"/>
            <w:tcBorders>
              <w:top w:val="nil"/>
              <w:left w:val="nil"/>
              <w:bottom w:val="single" w:color="auto" w:sz="8" w:space="0"/>
              <w:right w:val="single" w:color="auto" w:sz="12" w:space="0"/>
            </w:tcBorders>
            <w:noWrap w:val="0"/>
            <w:vAlign w:val="center"/>
          </w:tcPr>
          <w:p w14:paraId="1E72A8A6">
            <w:pPr>
              <w:pStyle w:val="4"/>
              <w:widowControl/>
              <w:jc w:val="center"/>
              <w:rPr>
                <w:rFonts w:hint="eastAsia" w:eastAsia="宋体"/>
                <w:color w:val="auto"/>
                <w:lang w:val="en-US" w:eastAsia="zh-CN"/>
              </w:rPr>
            </w:pPr>
          </w:p>
        </w:tc>
      </w:tr>
      <w:tr w14:paraId="3F4A74D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7"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59AAE1E2">
            <w:pPr>
              <w:pStyle w:val="4"/>
              <w:widowControl/>
              <w:jc w:val="center"/>
              <w:rPr>
                <w:rFonts w:cs="Calibri"/>
                <w:color w:val="000000"/>
                <w:sz w:val="21"/>
                <w:szCs w:val="21"/>
              </w:rPr>
            </w:pPr>
            <w:r>
              <w:rPr>
                <w:rFonts w:hint="eastAsia" w:cs="Calibri"/>
                <w:color w:val="000000"/>
                <w:sz w:val="21"/>
                <w:szCs w:val="21"/>
              </w:rPr>
              <w:t>30108</w:t>
            </w:r>
          </w:p>
        </w:tc>
        <w:tc>
          <w:tcPr>
            <w:tcW w:w="2865" w:type="dxa"/>
            <w:tcBorders>
              <w:top w:val="nil"/>
              <w:left w:val="nil"/>
              <w:bottom w:val="single" w:color="auto" w:sz="8" w:space="0"/>
              <w:right w:val="single" w:color="auto" w:sz="8" w:space="0"/>
            </w:tcBorders>
            <w:noWrap w:val="0"/>
            <w:vAlign w:val="center"/>
          </w:tcPr>
          <w:p w14:paraId="334FF72D">
            <w:pPr>
              <w:pStyle w:val="4"/>
              <w:widowControl/>
              <w:jc w:val="center"/>
              <w:rPr>
                <w:rFonts w:hint="eastAsia" w:ascii="宋体" w:hAnsi="宋体" w:cs="宋体"/>
                <w:color w:val="000000"/>
                <w:sz w:val="21"/>
                <w:szCs w:val="21"/>
              </w:rPr>
            </w:pPr>
            <w:r>
              <w:rPr>
                <w:rFonts w:hint="eastAsia" w:ascii="宋体" w:hAnsi="宋体" w:cs="宋体"/>
                <w:color w:val="000000"/>
                <w:sz w:val="21"/>
                <w:szCs w:val="21"/>
              </w:rPr>
              <w:t>社会保障缴费</w:t>
            </w:r>
          </w:p>
        </w:tc>
        <w:tc>
          <w:tcPr>
            <w:tcW w:w="1691" w:type="dxa"/>
            <w:tcBorders>
              <w:top w:val="nil"/>
              <w:left w:val="nil"/>
              <w:bottom w:val="single" w:color="auto" w:sz="8" w:space="0"/>
              <w:right w:val="single" w:color="auto" w:sz="8" w:space="0"/>
            </w:tcBorders>
            <w:noWrap w:val="0"/>
            <w:vAlign w:val="center"/>
          </w:tcPr>
          <w:p w14:paraId="4A87E152">
            <w:pPr>
              <w:pStyle w:val="4"/>
              <w:widowControl/>
              <w:jc w:val="center"/>
              <w:rPr>
                <w:rFonts w:hint="default" w:eastAsia="宋体"/>
                <w:lang w:val="en-US" w:eastAsia="zh-CN"/>
              </w:rPr>
            </w:pPr>
            <w:r>
              <w:rPr>
                <w:rFonts w:hint="eastAsia" w:eastAsia="宋体"/>
                <w:color w:val="auto"/>
                <w:lang w:val="en-US" w:eastAsia="zh-CN"/>
              </w:rPr>
              <w:t>270</w:t>
            </w:r>
          </w:p>
        </w:tc>
        <w:tc>
          <w:tcPr>
            <w:tcW w:w="1473" w:type="dxa"/>
            <w:tcBorders>
              <w:top w:val="nil"/>
              <w:left w:val="nil"/>
              <w:bottom w:val="single" w:color="auto" w:sz="8" w:space="0"/>
              <w:right w:val="single" w:color="auto" w:sz="8" w:space="0"/>
            </w:tcBorders>
            <w:noWrap w:val="0"/>
            <w:vAlign w:val="center"/>
          </w:tcPr>
          <w:p w14:paraId="0ED81359">
            <w:pPr>
              <w:pStyle w:val="4"/>
              <w:widowControl/>
              <w:jc w:val="center"/>
              <w:rPr>
                <w:rFonts w:hint="default" w:eastAsia="宋体"/>
                <w:color w:val="auto"/>
                <w:lang w:val="en-US" w:eastAsia="zh-CN"/>
              </w:rPr>
            </w:pPr>
            <w:r>
              <w:rPr>
                <w:rFonts w:hint="eastAsia" w:eastAsia="宋体"/>
                <w:color w:val="auto"/>
                <w:lang w:val="en-US" w:eastAsia="zh-CN"/>
              </w:rPr>
              <w:t>270</w:t>
            </w:r>
          </w:p>
        </w:tc>
        <w:tc>
          <w:tcPr>
            <w:tcW w:w="1486" w:type="dxa"/>
            <w:tcBorders>
              <w:top w:val="nil"/>
              <w:left w:val="nil"/>
              <w:bottom w:val="single" w:color="auto" w:sz="8" w:space="0"/>
              <w:right w:val="single" w:color="auto" w:sz="12" w:space="0"/>
            </w:tcBorders>
            <w:noWrap w:val="0"/>
            <w:vAlign w:val="center"/>
          </w:tcPr>
          <w:p w14:paraId="406BBB9C">
            <w:pPr>
              <w:pStyle w:val="4"/>
              <w:widowControl/>
              <w:jc w:val="center"/>
              <w:rPr>
                <w:rFonts w:hint="eastAsia" w:eastAsia="宋体"/>
                <w:color w:val="auto"/>
                <w:lang w:val="en-US" w:eastAsia="zh-CN"/>
              </w:rPr>
            </w:pPr>
          </w:p>
        </w:tc>
      </w:tr>
      <w:tr w14:paraId="02E09A1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7"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640E508A">
            <w:pPr>
              <w:pStyle w:val="4"/>
              <w:widowControl/>
              <w:jc w:val="center"/>
              <w:rPr>
                <w:rFonts w:cs="Calibri"/>
                <w:color w:val="000000"/>
                <w:sz w:val="21"/>
                <w:szCs w:val="21"/>
              </w:rPr>
            </w:pPr>
            <w:r>
              <w:rPr>
                <w:rFonts w:hint="eastAsia" w:cs="Calibri"/>
                <w:color w:val="000000"/>
                <w:sz w:val="21"/>
                <w:szCs w:val="21"/>
              </w:rPr>
              <w:t>30106</w:t>
            </w:r>
          </w:p>
        </w:tc>
        <w:tc>
          <w:tcPr>
            <w:tcW w:w="2865" w:type="dxa"/>
            <w:tcBorders>
              <w:top w:val="nil"/>
              <w:left w:val="nil"/>
              <w:bottom w:val="single" w:color="auto" w:sz="8" w:space="0"/>
              <w:right w:val="single" w:color="auto" w:sz="8" w:space="0"/>
            </w:tcBorders>
            <w:noWrap w:val="0"/>
            <w:vAlign w:val="center"/>
          </w:tcPr>
          <w:p w14:paraId="49C12338">
            <w:pPr>
              <w:pStyle w:val="4"/>
              <w:widowControl/>
              <w:jc w:val="center"/>
              <w:rPr>
                <w:rFonts w:hint="eastAsia" w:ascii="宋体" w:hAnsi="宋体" w:cs="宋体"/>
                <w:color w:val="000000"/>
                <w:sz w:val="21"/>
                <w:szCs w:val="21"/>
              </w:rPr>
            </w:pPr>
            <w:r>
              <w:rPr>
                <w:rFonts w:hint="eastAsia" w:ascii="宋体" w:hAnsi="宋体" w:cs="宋体"/>
                <w:color w:val="000000"/>
                <w:sz w:val="21"/>
                <w:szCs w:val="21"/>
              </w:rPr>
              <w:t>伙食费</w:t>
            </w:r>
          </w:p>
        </w:tc>
        <w:tc>
          <w:tcPr>
            <w:tcW w:w="1691" w:type="dxa"/>
            <w:tcBorders>
              <w:top w:val="nil"/>
              <w:left w:val="nil"/>
              <w:bottom w:val="single" w:color="auto" w:sz="8" w:space="0"/>
              <w:right w:val="single" w:color="auto" w:sz="8" w:space="0"/>
            </w:tcBorders>
            <w:noWrap w:val="0"/>
            <w:vAlign w:val="center"/>
          </w:tcPr>
          <w:p w14:paraId="69E2E56C">
            <w:pPr>
              <w:pStyle w:val="4"/>
              <w:widowControl/>
              <w:jc w:val="center"/>
              <w:rPr>
                <w:rFonts w:hint="default" w:eastAsia="宋体"/>
                <w:lang w:val="en-US" w:eastAsia="zh-CN"/>
              </w:rPr>
            </w:pPr>
            <w:r>
              <w:rPr>
                <w:rFonts w:hint="eastAsia" w:eastAsia="宋体"/>
                <w:color w:val="auto"/>
                <w:lang w:val="en-US" w:eastAsia="zh-CN"/>
              </w:rPr>
              <w:t>66</w:t>
            </w:r>
          </w:p>
        </w:tc>
        <w:tc>
          <w:tcPr>
            <w:tcW w:w="1473" w:type="dxa"/>
            <w:tcBorders>
              <w:top w:val="nil"/>
              <w:left w:val="nil"/>
              <w:bottom w:val="single" w:color="auto" w:sz="8" w:space="0"/>
              <w:right w:val="single" w:color="auto" w:sz="8" w:space="0"/>
            </w:tcBorders>
            <w:noWrap w:val="0"/>
            <w:vAlign w:val="center"/>
          </w:tcPr>
          <w:p w14:paraId="0FDA5D1F">
            <w:pPr>
              <w:pStyle w:val="4"/>
              <w:widowControl/>
              <w:jc w:val="center"/>
              <w:rPr>
                <w:rFonts w:hint="default" w:eastAsia="宋体"/>
                <w:color w:val="auto"/>
                <w:lang w:val="en-US" w:eastAsia="zh-CN"/>
              </w:rPr>
            </w:pPr>
            <w:r>
              <w:rPr>
                <w:rFonts w:hint="eastAsia" w:eastAsia="宋体"/>
                <w:color w:val="auto"/>
                <w:lang w:val="en-US" w:eastAsia="zh-CN"/>
              </w:rPr>
              <w:t>66</w:t>
            </w:r>
          </w:p>
        </w:tc>
        <w:tc>
          <w:tcPr>
            <w:tcW w:w="1486" w:type="dxa"/>
            <w:tcBorders>
              <w:top w:val="nil"/>
              <w:left w:val="nil"/>
              <w:bottom w:val="single" w:color="auto" w:sz="8" w:space="0"/>
              <w:right w:val="single" w:color="auto" w:sz="12" w:space="0"/>
            </w:tcBorders>
            <w:noWrap w:val="0"/>
            <w:vAlign w:val="center"/>
          </w:tcPr>
          <w:p w14:paraId="37DB032A">
            <w:pPr>
              <w:pStyle w:val="4"/>
              <w:widowControl/>
              <w:jc w:val="center"/>
              <w:rPr>
                <w:rFonts w:hint="eastAsia" w:eastAsia="宋体"/>
                <w:color w:val="auto"/>
                <w:lang w:val="en-US" w:eastAsia="zh-CN"/>
              </w:rPr>
            </w:pPr>
          </w:p>
        </w:tc>
      </w:tr>
      <w:tr w14:paraId="6759BB8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7"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3D616C4F">
            <w:pPr>
              <w:pStyle w:val="4"/>
              <w:widowControl/>
              <w:jc w:val="center"/>
              <w:rPr>
                <w:rFonts w:cs="Calibri"/>
                <w:color w:val="000000"/>
                <w:sz w:val="21"/>
                <w:szCs w:val="21"/>
              </w:rPr>
            </w:pPr>
            <w:r>
              <w:rPr>
                <w:rFonts w:hint="eastAsia" w:cs="Calibri"/>
                <w:color w:val="000000"/>
                <w:sz w:val="21"/>
                <w:szCs w:val="21"/>
              </w:rPr>
              <w:t>30107</w:t>
            </w:r>
          </w:p>
        </w:tc>
        <w:tc>
          <w:tcPr>
            <w:tcW w:w="2865" w:type="dxa"/>
            <w:tcBorders>
              <w:top w:val="nil"/>
              <w:left w:val="nil"/>
              <w:bottom w:val="single" w:color="auto" w:sz="8" w:space="0"/>
              <w:right w:val="single" w:color="auto" w:sz="8" w:space="0"/>
            </w:tcBorders>
            <w:noWrap w:val="0"/>
            <w:vAlign w:val="center"/>
          </w:tcPr>
          <w:p w14:paraId="7CB86420">
            <w:pPr>
              <w:pStyle w:val="4"/>
              <w:widowControl/>
              <w:jc w:val="center"/>
              <w:rPr>
                <w:rFonts w:hint="eastAsia" w:ascii="宋体" w:hAnsi="宋体" w:cs="宋体"/>
                <w:color w:val="000000"/>
                <w:sz w:val="21"/>
                <w:szCs w:val="21"/>
              </w:rPr>
            </w:pPr>
            <w:r>
              <w:rPr>
                <w:rFonts w:hint="eastAsia" w:ascii="宋体" w:hAnsi="宋体" w:cs="宋体"/>
                <w:color w:val="000000"/>
                <w:sz w:val="21"/>
                <w:szCs w:val="21"/>
              </w:rPr>
              <w:t>绩效工资</w:t>
            </w:r>
          </w:p>
        </w:tc>
        <w:tc>
          <w:tcPr>
            <w:tcW w:w="1691" w:type="dxa"/>
            <w:tcBorders>
              <w:top w:val="nil"/>
              <w:left w:val="nil"/>
              <w:bottom w:val="single" w:color="auto" w:sz="8" w:space="0"/>
              <w:right w:val="single" w:color="auto" w:sz="8" w:space="0"/>
            </w:tcBorders>
            <w:noWrap w:val="0"/>
            <w:vAlign w:val="center"/>
          </w:tcPr>
          <w:p w14:paraId="31B13020">
            <w:pPr>
              <w:pStyle w:val="4"/>
              <w:widowControl/>
              <w:jc w:val="center"/>
              <w:rPr>
                <w:rFonts w:hint="default" w:eastAsia="宋体"/>
                <w:lang w:val="en-US" w:eastAsia="zh-CN"/>
              </w:rPr>
            </w:pPr>
            <w:r>
              <w:rPr>
                <w:rFonts w:hint="eastAsia" w:eastAsia="宋体"/>
                <w:color w:val="auto"/>
                <w:lang w:val="en-US" w:eastAsia="zh-CN"/>
              </w:rPr>
              <w:t>451</w:t>
            </w:r>
          </w:p>
        </w:tc>
        <w:tc>
          <w:tcPr>
            <w:tcW w:w="1473" w:type="dxa"/>
            <w:tcBorders>
              <w:top w:val="nil"/>
              <w:left w:val="nil"/>
              <w:bottom w:val="single" w:color="auto" w:sz="8" w:space="0"/>
              <w:right w:val="single" w:color="auto" w:sz="8" w:space="0"/>
            </w:tcBorders>
            <w:noWrap w:val="0"/>
            <w:vAlign w:val="center"/>
          </w:tcPr>
          <w:p w14:paraId="5F267C77">
            <w:pPr>
              <w:pStyle w:val="4"/>
              <w:widowControl/>
              <w:jc w:val="center"/>
              <w:rPr>
                <w:rFonts w:hint="default" w:eastAsia="宋体"/>
                <w:color w:val="auto"/>
                <w:lang w:val="en-US" w:eastAsia="zh-CN"/>
              </w:rPr>
            </w:pPr>
            <w:r>
              <w:rPr>
                <w:rFonts w:hint="eastAsia" w:eastAsia="宋体"/>
                <w:color w:val="auto"/>
                <w:lang w:val="en-US" w:eastAsia="zh-CN"/>
              </w:rPr>
              <w:t>451</w:t>
            </w:r>
          </w:p>
        </w:tc>
        <w:tc>
          <w:tcPr>
            <w:tcW w:w="1486" w:type="dxa"/>
            <w:tcBorders>
              <w:top w:val="nil"/>
              <w:left w:val="nil"/>
              <w:bottom w:val="single" w:color="auto" w:sz="8" w:space="0"/>
              <w:right w:val="single" w:color="auto" w:sz="12" w:space="0"/>
            </w:tcBorders>
            <w:noWrap w:val="0"/>
            <w:vAlign w:val="center"/>
          </w:tcPr>
          <w:p w14:paraId="1B81C83E">
            <w:pPr>
              <w:pStyle w:val="4"/>
              <w:widowControl/>
              <w:jc w:val="center"/>
              <w:rPr>
                <w:rFonts w:hint="eastAsia" w:eastAsia="宋体"/>
                <w:color w:val="auto"/>
                <w:lang w:val="en-US" w:eastAsia="zh-CN"/>
              </w:rPr>
            </w:pPr>
          </w:p>
        </w:tc>
      </w:tr>
      <w:tr w14:paraId="5A45CDC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7"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798D4CC5">
            <w:pPr>
              <w:pStyle w:val="4"/>
              <w:widowControl/>
              <w:jc w:val="center"/>
              <w:rPr>
                <w:rFonts w:cs="Calibri"/>
                <w:color w:val="000000"/>
                <w:sz w:val="21"/>
                <w:szCs w:val="21"/>
              </w:rPr>
            </w:pPr>
            <w:r>
              <w:rPr>
                <w:rFonts w:hint="eastAsia" w:cs="Calibri"/>
                <w:color w:val="000000"/>
                <w:sz w:val="21"/>
                <w:szCs w:val="21"/>
              </w:rPr>
              <w:t>30113</w:t>
            </w:r>
          </w:p>
        </w:tc>
        <w:tc>
          <w:tcPr>
            <w:tcW w:w="2865" w:type="dxa"/>
            <w:tcBorders>
              <w:top w:val="nil"/>
              <w:left w:val="nil"/>
              <w:bottom w:val="single" w:color="auto" w:sz="8" w:space="0"/>
              <w:right w:val="single" w:color="auto" w:sz="8" w:space="0"/>
            </w:tcBorders>
            <w:noWrap w:val="0"/>
            <w:vAlign w:val="center"/>
          </w:tcPr>
          <w:p w14:paraId="71E7C857">
            <w:pPr>
              <w:pStyle w:val="4"/>
              <w:widowControl/>
              <w:jc w:val="center"/>
              <w:rPr>
                <w:rFonts w:hint="eastAsia" w:ascii="宋体" w:hAnsi="宋体" w:cs="宋体"/>
                <w:color w:val="000000"/>
                <w:sz w:val="21"/>
                <w:szCs w:val="21"/>
              </w:rPr>
            </w:pPr>
            <w:r>
              <w:rPr>
                <w:rFonts w:hint="eastAsia" w:ascii="宋体" w:hAnsi="宋体" w:cs="宋体"/>
                <w:color w:val="000000"/>
                <w:sz w:val="21"/>
                <w:szCs w:val="21"/>
              </w:rPr>
              <w:t>住房公积金</w:t>
            </w:r>
          </w:p>
        </w:tc>
        <w:tc>
          <w:tcPr>
            <w:tcW w:w="1691" w:type="dxa"/>
            <w:tcBorders>
              <w:top w:val="nil"/>
              <w:left w:val="nil"/>
              <w:bottom w:val="single" w:color="auto" w:sz="8" w:space="0"/>
              <w:right w:val="single" w:color="auto" w:sz="8" w:space="0"/>
            </w:tcBorders>
            <w:noWrap w:val="0"/>
            <w:vAlign w:val="center"/>
          </w:tcPr>
          <w:p w14:paraId="77CF1023">
            <w:pPr>
              <w:pStyle w:val="4"/>
              <w:widowControl/>
              <w:jc w:val="center"/>
              <w:rPr>
                <w:rFonts w:hint="default" w:eastAsia="宋体"/>
                <w:lang w:val="en-US" w:eastAsia="zh-CN"/>
              </w:rPr>
            </w:pPr>
            <w:r>
              <w:rPr>
                <w:rFonts w:hint="eastAsia" w:eastAsia="宋体"/>
                <w:color w:val="auto"/>
                <w:lang w:val="en-US" w:eastAsia="zh-CN"/>
              </w:rPr>
              <w:t>144</w:t>
            </w:r>
          </w:p>
        </w:tc>
        <w:tc>
          <w:tcPr>
            <w:tcW w:w="1473" w:type="dxa"/>
            <w:tcBorders>
              <w:top w:val="nil"/>
              <w:left w:val="nil"/>
              <w:bottom w:val="single" w:color="auto" w:sz="8" w:space="0"/>
              <w:right w:val="single" w:color="auto" w:sz="8" w:space="0"/>
            </w:tcBorders>
            <w:noWrap w:val="0"/>
            <w:vAlign w:val="center"/>
          </w:tcPr>
          <w:p w14:paraId="5BFE5E81">
            <w:pPr>
              <w:pStyle w:val="4"/>
              <w:widowControl/>
              <w:jc w:val="center"/>
              <w:rPr>
                <w:rFonts w:hint="default" w:eastAsia="宋体"/>
                <w:color w:val="auto"/>
                <w:lang w:val="en-US" w:eastAsia="zh-CN"/>
              </w:rPr>
            </w:pPr>
            <w:r>
              <w:rPr>
                <w:rFonts w:hint="eastAsia" w:eastAsia="宋体"/>
                <w:color w:val="auto"/>
                <w:lang w:val="en-US" w:eastAsia="zh-CN"/>
              </w:rPr>
              <w:t>144</w:t>
            </w:r>
          </w:p>
        </w:tc>
        <w:tc>
          <w:tcPr>
            <w:tcW w:w="1486" w:type="dxa"/>
            <w:tcBorders>
              <w:top w:val="nil"/>
              <w:left w:val="nil"/>
              <w:bottom w:val="single" w:color="auto" w:sz="8" w:space="0"/>
              <w:right w:val="single" w:color="auto" w:sz="12" w:space="0"/>
            </w:tcBorders>
            <w:noWrap w:val="0"/>
            <w:vAlign w:val="center"/>
          </w:tcPr>
          <w:p w14:paraId="35AB20E8">
            <w:pPr>
              <w:pStyle w:val="4"/>
              <w:widowControl/>
              <w:jc w:val="center"/>
              <w:rPr>
                <w:rFonts w:hint="eastAsia" w:eastAsia="宋体"/>
                <w:color w:val="auto"/>
                <w:lang w:val="en-US" w:eastAsia="zh-CN"/>
              </w:rPr>
            </w:pPr>
          </w:p>
        </w:tc>
      </w:tr>
      <w:tr w14:paraId="52AE0F2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7"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444140B3">
            <w:pPr>
              <w:pStyle w:val="4"/>
              <w:widowControl/>
              <w:jc w:val="center"/>
              <w:rPr>
                <w:rFonts w:cs="Calibri"/>
                <w:color w:val="000000"/>
                <w:sz w:val="21"/>
                <w:szCs w:val="21"/>
              </w:rPr>
            </w:pPr>
            <w:r>
              <w:rPr>
                <w:rFonts w:hint="eastAsia" w:cs="Calibri"/>
                <w:color w:val="000000"/>
                <w:sz w:val="21"/>
                <w:szCs w:val="21"/>
              </w:rPr>
              <w:t>30199</w:t>
            </w:r>
          </w:p>
        </w:tc>
        <w:tc>
          <w:tcPr>
            <w:tcW w:w="2865" w:type="dxa"/>
            <w:tcBorders>
              <w:top w:val="nil"/>
              <w:left w:val="nil"/>
              <w:bottom w:val="single" w:color="auto" w:sz="8" w:space="0"/>
              <w:right w:val="single" w:color="auto" w:sz="8" w:space="0"/>
            </w:tcBorders>
            <w:noWrap w:val="0"/>
            <w:vAlign w:val="center"/>
          </w:tcPr>
          <w:p w14:paraId="5D58A9B4">
            <w:pPr>
              <w:pStyle w:val="4"/>
              <w:widowControl/>
              <w:jc w:val="center"/>
              <w:rPr>
                <w:rFonts w:hint="eastAsia" w:ascii="宋体" w:hAnsi="宋体" w:cs="宋体"/>
                <w:color w:val="000000"/>
                <w:sz w:val="21"/>
                <w:szCs w:val="21"/>
              </w:rPr>
            </w:pPr>
            <w:r>
              <w:rPr>
                <w:rFonts w:hint="eastAsia" w:ascii="宋体" w:hAnsi="宋体" w:cs="宋体"/>
                <w:color w:val="000000"/>
                <w:sz w:val="21"/>
                <w:szCs w:val="21"/>
              </w:rPr>
              <w:t>其他工资福利</w:t>
            </w:r>
          </w:p>
        </w:tc>
        <w:tc>
          <w:tcPr>
            <w:tcW w:w="1691" w:type="dxa"/>
            <w:tcBorders>
              <w:top w:val="nil"/>
              <w:left w:val="nil"/>
              <w:bottom w:val="single" w:color="auto" w:sz="8" w:space="0"/>
              <w:right w:val="single" w:color="auto" w:sz="8" w:space="0"/>
            </w:tcBorders>
            <w:noWrap w:val="0"/>
            <w:vAlign w:val="center"/>
          </w:tcPr>
          <w:p w14:paraId="561BE990">
            <w:pPr>
              <w:pStyle w:val="4"/>
              <w:widowControl/>
              <w:jc w:val="center"/>
              <w:rPr>
                <w:rFonts w:hint="default" w:eastAsia="宋体"/>
                <w:lang w:val="en-US" w:eastAsia="zh-CN"/>
              </w:rPr>
            </w:pPr>
            <w:r>
              <w:rPr>
                <w:rFonts w:hint="eastAsia" w:eastAsia="宋体"/>
                <w:color w:val="auto"/>
                <w:lang w:val="en-US" w:eastAsia="zh-CN"/>
              </w:rPr>
              <w:t>1</w:t>
            </w:r>
          </w:p>
        </w:tc>
        <w:tc>
          <w:tcPr>
            <w:tcW w:w="1473" w:type="dxa"/>
            <w:tcBorders>
              <w:top w:val="nil"/>
              <w:left w:val="nil"/>
              <w:bottom w:val="single" w:color="auto" w:sz="8" w:space="0"/>
              <w:right w:val="single" w:color="auto" w:sz="8" w:space="0"/>
            </w:tcBorders>
            <w:noWrap w:val="0"/>
            <w:vAlign w:val="center"/>
          </w:tcPr>
          <w:p w14:paraId="5D9F840F">
            <w:pPr>
              <w:pStyle w:val="4"/>
              <w:widowControl/>
              <w:jc w:val="center"/>
              <w:rPr>
                <w:rFonts w:hint="default" w:eastAsia="宋体"/>
                <w:color w:val="auto"/>
                <w:lang w:val="en-US" w:eastAsia="zh-CN"/>
              </w:rPr>
            </w:pPr>
            <w:r>
              <w:rPr>
                <w:rFonts w:hint="eastAsia" w:eastAsia="宋体"/>
                <w:color w:val="auto"/>
                <w:lang w:val="en-US" w:eastAsia="zh-CN"/>
              </w:rPr>
              <w:t>1</w:t>
            </w:r>
          </w:p>
        </w:tc>
        <w:tc>
          <w:tcPr>
            <w:tcW w:w="1486" w:type="dxa"/>
            <w:tcBorders>
              <w:top w:val="nil"/>
              <w:left w:val="nil"/>
              <w:bottom w:val="single" w:color="auto" w:sz="8" w:space="0"/>
              <w:right w:val="single" w:color="auto" w:sz="12" w:space="0"/>
            </w:tcBorders>
            <w:noWrap w:val="0"/>
            <w:vAlign w:val="center"/>
          </w:tcPr>
          <w:p w14:paraId="242C46C3">
            <w:pPr>
              <w:pStyle w:val="4"/>
              <w:widowControl/>
              <w:jc w:val="center"/>
              <w:rPr>
                <w:rFonts w:hint="eastAsia" w:eastAsia="宋体"/>
                <w:color w:val="auto"/>
                <w:lang w:val="en-US" w:eastAsia="zh-CN"/>
              </w:rPr>
            </w:pPr>
          </w:p>
        </w:tc>
      </w:tr>
      <w:tr w14:paraId="5605AEA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7"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3F515287">
            <w:pPr>
              <w:pStyle w:val="4"/>
              <w:widowControl/>
              <w:jc w:val="center"/>
            </w:pPr>
            <w:r>
              <w:rPr>
                <w:rFonts w:cs="Calibri"/>
                <w:color w:val="000000"/>
                <w:sz w:val="21"/>
                <w:szCs w:val="21"/>
              </w:rPr>
              <w:t>302</w:t>
            </w:r>
            <w:r>
              <w:rPr>
                <w:rFonts w:hint="eastAsia" w:ascii="宋体" w:hAnsi="宋体" w:cs="宋体"/>
                <w:color w:val="222222"/>
                <w:sz w:val="21"/>
                <w:szCs w:val="21"/>
              </w:rPr>
              <w:t>　</w:t>
            </w:r>
          </w:p>
        </w:tc>
        <w:tc>
          <w:tcPr>
            <w:tcW w:w="2865" w:type="dxa"/>
            <w:tcBorders>
              <w:top w:val="nil"/>
              <w:left w:val="nil"/>
              <w:bottom w:val="single" w:color="auto" w:sz="8" w:space="0"/>
              <w:right w:val="single" w:color="auto" w:sz="8" w:space="0"/>
            </w:tcBorders>
            <w:noWrap w:val="0"/>
            <w:vAlign w:val="center"/>
          </w:tcPr>
          <w:p w14:paraId="35FCC2D5">
            <w:pPr>
              <w:pStyle w:val="4"/>
              <w:widowControl/>
              <w:jc w:val="center"/>
            </w:pPr>
            <w:r>
              <w:rPr>
                <w:rFonts w:hint="eastAsia" w:ascii="宋体" w:hAnsi="宋体" w:cs="宋体"/>
                <w:color w:val="000000"/>
                <w:sz w:val="21"/>
                <w:szCs w:val="21"/>
              </w:rPr>
              <w:t>商品和服务支出　</w:t>
            </w:r>
          </w:p>
        </w:tc>
        <w:tc>
          <w:tcPr>
            <w:tcW w:w="1691" w:type="dxa"/>
            <w:tcBorders>
              <w:top w:val="nil"/>
              <w:left w:val="nil"/>
              <w:bottom w:val="single" w:color="auto" w:sz="8" w:space="0"/>
              <w:right w:val="single" w:color="auto" w:sz="8" w:space="0"/>
            </w:tcBorders>
            <w:noWrap w:val="0"/>
            <w:vAlign w:val="center"/>
          </w:tcPr>
          <w:p w14:paraId="509BBA96">
            <w:pPr>
              <w:pStyle w:val="4"/>
              <w:widowControl/>
              <w:jc w:val="center"/>
              <w:rPr>
                <w:rFonts w:hint="default" w:eastAsia="宋体"/>
                <w:lang w:val="en-US" w:eastAsia="zh-CN"/>
              </w:rPr>
            </w:pPr>
            <w:r>
              <w:rPr>
                <w:rFonts w:hint="eastAsia" w:eastAsia="宋体"/>
                <w:color w:val="auto"/>
                <w:lang w:val="en-US" w:eastAsia="zh-CN"/>
              </w:rPr>
              <w:t>194</w:t>
            </w:r>
          </w:p>
        </w:tc>
        <w:tc>
          <w:tcPr>
            <w:tcW w:w="1473" w:type="dxa"/>
            <w:tcBorders>
              <w:top w:val="nil"/>
              <w:left w:val="nil"/>
              <w:bottom w:val="single" w:color="auto" w:sz="8" w:space="0"/>
              <w:right w:val="single" w:color="auto" w:sz="8" w:space="0"/>
            </w:tcBorders>
            <w:noWrap w:val="0"/>
            <w:vAlign w:val="center"/>
          </w:tcPr>
          <w:p w14:paraId="099D736B">
            <w:pPr>
              <w:pStyle w:val="4"/>
              <w:widowControl/>
              <w:jc w:val="center"/>
              <w:rPr>
                <w:rFonts w:hint="eastAsia" w:eastAsia="宋体"/>
                <w:color w:val="auto"/>
                <w:lang w:val="en-US" w:eastAsia="zh-CN"/>
              </w:rPr>
            </w:pPr>
          </w:p>
        </w:tc>
        <w:tc>
          <w:tcPr>
            <w:tcW w:w="1486" w:type="dxa"/>
            <w:tcBorders>
              <w:top w:val="nil"/>
              <w:left w:val="nil"/>
              <w:bottom w:val="single" w:color="auto" w:sz="8" w:space="0"/>
              <w:right w:val="single" w:color="auto" w:sz="12" w:space="0"/>
            </w:tcBorders>
            <w:noWrap w:val="0"/>
            <w:vAlign w:val="center"/>
          </w:tcPr>
          <w:p w14:paraId="510A5C1D">
            <w:pPr>
              <w:pStyle w:val="4"/>
              <w:widowControl/>
              <w:jc w:val="center"/>
              <w:rPr>
                <w:rFonts w:hint="default" w:eastAsia="宋体"/>
                <w:color w:val="auto"/>
                <w:lang w:val="en-US" w:eastAsia="zh-CN"/>
              </w:rPr>
            </w:pPr>
            <w:r>
              <w:rPr>
                <w:rFonts w:hint="eastAsia" w:eastAsia="宋体"/>
                <w:color w:val="auto"/>
                <w:lang w:val="en-US" w:eastAsia="zh-CN"/>
              </w:rPr>
              <w:t>194</w:t>
            </w:r>
          </w:p>
        </w:tc>
      </w:tr>
      <w:tr w14:paraId="2000DF9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7"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2803F4B3">
            <w:pPr>
              <w:pStyle w:val="4"/>
              <w:widowControl/>
              <w:jc w:val="center"/>
              <w:rPr>
                <w:rFonts w:cs="Calibri"/>
                <w:color w:val="000000"/>
                <w:sz w:val="21"/>
                <w:szCs w:val="21"/>
              </w:rPr>
            </w:pPr>
            <w:r>
              <w:rPr>
                <w:rFonts w:hint="eastAsia" w:cs="Calibri"/>
                <w:color w:val="000000"/>
                <w:sz w:val="21"/>
                <w:szCs w:val="21"/>
              </w:rPr>
              <w:t>30201</w:t>
            </w:r>
          </w:p>
        </w:tc>
        <w:tc>
          <w:tcPr>
            <w:tcW w:w="2865" w:type="dxa"/>
            <w:tcBorders>
              <w:top w:val="nil"/>
              <w:left w:val="nil"/>
              <w:bottom w:val="single" w:color="auto" w:sz="8" w:space="0"/>
              <w:right w:val="single" w:color="auto" w:sz="8" w:space="0"/>
            </w:tcBorders>
            <w:noWrap w:val="0"/>
            <w:vAlign w:val="center"/>
          </w:tcPr>
          <w:p w14:paraId="0CA1768E">
            <w:pPr>
              <w:pStyle w:val="4"/>
              <w:widowControl/>
              <w:jc w:val="center"/>
              <w:rPr>
                <w:rFonts w:hint="eastAsia" w:ascii="宋体" w:hAnsi="宋体" w:cs="宋体"/>
                <w:color w:val="000000"/>
                <w:sz w:val="21"/>
                <w:szCs w:val="21"/>
              </w:rPr>
            </w:pPr>
            <w:r>
              <w:rPr>
                <w:rFonts w:hint="eastAsia" w:ascii="宋体" w:hAnsi="宋体" w:cs="宋体"/>
                <w:color w:val="000000"/>
                <w:sz w:val="21"/>
                <w:szCs w:val="21"/>
              </w:rPr>
              <w:t>办公费</w:t>
            </w:r>
          </w:p>
        </w:tc>
        <w:tc>
          <w:tcPr>
            <w:tcW w:w="1691" w:type="dxa"/>
            <w:tcBorders>
              <w:top w:val="nil"/>
              <w:left w:val="nil"/>
              <w:bottom w:val="single" w:color="auto" w:sz="8" w:space="0"/>
              <w:right w:val="single" w:color="auto" w:sz="8" w:space="0"/>
            </w:tcBorders>
            <w:noWrap w:val="0"/>
            <w:vAlign w:val="center"/>
          </w:tcPr>
          <w:p w14:paraId="221A050A">
            <w:pPr>
              <w:pStyle w:val="4"/>
              <w:widowControl/>
              <w:jc w:val="center"/>
              <w:rPr>
                <w:rFonts w:hint="eastAsia" w:eastAsia="宋体"/>
                <w:lang w:val="en-US" w:eastAsia="zh-CN"/>
              </w:rPr>
            </w:pPr>
            <w:r>
              <w:rPr>
                <w:rFonts w:hint="eastAsia" w:eastAsia="宋体"/>
                <w:color w:val="auto"/>
                <w:lang w:val="en-US" w:eastAsia="zh-CN"/>
              </w:rPr>
              <w:t>18</w:t>
            </w:r>
          </w:p>
        </w:tc>
        <w:tc>
          <w:tcPr>
            <w:tcW w:w="1473" w:type="dxa"/>
            <w:tcBorders>
              <w:top w:val="nil"/>
              <w:left w:val="nil"/>
              <w:bottom w:val="single" w:color="auto" w:sz="8" w:space="0"/>
              <w:right w:val="single" w:color="auto" w:sz="8" w:space="0"/>
            </w:tcBorders>
            <w:noWrap w:val="0"/>
            <w:vAlign w:val="center"/>
          </w:tcPr>
          <w:p w14:paraId="4B517811">
            <w:pPr>
              <w:pStyle w:val="4"/>
              <w:widowControl/>
              <w:jc w:val="center"/>
              <w:rPr>
                <w:rFonts w:hint="eastAsia" w:eastAsia="宋体"/>
                <w:color w:val="auto"/>
                <w:lang w:val="en-US" w:eastAsia="zh-CN"/>
              </w:rPr>
            </w:pPr>
          </w:p>
        </w:tc>
        <w:tc>
          <w:tcPr>
            <w:tcW w:w="1486" w:type="dxa"/>
            <w:tcBorders>
              <w:top w:val="nil"/>
              <w:left w:val="nil"/>
              <w:bottom w:val="single" w:color="auto" w:sz="8" w:space="0"/>
              <w:right w:val="single" w:color="auto" w:sz="12" w:space="0"/>
            </w:tcBorders>
            <w:noWrap w:val="0"/>
            <w:vAlign w:val="center"/>
          </w:tcPr>
          <w:p w14:paraId="1A76BD72">
            <w:pPr>
              <w:pStyle w:val="4"/>
              <w:widowControl/>
              <w:jc w:val="center"/>
              <w:rPr>
                <w:rFonts w:hint="default" w:eastAsia="宋体"/>
                <w:color w:val="auto"/>
                <w:lang w:val="en-US" w:eastAsia="zh-CN"/>
              </w:rPr>
            </w:pPr>
            <w:r>
              <w:rPr>
                <w:rFonts w:hint="eastAsia" w:eastAsia="宋体"/>
                <w:color w:val="auto"/>
                <w:lang w:val="en-US" w:eastAsia="zh-CN"/>
              </w:rPr>
              <w:t>18</w:t>
            </w:r>
          </w:p>
        </w:tc>
      </w:tr>
      <w:tr w14:paraId="37E4716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7"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67F3FC84">
            <w:pPr>
              <w:pStyle w:val="4"/>
              <w:widowControl/>
              <w:jc w:val="center"/>
              <w:rPr>
                <w:rFonts w:cs="Calibri"/>
                <w:color w:val="000000"/>
                <w:sz w:val="21"/>
                <w:szCs w:val="21"/>
              </w:rPr>
            </w:pPr>
            <w:r>
              <w:rPr>
                <w:rFonts w:hint="eastAsia" w:cs="Calibri"/>
                <w:color w:val="000000"/>
                <w:sz w:val="21"/>
                <w:szCs w:val="21"/>
              </w:rPr>
              <w:t>30202</w:t>
            </w:r>
          </w:p>
        </w:tc>
        <w:tc>
          <w:tcPr>
            <w:tcW w:w="2865" w:type="dxa"/>
            <w:tcBorders>
              <w:top w:val="nil"/>
              <w:left w:val="nil"/>
              <w:bottom w:val="single" w:color="auto" w:sz="8" w:space="0"/>
              <w:right w:val="single" w:color="auto" w:sz="8" w:space="0"/>
            </w:tcBorders>
            <w:noWrap w:val="0"/>
            <w:vAlign w:val="center"/>
          </w:tcPr>
          <w:p w14:paraId="5A96B5BE">
            <w:pPr>
              <w:pStyle w:val="4"/>
              <w:widowControl/>
              <w:jc w:val="center"/>
              <w:rPr>
                <w:rFonts w:hint="eastAsia" w:ascii="宋体" w:hAnsi="宋体" w:cs="宋体"/>
                <w:color w:val="000000"/>
                <w:sz w:val="21"/>
                <w:szCs w:val="21"/>
              </w:rPr>
            </w:pPr>
            <w:r>
              <w:rPr>
                <w:rFonts w:hint="eastAsia" w:ascii="宋体" w:hAnsi="宋体" w:cs="宋体"/>
                <w:color w:val="000000"/>
                <w:sz w:val="21"/>
                <w:szCs w:val="21"/>
              </w:rPr>
              <w:t>印刷费</w:t>
            </w:r>
          </w:p>
        </w:tc>
        <w:tc>
          <w:tcPr>
            <w:tcW w:w="1691" w:type="dxa"/>
            <w:tcBorders>
              <w:top w:val="nil"/>
              <w:left w:val="nil"/>
              <w:bottom w:val="single" w:color="auto" w:sz="8" w:space="0"/>
              <w:right w:val="single" w:color="auto" w:sz="8" w:space="0"/>
            </w:tcBorders>
            <w:noWrap w:val="0"/>
            <w:vAlign w:val="center"/>
          </w:tcPr>
          <w:p w14:paraId="73B22662">
            <w:pPr>
              <w:pStyle w:val="4"/>
              <w:widowControl/>
              <w:jc w:val="center"/>
              <w:rPr>
                <w:rFonts w:hint="eastAsia" w:eastAsia="宋体"/>
                <w:lang w:val="en-US" w:eastAsia="zh-CN"/>
              </w:rPr>
            </w:pPr>
            <w:r>
              <w:rPr>
                <w:rFonts w:hint="eastAsia" w:eastAsia="宋体"/>
                <w:color w:val="auto"/>
                <w:lang w:val="en-US" w:eastAsia="zh-CN"/>
              </w:rPr>
              <w:t>10</w:t>
            </w:r>
          </w:p>
        </w:tc>
        <w:tc>
          <w:tcPr>
            <w:tcW w:w="1473" w:type="dxa"/>
            <w:tcBorders>
              <w:top w:val="nil"/>
              <w:left w:val="nil"/>
              <w:bottom w:val="single" w:color="auto" w:sz="8" w:space="0"/>
              <w:right w:val="single" w:color="auto" w:sz="8" w:space="0"/>
            </w:tcBorders>
            <w:noWrap w:val="0"/>
            <w:vAlign w:val="center"/>
          </w:tcPr>
          <w:p w14:paraId="52B3D015">
            <w:pPr>
              <w:pStyle w:val="4"/>
              <w:widowControl/>
              <w:jc w:val="center"/>
              <w:rPr>
                <w:rFonts w:hint="eastAsia" w:eastAsia="宋体"/>
                <w:color w:val="auto"/>
                <w:lang w:val="en-US" w:eastAsia="zh-CN"/>
              </w:rPr>
            </w:pPr>
          </w:p>
        </w:tc>
        <w:tc>
          <w:tcPr>
            <w:tcW w:w="1486" w:type="dxa"/>
            <w:tcBorders>
              <w:top w:val="nil"/>
              <w:left w:val="nil"/>
              <w:bottom w:val="single" w:color="auto" w:sz="8" w:space="0"/>
              <w:right w:val="single" w:color="auto" w:sz="12" w:space="0"/>
            </w:tcBorders>
            <w:noWrap w:val="0"/>
            <w:vAlign w:val="center"/>
          </w:tcPr>
          <w:p w14:paraId="21E7B442">
            <w:pPr>
              <w:pStyle w:val="4"/>
              <w:widowControl/>
              <w:jc w:val="center"/>
              <w:rPr>
                <w:rFonts w:hint="default" w:eastAsia="宋体"/>
                <w:color w:val="auto"/>
                <w:lang w:val="en-US" w:eastAsia="zh-CN"/>
              </w:rPr>
            </w:pPr>
            <w:r>
              <w:rPr>
                <w:rFonts w:hint="eastAsia" w:eastAsia="宋体"/>
                <w:color w:val="auto"/>
                <w:lang w:val="en-US" w:eastAsia="zh-CN"/>
              </w:rPr>
              <w:t>10</w:t>
            </w:r>
          </w:p>
        </w:tc>
      </w:tr>
      <w:tr w14:paraId="405AF2A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7"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47F36C3C">
            <w:pPr>
              <w:pStyle w:val="4"/>
              <w:widowControl/>
              <w:jc w:val="center"/>
              <w:rPr>
                <w:rFonts w:cs="Calibri"/>
                <w:color w:val="000000"/>
                <w:sz w:val="21"/>
                <w:szCs w:val="21"/>
              </w:rPr>
            </w:pPr>
            <w:r>
              <w:rPr>
                <w:rFonts w:hint="eastAsia" w:cs="Calibri"/>
                <w:color w:val="000000"/>
                <w:sz w:val="21"/>
                <w:szCs w:val="21"/>
              </w:rPr>
              <w:t>30206</w:t>
            </w:r>
          </w:p>
        </w:tc>
        <w:tc>
          <w:tcPr>
            <w:tcW w:w="2865" w:type="dxa"/>
            <w:tcBorders>
              <w:top w:val="nil"/>
              <w:left w:val="nil"/>
              <w:bottom w:val="single" w:color="auto" w:sz="8" w:space="0"/>
              <w:right w:val="single" w:color="auto" w:sz="8" w:space="0"/>
            </w:tcBorders>
            <w:noWrap w:val="0"/>
            <w:vAlign w:val="center"/>
          </w:tcPr>
          <w:p w14:paraId="68BF6061">
            <w:pPr>
              <w:pStyle w:val="4"/>
              <w:widowControl/>
              <w:jc w:val="center"/>
              <w:rPr>
                <w:rFonts w:hint="eastAsia" w:ascii="宋体" w:hAnsi="宋体" w:cs="宋体"/>
                <w:color w:val="000000"/>
                <w:sz w:val="21"/>
                <w:szCs w:val="21"/>
              </w:rPr>
            </w:pPr>
            <w:r>
              <w:rPr>
                <w:rFonts w:hint="eastAsia" w:ascii="宋体" w:hAnsi="宋体" w:cs="宋体"/>
                <w:color w:val="000000"/>
                <w:sz w:val="21"/>
                <w:szCs w:val="21"/>
              </w:rPr>
              <w:t>水电费</w:t>
            </w:r>
          </w:p>
        </w:tc>
        <w:tc>
          <w:tcPr>
            <w:tcW w:w="1691" w:type="dxa"/>
            <w:tcBorders>
              <w:top w:val="nil"/>
              <w:left w:val="nil"/>
              <w:bottom w:val="single" w:color="auto" w:sz="8" w:space="0"/>
              <w:right w:val="single" w:color="auto" w:sz="8" w:space="0"/>
            </w:tcBorders>
            <w:noWrap w:val="0"/>
            <w:vAlign w:val="center"/>
          </w:tcPr>
          <w:p w14:paraId="43BACB06">
            <w:pPr>
              <w:pStyle w:val="4"/>
              <w:widowControl/>
              <w:jc w:val="center"/>
              <w:rPr>
                <w:rFonts w:hint="eastAsia" w:eastAsia="宋体"/>
                <w:lang w:val="en-US" w:eastAsia="zh-CN"/>
              </w:rPr>
            </w:pPr>
            <w:r>
              <w:rPr>
                <w:rFonts w:hint="eastAsia" w:eastAsia="宋体"/>
                <w:color w:val="auto"/>
                <w:lang w:val="en-US" w:eastAsia="zh-CN"/>
              </w:rPr>
              <w:t>20</w:t>
            </w:r>
          </w:p>
        </w:tc>
        <w:tc>
          <w:tcPr>
            <w:tcW w:w="1473" w:type="dxa"/>
            <w:tcBorders>
              <w:top w:val="nil"/>
              <w:left w:val="nil"/>
              <w:bottom w:val="single" w:color="auto" w:sz="8" w:space="0"/>
              <w:right w:val="single" w:color="auto" w:sz="8" w:space="0"/>
            </w:tcBorders>
            <w:noWrap w:val="0"/>
            <w:vAlign w:val="center"/>
          </w:tcPr>
          <w:p w14:paraId="78683918">
            <w:pPr>
              <w:pStyle w:val="4"/>
              <w:widowControl/>
              <w:jc w:val="center"/>
              <w:rPr>
                <w:rFonts w:hint="eastAsia" w:eastAsia="宋体"/>
                <w:color w:val="auto"/>
                <w:lang w:val="en-US" w:eastAsia="zh-CN"/>
              </w:rPr>
            </w:pPr>
          </w:p>
        </w:tc>
        <w:tc>
          <w:tcPr>
            <w:tcW w:w="1486" w:type="dxa"/>
            <w:tcBorders>
              <w:top w:val="nil"/>
              <w:left w:val="nil"/>
              <w:bottom w:val="single" w:color="auto" w:sz="8" w:space="0"/>
              <w:right w:val="single" w:color="auto" w:sz="12" w:space="0"/>
            </w:tcBorders>
            <w:noWrap w:val="0"/>
            <w:vAlign w:val="center"/>
          </w:tcPr>
          <w:p w14:paraId="181F380C">
            <w:pPr>
              <w:pStyle w:val="4"/>
              <w:widowControl/>
              <w:jc w:val="center"/>
              <w:rPr>
                <w:rFonts w:hint="default" w:eastAsia="宋体"/>
                <w:color w:val="auto"/>
                <w:lang w:val="en-US" w:eastAsia="zh-CN"/>
              </w:rPr>
            </w:pPr>
            <w:r>
              <w:rPr>
                <w:rFonts w:hint="eastAsia" w:eastAsia="宋体"/>
                <w:color w:val="auto"/>
                <w:lang w:val="en-US" w:eastAsia="zh-CN"/>
              </w:rPr>
              <w:t>20</w:t>
            </w:r>
          </w:p>
        </w:tc>
      </w:tr>
      <w:tr w14:paraId="7314074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7"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49F4734F">
            <w:pPr>
              <w:pStyle w:val="4"/>
              <w:widowControl/>
              <w:jc w:val="center"/>
              <w:rPr>
                <w:rFonts w:cs="Calibri"/>
                <w:color w:val="000000"/>
                <w:sz w:val="21"/>
                <w:szCs w:val="21"/>
              </w:rPr>
            </w:pPr>
            <w:r>
              <w:rPr>
                <w:rFonts w:hint="eastAsia" w:cs="Calibri"/>
                <w:color w:val="000000"/>
                <w:sz w:val="21"/>
                <w:szCs w:val="21"/>
              </w:rPr>
              <w:t>30209</w:t>
            </w:r>
          </w:p>
        </w:tc>
        <w:tc>
          <w:tcPr>
            <w:tcW w:w="2865" w:type="dxa"/>
            <w:tcBorders>
              <w:top w:val="nil"/>
              <w:left w:val="nil"/>
              <w:bottom w:val="single" w:color="auto" w:sz="8" w:space="0"/>
              <w:right w:val="single" w:color="auto" w:sz="8" w:space="0"/>
            </w:tcBorders>
            <w:noWrap w:val="0"/>
            <w:vAlign w:val="center"/>
          </w:tcPr>
          <w:p w14:paraId="3C7645ED">
            <w:pPr>
              <w:pStyle w:val="4"/>
              <w:widowControl/>
              <w:jc w:val="center"/>
              <w:rPr>
                <w:rFonts w:hint="eastAsia" w:ascii="宋体" w:hAnsi="宋体" w:cs="宋体"/>
                <w:color w:val="000000"/>
                <w:sz w:val="21"/>
                <w:szCs w:val="21"/>
              </w:rPr>
            </w:pPr>
            <w:r>
              <w:rPr>
                <w:rFonts w:hint="eastAsia" w:ascii="宋体" w:hAnsi="宋体" w:cs="宋体"/>
                <w:color w:val="000000"/>
                <w:sz w:val="21"/>
                <w:szCs w:val="21"/>
              </w:rPr>
              <w:t>邮电费</w:t>
            </w:r>
          </w:p>
        </w:tc>
        <w:tc>
          <w:tcPr>
            <w:tcW w:w="1691" w:type="dxa"/>
            <w:tcBorders>
              <w:top w:val="nil"/>
              <w:left w:val="nil"/>
              <w:bottom w:val="single" w:color="auto" w:sz="8" w:space="0"/>
              <w:right w:val="single" w:color="auto" w:sz="8" w:space="0"/>
            </w:tcBorders>
            <w:noWrap w:val="0"/>
            <w:vAlign w:val="center"/>
          </w:tcPr>
          <w:p w14:paraId="17164E5A">
            <w:pPr>
              <w:pStyle w:val="4"/>
              <w:widowControl/>
              <w:jc w:val="center"/>
              <w:rPr>
                <w:rFonts w:hint="eastAsia" w:eastAsia="宋体"/>
                <w:lang w:val="en-US" w:eastAsia="zh-CN"/>
              </w:rPr>
            </w:pPr>
            <w:r>
              <w:rPr>
                <w:rFonts w:hint="eastAsia" w:eastAsia="宋体"/>
                <w:color w:val="auto"/>
                <w:lang w:val="en-US" w:eastAsia="zh-CN"/>
              </w:rPr>
              <w:t>0</w:t>
            </w:r>
          </w:p>
        </w:tc>
        <w:tc>
          <w:tcPr>
            <w:tcW w:w="1473" w:type="dxa"/>
            <w:tcBorders>
              <w:top w:val="nil"/>
              <w:left w:val="nil"/>
              <w:bottom w:val="single" w:color="auto" w:sz="8" w:space="0"/>
              <w:right w:val="single" w:color="auto" w:sz="8" w:space="0"/>
            </w:tcBorders>
            <w:noWrap w:val="0"/>
            <w:vAlign w:val="center"/>
          </w:tcPr>
          <w:p w14:paraId="1D2E06E5">
            <w:pPr>
              <w:pStyle w:val="4"/>
              <w:widowControl/>
              <w:jc w:val="center"/>
              <w:rPr>
                <w:rFonts w:hint="eastAsia" w:eastAsia="宋体"/>
                <w:color w:val="auto"/>
                <w:lang w:val="en-US" w:eastAsia="zh-CN"/>
              </w:rPr>
            </w:pPr>
          </w:p>
        </w:tc>
        <w:tc>
          <w:tcPr>
            <w:tcW w:w="1486" w:type="dxa"/>
            <w:tcBorders>
              <w:top w:val="nil"/>
              <w:left w:val="nil"/>
              <w:bottom w:val="single" w:color="auto" w:sz="8" w:space="0"/>
              <w:right w:val="single" w:color="auto" w:sz="12" w:space="0"/>
            </w:tcBorders>
            <w:noWrap w:val="0"/>
            <w:vAlign w:val="center"/>
          </w:tcPr>
          <w:p w14:paraId="0EA937C3">
            <w:pPr>
              <w:pStyle w:val="4"/>
              <w:widowControl/>
              <w:jc w:val="center"/>
              <w:rPr>
                <w:rFonts w:hint="default" w:eastAsia="宋体"/>
                <w:color w:val="auto"/>
                <w:lang w:val="en-US" w:eastAsia="zh-CN"/>
              </w:rPr>
            </w:pPr>
            <w:r>
              <w:rPr>
                <w:rFonts w:hint="eastAsia" w:eastAsia="宋体"/>
                <w:color w:val="auto"/>
                <w:lang w:val="en-US" w:eastAsia="zh-CN"/>
              </w:rPr>
              <w:t>0</w:t>
            </w:r>
          </w:p>
        </w:tc>
      </w:tr>
      <w:tr w14:paraId="7E45957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7"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585EFCC9">
            <w:pPr>
              <w:pStyle w:val="4"/>
              <w:widowControl/>
              <w:jc w:val="center"/>
              <w:rPr>
                <w:rFonts w:hint="eastAsia" w:cs="Calibri"/>
                <w:color w:val="000000"/>
                <w:sz w:val="21"/>
                <w:szCs w:val="21"/>
              </w:rPr>
            </w:pPr>
            <w:r>
              <w:rPr>
                <w:rFonts w:hint="eastAsia" w:cs="Calibri"/>
                <w:color w:val="000000"/>
                <w:sz w:val="21"/>
                <w:szCs w:val="21"/>
              </w:rPr>
              <w:t>30211</w:t>
            </w:r>
          </w:p>
        </w:tc>
        <w:tc>
          <w:tcPr>
            <w:tcW w:w="2865" w:type="dxa"/>
            <w:tcBorders>
              <w:top w:val="nil"/>
              <w:left w:val="nil"/>
              <w:bottom w:val="single" w:color="auto" w:sz="8" w:space="0"/>
              <w:right w:val="single" w:color="auto" w:sz="8" w:space="0"/>
            </w:tcBorders>
            <w:noWrap w:val="0"/>
            <w:vAlign w:val="center"/>
          </w:tcPr>
          <w:p w14:paraId="2B80FB04">
            <w:pPr>
              <w:pStyle w:val="4"/>
              <w:widowControl/>
              <w:jc w:val="center"/>
              <w:rPr>
                <w:rFonts w:hint="eastAsia" w:ascii="宋体" w:hAnsi="宋体" w:cs="宋体"/>
                <w:color w:val="000000"/>
                <w:sz w:val="21"/>
                <w:szCs w:val="21"/>
              </w:rPr>
            </w:pPr>
            <w:r>
              <w:rPr>
                <w:rFonts w:hint="eastAsia" w:ascii="宋体" w:hAnsi="宋体" w:cs="宋体"/>
                <w:color w:val="000000"/>
                <w:sz w:val="21"/>
                <w:szCs w:val="21"/>
              </w:rPr>
              <w:t>差旅费</w:t>
            </w:r>
          </w:p>
        </w:tc>
        <w:tc>
          <w:tcPr>
            <w:tcW w:w="1691" w:type="dxa"/>
            <w:tcBorders>
              <w:top w:val="nil"/>
              <w:left w:val="nil"/>
              <w:bottom w:val="single" w:color="auto" w:sz="8" w:space="0"/>
              <w:right w:val="single" w:color="auto" w:sz="8" w:space="0"/>
            </w:tcBorders>
            <w:noWrap w:val="0"/>
            <w:vAlign w:val="center"/>
          </w:tcPr>
          <w:p w14:paraId="363CE7CD">
            <w:pPr>
              <w:pStyle w:val="4"/>
              <w:widowControl/>
              <w:jc w:val="center"/>
              <w:rPr>
                <w:rFonts w:hint="eastAsia" w:eastAsia="宋体"/>
                <w:lang w:val="en-US" w:eastAsia="zh-CN"/>
              </w:rPr>
            </w:pPr>
            <w:r>
              <w:rPr>
                <w:rFonts w:hint="eastAsia" w:eastAsia="宋体"/>
                <w:color w:val="auto"/>
                <w:lang w:val="en-US" w:eastAsia="zh-CN"/>
              </w:rPr>
              <w:t>12</w:t>
            </w:r>
          </w:p>
        </w:tc>
        <w:tc>
          <w:tcPr>
            <w:tcW w:w="1473" w:type="dxa"/>
            <w:tcBorders>
              <w:top w:val="nil"/>
              <w:left w:val="nil"/>
              <w:bottom w:val="single" w:color="auto" w:sz="8" w:space="0"/>
              <w:right w:val="single" w:color="auto" w:sz="8" w:space="0"/>
            </w:tcBorders>
            <w:noWrap w:val="0"/>
            <w:vAlign w:val="center"/>
          </w:tcPr>
          <w:p w14:paraId="3215F38C">
            <w:pPr>
              <w:pStyle w:val="4"/>
              <w:widowControl/>
              <w:jc w:val="center"/>
              <w:rPr>
                <w:rFonts w:hint="eastAsia" w:eastAsia="宋体"/>
                <w:color w:val="auto"/>
                <w:lang w:val="en-US" w:eastAsia="zh-CN"/>
              </w:rPr>
            </w:pPr>
          </w:p>
        </w:tc>
        <w:tc>
          <w:tcPr>
            <w:tcW w:w="1486" w:type="dxa"/>
            <w:tcBorders>
              <w:top w:val="nil"/>
              <w:left w:val="nil"/>
              <w:bottom w:val="single" w:color="auto" w:sz="8" w:space="0"/>
              <w:right w:val="single" w:color="auto" w:sz="12" w:space="0"/>
            </w:tcBorders>
            <w:noWrap w:val="0"/>
            <w:vAlign w:val="center"/>
          </w:tcPr>
          <w:p w14:paraId="1AF1098F">
            <w:pPr>
              <w:pStyle w:val="4"/>
              <w:widowControl/>
              <w:jc w:val="center"/>
              <w:rPr>
                <w:rFonts w:hint="default" w:eastAsia="宋体"/>
                <w:color w:val="auto"/>
                <w:lang w:val="en-US" w:eastAsia="zh-CN"/>
              </w:rPr>
            </w:pPr>
            <w:r>
              <w:rPr>
                <w:rFonts w:hint="eastAsia" w:eastAsia="宋体"/>
                <w:color w:val="auto"/>
                <w:lang w:val="en-US" w:eastAsia="zh-CN"/>
              </w:rPr>
              <w:t>12</w:t>
            </w:r>
          </w:p>
        </w:tc>
      </w:tr>
      <w:tr w14:paraId="5BCDA06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7"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1FCC0ACB">
            <w:pPr>
              <w:pStyle w:val="4"/>
              <w:widowControl/>
              <w:jc w:val="center"/>
              <w:rPr>
                <w:rFonts w:hint="eastAsia" w:cs="Calibri"/>
                <w:color w:val="000000"/>
                <w:sz w:val="21"/>
                <w:szCs w:val="21"/>
              </w:rPr>
            </w:pPr>
            <w:r>
              <w:rPr>
                <w:rFonts w:hint="eastAsia" w:cs="Calibri"/>
                <w:color w:val="000000"/>
                <w:sz w:val="21"/>
                <w:szCs w:val="21"/>
              </w:rPr>
              <w:t>30234</w:t>
            </w:r>
          </w:p>
        </w:tc>
        <w:tc>
          <w:tcPr>
            <w:tcW w:w="2865" w:type="dxa"/>
            <w:tcBorders>
              <w:top w:val="nil"/>
              <w:left w:val="nil"/>
              <w:bottom w:val="single" w:color="auto" w:sz="8" w:space="0"/>
              <w:right w:val="single" w:color="auto" w:sz="8" w:space="0"/>
            </w:tcBorders>
            <w:noWrap w:val="0"/>
            <w:vAlign w:val="center"/>
          </w:tcPr>
          <w:p w14:paraId="33D0DEAC">
            <w:pPr>
              <w:pStyle w:val="4"/>
              <w:widowControl/>
              <w:jc w:val="center"/>
              <w:rPr>
                <w:rFonts w:hint="eastAsia" w:ascii="宋体" w:hAnsi="宋体" w:cs="宋体"/>
                <w:color w:val="000000"/>
                <w:sz w:val="21"/>
                <w:szCs w:val="21"/>
              </w:rPr>
            </w:pPr>
            <w:r>
              <w:rPr>
                <w:rFonts w:hint="eastAsia" w:ascii="宋体" w:hAnsi="宋体" w:cs="宋体"/>
                <w:color w:val="000000"/>
                <w:sz w:val="21"/>
                <w:szCs w:val="21"/>
              </w:rPr>
              <w:t>维护费</w:t>
            </w:r>
          </w:p>
        </w:tc>
        <w:tc>
          <w:tcPr>
            <w:tcW w:w="1691" w:type="dxa"/>
            <w:tcBorders>
              <w:top w:val="nil"/>
              <w:left w:val="nil"/>
              <w:bottom w:val="single" w:color="auto" w:sz="8" w:space="0"/>
              <w:right w:val="single" w:color="auto" w:sz="8" w:space="0"/>
            </w:tcBorders>
            <w:noWrap w:val="0"/>
            <w:vAlign w:val="center"/>
          </w:tcPr>
          <w:p w14:paraId="3D65FEC3">
            <w:pPr>
              <w:pStyle w:val="4"/>
              <w:widowControl/>
              <w:jc w:val="center"/>
              <w:rPr>
                <w:rFonts w:hint="eastAsia" w:eastAsia="宋体"/>
                <w:lang w:val="en-US" w:eastAsia="zh-CN"/>
              </w:rPr>
            </w:pPr>
            <w:r>
              <w:rPr>
                <w:rFonts w:hint="eastAsia" w:eastAsia="宋体"/>
                <w:color w:val="auto"/>
                <w:lang w:val="en-US" w:eastAsia="zh-CN"/>
              </w:rPr>
              <w:t>2</w:t>
            </w:r>
          </w:p>
        </w:tc>
        <w:tc>
          <w:tcPr>
            <w:tcW w:w="1473" w:type="dxa"/>
            <w:tcBorders>
              <w:top w:val="nil"/>
              <w:left w:val="nil"/>
              <w:bottom w:val="single" w:color="auto" w:sz="8" w:space="0"/>
              <w:right w:val="single" w:color="auto" w:sz="8" w:space="0"/>
            </w:tcBorders>
            <w:noWrap w:val="0"/>
            <w:vAlign w:val="center"/>
          </w:tcPr>
          <w:p w14:paraId="19282225">
            <w:pPr>
              <w:pStyle w:val="4"/>
              <w:widowControl/>
              <w:jc w:val="center"/>
              <w:rPr>
                <w:rFonts w:hint="eastAsia" w:eastAsia="宋体"/>
                <w:color w:val="auto"/>
                <w:lang w:val="en-US" w:eastAsia="zh-CN"/>
              </w:rPr>
            </w:pPr>
          </w:p>
        </w:tc>
        <w:tc>
          <w:tcPr>
            <w:tcW w:w="1486" w:type="dxa"/>
            <w:tcBorders>
              <w:top w:val="nil"/>
              <w:left w:val="nil"/>
              <w:bottom w:val="single" w:color="auto" w:sz="8" w:space="0"/>
              <w:right w:val="single" w:color="auto" w:sz="12" w:space="0"/>
            </w:tcBorders>
            <w:noWrap w:val="0"/>
            <w:vAlign w:val="center"/>
          </w:tcPr>
          <w:p w14:paraId="045D78B8">
            <w:pPr>
              <w:pStyle w:val="4"/>
              <w:widowControl/>
              <w:jc w:val="center"/>
              <w:rPr>
                <w:rFonts w:hint="default" w:eastAsia="宋体"/>
                <w:color w:val="auto"/>
                <w:lang w:val="en-US" w:eastAsia="zh-CN"/>
              </w:rPr>
            </w:pPr>
            <w:r>
              <w:rPr>
                <w:rFonts w:hint="eastAsia" w:eastAsia="宋体"/>
                <w:color w:val="auto"/>
                <w:lang w:val="en-US" w:eastAsia="zh-CN"/>
              </w:rPr>
              <w:t>2</w:t>
            </w:r>
          </w:p>
        </w:tc>
      </w:tr>
      <w:tr w14:paraId="2F9AC8E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7"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3F1FC244">
            <w:pPr>
              <w:pStyle w:val="4"/>
              <w:widowControl/>
              <w:jc w:val="center"/>
              <w:rPr>
                <w:rFonts w:hint="eastAsia" w:cs="Calibri"/>
                <w:color w:val="000000"/>
                <w:sz w:val="21"/>
                <w:szCs w:val="21"/>
              </w:rPr>
            </w:pPr>
            <w:r>
              <w:rPr>
                <w:rFonts w:hint="eastAsia" w:cs="Calibri"/>
                <w:color w:val="000000"/>
                <w:sz w:val="21"/>
                <w:szCs w:val="21"/>
              </w:rPr>
              <w:t>30215</w:t>
            </w:r>
          </w:p>
        </w:tc>
        <w:tc>
          <w:tcPr>
            <w:tcW w:w="2865" w:type="dxa"/>
            <w:tcBorders>
              <w:top w:val="nil"/>
              <w:left w:val="nil"/>
              <w:bottom w:val="single" w:color="auto" w:sz="8" w:space="0"/>
              <w:right w:val="single" w:color="auto" w:sz="8" w:space="0"/>
            </w:tcBorders>
            <w:noWrap w:val="0"/>
            <w:vAlign w:val="center"/>
          </w:tcPr>
          <w:p w14:paraId="02DBC21C">
            <w:pPr>
              <w:pStyle w:val="4"/>
              <w:widowControl/>
              <w:jc w:val="center"/>
              <w:rPr>
                <w:rFonts w:hint="eastAsia" w:ascii="宋体" w:hAnsi="宋体" w:cs="宋体"/>
                <w:color w:val="000000"/>
                <w:sz w:val="21"/>
                <w:szCs w:val="21"/>
              </w:rPr>
            </w:pPr>
            <w:r>
              <w:rPr>
                <w:rFonts w:hint="eastAsia" w:ascii="宋体" w:hAnsi="宋体" w:cs="宋体"/>
                <w:color w:val="000000"/>
                <w:sz w:val="21"/>
                <w:szCs w:val="21"/>
              </w:rPr>
              <w:t>会议费</w:t>
            </w:r>
          </w:p>
        </w:tc>
        <w:tc>
          <w:tcPr>
            <w:tcW w:w="1691" w:type="dxa"/>
            <w:tcBorders>
              <w:top w:val="nil"/>
              <w:left w:val="nil"/>
              <w:bottom w:val="single" w:color="auto" w:sz="8" w:space="0"/>
              <w:right w:val="single" w:color="auto" w:sz="8" w:space="0"/>
            </w:tcBorders>
            <w:noWrap w:val="0"/>
            <w:vAlign w:val="center"/>
          </w:tcPr>
          <w:p w14:paraId="2EBD2B9C">
            <w:pPr>
              <w:pStyle w:val="4"/>
              <w:widowControl/>
              <w:jc w:val="center"/>
              <w:rPr>
                <w:rFonts w:hint="eastAsia" w:eastAsia="宋体"/>
                <w:lang w:val="en-US" w:eastAsia="zh-CN"/>
              </w:rPr>
            </w:pPr>
            <w:r>
              <w:rPr>
                <w:rFonts w:hint="eastAsia" w:eastAsia="宋体"/>
                <w:color w:val="auto"/>
                <w:lang w:val="en-US" w:eastAsia="zh-CN"/>
              </w:rPr>
              <w:t>1</w:t>
            </w:r>
          </w:p>
        </w:tc>
        <w:tc>
          <w:tcPr>
            <w:tcW w:w="1473" w:type="dxa"/>
            <w:tcBorders>
              <w:top w:val="nil"/>
              <w:left w:val="nil"/>
              <w:bottom w:val="single" w:color="auto" w:sz="8" w:space="0"/>
              <w:right w:val="single" w:color="auto" w:sz="8" w:space="0"/>
            </w:tcBorders>
            <w:noWrap w:val="0"/>
            <w:vAlign w:val="center"/>
          </w:tcPr>
          <w:p w14:paraId="6A977CD3">
            <w:pPr>
              <w:pStyle w:val="4"/>
              <w:widowControl/>
              <w:jc w:val="center"/>
              <w:rPr>
                <w:rFonts w:hint="eastAsia" w:eastAsia="宋体"/>
                <w:color w:val="auto"/>
                <w:lang w:val="en-US" w:eastAsia="zh-CN"/>
              </w:rPr>
            </w:pPr>
          </w:p>
        </w:tc>
        <w:tc>
          <w:tcPr>
            <w:tcW w:w="1486" w:type="dxa"/>
            <w:tcBorders>
              <w:top w:val="nil"/>
              <w:left w:val="nil"/>
              <w:bottom w:val="single" w:color="auto" w:sz="8" w:space="0"/>
              <w:right w:val="single" w:color="auto" w:sz="12" w:space="0"/>
            </w:tcBorders>
            <w:noWrap w:val="0"/>
            <w:vAlign w:val="center"/>
          </w:tcPr>
          <w:p w14:paraId="55E8F971">
            <w:pPr>
              <w:pStyle w:val="4"/>
              <w:widowControl/>
              <w:jc w:val="center"/>
              <w:rPr>
                <w:rFonts w:hint="default" w:eastAsia="宋体"/>
                <w:color w:val="auto"/>
                <w:lang w:val="en-US" w:eastAsia="zh-CN"/>
              </w:rPr>
            </w:pPr>
            <w:r>
              <w:rPr>
                <w:rFonts w:hint="eastAsia" w:eastAsia="宋体"/>
                <w:color w:val="auto"/>
                <w:lang w:val="en-US" w:eastAsia="zh-CN"/>
              </w:rPr>
              <w:t>1</w:t>
            </w:r>
          </w:p>
        </w:tc>
      </w:tr>
      <w:tr w14:paraId="32EDAE9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7"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62465B0F">
            <w:pPr>
              <w:pStyle w:val="4"/>
              <w:widowControl/>
              <w:jc w:val="center"/>
              <w:rPr>
                <w:rFonts w:hint="eastAsia" w:cs="Calibri"/>
                <w:color w:val="000000"/>
                <w:sz w:val="21"/>
                <w:szCs w:val="21"/>
              </w:rPr>
            </w:pPr>
            <w:r>
              <w:rPr>
                <w:rFonts w:hint="eastAsia" w:cs="Calibri"/>
                <w:color w:val="000000"/>
                <w:sz w:val="21"/>
                <w:szCs w:val="21"/>
              </w:rPr>
              <w:t>30238</w:t>
            </w:r>
          </w:p>
        </w:tc>
        <w:tc>
          <w:tcPr>
            <w:tcW w:w="2865" w:type="dxa"/>
            <w:tcBorders>
              <w:top w:val="nil"/>
              <w:left w:val="nil"/>
              <w:bottom w:val="single" w:color="auto" w:sz="8" w:space="0"/>
              <w:right w:val="single" w:color="auto" w:sz="8" w:space="0"/>
            </w:tcBorders>
            <w:noWrap w:val="0"/>
            <w:vAlign w:val="center"/>
          </w:tcPr>
          <w:p w14:paraId="3B247836">
            <w:pPr>
              <w:pStyle w:val="4"/>
              <w:widowControl/>
              <w:jc w:val="center"/>
              <w:rPr>
                <w:rFonts w:hint="eastAsia" w:ascii="宋体" w:hAnsi="宋体" w:cs="宋体"/>
                <w:color w:val="000000"/>
                <w:sz w:val="21"/>
                <w:szCs w:val="21"/>
              </w:rPr>
            </w:pPr>
            <w:r>
              <w:rPr>
                <w:rFonts w:hint="eastAsia" w:ascii="宋体" w:hAnsi="宋体" w:cs="宋体"/>
                <w:color w:val="000000"/>
                <w:sz w:val="21"/>
                <w:szCs w:val="21"/>
              </w:rPr>
              <w:t>培训费</w:t>
            </w:r>
          </w:p>
        </w:tc>
        <w:tc>
          <w:tcPr>
            <w:tcW w:w="1691" w:type="dxa"/>
            <w:tcBorders>
              <w:top w:val="nil"/>
              <w:left w:val="nil"/>
              <w:bottom w:val="single" w:color="auto" w:sz="8" w:space="0"/>
              <w:right w:val="single" w:color="auto" w:sz="8" w:space="0"/>
            </w:tcBorders>
            <w:noWrap w:val="0"/>
            <w:vAlign w:val="center"/>
          </w:tcPr>
          <w:p w14:paraId="1DA40688">
            <w:pPr>
              <w:pStyle w:val="4"/>
              <w:widowControl/>
              <w:jc w:val="center"/>
              <w:rPr>
                <w:rFonts w:hint="eastAsia" w:eastAsia="宋体"/>
                <w:lang w:val="en-US" w:eastAsia="zh-CN"/>
              </w:rPr>
            </w:pPr>
            <w:r>
              <w:rPr>
                <w:rFonts w:hint="eastAsia" w:eastAsia="宋体"/>
                <w:color w:val="auto"/>
                <w:lang w:val="en-US" w:eastAsia="zh-CN"/>
              </w:rPr>
              <w:t>1</w:t>
            </w:r>
          </w:p>
        </w:tc>
        <w:tc>
          <w:tcPr>
            <w:tcW w:w="1473" w:type="dxa"/>
            <w:tcBorders>
              <w:top w:val="nil"/>
              <w:left w:val="nil"/>
              <w:bottom w:val="single" w:color="auto" w:sz="8" w:space="0"/>
              <w:right w:val="single" w:color="auto" w:sz="8" w:space="0"/>
            </w:tcBorders>
            <w:noWrap w:val="0"/>
            <w:vAlign w:val="center"/>
          </w:tcPr>
          <w:p w14:paraId="2307EDF9">
            <w:pPr>
              <w:pStyle w:val="4"/>
              <w:widowControl/>
              <w:jc w:val="center"/>
              <w:rPr>
                <w:rFonts w:hint="eastAsia" w:eastAsia="宋体"/>
                <w:color w:val="auto"/>
                <w:lang w:val="en-US" w:eastAsia="zh-CN"/>
              </w:rPr>
            </w:pPr>
          </w:p>
        </w:tc>
        <w:tc>
          <w:tcPr>
            <w:tcW w:w="1486" w:type="dxa"/>
            <w:tcBorders>
              <w:top w:val="nil"/>
              <w:left w:val="nil"/>
              <w:bottom w:val="single" w:color="auto" w:sz="8" w:space="0"/>
              <w:right w:val="single" w:color="auto" w:sz="12" w:space="0"/>
            </w:tcBorders>
            <w:noWrap w:val="0"/>
            <w:vAlign w:val="center"/>
          </w:tcPr>
          <w:p w14:paraId="6EB8BD3E">
            <w:pPr>
              <w:pStyle w:val="4"/>
              <w:widowControl/>
              <w:jc w:val="center"/>
              <w:rPr>
                <w:rFonts w:hint="default" w:eastAsia="宋体"/>
                <w:color w:val="auto"/>
                <w:lang w:val="en-US" w:eastAsia="zh-CN"/>
              </w:rPr>
            </w:pPr>
            <w:r>
              <w:rPr>
                <w:rFonts w:hint="eastAsia" w:eastAsia="宋体"/>
                <w:color w:val="auto"/>
                <w:lang w:val="en-US" w:eastAsia="zh-CN"/>
              </w:rPr>
              <w:t>1</w:t>
            </w:r>
          </w:p>
        </w:tc>
      </w:tr>
      <w:tr w14:paraId="4A0C12E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7"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0D396DA7">
            <w:pPr>
              <w:pStyle w:val="4"/>
              <w:widowControl/>
              <w:jc w:val="center"/>
              <w:rPr>
                <w:rFonts w:hint="default" w:eastAsia="宋体" w:cs="Calibri"/>
                <w:color w:val="000000"/>
                <w:sz w:val="21"/>
                <w:szCs w:val="21"/>
                <w:lang w:val="en-US" w:eastAsia="zh-CN"/>
              </w:rPr>
            </w:pPr>
            <w:r>
              <w:rPr>
                <w:rFonts w:hint="eastAsia" w:cs="Calibri"/>
                <w:color w:val="000000"/>
                <w:sz w:val="21"/>
                <w:szCs w:val="21"/>
              </w:rPr>
              <w:t>302</w:t>
            </w:r>
            <w:r>
              <w:rPr>
                <w:rFonts w:hint="eastAsia" w:cs="Calibri"/>
                <w:color w:val="000000"/>
                <w:sz w:val="21"/>
                <w:szCs w:val="21"/>
                <w:lang w:val="en-US" w:eastAsia="zh-CN"/>
              </w:rPr>
              <w:t>26</w:t>
            </w:r>
          </w:p>
        </w:tc>
        <w:tc>
          <w:tcPr>
            <w:tcW w:w="2865" w:type="dxa"/>
            <w:tcBorders>
              <w:top w:val="nil"/>
              <w:left w:val="nil"/>
              <w:bottom w:val="single" w:color="auto" w:sz="8" w:space="0"/>
              <w:right w:val="single" w:color="auto" w:sz="8" w:space="0"/>
            </w:tcBorders>
            <w:noWrap w:val="0"/>
            <w:vAlign w:val="center"/>
          </w:tcPr>
          <w:p w14:paraId="5A4C2C81">
            <w:pPr>
              <w:pStyle w:val="4"/>
              <w:widowControl/>
              <w:jc w:val="center"/>
              <w:rPr>
                <w:rFonts w:hint="eastAsia" w:ascii="宋体" w:hAnsi="宋体" w:eastAsia="宋体" w:cs="宋体"/>
                <w:color w:val="000000"/>
                <w:sz w:val="21"/>
                <w:szCs w:val="21"/>
                <w:lang w:eastAsia="zh-CN"/>
              </w:rPr>
            </w:pPr>
            <w:r>
              <w:rPr>
                <w:rFonts w:hint="eastAsia" w:ascii="宋体" w:hAnsi="宋体" w:cs="宋体"/>
                <w:color w:val="000000"/>
                <w:sz w:val="21"/>
                <w:szCs w:val="21"/>
                <w:lang w:eastAsia="zh-CN"/>
              </w:rPr>
              <w:t>劳务费</w:t>
            </w:r>
          </w:p>
        </w:tc>
        <w:tc>
          <w:tcPr>
            <w:tcW w:w="1691" w:type="dxa"/>
            <w:tcBorders>
              <w:top w:val="nil"/>
              <w:left w:val="nil"/>
              <w:bottom w:val="single" w:color="auto" w:sz="8" w:space="0"/>
              <w:right w:val="single" w:color="auto" w:sz="8" w:space="0"/>
            </w:tcBorders>
            <w:noWrap w:val="0"/>
            <w:vAlign w:val="center"/>
          </w:tcPr>
          <w:p w14:paraId="07276F66">
            <w:pPr>
              <w:pStyle w:val="4"/>
              <w:widowControl/>
              <w:jc w:val="center"/>
              <w:rPr>
                <w:rFonts w:hint="eastAsia" w:eastAsia="宋体"/>
                <w:lang w:val="en-US" w:eastAsia="zh-CN"/>
              </w:rPr>
            </w:pPr>
            <w:r>
              <w:rPr>
                <w:rFonts w:hint="eastAsia" w:eastAsia="宋体"/>
                <w:color w:val="auto"/>
                <w:lang w:val="en-US" w:eastAsia="zh-CN"/>
              </w:rPr>
              <w:t>1</w:t>
            </w:r>
          </w:p>
        </w:tc>
        <w:tc>
          <w:tcPr>
            <w:tcW w:w="1473" w:type="dxa"/>
            <w:tcBorders>
              <w:top w:val="nil"/>
              <w:left w:val="nil"/>
              <w:bottom w:val="single" w:color="auto" w:sz="8" w:space="0"/>
              <w:right w:val="single" w:color="auto" w:sz="8" w:space="0"/>
            </w:tcBorders>
            <w:noWrap w:val="0"/>
            <w:vAlign w:val="center"/>
          </w:tcPr>
          <w:p w14:paraId="13BDC75E">
            <w:pPr>
              <w:pStyle w:val="4"/>
              <w:widowControl/>
              <w:jc w:val="center"/>
              <w:rPr>
                <w:rFonts w:hint="eastAsia" w:eastAsia="宋体"/>
                <w:color w:val="auto"/>
                <w:lang w:val="en-US" w:eastAsia="zh-CN"/>
              </w:rPr>
            </w:pPr>
          </w:p>
        </w:tc>
        <w:tc>
          <w:tcPr>
            <w:tcW w:w="1486" w:type="dxa"/>
            <w:tcBorders>
              <w:top w:val="nil"/>
              <w:left w:val="nil"/>
              <w:bottom w:val="single" w:color="auto" w:sz="8" w:space="0"/>
              <w:right w:val="single" w:color="auto" w:sz="12" w:space="0"/>
            </w:tcBorders>
            <w:noWrap w:val="0"/>
            <w:vAlign w:val="center"/>
          </w:tcPr>
          <w:p w14:paraId="44123958">
            <w:pPr>
              <w:pStyle w:val="4"/>
              <w:widowControl/>
              <w:jc w:val="center"/>
              <w:rPr>
                <w:rFonts w:hint="default" w:eastAsia="宋体"/>
                <w:color w:val="auto"/>
                <w:lang w:val="en-US" w:eastAsia="zh-CN"/>
              </w:rPr>
            </w:pPr>
            <w:r>
              <w:rPr>
                <w:rFonts w:hint="eastAsia" w:eastAsia="宋体"/>
                <w:color w:val="auto"/>
                <w:lang w:val="en-US" w:eastAsia="zh-CN"/>
              </w:rPr>
              <w:t>1</w:t>
            </w:r>
          </w:p>
        </w:tc>
      </w:tr>
      <w:tr w14:paraId="1787454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7"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00C09D6F">
            <w:pPr>
              <w:pStyle w:val="4"/>
              <w:widowControl/>
              <w:jc w:val="center"/>
              <w:rPr>
                <w:rFonts w:cs="Calibri"/>
                <w:color w:val="000000"/>
                <w:sz w:val="21"/>
                <w:szCs w:val="21"/>
              </w:rPr>
            </w:pPr>
            <w:r>
              <w:rPr>
                <w:rFonts w:hint="eastAsia" w:cs="Calibri"/>
                <w:color w:val="000000"/>
                <w:sz w:val="21"/>
                <w:szCs w:val="21"/>
              </w:rPr>
              <w:t>30228</w:t>
            </w:r>
          </w:p>
        </w:tc>
        <w:tc>
          <w:tcPr>
            <w:tcW w:w="2865" w:type="dxa"/>
            <w:tcBorders>
              <w:top w:val="nil"/>
              <w:left w:val="nil"/>
              <w:bottom w:val="single" w:color="auto" w:sz="8" w:space="0"/>
              <w:right w:val="single" w:color="auto" w:sz="8" w:space="0"/>
            </w:tcBorders>
            <w:noWrap w:val="0"/>
            <w:vAlign w:val="center"/>
          </w:tcPr>
          <w:p w14:paraId="4C5B1375">
            <w:pPr>
              <w:pStyle w:val="4"/>
              <w:widowControl/>
              <w:jc w:val="center"/>
              <w:rPr>
                <w:rFonts w:hint="eastAsia" w:ascii="宋体" w:hAnsi="宋体" w:cs="宋体"/>
                <w:color w:val="000000"/>
                <w:sz w:val="21"/>
                <w:szCs w:val="21"/>
              </w:rPr>
            </w:pPr>
            <w:r>
              <w:rPr>
                <w:rFonts w:hint="eastAsia" w:ascii="宋体" w:hAnsi="宋体" w:cs="宋体"/>
                <w:color w:val="000000"/>
                <w:sz w:val="21"/>
                <w:szCs w:val="21"/>
              </w:rPr>
              <w:t>工会经费</w:t>
            </w:r>
          </w:p>
        </w:tc>
        <w:tc>
          <w:tcPr>
            <w:tcW w:w="1691" w:type="dxa"/>
            <w:tcBorders>
              <w:top w:val="nil"/>
              <w:left w:val="nil"/>
              <w:bottom w:val="single" w:color="auto" w:sz="8" w:space="0"/>
              <w:right w:val="single" w:color="auto" w:sz="8" w:space="0"/>
            </w:tcBorders>
            <w:noWrap w:val="0"/>
            <w:vAlign w:val="center"/>
          </w:tcPr>
          <w:p w14:paraId="79E9DECF">
            <w:pPr>
              <w:pStyle w:val="4"/>
              <w:widowControl/>
              <w:jc w:val="center"/>
              <w:rPr>
                <w:rFonts w:hint="default" w:eastAsia="宋体"/>
                <w:lang w:val="en-US" w:eastAsia="zh-CN"/>
              </w:rPr>
            </w:pPr>
            <w:r>
              <w:rPr>
                <w:rFonts w:hint="eastAsia" w:eastAsia="宋体"/>
                <w:color w:val="auto"/>
                <w:lang w:val="en-US" w:eastAsia="zh-CN"/>
              </w:rPr>
              <w:t>17</w:t>
            </w:r>
          </w:p>
        </w:tc>
        <w:tc>
          <w:tcPr>
            <w:tcW w:w="1473" w:type="dxa"/>
            <w:tcBorders>
              <w:top w:val="nil"/>
              <w:left w:val="nil"/>
              <w:bottom w:val="single" w:color="auto" w:sz="8" w:space="0"/>
              <w:right w:val="single" w:color="auto" w:sz="8" w:space="0"/>
            </w:tcBorders>
            <w:noWrap w:val="0"/>
            <w:vAlign w:val="center"/>
          </w:tcPr>
          <w:p w14:paraId="55571914">
            <w:pPr>
              <w:pStyle w:val="4"/>
              <w:widowControl/>
              <w:jc w:val="center"/>
              <w:rPr>
                <w:rFonts w:hint="eastAsia" w:eastAsia="宋体"/>
                <w:color w:val="auto"/>
                <w:lang w:val="en-US" w:eastAsia="zh-CN"/>
              </w:rPr>
            </w:pPr>
          </w:p>
        </w:tc>
        <w:tc>
          <w:tcPr>
            <w:tcW w:w="1486" w:type="dxa"/>
            <w:tcBorders>
              <w:top w:val="nil"/>
              <w:left w:val="nil"/>
              <w:bottom w:val="single" w:color="auto" w:sz="8" w:space="0"/>
              <w:right w:val="single" w:color="auto" w:sz="12" w:space="0"/>
            </w:tcBorders>
            <w:noWrap w:val="0"/>
            <w:vAlign w:val="center"/>
          </w:tcPr>
          <w:p w14:paraId="18E4F244">
            <w:pPr>
              <w:pStyle w:val="4"/>
              <w:widowControl/>
              <w:jc w:val="center"/>
              <w:rPr>
                <w:rFonts w:hint="default" w:eastAsia="宋体"/>
                <w:color w:val="auto"/>
                <w:lang w:val="en-US" w:eastAsia="zh-CN"/>
              </w:rPr>
            </w:pPr>
            <w:r>
              <w:rPr>
                <w:rFonts w:hint="eastAsia" w:eastAsia="宋体"/>
                <w:color w:val="auto"/>
                <w:lang w:val="en-US" w:eastAsia="zh-CN"/>
              </w:rPr>
              <w:t>17</w:t>
            </w:r>
          </w:p>
        </w:tc>
      </w:tr>
      <w:tr w14:paraId="017EF6F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7"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20265830">
            <w:pPr>
              <w:pStyle w:val="4"/>
              <w:widowControl/>
              <w:jc w:val="center"/>
              <w:rPr>
                <w:rFonts w:hint="default" w:eastAsia="宋体" w:cs="Calibri"/>
                <w:color w:val="000000"/>
                <w:sz w:val="21"/>
                <w:szCs w:val="21"/>
                <w:lang w:val="en-US" w:eastAsia="zh-CN"/>
              </w:rPr>
            </w:pPr>
            <w:r>
              <w:rPr>
                <w:rFonts w:hint="eastAsia" w:cs="Calibri"/>
                <w:color w:val="000000"/>
                <w:sz w:val="21"/>
                <w:szCs w:val="21"/>
                <w:lang w:val="en-US" w:eastAsia="zh-CN"/>
              </w:rPr>
              <w:t>30229</w:t>
            </w:r>
          </w:p>
        </w:tc>
        <w:tc>
          <w:tcPr>
            <w:tcW w:w="2865" w:type="dxa"/>
            <w:tcBorders>
              <w:top w:val="nil"/>
              <w:left w:val="nil"/>
              <w:bottom w:val="single" w:color="auto" w:sz="8" w:space="0"/>
              <w:right w:val="single" w:color="auto" w:sz="8" w:space="0"/>
            </w:tcBorders>
            <w:noWrap w:val="0"/>
            <w:vAlign w:val="center"/>
          </w:tcPr>
          <w:p w14:paraId="70DBB3BE">
            <w:pPr>
              <w:pStyle w:val="4"/>
              <w:widowControl/>
              <w:jc w:val="center"/>
              <w:rPr>
                <w:rFonts w:hint="eastAsia" w:ascii="宋体" w:hAnsi="宋体" w:eastAsia="宋体" w:cs="宋体"/>
                <w:color w:val="000000"/>
                <w:sz w:val="21"/>
                <w:szCs w:val="21"/>
                <w:lang w:eastAsia="zh-CN"/>
              </w:rPr>
            </w:pPr>
            <w:r>
              <w:rPr>
                <w:rFonts w:hint="eastAsia" w:ascii="宋体" w:hAnsi="宋体" w:cs="宋体"/>
                <w:color w:val="000000"/>
                <w:sz w:val="21"/>
                <w:szCs w:val="21"/>
                <w:lang w:eastAsia="zh-CN"/>
              </w:rPr>
              <w:t>福利费</w:t>
            </w:r>
          </w:p>
        </w:tc>
        <w:tc>
          <w:tcPr>
            <w:tcW w:w="1691" w:type="dxa"/>
            <w:tcBorders>
              <w:top w:val="nil"/>
              <w:left w:val="nil"/>
              <w:bottom w:val="single" w:color="auto" w:sz="8" w:space="0"/>
              <w:right w:val="single" w:color="auto" w:sz="8" w:space="0"/>
            </w:tcBorders>
            <w:noWrap w:val="0"/>
            <w:vAlign w:val="center"/>
          </w:tcPr>
          <w:p w14:paraId="1B4F33BA">
            <w:pPr>
              <w:pStyle w:val="4"/>
              <w:widowControl/>
              <w:jc w:val="center"/>
              <w:rPr>
                <w:rFonts w:hint="default" w:eastAsia="宋体"/>
                <w:lang w:val="en-US" w:eastAsia="zh-CN"/>
              </w:rPr>
            </w:pPr>
            <w:r>
              <w:rPr>
                <w:rFonts w:hint="eastAsia" w:eastAsia="宋体"/>
                <w:color w:val="auto"/>
                <w:lang w:val="en-US" w:eastAsia="zh-CN"/>
              </w:rPr>
              <w:t>21</w:t>
            </w:r>
          </w:p>
        </w:tc>
        <w:tc>
          <w:tcPr>
            <w:tcW w:w="1473" w:type="dxa"/>
            <w:tcBorders>
              <w:top w:val="nil"/>
              <w:left w:val="nil"/>
              <w:bottom w:val="single" w:color="auto" w:sz="8" w:space="0"/>
              <w:right w:val="single" w:color="auto" w:sz="8" w:space="0"/>
            </w:tcBorders>
            <w:noWrap w:val="0"/>
            <w:vAlign w:val="center"/>
          </w:tcPr>
          <w:p w14:paraId="7FB8CEAA">
            <w:pPr>
              <w:pStyle w:val="4"/>
              <w:widowControl/>
              <w:jc w:val="center"/>
              <w:rPr>
                <w:rFonts w:hint="eastAsia" w:eastAsia="宋体"/>
                <w:color w:val="auto"/>
                <w:lang w:val="en-US" w:eastAsia="zh-CN"/>
              </w:rPr>
            </w:pPr>
          </w:p>
        </w:tc>
        <w:tc>
          <w:tcPr>
            <w:tcW w:w="1486" w:type="dxa"/>
            <w:tcBorders>
              <w:top w:val="nil"/>
              <w:left w:val="nil"/>
              <w:bottom w:val="single" w:color="auto" w:sz="8" w:space="0"/>
              <w:right w:val="single" w:color="auto" w:sz="12" w:space="0"/>
            </w:tcBorders>
            <w:noWrap w:val="0"/>
            <w:vAlign w:val="center"/>
          </w:tcPr>
          <w:p w14:paraId="1173EB18">
            <w:pPr>
              <w:pStyle w:val="4"/>
              <w:widowControl/>
              <w:jc w:val="center"/>
              <w:rPr>
                <w:rFonts w:hint="default" w:eastAsia="宋体"/>
                <w:color w:val="auto"/>
                <w:lang w:val="en-US" w:eastAsia="zh-CN"/>
              </w:rPr>
            </w:pPr>
            <w:r>
              <w:rPr>
                <w:rFonts w:hint="eastAsia" w:eastAsia="宋体"/>
                <w:color w:val="auto"/>
                <w:lang w:val="en-US" w:eastAsia="zh-CN"/>
              </w:rPr>
              <w:t>21</w:t>
            </w:r>
          </w:p>
        </w:tc>
      </w:tr>
      <w:tr w14:paraId="656801C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7"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54095F7B">
            <w:pPr>
              <w:pStyle w:val="4"/>
              <w:widowControl/>
              <w:jc w:val="center"/>
              <w:rPr>
                <w:rFonts w:hint="default" w:cs="Calibri"/>
                <w:color w:val="000000"/>
                <w:sz w:val="21"/>
                <w:szCs w:val="21"/>
                <w:lang w:val="en-US" w:eastAsia="zh-CN"/>
              </w:rPr>
            </w:pPr>
            <w:r>
              <w:rPr>
                <w:rFonts w:hint="eastAsia" w:cs="Calibri"/>
                <w:color w:val="000000"/>
                <w:sz w:val="21"/>
                <w:szCs w:val="21"/>
                <w:lang w:val="en-US" w:eastAsia="zh-CN"/>
              </w:rPr>
              <w:t>30239</w:t>
            </w:r>
          </w:p>
        </w:tc>
        <w:tc>
          <w:tcPr>
            <w:tcW w:w="2865" w:type="dxa"/>
            <w:tcBorders>
              <w:top w:val="nil"/>
              <w:left w:val="nil"/>
              <w:bottom w:val="single" w:color="auto" w:sz="8" w:space="0"/>
              <w:right w:val="single" w:color="auto" w:sz="8" w:space="0"/>
            </w:tcBorders>
            <w:noWrap w:val="0"/>
            <w:vAlign w:val="center"/>
          </w:tcPr>
          <w:p w14:paraId="46BE0C48">
            <w:pPr>
              <w:pStyle w:val="4"/>
              <w:widowControl/>
              <w:jc w:val="center"/>
              <w:rPr>
                <w:rFonts w:hint="eastAsia" w:ascii="宋体" w:hAnsi="宋体" w:cs="宋体"/>
                <w:color w:val="000000"/>
                <w:sz w:val="21"/>
                <w:szCs w:val="21"/>
                <w:lang w:eastAsia="zh-CN"/>
              </w:rPr>
            </w:pPr>
            <w:r>
              <w:rPr>
                <w:rFonts w:hint="eastAsia" w:ascii="宋体" w:hAnsi="宋体" w:cs="宋体"/>
                <w:color w:val="000000"/>
                <w:sz w:val="21"/>
                <w:szCs w:val="21"/>
                <w:lang w:eastAsia="zh-CN"/>
              </w:rPr>
              <w:t>其他交通费用</w:t>
            </w:r>
          </w:p>
        </w:tc>
        <w:tc>
          <w:tcPr>
            <w:tcW w:w="1691" w:type="dxa"/>
            <w:tcBorders>
              <w:top w:val="nil"/>
              <w:left w:val="nil"/>
              <w:bottom w:val="single" w:color="auto" w:sz="8" w:space="0"/>
              <w:right w:val="single" w:color="auto" w:sz="8" w:space="0"/>
            </w:tcBorders>
            <w:noWrap w:val="0"/>
            <w:vAlign w:val="center"/>
          </w:tcPr>
          <w:p w14:paraId="4FBE0CB4">
            <w:pPr>
              <w:pStyle w:val="4"/>
              <w:widowControl/>
              <w:jc w:val="center"/>
              <w:rPr>
                <w:rFonts w:hint="default" w:eastAsia="宋体"/>
                <w:lang w:val="en-US" w:eastAsia="zh-CN"/>
              </w:rPr>
            </w:pPr>
            <w:r>
              <w:rPr>
                <w:rFonts w:hint="eastAsia" w:eastAsia="宋体"/>
                <w:color w:val="auto"/>
                <w:lang w:val="en-US" w:eastAsia="zh-CN"/>
              </w:rPr>
              <w:t>84</w:t>
            </w:r>
          </w:p>
        </w:tc>
        <w:tc>
          <w:tcPr>
            <w:tcW w:w="1473" w:type="dxa"/>
            <w:tcBorders>
              <w:top w:val="nil"/>
              <w:left w:val="nil"/>
              <w:bottom w:val="single" w:color="auto" w:sz="8" w:space="0"/>
              <w:right w:val="single" w:color="auto" w:sz="8" w:space="0"/>
            </w:tcBorders>
            <w:noWrap w:val="0"/>
            <w:vAlign w:val="center"/>
          </w:tcPr>
          <w:p w14:paraId="2E22537B">
            <w:pPr>
              <w:pStyle w:val="4"/>
              <w:widowControl/>
              <w:jc w:val="center"/>
              <w:rPr>
                <w:rFonts w:hint="eastAsia" w:eastAsia="宋体"/>
                <w:color w:val="auto"/>
                <w:lang w:val="en-US" w:eastAsia="zh-CN"/>
              </w:rPr>
            </w:pPr>
          </w:p>
        </w:tc>
        <w:tc>
          <w:tcPr>
            <w:tcW w:w="1486" w:type="dxa"/>
            <w:tcBorders>
              <w:top w:val="nil"/>
              <w:left w:val="nil"/>
              <w:bottom w:val="single" w:color="auto" w:sz="8" w:space="0"/>
              <w:right w:val="single" w:color="auto" w:sz="12" w:space="0"/>
            </w:tcBorders>
            <w:noWrap w:val="0"/>
            <w:vAlign w:val="center"/>
          </w:tcPr>
          <w:p w14:paraId="3C84CE9C">
            <w:pPr>
              <w:pStyle w:val="4"/>
              <w:widowControl/>
              <w:jc w:val="center"/>
              <w:rPr>
                <w:rFonts w:hint="default" w:eastAsia="宋体"/>
                <w:color w:val="auto"/>
                <w:lang w:val="en-US" w:eastAsia="zh-CN"/>
              </w:rPr>
            </w:pPr>
            <w:r>
              <w:rPr>
                <w:rFonts w:hint="eastAsia" w:eastAsia="宋体"/>
                <w:color w:val="auto"/>
                <w:lang w:val="en-US" w:eastAsia="zh-CN"/>
              </w:rPr>
              <w:t>84</w:t>
            </w:r>
          </w:p>
        </w:tc>
      </w:tr>
      <w:tr w14:paraId="624D712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7"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430ECCF7">
            <w:pPr>
              <w:pStyle w:val="4"/>
              <w:widowControl/>
              <w:jc w:val="center"/>
              <w:rPr>
                <w:rFonts w:cs="Calibri"/>
                <w:color w:val="000000"/>
                <w:sz w:val="21"/>
                <w:szCs w:val="21"/>
              </w:rPr>
            </w:pPr>
            <w:r>
              <w:rPr>
                <w:rFonts w:hint="eastAsia" w:cs="Calibri"/>
                <w:color w:val="000000"/>
                <w:sz w:val="21"/>
                <w:szCs w:val="21"/>
              </w:rPr>
              <w:t>30299</w:t>
            </w:r>
          </w:p>
        </w:tc>
        <w:tc>
          <w:tcPr>
            <w:tcW w:w="2865" w:type="dxa"/>
            <w:tcBorders>
              <w:top w:val="nil"/>
              <w:left w:val="nil"/>
              <w:bottom w:val="single" w:color="auto" w:sz="8" w:space="0"/>
              <w:right w:val="single" w:color="auto" w:sz="8" w:space="0"/>
            </w:tcBorders>
            <w:noWrap w:val="0"/>
            <w:vAlign w:val="center"/>
          </w:tcPr>
          <w:p w14:paraId="2333FD1A">
            <w:pPr>
              <w:pStyle w:val="4"/>
              <w:widowControl/>
              <w:jc w:val="center"/>
              <w:rPr>
                <w:rFonts w:hint="eastAsia" w:ascii="宋体" w:hAnsi="宋体" w:cs="宋体"/>
                <w:color w:val="000000"/>
                <w:sz w:val="21"/>
                <w:szCs w:val="21"/>
              </w:rPr>
            </w:pPr>
            <w:r>
              <w:rPr>
                <w:rFonts w:hint="eastAsia" w:ascii="宋体" w:hAnsi="宋体" w:cs="宋体"/>
                <w:color w:val="000000"/>
                <w:sz w:val="21"/>
                <w:szCs w:val="21"/>
              </w:rPr>
              <w:t>其他商品服务支出</w:t>
            </w:r>
          </w:p>
        </w:tc>
        <w:tc>
          <w:tcPr>
            <w:tcW w:w="1691" w:type="dxa"/>
            <w:tcBorders>
              <w:top w:val="nil"/>
              <w:left w:val="nil"/>
              <w:bottom w:val="single" w:color="auto" w:sz="8" w:space="0"/>
              <w:right w:val="single" w:color="auto" w:sz="8" w:space="0"/>
            </w:tcBorders>
            <w:noWrap w:val="0"/>
            <w:vAlign w:val="center"/>
          </w:tcPr>
          <w:p w14:paraId="3E5F6D73">
            <w:pPr>
              <w:pStyle w:val="4"/>
              <w:widowControl/>
              <w:jc w:val="center"/>
              <w:rPr>
                <w:rFonts w:hint="default" w:eastAsia="宋体"/>
                <w:lang w:val="en-US" w:eastAsia="zh-CN"/>
              </w:rPr>
            </w:pPr>
            <w:r>
              <w:rPr>
                <w:rFonts w:hint="eastAsia" w:eastAsia="宋体"/>
                <w:color w:val="auto"/>
                <w:lang w:val="en-US" w:eastAsia="zh-CN"/>
              </w:rPr>
              <w:t>8</w:t>
            </w:r>
          </w:p>
        </w:tc>
        <w:tc>
          <w:tcPr>
            <w:tcW w:w="1473" w:type="dxa"/>
            <w:tcBorders>
              <w:top w:val="nil"/>
              <w:left w:val="nil"/>
              <w:bottom w:val="single" w:color="auto" w:sz="8" w:space="0"/>
              <w:right w:val="single" w:color="auto" w:sz="8" w:space="0"/>
            </w:tcBorders>
            <w:noWrap w:val="0"/>
            <w:vAlign w:val="center"/>
          </w:tcPr>
          <w:p w14:paraId="4F01C427">
            <w:pPr>
              <w:pStyle w:val="4"/>
              <w:widowControl/>
              <w:jc w:val="center"/>
              <w:rPr>
                <w:rFonts w:hint="eastAsia" w:eastAsia="宋体"/>
                <w:color w:val="auto"/>
                <w:lang w:val="en-US" w:eastAsia="zh-CN"/>
              </w:rPr>
            </w:pPr>
          </w:p>
        </w:tc>
        <w:tc>
          <w:tcPr>
            <w:tcW w:w="1486" w:type="dxa"/>
            <w:tcBorders>
              <w:top w:val="nil"/>
              <w:left w:val="nil"/>
              <w:bottom w:val="single" w:color="auto" w:sz="8" w:space="0"/>
              <w:right w:val="single" w:color="auto" w:sz="12" w:space="0"/>
            </w:tcBorders>
            <w:noWrap w:val="0"/>
            <w:vAlign w:val="center"/>
          </w:tcPr>
          <w:p w14:paraId="1919198E">
            <w:pPr>
              <w:pStyle w:val="4"/>
              <w:widowControl/>
              <w:jc w:val="center"/>
              <w:rPr>
                <w:rFonts w:hint="default" w:eastAsia="宋体"/>
                <w:color w:val="auto"/>
                <w:lang w:val="en-US" w:eastAsia="zh-CN"/>
              </w:rPr>
            </w:pPr>
            <w:r>
              <w:rPr>
                <w:rFonts w:hint="eastAsia" w:eastAsia="宋体"/>
                <w:color w:val="auto"/>
                <w:lang w:val="en-US" w:eastAsia="zh-CN"/>
              </w:rPr>
              <w:t>8</w:t>
            </w:r>
          </w:p>
        </w:tc>
      </w:tr>
      <w:tr w14:paraId="25E3DA6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7"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5CFC8F6C">
            <w:pPr>
              <w:pStyle w:val="4"/>
              <w:widowControl/>
              <w:jc w:val="center"/>
              <w:rPr>
                <w:rFonts w:hint="eastAsia" w:eastAsia="宋体" w:cs="Calibri"/>
                <w:color w:val="000000"/>
                <w:sz w:val="21"/>
                <w:szCs w:val="21"/>
              </w:rPr>
            </w:pPr>
            <w:r>
              <w:rPr>
                <w:rFonts w:hint="eastAsia" w:eastAsia="宋体" w:cs="Calibri"/>
                <w:color w:val="000000"/>
                <w:sz w:val="21"/>
                <w:szCs w:val="21"/>
              </w:rPr>
              <w:t>303　</w:t>
            </w:r>
          </w:p>
        </w:tc>
        <w:tc>
          <w:tcPr>
            <w:tcW w:w="2865" w:type="dxa"/>
            <w:tcBorders>
              <w:top w:val="nil"/>
              <w:left w:val="nil"/>
              <w:bottom w:val="single" w:color="auto" w:sz="8" w:space="0"/>
              <w:right w:val="single" w:color="auto" w:sz="8" w:space="0"/>
            </w:tcBorders>
            <w:noWrap w:val="0"/>
            <w:vAlign w:val="center"/>
          </w:tcPr>
          <w:p w14:paraId="7FC341E9">
            <w:pPr>
              <w:pStyle w:val="4"/>
              <w:widowControl/>
              <w:jc w:val="center"/>
            </w:pPr>
            <w:r>
              <w:rPr>
                <w:rFonts w:hint="eastAsia" w:ascii="宋体" w:hAnsi="宋体" w:cs="宋体"/>
                <w:color w:val="000000"/>
                <w:sz w:val="21"/>
                <w:szCs w:val="21"/>
              </w:rPr>
              <w:t>对个人和家庭</w:t>
            </w:r>
            <w:r>
              <w:rPr>
                <w:rFonts w:hint="eastAsia" w:ascii="宋体" w:hAnsi="宋体" w:cs="宋体"/>
                <w:color w:val="000000"/>
                <w:sz w:val="21"/>
                <w:szCs w:val="21"/>
                <w:lang w:eastAsia="zh-CN"/>
              </w:rPr>
              <w:t>的</w:t>
            </w:r>
            <w:r>
              <w:rPr>
                <w:rFonts w:hint="eastAsia" w:ascii="宋体" w:hAnsi="宋体" w:cs="宋体"/>
                <w:color w:val="000000"/>
                <w:sz w:val="21"/>
                <w:szCs w:val="21"/>
              </w:rPr>
              <w:t>补助　</w:t>
            </w:r>
          </w:p>
        </w:tc>
        <w:tc>
          <w:tcPr>
            <w:tcW w:w="1691" w:type="dxa"/>
            <w:tcBorders>
              <w:top w:val="nil"/>
              <w:left w:val="nil"/>
              <w:bottom w:val="single" w:color="auto" w:sz="8" w:space="0"/>
              <w:right w:val="single" w:color="auto" w:sz="8" w:space="0"/>
            </w:tcBorders>
            <w:noWrap w:val="0"/>
            <w:vAlign w:val="center"/>
          </w:tcPr>
          <w:p w14:paraId="2D7434C4">
            <w:pPr>
              <w:pStyle w:val="4"/>
              <w:widowControl/>
              <w:jc w:val="center"/>
              <w:rPr>
                <w:rFonts w:hint="default" w:eastAsia="宋体"/>
                <w:lang w:val="en-US" w:eastAsia="zh-CN"/>
              </w:rPr>
            </w:pPr>
            <w:r>
              <w:rPr>
                <w:rFonts w:hint="eastAsia" w:eastAsia="宋体"/>
                <w:color w:val="auto"/>
                <w:lang w:val="en-US" w:eastAsia="zh-CN"/>
              </w:rPr>
              <w:t>60</w:t>
            </w:r>
          </w:p>
        </w:tc>
        <w:tc>
          <w:tcPr>
            <w:tcW w:w="1473" w:type="dxa"/>
            <w:tcBorders>
              <w:top w:val="nil"/>
              <w:left w:val="nil"/>
              <w:bottom w:val="single" w:color="auto" w:sz="8" w:space="0"/>
              <w:right w:val="single" w:color="auto" w:sz="8" w:space="0"/>
            </w:tcBorders>
            <w:noWrap w:val="0"/>
            <w:vAlign w:val="center"/>
          </w:tcPr>
          <w:p w14:paraId="5287768D">
            <w:pPr>
              <w:pStyle w:val="4"/>
              <w:widowControl/>
              <w:jc w:val="center"/>
              <w:rPr>
                <w:rFonts w:hint="eastAsia" w:eastAsia="宋体"/>
                <w:color w:val="auto"/>
                <w:lang w:val="en-US" w:eastAsia="zh-CN"/>
              </w:rPr>
            </w:pPr>
          </w:p>
        </w:tc>
        <w:tc>
          <w:tcPr>
            <w:tcW w:w="1486" w:type="dxa"/>
            <w:tcBorders>
              <w:top w:val="nil"/>
              <w:left w:val="nil"/>
              <w:bottom w:val="single" w:color="auto" w:sz="8" w:space="0"/>
              <w:right w:val="single" w:color="auto" w:sz="12" w:space="0"/>
            </w:tcBorders>
            <w:noWrap w:val="0"/>
            <w:vAlign w:val="center"/>
          </w:tcPr>
          <w:p w14:paraId="6D3C8A77">
            <w:pPr>
              <w:pStyle w:val="4"/>
              <w:widowControl/>
              <w:jc w:val="center"/>
              <w:rPr>
                <w:rFonts w:hint="default" w:eastAsia="宋体"/>
                <w:color w:val="auto"/>
                <w:lang w:val="en-US" w:eastAsia="zh-CN"/>
              </w:rPr>
            </w:pPr>
            <w:r>
              <w:rPr>
                <w:rFonts w:hint="eastAsia" w:eastAsia="宋体"/>
                <w:color w:val="auto"/>
                <w:lang w:val="en-US" w:eastAsia="zh-CN"/>
              </w:rPr>
              <w:t>60</w:t>
            </w:r>
          </w:p>
        </w:tc>
      </w:tr>
      <w:tr w14:paraId="43296DA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7"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64DD3C31">
            <w:pPr>
              <w:pStyle w:val="4"/>
              <w:widowControl/>
              <w:jc w:val="center"/>
              <w:rPr>
                <w:rFonts w:hint="default" w:eastAsia="宋体" w:cs="Calibri"/>
                <w:color w:val="000000"/>
                <w:sz w:val="21"/>
                <w:szCs w:val="21"/>
                <w:lang w:val="en-US" w:eastAsia="zh-CN"/>
              </w:rPr>
            </w:pPr>
            <w:r>
              <w:rPr>
                <w:rFonts w:hint="eastAsia" w:eastAsia="宋体" w:cs="Calibri"/>
                <w:color w:val="000000"/>
                <w:sz w:val="21"/>
                <w:szCs w:val="21"/>
                <w:lang w:val="en-US" w:eastAsia="zh-CN"/>
              </w:rPr>
              <w:t>30302</w:t>
            </w:r>
          </w:p>
        </w:tc>
        <w:tc>
          <w:tcPr>
            <w:tcW w:w="2865" w:type="dxa"/>
            <w:tcBorders>
              <w:top w:val="nil"/>
              <w:left w:val="nil"/>
              <w:bottom w:val="single" w:color="auto" w:sz="8" w:space="0"/>
              <w:right w:val="single" w:color="auto" w:sz="8" w:space="0"/>
            </w:tcBorders>
            <w:noWrap w:val="0"/>
            <w:vAlign w:val="center"/>
          </w:tcPr>
          <w:p w14:paraId="5132FC86">
            <w:pPr>
              <w:pStyle w:val="4"/>
              <w:widowControl/>
              <w:jc w:val="center"/>
              <w:rPr>
                <w:rFonts w:hint="eastAsia" w:ascii="宋体" w:hAnsi="宋体" w:eastAsia="宋体" w:cs="宋体"/>
                <w:color w:val="000000"/>
                <w:sz w:val="21"/>
                <w:szCs w:val="21"/>
                <w:lang w:eastAsia="zh-CN"/>
              </w:rPr>
            </w:pPr>
            <w:r>
              <w:rPr>
                <w:rFonts w:hint="eastAsia" w:ascii="宋体" w:hAnsi="宋体" w:cs="宋体"/>
                <w:color w:val="000000"/>
                <w:sz w:val="21"/>
                <w:szCs w:val="21"/>
                <w:lang w:eastAsia="zh-CN"/>
              </w:rPr>
              <w:t>退休费</w:t>
            </w:r>
          </w:p>
        </w:tc>
        <w:tc>
          <w:tcPr>
            <w:tcW w:w="1691" w:type="dxa"/>
            <w:tcBorders>
              <w:top w:val="nil"/>
              <w:left w:val="nil"/>
              <w:bottom w:val="single" w:color="auto" w:sz="8" w:space="0"/>
              <w:right w:val="single" w:color="auto" w:sz="8" w:space="0"/>
            </w:tcBorders>
            <w:noWrap w:val="0"/>
            <w:vAlign w:val="center"/>
          </w:tcPr>
          <w:p w14:paraId="1775DE51">
            <w:pPr>
              <w:pStyle w:val="4"/>
              <w:widowControl/>
              <w:jc w:val="center"/>
              <w:rPr>
                <w:rFonts w:hint="default" w:eastAsia="宋体"/>
                <w:lang w:val="en-US" w:eastAsia="zh-CN"/>
              </w:rPr>
            </w:pPr>
            <w:r>
              <w:rPr>
                <w:rFonts w:hint="eastAsia" w:eastAsia="宋体"/>
                <w:color w:val="auto"/>
                <w:lang w:val="en-US" w:eastAsia="zh-CN"/>
              </w:rPr>
              <w:t>2</w:t>
            </w:r>
          </w:p>
        </w:tc>
        <w:tc>
          <w:tcPr>
            <w:tcW w:w="1473" w:type="dxa"/>
            <w:tcBorders>
              <w:top w:val="nil"/>
              <w:left w:val="nil"/>
              <w:bottom w:val="single" w:color="auto" w:sz="8" w:space="0"/>
              <w:right w:val="single" w:color="auto" w:sz="8" w:space="0"/>
            </w:tcBorders>
            <w:noWrap w:val="0"/>
            <w:vAlign w:val="center"/>
          </w:tcPr>
          <w:p w14:paraId="70F014F5">
            <w:pPr>
              <w:pStyle w:val="4"/>
              <w:widowControl/>
              <w:jc w:val="center"/>
              <w:rPr>
                <w:rFonts w:hint="eastAsia" w:eastAsia="宋体"/>
                <w:color w:val="auto"/>
                <w:lang w:val="en-US" w:eastAsia="zh-CN"/>
              </w:rPr>
            </w:pPr>
          </w:p>
        </w:tc>
        <w:tc>
          <w:tcPr>
            <w:tcW w:w="1486" w:type="dxa"/>
            <w:tcBorders>
              <w:top w:val="nil"/>
              <w:left w:val="nil"/>
              <w:bottom w:val="single" w:color="auto" w:sz="8" w:space="0"/>
              <w:right w:val="single" w:color="auto" w:sz="12" w:space="0"/>
            </w:tcBorders>
            <w:noWrap w:val="0"/>
            <w:vAlign w:val="center"/>
          </w:tcPr>
          <w:p w14:paraId="0FFA1DFB">
            <w:pPr>
              <w:pStyle w:val="4"/>
              <w:widowControl/>
              <w:jc w:val="center"/>
              <w:rPr>
                <w:rFonts w:hint="default" w:eastAsia="宋体"/>
                <w:color w:val="auto"/>
                <w:lang w:val="en-US" w:eastAsia="zh-CN"/>
              </w:rPr>
            </w:pPr>
            <w:r>
              <w:rPr>
                <w:rFonts w:hint="eastAsia" w:eastAsia="宋体"/>
                <w:color w:val="auto"/>
                <w:lang w:val="en-US" w:eastAsia="zh-CN"/>
              </w:rPr>
              <w:t>2</w:t>
            </w:r>
          </w:p>
        </w:tc>
      </w:tr>
      <w:tr w14:paraId="49A9419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7"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0BAFECDE">
            <w:pPr>
              <w:pStyle w:val="4"/>
              <w:widowControl/>
              <w:jc w:val="center"/>
              <w:rPr>
                <w:rFonts w:hint="eastAsia" w:eastAsia="宋体" w:cs="Calibri"/>
                <w:color w:val="000000"/>
                <w:sz w:val="21"/>
                <w:szCs w:val="21"/>
              </w:rPr>
            </w:pPr>
            <w:r>
              <w:rPr>
                <w:rFonts w:hint="eastAsia" w:eastAsia="宋体" w:cs="Calibri"/>
                <w:color w:val="000000"/>
                <w:sz w:val="21"/>
                <w:szCs w:val="21"/>
              </w:rPr>
              <w:t>30305</w:t>
            </w:r>
          </w:p>
        </w:tc>
        <w:tc>
          <w:tcPr>
            <w:tcW w:w="2865" w:type="dxa"/>
            <w:tcBorders>
              <w:top w:val="nil"/>
              <w:left w:val="nil"/>
              <w:bottom w:val="single" w:color="auto" w:sz="8" w:space="0"/>
              <w:right w:val="single" w:color="auto" w:sz="8" w:space="0"/>
            </w:tcBorders>
            <w:noWrap w:val="0"/>
            <w:vAlign w:val="center"/>
          </w:tcPr>
          <w:p w14:paraId="0EB13594">
            <w:pPr>
              <w:pStyle w:val="4"/>
              <w:widowControl/>
              <w:jc w:val="center"/>
              <w:rPr>
                <w:rFonts w:hint="eastAsia" w:ascii="宋体" w:hAnsi="宋体" w:cs="宋体"/>
                <w:color w:val="000000"/>
                <w:sz w:val="21"/>
                <w:szCs w:val="21"/>
              </w:rPr>
            </w:pPr>
            <w:r>
              <w:rPr>
                <w:rFonts w:hint="eastAsia" w:ascii="宋体" w:hAnsi="宋体" w:cs="宋体"/>
                <w:color w:val="000000"/>
                <w:sz w:val="21"/>
                <w:szCs w:val="21"/>
              </w:rPr>
              <w:t>生活补助</w:t>
            </w:r>
          </w:p>
        </w:tc>
        <w:tc>
          <w:tcPr>
            <w:tcW w:w="1691" w:type="dxa"/>
            <w:tcBorders>
              <w:top w:val="nil"/>
              <w:left w:val="nil"/>
              <w:bottom w:val="single" w:color="auto" w:sz="8" w:space="0"/>
              <w:right w:val="single" w:color="auto" w:sz="8" w:space="0"/>
            </w:tcBorders>
            <w:noWrap w:val="0"/>
            <w:vAlign w:val="center"/>
          </w:tcPr>
          <w:p w14:paraId="71B4BA27">
            <w:pPr>
              <w:pStyle w:val="4"/>
              <w:widowControl/>
              <w:jc w:val="center"/>
              <w:rPr>
                <w:rFonts w:hint="default" w:eastAsia="宋体"/>
                <w:lang w:val="en-US" w:eastAsia="zh-CN"/>
              </w:rPr>
            </w:pPr>
            <w:r>
              <w:rPr>
                <w:rFonts w:hint="eastAsia" w:eastAsia="宋体"/>
                <w:color w:val="auto"/>
                <w:lang w:val="en-US" w:eastAsia="zh-CN"/>
              </w:rPr>
              <w:t>58</w:t>
            </w:r>
          </w:p>
        </w:tc>
        <w:tc>
          <w:tcPr>
            <w:tcW w:w="1473" w:type="dxa"/>
            <w:tcBorders>
              <w:top w:val="nil"/>
              <w:left w:val="nil"/>
              <w:bottom w:val="single" w:color="auto" w:sz="8" w:space="0"/>
              <w:right w:val="single" w:color="auto" w:sz="8" w:space="0"/>
            </w:tcBorders>
            <w:noWrap w:val="0"/>
            <w:vAlign w:val="center"/>
          </w:tcPr>
          <w:p w14:paraId="0E120790">
            <w:pPr>
              <w:pStyle w:val="4"/>
              <w:widowControl/>
              <w:jc w:val="center"/>
              <w:rPr>
                <w:rFonts w:hint="eastAsia" w:eastAsia="宋体"/>
                <w:color w:val="auto"/>
                <w:lang w:val="en-US" w:eastAsia="zh-CN"/>
              </w:rPr>
            </w:pPr>
          </w:p>
        </w:tc>
        <w:tc>
          <w:tcPr>
            <w:tcW w:w="1486" w:type="dxa"/>
            <w:tcBorders>
              <w:top w:val="nil"/>
              <w:left w:val="nil"/>
              <w:bottom w:val="single" w:color="auto" w:sz="8" w:space="0"/>
              <w:right w:val="single" w:color="auto" w:sz="12" w:space="0"/>
            </w:tcBorders>
            <w:noWrap w:val="0"/>
            <w:vAlign w:val="center"/>
          </w:tcPr>
          <w:p w14:paraId="37BB3974">
            <w:pPr>
              <w:pStyle w:val="4"/>
              <w:widowControl/>
              <w:jc w:val="center"/>
              <w:rPr>
                <w:rFonts w:hint="default" w:eastAsia="宋体"/>
                <w:color w:val="auto"/>
                <w:lang w:val="en-US" w:eastAsia="zh-CN"/>
              </w:rPr>
            </w:pPr>
            <w:r>
              <w:rPr>
                <w:rFonts w:hint="eastAsia" w:eastAsia="宋体"/>
                <w:color w:val="auto"/>
                <w:lang w:val="en-US" w:eastAsia="zh-CN"/>
              </w:rPr>
              <w:t>58</w:t>
            </w:r>
          </w:p>
        </w:tc>
      </w:tr>
      <w:tr w14:paraId="3E324FB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7"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686BF9F5">
            <w:pPr>
              <w:pStyle w:val="4"/>
              <w:widowControl/>
              <w:jc w:val="center"/>
              <w:rPr>
                <w:rFonts w:hint="default" w:eastAsia="宋体" w:cs="Calibri"/>
                <w:color w:val="000000"/>
                <w:sz w:val="21"/>
                <w:szCs w:val="21"/>
                <w:lang w:val="en-US" w:eastAsia="zh-CN"/>
              </w:rPr>
            </w:pPr>
            <w:r>
              <w:rPr>
                <w:rFonts w:hint="eastAsia" w:eastAsia="宋体" w:cs="Calibri"/>
                <w:color w:val="000000"/>
                <w:sz w:val="21"/>
                <w:szCs w:val="21"/>
                <w:lang w:val="en-US" w:eastAsia="zh-CN"/>
              </w:rPr>
              <w:t>30399</w:t>
            </w:r>
          </w:p>
        </w:tc>
        <w:tc>
          <w:tcPr>
            <w:tcW w:w="2865" w:type="dxa"/>
            <w:tcBorders>
              <w:top w:val="nil"/>
              <w:left w:val="nil"/>
              <w:bottom w:val="single" w:color="auto" w:sz="8" w:space="0"/>
              <w:right w:val="single" w:color="auto" w:sz="8" w:space="0"/>
            </w:tcBorders>
            <w:noWrap w:val="0"/>
            <w:vAlign w:val="center"/>
          </w:tcPr>
          <w:p w14:paraId="7F9E535E">
            <w:pPr>
              <w:pStyle w:val="4"/>
              <w:widowControl/>
              <w:jc w:val="center"/>
              <w:rPr>
                <w:rFonts w:hint="eastAsia" w:ascii="宋体" w:hAnsi="宋体" w:eastAsia="宋体" w:cs="宋体"/>
                <w:color w:val="0000FF"/>
                <w:sz w:val="21"/>
                <w:szCs w:val="21"/>
                <w:lang w:eastAsia="zh-CN"/>
              </w:rPr>
            </w:pPr>
            <w:r>
              <w:rPr>
                <w:rFonts w:hint="eastAsia" w:ascii="宋体" w:hAnsi="宋体" w:eastAsia="宋体" w:cs="宋体"/>
                <w:color w:val="000000"/>
                <w:sz w:val="21"/>
                <w:szCs w:val="21"/>
                <w:lang w:eastAsia="zh-CN"/>
              </w:rPr>
              <w:t>其他对个人和家庭的补助</w:t>
            </w:r>
          </w:p>
        </w:tc>
        <w:tc>
          <w:tcPr>
            <w:tcW w:w="1691" w:type="dxa"/>
            <w:tcBorders>
              <w:top w:val="nil"/>
              <w:left w:val="nil"/>
              <w:bottom w:val="single" w:color="auto" w:sz="8" w:space="0"/>
              <w:right w:val="single" w:color="auto" w:sz="8" w:space="0"/>
            </w:tcBorders>
            <w:noWrap w:val="0"/>
            <w:vAlign w:val="center"/>
          </w:tcPr>
          <w:p w14:paraId="0D2D8E59">
            <w:pPr>
              <w:pStyle w:val="4"/>
              <w:widowControl/>
              <w:jc w:val="center"/>
              <w:rPr>
                <w:rFonts w:hint="default" w:eastAsia="宋体"/>
                <w:lang w:val="en-US" w:eastAsia="zh-CN"/>
              </w:rPr>
            </w:pPr>
            <w:r>
              <w:rPr>
                <w:rFonts w:hint="eastAsia" w:eastAsia="宋体"/>
                <w:color w:val="auto"/>
                <w:lang w:val="en-US" w:eastAsia="zh-CN"/>
              </w:rPr>
              <w:t>0</w:t>
            </w:r>
          </w:p>
        </w:tc>
        <w:tc>
          <w:tcPr>
            <w:tcW w:w="1473" w:type="dxa"/>
            <w:tcBorders>
              <w:top w:val="nil"/>
              <w:left w:val="nil"/>
              <w:bottom w:val="single" w:color="auto" w:sz="8" w:space="0"/>
              <w:right w:val="single" w:color="auto" w:sz="8" w:space="0"/>
            </w:tcBorders>
            <w:noWrap w:val="0"/>
            <w:vAlign w:val="center"/>
          </w:tcPr>
          <w:p w14:paraId="3351A110">
            <w:pPr>
              <w:pStyle w:val="4"/>
              <w:widowControl/>
              <w:jc w:val="center"/>
              <w:rPr>
                <w:rFonts w:hint="eastAsia" w:eastAsia="宋体"/>
                <w:color w:val="auto"/>
                <w:lang w:val="en-US" w:eastAsia="zh-CN"/>
              </w:rPr>
            </w:pPr>
          </w:p>
        </w:tc>
        <w:tc>
          <w:tcPr>
            <w:tcW w:w="1486" w:type="dxa"/>
            <w:tcBorders>
              <w:top w:val="nil"/>
              <w:left w:val="nil"/>
              <w:bottom w:val="single" w:color="auto" w:sz="8" w:space="0"/>
              <w:right w:val="single" w:color="auto" w:sz="12" w:space="0"/>
            </w:tcBorders>
            <w:noWrap w:val="0"/>
            <w:vAlign w:val="center"/>
          </w:tcPr>
          <w:p w14:paraId="03934735">
            <w:pPr>
              <w:pStyle w:val="4"/>
              <w:widowControl/>
              <w:jc w:val="center"/>
              <w:rPr>
                <w:rFonts w:hint="default" w:eastAsia="宋体"/>
                <w:color w:val="auto"/>
                <w:lang w:val="en-US" w:eastAsia="zh-CN"/>
              </w:rPr>
            </w:pPr>
            <w:r>
              <w:rPr>
                <w:rFonts w:hint="eastAsia" w:eastAsia="宋体"/>
                <w:color w:val="auto"/>
                <w:lang w:val="en-US" w:eastAsia="zh-CN"/>
              </w:rPr>
              <w:t>0</w:t>
            </w:r>
          </w:p>
        </w:tc>
      </w:tr>
      <w:tr w14:paraId="6D326C4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7"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20CDF759">
            <w:pPr>
              <w:pStyle w:val="4"/>
              <w:widowControl/>
              <w:jc w:val="center"/>
              <w:rPr>
                <w:rFonts w:hint="eastAsia" w:eastAsia="宋体" w:cs="Calibri"/>
                <w:color w:val="000000"/>
                <w:sz w:val="21"/>
                <w:szCs w:val="21"/>
              </w:rPr>
            </w:pPr>
            <w:r>
              <w:rPr>
                <w:rFonts w:hint="eastAsia" w:eastAsia="宋体" w:cs="Calibri"/>
                <w:color w:val="000000"/>
                <w:sz w:val="21"/>
                <w:szCs w:val="21"/>
              </w:rPr>
              <w:t>2130705</w:t>
            </w:r>
          </w:p>
        </w:tc>
        <w:tc>
          <w:tcPr>
            <w:tcW w:w="2865" w:type="dxa"/>
            <w:tcBorders>
              <w:top w:val="nil"/>
              <w:left w:val="nil"/>
              <w:bottom w:val="single" w:color="auto" w:sz="8" w:space="0"/>
              <w:right w:val="single" w:color="auto" w:sz="8" w:space="0"/>
            </w:tcBorders>
            <w:noWrap w:val="0"/>
            <w:vAlign w:val="center"/>
          </w:tcPr>
          <w:p w14:paraId="63432B28">
            <w:pPr>
              <w:pStyle w:val="4"/>
              <w:widowControl/>
              <w:jc w:val="center"/>
              <w:rPr>
                <w:rFonts w:hint="eastAsia" w:ascii="宋体" w:hAnsi="宋体" w:eastAsia="宋体" w:cs="宋体"/>
                <w:color w:val="000000"/>
                <w:sz w:val="21"/>
                <w:szCs w:val="21"/>
              </w:rPr>
            </w:pPr>
            <w:r>
              <w:rPr>
                <w:rFonts w:hint="eastAsia" w:ascii="宋体" w:hAnsi="宋体" w:eastAsia="宋体" w:cs="宋体"/>
                <w:color w:val="000000"/>
                <w:sz w:val="21"/>
                <w:szCs w:val="21"/>
              </w:rPr>
              <w:t>对村民和党支部的补助</w:t>
            </w:r>
          </w:p>
        </w:tc>
        <w:tc>
          <w:tcPr>
            <w:tcW w:w="1691" w:type="dxa"/>
            <w:tcBorders>
              <w:top w:val="nil"/>
              <w:left w:val="nil"/>
              <w:bottom w:val="single" w:color="auto" w:sz="8" w:space="0"/>
              <w:right w:val="single" w:color="auto" w:sz="8" w:space="0"/>
            </w:tcBorders>
            <w:noWrap w:val="0"/>
            <w:vAlign w:val="center"/>
          </w:tcPr>
          <w:p w14:paraId="5C38A9E3">
            <w:pPr>
              <w:pStyle w:val="4"/>
              <w:widowControl/>
              <w:jc w:val="center"/>
              <w:rPr>
                <w:rFonts w:hint="default" w:eastAsia="宋体"/>
                <w:lang w:val="en-US" w:eastAsia="zh-CN"/>
              </w:rPr>
            </w:pPr>
            <w:r>
              <w:rPr>
                <w:rFonts w:hint="eastAsia" w:eastAsia="宋体"/>
                <w:color w:val="auto"/>
                <w:lang w:val="en-US" w:eastAsia="zh-CN"/>
              </w:rPr>
              <w:t>135</w:t>
            </w:r>
          </w:p>
        </w:tc>
        <w:tc>
          <w:tcPr>
            <w:tcW w:w="1473" w:type="dxa"/>
            <w:tcBorders>
              <w:top w:val="nil"/>
              <w:left w:val="nil"/>
              <w:bottom w:val="single" w:color="auto" w:sz="8" w:space="0"/>
              <w:right w:val="single" w:color="auto" w:sz="8" w:space="0"/>
            </w:tcBorders>
            <w:noWrap w:val="0"/>
            <w:vAlign w:val="center"/>
          </w:tcPr>
          <w:p w14:paraId="546335C3">
            <w:pPr>
              <w:pStyle w:val="4"/>
              <w:widowControl/>
              <w:jc w:val="center"/>
              <w:rPr>
                <w:rFonts w:hint="eastAsia" w:eastAsia="宋体"/>
                <w:color w:val="auto"/>
                <w:lang w:val="en-US" w:eastAsia="zh-CN"/>
              </w:rPr>
            </w:pPr>
          </w:p>
        </w:tc>
        <w:tc>
          <w:tcPr>
            <w:tcW w:w="1486" w:type="dxa"/>
            <w:tcBorders>
              <w:top w:val="nil"/>
              <w:left w:val="nil"/>
              <w:bottom w:val="single" w:color="auto" w:sz="8" w:space="0"/>
              <w:right w:val="single" w:color="auto" w:sz="12" w:space="0"/>
            </w:tcBorders>
            <w:noWrap w:val="0"/>
            <w:vAlign w:val="center"/>
          </w:tcPr>
          <w:p w14:paraId="2563F5EF">
            <w:pPr>
              <w:pStyle w:val="4"/>
              <w:widowControl/>
              <w:jc w:val="center"/>
              <w:rPr>
                <w:rFonts w:hint="default" w:eastAsia="宋体"/>
                <w:color w:val="auto"/>
                <w:lang w:val="en-US" w:eastAsia="zh-CN"/>
              </w:rPr>
            </w:pPr>
            <w:r>
              <w:rPr>
                <w:rFonts w:hint="eastAsia" w:eastAsia="宋体"/>
                <w:color w:val="auto"/>
                <w:lang w:val="en-US" w:eastAsia="zh-CN"/>
              </w:rPr>
              <w:t>135</w:t>
            </w:r>
          </w:p>
        </w:tc>
      </w:tr>
      <w:tr w14:paraId="14F50E1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7"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5A59A174">
            <w:pPr>
              <w:pStyle w:val="4"/>
              <w:widowControl/>
              <w:jc w:val="center"/>
            </w:pPr>
            <w:r>
              <w:rPr>
                <w:rFonts w:hint="eastAsia" w:eastAsia="宋体" w:cs="Calibri"/>
                <w:color w:val="000000"/>
                <w:sz w:val="21"/>
                <w:szCs w:val="21"/>
              </w:rPr>
              <w:t>2130701</w:t>
            </w:r>
          </w:p>
        </w:tc>
        <w:tc>
          <w:tcPr>
            <w:tcW w:w="2865" w:type="dxa"/>
            <w:tcBorders>
              <w:top w:val="nil"/>
              <w:left w:val="nil"/>
              <w:bottom w:val="single" w:color="auto" w:sz="8" w:space="0"/>
              <w:right w:val="single" w:color="auto" w:sz="8" w:space="0"/>
            </w:tcBorders>
            <w:noWrap w:val="0"/>
            <w:vAlign w:val="center"/>
          </w:tcPr>
          <w:p w14:paraId="4E392BEA">
            <w:pPr>
              <w:pStyle w:val="4"/>
              <w:widowControl/>
              <w:jc w:val="center"/>
              <w:rPr>
                <w:rFonts w:hint="eastAsia" w:ascii="宋体" w:hAnsi="宋体" w:eastAsia="宋体" w:cs="宋体"/>
                <w:color w:val="000000"/>
                <w:sz w:val="21"/>
                <w:szCs w:val="21"/>
              </w:rPr>
            </w:pPr>
            <w:r>
              <w:rPr>
                <w:rFonts w:hint="eastAsia" w:ascii="宋体" w:hAnsi="宋体" w:eastAsia="宋体" w:cs="宋体"/>
                <w:color w:val="000000"/>
                <w:sz w:val="21"/>
                <w:szCs w:val="21"/>
              </w:rPr>
              <w:t>转移支付支出</w:t>
            </w:r>
          </w:p>
        </w:tc>
        <w:tc>
          <w:tcPr>
            <w:tcW w:w="1691" w:type="dxa"/>
            <w:tcBorders>
              <w:top w:val="nil"/>
              <w:left w:val="nil"/>
              <w:bottom w:val="single" w:color="auto" w:sz="8" w:space="0"/>
              <w:right w:val="single" w:color="auto" w:sz="8" w:space="0"/>
            </w:tcBorders>
            <w:noWrap w:val="0"/>
            <w:vAlign w:val="center"/>
          </w:tcPr>
          <w:p w14:paraId="2B2AE3D0">
            <w:pPr>
              <w:pStyle w:val="4"/>
              <w:widowControl/>
              <w:jc w:val="center"/>
              <w:rPr>
                <w:rFonts w:hint="default" w:eastAsia="宋体"/>
                <w:lang w:val="en-US" w:eastAsia="zh-CN"/>
              </w:rPr>
            </w:pPr>
            <w:r>
              <w:rPr>
                <w:rFonts w:hint="eastAsia" w:eastAsia="宋体"/>
                <w:color w:val="auto"/>
                <w:lang w:val="en-US" w:eastAsia="zh-CN"/>
              </w:rPr>
              <w:t>324</w:t>
            </w:r>
          </w:p>
        </w:tc>
        <w:tc>
          <w:tcPr>
            <w:tcW w:w="1473" w:type="dxa"/>
            <w:tcBorders>
              <w:top w:val="nil"/>
              <w:left w:val="nil"/>
              <w:bottom w:val="single" w:color="auto" w:sz="8" w:space="0"/>
              <w:right w:val="single" w:color="auto" w:sz="8" w:space="0"/>
            </w:tcBorders>
            <w:noWrap w:val="0"/>
            <w:vAlign w:val="center"/>
          </w:tcPr>
          <w:p w14:paraId="72876B6D">
            <w:pPr>
              <w:pStyle w:val="4"/>
              <w:widowControl/>
              <w:jc w:val="center"/>
              <w:rPr>
                <w:rFonts w:hint="eastAsia" w:eastAsia="宋体"/>
                <w:color w:val="auto"/>
                <w:lang w:val="en-US" w:eastAsia="zh-CN"/>
              </w:rPr>
            </w:pPr>
          </w:p>
        </w:tc>
        <w:tc>
          <w:tcPr>
            <w:tcW w:w="1486" w:type="dxa"/>
            <w:tcBorders>
              <w:top w:val="nil"/>
              <w:left w:val="nil"/>
              <w:bottom w:val="single" w:color="auto" w:sz="8" w:space="0"/>
              <w:right w:val="single" w:color="auto" w:sz="12" w:space="0"/>
            </w:tcBorders>
            <w:noWrap w:val="0"/>
            <w:vAlign w:val="center"/>
          </w:tcPr>
          <w:p w14:paraId="57A2E2D6">
            <w:pPr>
              <w:pStyle w:val="4"/>
              <w:widowControl/>
              <w:jc w:val="center"/>
              <w:rPr>
                <w:rFonts w:hint="default" w:eastAsia="宋体"/>
                <w:color w:val="auto"/>
                <w:lang w:val="en-US" w:eastAsia="zh-CN"/>
              </w:rPr>
            </w:pPr>
            <w:r>
              <w:rPr>
                <w:rFonts w:hint="eastAsia" w:eastAsia="宋体"/>
                <w:color w:val="auto"/>
                <w:lang w:val="en-US" w:eastAsia="zh-CN"/>
              </w:rPr>
              <w:t>324</w:t>
            </w:r>
          </w:p>
        </w:tc>
      </w:tr>
      <w:tr w14:paraId="0C8001A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7" w:hRule="atLeast"/>
          <w:jc w:val="center"/>
        </w:trPr>
        <w:tc>
          <w:tcPr>
            <w:tcW w:w="1650" w:type="dxa"/>
            <w:gridSpan w:val="2"/>
            <w:tcBorders>
              <w:top w:val="nil"/>
              <w:left w:val="single" w:color="auto" w:sz="12" w:space="0"/>
              <w:bottom w:val="single" w:color="auto" w:sz="12" w:space="0"/>
              <w:right w:val="single" w:color="auto" w:sz="8" w:space="0"/>
            </w:tcBorders>
            <w:noWrap w:val="0"/>
            <w:vAlign w:val="center"/>
          </w:tcPr>
          <w:p w14:paraId="1DA3CEF8">
            <w:pPr>
              <w:pStyle w:val="4"/>
              <w:widowControl/>
              <w:jc w:val="center"/>
            </w:pPr>
            <w:r>
              <w:rPr>
                <w:rFonts w:hint="eastAsia" w:ascii="宋体" w:hAnsi="宋体" w:cs="宋体"/>
                <w:color w:val="222222"/>
                <w:sz w:val="21"/>
                <w:szCs w:val="21"/>
              </w:rPr>
              <w:t>　</w:t>
            </w:r>
          </w:p>
        </w:tc>
        <w:tc>
          <w:tcPr>
            <w:tcW w:w="2865" w:type="dxa"/>
            <w:tcBorders>
              <w:top w:val="nil"/>
              <w:left w:val="nil"/>
              <w:bottom w:val="single" w:color="auto" w:sz="12" w:space="0"/>
              <w:right w:val="single" w:color="auto" w:sz="8" w:space="0"/>
            </w:tcBorders>
            <w:noWrap w:val="0"/>
            <w:vAlign w:val="center"/>
          </w:tcPr>
          <w:p w14:paraId="608DD729">
            <w:pPr>
              <w:pStyle w:val="4"/>
              <w:widowControl/>
              <w:jc w:val="center"/>
            </w:pPr>
            <w:r>
              <w:rPr>
                <w:rFonts w:hint="eastAsia" w:ascii="宋体" w:hAnsi="宋体" w:cs="宋体"/>
                <w:color w:val="000000"/>
                <w:sz w:val="21"/>
                <w:szCs w:val="21"/>
              </w:rPr>
              <w:t>合计</w:t>
            </w:r>
          </w:p>
        </w:tc>
        <w:tc>
          <w:tcPr>
            <w:tcW w:w="1691" w:type="dxa"/>
            <w:tcBorders>
              <w:top w:val="nil"/>
              <w:left w:val="nil"/>
              <w:bottom w:val="single" w:color="auto" w:sz="12" w:space="0"/>
              <w:right w:val="single" w:color="auto" w:sz="8" w:space="0"/>
            </w:tcBorders>
            <w:noWrap w:val="0"/>
            <w:vAlign w:val="center"/>
          </w:tcPr>
          <w:p w14:paraId="007297EC">
            <w:pPr>
              <w:pStyle w:val="4"/>
              <w:widowControl/>
              <w:jc w:val="center"/>
              <w:rPr>
                <w:rFonts w:hint="default" w:eastAsia="宋体"/>
                <w:lang w:val="en-US" w:eastAsia="zh-CN"/>
              </w:rPr>
            </w:pPr>
            <w:r>
              <w:rPr>
                <w:rFonts w:hint="eastAsia" w:eastAsia="宋体"/>
                <w:lang w:val="en-US" w:eastAsia="zh-CN"/>
              </w:rPr>
              <w:t>2612</w:t>
            </w:r>
          </w:p>
        </w:tc>
        <w:tc>
          <w:tcPr>
            <w:tcW w:w="1473" w:type="dxa"/>
            <w:tcBorders>
              <w:top w:val="nil"/>
              <w:left w:val="nil"/>
              <w:bottom w:val="single" w:color="auto" w:sz="12" w:space="0"/>
              <w:right w:val="single" w:color="auto" w:sz="8" w:space="0"/>
            </w:tcBorders>
            <w:noWrap w:val="0"/>
            <w:vAlign w:val="center"/>
          </w:tcPr>
          <w:p w14:paraId="36BD6DFE">
            <w:pPr>
              <w:pStyle w:val="4"/>
              <w:widowControl/>
              <w:jc w:val="center"/>
              <w:rPr>
                <w:rFonts w:hint="default" w:eastAsia="宋体"/>
                <w:lang w:val="en-US" w:eastAsia="zh-CN"/>
              </w:rPr>
            </w:pPr>
            <w:r>
              <w:rPr>
                <w:rFonts w:hint="eastAsia" w:eastAsia="宋体"/>
                <w:lang w:val="en-US" w:eastAsia="zh-CN"/>
              </w:rPr>
              <w:t>1899</w:t>
            </w:r>
          </w:p>
        </w:tc>
        <w:tc>
          <w:tcPr>
            <w:tcW w:w="1486" w:type="dxa"/>
            <w:tcBorders>
              <w:top w:val="nil"/>
              <w:left w:val="nil"/>
              <w:bottom w:val="single" w:color="auto" w:sz="12" w:space="0"/>
              <w:right w:val="single" w:color="auto" w:sz="12" w:space="0"/>
            </w:tcBorders>
            <w:noWrap w:val="0"/>
            <w:vAlign w:val="center"/>
          </w:tcPr>
          <w:p w14:paraId="722F043C">
            <w:pPr>
              <w:pStyle w:val="4"/>
              <w:widowControl/>
              <w:jc w:val="center"/>
              <w:rPr>
                <w:rFonts w:hint="default" w:eastAsia="宋体"/>
                <w:lang w:val="en-US" w:eastAsia="zh-CN"/>
              </w:rPr>
            </w:pPr>
            <w:r>
              <w:rPr>
                <w:rFonts w:hint="eastAsia" w:eastAsia="宋体"/>
                <w:lang w:val="en-US" w:eastAsia="zh-CN"/>
              </w:rPr>
              <w:t>713</w:t>
            </w:r>
          </w:p>
        </w:tc>
      </w:tr>
    </w:tbl>
    <w:p w14:paraId="0163BF04">
      <w:pPr>
        <w:pStyle w:val="4"/>
        <w:widowControl/>
        <w:jc w:val="center"/>
        <w:rPr>
          <w:rFonts w:hint="eastAsia" w:ascii="宋体" w:hAnsi="宋体" w:eastAsia="方正小标宋简体" w:cs="宋体"/>
          <w:color w:val="000000"/>
          <w:sz w:val="21"/>
          <w:szCs w:val="21"/>
          <w:lang w:eastAsia="zh-CN"/>
        </w:rPr>
      </w:pPr>
      <w:r>
        <w:rPr>
          <w:rFonts w:hint="eastAsia" w:ascii="方正小标宋简体" w:hAnsi="方正小标宋简体" w:eastAsia="方正小标宋简体" w:cs="方正小标宋简体"/>
          <w:color w:val="000000"/>
          <w:sz w:val="40"/>
          <w:szCs w:val="40"/>
        </w:rPr>
        <w:t>一般公共预算</w:t>
      </w:r>
      <w:r>
        <w:rPr>
          <w:rFonts w:ascii="方正小标宋简体" w:hAnsi="方正小标宋简体" w:eastAsia="方正小标宋简体" w:cs="方正小标宋简体"/>
          <w:color w:val="000000"/>
          <w:sz w:val="40"/>
          <w:szCs w:val="40"/>
        </w:rPr>
        <w:t>“</w:t>
      </w:r>
      <w:r>
        <w:rPr>
          <w:rFonts w:hint="eastAsia" w:ascii="方正小标宋简体" w:hAnsi="方正小标宋简体" w:eastAsia="方正小标宋简体" w:cs="方正小标宋简体"/>
          <w:color w:val="000000"/>
          <w:sz w:val="40"/>
          <w:szCs w:val="40"/>
        </w:rPr>
        <w:t>三公</w:t>
      </w:r>
      <w:r>
        <w:rPr>
          <w:rFonts w:ascii="方正小标宋简体" w:hAnsi="方正小标宋简体" w:eastAsia="方正小标宋简体" w:cs="方正小标宋简体"/>
          <w:color w:val="000000"/>
          <w:sz w:val="40"/>
          <w:szCs w:val="40"/>
        </w:rPr>
        <w:t>”经费</w:t>
      </w:r>
      <w:r>
        <w:rPr>
          <w:rFonts w:hint="eastAsia" w:ascii="方正小标宋简体" w:hAnsi="方正小标宋简体" w:eastAsia="方正小标宋简体" w:cs="方正小标宋简体"/>
          <w:color w:val="000000"/>
          <w:sz w:val="40"/>
          <w:szCs w:val="40"/>
        </w:rPr>
        <w:t>支出</w:t>
      </w:r>
      <w:r>
        <w:rPr>
          <w:rFonts w:hint="eastAsia" w:ascii="方正小标宋简体" w:hAnsi="方正小标宋简体" w:eastAsia="方正小标宋简体" w:cs="方正小标宋简体"/>
          <w:color w:val="000000"/>
          <w:sz w:val="40"/>
          <w:szCs w:val="40"/>
          <w:lang w:eastAsia="zh-CN"/>
        </w:rPr>
        <w:t>表</w:t>
      </w:r>
    </w:p>
    <w:p w14:paraId="07B78BA3">
      <w:pPr>
        <w:pStyle w:val="4"/>
        <w:widowControl/>
        <w:jc w:val="center"/>
        <w:rPr>
          <w:rFonts w:ascii="方正小标宋简体" w:hAnsi="方正小标宋简体" w:eastAsia="方正小标宋简体" w:cs="方正小标宋简体"/>
          <w:color w:val="000000"/>
          <w:sz w:val="40"/>
          <w:szCs w:val="40"/>
        </w:rPr>
      </w:pPr>
      <w:r>
        <w:rPr>
          <w:rFonts w:hint="eastAsia" w:ascii="宋体" w:hAnsi="宋体" w:cs="宋体"/>
          <w:color w:val="000000"/>
          <w:sz w:val="21"/>
          <w:szCs w:val="21"/>
        </w:rPr>
        <w:t xml:space="preserve">                                                                单位：万元</w:t>
      </w:r>
    </w:p>
    <w:tbl>
      <w:tblPr>
        <w:tblStyle w:val="5"/>
        <w:tblW w:w="9464"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750"/>
        <w:gridCol w:w="675"/>
        <w:gridCol w:w="555"/>
        <w:gridCol w:w="930"/>
        <w:gridCol w:w="1140"/>
        <w:gridCol w:w="735"/>
        <w:gridCol w:w="645"/>
        <w:gridCol w:w="750"/>
        <w:gridCol w:w="675"/>
        <w:gridCol w:w="900"/>
        <w:gridCol w:w="944"/>
        <w:gridCol w:w="765"/>
      </w:tblGrid>
      <w:tr w14:paraId="5C021AB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4785" w:type="dxa"/>
            <w:gridSpan w:val="6"/>
            <w:tcBorders>
              <w:top w:val="single" w:color="auto" w:sz="12" w:space="0"/>
              <w:left w:val="single" w:color="auto" w:sz="12" w:space="0"/>
              <w:bottom w:val="single" w:color="auto" w:sz="8" w:space="0"/>
              <w:right w:val="single" w:color="auto" w:sz="8" w:space="0"/>
            </w:tcBorders>
            <w:noWrap w:val="0"/>
            <w:vAlign w:val="center"/>
          </w:tcPr>
          <w:p w14:paraId="21EB0624">
            <w:pPr>
              <w:pStyle w:val="4"/>
              <w:widowControl/>
              <w:jc w:val="center"/>
              <w:rPr>
                <w:color w:val="000000"/>
              </w:rPr>
            </w:pPr>
            <w:r>
              <w:rPr>
                <w:rFonts w:hint="eastAsia" w:ascii="宋体" w:hAnsi="宋体" w:cs="宋体"/>
                <w:color w:val="000000"/>
                <w:sz w:val="18"/>
                <w:szCs w:val="18"/>
              </w:rPr>
              <w:t>上年预算数</w:t>
            </w:r>
          </w:p>
        </w:tc>
        <w:tc>
          <w:tcPr>
            <w:tcW w:w="4679" w:type="dxa"/>
            <w:gridSpan w:val="6"/>
            <w:tcBorders>
              <w:top w:val="single" w:color="auto" w:sz="12" w:space="0"/>
              <w:left w:val="nil"/>
              <w:bottom w:val="single" w:color="auto" w:sz="8" w:space="0"/>
              <w:right w:val="single" w:color="auto" w:sz="12" w:space="0"/>
            </w:tcBorders>
            <w:noWrap w:val="0"/>
            <w:vAlign w:val="center"/>
          </w:tcPr>
          <w:p w14:paraId="2166E398">
            <w:pPr>
              <w:pStyle w:val="4"/>
              <w:widowControl/>
              <w:jc w:val="center"/>
              <w:rPr>
                <w:color w:val="000000"/>
              </w:rPr>
            </w:pPr>
            <w:r>
              <w:rPr>
                <w:rFonts w:hint="eastAsia" w:ascii="宋体" w:hAnsi="宋体" w:cs="宋体"/>
                <w:color w:val="000000"/>
                <w:sz w:val="18"/>
                <w:szCs w:val="18"/>
              </w:rPr>
              <w:t>本年预算数</w:t>
            </w:r>
          </w:p>
        </w:tc>
      </w:tr>
      <w:tr w14:paraId="23C9FD0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5" w:hRule="atLeast"/>
          <w:jc w:val="center"/>
        </w:trPr>
        <w:tc>
          <w:tcPr>
            <w:tcW w:w="750" w:type="dxa"/>
            <w:vMerge w:val="restart"/>
            <w:tcBorders>
              <w:top w:val="nil"/>
              <w:left w:val="single" w:color="auto" w:sz="12" w:space="0"/>
              <w:bottom w:val="single" w:color="auto" w:sz="8" w:space="0"/>
              <w:right w:val="single" w:color="auto" w:sz="8" w:space="0"/>
            </w:tcBorders>
            <w:noWrap w:val="0"/>
            <w:vAlign w:val="center"/>
          </w:tcPr>
          <w:p w14:paraId="1A86070B">
            <w:pPr>
              <w:pStyle w:val="4"/>
              <w:widowControl/>
              <w:jc w:val="center"/>
              <w:rPr>
                <w:color w:val="000000"/>
              </w:rPr>
            </w:pPr>
            <w:r>
              <w:rPr>
                <w:rFonts w:hint="eastAsia" w:ascii="宋体" w:hAnsi="宋体" w:cs="宋体"/>
                <w:color w:val="000000"/>
                <w:sz w:val="18"/>
                <w:szCs w:val="18"/>
              </w:rPr>
              <w:t>合计</w:t>
            </w:r>
          </w:p>
        </w:tc>
        <w:tc>
          <w:tcPr>
            <w:tcW w:w="675" w:type="dxa"/>
            <w:vMerge w:val="restart"/>
            <w:tcBorders>
              <w:top w:val="nil"/>
              <w:left w:val="nil"/>
              <w:bottom w:val="single" w:color="auto" w:sz="8" w:space="0"/>
              <w:right w:val="single" w:color="auto" w:sz="8" w:space="0"/>
            </w:tcBorders>
            <w:noWrap w:val="0"/>
            <w:vAlign w:val="center"/>
          </w:tcPr>
          <w:p w14:paraId="546F800E">
            <w:pPr>
              <w:pStyle w:val="4"/>
              <w:widowControl/>
              <w:jc w:val="center"/>
              <w:rPr>
                <w:color w:val="000000"/>
              </w:rPr>
            </w:pPr>
            <w:r>
              <w:rPr>
                <w:rFonts w:hint="eastAsia" w:ascii="宋体" w:hAnsi="宋体" w:cs="宋体"/>
                <w:color w:val="000000"/>
                <w:sz w:val="18"/>
                <w:szCs w:val="18"/>
              </w:rPr>
              <w:t>因公</w:t>
            </w:r>
          </w:p>
          <w:p w14:paraId="1A43AB79">
            <w:pPr>
              <w:pStyle w:val="4"/>
              <w:widowControl/>
              <w:jc w:val="center"/>
              <w:rPr>
                <w:color w:val="000000"/>
              </w:rPr>
            </w:pPr>
            <w:r>
              <w:rPr>
                <w:rFonts w:hint="eastAsia" w:ascii="宋体" w:hAnsi="宋体" w:cs="宋体"/>
                <w:color w:val="000000"/>
                <w:sz w:val="18"/>
                <w:szCs w:val="18"/>
              </w:rPr>
              <w:t>出国（境）费</w:t>
            </w:r>
          </w:p>
        </w:tc>
        <w:tc>
          <w:tcPr>
            <w:tcW w:w="2625" w:type="dxa"/>
            <w:gridSpan w:val="3"/>
            <w:tcBorders>
              <w:top w:val="nil"/>
              <w:left w:val="nil"/>
              <w:bottom w:val="single" w:color="auto" w:sz="8" w:space="0"/>
              <w:right w:val="single" w:color="auto" w:sz="8" w:space="0"/>
            </w:tcBorders>
            <w:noWrap w:val="0"/>
            <w:vAlign w:val="center"/>
          </w:tcPr>
          <w:p w14:paraId="657DA05A">
            <w:pPr>
              <w:pStyle w:val="4"/>
              <w:widowControl/>
              <w:jc w:val="center"/>
              <w:rPr>
                <w:color w:val="000000"/>
              </w:rPr>
            </w:pPr>
            <w:r>
              <w:rPr>
                <w:rFonts w:hint="eastAsia" w:ascii="宋体" w:hAnsi="宋体" w:cs="宋体"/>
                <w:color w:val="000000"/>
                <w:sz w:val="18"/>
                <w:szCs w:val="18"/>
              </w:rPr>
              <w:t>公务用车购置及运行费</w:t>
            </w:r>
          </w:p>
        </w:tc>
        <w:tc>
          <w:tcPr>
            <w:tcW w:w="735" w:type="dxa"/>
            <w:vMerge w:val="restart"/>
            <w:tcBorders>
              <w:top w:val="nil"/>
              <w:left w:val="nil"/>
              <w:bottom w:val="single" w:color="auto" w:sz="8" w:space="0"/>
              <w:right w:val="single" w:color="auto" w:sz="8" w:space="0"/>
            </w:tcBorders>
            <w:noWrap w:val="0"/>
            <w:vAlign w:val="center"/>
          </w:tcPr>
          <w:p w14:paraId="0639FAFF">
            <w:pPr>
              <w:pStyle w:val="4"/>
              <w:widowControl/>
              <w:jc w:val="center"/>
              <w:rPr>
                <w:color w:val="000000"/>
              </w:rPr>
            </w:pPr>
            <w:r>
              <w:rPr>
                <w:rFonts w:hint="eastAsia" w:ascii="宋体" w:hAnsi="宋体" w:cs="宋体"/>
                <w:color w:val="000000"/>
                <w:sz w:val="18"/>
                <w:szCs w:val="18"/>
              </w:rPr>
              <w:t>公务接待费</w:t>
            </w:r>
          </w:p>
        </w:tc>
        <w:tc>
          <w:tcPr>
            <w:tcW w:w="645" w:type="dxa"/>
            <w:vMerge w:val="restart"/>
            <w:tcBorders>
              <w:top w:val="nil"/>
              <w:left w:val="nil"/>
              <w:bottom w:val="single" w:color="auto" w:sz="8" w:space="0"/>
              <w:right w:val="single" w:color="auto" w:sz="8" w:space="0"/>
            </w:tcBorders>
            <w:noWrap w:val="0"/>
            <w:vAlign w:val="center"/>
          </w:tcPr>
          <w:p w14:paraId="0615D2E2">
            <w:pPr>
              <w:pStyle w:val="4"/>
              <w:widowControl/>
              <w:jc w:val="center"/>
              <w:rPr>
                <w:color w:val="000000"/>
              </w:rPr>
            </w:pPr>
            <w:r>
              <w:rPr>
                <w:rFonts w:hint="eastAsia" w:ascii="宋体" w:hAnsi="宋体" w:cs="宋体"/>
                <w:color w:val="000000"/>
                <w:sz w:val="18"/>
                <w:szCs w:val="18"/>
              </w:rPr>
              <w:t>合计</w:t>
            </w:r>
          </w:p>
        </w:tc>
        <w:tc>
          <w:tcPr>
            <w:tcW w:w="750" w:type="dxa"/>
            <w:vMerge w:val="restart"/>
            <w:tcBorders>
              <w:top w:val="nil"/>
              <w:left w:val="nil"/>
              <w:bottom w:val="single" w:color="auto" w:sz="8" w:space="0"/>
              <w:right w:val="single" w:color="auto" w:sz="8" w:space="0"/>
            </w:tcBorders>
            <w:noWrap w:val="0"/>
            <w:vAlign w:val="center"/>
          </w:tcPr>
          <w:p w14:paraId="73DBDFD8">
            <w:pPr>
              <w:pStyle w:val="4"/>
              <w:widowControl/>
              <w:jc w:val="center"/>
              <w:rPr>
                <w:color w:val="000000"/>
              </w:rPr>
            </w:pPr>
            <w:r>
              <w:rPr>
                <w:rFonts w:hint="eastAsia" w:ascii="宋体" w:hAnsi="宋体" w:cs="宋体"/>
                <w:color w:val="000000"/>
                <w:sz w:val="18"/>
                <w:szCs w:val="18"/>
              </w:rPr>
              <w:t>因公</w:t>
            </w:r>
          </w:p>
          <w:p w14:paraId="2D62A7EF">
            <w:pPr>
              <w:pStyle w:val="4"/>
              <w:widowControl/>
              <w:jc w:val="center"/>
              <w:rPr>
                <w:color w:val="000000"/>
              </w:rPr>
            </w:pPr>
            <w:r>
              <w:rPr>
                <w:rFonts w:hint="eastAsia" w:ascii="宋体" w:hAnsi="宋体" w:cs="宋体"/>
                <w:color w:val="000000"/>
                <w:sz w:val="18"/>
                <w:szCs w:val="18"/>
              </w:rPr>
              <w:t>出国（境）费</w:t>
            </w:r>
          </w:p>
        </w:tc>
        <w:tc>
          <w:tcPr>
            <w:tcW w:w="2519" w:type="dxa"/>
            <w:gridSpan w:val="3"/>
            <w:tcBorders>
              <w:top w:val="nil"/>
              <w:left w:val="nil"/>
              <w:bottom w:val="single" w:color="auto" w:sz="8" w:space="0"/>
              <w:right w:val="single" w:color="auto" w:sz="8" w:space="0"/>
            </w:tcBorders>
            <w:noWrap w:val="0"/>
            <w:vAlign w:val="center"/>
          </w:tcPr>
          <w:p w14:paraId="40B5543B">
            <w:pPr>
              <w:pStyle w:val="4"/>
              <w:widowControl/>
              <w:jc w:val="center"/>
              <w:rPr>
                <w:color w:val="000000"/>
              </w:rPr>
            </w:pPr>
            <w:r>
              <w:rPr>
                <w:rFonts w:hint="eastAsia" w:ascii="宋体" w:hAnsi="宋体" w:cs="宋体"/>
                <w:color w:val="000000"/>
                <w:sz w:val="18"/>
                <w:szCs w:val="18"/>
              </w:rPr>
              <w:t>公务用车购置及运行费</w:t>
            </w:r>
          </w:p>
        </w:tc>
        <w:tc>
          <w:tcPr>
            <w:tcW w:w="765" w:type="dxa"/>
            <w:vMerge w:val="restart"/>
            <w:tcBorders>
              <w:top w:val="nil"/>
              <w:left w:val="nil"/>
              <w:bottom w:val="single" w:color="auto" w:sz="8" w:space="0"/>
              <w:right w:val="single" w:color="auto" w:sz="12" w:space="0"/>
            </w:tcBorders>
            <w:noWrap w:val="0"/>
            <w:vAlign w:val="center"/>
          </w:tcPr>
          <w:p w14:paraId="46C3F846">
            <w:pPr>
              <w:pStyle w:val="4"/>
              <w:widowControl/>
              <w:jc w:val="center"/>
              <w:rPr>
                <w:color w:val="000000"/>
              </w:rPr>
            </w:pPr>
            <w:r>
              <w:rPr>
                <w:rFonts w:hint="eastAsia" w:ascii="宋体" w:hAnsi="宋体" w:cs="宋体"/>
                <w:color w:val="000000"/>
                <w:sz w:val="18"/>
                <w:szCs w:val="18"/>
              </w:rPr>
              <w:t>公务接待费</w:t>
            </w:r>
          </w:p>
        </w:tc>
      </w:tr>
      <w:tr w14:paraId="0F90D30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30" w:hRule="atLeast"/>
          <w:jc w:val="center"/>
        </w:trPr>
        <w:tc>
          <w:tcPr>
            <w:tcW w:w="750" w:type="dxa"/>
            <w:vMerge w:val="continue"/>
            <w:tcBorders>
              <w:top w:val="nil"/>
              <w:left w:val="single" w:color="auto" w:sz="12" w:space="0"/>
              <w:bottom w:val="single" w:color="auto" w:sz="8" w:space="0"/>
              <w:right w:val="single" w:color="auto" w:sz="8" w:space="0"/>
            </w:tcBorders>
            <w:noWrap w:val="0"/>
            <w:vAlign w:val="center"/>
          </w:tcPr>
          <w:p w14:paraId="2996DBB4">
            <w:pPr>
              <w:rPr>
                <w:rFonts w:ascii="宋体"/>
                <w:color w:val="000000"/>
                <w:sz w:val="24"/>
              </w:rPr>
            </w:pPr>
          </w:p>
        </w:tc>
        <w:tc>
          <w:tcPr>
            <w:tcW w:w="675" w:type="dxa"/>
            <w:vMerge w:val="continue"/>
            <w:tcBorders>
              <w:top w:val="nil"/>
              <w:left w:val="nil"/>
              <w:bottom w:val="single" w:color="auto" w:sz="8" w:space="0"/>
              <w:right w:val="single" w:color="auto" w:sz="8" w:space="0"/>
            </w:tcBorders>
            <w:noWrap w:val="0"/>
            <w:vAlign w:val="center"/>
          </w:tcPr>
          <w:p w14:paraId="7A72A36E">
            <w:pPr>
              <w:rPr>
                <w:rFonts w:ascii="宋体"/>
                <w:color w:val="000000"/>
                <w:sz w:val="24"/>
              </w:rPr>
            </w:pPr>
          </w:p>
        </w:tc>
        <w:tc>
          <w:tcPr>
            <w:tcW w:w="555" w:type="dxa"/>
            <w:tcBorders>
              <w:top w:val="nil"/>
              <w:left w:val="nil"/>
              <w:bottom w:val="single" w:color="auto" w:sz="8" w:space="0"/>
              <w:right w:val="single" w:color="auto" w:sz="8" w:space="0"/>
            </w:tcBorders>
            <w:noWrap w:val="0"/>
            <w:vAlign w:val="center"/>
          </w:tcPr>
          <w:p w14:paraId="084E1D83">
            <w:pPr>
              <w:pStyle w:val="4"/>
              <w:widowControl/>
              <w:jc w:val="center"/>
              <w:rPr>
                <w:color w:val="000000"/>
              </w:rPr>
            </w:pPr>
            <w:r>
              <w:rPr>
                <w:rFonts w:hint="eastAsia" w:ascii="宋体" w:hAnsi="宋体" w:cs="宋体"/>
                <w:color w:val="000000"/>
                <w:sz w:val="18"/>
                <w:szCs w:val="18"/>
              </w:rPr>
              <w:t>小计</w:t>
            </w:r>
          </w:p>
        </w:tc>
        <w:tc>
          <w:tcPr>
            <w:tcW w:w="930" w:type="dxa"/>
            <w:tcBorders>
              <w:top w:val="nil"/>
              <w:left w:val="nil"/>
              <w:bottom w:val="single" w:color="auto" w:sz="8" w:space="0"/>
              <w:right w:val="single" w:color="auto" w:sz="8" w:space="0"/>
            </w:tcBorders>
            <w:noWrap w:val="0"/>
            <w:vAlign w:val="center"/>
          </w:tcPr>
          <w:p w14:paraId="44B9420A">
            <w:pPr>
              <w:pStyle w:val="4"/>
              <w:widowControl/>
              <w:jc w:val="center"/>
              <w:rPr>
                <w:color w:val="000000"/>
              </w:rPr>
            </w:pPr>
            <w:r>
              <w:rPr>
                <w:rFonts w:hint="eastAsia" w:ascii="宋体" w:hAnsi="宋体" w:cs="宋体"/>
                <w:color w:val="000000"/>
                <w:sz w:val="18"/>
                <w:szCs w:val="18"/>
              </w:rPr>
              <w:t>公务用车购置费</w:t>
            </w:r>
          </w:p>
        </w:tc>
        <w:tc>
          <w:tcPr>
            <w:tcW w:w="1140" w:type="dxa"/>
            <w:tcBorders>
              <w:top w:val="nil"/>
              <w:left w:val="nil"/>
              <w:bottom w:val="single" w:color="auto" w:sz="8" w:space="0"/>
              <w:right w:val="single" w:color="auto" w:sz="8" w:space="0"/>
            </w:tcBorders>
            <w:noWrap w:val="0"/>
            <w:vAlign w:val="center"/>
          </w:tcPr>
          <w:p w14:paraId="022BE641">
            <w:pPr>
              <w:pStyle w:val="4"/>
              <w:widowControl/>
              <w:jc w:val="center"/>
              <w:rPr>
                <w:color w:val="000000"/>
              </w:rPr>
            </w:pPr>
            <w:r>
              <w:rPr>
                <w:rFonts w:hint="eastAsia" w:ascii="宋体" w:hAnsi="宋体" w:cs="宋体"/>
                <w:color w:val="000000"/>
                <w:sz w:val="18"/>
                <w:szCs w:val="18"/>
              </w:rPr>
              <w:t>公务用车运行费</w:t>
            </w:r>
          </w:p>
        </w:tc>
        <w:tc>
          <w:tcPr>
            <w:tcW w:w="735" w:type="dxa"/>
            <w:vMerge w:val="continue"/>
            <w:tcBorders>
              <w:top w:val="nil"/>
              <w:left w:val="nil"/>
              <w:bottom w:val="single" w:color="auto" w:sz="8" w:space="0"/>
              <w:right w:val="single" w:color="auto" w:sz="8" w:space="0"/>
            </w:tcBorders>
            <w:noWrap w:val="0"/>
            <w:vAlign w:val="center"/>
          </w:tcPr>
          <w:p w14:paraId="6F7B0B32">
            <w:pPr>
              <w:rPr>
                <w:rFonts w:ascii="宋体"/>
                <w:color w:val="000000"/>
                <w:sz w:val="24"/>
              </w:rPr>
            </w:pPr>
          </w:p>
        </w:tc>
        <w:tc>
          <w:tcPr>
            <w:tcW w:w="645" w:type="dxa"/>
            <w:vMerge w:val="continue"/>
            <w:tcBorders>
              <w:top w:val="nil"/>
              <w:left w:val="nil"/>
              <w:bottom w:val="single" w:color="auto" w:sz="8" w:space="0"/>
              <w:right w:val="single" w:color="auto" w:sz="8" w:space="0"/>
            </w:tcBorders>
            <w:noWrap w:val="0"/>
            <w:vAlign w:val="center"/>
          </w:tcPr>
          <w:p w14:paraId="704DB23E">
            <w:pPr>
              <w:rPr>
                <w:rFonts w:ascii="宋体"/>
                <w:color w:val="000000"/>
                <w:sz w:val="24"/>
              </w:rPr>
            </w:pPr>
          </w:p>
        </w:tc>
        <w:tc>
          <w:tcPr>
            <w:tcW w:w="750" w:type="dxa"/>
            <w:vMerge w:val="continue"/>
            <w:tcBorders>
              <w:top w:val="nil"/>
              <w:left w:val="nil"/>
              <w:bottom w:val="single" w:color="auto" w:sz="8" w:space="0"/>
              <w:right w:val="single" w:color="auto" w:sz="8" w:space="0"/>
            </w:tcBorders>
            <w:noWrap w:val="0"/>
            <w:vAlign w:val="center"/>
          </w:tcPr>
          <w:p w14:paraId="7DB7C029">
            <w:pPr>
              <w:rPr>
                <w:rFonts w:ascii="宋体"/>
                <w:color w:val="000000"/>
                <w:sz w:val="24"/>
              </w:rPr>
            </w:pPr>
          </w:p>
        </w:tc>
        <w:tc>
          <w:tcPr>
            <w:tcW w:w="675" w:type="dxa"/>
            <w:tcBorders>
              <w:top w:val="nil"/>
              <w:left w:val="nil"/>
              <w:bottom w:val="single" w:color="auto" w:sz="8" w:space="0"/>
              <w:right w:val="single" w:color="auto" w:sz="8" w:space="0"/>
            </w:tcBorders>
            <w:noWrap w:val="0"/>
            <w:vAlign w:val="center"/>
          </w:tcPr>
          <w:p w14:paraId="3A31AD2D">
            <w:pPr>
              <w:pStyle w:val="4"/>
              <w:widowControl/>
              <w:jc w:val="center"/>
              <w:rPr>
                <w:color w:val="000000"/>
              </w:rPr>
            </w:pPr>
            <w:r>
              <w:rPr>
                <w:rFonts w:hint="eastAsia" w:ascii="宋体" w:hAnsi="宋体" w:cs="宋体"/>
                <w:color w:val="000000"/>
                <w:sz w:val="18"/>
                <w:szCs w:val="18"/>
              </w:rPr>
              <w:t>小计</w:t>
            </w:r>
          </w:p>
        </w:tc>
        <w:tc>
          <w:tcPr>
            <w:tcW w:w="900" w:type="dxa"/>
            <w:tcBorders>
              <w:top w:val="nil"/>
              <w:left w:val="nil"/>
              <w:bottom w:val="single" w:color="auto" w:sz="8" w:space="0"/>
              <w:right w:val="single" w:color="auto" w:sz="8" w:space="0"/>
            </w:tcBorders>
            <w:noWrap w:val="0"/>
            <w:vAlign w:val="center"/>
          </w:tcPr>
          <w:p w14:paraId="5A96C8D9">
            <w:pPr>
              <w:pStyle w:val="4"/>
              <w:widowControl/>
              <w:jc w:val="center"/>
              <w:rPr>
                <w:color w:val="000000"/>
              </w:rPr>
            </w:pPr>
            <w:r>
              <w:rPr>
                <w:rFonts w:hint="eastAsia" w:ascii="宋体" w:hAnsi="宋体" w:cs="宋体"/>
                <w:color w:val="000000"/>
                <w:sz w:val="18"/>
                <w:szCs w:val="18"/>
              </w:rPr>
              <w:t>公务用车购置费</w:t>
            </w:r>
          </w:p>
        </w:tc>
        <w:tc>
          <w:tcPr>
            <w:tcW w:w="944" w:type="dxa"/>
            <w:tcBorders>
              <w:top w:val="nil"/>
              <w:left w:val="nil"/>
              <w:bottom w:val="single" w:color="auto" w:sz="8" w:space="0"/>
              <w:right w:val="single" w:color="auto" w:sz="8" w:space="0"/>
            </w:tcBorders>
            <w:noWrap w:val="0"/>
            <w:vAlign w:val="center"/>
          </w:tcPr>
          <w:p w14:paraId="615EF6C3">
            <w:pPr>
              <w:pStyle w:val="4"/>
              <w:widowControl/>
              <w:jc w:val="center"/>
              <w:rPr>
                <w:color w:val="000000"/>
              </w:rPr>
            </w:pPr>
            <w:r>
              <w:rPr>
                <w:rFonts w:hint="eastAsia" w:ascii="宋体" w:hAnsi="宋体" w:cs="宋体"/>
                <w:color w:val="000000"/>
                <w:sz w:val="18"/>
                <w:szCs w:val="18"/>
              </w:rPr>
              <w:t>公务用车运行费</w:t>
            </w:r>
          </w:p>
        </w:tc>
        <w:tc>
          <w:tcPr>
            <w:tcW w:w="765" w:type="dxa"/>
            <w:vMerge w:val="continue"/>
            <w:tcBorders>
              <w:top w:val="nil"/>
              <w:left w:val="nil"/>
              <w:bottom w:val="single" w:color="auto" w:sz="8" w:space="0"/>
              <w:right w:val="single" w:color="auto" w:sz="12" w:space="0"/>
            </w:tcBorders>
            <w:noWrap w:val="0"/>
            <w:vAlign w:val="center"/>
          </w:tcPr>
          <w:p w14:paraId="30C32D30">
            <w:pPr>
              <w:rPr>
                <w:rFonts w:ascii="宋体"/>
                <w:color w:val="000000"/>
                <w:sz w:val="24"/>
              </w:rPr>
            </w:pPr>
          </w:p>
        </w:tc>
      </w:tr>
      <w:tr w14:paraId="69A8AD5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30" w:hRule="atLeast"/>
          <w:jc w:val="center"/>
        </w:trPr>
        <w:tc>
          <w:tcPr>
            <w:tcW w:w="750" w:type="dxa"/>
            <w:tcBorders>
              <w:top w:val="nil"/>
              <w:left w:val="single" w:color="auto" w:sz="12" w:space="0"/>
              <w:bottom w:val="single" w:color="auto" w:sz="12" w:space="0"/>
              <w:right w:val="single" w:color="auto" w:sz="8" w:space="0"/>
            </w:tcBorders>
            <w:noWrap w:val="0"/>
            <w:vAlign w:val="center"/>
          </w:tcPr>
          <w:p w14:paraId="12474449">
            <w:pPr>
              <w:pStyle w:val="4"/>
              <w:widowControl/>
              <w:jc w:val="center"/>
            </w:pPr>
          </w:p>
        </w:tc>
        <w:tc>
          <w:tcPr>
            <w:tcW w:w="675" w:type="dxa"/>
            <w:tcBorders>
              <w:top w:val="nil"/>
              <w:left w:val="nil"/>
              <w:bottom w:val="single" w:color="auto" w:sz="12" w:space="0"/>
              <w:right w:val="single" w:color="auto" w:sz="8" w:space="0"/>
            </w:tcBorders>
            <w:noWrap w:val="0"/>
            <w:vAlign w:val="center"/>
          </w:tcPr>
          <w:p w14:paraId="0D4D5AAA">
            <w:pPr>
              <w:pStyle w:val="4"/>
              <w:widowControl/>
              <w:jc w:val="center"/>
            </w:pPr>
          </w:p>
        </w:tc>
        <w:tc>
          <w:tcPr>
            <w:tcW w:w="555" w:type="dxa"/>
            <w:tcBorders>
              <w:top w:val="nil"/>
              <w:left w:val="nil"/>
              <w:bottom w:val="single" w:color="auto" w:sz="12" w:space="0"/>
              <w:right w:val="single" w:color="auto" w:sz="8" w:space="0"/>
            </w:tcBorders>
            <w:noWrap w:val="0"/>
            <w:vAlign w:val="center"/>
          </w:tcPr>
          <w:p w14:paraId="0D914F91">
            <w:pPr>
              <w:pStyle w:val="4"/>
              <w:widowControl/>
              <w:jc w:val="center"/>
            </w:pPr>
          </w:p>
        </w:tc>
        <w:tc>
          <w:tcPr>
            <w:tcW w:w="930" w:type="dxa"/>
            <w:tcBorders>
              <w:top w:val="nil"/>
              <w:left w:val="nil"/>
              <w:bottom w:val="single" w:color="auto" w:sz="12" w:space="0"/>
              <w:right w:val="single" w:color="auto" w:sz="8" w:space="0"/>
            </w:tcBorders>
            <w:noWrap w:val="0"/>
            <w:vAlign w:val="center"/>
          </w:tcPr>
          <w:p w14:paraId="70BB4253">
            <w:pPr>
              <w:pStyle w:val="4"/>
              <w:widowControl/>
              <w:jc w:val="center"/>
            </w:pPr>
          </w:p>
        </w:tc>
        <w:tc>
          <w:tcPr>
            <w:tcW w:w="1140" w:type="dxa"/>
            <w:tcBorders>
              <w:top w:val="nil"/>
              <w:left w:val="nil"/>
              <w:bottom w:val="single" w:color="auto" w:sz="12" w:space="0"/>
              <w:right w:val="single" w:color="auto" w:sz="8" w:space="0"/>
            </w:tcBorders>
            <w:noWrap w:val="0"/>
            <w:vAlign w:val="center"/>
          </w:tcPr>
          <w:p w14:paraId="437C04E5">
            <w:pPr>
              <w:pStyle w:val="4"/>
              <w:widowControl/>
              <w:jc w:val="center"/>
            </w:pPr>
          </w:p>
        </w:tc>
        <w:tc>
          <w:tcPr>
            <w:tcW w:w="735" w:type="dxa"/>
            <w:tcBorders>
              <w:top w:val="nil"/>
              <w:left w:val="nil"/>
              <w:bottom w:val="single" w:color="auto" w:sz="12" w:space="0"/>
              <w:right w:val="single" w:color="auto" w:sz="8" w:space="0"/>
            </w:tcBorders>
            <w:noWrap w:val="0"/>
            <w:vAlign w:val="center"/>
          </w:tcPr>
          <w:p w14:paraId="13FE926C">
            <w:pPr>
              <w:pStyle w:val="4"/>
              <w:widowControl/>
              <w:jc w:val="center"/>
            </w:pPr>
          </w:p>
        </w:tc>
        <w:tc>
          <w:tcPr>
            <w:tcW w:w="645" w:type="dxa"/>
            <w:tcBorders>
              <w:top w:val="nil"/>
              <w:left w:val="nil"/>
              <w:bottom w:val="single" w:color="auto" w:sz="12" w:space="0"/>
              <w:right w:val="single" w:color="auto" w:sz="8" w:space="0"/>
            </w:tcBorders>
            <w:noWrap w:val="0"/>
            <w:vAlign w:val="center"/>
          </w:tcPr>
          <w:p w14:paraId="313E33C2">
            <w:pPr>
              <w:pStyle w:val="4"/>
              <w:widowControl/>
              <w:jc w:val="center"/>
              <w:rPr>
                <w:rFonts w:hint="eastAsia" w:eastAsia="宋体" w:cs="Calibri"/>
                <w:lang w:eastAsia="zh-CN"/>
              </w:rPr>
            </w:pPr>
            <w:r>
              <w:rPr>
                <w:rFonts w:hint="eastAsia" w:cs="Calibri"/>
                <w:lang w:val="en-US" w:eastAsia="zh-CN"/>
              </w:rPr>
              <w:t>0</w:t>
            </w:r>
          </w:p>
        </w:tc>
        <w:tc>
          <w:tcPr>
            <w:tcW w:w="750" w:type="dxa"/>
            <w:tcBorders>
              <w:top w:val="nil"/>
              <w:left w:val="nil"/>
              <w:bottom w:val="single" w:color="auto" w:sz="12" w:space="0"/>
              <w:right w:val="single" w:color="auto" w:sz="8" w:space="0"/>
            </w:tcBorders>
            <w:noWrap w:val="0"/>
            <w:vAlign w:val="center"/>
          </w:tcPr>
          <w:p w14:paraId="60613E3F">
            <w:pPr>
              <w:pStyle w:val="4"/>
              <w:widowControl/>
              <w:jc w:val="center"/>
              <w:rPr>
                <w:rFonts w:cs="Calibri"/>
              </w:rPr>
            </w:pPr>
          </w:p>
        </w:tc>
        <w:tc>
          <w:tcPr>
            <w:tcW w:w="675" w:type="dxa"/>
            <w:tcBorders>
              <w:top w:val="nil"/>
              <w:left w:val="nil"/>
              <w:bottom w:val="single" w:color="auto" w:sz="12" w:space="0"/>
              <w:right w:val="single" w:color="auto" w:sz="8" w:space="0"/>
            </w:tcBorders>
            <w:noWrap w:val="0"/>
            <w:vAlign w:val="center"/>
          </w:tcPr>
          <w:p w14:paraId="14CBCAA2">
            <w:pPr>
              <w:pStyle w:val="4"/>
              <w:widowControl/>
              <w:jc w:val="center"/>
              <w:rPr>
                <w:rFonts w:cs="Calibri"/>
              </w:rPr>
            </w:pPr>
          </w:p>
        </w:tc>
        <w:tc>
          <w:tcPr>
            <w:tcW w:w="900" w:type="dxa"/>
            <w:tcBorders>
              <w:top w:val="nil"/>
              <w:left w:val="nil"/>
              <w:bottom w:val="single" w:color="auto" w:sz="12" w:space="0"/>
              <w:right w:val="single" w:color="auto" w:sz="8" w:space="0"/>
            </w:tcBorders>
            <w:noWrap w:val="0"/>
            <w:vAlign w:val="center"/>
          </w:tcPr>
          <w:p w14:paraId="4A7E70FD">
            <w:pPr>
              <w:pStyle w:val="4"/>
              <w:widowControl/>
              <w:jc w:val="center"/>
              <w:rPr>
                <w:rFonts w:cs="Calibri"/>
              </w:rPr>
            </w:pPr>
          </w:p>
        </w:tc>
        <w:tc>
          <w:tcPr>
            <w:tcW w:w="944" w:type="dxa"/>
            <w:tcBorders>
              <w:top w:val="nil"/>
              <w:left w:val="nil"/>
              <w:bottom w:val="single" w:color="auto" w:sz="12" w:space="0"/>
              <w:right w:val="single" w:color="auto" w:sz="8" w:space="0"/>
            </w:tcBorders>
            <w:noWrap w:val="0"/>
            <w:vAlign w:val="center"/>
          </w:tcPr>
          <w:p w14:paraId="3A59059B">
            <w:pPr>
              <w:pStyle w:val="4"/>
              <w:widowControl/>
              <w:jc w:val="center"/>
              <w:rPr>
                <w:rFonts w:cs="Calibri"/>
              </w:rPr>
            </w:pPr>
          </w:p>
        </w:tc>
        <w:tc>
          <w:tcPr>
            <w:tcW w:w="765" w:type="dxa"/>
            <w:tcBorders>
              <w:top w:val="nil"/>
              <w:left w:val="nil"/>
              <w:bottom w:val="single" w:color="auto" w:sz="12" w:space="0"/>
              <w:right w:val="single" w:color="auto" w:sz="12" w:space="0"/>
            </w:tcBorders>
            <w:noWrap w:val="0"/>
            <w:vAlign w:val="center"/>
          </w:tcPr>
          <w:p w14:paraId="4486F6E8">
            <w:pPr>
              <w:pStyle w:val="4"/>
              <w:widowControl/>
              <w:jc w:val="center"/>
              <w:rPr>
                <w:rFonts w:hint="eastAsia" w:eastAsia="宋体" w:cs="Calibri"/>
                <w:lang w:eastAsia="zh-CN"/>
              </w:rPr>
            </w:pPr>
            <w:r>
              <w:rPr>
                <w:rFonts w:hint="eastAsia" w:cs="Calibri"/>
                <w:lang w:val="en-US" w:eastAsia="zh-CN"/>
              </w:rPr>
              <w:t>0</w:t>
            </w:r>
          </w:p>
        </w:tc>
      </w:tr>
    </w:tbl>
    <w:p w14:paraId="6C810DCF">
      <w:pPr>
        <w:pStyle w:val="4"/>
        <w:widowControl/>
        <w:rPr>
          <w:rStyle w:val="7"/>
          <w:rFonts w:hint="eastAsia" w:ascii="宋体" w:hAnsi="宋体" w:cs="宋体"/>
          <w:color w:val="000000"/>
          <w:sz w:val="30"/>
          <w:szCs w:val="30"/>
        </w:rPr>
      </w:pPr>
    </w:p>
    <w:p w14:paraId="21BC1224">
      <w:pPr>
        <w:pStyle w:val="4"/>
        <w:widowControl/>
        <w:jc w:val="center"/>
        <w:rPr>
          <w:rFonts w:ascii="方正小标宋简体" w:hAnsi="方正小标宋简体" w:eastAsia="方正小标宋简体" w:cs="方正小标宋简体"/>
          <w:color w:val="000000"/>
          <w:sz w:val="40"/>
          <w:szCs w:val="40"/>
        </w:rPr>
      </w:pPr>
    </w:p>
    <w:p w14:paraId="74B5490C">
      <w:pPr>
        <w:pStyle w:val="4"/>
        <w:widowControl/>
        <w:jc w:val="center"/>
        <w:rPr>
          <w:rFonts w:ascii="方正小标宋简体" w:hAnsi="方正小标宋简体" w:eastAsia="方正小标宋简体" w:cs="方正小标宋简体"/>
          <w:color w:val="000000"/>
          <w:sz w:val="40"/>
          <w:szCs w:val="40"/>
        </w:rPr>
      </w:pPr>
    </w:p>
    <w:p w14:paraId="4C2E4B56">
      <w:pPr>
        <w:pStyle w:val="4"/>
        <w:widowControl/>
        <w:jc w:val="center"/>
        <w:rPr>
          <w:rFonts w:ascii="方正小标宋简体" w:hAnsi="方正小标宋简体" w:eastAsia="方正小标宋简体" w:cs="方正小标宋简体"/>
          <w:color w:val="000000"/>
          <w:sz w:val="40"/>
          <w:szCs w:val="40"/>
        </w:rPr>
      </w:pPr>
    </w:p>
    <w:p w14:paraId="3819D6CC">
      <w:pPr>
        <w:pStyle w:val="4"/>
        <w:widowControl/>
        <w:jc w:val="center"/>
        <w:rPr>
          <w:rFonts w:ascii="方正小标宋简体" w:hAnsi="方正小标宋简体" w:eastAsia="方正小标宋简体" w:cs="方正小标宋简体"/>
          <w:color w:val="000000"/>
          <w:sz w:val="40"/>
          <w:szCs w:val="40"/>
        </w:rPr>
      </w:pPr>
    </w:p>
    <w:p w14:paraId="6BC91E79">
      <w:pPr>
        <w:pStyle w:val="4"/>
        <w:widowControl/>
        <w:jc w:val="center"/>
        <w:rPr>
          <w:rFonts w:ascii="方正小标宋简体" w:hAnsi="方正小标宋简体" w:eastAsia="方正小标宋简体" w:cs="方正小标宋简体"/>
          <w:color w:val="000000"/>
          <w:sz w:val="40"/>
          <w:szCs w:val="40"/>
        </w:rPr>
      </w:pPr>
    </w:p>
    <w:p w14:paraId="2193DD39">
      <w:pPr>
        <w:pStyle w:val="4"/>
        <w:widowControl/>
        <w:jc w:val="center"/>
        <w:rPr>
          <w:rFonts w:ascii="方正小标宋简体" w:hAnsi="方正小标宋简体" w:eastAsia="方正小标宋简体" w:cs="方正小标宋简体"/>
          <w:color w:val="000000"/>
          <w:sz w:val="40"/>
          <w:szCs w:val="40"/>
        </w:rPr>
      </w:pPr>
    </w:p>
    <w:p w14:paraId="17DEAEA2">
      <w:pPr>
        <w:pStyle w:val="4"/>
        <w:widowControl/>
        <w:jc w:val="both"/>
        <w:rPr>
          <w:rFonts w:ascii="方正小标宋简体" w:hAnsi="方正小标宋简体" w:eastAsia="方正小标宋简体" w:cs="方正小标宋简体"/>
          <w:color w:val="000000"/>
          <w:sz w:val="40"/>
          <w:szCs w:val="40"/>
        </w:rPr>
      </w:pPr>
    </w:p>
    <w:p w14:paraId="62345E9F">
      <w:pPr>
        <w:pStyle w:val="4"/>
        <w:widowControl/>
        <w:jc w:val="both"/>
        <w:rPr>
          <w:rFonts w:ascii="方正小标宋简体" w:hAnsi="方正小标宋简体" w:eastAsia="方正小标宋简体" w:cs="方正小标宋简体"/>
          <w:color w:val="000000"/>
          <w:sz w:val="40"/>
          <w:szCs w:val="40"/>
        </w:rPr>
      </w:pPr>
    </w:p>
    <w:p w14:paraId="13C17849">
      <w:pPr>
        <w:pStyle w:val="4"/>
        <w:widowControl/>
        <w:jc w:val="both"/>
        <w:rPr>
          <w:rFonts w:ascii="方正小标宋简体" w:hAnsi="方正小标宋简体" w:eastAsia="方正小标宋简体" w:cs="方正小标宋简体"/>
          <w:color w:val="000000"/>
          <w:sz w:val="40"/>
          <w:szCs w:val="40"/>
        </w:rPr>
      </w:pPr>
    </w:p>
    <w:p w14:paraId="0A1674B3">
      <w:pPr>
        <w:pStyle w:val="4"/>
        <w:widowControl/>
        <w:jc w:val="both"/>
        <w:rPr>
          <w:rFonts w:ascii="方正小标宋简体" w:hAnsi="方正小标宋简体" w:eastAsia="方正小标宋简体" w:cs="方正小标宋简体"/>
          <w:color w:val="000000"/>
          <w:sz w:val="40"/>
          <w:szCs w:val="40"/>
        </w:rPr>
      </w:pPr>
    </w:p>
    <w:p w14:paraId="6F13F872">
      <w:pPr>
        <w:pStyle w:val="4"/>
        <w:widowControl/>
        <w:jc w:val="center"/>
        <w:rPr>
          <w:color w:val="000000"/>
        </w:rPr>
      </w:pPr>
      <w:r>
        <w:rPr>
          <w:rFonts w:ascii="方正小标宋简体" w:hAnsi="方正小标宋简体" w:eastAsia="方正小标宋简体" w:cs="方正小标宋简体"/>
          <w:color w:val="000000"/>
          <w:sz w:val="40"/>
          <w:szCs w:val="40"/>
        </w:rPr>
        <w:t>政府性基金预算支出表</w:t>
      </w:r>
    </w:p>
    <w:p w14:paraId="3A680CF7">
      <w:pPr>
        <w:pStyle w:val="4"/>
        <w:widowControl/>
        <w:rPr>
          <w:color w:val="000000"/>
        </w:rPr>
      </w:pPr>
      <w:r>
        <w:rPr>
          <w:rFonts w:hint="eastAsia" w:ascii="宋体" w:hAnsi="宋体" w:cs="宋体"/>
          <w:color w:val="000000"/>
          <w:sz w:val="21"/>
          <w:szCs w:val="21"/>
        </w:rPr>
        <w:t>                                              单位：万元</w:t>
      </w:r>
    </w:p>
    <w:tbl>
      <w:tblPr>
        <w:tblStyle w:val="5"/>
        <w:tblW w:w="0" w:type="auto"/>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748"/>
        <w:gridCol w:w="748"/>
        <w:gridCol w:w="748"/>
        <w:gridCol w:w="3218"/>
        <w:gridCol w:w="898"/>
        <w:gridCol w:w="1362"/>
        <w:gridCol w:w="1287"/>
      </w:tblGrid>
      <w:tr w14:paraId="6A6CE6C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5462" w:type="dxa"/>
            <w:gridSpan w:val="4"/>
            <w:tcBorders>
              <w:top w:val="single" w:color="auto" w:sz="12" w:space="0"/>
              <w:left w:val="single" w:color="auto" w:sz="12" w:space="0"/>
              <w:bottom w:val="single" w:color="auto" w:sz="8" w:space="0"/>
              <w:right w:val="single" w:color="auto" w:sz="8" w:space="0"/>
            </w:tcBorders>
            <w:noWrap w:val="0"/>
            <w:vAlign w:val="center"/>
          </w:tcPr>
          <w:p w14:paraId="39953D0C">
            <w:pPr>
              <w:pStyle w:val="4"/>
              <w:widowControl/>
              <w:jc w:val="center"/>
              <w:rPr>
                <w:color w:val="000000"/>
              </w:rPr>
            </w:pPr>
            <w:r>
              <w:rPr>
                <w:rFonts w:hint="eastAsia" w:ascii="宋体" w:hAnsi="宋体" w:cs="宋体"/>
                <w:color w:val="000000"/>
                <w:sz w:val="21"/>
                <w:szCs w:val="21"/>
              </w:rPr>
              <w:t>功能分类科目</w:t>
            </w:r>
          </w:p>
        </w:tc>
        <w:tc>
          <w:tcPr>
            <w:tcW w:w="3547" w:type="dxa"/>
            <w:gridSpan w:val="3"/>
            <w:tcBorders>
              <w:top w:val="single" w:color="auto" w:sz="12" w:space="0"/>
              <w:left w:val="nil"/>
              <w:bottom w:val="single" w:color="auto" w:sz="8" w:space="0"/>
              <w:right w:val="single" w:color="auto" w:sz="12" w:space="0"/>
            </w:tcBorders>
            <w:noWrap w:val="0"/>
            <w:vAlign w:val="center"/>
          </w:tcPr>
          <w:p w14:paraId="6B450760">
            <w:pPr>
              <w:pStyle w:val="4"/>
              <w:widowControl/>
              <w:jc w:val="center"/>
              <w:rPr>
                <w:color w:val="000000"/>
              </w:rPr>
            </w:pPr>
            <w:r>
              <w:rPr>
                <w:rFonts w:hint="eastAsia" w:ascii="宋体" w:hAnsi="宋体" w:cs="宋体"/>
                <w:color w:val="000000"/>
                <w:sz w:val="21"/>
                <w:szCs w:val="21"/>
              </w:rPr>
              <w:t>本年政府性基金预算财政拨款支出</w:t>
            </w:r>
          </w:p>
        </w:tc>
      </w:tr>
      <w:tr w14:paraId="70AEA8B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65" w:hRule="atLeast"/>
          <w:jc w:val="center"/>
        </w:trPr>
        <w:tc>
          <w:tcPr>
            <w:tcW w:w="2244" w:type="dxa"/>
            <w:gridSpan w:val="3"/>
            <w:tcBorders>
              <w:top w:val="nil"/>
              <w:left w:val="single" w:color="auto" w:sz="12" w:space="0"/>
              <w:bottom w:val="single" w:color="auto" w:sz="8" w:space="0"/>
              <w:right w:val="single" w:color="auto" w:sz="8" w:space="0"/>
            </w:tcBorders>
            <w:noWrap w:val="0"/>
            <w:vAlign w:val="center"/>
          </w:tcPr>
          <w:p w14:paraId="59DBD348">
            <w:pPr>
              <w:pStyle w:val="4"/>
              <w:widowControl/>
              <w:jc w:val="center"/>
              <w:rPr>
                <w:color w:val="000000"/>
              </w:rPr>
            </w:pPr>
            <w:r>
              <w:rPr>
                <w:rFonts w:hint="eastAsia" w:ascii="宋体" w:hAnsi="宋体" w:cs="宋体"/>
                <w:color w:val="000000"/>
                <w:sz w:val="21"/>
                <w:szCs w:val="21"/>
              </w:rPr>
              <w:t>科目编码</w:t>
            </w:r>
          </w:p>
        </w:tc>
        <w:tc>
          <w:tcPr>
            <w:tcW w:w="3218" w:type="dxa"/>
            <w:vMerge w:val="restart"/>
            <w:tcBorders>
              <w:top w:val="nil"/>
              <w:left w:val="nil"/>
              <w:bottom w:val="single" w:color="auto" w:sz="8" w:space="0"/>
              <w:right w:val="single" w:color="auto" w:sz="8" w:space="0"/>
            </w:tcBorders>
            <w:noWrap w:val="0"/>
            <w:vAlign w:val="center"/>
          </w:tcPr>
          <w:p w14:paraId="1492B302">
            <w:pPr>
              <w:pStyle w:val="4"/>
              <w:widowControl/>
              <w:jc w:val="center"/>
              <w:rPr>
                <w:color w:val="000000"/>
              </w:rPr>
            </w:pPr>
            <w:r>
              <w:rPr>
                <w:rFonts w:hint="eastAsia" w:ascii="宋体" w:hAnsi="宋体" w:cs="宋体"/>
                <w:color w:val="000000"/>
                <w:sz w:val="21"/>
                <w:szCs w:val="21"/>
              </w:rPr>
              <w:t>科目名称</w:t>
            </w:r>
          </w:p>
        </w:tc>
        <w:tc>
          <w:tcPr>
            <w:tcW w:w="898" w:type="dxa"/>
            <w:vMerge w:val="restart"/>
            <w:tcBorders>
              <w:top w:val="nil"/>
              <w:left w:val="nil"/>
              <w:bottom w:val="single" w:color="auto" w:sz="8" w:space="0"/>
              <w:right w:val="single" w:color="auto" w:sz="8" w:space="0"/>
            </w:tcBorders>
            <w:noWrap w:val="0"/>
            <w:vAlign w:val="center"/>
          </w:tcPr>
          <w:p w14:paraId="6638635E">
            <w:pPr>
              <w:pStyle w:val="4"/>
              <w:widowControl/>
              <w:jc w:val="center"/>
              <w:rPr>
                <w:color w:val="000000"/>
              </w:rPr>
            </w:pPr>
            <w:r>
              <w:rPr>
                <w:rFonts w:hint="eastAsia" w:ascii="宋体" w:hAnsi="宋体" w:cs="宋体"/>
                <w:color w:val="000000"/>
                <w:sz w:val="21"/>
                <w:szCs w:val="21"/>
              </w:rPr>
              <w:t>合计</w:t>
            </w:r>
          </w:p>
        </w:tc>
        <w:tc>
          <w:tcPr>
            <w:tcW w:w="1362" w:type="dxa"/>
            <w:vMerge w:val="restart"/>
            <w:tcBorders>
              <w:top w:val="nil"/>
              <w:left w:val="nil"/>
              <w:bottom w:val="single" w:color="auto" w:sz="8" w:space="0"/>
              <w:right w:val="single" w:color="auto" w:sz="8" w:space="0"/>
            </w:tcBorders>
            <w:noWrap w:val="0"/>
            <w:vAlign w:val="center"/>
          </w:tcPr>
          <w:p w14:paraId="6C5A5816">
            <w:pPr>
              <w:pStyle w:val="4"/>
              <w:widowControl/>
              <w:jc w:val="center"/>
              <w:rPr>
                <w:color w:val="000000"/>
              </w:rPr>
            </w:pPr>
            <w:r>
              <w:rPr>
                <w:rFonts w:hint="eastAsia" w:ascii="宋体" w:hAnsi="宋体" w:cs="宋体"/>
                <w:color w:val="000000"/>
                <w:sz w:val="21"/>
                <w:szCs w:val="21"/>
              </w:rPr>
              <w:t>基本支出</w:t>
            </w:r>
          </w:p>
        </w:tc>
        <w:tc>
          <w:tcPr>
            <w:tcW w:w="1287" w:type="dxa"/>
            <w:vMerge w:val="restart"/>
            <w:tcBorders>
              <w:top w:val="nil"/>
              <w:left w:val="nil"/>
              <w:bottom w:val="single" w:color="auto" w:sz="8" w:space="0"/>
              <w:right w:val="single" w:color="auto" w:sz="12" w:space="0"/>
            </w:tcBorders>
            <w:noWrap w:val="0"/>
            <w:vAlign w:val="center"/>
          </w:tcPr>
          <w:p w14:paraId="2892294A">
            <w:pPr>
              <w:pStyle w:val="4"/>
              <w:widowControl/>
              <w:jc w:val="center"/>
              <w:rPr>
                <w:color w:val="000000"/>
              </w:rPr>
            </w:pPr>
            <w:r>
              <w:rPr>
                <w:rFonts w:hint="eastAsia" w:ascii="宋体" w:hAnsi="宋体" w:cs="宋体"/>
                <w:color w:val="000000"/>
                <w:sz w:val="21"/>
                <w:szCs w:val="21"/>
              </w:rPr>
              <w:t>项目支出</w:t>
            </w:r>
          </w:p>
        </w:tc>
      </w:tr>
      <w:tr w14:paraId="4E7FEB6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65" w:hRule="atLeast"/>
          <w:jc w:val="center"/>
        </w:trPr>
        <w:tc>
          <w:tcPr>
            <w:tcW w:w="748" w:type="dxa"/>
            <w:tcBorders>
              <w:top w:val="nil"/>
              <w:left w:val="single" w:color="auto" w:sz="12" w:space="0"/>
              <w:bottom w:val="single" w:color="auto" w:sz="8" w:space="0"/>
              <w:right w:val="single" w:color="auto" w:sz="8" w:space="0"/>
            </w:tcBorders>
            <w:noWrap w:val="0"/>
            <w:vAlign w:val="center"/>
          </w:tcPr>
          <w:p w14:paraId="0A0DC6B2">
            <w:pPr>
              <w:pStyle w:val="4"/>
              <w:widowControl/>
              <w:jc w:val="center"/>
              <w:rPr>
                <w:color w:val="000000"/>
              </w:rPr>
            </w:pPr>
            <w:r>
              <w:rPr>
                <w:rFonts w:hint="eastAsia" w:ascii="宋体" w:hAnsi="宋体" w:cs="宋体"/>
                <w:color w:val="000000"/>
                <w:sz w:val="21"/>
                <w:szCs w:val="21"/>
              </w:rPr>
              <w:t>类</w:t>
            </w:r>
          </w:p>
        </w:tc>
        <w:tc>
          <w:tcPr>
            <w:tcW w:w="748" w:type="dxa"/>
            <w:tcBorders>
              <w:top w:val="nil"/>
              <w:left w:val="nil"/>
              <w:bottom w:val="single" w:color="auto" w:sz="8" w:space="0"/>
              <w:right w:val="single" w:color="auto" w:sz="8" w:space="0"/>
            </w:tcBorders>
            <w:noWrap w:val="0"/>
            <w:vAlign w:val="center"/>
          </w:tcPr>
          <w:p w14:paraId="4BB165F7">
            <w:pPr>
              <w:pStyle w:val="4"/>
              <w:widowControl/>
              <w:jc w:val="center"/>
              <w:rPr>
                <w:color w:val="000000"/>
              </w:rPr>
            </w:pPr>
            <w:r>
              <w:rPr>
                <w:rFonts w:hint="eastAsia" w:ascii="宋体" w:hAnsi="宋体" w:cs="宋体"/>
                <w:color w:val="000000"/>
                <w:sz w:val="21"/>
                <w:szCs w:val="21"/>
              </w:rPr>
              <w:t>款</w:t>
            </w:r>
          </w:p>
        </w:tc>
        <w:tc>
          <w:tcPr>
            <w:tcW w:w="748" w:type="dxa"/>
            <w:tcBorders>
              <w:top w:val="nil"/>
              <w:left w:val="nil"/>
              <w:bottom w:val="single" w:color="auto" w:sz="8" w:space="0"/>
              <w:right w:val="single" w:color="auto" w:sz="8" w:space="0"/>
            </w:tcBorders>
            <w:noWrap w:val="0"/>
            <w:vAlign w:val="center"/>
          </w:tcPr>
          <w:p w14:paraId="607268AA">
            <w:pPr>
              <w:pStyle w:val="4"/>
              <w:widowControl/>
              <w:jc w:val="center"/>
              <w:rPr>
                <w:color w:val="000000"/>
              </w:rPr>
            </w:pPr>
            <w:r>
              <w:rPr>
                <w:rFonts w:hint="eastAsia" w:ascii="宋体" w:hAnsi="宋体" w:cs="宋体"/>
                <w:color w:val="000000"/>
                <w:sz w:val="21"/>
                <w:szCs w:val="21"/>
              </w:rPr>
              <w:t>项</w:t>
            </w:r>
          </w:p>
        </w:tc>
        <w:tc>
          <w:tcPr>
            <w:tcW w:w="3218" w:type="dxa"/>
            <w:vMerge w:val="continue"/>
            <w:tcBorders>
              <w:top w:val="nil"/>
              <w:left w:val="nil"/>
              <w:bottom w:val="single" w:color="auto" w:sz="8" w:space="0"/>
              <w:right w:val="single" w:color="auto" w:sz="8" w:space="0"/>
            </w:tcBorders>
            <w:noWrap w:val="0"/>
            <w:vAlign w:val="center"/>
          </w:tcPr>
          <w:p w14:paraId="6DDA1D49">
            <w:pPr>
              <w:rPr>
                <w:rFonts w:ascii="宋体"/>
                <w:color w:val="000000"/>
                <w:sz w:val="24"/>
              </w:rPr>
            </w:pPr>
          </w:p>
        </w:tc>
        <w:tc>
          <w:tcPr>
            <w:tcW w:w="898" w:type="dxa"/>
            <w:vMerge w:val="continue"/>
            <w:tcBorders>
              <w:top w:val="nil"/>
              <w:left w:val="nil"/>
              <w:bottom w:val="single" w:color="auto" w:sz="8" w:space="0"/>
              <w:right w:val="single" w:color="auto" w:sz="8" w:space="0"/>
            </w:tcBorders>
            <w:noWrap w:val="0"/>
            <w:vAlign w:val="center"/>
          </w:tcPr>
          <w:p w14:paraId="4A127C68">
            <w:pPr>
              <w:rPr>
                <w:rFonts w:ascii="宋体"/>
                <w:color w:val="000000"/>
                <w:sz w:val="24"/>
              </w:rPr>
            </w:pPr>
          </w:p>
        </w:tc>
        <w:tc>
          <w:tcPr>
            <w:tcW w:w="1362" w:type="dxa"/>
            <w:vMerge w:val="continue"/>
            <w:tcBorders>
              <w:top w:val="nil"/>
              <w:left w:val="nil"/>
              <w:bottom w:val="single" w:color="auto" w:sz="8" w:space="0"/>
              <w:right w:val="single" w:color="auto" w:sz="8" w:space="0"/>
            </w:tcBorders>
            <w:noWrap w:val="0"/>
            <w:vAlign w:val="center"/>
          </w:tcPr>
          <w:p w14:paraId="383E5720">
            <w:pPr>
              <w:rPr>
                <w:rFonts w:ascii="宋体"/>
                <w:color w:val="000000"/>
                <w:sz w:val="24"/>
              </w:rPr>
            </w:pPr>
          </w:p>
        </w:tc>
        <w:tc>
          <w:tcPr>
            <w:tcW w:w="1287" w:type="dxa"/>
            <w:vMerge w:val="continue"/>
            <w:tcBorders>
              <w:top w:val="nil"/>
              <w:left w:val="nil"/>
              <w:bottom w:val="single" w:color="auto" w:sz="8" w:space="0"/>
              <w:right w:val="single" w:color="auto" w:sz="12" w:space="0"/>
            </w:tcBorders>
            <w:noWrap w:val="0"/>
            <w:vAlign w:val="center"/>
          </w:tcPr>
          <w:p w14:paraId="3552E2E3">
            <w:pPr>
              <w:rPr>
                <w:rFonts w:ascii="宋体"/>
                <w:color w:val="000000"/>
                <w:sz w:val="24"/>
              </w:rPr>
            </w:pPr>
          </w:p>
        </w:tc>
      </w:tr>
      <w:tr w14:paraId="1EE6EE3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2244" w:type="dxa"/>
            <w:gridSpan w:val="3"/>
            <w:tcBorders>
              <w:top w:val="nil"/>
              <w:left w:val="single" w:color="auto" w:sz="12" w:space="0"/>
              <w:bottom w:val="single" w:color="auto" w:sz="8" w:space="0"/>
              <w:right w:val="single" w:color="auto" w:sz="8" w:space="0"/>
            </w:tcBorders>
            <w:noWrap w:val="0"/>
            <w:vAlign w:val="center"/>
          </w:tcPr>
          <w:p w14:paraId="188A3A80">
            <w:pPr>
              <w:pStyle w:val="4"/>
              <w:widowControl/>
              <w:jc w:val="center"/>
              <w:rPr>
                <w:color w:val="000000"/>
              </w:rPr>
            </w:pPr>
            <w:r>
              <w:rPr>
                <w:rFonts w:hint="eastAsia" w:ascii="宋体" w:hAnsi="宋体" w:cs="宋体"/>
                <w:color w:val="000000"/>
                <w:sz w:val="21"/>
                <w:szCs w:val="21"/>
              </w:rPr>
              <w:t>　</w:t>
            </w:r>
          </w:p>
        </w:tc>
        <w:tc>
          <w:tcPr>
            <w:tcW w:w="3218" w:type="dxa"/>
            <w:tcBorders>
              <w:top w:val="nil"/>
              <w:left w:val="nil"/>
              <w:bottom w:val="single" w:color="auto" w:sz="8" w:space="0"/>
              <w:right w:val="single" w:color="auto" w:sz="8" w:space="0"/>
            </w:tcBorders>
            <w:noWrap w:val="0"/>
            <w:vAlign w:val="center"/>
          </w:tcPr>
          <w:p w14:paraId="76E06B08">
            <w:pPr>
              <w:pStyle w:val="4"/>
              <w:widowControl/>
              <w:jc w:val="center"/>
              <w:rPr>
                <w:color w:val="000000"/>
              </w:rPr>
            </w:pPr>
            <w:r>
              <w:rPr>
                <w:rFonts w:hint="eastAsia"/>
                <w:color w:val="000000"/>
              </w:rPr>
              <w:t>本表无数据</w:t>
            </w:r>
          </w:p>
        </w:tc>
        <w:tc>
          <w:tcPr>
            <w:tcW w:w="898" w:type="dxa"/>
            <w:tcBorders>
              <w:top w:val="nil"/>
              <w:left w:val="nil"/>
              <w:bottom w:val="single" w:color="auto" w:sz="8" w:space="0"/>
              <w:right w:val="single" w:color="auto" w:sz="8" w:space="0"/>
            </w:tcBorders>
            <w:noWrap w:val="0"/>
            <w:vAlign w:val="center"/>
          </w:tcPr>
          <w:p w14:paraId="337A0B3F">
            <w:pPr>
              <w:pStyle w:val="4"/>
              <w:widowControl/>
              <w:jc w:val="center"/>
              <w:rPr>
                <w:color w:val="000000"/>
              </w:rPr>
            </w:pPr>
            <w:r>
              <w:rPr>
                <w:rFonts w:hint="eastAsia" w:ascii="宋体" w:hAnsi="宋体" w:cs="宋体"/>
                <w:color w:val="000000"/>
                <w:sz w:val="21"/>
                <w:szCs w:val="21"/>
              </w:rPr>
              <w:t>　</w:t>
            </w:r>
          </w:p>
        </w:tc>
        <w:tc>
          <w:tcPr>
            <w:tcW w:w="1362" w:type="dxa"/>
            <w:tcBorders>
              <w:top w:val="nil"/>
              <w:left w:val="nil"/>
              <w:bottom w:val="single" w:color="auto" w:sz="8" w:space="0"/>
              <w:right w:val="single" w:color="auto" w:sz="8" w:space="0"/>
            </w:tcBorders>
            <w:noWrap w:val="0"/>
            <w:vAlign w:val="center"/>
          </w:tcPr>
          <w:p w14:paraId="27B78D1D">
            <w:pPr>
              <w:pStyle w:val="4"/>
              <w:widowControl/>
              <w:jc w:val="center"/>
              <w:rPr>
                <w:color w:val="000000"/>
              </w:rPr>
            </w:pPr>
            <w:r>
              <w:rPr>
                <w:rFonts w:hint="eastAsia" w:ascii="宋体" w:hAnsi="宋体" w:cs="宋体"/>
                <w:color w:val="000000"/>
                <w:sz w:val="21"/>
                <w:szCs w:val="21"/>
              </w:rPr>
              <w:t>　</w:t>
            </w:r>
          </w:p>
        </w:tc>
        <w:tc>
          <w:tcPr>
            <w:tcW w:w="1287" w:type="dxa"/>
            <w:tcBorders>
              <w:top w:val="nil"/>
              <w:left w:val="nil"/>
              <w:bottom w:val="single" w:color="auto" w:sz="8" w:space="0"/>
              <w:right w:val="single" w:color="auto" w:sz="12" w:space="0"/>
            </w:tcBorders>
            <w:noWrap w:val="0"/>
            <w:vAlign w:val="center"/>
          </w:tcPr>
          <w:p w14:paraId="08FCB496">
            <w:pPr>
              <w:pStyle w:val="4"/>
              <w:widowControl/>
              <w:jc w:val="center"/>
              <w:rPr>
                <w:color w:val="000000"/>
              </w:rPr>
            </w:pPr>
            <w:r>
              <w:rPr>
                <w:rFonts w:hint="eastAsia" w:ascii="宋体" w:hAnsi="宋体" w:cs="宋体"/>
                <w:color w:val="000000"/>
                <w:sz w:val="21"/>
                <w:szCs w:val="21"/>
              </w:rPr>
              <w:t>　</w:t>
            </w:r>
          </w:p>
        </w:tc>
      </w:tr>
      <w:tr w14:paraId="1776924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2244" w:type="dxa"/>
            <w:gridSpan w:val="3"/>
            <w:tcBorders>
              <w:top w:val="nil"/>
              <w:left w:val="single" w:color="auto" w:sz="12" w:space="0"/>
              <w:bottom w:val="single" w:color="auto" w:sz="8" w:space="0"/>
              <w:right w:val="single" w:color="auto" w:sz="8" w:space="0"/>
            </w:tcBorders>
            <w:noWrap w:val="0"/>
            <w:vAlign w:val="center"/>
          </w:tcPr>
          <w:p w14:paraId="74C0A860">
            <w:pPr>
              <w:pStyle w:val="4"/>
              <w:widowControl/>
              <w:jc w:val="center"/>
              <w:rPr>
                <w:color w:val="000000"/>
              </w:rPr>
            </w:pPr>
            <w:r>
              <w:rPr>
                <w:rFonts w:hint="eastAsia" w:ascii="宋体" w:hAnsi="宋体" w:cs="宋体"/>
                <w:color w:val="000000"/>
                <w:sz w:val="21"/>
                <w:szCs w:val="21"/>
              </w:rPr>
              <w:t>　</w:t>
            </w:r>
          </w:p>
        </w:tc>
        <w:tc>
          <w:tcPr>
            <w:tcW w:w="3218" w:type="dxa"/>
            <w:tcBorders>
              <w:top w:val="nil"/>
              <w:left w:val="nil"/>
              <w:bottom w:val="single" w:color="auto" w:sz="8" w:space="0"/>
              <w:right w:val="single" w:color="auto" w:sz="8" w:space="0"/>
            </w:tcBorders>
            <w:noWrap w:val="0"/>
            <w:vAlign w:val="center"/>
          </w:tcPr>
          <w:p w14:paraId="68A40F3C">
            <w:pPr>
              <w:pStyle w:val="4"/>
              <w:widowControl/>
              <w:jc w:val="center"/>
              <w:rPr>
                <w:color w:val="000000"/>
              </w:rPr>
            </w:pPr>
            <w:r>
              <w:rPr>
                <w:rFonts w:hint="eastAsia" w:ascii="宋体" w:hAnsi="宋体" w:cs="宋体"/>
                <w:color w:val="000000"/>
                <w:sz w:val="21"/>
                <w:szCs w:val="21"/>
              </w:rPr>
              <w:t>　</w:t>
            </w:r>
          </w:p>
        </w:tc>
        <w:tc>
          <w:tcPr>
            <w:tcW w:w="898" w:type="dxa"/>
            <w:tcBorders>
              <w:top w:val="nil"/>
              <w:left w:val="nil"/>
              <w:bottom w:val="single" w:color="auto" w:sz="8" w:space="0"/>
              <w:right w:val="single" w:color="auto" w:sz="8" w:space="0"/>
            </w:tcBorders>
            <w:noWrap w:val="0"/>
            <w:vAlign w:val="center"/>
          </w:tcPr>
          <w:p w14:paraId="0AD5867C">
            <w:pPr>
              <w:pStyle w:val="4"/>
              <w:widowControl/>
              <w:jc w:val="center"/>
              <w:rPr>
                <w:color w:val="000000"/>
              </w:rPr>
            </w:pPr>
            <w:r>
              <w:rPr>
                <w:rFonts w:hint="eastAsia" w:ascii="宋体" w:hAnsi="宋体" w:cs="宋体"/>
                <w:color w:val="000000"/>
                <w:sz w:val="21"/>
                <w:szCs w:val="21"/>
              </w:rPr>
              <w:t>　</w:t>
            </w:r>
          </w:p>
        </w:tc>
        <w:tc>
          <w:tcPr>
            <w:tcW w:w="1362" w:type="dxa"/>
            <w:tcBorders>
              <w:top w:val="nil"/>
              <w:left w:val="nil"/>
              <w:bottom w:val="single" w:color="auto" w:sz="8" w:space="0"/>
              <w:right w:val="single" w:color="auto" w:sz="8" w:space="0"/>
            </w:tcBorders>
            <w:noWrap w:val="0"/>
            <w:vAlign w:val="center"/>
          </w:tcPr>
          <w:p w14:paraId="5669F3AB">
            <w:pPr>
              <w:pStyle w:val="4"/>
              <w:widowControl/>
              <w:jc w:val="center"/>
              <w:rPr>
                <w:color w:val="000000"/>
              </w:rPr>
            </w:pPr>
            <w:r>
              <w:rPr>
                <w:rFonts w:hint="eastAsia" w:ascii="宋体" w:hAnsi="宋体" w:cs="宋体"/>
                <w:color w:val="000000"/>
                <w:sz w:val="21"/>
                <w:szCs w:val="21"/>
              </w:rPr>
              <w:t>　</w:t>
            </w:r>
          </w:p>
        </w:tc>
        <w:tc>
          <w:tcPr>
            <w:tcW w:w="1287" w:type="dxa"/>
            <w:tcBorders>
              <w:top w:val="nil"/>
              <w:left w:val="nil"/>
              <w:bottom w:val="single" w:color="auto" w:sz="8" w:space="0"/>
              <w:right w:val="single" w:color="auto" w:sz="12" w:space="0"/>
            </w:tcBorders>
            <w:noWrap w:val="0"/>
            <w:vAlign w:val="center"/>
          </w:tcPr>
          <w:p w14:paraId="7F3AD6DC">
            <w:pPr>
              <w:pStyle w:val="4"/>
              <w:widowControl/>
              <w:jc w:val="center"/>
              <w:rPr>
                <w:color w:val="000000"/>
              </w:rPr>
            </w:pPr>
            <w:r>
              <w:rPr>
                <w:rFonts w:hint="eastAsia" w:ascii="宋体" w:hAnsi="宋体" w:cs="宋体"/>
                <w:color w:val="000000"/>
                <w:sz w:val="21"/>
                <w:szCs w:val="21"/>
              </w:rPr>
              <w:t>　</w:t>
            </w:r>
          </w:p>
        </w:tc>
      </w:tr>
      <w:tr w14:paraId="4732AF9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2244" w:type="dxa"/>
            <w:gridSpan w:val="3"/>
            <w:tcBorders>
              <w:top w:val="nil"/>
              <w:left w:val="single" w:color="auto" w:sz="12" w:space="0"/>
              <w:bottom w:val="single" w:color="auto" w:sz="8" w:space="0"/>
              <w:right w:val="single" w:color="auto" w:sz="8" w:space="0"/>
            </w:tcBorders>
            <w:noWrap w:val="0"/>
            <w:vAlign w:val="center"/>
          </w:tcPr>
          <w:p w14:paraId="3BDD7309">
            <w:pPr>
              <w:pStyle w:val="4"/>
              <w:widowControl/>
              <w:jc w:val="center"/>
              <w:rPr>
                <w:color w:val="000000"/>
              </w:rPr>
            </w:pPr>
            <w:r>
              <w:rPr>
                <w:rFonts w:hint="eastAsia" w:ascii="宋体" w:hAnsi="宋体" w:cs="宋体"/>
                <w:color w:val="000000"/>
                <w:sz w:val="21"/>
                <w:szCs w:val="21"/>
              </w:rPr>
              <w:t>　</w:t>
            </w:r>
          </w:p>
        </w:tc>
        <w:tc>
          <w:tcPr>
            <w:tcW w:w="3218" w:type="dxa"/>
            <w:tcBorders>
              <w:top w:val="nil"/>
              <w:left w:val="nil"/>
              <w:bottom w:val="single" w:color="auto" w:sz="8" w:space="0"/>
              <w:right w:val="single" w:color="auto" w:sz="8" w:space="0"/>
            </w:tcBorders>
            <w:noWrap w:val="0"/>
            <w:vAlign w:val="center"/>
          </w:tcPr>
          <w:p w14:paraId="6DEC7E35">
            <w:pPr>
              <w:pStyle w:val="4"/>
              <w:widowControl/>
              <w:jc w:val="center"/>
              <w:rPr>
                <w:color w:val="000000"/>
              </w:rPr>
            </w:pPr>
            <w:r>
              <w:rPr>
                <w:rFonts w:hint="eastAsia" w:ascii="宋体" w:hAnsi="宋体" w:cs="宋体"/>
                <w:color w:val="000000"/>
                <w:sz w:val="21"/>
                <w:szCs w:val="21"/>
              </w:rPr>
              <w:t>　</w:t>
            </w:r>
          </w:p>
        </w:tc>
        <w:tc>
          <w:tcPr>
            <w:tcW w:w="898" w:type="dxa"/>
            <w:tcBorders>
              <w:top w:val="nil"/>
              <w:left w:val="nil"/>
              <w:bottom w:val="single" w:color="auto" w:sz="8" w:space="0"/>
              <w:right w:val="single" w:color="auto" w:sz="8" w:space="0"/>
            </w:tcBorders>
            <w:noWrap w:val="0"/>
            <w:vAlign w:val="center"/>
          </w:tcPr>
          <w:p w14:paraId="5E8753CD">
            <w:pPr>
              <w:pStyle w:val="4"/>
              <w:widowControl/>
              <w:jc w:val="center"/>
              <w:rPr>
                <w:color w:val="000000"/>
              </w:rPr>
            </w:pPr>
            <w:r>
              <w:rPr>
                <w:rFonts w:hint="eastAsia" w:ascii="宋体" w:hAnsi="宋体" w:cs="宋体"/>
                <w:color w:val="000000"/>
                <w:sz w:val="21"/>
                <w:szCs w:val="21"/>
              </w:rPr>
              <w:t>　</w:t>
            </w:r>
          </w:p>
        </w:tc>
        <w:tc>
          <w:tcPr>
            <w:tcW w:w="1362" w:type="dxa"/>
            <w:tcBorders>
              <w:top w:val="nil"/>
              <w:left w:val="nil"/>
              <w:bottom w:val="single" w:color="auto" w:sz="8" w:space="0"/>
              <w:right w:val="single" w:color="auto" w:sz="8" w:space="0"/>
            </w:tcBorders>
            <w:noWrap w:val="0"/>
            <w:vAlign w:val="center"/>
          </w:tcPr>
          <w:p w14:paraId="0BCBD543">
            <w:pPr>
              <w:pStyle w:val="4"/>
              <w:widowControl/>
              <w:jc w:val="center"/>
              <w:rPr>
                <w:color w:val="000000"/>
              </w:rPr>
            </w:pPr>
            <w:r>
              <w:rPr>
                <w:rFonts w:hint="eastAsia" w:ascii="宋体" w:hAnsi="宋体" w:cs="宋体"/>
                <w:color w:val="000000"/>
                <w:sz w:val="21"/>
                <w:szCs w:val="21"/>
              </w:rPr>
              <w:t>　</w:t>
            </w:r>
          </w:p>
        </w:tc>
        <w:tc>
          <w:tcPr>
            <w:tcW w:w="1287" w:type="dxa"/>
            <w:tcBorders>
              <w:top w:val="nil"/>
              <w:left w:val="nil"/>
              <w:bottom w:val="single" w:color="auto" w:sz="8" w:space="0"/>
              <w:right w:val="single" w:color="auto" w:sz="12" w:space="0"/>
            </w:tcBorders>
            <w:noWrap w:val="0"/>
            <w:vAlign w:val="center"/>
          </w:tcPr>
          <w:p w14:paraId="0AD791FC">
            <w:pPr>
              <w:pStyle w:val="4"/>
              <w:widowControl/>
              <w:jc w:val="center"/>
              <w:rPr>
                <w:color w:val="000000"/>
              </w:rPr>
            </w:pPr>
            <w:r>
              <w:rPr>
                <w:rFonts w:hint="eastAsia" w:ascii="宋体" w:hAnsi="宋体" w:cs="宋体"/>
                <w:color w:val="000000"/>
                <w:sz w:val="21"/>
                <w:szCs w:val="21"/>
              </w:rPr>
              <w:t>　</w:t>
            </w:r>
          </w:p>
        </w:tc>
      </w:tr>
      <w:tr w14:paraId="6BD9763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2244" w:type="dxa"/>
            <w:gridSpan w:val="3"/>
            <w:tcBorders>
              <w:top w:val="nil"/>
              <w:left w:val="single" w:color="auto" w:sz="12" w:space="0"/>
              <w:bottom w:val="single" w:color="auto" w:sz="8" w:space="0"/>
              <w:right w:val="single" w:color="auto" w:sz="8" w:space="0"/>
            </w:tcBorders>
            <w:noWrap w:val="0"/>
            <w:vAlign w:val="center"/>
          </w:tcPr>
          <w:p w14:paraId="14EC053D">
            <w:pPr>
              <w:pStyle w:val="4"/>
              <w:widowControl/>
              <w:jc w:val="center"/>
              <w:rPr>
                <w:color w:val="000000"/>
              </w:rPr>
            </w:pPr>
            <w:r>
              <w:rPr>
                <w:rFonts w:hint="eastAsia" w:ascii="宋体" w:hAnsi="宋体" w:cs="宋体"/>
                <w:color w:val="000000"/>
                <w:sz w:val="21"/>
                <w:szCs w:val="21"/>
              </w:rPr>
              <w:t>　</w:t>
            </w:r>
          </w:p>
        </w:tc>
        <w:tc>
          <w:tcPr>
            <w:tcW w:w="3218" w:type="dxa"/>
            <w:tcBorders>
              <w:top w:val="nil"/>
              <w:left w:val="nil"/>
              <w:bottom w:val="single" w:color="auto" w:sz="8" w:space="0"/>
              <w:right w:val="single" w:color="auto" w:sz="8" w:space="0"/>
            </w:tcBorders>
            <w:noWrap w:val="0"/>
            <w:vAlign w:val="center"/>
          </w:tcPr>
          <w:p w14:paraId="1C9566F3">
            <w:pPr>
              <w:pStyle w:val="4"/>
              <w:widowControl/>
              <w:jc w:val="center"/>
              <w:rPr>
                <w:color w:val="000000"/>
              </w:rPr>
            </w:pPr>
            <w:r>
              <w:rPr>
                <w:rFonts w:hint="eastAsia" w:ascii="宋体" w:hAnsi="宋体" w:cs="宋体"/>
                <w:color w:val="000000"/>
                <w:sz w:val="21"/>
                <w:szCs w:val="21"/>
              </w:rPr>
              <w:t>　</w:t>
            </w:r>
          </w:p>
        </w:tc>
        <w:tc>
          <w:tcPr>
            <w:tcW w:w="898" w:type="dxa"/>
            <w:tcBorders>
              <w:top w:val="nil"/>
              <w:left w:val="nil"/>
              <w:bottom w:val="single" w:color="auto" w:sz="8" w:space="0"/>
              <w:right w:val="single" w:color="auto" w:sz="8" w:space="0"/>
            </w:tcBorders>
            <w:noWrap w:val="0"/>
            <w:vAlign w:val="center"/>
          </w:tcPr>
          <w:p w14:paraId="57D044EE">
            <w:pPr>
              <w:pStyle w:val="4"/>
              <w:widowControl/>
              <w:jc w:val="center"/>
              <w:rPr>
                <w:color w:val="000000"/>
              </w:rPr>
            </w:pPr>
            <w:r>
              <w:rPr>
                <w:rFonts w:hint="eastAsia" w:ascii="宋体" w:hAnsi="宋体" w:cs="宋体"/>
                <w:color w:val="000000"/>
                <w:sz w:val="21"/>
                <w:szCs w:val="21"/>
              </w:rPr>
              <w:t>　</w:t>
            </w:r>
          </w:p>
        </w:tc>
        <w:tc>
          <w:tcPr>
            <w:tcW w:w="1362" w:type="dxa"/>
            <w:tcBorders>
              <w:top w:val="nil"/>
              <w:left w:val="nil"/>
              <w:bottom w:val="single" w:color="auto" w:sz="8" w:space="0"/>
              <w:right w:val="single" w:color="auto" w:sz="8" w:space="0"/>
            </w:tcBorders>
            <w:noWrap w:val="0"/>
            <w:vAlign w:val="center"/>
          </w:tcPr>
          <w:p w14:paraId="048B6503">
            <w:pPr>
              <w:pStyle w:val="4"/>
              <w:widowControl/>
              <w:jc w:val="center"/>
              <w:rPr>
                <w:color w:val="000000"/>
              </w:rPr>
            </w:pPr>
            <w:r>
              <w:rPr>
                <w:rFonts w:hint="eastAsia" w:ascii="宋体" w:hAnsi="宋体" w:cs="宋体"/>
                <w:color w:val="000000"/>
                <w:sz w:val="21"/>
                <w:szCs w:val="21"/>
              </w:rPr>
              <w:t>　</w:t>
            </w:r>
          </w:p>
        </w:tc>
        <w:tc>
          <w:tcPr>
            <w:tcW w:w="1287" w:type="dxa"/>
            <w:tcBorders>
              <w:top w:val="nil"/>
              <w:left w:val="nil"/>
              <w:bottom w:val="single" w:color="auto" w:sz="8" w:space="0"/>
              <w:right w:val="single" w:color="auto" w:sz="12" w:space="0"/>
            </w:tcBorders>
            <w:noWrap w:val="0"/>
            <w:vAlign w:val="center"/>
          </w:tcPr>
          <w:p w14:paraId="3FD90824">
            <w:pPr>
              <w:pStyle w:val="4"/>
              <w:widowControl/>
              <w:jc w:val="center"/>
              <w:rPr>
                <w:color w:val="000000"/>
              </w:rPr>
            </w:pPr>
            <w:r>
              <w:rPr>
                <w:rFonts w:hint="eastAsia" w:ascii="宋体" w:hAnsi="宋体" w:cs="宋体"/>
                <w:color w:val="000000"/>
                <w:sz w:val="21"/>
                <w:szCs w:val="21"/>
              </w:rPr>
              <w:t>　</w:t>
            </w:r>
          </w:p>
        </w:tc>
      </w:tr>
      <w:tr w14:paraId="2ED106A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2244" w:type="dxa"/>
            <w:gridSpan w:val="3"/>
            <w:tcBorders>
              <w:top w:val="nil"/>
              <w:left w:val="single" w:color="auto" w:sz="12" w:space="0"/>
              <w:bottom w:val="single" w:color="auto" w:sz="8" w:space="0"/>
              <w:right w:val="single" w:color="auto" w:sz="8" w:space="0"/>
            </w:tcBorders>
            <w:noWrap w:val="0"/>
            <w:vAlign w:val="center"/>
          </w:tcPr>
          <w:p w14:paraId="1B460F86">
            <w:pPr>
              <w:pStyle w:val="4"/>
              <w:widowControl/>
              <w:jc w:val="center"/>
              <w:rPr>
                <w:color w:val="000000"/>
              </w:rPr>
            </w:pPr>
            <w:r>
              <w:rPr>
                <w:rFonts w:hint="eastAsia" w:ascii="宋体" w:hAnsi="宋体" w:cs="宋体"/>
                <w:color w:val="000000"/>
                <w:sz w:val="21"/>
                <w:szCs w:val="21"/>
              </w:rPr>
              <w:t>　</w:t>
            </w:r>
          </w:p>
        </w:tc>
        <w:tc>
          <w:tcPr>
            <w:tcW w:w="3218" w:type="dxa"/>
            <w:tcBorders>
              <w:top w:val="nil"/>
              <w:left w:val="nil"/>
              <w:bottom w:val="single" w:color="auto" w:sz="8" w:space="0"/>
              <w:right w:val="single" w:color="auto" w:sz="8" w:space="0"/>
            </w:tcBorders>
            <w:noWrap w:val="0"/>
            <w:vAlign w:val="center"/>
          </w:tcPr>
          <w:p w14:paraId="4B0F22BF">
            <w:pPr>
              <w:pStyle w:val="4"/>
              <w:widowControl/>
              <w:jc w:val="center"/>
              <w:rPr>
                <w:color w:val="000000"/>
              </w:rPr>
            </w:pPr>
            <w:r>
              <w:rPr>
                <w:rFonts w:hint="eastAsia" w:ascii="宋体" w:hAnsi="宋体" w:cs="宋体"/>
                <w:color w:val="000000"/>
                <w:sz w:val="21"/>
                <w:szCs w:val="21"/>
              </w:rPr>
              <w:t>　</w:t>
            </w:r>
          </w:p>
        </w:tc>
        <w:tc>
          <w:tcPr>
            <w:tcW w:w="898" w:type="dxa"/>
            <w:tcBorders>
              <w:top w:val="nil"/>
              <w:left w:val="nil"/>
              <w:bottom w:val="single" w:color="auto" w:sz="8" w:space="0"/>
              <w:right w:val="single" w:color="auto" w:sz="8" w:space="0"/>
            </w:tcBorders>
            <w:noWrap w:val="0"/>
            <w:vAlign w:val="center"/>
          </w:tcPr>
          <w:p w14:paraId="44660187">
            <w:pPr>
              <w:pStyle w:val="4"/>
              <w:widowControl/>
              <w:jc w:val="center"/>
              <w:rPr>
                <w:color w:val="000000"/>
              </w:rPr>
            </w:pPr>
            <w:r>
              <w:rPr>
                <w:rFonts w:hint="eastAsia" w:ascii="宋体" w:hAnsi="宋体" w:cs="宋体"/>
                <w:color w:val="000000"/>
                <w:sz w:val="21"/>
                <w:szCs w:val="21"/>
              </w:rPr>
              <w:t>　</w:t>
            </w:r>
          </w:p>
        </w:tc>
        <w:tc>
          <w:tcPr>
            <w:tcW w:w="1362" w:type="dxa"/>
            <w:tcBorders>
              <w:top w:val="nil"/>
              <w:left w:val="nil"/>
              <w:bottom w:val="single" w:color="auto" w:sz="8" w:space="0"/>
              <w:right w:val="single" w:color="auto" w:sz="8" w:space="0"/>
            </w:tcBorders>
            <w:noWrap w:val="0"/>
            <w:vAlign w:val="center"/>
          </w:tcPr>
          <w:p w14:paraId="7487249C">
            <w:pPr>
              <w:pStyle w:val="4"/>
              <w:widowControl/>
              <w:jc w:val="center"/>
              <w:rPr>
                <w:color w:val="000000"/>
              </w:rPr>
            </w:pPr>
            <w:r>
              <w:rPr>
                <w:rFonts w:hint="eastAsia" w:ascii="宋体" w:hAnsi="宋体" w:cs="宋体"/>
                <w:color w:val="000000"/>
                <w:sz w:val="21"/>
                <w:szCs w:val="21"/>
              </w:rPr>
              <w:t>　</w:t>
            </w:r>
          </w:p>
        </w:tc>
        <w:tc>
          <w:tcPr>
            <w:tcW w:w="1287" w:type="dxa"/>
            <w:tcBorders>
              <w:top w:val="nil"/>
              <w:left w:val="nil"/>
              <w:bottom w:val="single" w:color="auto" w:sz="8" w:space="0"/>
              <w:right w:val="single" w:color="auto" w:sz="12" w:space="0"/>
            </w:tcBorders>
            <w:noWrap w:val="0"/>
            <w:vAlign w:val="center"/>
          </w:tcPr>
          <w:p w14:paraId="3B162727">
            <w:pPr>
              <w:pStyle w:val="4"/>
              <w:widowControl/>
              <w:jc w:val="center"/>
              <w:rPr>
                <w:color w:val="000000"/>
              </w:rPr>
            </w:pPr>
            <w:r>
              <w:rPr>
                <w:rFonts w:hint="eastAsia" w:ascii="宋体" w:hAnsi="宋体" w:cs="宋体"/>
                <w:color w:val="000000"/>
                <w:sz w:val="21"/>
                <w:szCs w:val="21"/>
              </w:rPr>
              <w:t>　</w:t>
            </w:r>
          </w:p>
        </w:tc>
      </w:tr>
      <w:tr w14:paraId="7255CDA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2244" w:type="dxa"/>
            <w:gridSpan w:val="3"/>
            <w:tcBorders>
              <w:top w:val="nil"/>
              <w:left w:val="single" w:color="auto" w:sz="12" w:space="0"/>
              <w:bottom w:val="single" w:color="auto" w:sz="8" w:space="0"/>
              <w:right w:val="single" w:color="auto" w:sz="8" w:space="0"/>
            </w:tcBorders>
            <w:noWrap w:val="0"/>
            <w:vAlign w:val="center"/>
          </w:tcPr>
          <w:p w14:paraId="488AFB7C">
            <w:pPr>
              <w:pStyle w:val="4"/>
              <w:widowControl/>
              <w:jc w:val="center"/>
              <w:rPr>
                <w:color w:val="000000"/>
              </w:rPr>
            </w:pPr>
            <w:r>
              <w:rPr>
                <w:rFonts w:hint="eastAsia" w:ascii="宋体" w:hAnsi="宋体" w:cs="宋体"/>
                <w:color w:val="000000"/>
                <w:sz w:val="21"/>
                <w:szCs w:val="21"/>
              </w:rPr>
              <w:t>　</w:t>
            </w:r>
          </w:p>
        </w:tc>
        <w:tc>
          <w:tcPr>
            <w:tcW w:w="3218" w:type="dxa"/>
            <w:tcBorders>
              <w:top w:val="nil"/>
              <w:left w:val="nil"/>
              <w:bottom w:val="single" w:color="auto" w:sz="8" w:space="0"/>
              <w:right w:val="single" w:color="auto" w:sz="8" w:space="0"/>
            </w:tcBorders>
            <w:noWrap w:val="0"/>
            <w:vAlign w:val="center"/>
          </w:tcPr>
          <w:p w14:paraId="3216BC77">
            <w:pPr>
              <w:pStyle w:val="4"/>
              <w:widowControl/>
              <w:jc w:val="center"/>
              <w:rPr>
                <w:color w:val="000000"/>
              </w:rPr>
            </w:pPr>
            <w:r>
              <w:rPr>
                <w:rFonts w:hint="eastAsia" w:ascii="宋体" w:hAnsi="宋体" w:cs="宋体"/>
                <w:color w:val="000000"/>
                <w:sz w:val="21"/>
                <w:szCs w:val="21"/>
              </w:rPr>
              <w:t>　</w:t>
            </w:r>
          </w:p>
        </w:tc>
        <w:tc>
          <w:tcPr>
            <w:tcW w:w="898" w:type="dxa"/>
            <w:tcBorders>
              <w:top w:val="nil"/>
              <w:left w:val="nil"/>
              <w:bottom w:val="single" w:color="auto" w:sz="8" w:space="0"/>
              <w:right w:val="single" w:color="auto" w:sz="8" w:space="0"/>
            </w:tcBorders>
            <w:noWrap w:val="0"/>
            <w:vAlign w:val="center"/>
          </w:tcPr>
          <w:p w14:paraId="39CBAB0B">
            <w:pPr>
              <w:pStyle w:val="4"/>
              <w:widowControl/>
              <w:jc w:val="center"/>
              <w:rPr>
                <w:color w:val="000000"/>
              </w:rPr>
            </w:pPr>
            <w:r>
              <w:rPr>
                <w:rFonts w:hint="eastAsia" w:ascii="宋体" w:hAnsi="宋体" w:cs="宋体"/>
                <w:color w:val="000000"/>
                <w:sz w:val="21"/>
                <w:szCs w:val="21"/>
              </w:rPr>
              <w:t>　</w:t>
            </w:r>
          </w:p>
        </w:tc>
        <w:tc>
          <w:tcPr>
            <w:tcW w:w="1362" w:type="dxa"/>
            <w:tcBorders>
              <w:top w:val="nil"/>
              <w:left w:val="nil"/>
              <w:bottom w:val="single" w:color="auto" w:sz="8" w:space="0"/>
              <w:right w:val="single" w:color="auto" w:sz="8" w:space="0"/>
            </w:tcBorders>
            <w:noWrap w:val="0"/>
            <w:vAlign w:val="center"/>
          </w:tcPr>
          <w:p w14:paraId="1792A348">
            <w:pPr>
              <w:pStyle w:val="4"/>
              <w:widowControl/>
              <w:jc w:val="center"/>
              <w:rPr>
                <w:color w:val="000000"/>
              </w:rPr>
            </w:pPr>
            <w:r>
              <w:rPr>
                <w:rFonts w:hint="eastAsia" w:ascii="宋体" w:hAnsi="宋体" w:cs="宋体"/>
                <w:color w:val="000000"/>
                <w:sz w:val="21"/>
                <w:szCs w:val="21"/>
              </w:rPr>
              <w:t>　</w:t>
            </w:r>
          </w:p>
        </w:tc>
        <w:tc>
          <w:tcPr>
            <w:tcW w:w="1287" w:type="dxa"/>
            <w:tcBorders>
              <w:top w:val="nil"/>
              <w:left w:val="nil"/>
              <w:bottom w:val="single" w:color="auto" w:sz="8" w:space="0"/>
              <w:right w:val="single" w:color="auto" w:sz="12" w:space="0"/>
            </w:tcBorders>
            <w:noWrap w:val="0"/>
            <w:vAlign w:val="center"/>
          </w:tcPr>
          <w:p w14:paraId="5FF9A4C7">
            <w:pPr>
              <w:pStyle w:val="4"/>
              <w:widowControl/>
              <w:jc w:val="center"/>
              <w:rPr>
                <w:color w:val="000000"/>
              </w:rPr>
            </w:pPr>
            <w:r>
              <w:rPr>
                <w:rFonts w:hint="eastAsia" w:ascii="宋体" w:hAnsi="宋体" w:cs="宋体"/>
                <w:color w:val="000000"/>
                <w:sz w:val="21"/>
                <w:szCs w:val="21"/>
              </w:rPr>
              <w:t>　</w:t>
            </w:r>
          </w:p>
        </w:tc>
      </w:tr>
      <w:tr w14:paraId="4464316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2244" w:type="dxa"/>
            <w:gridSpan w:val="3"/>
            <w:tcBorders>
              <w:top w:val="nil"/>
              <w:left w:val="single" w:color="auto" w:sz="12" w:space="0"/>
              <w:bottom w:val="single" w:color="auto" w:sz="8" w:space="0"/>
              <w:right w:val="single" w:color="auto" w:sz="8" w:space="0"/>
            </w:tcBorders>
            <w:noWrap w:val="0"/>
            <w:vAlign w:val="center"/>
          </w:tcPr>
          <w:p w14:paraId="70CD75DA">
            <w:pPr>
              <w:pStyle w:val="4"/>
              <w:widowControl/>
              <w:jc w:val="center"/>
              <w:rPr>
                <w:color w:val="000000"/>
              </w:rPr>
            </w:pPr>
            <w:r>
              <w:rPr>
                <w:rFonts w:hint="eastAsia" w:ascii="宋体" w:hAnsi="宋体" w:cs="宋体"/>
                <w:color w:val="000000"/>
                <w:sz w:val="21"/>
                <w:szCs w:val="21"/>
              </w:rPr>
              <w:t>　</w:t>
            </w:r>
          </w:p>
        </w:tc>
        <w:tc>
          <w:tcPr>
            <w:tcW w:w="3218" w:type="dxa"/>
            <w:tcBorders>
              <w:top w:val="nil"/>
              <w:left w:val="nil"/>
              <w:bottom w:val="single" w:color="auto" w:sz="8" w:space="0"/>
              <w:right w:val="single" w:color="auto" w:sz="8" w:space="0"/>
            </w:tcBorders>
            <w:noWrap w:val="0"/>
            <w:vAlign w:val="center"/>
          </w:tcPr>
          <w:p w14:paraId="2F90D94E">
            <w:pPr>
              <w:pStyle w:val="4"/>
              <w:widowControl/>
              <w:jc w:val="center"/>
              <w:rPr>
                <w:color w:val="000000"/>
              </w:rPr>
            </w:pPr>
            <w:r>
              <w:rPr>
                <w:rFonts w:hint="eastAsia" w:ascii="宋体" w:hAnsi="宋体" w:cs="宋体"/>
                <w:color w:val="000000"/>
                <w:sz w:val="21"/>
                <w:szCs w:val="21"/>
              </w:rPr>
              <w:t>　</w:t>
            </w:r>
          </w:p>
        </w:tc>
        <w:tc>
          <w:tcPr>
            <w:tcW w:w="898" w:type="dxa"/>
            <w:tcBorders>
              <w:top w:val="nil"/>
              <w:left w:val="nil"/>
              <w:bottom w:val="single" w:color="auto" w:sz="8" w:space="0"/>
              <w:right w:val="single" w:color="auto" w:sz="8" w:space="0"/>
            </w:tcBorders>
            <w:noWrap w:val="0"/>
            <w:vAlign w:val="center"/>
          </w:tcPr>
          <w:p w14:paraId="64B0C8E6">
            <w:pPr>
              <w:pStyle w:val="4"/>
              <w:widowControl/>
              <w:jc w:val="center"/>
              <w:rPr>
                <w:color w:val="000000"/>
              </w:rPr>
            </w:pPr>
            <w:r>
              <w:rPr>
                <w:rFonts w:hint="eastAsia" w:ascii="宋体" w:hAnsi="宋体" w:cs="宋体"/>
                <w:color w:val="000000"/>
                <w:sz w:val="21"/>
                <w:szCs w:val="21"/>
              </w:rPr>
              <w:t>　</w:t>
            </w:r>
          </w:p>
        </w:tc>
        <w:tc>
          <w:tcPr>
            <w:tcW w:w="1362" w:type="dxa"/>
            <w:tcBorders>
              <w:top w:val="nil"/>
              <w:left w:val="nil"/>
              <w:bottom w:val="single" w:color="auto" w:sz="8" w:space="0"/>
              <w:right w:val="single" w:color="auto" w:sz="8" w:space="0"/>
            </w:tcBorders>
            <w:noWrap w:val="0"/>
            <w:vAlign w:val="center"/>
          </w:tcPr>
          <w:p w14:paraId="5A609489">
            <w:pPr>
              <w:pStyle w:val="4"/>
              <w:widowControl/>
              <w:jc w:val="center"/>
              <w:rPr>
                <w:color w:val="000000"/>
              </w:rPr>
            </w:pPr>
            <w:r>
              <w:rPr>
                <w:rFonts w:hint="eastAsia" w:ascii="宋体" w:hAnsi="宋体" w:cs="宋体"/>
                <w:color w:val="000000"/>
                <w:sz w:val="21"/>
                <w:szCs w:val="21"/>
              </w:rPr>
              <w:t>　</w:t>
            </w:r>
          </w:p>
        </w:tc>
        <w:tc>
          <w:tcPr>
            <w:tcW w:w="1287" w:type="dxa"/>
            <w:tcBorders>
              <w:top w:val="nil"/>
              <w:left w:val="nil"/>
              <w:bottom w:val="single" w:color="auto" w:sz="8" w:space="0"/>
              <w:right w:val="single" w:color="auto" w:sz="12" w:space="0"/>
            </w:tcBorders>
            <w:noWrap w:val="0"/>
            <w:vAlign w:val="center"/>
          </w:tcPr>
          <w:p w14:paraId="5ACC8D1F">
            <w:pPr>
              <w:pStyle w:val="4"/>
              <w:widowControl/>
              <w:jc w:val="center"/>
              <w:rPr>
                <w:color w:val="000000"/>
              </w:rPr>
            </w:pPr>
            <w:r>
              <w:rPr>
                <w:rFonts w:hint="eastAsia" w:ascii="宋体" w:hAnsi="宋体" w:cs="宋体"/>
                <w:color w:val="000000"/>
                <w:sz w:val="21"/>
                <w:szCs w:val="21"/>
              </w:rPr>
              <w:t>　</w:t>
            </w:r>
          </w:p>
        </w:tc>
      </w:tr>
      <w:tr w14:paraId="5FD6D20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2244" w:type="dxa"/>
            <w:gridSpan w:val="3"/>
            <w:tcBorders>
              <w:top w:val="nil"/>
              <w:left w:val="single" w:color="auto" w:sz="12" w:space="0"/>
              <w:bottom w:val="single" w:color="auto" w:sz="8" w:space="0"/>
              <w:right w:val="single" w:color="auto" w:sz="8" w:space="0"/>
            </w:tcBorders>
            <w:noWrap w:val="0"/>
            <w:vAlign w:val="center"/>
          </w:tcPr>
          <w:p w14:paraId="0C81C426">
            <w:pPr>
              <w:pStyle w:val="4"/>
              <w:widowControl/>
              <w:jc w:val="center"/>
              <w:rPr>
                <w:color w:val="000000"/>
              </w:rPr>
            </w:pPr>
          </w:p>
        </w:tc>
        <w:tc>
          <w:tcPr>
            <w:tcW w:w="3218" w:type="dxa"/>
            <w:tcBorders>
              <w:top w:val="nil"/>
              <w:left w:val="nil"/>
              <w:bottom w:val="single" w:color="auto" w:sz="8" w:space="0"/>
              <w:right w:val="single" w:color="auto" w:sz="8" w:space="0"/>
            </w:tcBorders>
            <w:noWrap w:val="0"/>
            <w:vAlign w:val="center"/>
          </w:tcPr>
          <w:p w14:paraId="261B2DEE">
            <w:pPr>
              <w:pStyle w:val="4"/>
              <w:widowControl/>
              <w:jc w:val="center"/>
              <w:rPr>
                <w:color w:val="000000"/>
              </w:rPr>
            </w:pPr>
          </w:p>
        </w:tc>
        <w:tc>
          <w:tcPr>
            <w:tcW w:w="898" w:type="dxa"/>
            <w:tcBorders>
              <w:top w:val="nil"/>
              <w:left w:val="nil"/>
              <w:bottom w:val="single" w:color="auto" w:sz="8" w:space="0"/>
              <w:right w:val="single" w:color="auto" w:sz="8" w:space="0"/>
            </w:tcBorders>
            <w:noWrap w:val="0"/>
            <w:vAlign w:val="center"/>
          </w:tcPr>
          <w:p w14:paraId="50878F2D">
            <w:pPr>
              <w:pStyle w:val="4"/>
              <w:widowControl/>
              <w:jc w:val="center"/>
              <w:rPr>
                <w:color w:val="000000"/>
              </w:rPr>
            </w:pPr>
          </w:p>
        </w:tc>
        <w:tc>
          <w:tcPr>
            <w:tcW w:w="1362" w:type="dxa"/>
            <w:tcBorders>
              <w:top w:val="nil"/>
              <w:left w:val="nil"/>
              <w:bottom w:val="single" w:color="auto" w:sz="8" w:space="0"/>
              <w:right w:val="single" w:color="auto" w:sz="8" w:space="0"/>
            </w:tcBorders>
            <w:noWrap w:val="0"/>
            <w:vAlign w:val="center"/>
          </w:tcPr>
          <w:p w14:paraId="44CA5FB1">
            <w:pPr>
              <w:pStyle w:val="4"/>
              <w:widowControl/>
              <w:jc w:val="center"/>
              <w:rPr>
                <w:color w:val="000000"/>
              </w:rPr>
            </w:pPr>
          </w:p>
        </w:tc>
        <w:tc>
          <w:tcPr>
            <w:tcW w:w="1287" w:type="dxa"/>
            <w:tcBorders>
              <w:top w:val="nil"/>
              <w:left w:val="nil"/>
              <w:bottom w:val="single" w:color="auto" w:sz="8" w:space="0"/>
              <w:right w:val="single" w:color="auto" w:sz="12" w:space="0"/>
            </w:tcBorders>
            <w:noWrap w:val="0"/>
            <w:vAlign w:val="center"/>
          </w:tcPr>
          <w:p w14:paraId="3D7723DF">
            <w:pPr>
              <w:pStyle w:val="4"/>
              <w:widowControl/>
              <w:jc w:val="center"/>
              <w:rPr>
                <w:color w:val="000000"/>
              </w:rPr>
            </w:pPr>
          </w:p>
        </w:tc>
      </w:tr>
      <w:tr w14:paraId="386B29C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2244" w:type="dxa"/>
            <w:gridSpan w:val="3"/>
            <w:tcBorders>
              <w:top w:val="nil"/>
              <w:left w:val="single" w:color="auto" w:sz="12" w:space="0"/>
              <w:bottom w:val="single" w:color="auto" w:sz="8" w:space="0"/>
              <w:right w:val="single" w:color="auto" w:sz="8" w:space="0"/>
            </w:tcBorders>
            <w:noWrap w:val="0"/>
            <w:vAlign w:val="center"/>
          </w:tcPr>
          <w:p w14:paraId="157CDD06">
            <w:pPr>
              <w:pStyle w:val="4"/>
              <w:widowControl/>
              <w:jc w:val="center"/>
              <w:rPr>
                <w:color w:val="000000"/>
              </w:rPr>
            </w:pPr>
          </w:p>
        </w:tc>
        <w:tc>
          <w:tcPr>
            <w:tcW w:w="3218" w:type="dxa"/>
            <w:tcBorders>
              <w:top w:val="nil"/>
              <w:left w:val="nil"/>
              <w:bottom w:val="single" w:color="auto" w:sz="8" w:space="0"/>
              <w:right w:val="single" w:color="auto" w:sz="8" w:space="0"/>
            </w:tcBorders>
            <w:noWrap w:val="0"/>
            <w:vAlign w:val="center"/>
          </w:tcPr>
          <w:p w14:paraId="233D9CE0">
            <w:pPr>
              <w:pStyle w:val="4"/>
              <w:widowControl/>
              <w:jc w:val="center"/>
              <w:rPr>
                <w:color w:val="000000"/>
              </w:rPr>
            </w:pPr>
          </w:p>
        </w:tc>
        <w:tc>
          <w:tcPr>
            <w:tcW w:w="898" w:type="dxa"/>
            <w:tcBorders>
              <w:top w:val="nil"/>
              <w:left w:val="nil"/>
              <w:bottom w:val="single" w:color="auto" w:sz="8" w:space="0"/>
              <w:right w:val="single" w:color="auto" w:sz="8" w:space="0"/>
            </w:tcBorders>
            <w:noWrap w:val="0"/>
            <w:vAlign w:val="center"/>
          </w:tcPr>
          <w:p w14:paraId="332DD714">
            <w:pPr>
              <w:pStyle w:val="4"/>
              <w:widowControl/>
              <w:jc w:val="center"/>
              <w:rPr>
                <w:color w:val="000000"/>
              </w:rPr>
            </w:pPr>
          </w:p>
        </w:tc>
        <w:tc>
          <w:tcPr>
            <w:tcW w:w="1362" w:type="dxa"/>
            <w:tcBorders>
              <w:top w:val="nil"/>
              <w:left w:val="nil"/>
              <w:bottom w:val="single" w:color="auto" w:sz="8" w:space="0"/>
              <w:right w:val="single" w:color="auto" w:sz="8" w:space="0"/>
            </w:tcBorders>
            <w:noWrap w:val="0"/>
            <w:vAlign w:val="center"/>
          </w:tcPr>
          <w:p w14:paraId="07D33A08">
            <w:pPr>
              <w:pStyle w:val="4"/>
              <w:widowControl/>
              <w:jc w:val="center"/>
              <w:rPr>
                <w:color w:val="000000"/>
              </w:rPr>
            </w:pPr>
          </w:p>
        </w:tc>
        <w:tc>
          <w:tcPr>
            <w:tcW w:w="1287" w:type="dxa"/>
            <w:tcBorders>
              <w:top w:val="nil"/>
              <w:left w:val="nil"/>
              <w:bottom w:val="single" w:color="auto" w:sz="8" w:space="0"/>
              <w:right w:val="single" w:color="auto" w:sz="12" w:space="0"/>
            </w:tcBorders>
            <w:noWrap w:val="0"/>
            <w:vAlign w:val="center"/>
          </w:tcPr>
          <w:p w14:paraId="35CF1C03">
            <w:pPr>
              <w:pStyle w:val="4"/>
              <w:widowControl/>
              <w:jc w:val="center"/>
              <w:rPr>
                <w:color w:val="000000"/>
              </w:rPr>
            </w:pPr>
          </w:p>
        </w:tc>
      </w:tr>
      <w:tr w14:paraId="681669D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2244" w:type="dxa"/>
            <w:gridSpan w:val="3"/>
            <w:tcBorders>
              <w:top w:val="nil"/>
              <w:left w:val="single" w:color="auto" w:sz="12" w:space="0"/>
              <w:bottom w:val="single" w:color="auto" w:sz="8" w:space="0"/>
              <w:right w:val="single" w:color="auto" w:sz="8" w:space="0"/>
            </w:tcBorders>
            <w:noWrap w:val="0"/>
            <w:vAlign w:val="center"/>
          </w:tcPr>
          <w:p w14:paraId="6A7AF60A">
            <w:pPr>
              <w:pStyle w:val="4"/>
              <w:widowControl/>
              <w:jc w:val="center"/>
              <w:rPr>
                <w:color w:val="000000"/>
              </w:rPr>
            </w:pPr>
          </w:p>
        </w:tc>
        <w:tc>
          <w:tcPr>
            <w:tcW w:w="3218" w:type="dxa"/>
            <w:tcBorders>
              <w:top w:val="nil"/>
              <w:left w:val="nil"/>
              <w:bottom w:val="single" w:color="auto" w:sz="8" w:space="0"/>
              <w:right w:val="single" w:color="auto" w:sz="8" w:space="0"/>
            </w:tcBorders>
            <w:noWrap w:val="0"/>
            <w:vAlign w:val="center"/>
          </w:tcPr>
          <w:p w14:paraId="6E45D180">
            <w:pPr>
              <w:pStyle w:val="4"/>
              <w:widowControl/>
              <w:jc w:val="center"/>
              <w:rPr>
                <w:color w:val="000000"/>
              </w:rPr>
            </w:pPr>
          </w:p>
        </w:tc>
        <w:tc>
          <w:tcPr>
            <w:tcW w:w="898" w:type="dxa"/>
            <w:tcBorders>
              <w:top w:val="nil"/>
              <w:left w:val="nil"/>
              <w:bottom w:val="single" w:color="auto" w:sz="8" w:space="0"/>
              <w:right w:val="single" w:color="auto" w:sz="8" w:space="0"/>
            </w:tcBorders>
            <w:noWrap w:val="0"/>
            <w:vAlign w:val="center"/>
          </w:tcPr>
          <w:p w14:paraId="59C42C55">
            <w:pPr>
              <w:pStyle w:val="4"/>
              <w:widowControl/>
              <w:jc w:val="center"/>
              <w:rPr>
                <w:color w:val="000000"/>
              </w:rPr>
            </w:pPr>
          </w:p>
        </w:tc>
        <w:tc>
          <w:tcPr>
            <w:tcW w:w="1362" w:type="dxa"/>
            <w:tcBorders>
              <w:top w:val="nil"/>
              <w:left w:val="nil"/>
              <w:bottom w:val="single" w:color="auto" w:sz="8" w:space="0"/>
              <w:right w:val="single" w:color="auto" w:sz="8" w:space="0"/>
            </w:tcBorders>
            <w:noWrap w:val="0"/>
            <w:vAlign w:val="center"/>
          </w:tcPr>
          <w:p w14:paraId="0C177E42">
            <w:pPr>
              <w:pStyle w:val="4"/>
              <w:widowControl/>
              <w:jc w:val="center"/>
              <w:rPr>
                <w:color w:val="000000"/>
              </w:rPr>
            </w:pPr>
          </w:p>
        </w:tc>
        <w:tc>
          <w:tcPr>
            <w:tcW w:w="1287" w:type="dxa"/>
            <w:tcBorders>
              <w:top w:val="nil"/>
              <w:left w:val="nil"/>
              <w:bottom w:val="single" w:color="auto" w:sz="8" w:space="0"/>
              <w:right w:val="single" w:color="auto" w:sz="12" w:space="0"/>
            </w:tcBorders>
            <w:noWrap w:val="0"/>
            <w:vAlign w:val="center"/>
          </w:tcPr>
          <w:p w14:paraId="0D738240">
            <w:pPr>
              <w:pStyle w:val="4"/>
              <w:widowControl/>
              <w:jc w:val="center"/>
              <w:rPr>
                <w:color w:val="000000"/>
              </w:rPr>
            </w:pPr>
          </w:p>
        </w:tc>
      </w:tr>
      <w:tr w14:paraId="7B6DED9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2244" w:type="dxa"/>
            <w:gridSpan w:val="3"/>
            <w:tcBorders>
              <w:top w:val="nil"/>
              <w:left w:val="single" w:color="auto" w:sz="12" w:space="0"/>
              <w:bottom w:val="single" w:color="auto" w:sz="8" w:space="0"/>
              <w:right w:val="single" w:color="auto" w:sz="8" w:space="0"/>
            </w:tcBorders>
            <w:noWrap w:val="0"/>
            <w:vAlign w:val="center"/>
          </w:tcPr>
          <w:p w14:paraId="7555E0F9">
            <w:pPr>
              <w:pStyle w:val="4"/>
              <w:widowControl/>
              <w:jc w:val="center"/>
              <w:rPr>
                <w:color w:val="000000"/>
              </w:rPr>
            </w:pPr>
          </w:p>
        </w:tc>
        <w:tc>
          <w:tcPr>
            <w:tcW w:w="3218" w:type="dxa"/>
            <w:tcBorders>
              <w:top w:val="nil"/>
              <w:left w:val="nil"/>
              <w:bottom w:val="single" w:color="auto" w:sz="8" w:space="0"/>
              <w:right w:val="single" w:color="auto" w:sz="8" w:space="0"/>
            </w:tcBorders>
            <w:noWrap w:val="0"/>
            <w:vAlign w:val="center"/>
          </w:tcPr>
          <w:p w14:paraId="783EBA33">
            <w:pPr>
              <w:pStyle w:val="4"/>
              <w:widowControl/>
              <w:jc w:val="center"/>
              <w:rPr>
                <w:color w:val="000000"/>
              </w:rPr>
            </w:pPr>
          </w:p>
        </w:tc>
        <w:tc>
          <w:tcPr>
            <w:tcW w:w="898" w:type="dxa"/>
            <w:tcBorders>
              <w:top w:val="nil"/>
              <w:left w:val="nil"/>
              <w:bottom w:val="single" w:color="auto" w:sz="8" w:space="0"/>
              <w:right w:val="single" w:color="auto" w:sz="8" w:space="0"/>
            </w:tcBorders>
            <w:noWrap w:val="0"/>
            <w:vAlign w:val="center"/>
          </w:tcPr>
          <w:p w14:paraId="3D9A1F5E">
            <w:pPr>
              <w:pStyle w:val="4"/>
              <w:widowControl/>
              <w:jc w:val="center"/>
              <w:rPr>
                <w:color w:val="000000"/>
              </w:rPr>
            </w:pPr>
          </w:p>
        </w:tc>
        <w:tc>
          <w:tcPr>
            <w:tcW w:w="1362" w:type="dxa"/>
            <w:tcBorders>
              <w:top w:val="nil"/>
              <w:left w:val="nil"/>
              <w:bottom w:val="single" w:color="auto" w:sz="8" w:space="0"/>
              <w:right w:val="single" w:color="auto" w:sz="8" w:space="0"/>
            </w:tcBorders>
            <w:noWrap w:val="0"/>
            <w:vAlign w:val="center"/>
          </w:tcPr>
          <w:p w14:paraId="310DBB70">
            <w:pPr>
              <w:pStyle w:val="4"/>
              <w:widowControl/>
              <w:jc w:val="center"/>
              <w:rPr>
                <w:color w:val="000000"/>
              </w:rPr>
            </w:pPr>
          </w:p>
        </w:tc>
        <w:tc>
          <w:tcPr>
            <w:tcW w:w="1287" w:type="dxa"/>
            <w:tcBorders>
              <w:top w:val="nil"/>
              <w:left w:val="nil"/>
              <w:bottom w:val="single" w:color="auto" w:sz="8" w:space="0"/>
              <w:right w:val="single" w:color="auto" w:sz="12" w:space="0"/>
            </w:tcBorders>
            <w:noWrap w:val="0"/>
            <w:vAlign w:val="center"/>
          </w:tcPr>
          <w:p w14:paraId="5045D4A4">
            <w:pPr>
              <w:pStyle w:val="4"/>
              <w:widowControl/>
              <w:jc w:val="center"/>
              <w:rPr>
                <w:color w:val="000000"/>
              </w:rPr>
            </w:pPr>
          </w:p>
        </w:tc>
      </w:tr>
      <w:tr w14:paraId="7D3792D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2244" w:type="dxa"/>
            <w:gridSpan w:val="3"/>
            <w:tcBorders>
              <w:top w:val="nil"/>
              <w:left w:val="single" w:color="auto" w:sz="12" w:space="0"/>
              <w:bottom w:val="single" w:color="auto" w:sz="8" w:space="0"/>
              <w:right w:val="single" w:color="auto" w:sz="8" w:space="0"/>
            </w:tcBorders>
            <w:noWrap w:val="0"/>
            <w:vAlign w:val="center"/>
          </w:tcPr>
          <w:p w14:paraId="15A1ED9E">
            <w:pPr>
              <w:pStyle w:val="4"/>
              <w:widowControl/>
              <w:jc w:val="center"/>
              <w:rPr>
                <w:color w:val="000000"/>
              </w:rPr>
            </w:pPr>
          </w:p>
        </w:tc>
        <w:tc>
          <w:tcPr>
            <w:tcW w:w="3218" w:type="dxa"/>
            <w:tcBorders>
              <w:top w:val="nil"/>
              <w:left w:val="nil"/>
              <w:bottom w:val="single" w:color="auto" w:sz="8" w:space="0"/>
              <w:right w:val="single" w:color="auto" w:sz="8" w:space="0"/>
            </w:tcBorders>
            <w:noWrap w:val="0"/>
            <w:vAlign w:val="center"/>
          </w:tcPr>
          <w:p w14:paraId="0345112E">
            <w:pPr>
              <w:pStyle w:val="4"/>
              <w:widowControl/>
              <w:jc w:val="center"/>
              <w:rPr>
                <w:color w:val="000000"/>
              </w:rPr>
            </w:pPr>
          </w:p>
        </w:tc>
        <w:tc>
          <w:tcPr>
            <w:tcW w:w="898" w:type="dxa"/>
            <w:tcBorders>
              <w:top w:val="nil"/>
              <w:left w:val="nil"/>
              <w:bottom w:val="single" w:color="auto" w:sz="8" w:space="0"/>
              <w:right w:val="single" w:color="auto" w:sz="8" w:space="0"/>
            </w:tcBorders>
            <w:noWrap w:val="0"/>
            <w:vAlign w:val="center"/>
          </w:tcPr>
          <w:p w14:paraId="4636EF39">
            <w:pPr>
              <w:pStyle w:val="4"/>
              <w:widowControl/>
              <w:jc w:val="center"/>
              <w:rPr>
                <w:color w:val="000000"/>
              </w:rPr>
            </w:pPr>
          </w:p>
        </w:tc>
        <w:tc>
          <w:tcPr>
            <w:tcW w:w="1362" w:type="dxa"/>
            <w:tcBorders>
              <w:top w:val="nil"/>
              <w:left w:val="nil"/>
              <w:bottom w:val="single" w:color="auto" w:sz="8" w:space="0"/>
              <w:right w:val="single" w:color="auto" w:sz="8" w:space="0"/>
            </w:tcBorders>
            <w:noWrap w:val="0"/>
            <w:vAlign w:val="center"/>
          </w:tcPr>
          <w:p w14:paraId="0280CF5D">
            <w:pPr>
              <w:pStyle w:val="4"/>
              <w:widowControl/>
              <w:jc w:val="center"/>
              <w:rPr>
                <w:color w:val="000000"/>
              </w:rPr>
            </w:pPr>
          </w:p>
        </w:tc>
        <w:tc>
          <w:tcPr>
            <w:tcW w:w="1287" w:type="dxa"/>
            <w:tcBorders>
              <w:top w:val="nil"/>
              <w:left w:val="nil"/>
              <w:bottom w:val="single" w:color="auto" w:sz="8" w:space="0"/>
              <w:right w:val="single" w:color="auto" w:sz="12" w:space="0"/>
            </w:tcBorders>
            <w:noWrap w:val="0"/>
            <w:vAlign w:val="center"/>
          </w:tcPr>
          <w:p w14:paraId="4AB72EDA">
            <w:pPr>
              <w:pStyle w:val="4"/>
              <w:widowControl/>
              <w:jc w:val="center"/>
              <w:rPr>
                <w:color w:val="000000"/>
              </w:rPr>
            </w:pPr>
          </w:p>
        </w:tc>
      </w:tr>
      <w:tr w14:paraId="3BE9837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2244" w:type="dxa"/>
            <w:gridSpan w:val="3"/>
            <w:tcBorders>
              <w:top w:val="nil"/>
              <w:left w:val="single" w:color="auto" w:sz="12" w:space="0"/>
              <w:bottom w:val="single" w:color="auto" w:sz="8" w:space="0"/>
              <w:right w:val="single" w:color="auto" w:sz="8" w:space="0"/>
            </w:tcBorders>
            <w:noWrap w:val="0"/>
            <w:vAlign w:val="center"/>
          </w:tcPr>
          <w:p w14:paraId="6A2B7330">
            <w:pPr>
              <w:pStyle w:val="4"/>
              <w:widowControl/>
              <w:jc w:val="center"/>
              <w:rPr>
                <w:color w:val="000000"/>
              </w:rPr>
            </w:pPr>
          </w:p>
        </w:tc>
        <w:tc>
          <w:tcPr>
            <w:tcW w:w="3218" w:type="dxa"/>
            <w:tcBorders>
              <w:top w:val="nil"/>
              <w:left w:val="nil"/>
              <w:bottom w:val="single" w:color="auto" w:sz="8" w:space="0"/>
              <w:right w:val="single" w:color="auto" w:sz="8" w:space="0"/>
            </w:tcBorders>
            <w:noWrap w:val="0"/>
            <w:vAlign w:val="center"/>
          </w:tcPr>
          <w:p w14:paraId="131EC953">
            <w:pPr>
              <w:pStyle w:val="4"/>
              <w:widowControl/>
              <w:jc w:val="center"/>
              <w:rPr>
                <w:color w:val="000000"/>
              </w:rPr>
            </w:pPr>
          </w:p>
        </w:tc>
        <w:tc>
          <w:tcPr>
            <w:tcW w:w="898" w:type="dxa"/>
            <w:tcBorders>
              <w:top w:val="nil"/>
              <w:left w:val="nil"/>
              <w:bottom w:val="single" w:color="auto" w:sz="8" w:space="0"/>
              <w:right w:val="single" w:color="auto" w:sz="8" w:space="0"/>
            </w:tcBorders>
            <w:noWrap w:val="0"/>
            <w:vAlign w:val="center"/>
          </w:tcPr>
          <w:p w14:paraId="14CDDE48">
            <w:pPr>
              <w:pStyle w:val="4"/>
              <w:widowControl/>
              <w:jc w:val="center"/>
              <w:rPr>
                <w:color w:val="000000"/>
              </w:rPr>
            </w:pPr>
          </w:p>
        </w:tc>
        <w:tc>
          <w:tcPr>
            <w:tcW w:w="1362" w:type="dxa"/>
            <w:tcBorders>
              <w:top w:val="nil"/>
              <w:left w:val="nil"/>
              <w:bottom w:val="single" w:color="auto" w:sz="8" w:space="0"/>
              <w:right w:val="single" w:color="auto" w:sz="8" w:space="0"/>
            </w:tcBorders>
            <w:noWrap w:val="0"/>
            <w:vAlign w:val="center"/>
          </w:tcPr>
          <w:p w14:paraId="292A564C">
            <w:pPr>
              <w:pStyle w:val="4"/>
              <w:widowControl/>
              <w:jc w:val="center"/>
              <w:rPr>
                <w:color w:val="000000"/>
              </w:rPr>
            </w:pPr>
          </w:p>
        </w:tc>
        <w:tc>
          <w:tcPr>
            <w:tcW w:w="1287" w:type="dxa"/>
            <w:tcBorders>
              <w:top w:val="nil"/>
              <w:left w:val="nil"/>
              <w:bottom w:val="single" w:color="auto" w:sz="8" w:space="0"/>
              <w:right w:val="single" w:color="auto" w:sz="12" w:space="0"/>
            </w:tcBorders>
            <w:noWrap w:val="0"/>
            <w:vAlign w:val="center"/>
          </w:tcPr>
          <w:p w14:paraId="0A745B08">
            <w:pPr>
              <w:pStyle w:val="4"/>
              <w:widowControl/>
              <w:jc w:val="center"/>
              <w:rPr>
                <w:color w:val="000000"/>
              </w:rPr>
            </w:pPr>
          </w:p>
        </w:tc>
      </w:tr>
      <w:tr w14:paraId="57AF9A7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2244" w:type="dxa"/>
            <w:gridSpan w:val="3"/>
            <w:tcBorders>
              <w:top w:val="nil"/>
              <w:left w:val="single" w:color="auto" w:sz="12" w:space="0"/>
              <w:bottom w:val="single" w:color="auto" w:sz="8" w:space="0"/>
              <w:right w:val="single" w:color="auto" w:sz="8" w:space="0"/>
            </w:tcBorders>
            <w:noWrap w:val="0"/>
            <w:vAlign w:val="center"/>
          </w:tcPr>
          <w:p w14:paraId="4E38F76E">
            <w:pPr>
              <w:pStyle w:val="4"/>
              <w:widowControl/>
              <w:jc w:val="center"/>
              <w:rPr>
                <w:color w:val="000000"/>
              </w:rPr>
            </w:pPr>
          </w:p>
        </w:tc>
        <w:tc>
          <w:tcPr>
            <w:tcW w:w="3218" w:type="dxa"/>
            <w:tcBorders>
              <w:top w:val="nil"/>
              <w:left w:val="nil"/>
              <w:bottom w:val="single" w:color="auto" w:sz="8" w:space="0"/>
              <w:right w:val="single" w:color="auto" w:sz="8" w:space="0"/>
            </w:tcBorders>
            <w:noWrap w:val="0"/>
            <w:vAlign w:val="center"/>
          </w:tcPr>
          <w:p w14:paraId="58B16453">
            <w:pPr>
              <w:pStyle w:val="4"/>
              <w:widowControl/>
              <w:jc w:val="center"/>
              <w:rPr>
                <w:color w:val="000000"/>
              </w:rPr>
            </w:pPr>
          </w:p>
        </w:tc>
        <w:tc>
          <w:tcPr>
            <w:tcW w:w="898" w:type="dxa"/>
            <w:tcBorders>
              <w:top w:val="nil"/>
              <w:left w:val="nil"/>
              <w:bottom w:val="single" w:color="auto" w:sz="8" w:space="0"/>
              <w:right w:val="single" w:color="auto" w:sz="8" w:space="0"/>
            </w:tcBorders>
            <w:noWrap w:val="0"/>
            <w:vAlign w:val="center"/>
          </w:tcPr>
          <w:p w14:paraId="37B3A948">
            <w:pPr>
              <w:pStyle w:val="4"/>
              <w:widowControl/>
              <w:jc w:val="center"/>
              <w:rPr>
                <w:color w:val="000000"/>
              </w:rPr>
            </w:pPr>
          </w:p>
        </w:tc>
        <w:tc>
          <w:tcPr>
            <w:tcW w:w="1362" w:type="dxa"/>
            <w:tcBorders>
              <w:top w:val="nil"/>
              <w:left w:val="nil"/>
              <w:bottom w:val="single" w:color="auto" w:sz="8" w:space="0"/>
              <w:right w:val="single" w:color="auto" w:sz="8" w:space="0"/>
            </w:tcBorders>
            <w:noWrap w:val="0"/>
            <w:vAlign w:val="center"/>
          </w:tcPr>
          <w:p w14:paraId="7772D535">
            <w:pPr>
              <w:pStyle w:val="4"/>
              <w:widowControl/>
              <w:jc w:val="center"/>
              <w:rPr>
                <w:color w:val="000000"/>
              </w:rPr>
            </w:pPr>
          </w:p>
        </w:tc>
        <w:tc>
          <w:tcPr>
            <w:tcW w:w="1287" w:type="dxa"/>
            <w:tcBorders>
              <w:top w:val="nil"/>
              <w:left w:val="nil"/>
              <w:bottom w:val="single" w:color="auto" w:sz="8" w:space="0"/>
              <w:right w:val="single" w:color="auto" w:sz="12" w:space="0"/>
            </w:tcBorders>
            <w:noWrap w:val="0"/>
            <w:vAlign w:val="center"/>
          </w:tcPr>
          <w:p w14:paraId="41C36D2C">
            <w:pPr>
              <w:pStyle w:val="4"/>
              <w:widowControl/>
              <w:jc w:val="center"/>
              <w:rPr>
                <w:color w:val="000000"/>
              </w:rPr>
            </w:pPr>
          </w:p>
        </w:tc>
      </w:tr>
      <w:tr w14:paraId="636B722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2244" w:type="dxa"/>
            <w:gridSpan w:val="3"/>
            <w:tcBorders>
              <w:top w:val="nil"/>
              <w:left w:val="single" w:color="auto" w:sz="12" w:space="0"/>
              <w:bottom w:val="single" w:color="auto" w:sz="12" w:space="0"/>
              <w:right w:val="single" w:color="auto" w:sz="8" w:space="0"/>
            </w:tcBorders>
            <w:noWrap w:val="0"/>
            <w:vAlign w:val="center"/>
          </w:tcPr>
          <w:p w14:paraId="02A917C7">
            <w:pPr>
              <w:pStyle w:val="4"/>
              <w:widowControl/>
              <w:jc w:val="center"/>
              <w:rPr>
                <w:color w:val="000000"/>
              </w:rPr>
            </w:pPr>
            <w:r>
              <w:rPr>
                <w:rFonts w:hint="eastAsia" w:ascii="宋体" w:hAnsi="宋体" w:cs="宋体"/>
                <w:color w:val="000000"/>
                <w:sz w:val="21"/>
                <w:szCs w:val="21"/>
              </w:rPr>
              <w:t>　</w:t>
            </w:r>
          </w:p>
        </w:tc>
        <w:tc>
          <w:tcPr>
            <w:tcW w:w="3218" w:type="dxa"/>
            <w:tcBorders>
              <w:top w:val="nil"/>
              <w:left w:val="nil"/>
              <w:bottom w:val="single" w:color="auto" w:sz="12" w:space="0"/>
              <w:right w:val="single" w:color="auto" w:sz="8" w:space="0"/>
            </w:tcBorders>
            <w:noWrap w:val="0"/>
            <w:vAlign w:val="center"/>
          </w:tcPr>
          <w:p w14:paraId="78E875F0">
            <w:pPr>
              <w:pStyle w:val="4"/>
              <w:widowControl/>
              <w:jc w:val="center"/>
              <w:rPr>
                <w:color w:val="000000"/>
              </w:rPr>
            </w:pPr>
            <w:r>
              <w:rPr>
                <w:rFonts w:hint="eastAsia" w:ascii="宋体" w:hAnsi="宋体" w:cs="宋体"/>
                <w:color w:val="000000"/>
                <w:sz w:val="21"/>
                <w:szCs w:val="21"/>
              </w:rPr>
              <w:t>合计</w:t>
            </w:r>
          </w:p>
        </w:tc>
        <w:tc>
          <w:tcPr>
            <w:tcW w:w="898" w:type="dxa"/>
            <w:tcBorders>
              <w:top w:val="nil"/>
              <w:left w:val="nil"/>
              <w:bottom w:val="single" w:color="auto" w:sz="12" w:space="0"/>
              <w:right w:val="single" w:color="auto" w:sz="8" w:space="0"/>
            </w:tcBorders>
            <w:noWrap w:val="0"/>
            <w:vAlign w:val="center"/>
          </w:tcPr>
          <w:p w14:paraId="356F9C14">
            <w:pPr>
              <w:pStyle w:val="4"/>
              <w:widowControl/>
              <w:jc w:val="center"/>
              <w:rPr>
                <w:color w:val="000000"/>
              </w:rPr>
            </w:pPr>
            <w:r>
              <w:rPr>
                <w:rFonts w:hint="eastAsia" w:ascii="宋体" w:hAnsi="宋体" w:cs="宋体"/>
                <w:color w:val="000000"/>
                <w:sz w:val="21"/>
                <w:szCs w:val="21"/>
              </w:rPr>
              <w:t>　</w:t>
            </w:r>
          </w:p>
        </w:tc>
        <w:tc>
          <w:tcPr>
            <w:tcW w:w="1362" w:type="dxa"/>
            <w:tcBorders>
              <w:top w:val="nil"/>
              <w:left w:val="nil"/>
              <w:bottom w:val="single" w:color="auto" w:sz="12" w:space="0"/>
              <w:right w:val="single" w:color="auto" w:sz="8" w:space="0"/>
            </w:tcBorders>
            <w:noWrap w:val="0"/>
            <w:vAlign w:val="center"/>
          </w:tcPr>
          <w:p w14:paraId="669C4C89">
            <w:pPr>
              <w:pStyle w:val="4"/>
              <w:widowControl/>
              <w:jc w:val="center"/>
              <w:rPr>
                <w:color w:val="000000"/>
              </w:rPr>
            </w:pPr>
            <w:r>
              <w:rPr>
                <w:rFonts w:hint="eastAsia" w:ascii="宋体" w:hAnsi="宋体" w:cs="宋体"/>
                <w:color w:val="000000"/>
                <w:sz w:val="21"/>
                <w:szCs w:val="21"/>
              </w:rPr>
              <w:t>　</w:t>
            </w:r>
          </w:p>
        </w:tc>
        <w:tc>
          <w:tcPr>
            <w:tcW w:w="1287" w:type="dxa"/>
            <w:tcBorders>
              <w:top w:val="nil"/>
              <w:left w:val="nil"/>
              <w:bottom w:val="single" w:color="auto" w:sz="12" w:space="0"/>
              <w:right w:val="single" w:color="auto" w:sz="12" w:space="0"/>
            </w:tcBorders>
            <w:noWrap w:val="0"/>
            <w:vAlign w:val="center"/>
          </w:tcPr>
          <w:p w14:paraId="3235553E">
            <w:pPr>
              <w:pStyle w:val="4"/>
              <w:widowControl/>
              <w:jc w:val="center"/>
              <w:rPr>
                <w:color w:val="000000"/>
              </w:rPr>
            </w:pPr>
            <w:r>
              <w:rPr>
                <w:rFonts w:hint="eastAsia" w:ascii="宋体" w:hAnsi="宋体" w:cs="宋体"/>
                <w:color w:val="000000"/>
                <w:sz w:val="21"/>
                <w:szCs w:val="21"/>
              </w:rPr>
              <w:t>　</w:t>
            </w:r>
          </w:p>
        </w:tc>
      </w:tr>
    </w:tbl>
    <w:p w14:paraId="5E7DE191">
      <w:pPr>
        <w:pStyle w:val="4"/>
        <w:widowControl/>
        <w:spacing w:before="100" w:after="100" w:line="440" w:lineRule="exact"/>
        <w:rPr>
          <w:rFonts w:ascii="Arial" w:hAnsi="Arial" w:cs="Arial"/>
          <w:color w:val="000000"/>
          <w:sz w:val="21"/>
          <w:szCs w:val="21"/>
        </w:rPr>
      </w:pPr>
      <w:r>
        <w:rPr>
          <w:rFonts w:ascii="Arial" w:hAnsi="Arial" w:cs="Arial"/>
          <w:color w:val="000000"/>
          <w:sz w:val="21"/>
          <w:szCs w:val="21"/>
        </w:rPr>
        <w:t>   </w:t>
      </w:r>
      <w:r>
        <w:rPr>
          <w:rFonts w:hint="eastAsia" w:ascii="Arial" w:hAnsi="Arial" w:cs="Arial"/>
          <w:color w:val="000000"/>
          <w:sz w:val="21"/>
          <w:szCs w:val="21"/>
        </w:rPr>
        <w:t xml:space="preserve">  </w:t>
      </w:r>
      <w:r>
        <w:rPr>
          <w:rFonts w:ascii="Arial" w:hAnsi="Arial" w:cs="Arial"/>
          <w:color w:val="000000"/>
          <w:sz w:val="21"/>
          <w:szCs w:val="21"/>
        </w:rPr>
        <w:t>     </w:t>
      </w:r>
    </w:p>
    <w:p w14:paraId="61ED3971">
      <w:pPr>
        <w:pStyle w:val="4"/>
        <w:widowControl/>
        <w:spacing w:before="100" w:after="100" w:line="440" w:lineRule="exact"/>
        <w:rPr>
          <w:rFonts w:ascii="Arial" w:hAnsi="Arial" w:cs="Arial"/>
          <w:color w:val="000000"/>
          <w:sz w:val="21"/>
          <w:szCs w:val="21"/>
        </w:rPr>
      </w:pPr>
    </w:p>
    <w:p w14:paraId="51FE7C06">
      <w:pPr>
        <w:pStyle w:val="4"/>
        <w:widowControl/>
        <w:spacing w:before="100" w:after="100" w:line="440" w:lineRule="exact"/>
        <w:jc w:val="center"/>
        <w:rPr>
          <w:color w:val="000000"/>
          <w:sz w:val="44"/>
          <w:szCs w:val="44"/>
        </w:rPr>
      </w:pPr>
      <w:r>
        <w:rPr>
          <w:rFonts w:ascii="方正小标宋简体" w:hAnsi="方正小标宋简体" w:eastAsia="方正小标宋简体" w:cs="方正小标宋简体"/>
          <w:color w:val="000000"/>
          <w:sz w:val="44"/>
          <w:szCs w:val="44"/>
        </w:rPr>
        <w:t>部门收支总</w:t>
      </w:r>
      <w:r>
        <w:rPr>
          <w:rFonts w:hint="eastAsia" w:ascii="方正小标宋简体" w:hAnsi="方正小标宋简体" w:eastAsia="方正小标宋简体" w:cs="方正小标宋简体"/>
          <w:color w:val="000000"/>
          <w:sz w:val="44"/>
          <w:szCs w:val="44"/>
          <w:lang w:eastAsia="zh-CN"/>
        </w:rPr>
        <w:t>体情况</w:t>
      </w:r>
      <w:r>
        <w:rPr>
          <w:rFonts w:ascii="方正小标宋简体" w:hAnsi="方正小标宋简体" w:eastAsia="方正小标宋简体" w:cs="方正小标宋简体"/>
          <w:color w:val="000000"/>
          <w:sz w:val="44"/>
          <w:szCs w:val="44"/>
        </w:rPr>
        <w:t>表</w:t>
      </w:r>
    </w:p>
    <w:p w14:paraId="0461D44E">
      <w:pPr>
        <w:pStyle w:val="4"/>
        <w:widowControl/>
        <w:spacing w:before="100" w:after="100" w:line="440" w:lineRule="exact"/>
        <w:jc w:val="right"/>
        <w:rPr>
          <w:color w:val="000000"/>
        </w:rPr>
      </w:pPr>
      <w:r>
        <w:rPr>
          <w:rFonts w:hint="eastAsia" w:ascii="宋体" w:hAnsi="宋体" w:cs="宋体"/>
          <w:color w:val="000000"/>
          <w:sz w:val="21"/>
          <w:szCs w:val="21"/>
        </w:rPr>
        <w:t>单位：万元</w:t>
      </w:r>
    </w:p>
    <w:tbl>
      <w:tblPr>
        <w:tblStyle w:val="5"/>
        <w:tblW w:w="9732"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3923"/>
        <w:gridCol w:w="1333"/>
        <w:gridCol w:w="2979"/>
        <w:gridCol w:w="1497"/>
      </w:tblGrid>
      <w:tr w14:paraId="177B76F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5256" w:type="dxa"/>
            <w:gridSpan w:val="2"/>
            <w:tcBorders>
              <w:top w:val="single" w:color="auto" w:sz="12" w:space="0"/>
              <w:left w:val="single" w:color="auto" w:sz="12" w:space="0"/>
              <w:bottom w:val="single" w:color="auto" w:sz="8" w:space="0"/>
              <w:right w:val="single" w:color="auto" w:sz="8" w:space="0"/>
            </w:tcBorders>
            <w:noWrap w:val="0"/>
            <w:vAlign w:val="center"/>
          </w:tcPr>
          <w:p w14:paraId="16FF6E3B">
            <w:pPr>
              <w:pStyle w:val="4"/>
              <w:widowControl/>
              <w:jc w:val="center"/>
              <w:rPr>
                <w:color w:val="000000"/>
              </w:rPr>
            </w:pPr>
            <w:r>
              <w:rPr>
                <w:rFonts w:hint="eastAsia" w:ascii="宋体" w:hAnsi="宋体" w:cs="宋体"/>
                <w:color w:val="000000"/>
                <w:sz w:val="21"/>
                <w:szCs w:val="21"/>
              </w:rPr>
              <w:t>收入</w:t>
            </w:r>
          </w:p>
        </w:tc>
        <w:tc>
          <w:tcPr>
            <w:tcW w:w="4476" w:type="dxa"/>
            <w:gridSpan w:val="2"/>
            <w:tcBorders>
              <w:top w:val="single" w:color="auto" w:sz="12" w:space="0"/>
              <w:left w:val="nil"/>
              <w:bottom w:val="single" w:color="auto" w:sz="8" w:space="0"/>
              <w:right w:val="single" w:color="auto" w:sz="12" w:space="0"/>
            </w:tcBorders>
            <w:noWrap w:val="0"/>
            <w:vAlign w:val="center"/>
          </w:tcPr>
          <w:p w14:paraId="2763BA3B">
            <w:pPr>
              <w:pStyle w:val="4"/>
              <w:widowControl/>
              <w:jc w:val="center"/>
              <w:rPr>
                <w:color w:val="000000"/>
              </w:rPr>
            </w:pPr>
            <w:r>
              <w:rPr>
                <w:rFonts w:hint="eastAsia" w:ascii="宋体" w:hAnsi="宋体" w:cs="宋体"/>
                <w:color w:val="000000"/>
                <w:sz w:val="21"/>
                <w:szCs w:val="21"/>
              </w:rPr>
              <w:t>支出</w:t>
            </w:r>
          </w:p>
        </w:tc>
      </w:tr>
      <w:tr w14:paraId="526899E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5" w:hRule="atLeast"/>
          <w:jc w:val="center"/>
        </w:trPr>
        <w:tc>
          <w:tcPr>
            <w:tcW w:w="3923" w:type="dxa"/>
            <w:tcBorders>
              <w:top w:val="nil"/>
              <w:left w:val="single" w:color="auto" w:sz="12" w:space="0"/>
              <w:bottom w:val="single" w:color="auto" w:sz="8" w:space="0"/>
              <w:right w:val="single" w:color="auto" w:sz="8" w:space="0"/>
            </w:tcBorders>
            <w:noWrap w:val="0"/>
            <w:vAlign w:val="center"/>
          </w:tcPr>
          <w:p w14:paraId="2EDE3A5D">
            <w:pPr>
              <w:pStyle w:val="4"/>
              <w:widowControl/>
              <w:jc w:val="center"/>
              <w:rPr>
                <w:color w:val="000000"/>
              </w:rPr>
            </w:pPr>
            <w:r>
              <w:rPr>
                <w:rFonts w:hint="eastAsia" w:ascii="宋体" w:hAnsi="宋体" w:cs="宋体"/>
                <w:color w:val="000000"/>
                <w:sz w:val="21"/>
                <w:szCs w:val="21"/>
              </w:rPr>
              <w:t>项目</w:t>
            </w:r>
          </w:p>
        </w:tc>
        <w:tc>
          <w:tcPr>
            <w:tcW w:w="1333" w:type="dxa"/>
            <w:tcBorders>
              <w:top w:val="nil"/>
              <w:left w:val="nil"/>
              <w:bottom w:val="single" w:color="auto" w:sz="8" w:space="0"/>
              <w:right w:val="single" w:color="auto" w:sz="8" w:space="0"/>
            </w:tcBorders>
            <w:noWrap w:val="0"/>
            <w:vAlign w:val="center"/>
          </w:tcPr>
          <w:p w14:paraId="37E14B1A">
            <w:pPr>
              <w:pStyle w:val="4"/>
              <w:widowControl/>
              <w:jc w:val="center"/>
              <w:rPr>
                <w:color w:val="000000"/>
              </w:rPr>
            </w:pPr>
            <w:r>
              <w:rPr>
                <w:rFonts w:hint="eastAsia" w:ascii="宋体" w:hAnsi="宋体" w:cs="宋体"/>
                <w:color w:val="000000"/>
                <w:sz w:val="21"/>
                <w:szCs w:val="21"/>
              </w:rPr>
              <w:t>预算数</w:t>
            </w:r>
          </w:p>
        </w:tc>
        <w:tc>
          <w:tcPr>
            <w:tcW w:w="2979" w:type="dxa"/>
            <w:tcBorders>
              <w:top w:val="nil"/>
              <w:left w:val="nil"/>
              <w:bottom w:val="single" w:color="auto" w:sz="8" w:space="0"/>
              <w:right w:val="single" w:color="auto" w:sz="8" w:space="0"/>
            </w:tcBorders>
            <w:noWrap w:val="0"/>
            <w:vAlign w:val="center"/>
          </w:tcPr>
          <w:p w14:paraId="3E31C764">
            <w:pPr>
              <w:pStyle w:val="4"/>
              <w:widowControl/>
              <w:jc w:val="center"/>
              <w:rPr>
                <w:color w:val="000000"/>
              </w:rPr>
            </w:pPr>
            <w:r>
              <w:rPr>
                <w:rFonts w:hint="eastAsia" w:ascii="宋体" w:hAnsi="宋体" w:cs="宋体"/>
                <w:color w:val="000000"/>
                <w:sz w:val="21"/>
                <w:szCs w:val="21"/>
              </w:rPr>
              <w:t>项目</w:t>
            </w:r>
          </w:p>
        </w:tc>
        <w:tc>
          <w:tcPr>
            <w:tcW w:w="1497" w:type="dxa"/>
            <w:tcBorders>
              <w:top w:val="nil"/>
              <w:left w:val="nil"/>
              <w:bottom w:val="single" w:color="auto" w:sz="8" w:space="0"/>
              <w:right w:val="single" w:color="auto" w:sz="12" w:space="0"/>
            </w:tcBorders>
            <w:noWrap w:val="0"/>
            <w:vAlign w:val="center"/>
          </w:tcPr>
          <w:p w14:paraId="5A288779">
            <w:pPr>
              <w:pStyle w:val="4"/>
              <w:widowControl/>
              <w:jc w:val="center"/>
              <w:rPr>
                <w:color w:val="000000"/>
              </w:rPr>
            </w:pPr>
            <w:r>
              <w:rPr>
                <w:rFonts w:hint="eastAsia" w:ascii="宋体" w:hAnsi="宋体" w:cs="宋体"/>
                <w:color w:val="000000"/>
                <w:sz w:val="21"/>
                <w:szCs w:val="21"/>
              </w:rPr>
              <w:t>预算数</w:t>
            </w:r>
          </w:p>
        </w:tc>
      </w:tr>
      <w:tr w14:paraId="45E5DB5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3923" w:type="dxa"/>
            <w:tcBorders>
              <w:top w:val="nil"/>
              <w:left w:val="single" w:color="auto" w:sz="12" w:space="0"/>
              <w:bottom w:val="single" w:color="auto" w:sz="8" w:space="0"/>
              <w:right w:val="single" w:color="auto" w:sz="8" w:space="0"/>
            </w:tcBorders>
            <w:noWrap w:val="0"/>
            <w:vAlign w:val="center"/>
          </w:tcPr>
          <w:p w14:paraId="29F3A24A">
            <w:pPr>
              <w:pStyle w:val="4"/>
              <w:widowControl/>
              <w:rPr>
                <w:color w:val="000000"/>
              </w:rPr>
            </w:pPr>
            <w:r>
              <w:rPr>
                <w:rFonts w:hint="eastAsia" w:ascii="宋体" w:hAnsi="宋体" w:cs="宋体"/>
                <w:color w:val="000000"/>
                <w:sz w:val="21"/>
                <w:szCs w:val="21"/>
              </w:rPr>
              <w:t>一、一般公共预算拨款</w:t>
            </w:r>
          </w:p>
        </w:tc>
        <w:tc>
          <w:tcPr>
            <w:tcW w:w="1333" w:type="dxa"/>
            <w:tcBorders>
              <w:top w:val="nil"/>
              <w:left w:val="nil"/>
              <w:bottom w:val="single" w:color="auto" w:sz="8" w:space="0"/>
              <w:right w:val="single" w:color="auto" w:sz="8" w:space="0"/>
            </w:tcBorders>
            <w:noWrap w:val="0"/>
            <w:vAlign w:val="center"/>
          </w:tcPr>
          <w:p w14:paraId="08AF33E9">
            <w:pPr>
              <w:pStyle w:val="4"/>
              <w:widowControl/>
              <w:jc w:val="center"/>
              <w:rPr>
                <w:rFonts w:hint="default" w:eastAsia="微软雅黑"/>
                <w:lang w:val="en-US" w:eastAsia="zh-CN"/>
              </w:rPr>
            </w:pPr>
            <w:r>
              <w:rPr>
                <w:rFonts w:hint="eastAsia"/>
                <w:lang w:val="en-US" w:eastAsia="zh-CN"/>
              </w:rPr>
              <w:t>2612</w:t>
            </w:r>
          </w:p>
        </w:tc>
        <w:tc>
          <w:tcPr>
            <w:tcW w:w="2979" w:type="dxa"/>
            <w:tcBorders>
              <w:top w:val="nil"/>
              <w:left w:val="nil"/>
              <w:bottom w:val="single" w:color="auto" w:sz="8" w:space="0"/>
              <w:right w:val="single" w:color="auto" w:sz="8" w:space="0"/>
            </w:tcBorders>
            <w:noWrap w:val="0"/>
            <w:vAlign w:val="center"/>
          </w:tcPr>
          <w:p w14:paraId="6B999C05">
            <w:pPr>
              <w:pStyle w:val="4"/>
              <w:widowControl/>
              <w:rPr>
                <w:color w:val="000000"/>
              </w:rPr>
            </w:pPr>
            <w:r>
              <w:rPr>
                <w:rFonts w:hint="eastAsia" w:ascii="宋体" w:hAnsi="宋体" w:cs="宋体"/>
                <w:color w:val="000000"/>
                <w:sz w:val="21"/>
                <w:szCs w:val="21"/>
              </w:rPr>
              <w:t>一、本年支出</w:t>
            </w:r>
          </w:p>
        </w:tc>
        <w:tc>
          <w:tcPr>
            <w:tcW w:w="1497" w:type="dxa"/>
            <w:tcBorders>
              <w:top w:val="nil"/>
              <w:left w:val="nil"/>
              <w:bottom w:val="single" w:color="auto" w:sz="8" w:space="0"/>
              <w:right w:val="single" w:color="auto" w:sz="12" w:space="0"/>
            </w:tcBorders>
            <w:shd w:val="clear" w:color="auto" w:fill="auto"/>
            <w:noWrap w:val="0"/>
            <w:vAlign w:val="center"/>
          </w:tcPr>
          <w:p w14:paraId="0087B14E">
            <w:pPr>
              <w:pStyle w:val="4"/>
              <w:widowControl/>
              <w:jc w:val="center"/>
              <w:rPr>
                <w:rFonts w:hint="default" w:ascii="Tahoma" w:hAnsi="Tahoma" w:eastAsia="宋体" w:cs="Calibri"/>
                <w:kern w:val="0"/>
                <w:sz w:val="24"/>
                <w:szCs w:val="24"/>
                <w:lang w:val="en-US" w:eastAsia="zh-CN" w:bidi="ar-SA"/>
              </w:rPr>
            </w:pPr>
            <w:r>
              <w:rPr>
                <w:rFonts w:hint="eastAsia" w:cs="Calibri"/>
                <w:sz w:val="24"/>
                <w:szCs w:val="24"/>
                <w:lang w:val="en-US" w:eastAsia="zh-CN"/>
              </w:rPr>
              <w:t>3616</w:t>
            </w:r>
          </w:p>
        </w:tc>
      </w:tr>
      <w:tr w14:paraId="2BC3285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3923" w:type="dxa"/>
            <w:tcBorders>
              <w:top w:val="nil"/>
              <w:left w:val="single" w:color="auto" w:sz="12" w:space="0"/>
              <w:bottom w:val="single" w:color="auto" w:sz="8" w:space="0"/>
              <w:right w:val="single" w:color="auto" w:sz="8" w:space="0"/>
            </w:tcBorders>
            <w:noWrap w:val="0"/>
            <w:vAlign w:val="center"/>
          </w:tcPr>
          <w:p w14:paraId="4F233D97">
            <w:pPr>
              <w:pStyle w:val="4"/>
              <w:widowControl/>
              <w:rPr>
                <w:color w:val="000000"/>
              </w:rPr>
            </w:pPr>
            <w:r>
              <w:rPr>
                <w:rFonts w:hint="eastAsia" w:ascii="宋体" w:hAnsi="宋体" w:cs="宋体"/>
                <w:color w:val="000000"/>
                <w:sz w:val="21"/>
                <w:szCs w:val="21"/>
              </w:rPr>
              <w:t>经费拨款</w:t>
            </w:r>
          </w:p>
        </w:tc>
        <w:tc>
          <w:tcPr>
            <w:tcW w:w="1333" w:type="dxa"/>
            <w:tcBorders>
              <w:top w:val="nil"/>
              <w:left w:val="nil"/>
              <w:bottom w:val="single" w:color="auto" w:sz="8" w:space="0"/>
              <w:right w:val="single" w:color="auto" w:sz="8" w:space="0"/>
            </w:tcBorders>
            <w:noWrap w:val="0"/>
            <w:vAlign w:val="center"/>
          </w:tcPr>
          <w:p w14:paraId="579152D4">
            <w:pPr>
              <w:pStyle w:val="4"/>
              <w:widowControl/>
              <w:jc w:val="center"/>
            </w:pPr>
          </w:p>
        </w:tc>
        <w:tc>
          <w:tcPr>
            <w:tcW w:w="2979" w:type="dxa"/>
            <w:tcBorders>
              <w:top w:val="nil"/>
              <w:left w:val="nil"/>
              <w:bottom w:val="single" w:color="auto" w:sz="8" w:space="0"/>
              <w:right w:val="single" w:color="auto" w:sz="8" w:space="0"/>
            </w:tcBorders>
            <w:noWrap w:val="0"/>
            <w:vAlign w:val="center"/>
          </w:tcPr>
          <w:p w14:paraId="672FEB95">
            <w:pPr>
              <w:pStyle w:val="4"/>
              <w:widowControl/>
              <w:rPr>
                <w:color w:val="000000"/>
              </w:rPr>
            </w:pPr>
            <w:r>
              <w:rPr>
                <w:rFonts w:hint="eastAsia" w:ascii="宋体" w:hAnsi="宋体" w:cs="宋体"/>
                <w:color w:val="000000"/>
                <w:sz w:val="21"/>
                <w:szCs w:val="21"/>
              </w:rPr>
              <w:t>（一）一般公共服务支出</w:t>
            </w:r>
          </w:p>
        </w:tc>
        <w:tc>
          <w:tcPr>
            <w:tcW w:w="1497" w:type="dxa"/>
            <w:tcBorders>
              <w:top w:val="nil"/>
              <w:left w:val="nil"/>
              <w:bottom w:val="single" w:color="auto" w:sz="8" w:space="0"/>
              <w:right w:val="single" w:color="auto" w:sz="12" w:space="0"/>
            </w:tcBorders>
            <w:shd w:val="clear" w:color="auto" w:fill="auto"/>
            <w:noWrap w:val="0"/>
            <w:vAlign w:val="center"/>
          </w:tcPr>
          <w:p w14:paraId="39A2BD1E">
            <w:pPr>
              <w:pStyle w:val="4"/>
              <w:widowControl/>
              <w:jc w:val="center"/>
              <w:rPr>
                <w:rFonts w:hint="default" w:ascii="Tahoma" w:hAnsi="Tahoma" w:eastAsia="宋体" w:cs="Times New Roman"/>
                <w:kern w:val="0"/>
                <w:sz w:val="24"/>
                <w:szCs w:val="22"/>
                <w:lang w:val="en-US" w:eastAsia="zh-CN" w:bidi="ar-SA"/>
              </w:rPr>
            </w:pPr>
            <w:r>
              <w:rPr>
                <w:rFonts w:hint="eastAsia" w:cs="Calibri"/>
                <w:sz w:val="24"/>
                <w:szCs w:val="24"/>
                <w:lang w:val="en-US" w:eastAsia="zh-CN"/>
              </w:rPr>
              <w:t>2775</w:t>
            </w:r>
          </w:p>
        </w:tc>
      </w:tr>
      <w:tr w14:paraId="465BE8B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3923" w:type="dxa"/>
            <w:tcBorders>
              <w:top w:val="nil"/>
              <w:left w:val="single" w:color="auto" w:sz="12" w:space="0"/>
              <w:bottom w:val="single" w:color="auto" w:sz="8" w:space="0"/>
              <w:right w:val="single" w:color="auto" w:sz="8" w:space="0"/>
            </w:tcBorders>
            <w:noWrap w:val="0"/>
            <w:vAlign w:val="center"/>
          </w:tcPr>
          <w:p w14:paraId="5A9A1C12">
            <w:pPr>
              <w:pStyle w:val="4"/>
              <w:widowControl/>
              <w:rPr>
                <w:color w:val="000000"/>
              </w:rPr>
            </w:pPr>
            <w:r>
              <w:rPr>
                <w:rFonts w:hint="eastAsia" w:ascii="宋体" w:hAnsi="宋体" w:cs="宋体"/>
                <w:color w:val="000000"/>
                <w:sz w:val="21"/>
                <w:szCs w:val="21"/>
              </w:rPr>
              <w:t>纳入一般公共预算管理的非税收入拨款</w:t>
            </w:r>
          </w:p>
        </w:tc>
        <w:tc>
          <w:tcPr>
            <w:tcW w:w="1333" w:type="dxa"/>
            <w:tcBorders>
              <w:top w:val="nil"/>
              <w:left w:val="nil"/>
              <w:bottom w:val="single" w:color="auto" w:sz="8" w:space="0"/>
              <w:right w:val="single" w:color="auto" w:sz="8" w:space="0"/>
            </w:tcBorders>
            <w:noWrap w:val="0"/>
            <w:vAlign w:val="center"/>
          </w:tcPr>
          <w:p w14:paraId="027B2CFC">
            <w:pPr>
              <w:pStyle w:val="4"/>
              <w:widowControl/>
              <w:jc w:val="center"/>
            </w:pPr>
          </w:p>
        </w:tc>
        <w:tc>
          <w:tcPr>
            <w:tcW w:w="2979" w:type="dxa"/>
            <w:tcBorders>
              <w:top w:val="nil"/>
              <w:left w:val="nil"/>
              <w:bottom w:val="single" w:color="auto" w:sz="8" w:space="0"/>
              <w:right w:val="single" w:color="auto" w:sz="8" w:space="0"/>
            </w:tcBorders>
            <w:noWrap w:val="0"/>
            <w:vAlign w:val="center"/>
          </w:tcPr>
          <w:p w14:paraId="6CA6A1CF">
            <w:pPr>
              <w:pStyle w:val="4"/>
              <w:widowControl/>
              <w:rPr>
                <w:color w:val="000000"/>
              </w:rPr>
            </w:pPr>
            <w:r>
              <w:rPr>
                <w:rFonts w:hint="eastAsia" w:ascii="宋体" w:hAnsi="宋体" w:cs="宋体"/>
                <w:color w:val="000000"/>
                <w:sz w:val="21"/>
                <w:szCs w:val="21"/>
              </w:rPr>
              <w:t>（二）国防支出</w:t>
            </w:r>
          </w:p>
        </w:tc>
        <w:tc>
          <w:tcPr>
            <w:tcW w:w="1497" w:type="dxa"/>
            <w:tcBorders>
              <w:top w:val="nil"/>
              <w:left w:val="nil"/>
              <w:bottom w:val="single" w:color="auto" w:sz="8" w:space="0"/>
              <w:right w:val="single" w:color="auto" w:sz="12" w:space="0"/>
            </w:tcBorders>
            <w:shd w:val="clear" w:color="auto" w:fill="auto"/>
            <w:noWrap w:val="0"/>
            <w:vAlign w:val="center"/>
          </w:tcPr>
          <w:p w14:paraId="2C66AB97">
            <w:pPr>
              <w:pStyle w:val="4"/>
              <w:widowControl/>
              <w:jc w:val="center"/>
              <w:rPr>
                <w:rFonts w:ascii="Tahoma" w:hAnsi="Tahoma" w:eastAsia="微软雅黑" w:cs="Times New Roman"/>
                <w:color w:val="FF0000"/>
                <w:kern w:val="0"/>
                <w:sz w:val="24"/>
                <w:szCs w:val="22"/>
                <w:lang w:val="en-US" w:eastAsia="zh-CN" w:bidi="ar-SA"/>
              </w:rPr>
            </w:pPr>
          </w:p>
        </w:tc>
      </w:tr>
      <w:tr w14:paraId="00A1A8E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3923" w:type="dxa"/>
            <w:tcBorders>
              <w:top w:val="nil"/>
              <w:left w:val="single" w:color="auto" w:sz="12" w:space="0"/>
              <w:bottom w:val="single" w:color="auto" w:sz="8" w:space="0"/>
              <w:right w:val="single" w:color="auto" w:sz="8" w:space="0"/>
            </w:tcBorders>
            <w:noWrap w:val="0"/>
            <w:vAlign w:val="center"/>
          </w:tcPr>
          <w:p w14:paraId="4F6C672F">
            <w:pPr>
              <w:pStyle w:val="4"/>
              <w:widowControl/>
              <w:rPr>
                <w:color w:val="000000"/>
              </w:rPr>
            </w:pPr>
            <w:r>
              <w:rPr>
                <w:rFonts w:hint="eastAsia" w:ascii="宋体" w:hAnsi="宋体" w:cs="宋体"/>
                <w:color w:val="000000"/>
                <w:sz w:val="21"/>
                <w:szCs w:val="21"/>
              </w:rPr>
              <w:t>二、政府性基金收入</w:t>
            </w:r>
          </w:p>
        </w:tc>
        <w:tc>
          <w:tcPr>
            <w:tcW w:w="1333" w:type="dxa"/>
            <w:tcBorders>
              <w:top w:val="nil"/>
              <w:left w:val="nil"/>
              <w:bottom w:val="single" w:color="auto" w:sz="8" w:space="0"/>
              <w:right w:val="single" w:color="auto" w:sz="8" w:space="0"/>
            </w:tcBorders>
            <w:noWrap w:val="0"/>
            <w:vAlign w:val="center"/>
          </w:tcPr>
          <w:p w14:paraId="62954D0A">
            <w:pPr>
              <w:pStyle w:val="4"/>
              <w:widowControl/>
              <w:jc w:val="center"/>
            </w:pPr>
          </w:p>
        </w:tc>
        <w:tc>
          <w:tcPr>
            <w:tcW w:w="2979" w:type="dxa"/>
            <w:tcBorders>
              <w:top w:val="nil"/>
              <w:left w:val="nil"/>
              <w:bottom w:val="single" w:color="auto" w:sz="8" w:space="0"/>
              <w:right w:val="single" w:color="auto" w:sz="8" w:space="0"/>
            </w:tcBorders>
            <w:noWrap w:val="0"/>
            <w:vAlign w:val="center"/>
          </w:tcPr>
          <w:p w14:paraId="458BB2AC">
            <w:pPr>
              <w:pStyle w:val="4"/>
              <w:widowControl/>
              <w:rPr>
                <w:color w:val="000000"/>
              </w:rPr>
            </w:pPr>
            <w:r>
              <w:rPr>
                <w:rFonts w:hint="eastAsia" w:ascii="宋体" w:hAnsi="宋体" w:cs="宋体"/>
                <w:color w:val="000000"/>
                <w:sz w:val="21"/>
                <w:szCs w:val="21"/>
              </w:rPr>
              <w:t>（三）公共安全支出</w:t>
            </w:r>
          </w:p>
        </w:tc>
        <w:tc>
          <w:tcPr>
            <w:tcW w:w="1497" w:type="dxa"/>
            <w:tcBorders>
              <w:top w:val="nil"/>
              <w:left w:val="nil"/>
              <w:bottom w:val="single" w:color="auto" w:sz="8" w:space="0"/>
              <w:right w:val="single" w:color="auto" w:sz="12" w:space="0"/>
            </w:tcBorders>
            <w:shd w:val="clear" w:color="auto" w:fill="auto"/>
            <w:noWrap w:val="0"/>
            <w:vAlign w:val="center"/>
          </w:tcPr>
          <w:p w14:paraId="069E4B00">
            <w:pPr>
              <w:pStyle w:val="4"/>
              <w:widowControl/>
              <w:jc w:val="center"/>
              <w:rPr>
                <w:rFonts w:hint="default" w:ascii="Tahoma" w:hAnsi="Tahoma" w:eastAsia="宋体" w:cs="Times New Roman"/>
                <w:kern w:val="0"/>
                <w:sz w:val="24"/>
                <w:szCs w:val="22"/>
                <w:lang w:val="en-US" w:eastAsia="zh-CN" w:bidi="ar-SA"/>
              </w:rPr>
            </w:pPr>
            <w:r>
              <w:rPr>
                <w:rFonts w:hint="eastAsia"/>
                <w:lang w:val="en-US" w:eastAsia="zh-CN"/>
              </w:rPr>
              <w:t>120</w:t>
            </w:r>
          </w:p>
        </w:tc>
      </w:tr>
      <w:tr w14:paraId="6EE5786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3923" w:type="dxa"/>
            <w:tcBorders>
              <w:top w:val="nil"/>
              <w:left w:val="single" w:color="auto" w:sz="12" w:space="0"/>
              <w:bottom w:val="single" w:color="auto" w:sz="8" w:space="0"/>
              <w:right w:val="single" w:color="auto" w:sz="8" w:space="0"/>
            </w:tcBorders>
            <w:noWrap w:val="0"/>
            <w:vAlign w:val="center"/>
          </w:tcPr>
          <w:p w14:paraId="4C90100F">
            <w:pPr>
              <w:pStyle w:val="4"/>
              <w:widowControl/>
              <w:rPr>
                <w:color w:val="000000"/>
              </w:rPr>
            </w:pPr>
            <w:r>
              <w:rPr>
                <w:rFonts w:hint="eastAsia" w:ascii="宋体" w:hAnsi="宋体" w:cs="宋体"/>
                <w:color w:val="000000"/>
                <w:sz w:val="21"/>
                <w:szCs w:val="21"/>
              </w:rPr>
              <w:t>三、纳入专户管理的非税收入拨款</w:t>
            </w:r>
          </w:p>
        </w:tc>
        <w:tc>
          <w:tcPr>
            <w:tcW w:w="1333" w:type="dxa"/>
            <w:tcBorders>
              <w:top w:val="nil"/>
              <w:left w:val="nil"/>
              <w:bottom w:val="single" w:color="auto" w:sz="8" w:space="0"/>
              <w:right w:val="single" w:color="auto" w:sz="8" w:space="0"/>
            </w:tcBorders>
            <w:noWrap w:val="0"/>
            <w:vAlign w:val="center"/>
          </w:tcPr>
          <w:p w14:paraId="1A10CDCB">
            <w:pPr>
              <w:pStyle w:val="4"/>
              <w:widowControl/>
              <w:jc w:val="center"/>
              <w:rPr>
                <w:rFonts w:hint="default" w:eastAsia="微软雅黑"/>
                <w:lang w:val="en-US" w:eastAsia="zh-CN"/>
              </w:rPr>
            </w:pPr>
            <w:r>
              <w:rPr>
                <w:rFonts w:hint="eastAsia"/>
                <w:lang w:val="en-US" w:eastAsia="zh-CN"/>
              </w:rPr>
              <w:t>20</w:t>
            </w:r>
          </w:p>
        </w:tc>
        <w:tc>
          <w:tcPr>
            <w:tcW w:w="2979" w:type="dxa"/>
            <w:tcBorders>
              <w:top w:val="nil"/>
              <w:left w:val="nil"/>
              <w:bottom w:val="single" w:color="auto" w:sz="8" w:space="0"/>
              <w:right w:val="single" w:color="auto" w:sz="8" w:space="0"/>
            </w:tcBorders>
            <w:noWrap w:val="0"/>
            <w:vAlign w:val="center"/>
          </w:tcPr>
          <w:p w14:paraId="29A36D80">
            <w:pPr>
              <w:pStyle w:val="4"/>
              <w:widowControl/>
              <w:rPr>
                <w:color w:val="000000"/>
              </w:rPr>
            </w:pPr>
            <w:r>
              <w:rPr>
                <w:rFonts w:hint="eastAsia" w:ascii="宋体" w:hAnsi="宋体" w:cs="宋体"/>
                <w:color w:val="000000"/>
                <w:sz w:val="21"/>
                <w:szCs w:val="21"/>
              </w:rPr>
              <w:t>（四）教育支出</w:t>
            </w:r>
          </w:p>
        </w:tc>
        <w:tc>
          <w:tcPr>
            <w:tcW w:w="1497" w:type="dxa"/>
            <w:tcBorders>
              <w:top w:val="nil"/>
              <w:left w:val="nil"/>
              <w:bottom w:val="single" w:color="auto" w:sz="8" w:space="0"/>
              <w:right w:val="single" w:color="auto" w:sz="12" w:space="0"/>
            </w:tcBorders>
            <w:shd w:val="clear" w:color="auto" w:fill="auto"/>
            <w:noWrap w:val="0"/>
            <w:vAlign w:val="center"/>
          </w:tcPr>
          <w:p w14:paraId="64ADCD79">
            <w:pPr>
              <w:pStyle w:val="4"/>
              <w:widowControl/>
              <w:jc w:val="center"/>
              <w:rPr>
                <w:rFonts w:ascii="Tahoma" w:hAnsi="Tahoma" w:eastAsia="微软雅黑" w:cs="Times New Roman"/>
                <w:kern w:val="0"/>
                <w:sz w:val="24"/>
                <w:szCs w:val="22"/>
                <w:lang w:val="en-US" w:eastAsia="zh-CN" w:bidi="ar-SA"/>
              </w:rPr>
            </w:pPr>
          </w:p>
        </w:tc>
      </w:tr>
      <w:tr w14:paraId="5968F1A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3923" w:type="dxa"/>
            <w:tcBorders>
              <w:top w:val="nil"/>
              <w:left w:val="single" w:color="auto" w:sz="12" w:space="0"/>
              <w:bottom w:val="single" w:color="auto" w:sz="8" w:space="0"/>
              <w:right w:val="single" w:color="auto" w:sz="8" w:space="0"/>
            </w:tcBorders>
            <w:noWrap w:val="0"/>
            <w:vAlign w:val="center"/>
          </w:tcPr>
          <w:p w14:paraId="34B6D232">
            <w:pPr>
              <w:pStyle w:val="4"/>
              <w:widowControl/>
              <w:rPr>
                <w:color w:val="000000"/>
              </w:rPr>
            </w:pPr>
            <w:r>
              <w:rPr>
                <w:rFonts w:hint="eastAsia" w:ascii="宋体" w:hAnsi="宋体" w:cs="宋体"/>
                <w:color w:val="000000"/>
                <w:sz w:val="21"/>
                <w:szCs w:val="21"/>
              </w:rPr>
              <w:t>四、上级补助收入</w:t>
            </w:r>
          </w:p>
        </w:tc>
        <w:tc>
          <w:tcPr>
            <w:tcW w:w="1333" w:type="dxa"/>
            <w:tcBorders>
              <w:top w:val="nil"/>
              <w:left w:val="nil"/>
              <w:bottom w:val="single" w:color="auto" w:sz="8" w:space="0"/>
              <w:right w:val="single" w:color="auto" w:sz="8" w:space="0"/>
            </w:tcBorders>
            <w:noWrap w:val="0"/>
            <w:vAlign w:val="center"/>
          </w:tcPr>
          <w:p w14:paraId="2F7F9D31">
            <w:pPr>
              <w:pStyle w:val="4"/>
              <w:widowControl/>
              <w:jc w:val="center"/>
              <w:rPr>
                <w:rFonts w:hint="default" w:eastAsia="宋体"/>
                <w:lang w:val="en-US" w:eastAsia="zh-CN"/>
              </w:rPr>
            </w:pPr>
            <w:r>
              <w:rPr>
                <w:rFonts w:hint="eastAsia" w:cs="Calibri"/>
                <w:lang w:val="en-US" w:eastAsia="zh-CN"/>
              </w:rPr>
              <w:t>984</w:t>
            </w:r>
          </w:p>
        </w:tc>
        <w:tc>
          <w:tcPr>
            <w:tcW w:w="2979" w:type="dxa"/>
            <w:tcBorders>
              <w:top w:val="nil"/>
              <w:left w:val="nil"/>
              <w:bottom w:val="single" w:color="auto" w:sz="8" w:space="0"/>
              <w:right w:val="single" w:color="auto" w:sz="8" w:space="0"/>
            </w:tcBorders>
            <w:noWrap w:val="0"/>
            <w:vAlign w:val="center"/>
          </w:tcPr>
          <w:p w14:paraId="2D396ADE">
            <w:pPr>
              <w:pStyle w:val="4"/>
              <w:widowControl/>
              <w:rPr>
                <w:color w:val="000000"/>
              </w:rPr>
            </w:pPr>
            <w:r>
              <w:rPr>
                <w:rFonts w:hint="eastAsia" w:ascii="宋体" w:hAnsi="宋体" w:cs="宋体"/>
                <w:color w:val="000000"/>
                <w:sz w:val="21"/>
                <w:szCs w:val="21"/>
              </w:rPr>
              <w:t>（五）科学技术支出</w:t>
            </w:r>
          </w:p>
        </w:tc>
        <w:tc>
          <w:tcPr>
            <w:tcW w:w="1497" w:type="dxa"/>
            <w:tcBorders>
              <w:top w:val="nil"/>
              <w:left w:val="nil"/>
              <w:bottom w:val="single" w:color="auto" w:sz="8" w:space="0"/>
              <w:right w:val="single" w:color="auto" w:sz="12" w:space="0"/>
            </w:tcBorders>
            <w:shd w:val="clear" w:color="auto" w:fill="auto"/>
            <w:noWrap w:val="0"/>
            <w:vAlign w:val="center"/>
          </w:tcPr>
          <w:p w14:paraId="56242FF3">
            <w:pPr>
              <w:pStyle w:val="4"/>
              <w:widowControl/>
              <w:jc w:val="center"/>
              <w:rPr>
                <w:rFonts w:ascii="Tahoma" w:hAnsi="Tahoma" w:eastAsia="微软雅黑" w:cs="Times New Roman"/>
                <w:kern w:val="0"/>
                <w:sz w:val="24"/>
                <w:szCs w:val="22"/>
                <w:lang w:val="en-US" w:eastAsia="zh-CN" w:bidi="ar-SA"/>
              </w:rPr>
            </w:pPr>
          </w:p>
        </w:tc>
      </w:tr>
      <w:tr w14:paraId="2342E67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3923" w:type="dxa"/>
            <w:tcBorders>
              <w:top w:val="nil"/>
              <w:left w:val="single" w:color="auto" w:sz="12" w:space="0"/>
              <w:bottom w:val="single" w:color="auto" w:sz="8" w:space="0"/>
              <w:right w:val="single" w:color="auto" w:sz="8" w:space="0"/>
            </w:tcBorders>
            <w:noWrap w:val="0"/>
            <w:vAlign w:val="center"/>
          </w:tcPr>
          <w:p w14:paraId="72108999">
            <w:pPr>
              <w:pStyle w:val="4"/>
              <w:widowControl/>
              <w:rPr>
                <w:color w:val="000000"/>
              </w:rPr>
            </w:pPr>
            <w:r>
              <w:rPr>
                <w:rFonts w:hint="eastAsia" w:ascii="宋体" w:hAnsi="宋体" w:cs="宋体"/>
                <w:color w:val="000000"/>
                <w:sz w:val="21"/>
                <w:szCs w:val="21"/>
              </w:rPr>
              <w:t>五、其他收入</w:t>
            </w:r>
          </w:p>
        </w:tc>
        <w:tc>
          <w:tcPr>
            <w:tcW w:w="1333" w:type="dxa"/>
            <w:tcBorders>
              <w:top w:val="nil"/>
              <w:left w:val="nil"/>
              <w:bottom w:val="single" w:color="auto" w:sz="8" w:space="0"/>
              <w:right w:val="single" w:color="auto" w:sz="8" w:space="0"/>
            </w:tcBorders>
            <w:noWrap w:val="0"/>
            <w:vAlign w:val="center"/>
          </w:tcPr>
          <w:p w14:paraId="34C36CBC">
            <w:pPr>
              <w:pStyle w:val="4"/>
              <w:widowControl/>
              <w:jc w:val="center"/>
            </w:pPr>
          </w:p>
        </w:tc>
        <w:tc>
          <w:tcPr>
            <w:tcW w:w="2979" w:type="dxa"/>
            <w:tcBorders>
              <w:top w:val="nil"/>
              <w:left w:val="nil"/>
              <w:bottom w:val="single" w:color="auto" w:sz="8" w:space="0"/>
              <w:right w:val="single" w:color="auto" w:sz="8" w:space="0"/>
            </w:tcBorders>
            <w:noWrap w:val="0"/>
            <w:vAlign w:val="center"/>
          </w:tcPr>
          <w:p w14:paraId="75CDF901">
            <w:pPr>
              <w:pStyle w:val="4"/>
              <w:widowControl/>
              <w:rPr>
                <w:color w:val="000000"/>
              </w:rPr>
            </w:pPr>
            <w:r>
              <w:rPr>
                <w:rFonts w:hint="eastAsia" w:ascii="宋体" w:hAnsi="宋体" w:cs="宋体"/>
                <w:color w:val="000000"/>
                <w:sz w:val="21"/>
                <w:szCs w:val="21"/>
              </w:rPr>
              <w:t>（六）文化体育与传媒支出</w:t>
            </w:r>
          </w:p>
        </w:tc>
        <w:tc>
          <w:tcPr>
            <w:tcW w:w="1497" w:type="dxa"/>
            <w:tcBorders>
              <w:top w:val="nil"/>
              <w:left w:val="nil"/>
              <w:bottom w:val="single" w:color="auto" w:sz="8" w:space="0"/>
              <w:right w:val="single" w:color="auto" w:sz="12" w:space="0"/>
            </w:tcBorders>
            <w:shd w:val="clear" w:color="auto" w:fill="auto"/>
            <w:noWrap w:val="0"/>
            <w:vAlign w:val="center"/>
          </w:tcPr>
          <w:p w14:paraId="59DF78B5">
            <w:pPr>
              <w:pStyle w:val="4"/>
              <w:widowControl/>
              <w:jc w:val="center"/>
              <w:rPr>
                <w:rFonts w:hint="default" w:ascii="Tahoma" w:hAnsi="Tahoma" w:eastAsia="宋体" w:cs="Times New Roman"/>
                <w:kern w:val="0"/>
                <w:sz w:val="24"/>
                <w:szCs w:val="22"/>
                <w:lang w:val="en-US" w:eastAsia="zh-CN" w:bidi="ar-SA"/>
              </w:rPr>
            </w:pPr>
            <w:r>
              <w:rPr>
                <w:rFonts w:hint="eastAsia"/>
                <w:lang w:val="en-US" w:eastAsia="zh-CN"/>
              </w:rPr>
              <w:t>9</w:t>
            </w:r>
          </w:p>
        </w:tc>
      </w:tr>
      <w:tr w14:paraId="12CB220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3923" w:type="dxa"/>
            <w:tcBorders>
              <w:top w:val="nil"/>
              <w:left w:val="single" w:color="auto" w:sz="12" w:space="0"/>
              <w:bottom w:val="single" w:color="auto" w:sz="8" w:space="0"/>
              <w:right w:val="single" w:color="auto" w:sz="8" w:space="0"/>
            </w:tcBorders>
            <w:noWrap w:val="0"/>
            <w:vAlign w:val="center"/>
          </w:tcPr>
          <w:p w14:paraId="516F0C16">
            <w:pPr>
              <w:pStyle w:val="4"/>
              <w:widowControl/>
              <w:rPr>
                <w:color w:val="000000"/>
              </w:rPr>
            </w:pPr>
            <w:r>
              <w:rPr>
                <w:rFonts w:hint="eastAsia" w:ascii="宋体" w:hAnsi="宋体" w:cs="宋体"/>
                <w:color w:val="000000"/>
                <w:sz w:val="21"/>
                <w:szCs w:val="21"/>
              </w:rPr>
              <w:t>　</w:t>
            </w:r>
          </w:p>
        </w:tc>
        <w:tc>
          <w:tcPr>
            <w:tcW w:w="1333" w:type="dxa"/>
            <w:tcBorders>
              <w:top w:val="nil"/>
              <w:left w:val="nil"/>
              <w:bottom w:val="single" w:color="auto" w:sz="8" w:space="0"/>
              <w:right w:val="single" w:color="auto" w:sz="8" w:space="0"/>
            </w:tcBorders>
            <w:noWrap w:val="0"/>
            <w:vAlign w:val="center"/>
          </w:tcPr>
          <w:p w14:paraId="47B3D52D">
            <w:pPr>
              <w:pStyle w:val="4"/>
              <w:widowControl/>
              <w:rPr>
                <w:color w:val="000000"/>
              </w:rPr>
            </w:pPr>
            <w:r>
              <w:rPr>
                <w:rFonts w:hint="eastAsia" w:ascii="宋体" w:hAnsi="宋体" w:cs="宋体"/>
                <w:color w:val="000000"/>
                <w:sz w:val="21"/>
                <w:szCs w:val="21"/>
              </w:rPr>
              <w:t>　</w:t>
            </w:r>
          </w:p>
        </w:tc>
        <w:tc>
          <w:tcPr>
            <w:tcW w:w="2979" w:type="dxa"/>
            <w:tcBorders>
              <w:top w:val="nil"/>
              <w:left w:val="nil"/>
              <w:bottom w:val="single" w:color="auto" w:sz="8" w:space="0"/>
              <w:right w:val="single" w:color="auto" w:sz="8" w:space="0"/>
            </w:tcBorders>
            <w:noWrap w:val="0"/>
            <w:vAlign w:val="center"/>
          </w:tcPr>
          <w:p w14:paraId="58108AE7">
            <w:pPr>
              <w:pStyle w:val="4"/>
              <w:widowControl/>
              <w:rPr>
                <w:color w:val="000000"/>
              </w:rPr>
            </w:pPr>
            <w:r>
              <w:rPr>
                <w:rFonts w:hint="eastAsia" w:ascii="宋体" w:hAnsi="宋体" w:cs="宋体"/>
                <w:color w:val="000000"/>
                <w:sz w:val="21"/>
                <w:szCs w:val="21"/>
              </w:rPr>
              <w:t>（七）社会保障和就业支出</w:t>
            </w:r>
          </w:p>
        </w:tc>
        <w:tc>
          <w:tcPr>
            <w:tcW w:w="1497" w:type="dxa"/>
            <w:tcBorders>
              <w:top w:val="nil"/>
              <w:left w:val="nil"/>
              <w:bottom w:val="single" w:color="auto" w:sz="8" w:space="0"/>
              <w:right w:val="single" w:color="auto" w:sz="12" w:space="0"/>
            </w:tcBorders>
            <w:shd w:val="clear" w:color="auto" w:fill="auto"/>
            <w:noWrap w:val="0"/>
            <w:vAlign w:val="center"/>
          </w:tcPr>
          <w:p w14:paraId="3198CAFC">
            <w:pPr>
              <w:pStyle w:val="4"/>
              <w:widowControl/>
              <w:jc w:val="center"/>
              <w:rPr>
                <w:rFonts w:hint="default" w:ascii="Tahoma" w:hAnsi="Tahoma" w:eastAsia="宋体" w:cs="Times New Roman"/>
                <w:kern w:val="0"/>
                <w:sz w:val="24"/>
                <w:szCs w:val="22"/>
                <w:lang w:val="en-US" w:eastAsia="zh-CN" w:bidi="ar-SA"/>
              </w:rPr>
            </w:pPr>
            <w:r>
              <w:rPr>
                <w:rFonts w:hint="eastAsia"/>
                <w:lang w:val="en-US" w:eastAsia="zh-CN"/>
              </w:rPr>
              <w:t>120</w:t>
            </w:r>
          </w:p>
        </w:tc>
      </w:tr>
      <w:tr w14:paraId="5082134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3923" w:type="dxa"/>
            <w:tcBorders>
              <w:top w:val="nil"/>
              <w:left w:val="single" w:color="auto" w:sz="12" w:space="0"/>
              <w:bottom w:val="single" w:color="auto" w:sz="8" w:space="0"/>
              <w:right w:val="single" w:color="auto" w:sz="8" w:space="0"/>
            </w:tcBorders>
            <w:noWrap w:val="0"/>
            <w:vAlign w:val="center"/>
          </w:tcPr>
          <w:p w14:paraId="41E26C91">
            <w:pPr>
              <w:pStyle w:val="4"/>
              <w:widowControl/>
              <w:rPr>
                <w:color w:val="000000"/>
              </w:rPr>
            </w:pPr>
            <w:r>
              <w:rPr>
                <w:rFonts w:hint="eastAsia" w:ascii="宋体" w:hAnsi="宋体" w:cs="宋体"/>
                <w:color w:val="000000"/>
                <w:sz w:val="21"/>
                <w:szCs w:val="21"/>
              </w:rPr>
              <w:t>　</w:t>
            </w:r>
          </w:p>
        </w:tc>
        <w:tc>
          <w:tcPr>
            <w:tcW w:w="1333" w:type="dxa"/>
            <w:tcBorders>
              <w:top w:val="nil"/>
              <w:left w:val="nil"/>
              <w:bottom w:val="single" w:color="auto" w:sz="8" w:space="0"/>
              <w:right w:val="single" w:color="auto" w:sz="8" w:space="0"/>
            </w:tcBorders>
            <w:noWrap w:val="0"/>
            <w:vAlign w:val="center"/>
          </w:tcPr>
          <w:p w14:paraId="17275AE4">
            <w:pPr>
              <w:pStyle w:val="4"/>
              <w:widowControl/>
              <w:rPr>
                <w:color w:val="000000"/>
              </w:rPr>
            </w:pPr>
            <w:r>
              <w:rPr>
                <w:rFonts w:hint="eastAsia" w:ascii="宋体" w:hAnsi="宋体" w:cs="宋体"/>
                <w:color w:val="000000"/>
                <w:sz w:val="21"/>
                <w:szCs w:val="21"/>
              </w:rPr>
              <w:t>　</w:t>
            </w:r>
          </w:p>
        </w:tc>
        <w:tc>
          <w:tcPr>
            <w:tcW w:w="2979" w:type="dxa"/>
            <w:tcBorders>
              <w:top w:val="nil"/>
              <w:left w:val="nil"/>
              <w:bottom w:val="single" w:color="auto" w:sz="8" w:space="0"/>
              <w:right w:val="single" w:color="auto" w:sz="8" w:space="0"/>
            </w:tcBorders>
            <w:noWrap w:val="0"/>
            <w:vAlign w:val="center"/>
          </w:tcPr>
          <w:p w14:paraId="7FB83AB9">
            <w:pPr>
              <w:pStyle w:val="4"/>
              <w:widowControl/>
              <w:rPr>
                <w:color w:val="000000"/>
              </w:rPr>
            </w:pPr>
            <w:r>
              <w:rPr>
                <w:rFonts w:hint="eastAsia" w:ascii="宋体" w:hAnsi="宋体" w:cs="宋体"/>
                <w:color w:val="000000"/>
                <w:sz w:val="21"/>
                <w:szCs w:val="21"/>
              </w:rPr>
              <w:t>（八）医疗卫生与计划生育支出</w:t>
            </w:r>
          </w:p>
        </w:tc>
        <w:tc>
          <w:tcPr>
            <w:tcW w:w="1497" w:type="dxa"/>
            <w:tcBorders>
              <w:top w:val="nil"/>
              <w:left w:val="nil"/>
              <w:bottom w:val="single" w:color="auto" w:sz="8" w:space="0"/>
              <w:right w:val="single" w:color="auto" w:sz="12" w:space="0"/>
            </w:tcBorders>
            <w:shd w:val="clear" w:color="auto" w:fill="auto"/>
            <w:noWrap w:val="0"/>
            <w:vAlign w:val="center"/>
          </w:tcPr>
          <w:p w14:paraId="48F4AB96">
            <w:pPr>
              <w:pStyle w:val="4"/>
              <w:widowControl/>
              <w:jc w:val="center"/>
              <w:rPr>
                <w:rFonts w:hint="default" w:ascii="Tahoma" w:hAnsi="Tahoma" w:eastAsia="宋体" w:cs="Times New Roman"/>
                <w:kern w:val="0"/>
                <w:sz w:val="24"/>
                <w:szCs w:val="22"/>
                <w:lang w:val="en-US" w:eastAsia="zh-CN" w:bidi="ar-SA"/>
              </w:rPr>
            </w:pPr>
          </w:p>
        </w:tc>
      </w:tr>
      <w:tr w14:paraId="1DA1F40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3923" w:type="dxa"/>
            <w:tcBorders>
              <w:top w:val="nil"/>
              <w:left w:val="single" w:color="auto" w:sz="12" w:space="0"/>
              <w:bottom w:val="single" w:color="auto" w:sz="8" w:space="0"/>
              <w:right w:val="single" w:color="auto" w:sz="8" w:space="0"/>
            </w:tcBorders>
            <w:noWrap w:val="0"/>
            <w:vAlign w:val="center"/>
          </w:tcPr>
          <w:p w14:paraId="3325A6AC">
            <w:pPr>
              <w:pStyle w:val="4"/>
              <w:widowControl/>
              <w:spacing w:before="100" w:after="100"/>
              <w:rPr>
                <w:color w:val="000000"/>
              </w:rPr>
            </w:pPr>
            <w:r>
              <w:rPr>
                <w:rFonts w:hint="eastAsia" w:ascii="宋体" w:hAnsi="宋体" w:cs="宋体"/>
                <w:color w:val="000000"/>
                <w:sz w:val="21"/>
                <w:szCs w:val="21"/>
              </w:rPr>
              <w:t>　</w:t>
            </w:r>
          </w:p>
        </w:tc>
        <w:tc>
          <w:tcPr>
            <w:tcW w:w="1333" w:type="dxa"/>
            <w:tcBorders>
              <w:top w:val="nil"/>
              <w:left w:val="nil"/>
              <w:bottom w:val="single" w:color="auto" w:sz="8" w:space="0"/>
              <w:right w:val="single" w:color="auto" w:sz="8" w:space="0"/>
            </w:tcBorders>
            <w:noWrap w:val="0"/>
            <w:vAlign w:val="center"/>
          </w:tcPr>
          <w:p w14:paraId="1160A1F9">
            <w:pPr>
              <w:pStyle w:val="4"/>
              <w:widowControl/>
              <w:rPr>
                <w:color w:val="000000"/>
              </w:rPr>
            </w:pPr>
            <w:r>
              <w:rPr>
                <w:rFonts w:hint="eastAsia" w:ascii="宋体" w:hAnsi="宋体" w:cs="宋体"/>
                <w:color w:val="000000"/>
                <w:sz w:val="21"/>
                <w:szCs w:val="21"/>
              </w:rPr>
              <w:t>　</w:t>
            </w:r>
          </w:p>
        </w:tc>
        <w:tc>
          <w:tcPr>
            <w:tcW w:w="2979" w:type="dxa"/>
            <w:tcBorders>
              <w:top w:val="nil"/>
              <w:left w:val="nil"/>
              <w:bottom w:val="single" w:color="auto" w:sz="8" w:space="0"/>
              <w:right w:val="single" w:color="auto" w:sz="8" w:space="0"/>
            </w:tcBorders>
            <w:noWrap w:val="0"/>
            <w:vAlign w:val="center"/>
          </w:tcPr>
          <w:p w14:paraId="44CF19FE">
            <w:pPr>
              <w:pStyle w:val="4"/>
              <w:widowControl/>
              <w:rPr>
                <w:color w:val="000000"/>
              </w:rPr>
            </w:pPr>
            <w:r>
              <w:rPr>
                <w:rFonts w:hint="eastAsia" w:ascii="宋体" w:hAnsi="宋体" w:cs="宋体"/>
                <w:color w:val="000000"/>
                <w:sz w:val="21"/>
                <w:szCs w:val="21"/>
              </w:rPr>
              <w:t>（九）节能环保支出</w:t>
            </w:r>
          </w:p>
        </w:tc>
        <w:tc>
          <w:tcPr>
            <w:tcW w:w="1497" w:type="dxa"/>
            <w:tcBorders>
              <w:top w:val="nil"/>
              <w:left w:val="nil"/>
              <w:bottom w:val="single" w:color="auto" w:sz="8" w:space="0"/>
              <w:right w:val="single" w:color="auto" w:sz="12" w:space="0"/>
            </w:tcBorders>
            <w:shd w:val="clear" w:color="auto" w:fill="auto"/>
            <w:noWrap w:val="0"/>
            <w:vAlign w:val="center"/>
          </w:tcPr>
          <w:p w14:paraId="5610E452">
            <w:pPr>
              <w:pStyle w:val="4"/>
              <w:widowControl/>
              <w:jc w:val="center"/>
              <w:rPr>
                <w:rFonts w:ascii="Tahoma" w:hAnsi="Tahoma" w:eastAsia="微软雅黑" w:cs="Times New Roman"/>
                <w:kern w:val="0"/>
                <w:sz w:val="24"/>
                <w:szCs w:val="22"/>
                <w:lang w:val="en-US" w:eastAsia="zh-CN" w:bidi="ar-SA"/>
              </w:rPr>
            </w:pPr>
          </w:p>
        </w:tc>
      </w:tr>
      <w:tr w14:paraId="2F0ED93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3923" w:type="dxa"/>
            <w:tcBorders>
              <w:top w:val="nil"/>
              <w:left w:val="single" w:color="auto" w:sz="12" w:space="0"/>
              <w:bottom w:val="single" w:color="auto" w:sz="8" w:space="0"/>
              <w:right w:val="single" w:color="auto" w:sz="8" w:space="0"/>
            </w:tcBorders>
            <w:noWrap w:val="0"/>
            <w:vAlign w:val="center"/>
          </w:tcPr>
          <w:p w14:paraId="7F89CCA3">
            <w:pPr>
              <w:pStyle w:val="4"/>
              <w:widowControl/>
              <w:rPr>
                <w:color w:val="000000"/>
              </w:rPr>
            </w:pPr>
            <w:r>
              <w:rPr>
                <w:rFonts w:hint="eastAsia" w:ascii="宋体" w:hAnsi="宋体" w:cs="宋体"/>
                <w:color w:val="000000"/>
                <w:sz w:val="21"/>
                <w:szCs w:val="21"/>
              </w:rPr>
              <w:t>　</w:t>
            </w:r>
          </w:p>
        </w:tc>
        <w:tc>
          <w:tcPr>
            <w:tcW w:w="1333" w:type="dxa"/>
            <w:tcBorders>
              <w:top w:val="nil"/>
              <w:left w:val="nil"/>
              <w:bottom w:val="single" w:color="auto" w:sz="8" w:space="0"/>
              <w:right w:val="single" w:color="auto" w:sz="8" w:space="0"/>
            </w:tcBorders>
            <w:noWrap w:val="0"/>
            <w:vAlign w:val="center"/>
          </w:tcPr>
          <w:p w14:paraId="286051F7">
            <w:pPr>
              <w:pStyle w:val="4"/>
              <w:widowControl/>
              <w:rPr>
                <w:color w:val="000000"/>
              </w:rPr>
            </w:pPr>
            <w:r>
              <w:rPr>
                <w:rFonts w:hint="eastAsia" w:ascii="宋体" w:hAnsi="宋体" w:cs="宋体"/>
                <w:color w:val="000000"/>
                <w:sz w:val="21"/>
                <w:szCs w:val="21"/>
              </w:rPr>
              <w:t>　</w:t>
            </w:r>
          </w:p>
        </w:tc>
        <w:tc>
          <w:tcPr>
            <w:tcW w:w="2979" w:type="dxa"/>
            <w:tcBorders>
              <w:top w:val="nil"/>
              <w:left w:val="nil"/>
              <w:bottom w:val="single" w:color="auto" w:sz="8" w:space="0"/>
              <w:right w:val="single" w:color="auto" w:sz="8" w:space="0"/>
            </w:tcBorders>
            <w:noWrap w:val="0"/>
            <w:vAlign w:val="center"/>
          </w:tcPr>
          <w:p w14:paraId="5AFB0FB6">
            <w:pPr>
              <w:pStyle w:val="4"/>
              <w:widowControl/>
              <w:rPr>
                <w:color w:val="000000"/>
              </w:rPr>
            </w:pPr>
            <w:r>
              <w:rPr>
                <w:rFonts w:hint="eastAsia" w:ascii="宋体" w:hAnsi="宋体" w:cs="宋体"/>
                <w:color w:val="000000"/>
                <w:sz w:val="21"/>
                <w:szCs w:val="21"/>
              </w:rPr>
              <w:t>（十）城乡社区支出</w:t>
            </w:r>
          </w:p>
        </w:tc>
        <w:tc>
          <w:tcPr>
            <w:tcW w:w="1497" w:type="dxa"/>
            <w:tcBorders>
              <w:top w:val="nil"/>
              <w:left w:val="nil"/>
              <w:bottom w:val="single" w:color="auto" w:sz="8" w:space="0"/>
              <w:right w:val="single" w:color="auto" w:sz="12" w:space="0"/>
            </w:tcBorders>
            <w:shd w:val="clear" w:color="auto" w:fill="auto"/>
            <w:noWrap w:val="0"/>
            <w:vAlign w:val="center"/>
          </w:tcPr>
          <w:p w14:paraId="7984393E">
            <w:pPr>
              <w:pStyle w:val="4"/>
              <w:widowControl/>
              <w:jc w:val="center"/>
              <w:rPr>
                <w:rFonts w:hint="default" w:ascii="Tahoma" w:hAnsi="Tahoma" w:eastAsia="宋体" w:cs="Times New Roman"/>
                <w:kern w:val="0"/>
                <w:sz w:val="24"/>
                <w:szCs w:val="22"/>
                <w:lang w:val="en-US" w:eastAsia="zh-CN" w:bidi="ar-SA"/>
              </w:rPr>
            </w:pPr>
            <w:r>
              <w:rPr>
                <w:rFonts w:hint="eastAsia"/>
                <w:lang w:val="en-US" w:eastAsia="zh-CN"/>
              </w:rPr>
              <w:t>118</w:t>
            </w:r>
          </w:p>
        </w:tc>
      </w:tr>
      <w:tr w14:paraId="04C16B2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3923" w:type="dxa"/>
            <w:tcBorders>
              <w:top w:val="nil"/>
              <w:left w:val="single" w:color="auto" w:sz="12" w:space="0"/>
              <w:bottom w:val="single" w:color="auto" w:sz="8" w:space="0"/>
              <w:right w:val="single" w:color="auto" w:sz="8" w:space="0"/>
            </w:tcBorders>
            <w:noWrap w:val="0"/>
            <w:vAlign w:val="center"/>
          </w:tcPr>
          <w:p w14:paraId="688FB1D1">
            <w:pPr>
              <w:pStyle w:val="4"/>
              <w:widowControl/>
              <w:rPr>
                <w:color w:val="000000"/>
              </w:rPr>
            </w:pPr>
          </w:p>
        </w:tc>
        <w:tc>
          <w:tcPr>
            <w:tcW w:w="1333" w:type="dxa"/>
            <w:tcBorders>
              <w:top w:val="nil"/>
              <w:left w:val="nil"/>
              <w:bottom w:val="single" w:color="auto" w:sz="8" w:space="0"/>
              <w:right w:val="single" w:color="auto" w:sz="8" w:space="0"/>
            </w:tcBorders>
            <w:noWrap w:val="0"/>
            <w:vAlign w:val="center"/>
          </w:tcPr>
          <w:p w14:paraId="29ABBCD8">
            <w:pPr>
              <w:pStyle w:val="4"/>
              <w:widowControl/>
              <w:rPr>
                <w:color w:val="000000"/>
              </w:rPr>
            </w:pPr>
          </w:p>
        </w:tc>
        <w:tc>
          <w:tcPr>
            <w:tcW w:w="2979" w:type="dxa"/>
            <w:tcBorders>
              <w:top w:val="nil"/>
              <w:left w:val="nil"/>
              <w:bottom w:val="single" w:color="auto" w:sz="8" w:space="0"/>
              <w:right w:val="single" w:color="auto" w:sz="8" w:space="0"/>
            </w:tcBorders>
            <w:noWrap w:val="0"/>
            <w:vAlign w:val="center"/>
          </w:tcPr>
          <w:p w14:paraId="16524CF4">
            <w:pPr>
              <w:pStyle w:val="4"/>
              <w:widowControl/>
              <w:rPr>
                <w:color w:val="000000"/>
              </w:rPr>
            </w:pPr>
            <w:r>
              <w:rPr>
                <w:rFonts w:hint="eastAsia" w:ascii="宋体" w:hAnsi="宋体" w:cs="宋体"/>
                <w:color w:val="000000"/>
                <w:sz w:val="21"/>
                <w:szCs w:val="21"/>
              </w:rPr>
              <w:t>（十一）农林水支出</w:t>
            </w:r>
          </w:p>
        </w:tc>
        <w:tc>
          <w:tcPr>
            <w:tcW w:w="1497" w:type="dxa"/>
            <w:tcBorders>
              <w:top w:val="nil"/>
              <w:left w:val="nil"/>
              <w:bottom w:val="single" w:color="auto" w:sz="8" w:space="0"/>
              <w:right w:val="single" w:color="auto" w:sz="12" w:space="0"/>
            </w:tcBorders>
            <w:shd w:val="clear" w:color="auto" w:fill="auto"/>
            <w:noWrap w:val="0"/>
            <w:vAlign w:val="center"/>
          </w:tcPr>
          <w:p w14:paraId="7045DC61">
            <w:pPr>
              <w:pStyle w:val="4"/>
              <w:widowControl/>
              <w:jc w:val="center"/>
              <w:rPr>
                <w:rFonts w:hint="default" w:ascii="Tahoma" w:hAnsi="Tahoma" w:eastAsia="宋体" w:cs="Times New Roman"/>
                <w:kern w:val="0"/>
                <w:sz w:val="24"/>
                <w:szCs w:val="22"/>
                <w:lang w:val="en-US" w:eastAsia="zh-CN" w:bidi="ar-SA"/>
              </w:rPr>
            </w:pPr>
            <w:r>
              <w:rPr>
                <w:rFonts w:hint="eastAsia"/>
                <w:lang w:val="en-US" w:eastAsia="zh-CN"/>
              </w:rPr>
              <w:t>474</w:t>
            </w:r>
          </w:p>
        </w:tc>
      </w:tr>
      <w:tr w14:paraId="4BF5BF4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3923" w:type="dxa"/>
            <w:tcBorders>
              <w:top w:val="nil"/>
              <w:left w:val="single" w:color="auto" w:sz="12" w:space="0"/>
              <w:bottom w:val="single" w:color="auto" w:sz="8" w:space="0"/>
              <w:right w:val="single" w:color="auto" w:sz="8" w:space="0"/>
            </w:tcBorders>
            <w:noWrap w:val="0"/>
            <w:vAlign w:val="center"/>
          </w:tcPr>
          <w:p w14:paraId="2DBBD1DC">
            <w:pPr>
              <w:pStyle w:val="4"/>
              <w:widowControl/>
              <w:rPr>
                <w:color w:val="000000"/>
              </w:rPr>
            </w:pPr>
          </w:p>
        </w:tc>
        <w:tc>
          <w:tcPr>
            <w:tcW w:w="1333" w:type="dxa"/>
            <w:tcBorders>
              <w:top w:val="nil"/>
              <w:left w:val="nil"/>
              <w:bottom w:val="single" w:color="auto" w:sz="8" w:space="0"/>
              <w:right w:val="single" w:color="auto" w:sz="8" w:space="0"/>
            </w:tcBorders>
            <w:noWrap w:val="0"/>
            <w:vAlign w:val="center"/>
          </w:tcPr>
          <w:p w14:paraId="3695679D">
            <w:pPr>
              <w:pStyle w:val="4"/>
              <w:widowControl/>
              <w:jc w:val="center"/>
              <w:rPr>
                <w:color w:val="000000"/>
              </w:rPr>
            </w:pPr>
          </w:p>
        </w:tc>
        <w:tc>
          <w:tcPr>
            <w:tcW w:w="2979" w:type="dxa"/>
            <w:tcBorders>
              <w:top w:val="nil"/>
              <w:left w:val="nil"/>
              <w:bottom w:val="single" w:color="auto" w:sz="8" w:space="0"/>
              <w:right w:val="single" w:color="auto" w:sz="8" w:space="0"/>
            </w:tcBorders>
            <w:noWrap w:val="0"/>
            <w:vAlign w:val="center"/>
          </w:tcPr>
          <w:p w14:paraId="18702420">
            <w:pPr>
              <w:pStyle w:val="4"/>
              <w:widowControl/>
              <w:rPr>
                <w:color w:val="000000"/>
              </w:rPr>
            </w:pPr>
            <w:r>
              <w:rPr>
                <w:rFonts w:hint="eastAsia" w:ascii="宋体" w:hAnsi="宋体" w:cs="宋体"/>
                <w:color w:val="000000"/>
                <w:sz w:val="21"/>
                <w:szCs w:val="21"/>
              </w:rPr>
              <w:t>（十二）交通运输支出</w:t>
            </w:r>
          </w:p>
        </w:tc>
        <w:tc>
          <w:tcPr>
            <w:tcW w:w="1497" w:type="dxa"/>
            <w:tcBorders>
              <w:top w:val="nil"/>
              <w:left w:val="nil"/>
              <w:bottom w:val="single" w:color="auto" w:sz="8" w:space="0"/>
              <w:right w:val="single" w:color="auto" w:sz="12" w:space="0"/>
            </w:tcBorders>
            <w:shd w:val="clear" w:color="auto" w:fill="auto"/>
            <w:noWrap w:val="0"/>
            <w:vAlign w:val="center"/>
          </w:tcPr>
          <w:p w14:paraId="7478EAC3">
            <w:pPr>
              <w:pStyle w:val="4"/>
              <w:widowControl/>
              <w:jc w:val="center"/>
              <w:rPr>
                <w:rFonts w:ascii="Tahoma" w:hAnsi="Tahoma" w:eastAsia="微软雅黑" w:cs="Times New Roman"/>
                <w:kern w:val="0"/>
                <w:sz w:val="24"/>
                <w:szCs w:val="22"/>
                <w:lang w:val="en-US" w:eastAsia="zh-CN" w:bidi="ar-SA"/>
              </w:rPr>
            </w:pPr>
          </w:p>
        </w:tc>
      </w:tr>
      <w:tr w14:paraId="6993866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3923" w:type="dxa"/>
            <w:tcBorders>
              <w:top w:val="nil"/>
              <w:left w:val="single" w:color="auto" w:sz="12" w:space="0"/>
              <w:bottom w:val="single" w:color="auto" w:sz="8" w:space="0"/>
              <w:right w:val="single" w:color="auto" w:sz="8" w:space="0"/>
            </w:tcBorders>
            <w:noWrap w:val="0"/>
            <w:vAlign w:val="center"/>
          </w:tcPr>
          <w:p w14:paraId="2E49775B">
            <w:pPr>
              <w:pStyle w:val="4"/>
              <w:widowControl/>
            </w:pPr>
            <w:r>
              <w:rPr>
                <w:rFonts w:hint="eastAsia" w:ascii="宋体" w:hAnsi="宋体" w:cs="宋体"/>
                <w:color w:val="222222"/>
                <w:sz w:val="21"/>
                <w:szCs w:val="21"/>
              </w:rPr>
              <w:t>　</w:t>
            </w:r>
          </w:p>
        </w:tc>
        <w:tc>
          <w:tcPr>
            <w:tcW w:w="1333" w:type="dxa"/>
            <w:tcBorders>
              <w:top w:val="nil"/>
              <w:left w:val="nil"/>
              <w:bottom w:val="single" w:color="auto" w:sz="8" w:space="0"/>
              <w:right w:val="single" w:color="auto" w:sz="8" w:space="0"/>
            </w:tcBorders>
            <w:noWrap w:val="0"/>
            <w:vAlign w:val="center"/>
          </w:tcPr>
          <w:p w14:paraId="72491056">
            <w:pPr>
              <w:pStyle w:val="4"/>
              <w:widowControl/>
            </w:pPr>
            <w:r>
              <w:rPr>
                <w:rFonts w:hint="eastAsia" w:ascii="宋体" w:hAnsi="宋体" w:cs="宋体"/>
                <w:color w:val="222222"/>
                <w:sz w:val="21"/>
                <w:szCs w:val="21"/>
              </w:rPr>
              <w:t>　</w:t>
            </w:r>
          </w:p>
        </w:tc>
        <w:tc>
          <w:tcPr>
            <w:tcW w:w="2979" w:type="dxa"/>
            <w:tcBorders>
              <w:top w:val="nil"/>
              <w:left w:val="nil"/>
              <w:bottom w:val="single" w:color="auto" w:sz="8" w:space="0"/>
              <w:right w:val="single" w:color="auto" w:sz="8" w:space="0"/>
            </w:tcBorders>
            <w:noWrap w:val="0"/>
            <w:vAlign w:val="center"/>
          </w:tcPr>
          <w:p w14:paraId="48BEF3EC">
            <w:pPr>
              <w:pStyle w:val="4"/>
              <w:widowControl/>
            </w:pPr>
            <w:r>
              <w:rPr>
                <w:rFonts w:hint="eastAsia" w:ascii="宋体" w:hAnsi="宋体" w:cs="宋体"/>
                <w:color w:val="000000"/>
                <w:sz w:val="21"/>
                <w:szCs w:val="21"/>
              </w:rPr>
              <w:t>（十三）资源勘探信息等支出</w:t>
            </w:r>
          </w:p>
        </w:tc>
        <w:tc>
          <w:tcPr>
            <w:tcW w:w="1497" w:type="dxa"/>
            <w:tcBorders>
              <w:top w:val="nil"/>
              <w:left w:val="nil"/>
              <w:bottom w:val="single" w:color="auto" w:sz="8" w:space="0"/>
              <w:right w:val="single" w:color="auto" w:sz="12" w:space="0"/>
            </w:tcBorders>
            <w:shd w:val="clear" w:color="auto" w:fill="auto"/>
            <w:noWrap w:val="0"/>
            <w:vAlign w:val="center"/>
          </w:tcPr>
          <w:p w14:paraId="25F2ED0A">
            <w:pPr>
              <w:pStyle w:val="4"/>
              <w:widowControl/>
              <w:jc w:val="center"/>
              <w:rPr>
                <w:rFonts w:ascii="Tahoma" w:hAnsi="Tahoma" w:eastAsia="微软雅黑" w:cs="Times New Roman"/>
                <w:kern w:val="0"/>
                <w:sz w:val="24"/>
                <w:szCs w:val="22"/>
                <w:lang w:val="en-US" w:eastAsia="zh-CN" w:bidi="ar-SA"/>
              </w:rPr>
            </w:pPr>
          </w:p>
        </w:tc>
      </w:tr>
      <w:tr w14:paraId="1C935B3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3923" w:type="dxa"/>
            <w:tcBorders>
              <w:top w:val="nil"/>
              <w:left w:val="single" w:color="auto" w:sz="12" w:space="0"/>
              <w:bottom w:val="single" w:color="auto" w:sz="8" w:space="0"/>
              <w:right w:val="single" w:color="auto" w:sz="8" w:space="0"/>
            </w:tcBorders>
            <w:noWrap w:val="0"/>
            <w:vAlign w:val="center"/>
          </w:tcPr>
          <w:p w14:paraId="51E99F71">
            <w:pPr>
              <w:pStyle w:val="4"/>
              <w:widowControl/>
            </w:pPr>
            <w:r>
              <w:rPr>
                <w:rFonts w:hint="eastAsia" w:ascii="宋体" w:hAnsi="宋体" w:cs="宋体"/>
                <w:color w:val="222222"/>
                <w:sz w:val="21"/>
                <w:szCs w:val="21"/>
              </w:rPr>
              <w:t>　</w:t>
            </w:r>
          </w:p>
        </w:tc>
        <w:tc>
          <w:tcPr>
            <w:tcW w:w="1333" w:type="dxa"/>
            <w:tcBorders>
              <w:top w:val="nil"/>
              <w:left w:val="nil"/>
              <w:bottom w:val="single" w:color="auto" w:sz="8" w:space="0"/>
              <w:right w:val="single" w:color="auto" w:sz="8" w:space="0"/>
            </w:tcBorders>
            <w:noWrap w:val="0"/>
            <w:vAlign w:val="center"/>
          </w:tcPr>
          <w:p w14:paraId="3819B091">
            <w:pPr>
              <w:pStyle w:val="4"/>
              <w:widowControl/>
            </w:pPr>
            <w:r>
              <w:rPr>
                <w:rFonts w:hint="eastAsia" w:ascii="宋体" w:hAnsi="宋体" w:cs="宋体"/>
                <w:color w:val="222222"/>
                <w:sz w:val="21"/>
                <w:szCs w:val="21"/>
              </w:rPr>
              <w:t>　</w:t>
            </w:r>
          </w:p>
        </w:tc>
        <w:tc>
          <w:tcPr>
            <w:tcW w:w="2979" w:type="dxa"/>
            <w:tcBorders>
              <w:top w:val="nil"/>
              <w:left w:val="nil"/>
              <w:bottom w:val="single" w:color="auto" w:sz="8" w:space="0"/>
              <w:right w:val="single" w:color="auto" w:sz="8" w:space="0"/>
            </w:tcBorders>
            <w:noWrap w:val="0"/>
            <w:vAlign w:val="center"/>
          </w:tcPr>
          <w:p w14:paraId="7CD8242B">
            <w:pPr>
              <w:pStyle w:val="4"/>
              <w:widowControl/>
            </w:pPr>
            <w:r>
              <w:rPr>
                <w:rFonts w:hint="eastAsia" w:ascii="宋体" w:hAnsi="宋体" w:cs="宋体"/>
                <w:color w:val="000000"/>
                <w:sz w:val="21"/>
                <w:szCs w:val="21"/>
              </w:rPr>
              <w:t>（十四）商业服务业等支出</w:t>
            </w:r>
          </w:p>
        </w:tc>
        <w:tc>
          <w:tcPr>
            <w:tcW w:w="1497" w:type="dxa"/>
            <w:tcBorders>
              <w:top w:val="nil"/>
              <w:left w:val="nil"/>
              <w:bottom w:val="single" w:color="auto" w:sz="8" w:space="0"/>
              <w:right w:val="single" w:color="auto" w:sz="12" w:space="0"/>
            </w:tcBorders>
            <w:shd w:val="clear" w:color="auto" w:fill="auto"/>
            <w:noWrap w:val="0"/>
            <w:vAlign w:val="center"/>
          </w:tcPr>
          <w:p w14:paraId="22634B5A">
            <w:pPr>
              <w:pStyle w:val="4"/>
              <w:widowControl/>
              <w:jc w:val="center"/>
              <w:rPr>
                <w:rFonts w:ascii="Tahoma" w:hAnsi="Tahoma" w:eastAsia="微软雅黑" w:cs="Times New Roman"/>
                <w:kern w:val="0"/>
                <w:sz w:val="24"/>
                <w:szCs w:val="22"/>
                <w:lang w:val="en-US" w:eastAsia="zh-CN" w:bidi="ar-SA"/>
              </w:rPr>
            </w:pPr>
          </w:p>
        </w:tc>
      </w:tr>
      <w:tr w14:paraId="610B8E5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3923" w:type="dxa"/>
            <w:tcBorders>
              <w:top w:val="nil"/>
              <w:left w:val="single" w:color="auto" w:sz="12" w:space="0"/>
              <w:bottom w:val="single" w:color="auto" w:sz="8" w:space="0"/>
              <w:right w:val="single" w:color="auto" w:sz="8" w:space="0"/>
            </w:tcBorders>
            <w:noWrap w:val="0"/>
            <w:vAlign w:val="center"/>
          </w:tcPr>
          <w:p w14:paraId="2721DF33">
            <w:pPr>
              <w:pStyle w:val="4"/>
              <w:widowControl/>
            </w:pPr>
            <w:r>
              <w:rPr>
                <w:rFonts w:hint="eastAsia" w:ascii="宋体" w:hAnsi="宋体" w:cs="宋体"/>
                <w:color w:val="222222"/>
                <w:sz w:val="21"/>
                <w:szCs w:val="21"/>
              </w:rPr>
              <w:t>　</w:t>
            </w:r>
          </w:p>
        </w:tc>
        <w:tc>
          <w:tcPr>
            <w:tcW w:w="1333" w:type="dxa"/>
            <w:tcBorders>
              <w:top w:val="nil"/>
              <w:left w:val="nil"/>
              <w:bottom w:val="single" w:color="auto" w:sz="8" w:space="0"/>
              <w:right w:val="single" w:color="auto" w:sz="8" w:space="0"/>
            </w:tcBorders>
            <w:noWrap w:val="0"/>
            <w:vAlign w:val="center"/>
          </w:tcPr>
          <w:p w14:paraId="41307F86">
            <w:pPr>
              <w:pStyle w:val="4"/>
              <w:widowControl/>
            </w:pPr>
            <w:r>
              <w:rPr>
                <w:rFonts w:hint="eastAsia" w:ascii="宋体" w:hAnsi="宋体" w:cs="宋体"/>
                <w:color w:val="222222"/>
                <w:sz w:val="21"/>
                <w:szCs w:val="21"/>
              </w:rPr>
              <w:t>　</w:t>
            </w:r>
          </w:p>
        </w:tc>
        <w:tc>
          <w:tcPr>
            <w:tcW w:w="2979" w:type="dxa"/>
            <w:tcBorders>
              <w:top w:val="nil"/>
              <w:left w:val="nil"/>
              <w:bottom w:val="single" w:color="auto" w:sz="8" w:space="0"/>
              <w:right w:val="single" w:color="auto" w:sz="8" w:space="0"/>
            </w:tcBorders>
            <w:noWrap w:val="0"/>
            <w:vAlign w:val="center"/>
          </w:tcPr>
          <w:p w14:paraId="0FE176CB">
            <w:pPr>
              <w:pStyle w:val="4"/>
              <w:widowControl/>
            </w:pPr>
            <w:r>
              <w:rPr>
                <w:rFonts w:hint="eastAsia" w:ascii="宋体" w:hAnsi="宋体" w:cs="宋体"/>
                <w:color w:val="000000"/>
                <w:sz w:val="21"/>
                <w:szCs w:val="21"/>
              </w:rPr>
              <w:t>（十五）金融支出</w:t>
            </w:r>
          </w:p>
        </w:tc>
        <w:tc>
          <w:tcPr>
            <w:tcW w:w="1497" w:type="dxa"/>
            <w:tcBorders>
              <w:top w:val="nil"/>
              <w:left w:val="nil"/>
              <w:bottom w:val="single" w:color="auto" w:sz="8" w:space="0"/>
              <w:right w:val="single" w:color="auto" w:sz="12" w:space="0"/>
            </w:tcBorders>
            <w:shd w:val="clear" w:color="auto" w:fill="auto"/>
            <w:noWrap w:val="0"/>
            <w:vAlign w:val="center"/>
          </w:tcPr>
          <w:p w14:paraId="7D76F787">
            <w:pPr>
              <w:pStyle w:val="4"/>
              <w:widowControl/>
              <w:jc w:val="center"/>
              <w:rPr>
                <w:rFonts w:ascii="Tahoma" w:hAnsi="Tahoma" w:eastAsia="微软雅黑" w:cs="Times New Roman"/>
                <w:kern w:val="0"/>
                <w:sz w:val="24"/>
                <w:szCs w:val="22"/>
                <w:lang w:val="en-US" w:eastAsia="zh-CN" w:bidi="ar-SA"/>
              </w:rPr>
            </w:pPr>
          </w:p>
        </w:tc>
      </w:tr>
      <w:tr w14:paraId="3AF1D41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3923" w:type="dxa"/>
            <w:tcBorders>
              <w:top w:val="nil"/>
              <w:left w:val="single" w:color="auto" w:sz="12" w:space="0"/>
              <w:bottom w:val="single" w:color="auto" w:sz="8" w:space="0"/>
              <w:right w:val="single" w:color="auto" w:sz="8" w:space="0"/>
            </w:tcBorders>
            <w:noWrap w:val="0"/>
            <w:vAlign w:val="center"/>
          </w:tcPr>
          <w:p w14:paraId="5A727A71">
            <w:pPr>
              <w:pStyle w:val="4"/>
              <w:widowControl/>
            </w:pPr>
            <w:r>
              <w:rPr>
                <w:rFonts w:hint="eastAsia" w:ascii="宋体" w:hAnsi="宋体" w:cs="宋体"/>
                <w:color w:val="222222"/>
                <w:sz w:val="21"/>
                <w:szCs w:val="21"/>
              </w:rPr>
              <w:t>　</w:t>
            </w:r>
          </w:p>
        </w:tc>
        <w:tc>
          <w:tcPr>
            <w:tcW w:w="1333" w:type="dxa"/>
            <w:tcBorders>
              <w:top w:val="nil"/>
              <w:left w:val="nil"/>
              <w:bottom w:val="single" w:color="auto" w:sz="8" w:space="0"/>
              <w:right w:val="single" w:color="auto" w:sz="8" w:space="0"/>
            </w:tcBorders>
            <w:noWrap w:val="0"/>
            <w:vAlign w:val="center"/>
          </w:tcPr>
          <w:p w14:paraId="383C42B2">
            <w:pPr>
              <w:pStyle w:val="4"/>
              <w:widowControl/>
            </w:pPr>
            <w:r>
              <w:rPr>
                <w:rFonts w:hint="eastAsia" w:ascii="宋体" w:hAnsi="宋体" w:cs="宋体"/>
                <w:color w:val="222222"/>
                <w:sz w:val="21"/>
                <w:szCs w:val="21"/>
              </w:rPr>
              <w:t>　</w:t>
            </w:r>
          </w:p>
        </w:tc>
        <w:tc>
          <w:tcPr>
            <w:tcW w:w="2979" w:type="dxa"/>
            <w:tcBorders>
              <w:top w:val="nil"/>
              <w:left w:val="nil"/>
              <w:bottom w:val="single" w:color="auto" w:sz="8" w:space="0"/>
              <w:right w:val="single" w:color="auto" w:sz="8" w:space="0"/>
            </w:tcBorders>
            <w:noWrap w:val="0"/>
            <w:vAlign w:val="center"/>
          </w:tcPr>
          <w:p w14:paraId="2F6DE4FE">
            <w:pPr>
              <w:pStyle w:val="4"/>
              <w:widowControl/>
            </w:pPr>
            <w:r>
              <w:rPr>
                <w:rFonts w:hint="eastAsia" w:ascii="宋体" w:hAnsi="宋体" w:cs="宋体"/>
                <w:color w:val="000000"/>
                <w:sz w:val="21"/>
                <w:szCs w:val="21"/>
              </w:rPr>
              <w:t>（十六）国土海洋气象等支出</w:t>
            </w:r>
          </w:p>
        </w:tc>
        <w:tc>
          <w:tcPr>
            <w:tcW w:w="1497" w:type="dxa"/>
            <w:tcBorders>
              <w:top w:val="nil"/>
              <w:left w:val="nil"/>
              <w:bottom w:val="single" w:color="auto" w:sz="8" w:space="0"/>
              <w:right w:val="single" w:color="auto" w:sz="12" w:space="0"/>
            </w:tcBorders>
            <w:shd w:val="clear" w:color="auto" w:fill="auto"/>
            <w:noWrap w:val="0"/>
            <w:vAlign w:val="center"/>
          </w:tcPr>
          <w:p w14:paraId="58D33D0C">
            <w:pPr>
              <w:pStyle w:val="4"/>
              <w:widowControl/>
              <w:jc w:val="center"/>
              <w:rPr>
                <w:rFonts w:ascii="Tahoma" w:hAnsi="Tahoma" w:eastAsia="微软雅黑" w:cs="Times New Roman"/>
                <w:kern w:val="0"/>
                <w:sz w:val="24"/>
                <w:szCs w:val="22"/>
                <w:lang w:val="en-US" w:eastAsia="zh-CN" w:bidi="ar-SA"/>
              </w:rPr>
            </w:pPr>
          </w:p>
        </w:tc>
      </w:tr>
      <w:tr w14:paraId="3BE2890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3923" w:type="dxa"/>
            <w:tcBorders>
              <w:top w:val="nil"/>
              <w:left w:val="single" w:color="auto" w:sz="12" w:space="0"/>
              <w:bottom w:val="single" w:color="auto" w:sz="8" w:space="0"/>
              <w:right w:val="single" w:color="auto" w:sz="8" w:space="0"/>
            </w:tcBorders>
            <w:noWrap w:val="0"/>
            <w:vAlign w:val="center"/>
          </w:tcPr>
          <w:p w14:paraId="17FF0D95">
            <w:pPr>
              <w:pStyle w:val="4"/>
              <w:widowControl/>
            </w:pPr>
            <w:r>
              <w:rPr>
                <w:rFonts w:hint="eastAsia" w:ascii="宋体" w:hAnsi="宋体" w:cs="宋体"/>
                <w:color w:val="222222"/>
                <w:sz w:val="21"/>
                <w:szCs w:val="21"/>
              </w:rPr>
              <w:t>　</w:t>
            </w:r>
          </w:p>
        </w:tc>
        <w:tc>
          <w:tcPr>
            <w:tcW w:w="1333" w:type="dxa"/>
            <w:tcBorders>
              <w:top w:val="nil"/>
              <w:left w:val="nil"/>
              <w:bottom w:val="single" w:color="auto" w:sz="8" w:space="0"/>
              <w:right w:val="single" w:color="auto" w:sz="8" w:space="0"/>
            </w:tcBorders>
            <w:noWrap w:val="0"/>
            <w:vAlign w:val="center"/>
          </w:tcPr>
          <w:p w14:paraId="40C7554D">
            <w:pPr>
              <w:pStyle w:val="4"/>
              <w:widowControl/>
            </w:pPr>
            <w:r>
              <w:rPr>
                <w:rFonts w:hint="eastAsia" w:ascii="宋体" w:hAnsi="宋体" w:cs="宋体"/>
                <w:color w:val="222222"/>
                <w:sz w:val="21"/>
                <w:szCs w:val="21"/>
              </w:rPr>
              <w:t>　</w:t>
            </w:r>
          </w:p>
        </w:tc>
        <w:tc>
          <w:tcPr>
            <w:tcW w:w="2979" w:type="dxa"/>
            <w:tcBorders>
              <w:top w:val="nil"/>
              <w:left w:val="nil"/>
              <w:bottom w:val="single" w:color="auto" w:sz="8" w:space="0"/>
              <w:right w:val="single" w:color="auto" w:sz="8" w:space="0"/>
            </w:tcBorders>
            <w:noWrap w:val="0"/>
            <w:vAlign w:val="center"/>
          </w:tcPr>
          <w:p w14:paraId="65025EF4">
            <w:pPr>
              <w:pStyle w:val="4"/>
              <w:widowControl/>
            </w:pPr>
            <w:r>
              <w:rPr>
                <w:rFonts w:hint="eastAsia" w:ascii="宋体" w:hAnsi="宋体" w:cs="宋体"/>
                <w:color w:val="000000"/>
                <w:sz w:val="21"/>
                <w:szCs w:val="21"/>
              </w:rPr>
              <w:t>（十七）住房保障支出</w:t>
            </w:r>
          </w:p>
        </w:tc>
        <w:tc>
          <w:tcPr>
            <w:tcW w:w="1497" w:type="dxa"/>
            <w:tcBorders>
              <w:top w:val="nil"/>
              <w:left w:val="nil"/>
              <w:bottom w:val="single" w:color="auto" w:sz="8" w:space="0"/>
              <w:right w:val="single" w:color="auto" w:sz="12" w:space="0"/>
            </w:tcBorders>
            <w:shd w:val="clear" w:color="auto" w:fill="auto"/>
            <w:noWrap w:val="0"/>
            <w:vAlign w:val="center"/>
          </w:tcPr>
          <w:p w14:paraId="530D4496">
            <w:pPr>
              <w:pStyle w:val="4"/>
              <w:widowControl/>
              <w:jc w:val="center"/>
              <w:rPr>
                <w:rFonts w:ascii="Tahoma" w:hAnsi="Tahoma" w:eastAsia="微软雅黑" w:cs="Times New Roman"/>
                <w:kern w:val="0"/>
                <w:sz w:val="24"/>
                <w:szCs w:val="22"/>
                <w:lang w:val="en-US" w:eastAsia="zh-CN" w:bidi="ar-SA"/>
              </w:rPr>
            </w:pPr>
          </w:p>
        </w:tc>
      </w:tr>
      <w:tr w14:paraId="3CD88B2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3923" w:type="dxa"/>
            <w:tcBorders>
              <w:top w:val="nil"/>
              <w:left w:val="single" w:color="auto" w:sz="12" w:space="0"/>
              <w:bottom w:val="single" w:color="auto" w:sz="8" w:space="0"/>
              <w:right w:val="single" w:color="auto" w:sz="8" w:space="0"/>
            </w:tcBorders>
            <w:noWrap w:val="0"/>
            <w:vAlign w:val="center"/>
          </w:tcPr>
          <w:p w14:paraId="67A4E1EE">
            <w:pPr>
              <w:pStyle w:val="4"/>
              <w:widowControl/>
            </w:pPr>
            <w:r>
              <w:rPr>
                <w:rFonts w:hint="eastAsia" w:ascii="宋体" w:hAnsi="宋体" w:cs="宋体"/>
                <w:color w:val="222222"/>
                <w:sz w:val="21"/>
                <w:szCs w:val="21"/>
              </w:rPr>
              <w:t>　</w:t>
            </w:r>
          </w:p>
        </w:tc>
        <w:tc>
          <w:tcPr>
            <w:tcW w:w="1333" w:type="dxa"/>
            <w:tcBorders>
              <w:top w:val="nil"/>
              <w:left w:val="nil"/>
              <w:bottom w:val="single" w:color="auto" w:sz="8" w:space="0"/>
              <w:right w:val="single" w:color="auto" w:sz="8" w:space="0"/>
            </w:tcBorders>
            <w:noWrap w:val="0"/>
            <w:vAlign w:val="center"/>
          </w:tcPr>
          <w:p w14:paraId="18F702E1">
            <w:pPr>
              <w:pStyle w:val="4"/>
              <w:widowControl/>
            </w:pPr>
            <w:r>
              <w:rPr>
                <w:rFonts w:hint="eastAsia" w:ascii="宋体" w:hAnsi="宋体" w:cs="宋体"/>
                <w:color w:val="222222"/>
                <w:sz w:val="21"/>
                <w:szCs w:val="21"/>
              </w:rPr>
              <w:t>　</w:t>
            </w:r>
          </w:p>
        </w:tc>
        <w:tc>
          <w:tcPr>
            <w:tcW w:w="2979" w:type="dxa"/>
            <w:tcBorders>
              <w:top w:val="nil"/>
              <w:left w:val="nil"/>
              <w:bottom w:val="single" w:color="auto" w:sz="8" w:space="0"/>
              <w:right w:val="single" w:color="auto" w:sz="8" w:space="0"/>
            </w:tcBorders>
            <w:noWrap w:val="0"/>
            <w:vAlign w:val="center"/>
          </w:tcPr>
          <w:p w14:paraId="37166383">
            <w:pPr>
              <w:pStyle w:val="4"/>
              <w:widowControl/>
            </w:pPr>
            <w:r>
              <w:rPr>
                <w:rFonts w:hint="eastAsia" w:ascii="宋体" w:hAnsi="宋体" w:cs="宋体"/>
                <w:color w:val="000000"/>
                <w:sz w:val="21"/>
                <w:szCs w:val="21"/>
              </w:rPr>
              <w:t>（十八）粮油物资储备支出</w:t>
            </w:r>
          </w:p>
        </w:tc>
        <w:tc>
          <w:tcPr>
            <w:tcW w:w="1497" w:type="dxa"/>
            <w:tcBorders>
              <w:top w:val="nil"/>
              <w:left w:val="nil"/>
              <w:bottom w:val="single" w:color="auto" w:sz="8" w:space="0"/>
              <w:right w:val="single" w:color="auto" w:sz="12" w:space="0"/>
            </w:tcBorders>
            <w:shd w:val="clear" w:color="auto" w:fill="auto"/>
            <w:noWrap w:val="0"/>
            <w:vAlign w:val="center"/>
          </w:tcPr>
          <w:p w14:paraId="3B161A32">
            <w:pPr>
              <w:pStyle w:val="4"/>
              <w:widowControl/>
              <w:jc w:val="center"/>
              <w:rPr>
                <w:rFonts w:ascii="Tahoma" w:hAnsi="Tahoma" w:eastAsia="微软雅黑" w:cs="Times New Roman"/>
                <w:kern w:val="0"/>
                <w:sz w:val="24"/>
                <w:szCs w:val="22"/>
                <w:lang w:val="en-US" w:eastAsia="zh-CN" w:bidi="ar-SA"/>
              </w:rPr>
            </w:pPr>
          </w:p>
        </w:tc>
      </w:tr>
      <w:tr w14:paraId="51F082F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3923" w:type="dxa"/>
            <w:tcBorders>
              <w:top w:val="nil"/>
              <w:left w:val="single" w:color="auto" w:sz="12" w:space="0"/>
              <w:bottom w:val="single" w:color="auto" w:sz="8" w:space="0"/>
              <w:right w:val="single" w:color="auto" w:sz="8" w:space="0"/>
            </w:tcBorders>
            <w:noWrap w:val="0"/>
            <w:vAlign w:val="center"/>
          </w:tcPr>
          <w:p w14:paraId="0E6EA59F">
            <w:pPr>
              <w:pStyle w:val="4"/>
              <w:widowControl/>
            </w:pPr>
            <w:r>
              <w:rPr>
                <w:rFonts w:hint="eastAsia" w:ascii="宋体" w:hAnsi="宋体" w:cs="宋体"/>
                <w:color w:val="222222"/>
                <w:sz w:val="21"/>
                <w:szCs w:val="21"/>
              </w:rPr>
              <w:t>　</w:t>
            </w:r>
          </w:p>
        </w:tc>
        <w:tc>
          <w:tcPr>
            <w:tcW w:w="1333" w:type="dxa"/>
            <w:tcBorders>
              <w:top w:val="nil"/>
              <w:left w:val="nil"/>
              <w:bottom w:val="single" w:color="auto" w:sz="8" w:space="0"/>
              <w:right w:val="single" w:color="auto" w:sz="8" w:space="0"/>
            </w:tcBorders>
            <w:noWrap w:val="0"/>
            <w:vAlign w:val="center"/>
          </w:tcPr>
          <w:p w14:paraId="3F1C94B2">
            <w:pPr>
              <w:pStyle w:val="4"/>
              <w:widowControl/>
            </w:pPr>
            <w:r>
              <w:rPr>
                <w:rFonts w:hint="eastAsia" w:ascii="宋体" w:hAnsi="宋体" w:cs="宋体"/>
                <w:color w:val="222222"/>
                <w:sz w:val="21"/>
                <w:szCs w:val="21"/>
              </w:rPr>
              <w:t>　</w:t>
            </w:r>
          </w:p>
        </w:tc>
        <w:tc>
          <w:tcPr>
            <w:tcW w:w="2979" w:type="dxa"/>
            <w:tcBorders>
              <w:top w:val="nil"/>
              <w:left w:val="nil"/>
              <w:bottom w:val="single" w:color="auto" w:sz="8" w:space="0"/>
              <w:right w:val="single" w:color="auto" w:sz="8" w:space="0"/>
            </w:tcBorders>
            <w:noWrap w:val="0"/>
            <w:vAlign w:val="center"/>
          </w:tcPr>
          <w:p w14:paraId="5507064A">
            <w:pPr>
              <w:pStyle w:val="4"/>
              <w:widowControl/>
            </w:pPr>
            <w:r>
              <w:rPr>
                <w:rFonts w:hint="eastAsia" w:ascii="宋体" w:hAnsi="宋体" w:cs="宋体"/>
                <w:color w:val="000000"/>
                <w:sz w:val="21"/>
                <w:szCs w:val="21"/>
              </w:rPr>
              <w:t>（十九）其他支出</w:t>
            </w:r>
          </w:p>
        </w:tc>
        <w:tc>
          <w:tcPr>
            <w:tcW w:w="1497" w:type="dxa"/>
            <w:tcBorders>
              <w:top w:val="nil"/>
              <w:left w:val="nil"/>
              <w:bottom w:val="single" w:color="auto" w:sz="8" w:space="0"/>
              <w:right w:val="single" w:color="auto" w:sz="12" w:space="0"/>
            </w:tcBorders>
            <w:shd w:val="clear" w:color="auto" w:fill="auto"/>
            <w:noWrap w:val="0"/>
            <w:vAlign w:val="center"/>
          </w:tcPr>
          <w:p w14:paraId="4761DAAC">
            <w:pPr>
              <w:pStyle w:val="4"/>
              <w:widowControl/>
              <w:jc w:val="center"/>
              <w:rPr>
                <w:rFonts w:hint="default" w:ascii="Tahoma" w:hAnsi="Tahoma" w:eastAsia="宋体" w:cs="Times New Roman"/>
                <w:kern w:val="0"/>
                <w:sz w:val="24"/>
                <w:szCs w:val="22"/>
                <w:lang w:val="en-US" w:eastAsia="zh-CN" w:bidi="ar-SA"/>
              </w:rPr>
            </w:pPr>
          </w:p>
        </w:tc>
      </w:tr>
      <w:tr w14:paraId="3165C1D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3923" w:type="dxa"/>
            <w:tcBorders>
              <w:top w:val="nil"/>
              <w:left w:val="single" w:color="auto" w:sz="12" w:space="0"/>
              <w:bottom w:val="single" w:color="auto" w:sz="8" w:space="0"/>
              <w:right w:val="single" w:color="auto" w:sz="8" w:space="0"/>
            </w:tcBorders>
            <w:noWrap w:val="0"/>
            <w:vAlign w:val="center"/>
          </w:tcPr>
          <w:p w14:paraId="242EA8C6">
            <w:pPr>
              <w:pStyle w:val="4"/>
              <w:widowControl/>
            </w:pPr>
          </w:p>
        </w:tc>
        <w:tc>
          <w:tcPr>
            <w:tcW w:w="1333" w:type="dxa"/>
            <w:tcBorders>
              <w:top w:val="nil"/>
              <w:left w:val="nil"/>
              <w:bottom w:val="single" w:color="auto" w:sz="8" w:space="0"/>
              <w:right w:val="single" w:color="auto" w:sz="8" w:space="0"/>
            </w:tcBorders>
            <w:noWrap w:val="0"/>
            <w:vAlign w:val="center"/>
          </w:tcPr>
          <w:p w14:paraId="05656131">
            <w:pPr>
              <w:pStyle w:val="4"/>
              <w:widowControl/>
            </w:pPr>
            <w:r>
              <w:rPr>
                <w:rFonts w:hint="eastAsia" w:ascii="宋体" w:hAnsi="宋体" w:cs="宋体"/>
                <w:color w:val="222222"/>
                <w:sz w:val="21"/>
                <w:szCs w:val="21"/>
              </w:rPr>
              <w:t>　</w:t>
            </w:r>
          </w:p>
        </w:tc>
        <w:tc>
          <w:tcPr>
            <w:tcW w:w="2979" w:type="dxa"/>
            <w:tcBorders>
              <w:top w:val="nil"/>
              <w:left w:val="nil"/>
              <w:bottom w:val="single" w:color="auto" w:sz="8" w:space="0"/>
              <w:right w:val="single" w:color="auto" w:sz="8" w:space="0"/>
            </w:tcBorders>
            <w:noWrap w:val="0"/>
            <w:vAlign w:val="center"/>
          </w:tcPr>
          <w:p w14:paraId="6DC793FE">
            <w:pPr>
              <w:pStyle w:val="4"/>
              <w:widowControl/>
            </w:pPr>
            <w:r>
              <w:rPr>
                <w:rFonts w:hint="eastAsia" w:ascii="宋体" w:hAnsi="宋体" w:cs="宋体"/>
                <w:color w:val="000000"/>
                <w:sz w:val="21"/>
                <w:szCs w:val="21"/>
              </w:rPr>
              <w:t>二、结转下年</w:t>
            </w:r>
          </w:p>
        </w:tc>
        <w:tc>
          <w:tcPr>
            <w:tcW w:w="1497" w:type="dxa"/>
            <w:tcBorders>
              <w:top w:val="nil"/>
              <w:left w:val="nil"/>
              <w:bottom w:val="single" w:color="auto" w:sz="8" w:space="0"/>
              <w:right w:val="single" w:color="auto" w:sz="12" w:space="0"/>
            </w:tcBorders>
            <w:shd w:val="clear" w:color="auto" w:fill="auto"/>
            <w:noWrap w:val="0"/>
            <w:vAlign w:val="center"/>
          </w:tcPr>
          <w:p w14:paraId="5780F1B1">
            <w:pPr>
              <w:pStyle w:val="4"/>
              <w:widowControl/>
              <w:rPr>
                <w:rFonts w:ascii="Tahoma" w:hAnsi="Tahoma" w:eastAsia="微软雅黑" w:cs="Times New Roman"/>
                <w:color w:val="FF0000"/>
                <w:kern w:val="0"/>
                <w:sz w:val="24"/>
                <w:szCs w:val="22"/>
                <w:lang w:val="en-US" w:eastAsia="zh-CN" w:bidi="ar-SA"/>
              </w:rPr>
            </w:pPr>
          </w:p>
        </w:tc>
      </w:tr>
      <w:tr w14:paraId="15BC3F9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3923" w:type="dxa"/>
            <w:tcBorders>
              <w:top w:val="nil"/>
              <w:left w:val="single" w:color="auto" w:sz="12" w:space="0"/>
              <w:bottom w:val="single" w:color="auto" w:sz="12" w:space="0"/>
              <w:right w:val="single" w:color="auto" w:sz="8" w:space="0"/>
            </w:tcBorders>
            <w:noWrap w:val="0"/>
            <w:vAlign w:val="center"/>
          </w:tcPr>
          <w:p w14:paraId="6496C62D">
            <w:pPr>
              <w:pStyle w:val="4"/>
              <w:widowControl/>
              <w:jc w:val="center"/>
            </w:pPr>
            <w:r>
              <w:rPr>
                <w:rFonts w:hint="eastAsia" w:ascii="宋体" w:hAnsi="宋体" w:cs="宋体"/>
                <w:color w:val="000000"/>
                <w:sz w:val="21"/>
                <w:szCs w:val="21"/>
              </w:rPr>
              <w:t>收入总计</w:t>
            </w:r>
          </w:p>
        </w:tc>
        <w:tc>
          <w:tcPr>
            <w:tcW w:w="1333" w:type="dxa"/>
            <w:tcBorders>
              <w:top w:val="nil"/>
              <w:left w:val="nil"/>
              <w:bottom w:val="single" w:color="auto" w:sz="12" w:space="0"/>
              <w:right w:val="single" w:color="auto" w:sz="8" w:space="0"/>
            </w:tcBorders>
            <w:noWrap w:val="0"/>
            <w:vAlign w:val="center"/>
          </w:tcPr>
          <w:p w14:paraId="6C9E4281">
            <w:pPr>
              <w:pStyle w:val="4"/>
              <w:widowControl/>
              <w:jc w:val="center"/>
              <w:rPr>
                <w:rFonts w:hint="default" w:eastAsia="宋体"/>
                <w:lang w:val="en-US" w:eastAsia="zh-CN"/>
              </w:rPr>
            </w:pPr>
            <w:r>
              <w:rPr>
                <w:rFonts w:hint="eastAsia"/>
                <w:lang w:val="en-US" w:eastAsia="zh-CN"/>
              </w:rPr>
              <w:t>3616</w:t>
            </w:r>
          </w:p>
        </w:tc>
        <w:tc>
          <w:tcPr>
            <w:tcW w:w="2979" w:type="dxa"/>
            <w:tcBorders>
              <w:top w:val="nil"/>
              <w:left w:val="nil"/>
              <w:bottom w:val="single" w:color="auto" w:sz="12" w:space="0"/>
              <w:right w:val="single" w:color="auto" w:sz="8" w:space="0"/>
            </w:tcBorders>
            <w:noWrap w:val="0"/>
            <w:vAlign w:val="center"/>
          </w:tcPr>
          <w:p w14:paraId="138BA307">
            <w:pPr>
              <w:pStyle w:val="4"/>
              <w:widowControl/>
              <w:jc w:val="center"/>
            </w:pPr>
            <w:r>
              <w:rPr>
                <w:rFonts w:hint="eastAsia" w:ascii="宋体" w:hAnsi="宋体" w:cs="宋体"/>
                <w:color w:val="000000"/>
                <w:sz w:val="21"/>
                <w:szCs w:val="21"/>
              </w:rPr>
              <w:t>支出总计</w:t>
            </w:r>
          </w:p>
        </w:tc>
        <w:tc>
          <w:tcPr>
            <w:tcW w:w="1497" w:type="dxa"/>
            <w:tcBorders>
              <w:top w:val="nil"/>
              <w:left w:val="nil"/>
              <w:bottom w:val="single" w:color="auto" w:sz="12" w:space="0"/>
              <w:right w:val="single" w:color="auto" w:sz="12" w:space="0"/>
            </w:tcBorders>
            <w:shd w:val="clear" w:color="auto" w:fill="auto"/>
            <w:noWrap w:val="0"/>
            <w:vAlign w:val="center"/>
          </w:tcPr>
          <w:p w14:paraId="6E50A025">
            <w:pPr>
              <w:pStyle w:val="4"/>
              <w:widowControl/>
              <w:jc w:val="center"/>
              <w:rPr>
                <w:rFonts w:hint="default" w:ascii="Tahoma" w:hAnsi="Tahoma" w:eastAsia="宋体" w:cs="Times New Roman"/>
                <w:color w:val="FF0000"/>
                <w:kern w:val="0"/>
                <w:sz w:val="24"/>
                <w:szCs w:val="22"/>
                <w:lang w:val="en-US" w:eastAsia="zh-CN" w:bidi="ar-SA"/>
              </w:rPr>
            </w:pPr>
            <w:r>
              <w:rPr>
                <w:rFonts w:hint="eastAsia" w:cs="Calibri"/>
                <w:color w:val="000000"/>
                <w:sz w:val="24"/>
                <w:szCs w:val="24"/>
                <w:lang w:val="en-US" w:eastAsia="zh-CN"/>
              </w:rPr>
              <w:t>3616</w:t>
            </w:r>
          </w:p>
        </w:tc>
      </w:tr>
    </w:tbl>
    <w:p w14:paraId="023E286E">
      <w:pPr>
        <w:pStyle w:val="4"/>
        <w:widowControl/>
        <w:rPr>
          <w:rFonts w:hint="eastAsia" w:ascii="方正小标宋简体" w:hAnsi="方正小标宋简体" w:eastAsia="方正小标宋简体" w:cs="方正小标宋简体"/>
          <w:color w:val="000000"/>
          <w:sz w:val="40"/>
          <w:szCs w:val="40"/>
        </w:rPr>
      </w:pPr>
      <w:r>
        <w:rPr>
          <w:rStyle w:val="7"/>
          <w:rFonts w:hint="eastAsia" w:ascii="宋体" w:hAnsi="宋体" w:cs="宋体"/>
          <w:color w:val="000000"/>
          <w:sz w:val="30"/>
          <w:szCs w:val="30"/>
        </w:rPr>
        <w:t xml:space="preserve">    </w:t>
      </w:r>
    </w:p>
    <w:p w14:paraId="19F5B348">
      <w:pPr>
        <w:pStyle w:val="4"/>
        <w:widowControl/>
        <w:tabs>
          <w:tab w:val="left" w:pos="855"/>
        </w:tabs>
        <w:jc w:val="center"/>
      </w:pPr>
      <w:r>
        <w:rPr>
          <w:rFonts w:ascii="方正小标宋简体" w:hAnsi="方正小标宋简体" w:eastAsia="方正小标宋简体" w:cs="方正小标宋简体"/>
          <w:color w:val="000000"/>
          <w:sz w:val="40"/>
          <w:szCs w:val="40"/>
        </w:rPr>
        <w:t>部门收入总</w:t>
      </w:r>
      <w:r>
        <w:rPr>
          <w:rFonts w:hint="eastAsia" w:ascii="方正小标宋简体" w:hAnsi="方正小标宋简体" w:eastAsia="方正小标宋简体" w:cs="方正小标宋简体"/>
          <w:color w:val="000000"/>
          <w:sz w:val="40"/>
          <w:szCs w:val="40"/>
          <w:lang w:eastAsia="zh-CN"/>
        </w:rPr>
        <w:t>体情况</w:t>
      </w:r>
      <w:r>
        <w:rPr>
          <w:rFonts w:ascii="方正小标宋简体" w:hAnsi="方正小标宋简体" w:eastAsia="方正小标宋简体" w:cs="方正小标宋简体"/>
          <w:color w:val="000000"/>
          <w:sz w:val="40"/>
          <w:szCs w:val="40"/>
        </w:rPr>
        <w:t>表</w:t>
      </w:r>
    </w:p>
    <w:p w14:paraId="2E43AF77">
      <w:pPr>
        <w:pStyle w:val="4"/>
        <w:widowControl/>
      </w:pPr>
      <w:r>
        <w:rPr>
          <w:rFonts w:hint="eastAsia" w:ascii="宋体" w:hAnsi="宋体" w:cs="宋体"/>
          <w:color w:val="000000"/>
          <w:sz w:val="21"/>
          <w:szCs w:val="21"/>
        </w:rPr>
        <w:t>                                                    单位：万元</w:t>
      </w:r>
    </w:p>
    <w:tbl>
      <w:tblPr>
        <w:tblStyle w:val="5"/>
        <w:tblW w:w="9500"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345"/>
        <w:gridCol w:w="270"/>
        <w:gridCol w:w="390"/>
        <w:gridCol w:w="1125"/>
        <w:gridCol w:w="960"/>
        <w:gridCol w:w="1080"/>
        <w:gridCol w:w="855"/>
        <w:gridCol w:w="990"/>
        <w:gridCol w:w="855"/>
        <w:gridCol w:w="729"/>
        <w:gridCol w:w="957"/>
        <w:gridCol w:w="944"/>
      </w:tblGrid>
      <w:tr w14:paraId="1B9981D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2130" w:type="dxa"/>
            <w:gridSpan w:val="4"/>
            <w:tcBorders>
              <w:top w:val="single" w:color="auto" w:sz="12" w:space="0"/>
              <w:left w:val="single" w:color="auto" w:sz="12" w:space="0"/>
              <w:bottom w:val="single" w:color="auto" w:sz="8" w:space="0"/>
              <w:right w:val="single" w:color="auto" w:sz="8" w:space="0"/>
            </w:tcBorders>
            <w:noWrap w:val="0"/>
            <w:vAlign w:val="center"/>
          </w:tcPr>
          <w:p w14:paraId="1D099363">
            <w:pPr>
              <w:pStyle w:val="4"/>
              <w:widowControl/>
              <w:jc w:val="center"/>
            </w:pPr>
            <w:r>
              <w:rPr>
                <w:rFonts w:hint="eastAsia" w:ascii="宋体" w:hAnsi="宋体" w:cs="宋体"/>
                <w:color w:val="000000"/>
                <w:sz w:val="21"/>
                <w:szCs w:val="21"/>
              </w:rPr>
              <w:t>功能分类科目</w:t>
            </w:r>
          </w:p>
        </w:tc>
        <w:tc>
          <w:tcPr>
            <w:tcW w:w="960" w:type="dxa"/>
            <w:vMerge w:val="restart"/>
            <w:tcBorders>
              <w:top w:val="single" w:color="auto" w:sz="12" w:space="0"/>
              <w:left w:val="nil"/>
              <w:bottom w:val="single" w:color="auto" w:sz="8" w:space="0"/>
              <w:right w:val="single" w:color="auto" w:sz="8" w:space="0"/>
            </w:tcBorders>
            <w:noWrap w:val="0"/>
            <w:vAlign w:val="center"/>
          </w:tcPr>
          <w:p w14:paraId="470A68DE">
            <w:pPr>
              <w:pStyle w:val="4"/>
              <w:widowControl/>
              <w:jc w:val="center"/>
            </w:pPr>
            <w:r>
              <w:rPr>
                <w:rFonts w:hint="eastAsia" w:ascii="宋体" w:hAnsi="宋体" w:cs="宋体"/>
                <w:color w:val="000000"/>
                <w:sz w:val="21"/>
                <w:szCs w:val="21"/>
              </w:rPr>
              <w:t>合计</w:t>
            </w:r>
          </w:p>
        </w:tc>
        <w:tc>
          <w:tcPr>
            <w:tcW w:w="2925" w:type="dxa"/>
            <w:gridSpan w:val="3"/>
            <w:tcBorders>
              <w:top w:val="single" w:color="auto" w:sz="12" w:space="0"/>
              <w:left w:val="nil"/>
              <w:bottom w:val="single" w:color="auto" w:sz="8" w:space="0"/>
              <w:right w:val="single" w:color="auto" w:sz="8" w:space="0"/>
            </w:tcBorders>
            <w:noWrap w:val="0"/>
            <w:vAlign w:val="center"/>
          </w:tcPr>
          <w:p w14:paraId="794A7EE2">
            <w:pPr>
              <w:pStyle w:val="4"/>
              <w:widowControl/>
              <w:jc w:val="center"/>
            </w:pPr>
            <w:r>
              <w:rPr>
                <w:rFonts w:hint="eastAsia" w:ascii="宋体" w:hAnsi="宋体" w:cs="宋体"/>
                <w:color w:val="000000"/>
                <w:sz w:val="21"/>
                <w:szCs w:val="21"/>
              </w:rPr>
              <w:t>一般公共预算拨款</w:t>
            </w:r>
          </w:p>
        </w:tc>
        <w:tc>
          <w:tcPr>
            <w:tcW w:w="855" w:type="dxa"/>
            <w:vMerge w:val="restart"/>
            <w:tcBorders>
              <w:top w:val="single" w:color="auto" w:sz="12" w:space="0"/>
              <w:left w:val="nil"/>
              <w:bottom w:val="single" w:color="auto" w:sz="8" w:space="0"/>
              <w:right w:val="single" w:color="auto" w:sz="8" w:space="0"/>
            </w:tcBorders>
            <w:noWrap w:val="0"/>
            <w:vAlign w:val="center"/>
          </w:tcPr>
          <w:p w14:paraId="7C776F9F">
            <w:pPr>
              <w:pStyle w:val="4"/>
              <w:widowControl/>
              <w:jc w:val="center"/>
            </w:pPr>
            <w:r>
              <w:rPr>
                <w:rFonts w:hint="eastAsia" w:ascii="宋体" w:hAnsi="宋体" w:cs="宋体"/>
                <w:color w:val="000000"/>
                <w:sz w:val="21"/>
                <w:szCs w:val="21"/>
              </w:rPr>
              <w:t>政府性基金收入</w:t>
            </w:r>
          </w:p>
        </w:tc>
        <w:tc>
          <w:tcPr>
            <w:tcW w:w="729" w:type="dxa"/>
            <w:vMerge w:val="restart"/>
            <w:tcBorders>
              <w:top w:val="single" w:color="auto" w:sz="12" w:space="0"/>
              <w:left w:val="nil"/>
              <w:bottom w:val="single" w:color="auto" w:sz="8" w:space="0"/>
              <w:right w:val="single" w:color="auto" w:sz="8" w:space="0"/>
            </w:tcBorders>
            <w:noWrap w:val="0"/>
            <w:vAlign w:val="center"/>
          </w:tcPr>
          <w:p w14:paraId="38EAD04C">
            <w:pPr>
              <w:pStyle w:val="4"/>
              <w:widowControl/>
              <w:jc w:val="center"/>
            </w:pPr>
            <w:r>
              <w:rPr>
                <w:rFonts w:hint="eastAsia" w:ascii="宋体" w:hAnsi="宋体" w:cs="宋体"/>
                <w:color w:val="000000"/>
                <w:sz w:val="21"/>
                <w:szCs w:val="21"/>
              </w:rPr>
              <w:t>纳入专户管理的非税收入拨款</w:t>
            </w:r>
          </w:p>
        </w:tc>
        <w:tc>
          <w:tcPr>
            <w:tcW w:w="957" w:type="dxa"/>
            <w:vMerge w:val="restart"/>
            <w:tcBorders>
              <w:top w:val="single" w:color="auto" w:sz="12" w:space="0"/>
              <w:left w:val="nil"/>
              <w:bottom w:val="single" w:color="auto" w:sz="8" w:space="0"/>
              <w:right w:val="single" w:color="auto" w:sz="8" w:space="0"/>
            </w:tcBorders>
            <w:noWrap w:val="0"/>
            <w:vAlign w:val="center"/>
          </w:tcPr>
          <w:p w14:paraId="66BBF470">
            <w:pPr>
              <w:pStyle w:val="4"/>
              <w:widowControl/>
              <w:jc w:val="center"/>
            </w:pPr>
            <w:r>
              <w:rPr>
                <w:rFonts w:hint="eastAsia" w:ascii="宋体" w:hAnsi="宋体" w:cs="宋体"/>
                <w:color w:val="000000"/>
                <w:sz w:val="21"/>
                <w:szCs w:val="21"/>
              </w:rPr>
              <w:t>上级补助收入</w:t>
            </w:r>
          </w:p>
        </w:tc>
        <w:tc>
          <w:tcPr>
            <w:tcW w:w="944" w:type="dxa"/>
            <w:vMerge w:val="restart"/>
            <w:tcBorders>
              <w:top w:val="single" w:color="auto" w:sz="12" w:space="0"/>
              <w:left w:val="nil"/>
              <w:bottom w:val="single" w:color="auto" w:sz="8" w:space="0"/>
              <w:right w:val="single" w:color="auto" w:sz="12" w:space="0"/>
            </w:tcBorders>
            <w:noWrap w:val="0"/>
            <w:vAlign w:val="center"/>
          </w:tcPr>
          <w:p w14:paraId="26D8EE90">
            <w:pPr>
              <w:pStyle w:val="4"/>
              <w:widowControl/>
              <w:jc w:val="center"/>
            </w:pPr>
            <w:r>
              <w:rPr>
                <w:rFonts w:hint="eastAsia" w:ascii="宋体" w:hAnsi="宋体" w:cs="宋体"/>
                <w:color w:val="000000"/>
                <w:sz w:val="21"/>
                <w:szCs w:val="21"/>
              </w:rPr>
              <w:t>其他</w:t>
            </w:r>
            <w:r>
              <w:br w:type="textWrapping"/>
            </w:r>
            <w:r>
              <w:rPr>
                <w:rFonts w:hint="eastAsia" w:ascii="宋体" w:hAnsi="宋体" w:cs="宋体"/>
                <w:color w:val="000000"/>
                <w:sz w:val="21"/>
                <w:szCs w:val="21"/>
              </w:rPr>
              <w:t>收入</w:t>
            </w:r>
          </w:p>
        </w:tc>
      </w:tr>
      <w:tr w14:paraId="41C2CBB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30" w:hRule="atLeast"/>
          <w:jc w:val="center"/>
        </w:trPr>
        <w:tc>
          <w:tcPr>
            <w:tcW w:w="1005" w:type="dxa"/>
            <w:gridSpan w:val="3"/>
            <w:tcBorders>
              <w:top w:val="nil"/>
              <w:left w:val="single" w:color="auto" w:sz="12" w:space="0"/>
              <w:bottom w:val="single" w:color="auto" w:sz="8" w:space="0"/>
              <w:right w:val="single" w:color="auto" w:sz="8" w:space="0"/>
            </w:tcBorders>
            <w:noWrap w:val="0"/>
            <w:vAlign w:val="center"/>
          </w:tcPr>
          <w:p w14:paraId="002D9642">
            <w:pPr>
              <w:pStyle w:val="4"/>
              <w:widowControl/>
              <w:jc w:val="center"/>
            </w:pPr>
            <w:r>
              <w:rPr>
                <w:rFonts w:hint="eastAsia" w:ascii="宋体" w:hAnsi="宋体" w:cs="宋体"/>
                <w:color w:val="000000"/>
                <w:sz w:val="21"/>
                <w:szCs w:val="21"/>
              </w:rPr>
              <w:t>科目编码</w:t>
            </w:r>
          </w:p>
        </w:tc>
        <w:tc>
          <w:tcPr>
            <w:tcW w:w="1125" w:type="dxa"/>
            <w:vMerge w:val="restart"/>
            <w:tcBorders>
              <w:top w:val="nil"/>
              <w:left w:val="nil"/>
              <w:bottom w:val="single" w:color="auto" w:sz="8" w:space="0"/>
              <w:right w:val="single" w:color="auto" w:sz="8" w:space="0"/>
            </w:tcBorders>
            <w:noWrap w:val="0"/>
            <w:vAlign w:val="center"/>
          </w:tcPr>
          <w:p w14:paraId="720CC3B9">
            <w:pPr>
              <w:pStyle w:val="4"/>
              <w:widowControl/>
              <w:jc w:val="center"/>
            </w:pPr>
            <w:r>
              <w:rPr>
                <w:rFonts w:hint="eastAsia" w:ascii="宋体" w:hAnsi="宋体" w:cs="宋体"/>
                <w:color w:val="000000"/>
                <w:sz w:val="21"/>
                <w:szCs w:val="21"/>
              </w:rPr>
              <w:t>科目名称</w:t>
            </w:r>
          </w:p>
        </w:tc>
        <w:tc>
          <w:tcPr>
            <w:tcW w:w="960" w:type="dxa"/>
            <w:vMerge w:val="continue"/>
            <w:tcBorders>
              <w:top w:val="single" w:color="auto" w:sz="12" w:space="0"/>
              <w:left w:val="nil"/>
              <w:bottom w:val="single" w:color="auto" w:sz="8" w:space="0"/>
              <w:right w:val="single" w:color="auto" w:sz="8" w:space="0"/>
            </w:tcBorders>
            <w:noWrap w:val="0"/>
            <w:vAlign w:val="center"/>
          </w:tcPr>
          <w:p w14:paraId="611AAE97">
            <w:pPr>
              <w:rPr>
                <w:rFonts w:ascii="宋体"/>
                <w:sz w:val="24"/>
              </w:rPr>
            </w:pPr>
          </w:p>
        </w:tc>
        <w:tc>
          <w:tcPr>
            <w:tcW w:w="1080" w:type="dxa"/>
            <w:vMerge w:val="restart"/>
            <w:tcBorders>
              <w:top w:val="nil"/>
              <w:left w:val="nil"/>
              <w:bottom w:val="single" w:color="auto" w:sz="8" w:space="0"/>
              <w:right w:val="single" w:color="auto" w:sz="8" w:space="0"/>
            </w:tcBorders>
            <w:noWrap w:val="0"/>
            <w:vAlign w:val="center"/>
          </w:tcPr>
          <w:p w14:paraId="1B29E0D5">
            <w:pPr>
              <w:pStyle w:val="4"/>
              <w:widowControl/>
              <w:jc w:val="center"/>
            </w:pPr>
            <w:r>
              <w:rPr>
                <w:rFonts w:hint="eastAsia" w:ascii="宋体" w:hAnsi="宋体" w:cs="宋体"/>
                <w:color w:val="000000"/>
                <w:sz w:val="21"/>
                <w:szCs w:val="21"/>
              </w:rPr>
              <w:t>小计</w:t>
            </w:r>
          </w:p>
        </w:tc>
        <w:tc>
          <w:tcPr>
            <w:tcW w:w="855" w:type="dxa"/>
            <w:vMerge w:val="restart"/>
            <w:tcBorders>
              <w:top w:val="nil"/>
              <w:left w:val="nil"/>
              <w:bottom w:val="single" w:color="auto" w:sz="8" w:space="0"/>
              <w:right w:val="single" w:color="auto" w:sz="8" w:space="0"/>
            </w:tcBorders>
            <w:noWrap w:val="0"/>
            <w:vAlign w:val="center"/>
          </w:tcPr>
          <w:p w14:paraId="6174667E">
            <w:pPr>
              <w:pStyle w:val="4"/>
              <w:widowControl/>
              <w:jc w:val="center"/>
            </w:pPr>
            <w:r>
              <w:rPr>
                <w:rFonts w:hint="eastAsia" w:ascii="宋体" w:hAnsi="宋体" w:cs="宋体"/>
                <w:color w:val="000000"/>
                <w:sz w:val="21"/>
                <w:szCs w:val="21"/>
              </w:rPr>
              <w:t>经费</w:t>
            </w:r>
            <w:r>
              <w:br w:type="textWrapping"/>
            </w:r>
            <w:r>
              <w:rPr>
                <w:rFonts w:hint="eastAsia" w:ascii="宋体" w:hAnsi="宋体" w:cs="宋体"/>
                <w:color w:val="000000"/>
                <w:sz w:val="21"/>
                <w:szCs w:val="21"/>
              </w:rPr>
              <w:t>拨款</w:t>
            </w:r>
          </w:p>
        </w:tc>
        <w:tc>
          <w:tcPr>
            <w:tcW w:w="990" w:type="dxa"/>
            <w:vMerge w:val="restart"/>
            <w:tcBorders>
              <w:top w:val="nil"/>
              <w:left w:val="nil"/>
              <w:bottom w:val="single" w:color="auto" w:sz="8" w:space="0"/>
              <w:right w:val="single" w:color="auto" w:sz="8" w:space="0"/>
            </w:tcBorders>
            <w:noWrap w:val="0"/>
            <w:vAlign w:val="center"/>
          </w:tcPr>
          <w:p w14:paraId="5AF6826C">
            <w:pPr>
              <w:pStyle w:val="4"/>
              <w:widowControl/>
              <w:jc w:val="center"/>
            </w:pPr>
            <w:r>
              <w:rPr>
                <w:rFonts w:hint="eastAsia" w:ascii="宋体" w:hAnsi="宋体" w:cs="宋体"/>
                <w:color w:val="000000"/>
                <w:sz w:val="21"/>
                <w:szCs w:val="21"/>
              </w:rPr>
              <w:t>纳入一般公共预算管理的非税收入拨款</w:t>
            </w:r>
          </w:p>
        </w:tc>
        <w:tc>
          <w:tcPr>
            <w:tcW w:w="855" w:type="dxa"/>
            <w:vMerge w:val="continue"/>
            <w:tcBorders>
              <w:top w:val="single" w:color="auto" w:sz="12" w:space="0"/>
              <w:left w:val="nil"/>
              <w:bottom w:val="single" w:color="auto" w:sz="8" w:space="0"/>
              <w:right w:val="single" w:color="auto" w:sz="8" w:space="0"/>
            </w:tcBorders>
            <w:noWrap w:val="0"/>
            <w:vAlign w:val="center"/>
          </w:tcPr>
          <w:p w14:paraId="316DE8E8">
            <w:pPr>
              <w:rPr>
                <w:rFonts w:ascii="宋体"/>
                <w:sz w:val="24"/>
              </w:rPr>
            </w:pPr>
          </w:p>
        </w:tc>
        <w:tc>
          <w:tcPr>
            <w:tcW w:w="729" w:type="dxa"/>
            <w:vMerge w:val="continue"/>
            <w:tcBorders>
              <w:top w:val="single" w:color="auto" w:sz="12" w:space="0"/>
              <w:left w:val="nil"/>
              <w:bottom w:val="single" w:color="auto" w:sz="8" w:space="0"/>
              <w:right w:val="single" w:color="auto" w:sz="8" w:space="0"/>
            </w:tcBorders>
            <w:noWrap w:val="0"/>
            <w:vAlign w:val="center"/>
          </w:tcPr>
          <w:p w14:paraId="0593760B">
            <w:pPr>
              <w:rPr>
                <w:rFonts w:ascii="宋体"/>
                <w:sz w:val="24"/>
              </w:rPr>
            </w:pPr>
          </w:p>
        </w:tc>
        <w:tc>
          <w:tcPr>
            <w:tcW w:w="957" w:type="dxa"/>
            <w:vMerge w:val="continue"/>
            <w:tcBorders>
              <w:top w:val="single" w:color="auto" w:sz="12" w:space="0"/>
              <w:left w:val="nil"/>
              <w:bottom w:val="single" w:color="auto" w:sz="8" w:space="0"/>
              <w:right w:val="single" w:color="auto" w:sz="8" w:space="0"/>
            </w:tcBorders>
            <w:noWrap w:val="0"/>
            <w:vAlign w:val="center"/>
          </w:tcPr>
          <w:p w14:paraId="04838781">
            <w:pPr>
              <w:rPr>
                <w:rFonts w:ascii="宋体"/>
                <w:sz w:val="24"/>
              </w:rPr>
            </w:pPr>
          </w:p>
        </w:tc>
        <w:tc>
          <w:tcPr>
            <w:tcW w:w="944" w:type="dxa"/>
            <w:vMerge w:val="continue"/>
            <w:tcBorders>
              <w:top w:val="single" w:color="auto" w:sz="12" w:space="0"/>
              <w:left w:val="nil"/>
              <w:bottom w:val="single" w:color="auto" w:sz="8" w:space="0"/>
              <w:right w:val="single" w:color="auto" w:sz="12" w:space="0"/>
            </w:tcBorders>
            <w:noWrap w:val="0"/>
            <w:vAlign w:val="center"/>
          </w:tcPr>
          <w:p w14:paraId="64FFF4E6">
            <w:pPr>
              <w:rPr>
                <w:rFonts w:ascii="宋体"/>
                <w:sz w:val="24"/>
              </w:rPr>
            </w:pPr>
          </w:p>
        </w:tc>
      </w:tr>
      <w:tr w14:paraId="0AE75DC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15" w:hRule="atLeast"/>
          <w:jc w:val="center"/>
        </w:trPr>
        <w:tc>
          <w:tcPr>
            <w:tcW w:w="345" w:type="dxa"/>
            <w:tcBorders>
              <w:top w:val="nil"/>
              <w:left w:val="single" w:color="auto" w:sz="12" w:space="0"/>
              <w:bottom w:val="single" w:color="auto" w:sz="8" w:space="0"/>
              <w:right w:val="single" w:color="auto" w:sz="8" w:space="0"/>
            </w:tcBorders>
            <w:noWrap w:val="0"/>
            <w:vAlign w:val="center"/>
          </w:tcPr>
          <w:p w14:paraId="00BFDB6A">
            <w:pPr>
              <w:pStyle w:val="4"/>
              <w:widowControl/>
              <w:jc w:val="center"/>
            </w:pPr>
            <w:r>
              <w:rPr>
                <w:rFonts w:hint="eastAsia" w:ascii="宋体" w:hAnsi="宋体" w:cs="宋体"/>
                <w:color w:val="000000"/>
                <w:sz w:val="21"/>
                <w:szCs w:val="21"/>
              </w:rPr>
              <w:t>类</w:t>
            </w:r>
          </w:p>
        </w:tc>
        <w:tc>
          <w:tcPr>
            <w:tcW w:w="270" w:type="dxa"/>
            <w:tcBorders>
              <w:top w:val="nil"/>
              <w:left w:val="nil"/>
              <w:bottom w:val="single" w:color="auto" w:sz="8" w:space="0"/>
              <w:right w:val="single" w:color="auto" w:sz="8" w:space="0"/>
            </w:tcBorders>
            <w:noWrap w:val="0"/>
            <w:vAlign w:val="center"/>
          </w:tcPr>
          <w:p w14:paraId="2238F902">
            <w:pPr>
              <w:pStyle w:val="4"/>
              <w:widowControl/>
              <w:jc w:val="center"/>
            </w:pPr>
            <w:r>
              <w:rPr>
                <w:rFonts w:hint="eastAsia" w:ascii="宋体" w:hAnsi="宋体" w:cs="宋体"/>
                <w:color w:val="000000"/>
                <w:sz w:val="21"/>
                <w:szCs w:val="21"/>
              </w:rPr>
              <w:t>款</w:t>
            </w:r>
          </w:p>
        </w:tc>
        <w:tc>
          <w:tcPr>
            <w:tcW w:w="390" w:type="dxa"/>
            <w:tcBorders>
              <w:top w:val="nil"/>
              <w:left w:val="nil"/>
              <w:bottom w:val="single" w:color="auto" w:sz="8" w:space="0"/>
              <w:right w:val="single" w:color="auto" w:sz="8" w:space="0"/>
            </w:tcBorders>
            <w:noWrap w:val="0"/>
            <w:vAlign w:val="center"/>
          </w:tcPr>
          <w:p w14:paraId="7C26406A">
            <w:pPr>
              <w:pStyle w:val="4"/>
              <w:widowControl/>
              <w:jc w:val="center"/>
            </w:pPr>
            <w:r>
              <w:rPr>
                <w:rFonts w:hint="eastAsia" w:ascii="宋体" w:hAnsi="宋体" w:cs="宋体"/>
                <w:color w:val="000000"/>
                <w:sz w:val="21"/>
                <w:szCs w:val="21"/>
              </w:rPr>
              <w:t>项</w:t>
            </w:r>
          </w:p>
        </w:tc>
        <w:tc>
          <w:tcPr>
            <w:tcW w:w="1125" w:type="dxa"/>
            <w:vMerge w:val="continue"/>
            <w:tcBorders>
              <w:top w:val="nil"/>
              <w:left w:val="nil"/>
              <w:bottom w:val="single" w:color="auto" w:sz="8" w:space="0"/>
              <w:right w:val="single" w:color="auto" w:sz="8" w:space="0"/>
            </w:tcBorders>
            <w:noWrap w:val="0"/>
            <w:vAlign w:val="center"/>
          </w:tcPr>
          <w:p w14:paraId="356A66FB">
            <w:pPr>
              <w:rPr>
                <w:rFonts w:ascii="宋体"/>
                <w:sz w:val="24"/>
              </w:rPr>
            </w:pPr>
          </w:p>
        </w:tc>
        <w:tc>
          <w:tcPr>
            <w:tcW w:w="960" w:type="dxa"/>
            <w:vMerge w:val="continue"/>
            <w:tcBorders>
              <w:top w:val="single" w:color="auto" w:sz="12" w:space="0"/>
              <w:left w:val="nil"/>
              <w:bottom w:val="single" w:color="auto" w:sz="8" w:space="0"/>
              <w:right w:val="single" w:color="auto" w:sz="8" w:space="0"/>
            </w:tcBorders>
            <w:noWrap w:val="0"/>
            <w:vAlign w:val="center"/>
          </w:tcPr>
          <w:p w14:paraId="2D24B3C7">
            <w:pPr>
              <w:rPr>
                <w:rFonts w:ascii="宋体"/>
                <w:sz w:val="24"/>
              </w:rPr>
            </w:pPr>
          </w:p>
        </w:tc>
        <w:tc>
          <w:tcPr>
            <w:tcW w:w="1080" w:type="dxa"/>
            <w:vMerge w:val="continue"/>
            <w:tcBorders>
              <w:top w:val="nil"/>
              <w:left w:val="nil"/>
              <w:bottom w:val="single" w:color="auto" w:sz="8" w:space="0"/>
              <w:right w:val="single" w:color="auto" w:sz="8" w:space="0"/>
            </w:tcBorders>
            <w:noWrap w:val="0"/>
            <w:vAlign w:val="center"/>
          </w:tcPr>
          <w:p w14:paraId="637629C0">
            <w:pPr>
              <w:rPr>
                <w:rFonts w:ascii="宋体"/>
                <w:sz w:val="24"/>
              </w:rPr>
            </w:pPr>
          </w:p>
        </w:tc>
        <w:tc>
          <w:tcPr>
            <w:tcW w:w="855" w:type="dxa"/>
            <w:vMerge w:val="continue"/>
            <w:tcBorders>
              <w:top w:val="nil"/>
              <w:left w:val="nil"/>
              <w:bottom w:val="single" w:color="auto" w:sz="8" w:space="0"/>
              <w:right w:val="single" w:color="auto" w:sz="8" w:space="0"/>
            </w:tcBorders>
            <w:noWrap w:val="0"/>
            <w:vAlign w:val="center"/>
          </w:tcPr>
          <w:p w14:paraId="035A85F1">
            <w:pPr>
              <w:rPr>
                <w:rFonts w:ascii="宋体"/>
                <w:sz w:val="24"/>
              </w:rPr>
            </w:pPr>
          </w:p>
        </w:tc>
        <w:tc>
          <w:tcPr>
            <w:tcW w:w="990" w:type="dxa"/>
            <w:vMerge w:val="continue"/>
            <w:tcBorders>
              <w:top w:val="nil"/>
              <w:left w:val="nil"/>
              <w:bottom w:val="single" w:color="auto" w:sz="8" w:space="0"/>
              <w:right w:val="single" w:color="auto" w:sz="8" w:space="0"/>
            </w:tcBorders>
            <w:noWrap w:val="0"/>
            <w:vAlign w:val="center"/>
          </w:tcPr>
          <w:p w14:paraId="3C9660CC">
            <w:pPr>
              <w:rPr>
                <w:rFonts w:ascii="宋体"/>
                <w:sz w:val="24"/>
              </w:rPr>
            </w:pPr>
          </w:p>
        </w:tc>
        <w:tc>
          <w:tcPr>
            <w:tcW w:w="855" w:type="dxa"/>
            <w:vMerge w:val="continue"/>
            <w:tcBorders>
              <w:top w:val="single" w:color="auto" w:sz="12" w:space="0"/>
              <w:left w:val="nil"/>
              <w:bottom w:val="single" w:color="auto" w:sz="8" w:space="0"/>
              <w:right w:val="single" w:color="auto" w:sz="8" w:space="0"/>
            </w:tcBorders>
            <w:noWrap w:val="0"/>
            <w:vAlign w:val="center"/>
          </w:tcPr>
          <w:p w14:paraId="56D33B7A">
            <w:pPr>
              <w:rPr>
                <w:rFonts w:ascii="宋体"/>
                <w:sz w:val="24"/>
              </w:rPr>
            </w:pPr>
          </w:p>
        </w:tc>
        <w:tc>
          <w:tcPr>
            <w:tcW w:w="729" w:type="dxa"/>
            <w:vMerge w:val="continue"/>
            <w:tcBorders>
              <w:top w:val="single" w:color="auto" w:sz="12" w:space="0"/>
              <w:left w:val="nil"/>
              <w:bottom w:val="single" w:color="auto" w:sz="8" w:space="0"/>
              <w:right w:val="single" w:color="auto" w:sz="8" w:space="0"/>
            </w:tcBorders>
            <w:noWrap w:val="0"/>
            <w:vAlign w:val="center"/>
          </w:tcPr>
          <w:p w14:paraId="799AC14E">
            <w:pPr>
              <w:rPr>
                <w:rFonts w:ascii="宋体"/>
                <w:sz w:val="24"/>
              </w:rPr>
            </w:pPr>
          </w:p>
        </w:tc>
        <w:tc>
          <w:tcPr>
            <w:tcW w:w="957" w:type="dxa"/>
            <w:vMerge w:val="continue"/>
            <w:tcBorders>
              <w:top w:val="single" w:color="auto" w:sz="12" w:space="0"/>
              <w:left w:val="nil"/>
              <w:bottom w:val="single" w:color="auto" w:sz="8" w:space="0"/>
              <w:right w:val="single" w:color="auto" w:sz="8" w:space="0"/>
            </w:tcBorders>
            <w:noWrap w:val="0"/>
            <w:vAlign w:val="center"/>
          </w:tcPr>
          <w:p w14:paraId="45755449">
            <w:pPr>
              <w:rPr>
                <w:rFonts w:ascii="宋体"/>
                <w:sz w:val="24"/>
              </w:rPr>
            </w:pPr>
          </w:p>
        </w:tc>
        <w:tc>
          <w:tcPr>
            <w:tcW w:w="944" w:type="dxa"/>
            <w:vMerge w:val="continue"/>
            <w:tcBorders>
              <w:top w:val="single" w:color="auto" w:sz="12" w:space="0"/>
              <w:left w:val="nil"/>
              <w:bottom w:val="single" w:color="auto" w:sz="8" w:space="0"/>
              <w:right w:val="single" w:color="auto" w:sz="12" w:space="0"/>
            </w:tcBorders>
            <w:noWrap w:val="0"/>
            <w:vAlign w:val="center"/>
          </w:tcPr>
          <w:p w14:paraId="4E86B96C">
            <w:pPr>
              <w:rPr>
                <w:rFonts w:ascii="宋体"/>
                <w:sz w:val="24"/>
              </w:rPr>
            </w:pPr>
          </w:p>
        </w:tc>
      </w:tr>
      <w:tr w14:paraId="6C52C52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05" w:hRule="atLeast"/>
          <w:jc w:val="center"/>
        </w:trPr>
        <w:tc>
          <w:tcPr>
            <w:tcW w:w="1005" w:type="dxa"/>
            <w:gridSpan w:val="3"/>
            <w:tcBorders>
              <w:top w:val="nil"/>
              <w:left w:val="single" w:color="auto" w:sz="12" w:space="0"/>
              <w:bottom w:val="single" w:color="auto" w:sz="8" w:space="0"/>
              <w:right w:val="single" w:color="auto" w:sz="8" w:space="0"/>
            </w:tcBorders>
            <w:noWrap w:val="0"/>
            <w:vAlign w:val="center"/>
          </w:tcPr>
          <w:p w14:paraId="5F45D6A7">
            <w:pPr>
              <w:pStyle w:val="4"/>
              <w:widowControl/>
              <w:jc w:val="center"/>
            </w:pPr>
            <w:r>
              <w:rPr>
                <w:rFonts w:cs="Calibri"/>
                <w:color w:val="000000"/>
                <w:sz w:val="21"/>
                <w:szCs w:val="21"/>
              </w:rPr>
              <w:t>2010301</w:t>
            </w:r>
          </w:p>
        </w:tc>
        <w:tc>
          <w:tcPr>
            <w:tcW w:w="1125" w:type="dxa"/>
            <w:tcBorders>
              <w:top w:val="nil"/>
              <w:left w:val="nil"/>
              <w:bottom w:val="single" w:color="auto" w:sz="8" w:space="0"/>
              <w:right w:val="single" w:color="auto" w:sz="8" w:space="0"/>
            </w:tcBorders>
            <w:noWrap w:val="0"/>
            <w:vAlign w:val="center"/>
          </w:tcPr>
          <w:p w14:paraId="0CD413A5">
            <w:pPr>
              <w:pStyle w:val="4"/>
              <w:widowControl/>
            </w:pPr>
            <w:r>
              <w:rPr>
                <w:rFonts w:hint="eastAsia" w:ascii="宋体" w:hAnsi="宋体" w:cs="宋体"/>
                <w:color w:val="000000"/>
                <w:sz w:val="21"/>
                <w:szCs w:val="21"/>
              </w:rPr>
              <w:t>党政办</w:t>
            </w:r>
          </w:p>
        </w:tc>
        <w:tc>
          <w:tcPr>
            <w:tcW w:w="960" w:type="dxa"/>
            <w:tcBorders>
              <w:top w:val="nil"/>
              <w:left w:val="nil"/>
              <w:bottom w:val="single" w:color="auto" w:sz="8" w:space="0"/>
              <w:right w:val="single" w:color="auto" w:sz="8" w:space="0"/>
            </w:tcBorders>
            <w:noWrap w:val="0"/>
            <w:vAlign w:val="center"/>
          </w:tcPr>
          <w:p w14:paraId="0F0F6BC3">
            <w:pPr>
              <w:pStyle w:val="4"/>
              <w:widowControl/>
              <w:jc w:val="center"/>
              <w:rPr>
                <w:rFonts w:hint="default" w:eastAsia="宋体"/>
                <w:lang w:val="en-US" w:eastAsia="zh-CN"/>
              </w:rPr>
            </w:pPr>
            <w:r>
              <w:rPr>
                <w:rFonts w:hint="eastAsia" w:eastAsia="宋体"/>
                <w:lang w:val="en-US" w:eastAsia="zh-CN"/>
              </w:rPr>
              <w:t>2216</w:t>
            </w:r>
          </w:p>
        </w:tc>
        <w:tc>
          <w:tcPr>
            <w:tcW w:w="1080" w:type="dxa"/>
            <w:tcBorders>
              <w:top w:val="nil"/>
              <w:left w:val="nil"/>
              <w:bottom w:val="single" w:color="auto" w:sz="8" w:space="0"/>
              <w:right w:val="single" w:color="auto" w:sz="8" w:space="0"/>
            </w:tcBorders>
            <w:noWrap w:val="0"/>
            <w:vAlign w:val="center"/>
          </w:tcPr>
          <w:p w14:paraId="432C3989">
            <w:pPr>
              <w:pStyle w:val="4"/>
              <w:widowControl/>
              <w:jc w:val="center"/>
              <w:rPr>
                <w:rFonts w:hint="default"/>
                <w:lang w:val="en-US"/>
              </w:rPr>
            </w:pPr>
            <w:r>
              <w:rPr>
                <w:rFonts w:hint="eastAsia" w:eastAsia="宋体"/>
                <w:lang w:val="en-US" w:eastAsia="zh-CN"/>
              </w:rPr>
              <w:t>1907</w:t>
            </w:r>
          </w:p>
        </w:tc>
        <w:tc>
          <w:tcPr>
            <w:tcW w:w="855" w:type="dxa"/>
            <w:tcBorders>
              <w:top w:val="nil"/>
              <w:left w:val="nil"/>
              <w:bottom w:val="single" w:color="auto" w:sz="8" w:space="0"/>
              <w:right w:val="single" w:color="auto" w:sz="8" w:space="0"/>
            </w:tcBorders>
            <w:noWrap w:val="0"/>
            <w:vAlign w:val="center"/>
          </w:tcPr>
          <w:p w14:paraId="44A80508">
            <w:pPr>
              <w:pStyle w:val="4"/>
              <w:widowControl/>
              <w:jc w:val="center"/>
              <w:rPr>
                <w:rFonts w:hint="default"/>
                <w:lang w:val="en-US"/>
              </w:rPr>
            </w:pPr>
            <w:r>
              <w:rPr>
                <w:rFonts w:hint="eastAsia" w:eastAsia="宋体"/>
                <w:lang w:val="en-US" w:eastAsia="zh-CN"/>
              </w:rPr>
              <w:t>1897</w:t>
            </w:r>
          </w:p>
        </w:tc>
        <w:tc>
          <w:tcPr>
            <w:tcW w:w="990" w:type="dxa"/>
            <w:tcBorders>
              <w:top w:val="nil"/>
              <w:left w:val="nil"/>
              <w:bottom w:val="single" w:color="auto" w:sz="8" w:space="0"/>
              <w:right w:val="single" w:color="auto" w:sz="8" w:space="0"/>
            </w:tcBorders>
            <w:noWrap w:val="0"/>
            <w:vAlign w:val="center"/>
          </w:tcPr>
          <w:p w14:paraId="5CF478C2">
            <w:pPr>
              <w:pStyle w:val="4"/>
              <w:widowControl/>
              <w:jc w:val="center"/>
              <w:rPr>
                <w:rFonts w:hint="default" w:eastAsia="微软雅黑"/>
                <w:lang w:val="en-US" w:eastAsia="zh-CN"/>
              </w:rPr>
            </w:pPr>
            <w:r>
              <w:rPr>
                <w:rFonts w:hint="eastAsia"/>
                <w:lang w:val="en-US" w:eastAsia="zh-CN"/>
              </w:rPr>
              <w:t>10</w:t>
            </w:r>
          </w:p>
        </w:tc>
        <w:tc>
          <w:tcPr>
            <w:tcW w:w="855" w:type="dxa"/>
            <w:tcBorders>
              <w:top w:val="nil"/>
              <w:left w:val="nil"/>
              <w:bottom w:val="single" w:color="auto" w:sz="8" w:space="0"/>
              <w:right w:val="single" w:color="auto" w:sz="8" w:space="0"/>
            </w:tcBorders>
            <w:noWrap w:val="0"/>
            <w:vAlign w:val="center"/>
          </w:tcPr>
          <w:p w14:paraId="7999B82C">
            <w:pPr>
              <w:pStyle w:val="4"/>
              <w:widowControl/>
              <w:jc w:val="center"/>
            </w:pPr>
          </w:p>
        </w:tc>
        <w:tc>
          <w:tcPr>
            <w:tcW w:w="729" w:type="dxa"/>
            <w:tcBorders>
              <w:top w:val="nil"/>
              <w:left w:val="nil"/>
              <w:bottom w:val="single" w:color="auto" w:sz="8" w:space="0"/>
              <w:right w:val="single" w:color="auto" w:sz="8" w:space="0"/>
            </w:tcBorders>
            <w:noWrap w:val="0"/>
            <w:vAlign w:val="center"/>
          </w:tcPr>
          <w:p w14:paraId="3504FE55">
            <w:pPr>
              <w:pStyle w:val="4"/>
              <w:widowControl/>
              <w:jc w:val="center"/>
            </w:pPr>
          </w:p>
        </w:tc>
        <w:tc>
          <w:tcPr>
            <w:tcW w:w="957" w:type="dxa"/>
            <w:tcBorders>
              <w:top w:val="nil"/>
              <w:left w:val="nil"/>
              <w:bottom w:val="single" w:color="auto" w:sz="8" w:space="0"/>
              <w:right w:val="single" w:color="auto" w:sz="8" w:space="0"/>
            </w:tcBorders>
            <w:noWrap w:val="0"/>
            <w:vAlign w:val="center"/>
          </w:tcPr>
          <w:p w14:paraId="271BC509">
            <w:pPr>
              <w:pStyle w:val="4"/>
              <w:widowControl/>
              <w:jc w:val="center"/>
              <w:rPr>
                <w:rFonts w:hint="default" w:eastAsia="微软雅黑"/>
                <w:lang w:val="en-US" w:eastAsia="zh-CN"/>
              </w:rPr>
            </w:pPr>
            <w:r>
              <w:rPr>
                <w:rFonts w:hint="eastAsia"/>
                <w:kern w:val="2"/>
                <w:lang w:val="en-US" w:eastAsia="zh-CN"/>
              </w:rPr>
              <w:t>309</w:t>
            </w:r>
          </w:p>
        </w:tc>
        <w:tc>
          <w:tcPr>
            <w:tcW w:w="944" w:type="dxa"/>
            <w:tcBorders>
              <w:top w:val="nil"/>
              <w:left w:val="nil"/>
              <w:bottom w:val="single" w:color="auto" w:sz="8" w:space="0"/>
              <w:right w:val="single" w:color="auto" w:sz="12" w:space="0"/>
            </w:tcBorders>
            <w:noWrap w:val="0"/>
            <w:vAlign w:val="center"/>
          </w:tcPr>
          <w:p w14:paraId="75C5583B">
            <w:pPr>
              <w:pStyle w:val="4"/>
              <w:widowControl/>
              <w:jc w:val="center"/>
            </w:pPr>
          </w:p>
        </w:tc>
      </w:tr>
      <w:tr w14:paraId="5B99465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1005" w:type="dxa"/>
            <w:gridSpan w:val="3"/>
            <w:tcBorders>
              <w:top w:val="nil"/>
              <w:left w:val="single" w:color="auto" w:sz="12" w:space="0"/>
              <w:bottom w:val="single" w:color="auto" w:sz="8" w:space="0"/>
              <w:right w:val="single" w:color="auto" w:sz="8" w:space="0"/>
            </w:tcBorders>
            <w:noWrap w:val="0"/>
            <w:vAlign w:val="center"/>
          </w:tcPr>
          <w:p w14:paraId="1106106E">
            <w:pPr>
              <w:pStyle w:val="4"/>
              <w:widowControl/>
              <w:jc w:val="center"/>
            </w:pPr>
            <w:r>
              <w:rPr>
                <w:rFonts w:cs="Calibri"/>
                <w:color w:val="000000"/>
                <w:sz w:val="21"/>
                <w:szCs w:val="21"/>
              </w:rPr>
              <w:t>2010401</w:t>
            </w:r>
          </w:p>
        </w:tc>
        <w:tc>
          <w:tcPr>
            <w:tcW w:w="1125" w:type="dxa"/>
            <w:tcBorders>
              <w:top w:val="nil"/>
              <w:left w:val="nil"/>
              <w:bottom w:val="single" w:color="auto" w:sz="8" w:space="0"/>
              <w:right w:val="single" w:color="auto" w:sz="8" w:space="0"/>
            </w:tcBorders>
            <w:noWrap w:val="0"/>
            <w:vAlign w:val="center"/>
          </w:tcPr>
          <w:p w14:paraId="6EA90E15">
            <w:pPr>
              <w:pStyle w:val="4"/>
              <w:widowControl/>
            </w:pPr>
            <w:r>
              <w:rPr>
                <w:rFonts w:hint="eastAsia" w:ascii="宋体" w:hAnsi="宋体" w:cs="宋体"/>
                <w:color w:val="000000"/>
                <w:sz w:val="21"/>
                <w:szCs w:val="21"/>
              </w:rPr>
              <w:t>经发办</w:t>
            </w:r>
          </w:p>
        </w:tc>
        <w:tc>
          <w:tcPr>
            <w:tcW w:w="960" w:type="dxa"/>
            <w:tcBorders>
              <w:top w:val="nil"/>
              <w:left w:val="nil"/>
              <w:bottom w:val="single" w:color="auto" w:sz="8" w:space="0"/>
              <w:right w:val="single" w:color="auto" w:sz="8" w:space="0"/>
            </w:tcBorders>
            <w:noWrap w:val="0"/>
            <w:vAlign w:val="center"/>
          </w:tcPr>
          <w:p w14:paraId="7D679CB1">
            <w:pPr>
              <w:pStyle w:val="4"/>
              <w:widowControl/>
              <w:jc w:val="center"/>
              <w:rPr>
                <w:rFonts w:hint="default" w:eastAsia="宋体"/>
                <w:lang w:val="en-US" w:eastAsia="zh-CN"/>
              </w:rPr>
            </w:pPr>
            <w:r>
              <w:rPr>
                <w:rFonts w:hint="eastAsia" w:eastAsia="宋体"/>
                <w:lang w:val="en-US" w:eastAsia="zh-CN"/>
              </w:rPr>
              <w:t>503</w:t>
            </w:r>
          </w:p>
        </w:tc>
        <w:tc>
          <w:tcPr>
            <w:tcW w:w="1080" w:type="dxa"/>
            <w:tcBorders>
              <w:top w:val="nil"/>
              <w:left w:val="nil"/>
              <w:bottom w:val="single" w:color="auto" w:sz="8" w:space="0"/>
              <w:right w:val="single" w:color="auto" w:sz="8" w:space="0"/>
            </w:tcBorders>
            <w:noWrap w:val="0"/>
            <w:vAlign w:val="center"/>
          </w:tcPr>
          <w:p w14:paraId="42C0F592">
            <w:pPr>
              <w:pStyle w:val="4"/>
              <w:widowControl/>
              <w:jc w:val="center"/>
              <w:rPr>
                <w:rFonts w:hint="default"/>
                <w:lang w:val="en-US"/>
              </w:rPr>
            </w:pPr>
            <w:r>
              <w:rPr>
                <w:rFonts w:hint="eastAsia" w:eastAsia="宋体"/>
                <w:lang w:val="en-US" w:eastAsia="zh-CN"/>
              </w:rPr>
              <w:t>481</w:t>
            </w:r>
          </w:p>
        </w:tc>
        <w:tc>
          <w:tcPr>
            <w:tcW w:w="855" w:type="dxa"/>
            <w:tcBorders>
              <w:top w:val="nil"/>
              <w:left w:val="nil"/>
              <w:bottom w:val="single" w:color="auto" w:sz="8" w:space="0"/>
              <w:right w:val="single" w:color="auto" w:sz="8" w:space="0"/>
            </w:tcBorders>
            <w:noWrap w:val="0"/>
            <w:vAlign w:val="center"/>
          </w:tcPr>
          <w:p w14:paraId="4D409D0F">
            <w:pPr>
              <w:pStyle w:val="4"/>
              <w:widowControl/>
              <w:jc w:val="center"/>
              <w:rPr>
                <w:rFonts w:hint="default"/>
                <w:lang w:val="en-US"/>
              </w:rPr>
            </w:pPr>
            <w:r>
              <w:rPr>
                <w:rFonts w:hint="eastAsia" w:eastAsia="宋体"/>
                <w:lang w:val="en-US" w:eastAsia="zh-CN"/>
              </w:rPr>
              <w:t>481</w:t>
            </w:r>
          </w:p>
        </w:tc>
        <w:tc>
          <w:tcPr>
            <w:tcW w:w="990" w:type="dxa"/>
            <w:tcBorders>
              <w:top w:val="nil"/>
              <w:left w:val="nil"/>
              <w:bottom w:val="single" w:color="auto" w:sz="8" w:space="0"/>
              <w:right w:val="single" w:color="auto" w:sz="8" w:space="0"/>
            </w:tcBorders>
            <w:noWrap w:val="0"/>
            <w:vAlign w:val="center"/>
          </w:tcPr>
          <w:p w14:paraId="23A30A26">
            <w:pPr>
              <w:pStyle w:val="4"/>
              <w:widowControl/>
              <w:jc w:val="center"/>
              <w:rPr>
                <w:rFonts w:hint="eastAsia"/>
              </w:rPr>
            </w:pPr>
          </w:p>
        </w:tc>
        <w:tc>
          <w:tcPr>
            <w:tcW w:w="855" w:type="dxa"/>
            <w:tcBorders>
              <w:top w:val="nil"/>
              <w:left w:val="nil"/>
              <w:bottom w:val="single" w:color="auto" w:sz="8" w:space="0"/>
              <w:right w:val="single" w:color="auto" w:sz="8" w:space="0"/>
            </w:tcBorders>
            <w:noWrap w:val="0"/>
            <w:vAlign w:val="center"/>
          </w:tcPr>
          <w:p w14:paraId="7B0BF71B">
            <w:pPr>
              <w:pStyle w:val="4"/>
              <w:widowControl/>
              <w:jc w:val="center"/>
            </w:pPr>
          </w:p>
        </w:tc>
        <w:tc>
          <w:tcPr>
            <w:tcW w:w="729" w:type="dxa"/>
            <w:tcBorders>
              <w:top w:val="nil"/>
              <w:left w:val="nil"/>
              <w:bottom w:val="single" w:color="auto" w:sz="8" w:space="0"/>
              <w:right w:val="single" w:color="auto" w:sz="8" w:space="0"/>
            </w:tcBorders>
            <w:noWrap w:val="0"/>
            <w:vAlign w:val="center"/>
          </w:tcPr>
          <w:p w14:paraId="386928D9">
            <w:pPr>
              <w:pStyle w:val="4"/>
              <w:widowControl/>
              <w:jc w:val="center"/>
              <w:rPr>
                <w:rFonts w:hint="eastAsia"/>
              </w:rPr>
            </w:pPr>
          </w:p>
        </w:tc>
        <w:tc>
          <w:tcPr>
            <w:tcW w:w="957" w:type="dxa"/>
            <w:tcBorders>
              <w:top w:val="nil"/>
              <w:left w:val="nil"/>
              <w:bottom w:val="single" w:color="auto" w:sz="8" w:space="0"/>
              <w:right w:val="single" w:color="auto" w:sz="8" w:space="0"/>
            </w:tcBorders>
            <w:noWrap w:val="0"/>
            <w:vAlign w:val="center"/>
          </w:tcPr>
          <w:p w14:paraId="5F975751">
            <w:pPr>
              <w:pStyle w:val="4"/>
              <w:widowControl/>
              <w:jc w:val="center"/>
              <w:rPr>
                <w:rFonts w:hint="default" w:eastAsia="微软雅黑"/>
                <w:lang w:val="en-US" w:eastAsia="zh-CN"/>
              </w:rPr>
            </w:pPr>
            <w:r>
              <w:rPr>
                <w:rFonts w:hint="eastAsia"/>
                <w:lang w:val="en-US" w:eastAsia="zh-CN"/>
              </w:rPr>
              <w:t>22</w:t>
            </w:r>
          </w:p>
        </w:tc>
        <w:tc>
          <w:tcPr>
            <w:tcW w:w="944" w:type="dxa"/>
            <w:tcBorders>
              <w:top w:val="nil"/>
              <w:left w:val="nil"/>
              <w:bottom w:val="single" w:color="auto" w:sz="8" w:space="0"/>
              <w:right w:val="single" w:color="auto" w:sz="12" w:space="0"/>
            </w:tcBorders>
            <w:noWrap w:val="0"/>
            <w:vAlign w:val="center"/>
          </w:tcPr>
          <w:p w14:paraId="2753E51E">
            <w:pPr>
              <w:pStyle w:val="4"/>
              <w:widowControl/>
              <w:jc w:val="center"/>
            </w:pPr>
          </w:p>
        </w:tc>
      </w:tr>
      <w:tr w14:paraId="3766649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1005" w:type="dxa"/>
            <w:gridSpan w:val="3"/>
            <w:tcBorders>
              <w:top w:val="nil"/>
              <w:left w:val="single" w:color="auto" w:sz="12" w:space="0"/>
              <w:bottom w:val="single" w:color="auto" w:sz="8" w:space="0"/>
              <w:right w:val="single" w:color="auto" w:sz="8" w:space="0"/>
            </w:tcBorders>
            <w:noWrap w:val="0"/>
            <w:vAlign w:val="center"/>
          </w:tcPr>
          <w:p w14:paraId="003929BD">
            <w:pPr>
              <w:pStyle w:val="4"/>
              <w:widowControl/>
              <w:jc w:val="center"/>
              <w:rPr>
                <w:rFonts w:hint="eastAsia"/>
              </w:rPr>
            </w:pPr>
            <w:r>
              <w:rPr>
                <w:rFonts w:hint="eastAsia" w:cs="Calibri"/>
                <w:color w:val="000000"/>
                <w:sz w:val="21"/>
                <w:szCs w:val="21"/>
              </w:rPr>
              <w:t>2</w:t>
            </w:r>
            <w:r>
              <w:rPr>
                <w:rFonts w:hint="eastAsia" w:cs="Calibri"/>
                <w:color w:val="000000"/>
                <w:sz w:val="21"/>
                <w:szCs w:val="21"/>
                <w:lang w:val="en-US" w:eastAsia="zh-CN"/>
              </w:rPr>
              <w:t>070101</w:t>
            </w:r>
          </w:p>
        </w:tc>
        <w:tc>
          <w:tcPr>
            <w:tcW w:w="1125" w:type="dxa"/>
            <w:tcBorders>
              <w:top w:val="nil"/>
              <w:left w:val="nil"/>
              <w:bottom w:val="single" w:color="auto" w:sz="8" w:space="0"/>
              <w:right w:val="single" w:color="auto" w:sz="8" w:space="0"/>
            </w:tcBorders>
            <w:noWrap w:val="0"/>
            <w:vAlign w:val="center"/>
          </w:tcPr>
          <w:p w14:paraId="6D1282B5">
            <w:pPr>
              <w:pStyle w:val="4"/>
              <w:widowControl/>
            </w:pPr>
            <w:r>
              <w:rPr>
                <w:rFonts w:hint="eastAsia" w:ascii="宋体" w:hAnsi="宋体" w:cs="宋体"/>
                <w:color w:val="000000"/>
                <w:sz w:val="21"/>
                <w:szCs w:val="21"/>
                <w:lang w:eastAsia="zh-CN"/>
              </w:rPr>
              <w:t>文化</w:t>
            </w:r>
            <w:r>
              <w:rPr>
                <w:rFonts w:hint="eastAsia" w:ascii="宋体" w:hAnsi="宋体" w:cs="宋体"/>
                <w:color w:val="000000"/>
                <w:sz w:val="21"/>
                <w:szCs w:val="21"/>
              </w:rPr>
              <w:t>综合服务中心</w:t>
            </w:r>
          </w:p>
        </w:tc>
        <w:tc>
          <w:tcPr>
            <w:tcW w:w="960" w:type="dxa"/>
            <w:tcBorders>
              <w:top w:val="nil"/>
              <w:left w:val="nil"/>
              <w:bottom w:val="single" w:color="auto" w:sz="8" w:space="0"/>
              <w:right w:val="single" w:color="auto" w:sz="8" w:space="0"/>
            </w:tcBorders>
            <w:noWrap w:val="0"/>
            <w:vAlign w:val="center"/>
          </w:tcPr>
          <w:p w14:paraId="3DC5238A">
            <w:pPr>
              <w:pStyle w:val="4"/>
              <w:widowControl/>
              <w:jc w:val="center"/>
              <w:rPr>
                <w:rFonts w:hint="default" w:eastAsia="宋体"/>
                <w:lang w:val="en-US" w:eastAsia="zh-CN"/>
              </w:rPr>
            </w:pPr>
            <w:r>
              <w:rPr>
                <w:rFonts w:hint="eastAsia" w:eastAsia="宋体"/>
                <w:lang w:val="en-US" w:eastAsia="zh-CN"/>
              </w:rPr>
              <w:t>9</w:t>
            </w:r>
          </w:p>
        </w:tc>
        <w:tc>
          <w:tcPr>
            <w:tcW w:w="1080" w:type="dxa"/>
            <w:tcBorders>
              <w:top w:val="nil"/>
              <w:left w:val="nil"/>
              <w:bottom w:val="single" w:color="auto" w:sz="8" w:space="0"/>
              <w:right w:val="single" w:color="auto" w:sz="8" w:space="0"/>
            </w:tcBorders>
            <w:noWrap w:val="0"/>
            <w:vAlign w:val="center"/>
          </w:tcPr>
          <w:p w14:paraId="19688DAD">
            <w:pPr>
              <w:pStyle w:val="4"/>
              <w:widowControl/>
              <w:jc w:val="center"/>
            </w:pPr>
            <w:r>
              <w:rPr>
                <w:rFonts w:hint="eastAsia" w:eastAsia="宋体"/>
                <w:color w:val="auto"/>
                <w:lang w:val="en-US" w:eastAsia="zh-CN"/>
              </w:rPr>
              <w:t>3</w:t>
            </w:r>
          </w:p>
        </w:tc>
        <w:tc>
          <w:tcPr>
            <w:tcW w:w="855" w:type="dxa"/>
            <w:tcBorders>
              <w:top w:val="nil"/>
              <w:left w:val="nil"/>
              <w:bottom w:val="single" w:color="auto" w:sz="8" w:space="0"/>
              <w:right w:val="single" w:color="auto" w:sz="8" w:space="0"/>
            </w:tcBorders>
            <w:noWrap w:val="0"/>
            <w:vAlign w:val="center"/>
          </w:tcPr>
          <w:p w14:paraId="39517B7C">
            <w:pPr>
              <w:pStyle w:val="4"/>
              <w:widowControl/>
              <w:jc w:val="center"/>
            </w:pPr>
            <w:r>
              <w:rPr>
                <w:rFonts w:hint="eastAsia" w:eastAsia="宋体"/>
                <w:color w:val="auto"/>
                <w:lang w:val="en-US" w:eastAsia="zh-CN"/>
              </w:rPr>
              <w:t>3</w:t>
            </w:r>
          </w:p>
        </w:tc>
        <w:tc>
          <w:tcPr>
            <w:tcW w:w="990" w:type="dxa"/>
            <w:tcBorders>
              <w:top w:val="nil"/>
              <w:left w:val="nil"/>
              <w:bottom w:val="single" w:color="auto" w:sz="8" w:space="0"/>
              <w:right w:val="single" w:color="auto" w:sz="8" w:space="0"/>
            </w:tcBorders>
            <w:noWrap w:val="0"/>
            <w:vAlign w:val="center"/>
          </w:tcPr>
          <w:p w14:paraId="26BCA7A7">
            <w:pPr>
              <w:pStyle w:val="4"/>
              <w:widowControl/>
              <w:jc w:val="center"/>
              <w:rPr>
                <w:rFonts w:hint="eastAsia"/>
              </w:rPr>
            </w:pPr>
          </w:p>
        </w:tc>
        <w:tc>
          <w:tcPr>
            <w:tcW w:w="855" w:type="dxa"/>
            <w:tcBorders>
              <w:top w:val="nil"/>
              <w:left w:val="nil"/>
              <w:bottom w:val="single" w:color="auto" w:sz="8" w:space="0"/>
              <w:right w:val="single" w:color="auto" w:sz="8" w:space="0"/>
            </w:tcBorders>
            <w:noWrap w:val="0"/>
            <w:vAlign w:val="center"/>
          </w:tcPr>
          <w:p w14:paraId="5C922839">
            <w:pPr>
              <w:pStyle w:val="4"/>
              <w:widowControl/>
              <w:jc w:val="center"/>
            </w:pPr>
          </w:p>
        </w:tc>
        <w:tc>
          <w:tcPr>
            <w:tcW w:w="729" w:type="dxa"/>
            <w:tcBorders>
              <w:top w:val="nil"/>
              <w:left w:val="nil"/>
              <w:bottom w:val="single" w:color="auto" w:sz="8" w:space="0"/>
              <w:right w:val="single" w:color="auto" w:sz="8" w:space="0"/>
            </w:tcBorders>
            <w:noWrap w:val="0"/>
            <w:vAlign w:val="center"/>
          </w:tcPr>
          <w:p w14:paraId="5D88E484">
            <w:pPr>
              <w:pStyle w:val="4"/>
              <w:widowControl/>
              <w:jc w:val="center"/>
              <w:rPr>
                <w:rFonts w:hint="eastAsia"/>
              </w:rPr>
            </w:pPr>
          </w:p>
        </w:tc>
        <w:tc>
          <w:tcPr>
            <w:tcW w:w="957" w:type="dxa"/>
            <w:tcBorders>
              <w:top w:val="nil"/>
              <w:left w:val="nil"/>
              <w:bottom w:val="single" w:color="auto" w:sz="8" w:space="0"/>
              <w:right w:val="single" w:color="auto" w:sz="8" w:space="0"/>
            </w:tcBorders>
            <w:noWrap w:val="0"/>
            <w:vAlign w:val="center"/>
          </w:tcPr>
          <w:p w14:paraId="4434FB65">
            <w:pPr>
              <w:pStyle w:val="4"/>
              <w:widowControl/>
              <w:jc w:val="center"/>
              <w:rPr>
                <w:rFonts w:hint="default" w:eastAsia="微软雅黑"/>
                <w:lang w:val="en-US" w:eastAsia="zh-CN"/>
              </w:rPr>
            </w:pPr>
            <w:r>
              <w:rPr>
                <w:rFonts w:hint="eastAsia"/>
                <w:lang w:val="en-US" w:eastAsia="zh-CN"/>
              </w:rPr>
              <w:t>6</w:t>
            </w:r>
          </w:p>
        </w:tc>
        <w:tc>
          <w:tcPr>
            <w:tcW w:w="944" w:type="dxa"/>
            <w:tcBorders>
              <w:top w:val="nil"/>
              <w:left w:val="nil"/>
              <w:bottom w:val="single" w:color="auto" w:sz="8" w:space="0"/>
              <w:right w:val="single" w:color="auto" w:sz="12" w:space="0"/>
            </w:tcBorders>
            <w:noWrap w:val="0"/>
            <w:vAlign w:val="center"/>
          </w:tcPr>
          <w:p w14:paraId="02FCD149">
            <w:pPr>
              <w:pStyle w:val="4"/>
              <w:widowControl/>
              <w:jc w:val="center"/>
            </w:pPr>
          </w:p>
        </w:tc>
      </w:tr>
      <w:tr w14:paraId="2E4BD9B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1005" w:type="dxa"/>
            <w:gridSpan w:val="3"/>
            <w:tcBorders>
              <w:top w:val="nil"/>
              <w:left w:val="single" w:color="auto" w:sz="12" w:space="0"/>
              <w:bottom w:val="single" w:color="auto" w:sz="8" w:space="0"/>
              <w:right w:val="single" w:color="auto" w:sz="8" w:space="0"/>
            </w:tcBorders>
            <w:noWrap w:val="0"/>
            <w:vAlign w:val="center"/>
          </w:tcPr>
          <w:p w14:paraId="5AA3EECD">
            <w:pPr>
              <w:pStyle w:val="4"/>
              <w:widowControl/>
              <w:jc w:val="center"/>
              <w:rPr>
                <w:rFonts w:hint="eastAsia"/>
              </w:rPr>
            </w:pPr>
            <w:r>
              <w:rPr>
                <w:rFonts w:hint="eastAsia" w:cs="Calibri"/>
                <w:color w:val="000000"/>
                <w:sz w:val="21"/>
                <w:szCs w:val="21"/>
              </w:rPr>
              <w:t>2240199</w:t>
            </w:r>
          </w:p>
        </w:tc>
        <w:tc>
          <w:tcPr>
            <w:tcW w:w="1125" w:type="dxa"/>
            <w:tcBorders>
              <w:top w:val="nil"/>
              <w:left w:val="nil"/>
              <w:bottom w:val="single" w:color="auto" w:sz="8" w:space="0"/>
              <w:right w:val="single" w:color="auto" w:sz="8" w:space="0"/>
            </w:tcBorders>
            <w:noWrap w:val="0"/>
            <w:vAlign w:val="center"/>
          </w:tcPr>
          <w:p w14:paraId="335ADEEF">
            <w:pPr>
              <w:pStyle w:val="4"/>
              <w:widowControl/>
            </w:pPr>
            <w:r>
              <w:rPr>
                <w:rFonts w:hint="eastAsia" w:ascii="宋体" w:hAnsi="宋体" w:cs="宋体"/>
                <w:color w:val="000000"/>
                <w:sz w:val="21"/>
                <w:szCs w:val="21"/>
                <w:lang w:eastAsia="zh-CN"/>
              </w:rPr>
              <w:t>平安法治</w:t>
            </w:r>
            <w:r>
              <w:rPr>
                <w:rFonts w:hint="eastAsia" w:ascii="宋体" w:hAnsi="宋体" w:cs="宋体"/>
                <w:color w:val="000000"/>
                <w:sz w:val="21"/>
                <w:szCs w:val="21"/>
              </w:rPr>
              <w:t>和应急管理办</w:t>
            </w:r>
          </w:p>
        </w:tc>
        <w:tc>
          <w:tcPr>
            <w:tcW w:w="960" w:type="dxa"/>
            <w:tcBorders>
              <w:top w:val="nil"/>
              <w:left w:val="nil"/>
              <w:bottom w:val="single" w:color="auto" w:sz="8" w:space="0"/>
              <w:right w:val="single" w:color="auto" w:sz="8" w:space="0"/>
            </w:tcBorders>
            <w:noWrap w:val="0"/>
            <w:vAlign w:val="center"/>
          </w:tcPr>
          <w:p w14:paraId="048C00C9">
            <w:pPr>
              <w:pStyle w:val="4"/>
              <w:widowControl/>
              <w:jc w:val="center"/>
              <w:rPr>
                <w:rFonts w:hint="default" w:eastAsia="宋体"/>
                <w:lang w:val="en-US" w:eastAsia="zh-CN"/>
              </w:rPr>
            </w:pPr>
            <w:r>
              <w:rPr>
                <w:rFonts w:hint="eastAsia" w:eastAsia="宋体"/>
                <w:lang w:val="en-US" w:eastAsia="zh-CN"/>
              </w:rPr>
              <w:t>120</w:t>
            </w:r>
          </w:p>
        </w:tc>
        <w:tc>
          <w:tcPr>
            <w:tcW w:w="1080" w:type="dxa"/>
            <w:tcBorders>
              <w:top w:val="nil"/>
              <w:left w:val="nil"/>
              <w:bottom w:val="single" w:color="auto" w:sz="8" w:space="0"/>
              <w:right w:val="single" w:color="auto" w:sz="8" w:space="0"/>
            </w:tcBorders>
            <w:noWrap w:val="0"/>
            <w:vAlign w:val="center"/>
          </w:tcPr>
          <w:p w14:paraId="240FB002">
            <w:pPr>
              <w:pStyle w:val="4"/>
              <w:widowControl/>
              <w:jc w:val="center"/>
              <w:rPr>
                <w:rFonts w:hint="default"/>
                <w:lang w:val="en-US"/>
              </w:rPr>
            </w:pPr>
            <w:r>
              <w:rPr>
                <w:rFonts w:hint="eastAsia" w:eastAsia="宋体"/>
                <w:lang w:val="en-US" w:eastAsia="zh-CN"/>
              </w:rPr>
              <w:t>45</w:t>
            </w:r>
          </w:p>
        </w:tc>
        <w:tc>
          <w:tcPr>
            <w:tcW w:w="855" w:type="dxa"/>
            <w:tcBorders>
              <w:top w:val="nil"/>
              <w:left w:val="nil"/>
              <w:bottom w:val="single" w:color="auto" w:sz="8" w:space="0"/>
              <w:right w:val="single" w:color="auto" w:sz="8" w:space="0"/>
            </w:tcBorders>
            <w:noWrap w:val="0"/>
            <w:vAlign w:val="center"/>
          </w:tcPr>
          <w:p w14:paraId="16C0A69D">
            <w:pPr>
              <w:pStyle w:val="4"/>
              <w:widowControl/>
              <w:jc w:val="center"/>
              <w:rPr>
                <w:rFonts w:hint="default"/>
                <w:lang w:val="en-US"/>
              </w:rPr>
            </w:pPr>
            <w:r>
              <w:rPr>
                <w:rFonts w:hint="eastAsia" w:eastAsia="宋体"/>
                <w:lang w:val="en-US" w:eastAsia="zh-CN"/>
              </w:rPr>
              <w:t>45</w:t>
            </w:r>
          </w:p>
        </w:tc>
        <w:tc>
          <w:tcPr>
            <w:tcW w:w="990" w:type="dxa"/>
            <w:tcBorders>
              <w:top w:val="nil"/>
              <w:left w:val="nil"/>
              <w:bottom w:val="single" w:color="auto" w:sz="8" w:space="0"/>
              <w:right w:val="single" w:color="auto" w:sz="8" w:space="0"/>
            </w:tcBorders>
            <w:noWrap w:val="0"/>
            <w:vAlign w:val="center"/>
          </w:tcPr>
          <w:p w14:paraId="388687C3">
            <w:pPr>
              <w:pStyle w:val="4"/>
              <w:widowControl/>
              <w:jc w:val="center"/>
            </w:pPr>
          </w:p>
        </w:tc>
        <w:tc>
          <w:tcPr>
            <w:tcW w:w="855" w:type="dxa"/>
            <w:tcBorders>
              <w:top w:val="nil"/>
              <w:left w:val="nil"/>
              <w:bottom w:val="single" w:color="auto" w:sz="8" w:space="0"/>
              <w:right w:val="single" w:color="auto" w:sz="8" w:space="0"/>
            </w:tcBorders>
            <w:noWrap w:val="0"/>
            <w:vAlign w:val="center"/>
          </w:tcPr>
          <w:p w14:paraId="33D085CC">
            <w:pPr>
              <w:pStyle w:val="4"/>
              <w:widowControl/>
              <w:jc w:val="center"/>
            </w:pPr>
          </w:p>
        </w:tc>
        <w:tc>
          <w:tcPr>
            <w:tcW w:w="729" w:type="dxa"/>
            <w:tcBorders>
              <w:top w:val="nil"/>
              <w:left w:val="nil"/>
              <w:bottom w:val="single" w:color="auto" w:sz="8" w:space="0"/>
              <w:right w:val="single" w:color="auto" w:sz="8" w:space="0"/>
            </w:tcBorders>
            <w:noWrap w:val="0"/>
            <w:vAlign w:val="center"/>
          </w:tcPr>
          <w:p w14:paraId="72A91481">
            <w:pPr>
              <w:pStyle w:val="4"/>
              <w:widowControl/>
              <w:jc w:val="center"/>
            </w:pPr>
          </w:p>
        </w:tc>
        <w:tc>
          <w:tcPr>
            <w:tcW w:w="957" w:type="dxa"/>
            <w:tcBorders>
              <w:top w:val="nil"/>
              <w:left w:val="nil"/>
              <w:bottom w:val="single" w:color="auto" w:sz="8" w:space="0"/>
              <w:right w:val="single" w:color="auto" w:sz="8" w:space="0"/>
            </w:tcBorders>
            <w:noWrap w:val="0"/>
            <w:vAlign w:val="center"/>
          </w:tcPr>
          <w:p w14:paraId="339BDE54">
            <w:pPr>
              <w:pStyle w:val="4"/>
              <w:widowControl/>
              <w:jc w:val="center"/>
              <w:rPr>
                <w:rFonts w:hint="default" w:eastAsia="微软雅黑"/>
                <w:lang w:val="en-US" w:eastAsia="zh-CN"/>
              </w:rPr>
            </w:pPr>
            <w:r>
              <w:rPr>
                <w:rFonts w:hint="eastAsia"/>
                <w:lang w:val="en-US" w:eastAsia="zh-CN"/>
              </w:rPr>
              <w:t>75</w:t>
            </w:r>
          </w:p>
        </w:tc>
        <w:tc>
          <w:tcPr>
            <w:tcW w:w="944" w:type="dxa"/>
            <w:tcBorders>
              <w:top w:val="nil"/>
              <w:left w:val="nil"/>
              <w:bottom w:val="single" w:color="auto" w:sz="8" w:space="0"/>
              <w:right w:val="single" w:color="auto" w:sz="12" w:space="0"/>
            </w:tcBorders>
            <w:noWrap w:val="0"/>
            <w:vAlign w:val="center"/>
          </w:tcPr>
          <w:p w14:paraId="7B362B8D">
            <w:pPr>
              <w:pStyle w:val="4"/>
              <w:widowControl/>
              <w:jc w:val="center"/>
            </w:pPr>
          </w:p>
        </w:tc>
      </w:tr>
      <w:tr w14:paraId="3C8CD27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1005" w:type="dxa"/>
            <w:gridSpan w:val="3"/>
            <w:tcBorders>
              <w:top w:val="nil"/>
              <w:left w:val="single" w:color="auto" w:sz="12" w:space="0"/>
              <w:bottom w:val="single" w:color="auto" w:sz="8" w:space="0"/>
              <w:right w:val="single" w:color="auto" w:sz="8" w:space="0"/>
            </w:tcBorders>
            <w:noWrap w:val="0"/>
            <w:vAlign w:val="center"/>
          </w:tcPr>
          <w:p w14:paraId="5CA42216">
            <w:pPr>
              <w:pStyle w:val="4"/>
              <w:widowControl/>
              <w:jc w:val="center"/>
              <w:rPr>
                <w:rFonts w:hint="eastAsia"/>
              </w:rPr>
            </w:pPr>
            <w:r>
              <w:rPr>
                <w:rFonts w:cs="Calibri"/>
                <w:color w:val="000000"/>
                <w:sz w:val="21"/>
                <w:szCs w:val="21"/>
              </w:rPr>
              <w:t>201060</w:t>
            </w:r>
            <w:r>
              <w:rPr>
                <w:rFonts w:hint="eastAsia" w:cs="Calibri"/>
                <w:color w:val="000000"/>
                <w:sz w:val="21"/>
                <w:szCs w:val="21"/>
              </w:rPr>
              <w:t>1</w:t>
            </w:r>
          </w:p>
        </w:tc>
        <w:tc>
          <w:tcPr>
            <w:tcW w:w="1125" w:type="dxa"/>
            <w:tcBorders>
              <w:top w:val="nil"/>
              <w:left w:val="nil"/>
              <w:bottom w:val="single" w:color="auto" w:sz="8" w:space="0"/>
              <w:right w:val="single" w:color="auto" w:sz="8" w:space="0"/>
            </w:tcBorders>
            <w:noWrap w:val="0"/>
            <w:vAlign w:val="center"/>
          </w:tcPr>
          <w:p w14:paraId="670A9BDF">
            <w:pPr>
              <w:pStyle w:val="4"/>
              <w:widowControl/>
            </w:pPr>
            <w:r>
              <w:rPr>
                <w:rFonts w:hint="eastAsia" w:ascii="宋体" w:hAnsi="宋体" w:cs="宋体"/>
                <w:color w:val="000000"/>
                <w:sz w:val="21"/>
                <w:szCs w:val="21"/>
              </w:rPr>
              <w:t>财政</w:t>
            </w:r>
            <w:r>
              <w:rPr>
                <w:rFonts w:hint="eastAsia" w:ascii="宋体" w:hAnsi="宋体" w:cs="宋体"/>
                <w:color w:val="000000"/>
                <w:sz w:val="21"/>
                <w:szCs w:val="21"/>
                <w:lang w:eastAsia="zh-CN"/>
              </w:rPr>
              <w:t>办</w:t>
            </w:r>
          </w:p>
        </w:tc>
        <w:tc>
          <w:tcPr>
            <w:tcW w:w="960" w:type="dxa"/>
            <w:tcBorders>
              <w:top w:val="nil"/>
              <w:left w:val="nil"/>
              <w:bottom w:val="single" w:color="auto" w:sz="8" w:space="0"/>
              <w:right w:val="single" w:color="auto" w:sz="8" w:space="0"/>
            </w:tcBorders>
            <w:noWrap w:val="0"/>
            <w:vAlign w:val="center"/>
          </w:tcPr>
          <w:p w14:paraId="148D8F0A">
            <w:pPr>
              <w:pStyle w:val="4"/>
              <w:widowControl/>
              <w:jc w:val="center"/>
              <w:rPr>
                <w:rFonts w:hint="default" w:eastAsia="宋体"/>
                <w:lang w:val="en-US" w:eastAsia="zh-CN"/>
              </w:rPr>
            </w:pPr>
            <w:r>
              <w:rPr>
                <w:rFonts w:hint="eastAsia" w:eastAsia="宋体"/>
                <w:lang w:val="en-US" w:eastAsia="zh-CN"/>
              </w:rPr>
              <w:t>33</w:t>
            </w:r>
          </w:p>
        </w:tc>
        <w:tc>
          <w:tcPr>
            <w:tcW w:w="1080" w:type="dxa"/>
            <w:tcBorders>
              <w:top w:val="nil"/>
              <w:left w:val="nil"/>
              <w:bottom w:val="single" w:color="auto" w:sz="8" w:space="0"/>
              <w:right w:val="single" w:color="auto" w:sz="8" w:space="0"/>
            </w:tcBorders>
            <w:noWrap w:val="0"/>
            <w:vAlign w:val="center"/>
          </w:tcPr>
          <w:p w14:paraId="01585074">
            <w:pPr>
              <w:pStyle w:val="4"/>
              <w:widowControl/>
              <w:jc w:val="center"/>
            </w:pPr>
            <w:r>
              <w:rPr>
                <w:rFonts w:hint="eastAsia" w:eastAsia="宋体"/>
                <w:lang w:val="en-US" w:eastAsia="zh-CN"/>
              </w:rPr>
              <w:t>3</w:t>
            </w:r>
          </w:p>
        </w:tc>
        <w:tc>
          <w:tcPr>
            <w:tcW w:w="855" w:type="dxa"/>
            <w:tcBorders>
              <w:top w:val="nil"/>
              <w:left w:val="nil"/>
              <w:bottom w:val="single" w:color="auto" w:sz="8" w:space="0"/>
              <w:right w:val="single" w:color="auto" w:sz="8" w:space="0"/>
            </w:tcBorders>
            <w:noWrap w:val="0"/>
            <w:vAlign w:val="center"/>
          </w:tcPr>
          <w:p w14:paraId="28DDC290">
            <w:pPr>
              <w:pStyle w:val="4"/>
              <w:widowControl/>
              <w:jc w:val="center"/>
            </w:pPr>
            <w:r>
              <w:rPr>
                <w:rFonts w:hint="eastAsia" w:eastAsia="宋体"/>
                <w:lang w:val="en-US" w:eastAsia="zh-CN"/>
              </w:rPr>
              <w:t>3</w:t>
            </w:r>
          </w:p>
        </w:tc>
        <w:tc>
          <w:tcPr>
            <w:tcW w:w="990" w:type="dxa"/>
            <w:tcBorders>
              <w:top w:val="nil"/>
              <w:left w:val="nil"/>
              <w:bottom w:val="single" w:color="auto" w:sz="8" w:space="0"/>
              <w:right w:val="single" w:color="auto" w:sz="8" w:space="0"/>
            </w:tcBorders>
            <w:noWrap w:val="0"/>
            <w:vAlign w:val="center"/>
          </w:tcPr>
          <w:p w14:paraId="3BB540FF">
            <w:pPr>
              <w:pStyle w:val="4"/>
              <w:widowControl/>
              <w:jc w:val="center"/>
            </w:pPr>
          </w:p>
        </w:tc>
        <w:tc>
          <w:tcPr>
            <w:tcW w:w="855" w:type="dxa"/>
            <w:tcBorders>
              <w:top w:val="nil"/>
              <w:left w:val="nil"/>
              <w:bottom w:val="single" w:color="auto" w:sz="8" w:space="0"/>
              <w:right w:val="single" w:color="auto" w:sz="8" w:space="0"/>
            </w:tcBorders>
            <w:noWrap w:val="0"/>
            <w:vAlign w:val="center"/>
          </w:tcPr>
          <w:p w14:paraId="718CD58C">
            <w:pPr>
              <w:pStyle w:val="4"/>
              <w:widowControl/>
              <w:jc w:val="center"/>
            </w:pPr>
          </w:p>
        </w:tc>
        <w:tc>
          <w:tcPr>
            <w:tcW w:w="729" w:type="dxa"/>
            <w:tcBorders>
              <w:top w:val="nil"/>
              <w:left w:val="nil"/>
              <w:bottom w:val="single" w:color="auto" w:sz="8" w:space="0"/>
              <w:right w:val="single" w:color="auto" w:sz="8" w:space="0"/>
            </w:tcBorders>
            <w:noWrap w:val="0"/>
            <w:vAlign w:val="center"/>
          </w:tcPr>
          <w:p w14:paraId="04E330D1">
            <w:pPr>
              <w:pStyle w:val="4"/>
              <w:widowControl/>
              <w:jc w:val="center"/>
            </w:pPr>
          </w:p>
        </w:tc>
        <w:tc>
          <w:tcPr>
            <w:tcW w:w="957" w:type="dxa"/>
            <w:tcBorders>
              <w:top w:val="nil"/>
              <w:left w:val="nil"/>
              <w:bottom w:val="single" w:color="auto" w:sz="8" w:space="0"/>
              <w:right w:val="single" w:color="auto" w:sz="8" w:space="0"/>
            </w:tcBorders>
            <w:noWrap w:val="0"/>
            <w:vAlign w:val="center"/>
          </w:tcPr>
          <w:p w14:paraId="43BC38F2">
            <w:pPr>
              <w:pStyle w:val="4"/>
              <w:widowControl/>
              <w:jc w:val="center"/>
              <w:rPr>
                <w:rFonts w:hint="default" w:eastAsia="微软雅黑"/>
                <w:lang w:val="en-US" w:eastAsia="zh-CN"/>
              </w:rPr>
            </w:pPr>
            <w:r>
              <w:rPr>
                <w:rFonts w:hint="eastAsia"/>
                <w:lang w:val="en-US" w:eastAsia="zh-CN"/>
              </w:rPr>
              <w:t>30</w:t>
            </w:r>
          </w:p>
        </w:tc>
        <w:tc>
          <w:tcPr>
            <w:tcW w:w="944" w:type="dxa"/>
            <w:tcBorders>
              <w:top w:val="nil"/>
              <w:left w:val="nil"/>
              <w:bottom w:val="single" w:color="auto" w:sz="8" w:space="0"/>
              <w:right w:val="single" w:color="auto" w:sz="12" w:space="0"/>
            </w:tcBorders>
            <w:noWrap w:val="0"/>
            <w:vAlign w:val="center"/>
          </w:tcPr>
          <w:p w14:paraId="0BE215EA">
            <w:pPr>
              <w:pStyle w:val="4"/>
              <w:widowControl/>
              <w:jc w:val="center"/>
            </w:pPr>
          </w:p>
        </w:tc>
      </w:tr>
      <w:tr w14:paraId="20DF3E3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1005" w:type="dxa"/>
            <w:gridSpan w:val="3"/>
            <w:tcBorders>
              <w:top w:val="nil"/>
              <w:left w:val="single" w:color="auto" w:sz="12" w:space="0"/>
              <w:bottom w:val="single" w:color="auto" w:sz="8" w:space="0"/>
              <w:right w:val="single" w:color="auto" w:sz="8" w:space="0"/>
            </w:tcBorders>
            <w:noWrap w:val="0"/>
            <w:vAlign w:val="center"/>
          </w:tcPr>
          <w:p w14:paraId="7DF67D53">
            <w:pPr>
              <w:pStyle w:val="4"/>
              <w:widowControl/>
              <w:jc w:val="center"/>
              <w:rPr>
                <w:rFonts w:hint="eastAsia"/>
              </w:rPr>
            </w:pPr>
            <w:r>
              <w:rPr>
                <w:rFonts w:hint="eastAsia" w:cs="Calibri"/>
                <w:color w:val="000000"/>
                <w:sz w:val="21"/>
                <w:szCs w:val="21"/>
              </w:rPr>
              <w:t>2120</w:t>
            </w:r>
            <w:r>
              <w:rPr>
                <w:rFonts w:hint="eastAsia" w:cs="Calibri"/>
                <w:color w:val="000000"/>
                <w:sz w:val="21"/>
                <w:szCs w:val="21"/>
                <w:lang w:val="en-US" w:eastAsia="zh-CN"/>
              </w:rPr>
              <w:t>501</w:t>
            </w:r>
          </w:p>
        </w:tc>
        <w:tc>
          <w:tcPr>
            <w:tcW w:w="1125" w:type="dxa"/>
            <w:tcBorders>
              <w:top w:val="nil"/>
              <w:left w:val="nil"/>
              <w:bottom w:val="single" w:color="auto" w:sz="8" w:space="0"/>
              <w:right w:val="single" w:color="auto" w:sz="8" w:space="0"/>
            </w:tcBorders>
            <w:noWrap w:val="0"/>
            <w:vAlign w:val="center"/>
          </w:tcPr>
          <w:p w14:paraId="30E80764">
            <w:pPr>
              <w:pStyle w:val="4"/>
              <w:widowControl/>
            </w:pPr>
            <w:r>
              <w:rPr>
                <w:rFonts w:hint="eastAsia" w:ascii="宋体" w:hAnsi="宋体" w:cs="宋体"/>
                <w:color w:val="000000"/>
                <w:sz w:val="21"/>
                <w:szCs w:val="21"/>
                <w:lang w:eastAsia="zh-CN"/>
              </w:rPr>
              <w:t>生态事务中心</w:t>
            </w:r>
          </w:p>
        </w:tc>
        <w:tc>
          <w:tcPr>
            <w:tcW w:w="960" w:type="dxa"/>
            <w:tcBorders>
              <w:top w:val="nil"/>
              <w:left w:val="nil"/>
              <w:bottom w:val="single" w:color="auto" w:sz="8" w:space="0"/>
              <w:right w:val="single" w:color="auto" w:sz="8" w:space="0"/>
            </w:tcBorders>
            <w:noWrap w:val="0"/>
            <w:vAlign w:val="center"/>
          </w:tcPr>
          <w:p w14:paraId="5833655A">
            <w:pPr>
              <w:pStyle w:val="4"/>
              <w:widowControl/>
              <w:jc w:val="center"/>
              <w:rPr>
                <w:rFonts w:hint="default" w:eastAsia="宋体"/>
                <w:lang w:val="en-US" w:eastAsia="zh-CN"/>
              </w:rPr>
            </w:pPr>
            <w:r>
              <w:rPr>
                <w:rFonts w:hint="eastAsia" w:eastAsia="宋体"/>
                <w:lang w:val="en-US" w:eastAsia="zh-CN"/>
              </w:rPr>
              <w:t>91</w:t>
            </w:r>
          </w:p>
        </w:tc>
        <w:tc>
          <w:tcPr>
            <w:tcW w:w="1080" w:type="dxa"/>
            <w:tcBorders>
              <w:top w:val="nil"/>
              <w:left w:val="nil"/>
              <w:bottom w:val="single" w:color="auto" w:sz="8" w:space="0"/>
              <w:right w:val="single" w:color="auto" w:sz="8" w:space="0"/>
            </w:tcBorders>
            <w:noWrap w:val="0"/>
            <w:vAlign w:val="center"/>
          </w:tcPr>
          <w:p w14:paraId="0AA0F021">
            <w:pPr>
              <w:pStyle w:val="4"/>
              <w:widowControl/>
              <w:jc w:val="center"/>
            </w:pPr>
            <w:r>
              <w:rPr>
                <w:rFonts w:hint="eastAsia" w:eastAsia="宋体"/>
                <w:lang w:val="en-US" w:eastAsia="zh-CN"/>
              </w:rPr>
              <w:t>6</w:t>
            </w:r>
          </w:p>
        </w:tc>
        <w:tc>
          <w:tcPr>
            <w:tcW w:w="855" w:type="dxa"/>
            <w:tcBorders>
              <w:top w:val="nil"/>
              <w:left w:val="nil"/>
              <w:bottom w:val="single" w:color="auto" w:sz="8" w:space="0"/>
              <w:right w:val="single" w:color="auto" w:sz="8" w:space="0"/>
            </w:tcBorders>
            <w:noWrap w:val="0"/>
            <w:vAlign w:val="center"/>
          </w:tcPr>
          <w:p w14:paraId="185E603F">
            <w:pPr>
              <w:pStyle w:val="4"/>
              <w:widowControl/>
              <w:jc w:val="center"/>
            </w:pPr>
            <w:r>
              <w:rPr>
                <w:rFonts w:hint="eastAsia" w:eastAsia="宋体"/>
                <w:lang w:val="en-US" w:eastAsia="zh-CN"/>
              </w:rPr>
              <w:t>6</w:t>
            </w:r>
          </w:p>
        </w:tc>
        <w:tc>
          <w:tcPr>
            <w:tcW w:w="990" w:type="dxa"/>
            <w:tcBorders>
              <w:top w:val="nil"/>
              <w:left w:val="nil"/>
              <w:bottom w:val="single" w:color="auto" w:sz="8" w:space="0"/>
              <w:right w:val="single" w:color="auto" w:sz="8" w:space="0"/>
            </w:tcBorders>
            <w:noWrap w:val="0"/>
            <w:vAlign w:val="center"/>
          </w:tcPr>
          <w:p w14:paraId="5C53F505">
            <w:pPr>
              <w:pStyle w:val="4"/>
              <w:widowControl/>
              <w:jc w:val="center"/>
              <w:rPr>
                <w:rFonts w:hint="eastAsia"/>
              </w:rPr>
            </w:pPr>
          </w:p>
        </w:tc>
        <w:tc>
          <w:tcPr>
            <w:tcW w:w="855" w:type="dxa"/>
            <w:tcBorders>
              <w:top w:val="nil"/>
              <w:left w:val="nil"/>
              <w:bottom w:val="single" w:color="auto" w:sz="8" w:space="0"/>
              <w:right w:val="single" w:color="auto" w:sz="8" w:space="0"/>
            </w:tcBorders>
            <w:noWrap w:val="0"/>
            <w:vAlign w:val="center"/>
          </w:tcPr>
          <w:p w14:paraId="7DE035B8">
            <w:pPr>
              <w:pStyle w:val="4"/>
              <w:widowControl/>
              <w:jc w:val="center"/>
              <w:rPr>
                <w:color w:val="FF0000"/>
              </w:rPr>
            </w:pPr>
          </w:p>
        </w:tc>
        <w:tc>
          <w:tcPr>
            <w:tcW w:w="729" w:type="dxa"/>
            <w:tcBorders>
              <w:top w:val="nil"/>
              <w:left w:val="nil"/>
              <w:bottom w:val="single" w:color="auto" w:sz="8" w:space="0"/>
              <w:right w:val="single" w:color="auto" w:sz="8" w:space="0"/>
            </w:tcBorders>
            <w:noWrap w:val="0"/>
            <w:vAlign w:val="center"/>
          </w:tcPr>
          <w:p w14:paraId="57A408D3">
            <w:pPr>
              <w:pStyle w:val="4"/>
              <w:widowControl/>
              <w:jc w:val="center"/>
              <w:rPr>
                <w:rFonts w:hint="eastAsia"/>
              </w:rPr>
            </w:pPr>
          </w:p>
        </w:tc>
        <w:tc>
          <w:tcPr>
            <w:tcW w:w="957" w:type="dxa"/>
            <w:tcBorders>
              <w:top w:val="nil"/>
              <w:left w:val="nil"/>
              <w:bottom w:val="single" w:color="auto" w:sz="8" w:space="0"/>
              <w:right w:val="single" w:color="auto" w:sz="8" w:space="0"/>
            </w:tcBorders>
            <w:noWrap w:val="0"/>
            <w:vAlign w:val="center"/>
          </w:tcPr>
          <w:p w14:paraId="4AB3D79F">
            <w:pPr>
              <w:pStyle w:val="4"/>
              <w:widowControl/>
              <w:jc w:val="center"/>
              <w:rPr>
                <w:rFonts w:hint="default" w:eastAsia="微软雅黑"/>
                <w:lang w:val="en-US" w:eastAsia="zh-CN"/>
              </w:rPr>
            </w:pPr>
            <w:r>
              <w:rPr>
                <w:rFonts w:hint="eastAsia"/>
                <w:lang w:val="en-US" w:eastAsia="zh-CN"/>
              </w:rPr>
              <w:t>85</w:t>
            </w:r>
          </w:p>
        </w:tc>
        <w:tc>
          <w:tcPr>
            <w:tcW w:w="944" w:type="dxa"/>
            <w:tcBorders>
              <w:top w:val="nil"/>
              <w:left w:val="nil"/>
              <w:bottom w:val="single" w:color="auto" w:sz="8" w:space="0"/>
              <w:right w:val="single" w:color="auto" w:sz="12" w:space="0"/>
            </w:tcBorders>
            <w:noWrap w:val="0"/>
            <w:vAlign w:val="center"/>
          </w:tcPr>
          <w:p w14:paraId="6AFE50F0">
            <w:pPr>
              <w:pStyle w:val="4"/>
              <w:widowControl/>
              <w:jc w:val="center"/>
            </w:pPr>
          </w:p>
        </w:tc>
      </w:tr>
      <w:tr w14:paraId="6A64214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1005" w:type="dxa"/>
            <w:gridSpan w:val="3"/>
            <w:tcBorders>
              <w:top w:val="nil"/>
              <w:left w:val="single" w:color="auto" w:sz="12" w:space="0"/>
              <w:bottom w:val="single" w:color="auto" w:sz="8" w:space="0"/>
              <w:right w:val="single" w:color="auto" w:sz="8" w:space="0"/>
            </w:tcBorders>
            <w:noWrap w:val="0"/>
            <w:vAlign w:val="center"/>
          </w:tcPr>
          <w:p w14:paraId="150A78C1">
            <w:pPr>
              <w:pStyle w:val="4"/>
              <w:widowControl/>
              <w:jc w:val="center"/>
              <w:rPr>
                <w:rFonts w:hint="eastAsia"/>
              </w:rPr>
            </w:pPr>
            <w:r>
              <w:rPr>
                <w:rFonts w:hint="eastAsia" w:cs="Calibri"/>
                <w:color w:val="000000"/>
                <w:sz w:val="21"/>
                <w:szCs w:val="21"/>
              </w:rPr>
              <w:t>2</w:t>
            </w:r>
            <w:r>
              <w:rPr>
                <w:rFonts w:hint="eastAsia" w:cs="Calibri"/>
                <w:color w:val="000000"/>
                <w:sz w:val="21"/>
                <w:szCs w:val="21"/>
                <w:lang w:val="en-US" w:eastAsia="zh-CN"/>
              </w:rPr>
              <w:t>100101</w:t>
            </w:r>
          </w:p>
        </w:tc>
        <w:tc>
          <w:tcPr>
            <w:tcW w:w="1125" w:type="dxa"/>
            <w:tcBorders>
              <w:top w:val="nil"/>
              <w:left w:val="nil"/>
              <w:bottom w:val="single" w:color="auto" w:sz="8" w:space="0"/>
              <w:right w:val="single" w:color="auto" w:sz="8" w:space="0"/>
            </w:tcBorders>
            <w:noWrap w:val="0"/>
            <w:vAlign w:val="center"/>
          </w:tcPr>
          <w:p w14:paraId="781705FC">
            <w:pPr>
              <w:pStyle w:val="4"/>
              <w:widowControl/>
              <w:rPr>
                <w:rFonts w:hint="eastAsia"/>
              </w:rPr>
            </w:pPr>
            <w:r>
              <w:rPr>
                <w:rFonts w:hint="eastAsia" w:ascii="宋体" w:hAnsi="宋体" w:cs="宋体"/>
                <w:color w:val="000000"/>
                <w:sz w:val="21"/>
                <w:szCs w:val="21"/>
              </w:rPr>
              <w:t>社会事务综合服务中心</w:t>
            </w:r>
          </w:p>
        </w:tc>
        <w:tc>
          <w:tcPr>
            <w:tcW w:w="960" w:type="dxa"/>
            <w:tcBorders>
              <w:top w:val="nil"/>
              <w:left w:val="nil"/>
              <w:bottom w:val="single" w:color="auto" w:sz="8" w:space="0"/>
              <w:right w:val="single" w:color="auto" w:sz="8" w:space="0"/>
            </w:tcBorders>
            <w:noWrap w:val="0"/>
            <w:vAlign w:val="center"/>
          </w:tcPr>
          <w:p w14:paraId="431D025A">
            <w:pPr>
              <w:pStyle w:val="4"/>
              <w:widowControl/>
              <w:jc w:val="center"/>
              <w:rPr>
                <w:rFonts w:hint="default" w:eastAsia="宋体"/>
                <w:lang w:val="en-US" w:eastAsia="zh-CN"/>
              </w:rPr>
            </w:pPr>
            <w:r>
              <w:rPr>
                <w:rFonts w:hint="eastAsia" w:eastAsia="宋体"/>
                <w:lang w:val="en-US" w:eastAsia="zh-CN"/>
              </w:rPr>
              <w:t>91</w:t>
            </w:r>
          </w:p>
        </w:tc>
        <w:tc>
          <w:tcPr>
            <w:tcW w:w="1080" w:type="dxa"/>
            <w:tcBorders>
              <w:top w:val="nil"/>
              <w:left w:val="nil"/>
              <w:bottom w:val="single" w:color="auto" w:sz="8" w:space="0"/>
              <w:right w:val="single" w:color="auto" w:sz="8" w:space="0"/>
            </w:tcBorders>
            <w:noWrap w:val="0"/>
            <w:vAlign w:val="center"/>
          </w:tcPr>
          <w:p w14:paraId="51C1933C">
            <w:pPr>
              <w:pStyle w:val="4"/>
              <w:widowControl/>
              <w:jc w:val="center"/>
              <w:rPr>
                <w:rFonts w:hint="default"/>
                <w:lang w:val="en-US"/>
              </w:rPr>
            </w:pPr>
            <w:r>
              <w:rPr>
                <w:rFonts w:hint="eastAsia" w:eastAsia="宋体"/>
                <w:lang w:val="en-US" w:eastAsia="zh-CN"/>
              </w:rPr>
              <w:t>12</w:t>
            </w:r>
          </w:p>
        </w:tc>
        <w:tc>
          <w:tcPr>
            <w:tcW w:w="855" w:type="dxa"/>
            <w:tcBorders>
              <w:top w:val="nil"/>
              <w:left w:val="nil"/>
              <w:bottom w:val="single" w:color="auto" w:sz="8" w:space="0"/>
              <w:right w:val="single" w:color="auto" w:sz="8" w:space="0"/>
            </w:tcBorders>
            <w:noWrap w:val="0"/>
            <w:vAlign w:val="center"/>
          </w:tcPr>
          <w:p w14:paraId="40E19D2E">
            <w:pPr>
              <w:pStyle w:val="4"/>
              <w:widowControl/>
              <w:jc w:val="center"/>
              <w:rPr>
                <w:rFonts w:hint="default"/>
                <w:lang w:val="en-US"/>
              </w:rPr>
            </w:pPr>
            <w:r>
              <w:rPr>
                <w:rFonts w:hint="eastAsia" w:eastAsia="宋体"/>
                <w:lang w:val="en-US" w:eastAsia="zh-CN"/>
              </w:rPr>
              <w:t>12</w:t>
            </w:r>
          </w:p>
        </w:tc>
        <w:tc>
          <w:tcPr>
            <w:tcW w:w="990" w:type="dxa"/>
            <w:tcBorders>
              <w:top w:val="nil"/>
              <w:left w:val="nil"/>
              <w:bottom w:val="single" w:color="auto" w:sz="8" w:space="0"/>
              <w:right w:val="single" w:color="auto" w:sz="8" w:space="0"/>
            </w:tcBorders>
            <w:noWrap w:val="0"/>
            <w:vAlign w:val="center"/>
          </w:tcPr>
          <w:p w14:paraId="59A9EAB2">
            <w:pPr>
              <w:pStyle w:val="4"/>
              <w:widowControl/>
              <w:jc w:val="center"/>
            </w:pPr>
          </w:p>
        </w:tc>
        <w:tc>
          <w:tcPr>
            <w:tcW w:w="855" w:type="dxa"/>
            <w:tcBorders>
              <w:top w:val="nil"/>
              <w:left w:val="nil"/>
              <w:bottom w:val="single" w:color="auto" w:sz="8" w:space="0"/>
              <w:right w:val="single" w:color="auto" w:sz="8" w:space="0"/>
            </w:tcBorders>
            <w:noWrap w:val="0"/>
            <w:vAlign w:val="center"/>
          </w:tcPr>
          <w:p w14:paraId="2373F2EE">
            <w:pPr>
              <w:pStyle w:val="4"/>
              <w:widowControl/>
              <w:jc w:val="center"/>
            </w:pPr>
          </w:p>
        </w:tc>
        <w:tc>
          <w:tcPr>
            <w:tcW w:w="729" w:type="dxa"/>
            <w:tcBorders>
              <w:top w:val="nil"/>
              <w:left w:val="nil"/>
              <w:bottom w:val="single" w:color="auto" w:sz="8" w:space="0"/>
              <w:right w:val="single" w:color="auto" w:sz="8" w:space="0"/>
            </w:tcBorders>
            <w:noWrap w:val="0"/>
            <w:vAlign w:val="center"/>
          </w:tcPr>
          <w:p w14:paraId="3178F200">
            <w:pPr>
              <w:pStyle w:val="4"/>
              <w:widowControl/>
              <w:jc w:val="center"/>
            </w:pPr>
          </w:p>
        </w:tc>
        <w:tc>
          <w:tcPr>
            <w:tcW w:w="957" w:type="dxa"/>
            <w:tcBorders>
              <w:top w:val="nil"/>
              <w:left w:val="nil"/>
              <w:bottom w:val="single" w:color="auto" w:sz="8" w:space="0"/>
              <w:right w:val="single" w:color="auto" w:sz="8" w:space="0"/>
            </w:tcBorders>
            <w:noWrap w:val="0"/>
            <w:vAlign w:val="center"/>
          </w:tcPr>
          <w:p w14:paraId="0AD12EE7">
            <w:pPr>
              <w:pStyle w:val="4"/>
              <w:widowControl/>
              <w:jc w:val="center"/>
              <w:rPr>
                <w:rFonts w:hint="default" w:eastAsia="微软雅黑"/>
                <w:lang w:val="en-US" w:eastAsia="zh-CN"/>
              </w:rPr>
            </w:pPr>
            <w:r>
              <w:rPr>
                <w:rFonts w:hint="eastAsia"/>
                <w:lang w:val="en-US" w:eastAsia="zh-CN"/>
              </w:rPr>
              <w:t>79</w:t>
            </w:r>
          </w:p>
        </w:tc>
        <w:tc>
          <w:tcPr>
            <w:tcW w:w="944" w:type="dxa"/>
            <w:tcBorders>
              <w:top w:val="nil"/>
              <w:left w:val="nil"/>
              <w:bottom w:val="single" w:color="auto" w:sz="8" w:space="0"/>
              <w:right w:val="single" w:color="auto" w:sz="12" w:space="0"/>
            </w:tcBorders>
            <w:noWrap w:val="0"/>
            <w:vAlign w:val="center"/>
          </w:tcPr>
          <w:p w14:paraId="3C8006BF">
            <w:pPr>
              <w:pStyle w:val="4"/>
              <w:widowControl/>
              <w:jc w:val="center"/>
              <w:rPr>
                <w:color w:val="FF0000"/>
              </w:rPr>
            </w:pPr>
          </w:p>
        </w:tc>
      </w:tr>
      <w:tr w14:paraId="0B143F4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1005" w:type="dxa"/>
            <w:gridSpan w:val="3"/>
            <w:tcBorders>
              <w:top w:val="nil"/>
              <w:left w:val="single" w:color="auto" w:sz="12" w:space="0"/>
              <w:bottom w:val="single" w:color="auto" w:sz="8" w:space="0"/>
              <w:right w:val="single" w:color="auto" w:sz="8" w:space="0"/>
            </w:tcBorders>
            <w:noWrap w:val="0"/>
            <w:vAlign w:val="center"/>
          </w:tcPr>
          <w:p w14:paraId="3196B31F">
            <w:pPr>
              <w:pStyle w:val="4"/>
              <w:widowControl/>
              <w:jc w:val="center"/>
              <w:rPr>
                <w:rFonts w:hint="eastAsia"/>
              </w:rPr>
            </w:pPr>
            <w:r>
              <w:rPr>
                <w:rFonts w:hint="eastAsia" w:cs="Calibri"/>
                <w:color w:val="000000"/>
                <w:sz w:val="21"/>
                <w:szCs w:val="21"/>
              </w:rPr>
              <w:t>213</w:t>
            </w:r>
            <w:r>
              <w:rPr>
                <w:rFonts w:hint="eastAsia" w:cs="Calibri"/>
                <w:color w:val="000000"/>
                <w:sz w:val="21"/>
                <w:szCs w:val="21"/>
                <w:lang w:val="en-US" w:eastAsia="zh-CN"/>
              </w:rPr>
              <w:t>0101</w:t>
            </w:r>
          </w:p>
        </w:tc>
        <w:tc>
          <w:tcPr>
            <w:tcW w:w="1125" w:type="dxa"/>
            <w:tcBorders>
              <w:top w:val="nil"/>
              <w:left w:val="nil"/>
              <w:bottom w:val="single" w:color="auto" w:sz="8" w:space="0"/>
              <w:right w:val="single" w:color="auto" w:sz="8" w:space="0"/>
            </w:tcBorders>
            <w:noWrap w:val="0"/>
            <w:vAlign w:val="center"/>
          </w:tcPr>
          <w:p w14:paraId="144AFE40">
            <w:pPr>
              <w:pStyle w:val="4"/>
              <w:widowControl/>
            </w:pPr>
            <w:r>
              <w:rPr>
                <w:rFonts w:hint="eastAsia" w:ascii="宋体" w:hAnsi="宋体" w:cs="宋体"/>
                <w:color w:val="000000"/>
                <w:sz w:val="21"/>
                <w:szCs w:val="21"/>
              </w:rPr>
              <w:t>农业综合服务中心</w:t>
            </w:r>
          </w:p>
        </w:tc>
        <w:tc>
          <w:tcPr>
            <w:tcW w:w="960" w:type="dxa"/>
            <w:tcBorders>
              <w:top w:val="nil"/>
              <w:left w:val="nil"/>
              <w:bottom w:val="single" w:color="auto" w:sz="8" w:space="0"/>
              <w:right w:val="single" w:color="auto" w:sz="8" w:space="0"/>
            </w:tcBorders>
            <w:noWrap w:val="0"/>
            <w:vAlign w:val="center"/>
          </w:tcPr>
          <w:p w14:paraId="4E5F7675">
            <w:pPr>
              <w:pStyle w:val="4"/>
              <w:widowControl/>
              <w:jc w:val="center"/>
              <w:rPr>
                <w:rFonts w:hint="default" w:eastAsia="宋体"/>
                <w:lang w:val="en-US" w:eastAsia="zh-CN"/>
              </w:rPr>
            </w:pPr>
            <w:r>
              <w:rPr>
                <w:rFonts w:hint="eastAsia" w:eastAsia="宋体"/>
                <w:lang w:val="en-US" w:eastAsia="zh-CN"/>
              </w:rPr>
              <w:t>152</w:t>
            </w:r>
          </w:p>
        </w:tc>
        <w:tc>
          <w:tcPr>
            <w:tcW w:w="1080" w:type="dxa"/>
            <w:tcBorders>
              <w:top w:val="nil"/>
              <w:left w:val="nil"/>
              <w:bottom w:val="single" w:color="auto" w:sz="8" w:space="0"/>
              <w:right w:val="single" w:color="auto" w:sz="8" w:space="0"/>
            </w:tcBorders>
            <w:noWrap w:val="0"/>
            <w:vAlign w:val="center"/>
          </w:tcPr>
          <w:p w14:paraId="03BEEFFE">
            <w:pPr>
              <w:pStyle w:val="4"/>
              <w:widowControl/>
              <w:jc w:val="center"/>
              <w:rPr>
                <w:rFonts w:hint="default"/>
                <w:lang w:val="en-US"/>
              </w:rPr>
            </w:pPr>
            <w:r>
              <w:rPr>
                <w:rFonts w:hint="eastAsia"/>
                <w:lang w:val="en-US" w:eastAsia="zh-CN"/>
              </w:rPr>
              <w:t>14</w:t>
            </w:r>
          </w:p>
        </w:tc>
        <w:tc>
          <w:tcPr>
            <w:tcW w:w="855" w:type="dxa"/>
            <w:tcBorders>
              <w:top w:val="nil"/>
              <w:left w:val="nil"/>
              <w:bottom w:val="single" w:color="auto" w:sz="8" w:space="0"/>
              <w:right w:val="single" w:color="auto" w:sz="8" w:space="0"/>
            </w:tcBorders>
            <w:noWrap w:val="0"/>
            <w:vAlign w:val="center"/>
          </w:tcPr>
          <w:p w14:paraId="45F7956E">
            <w:pPr>
              <w:pStyle w:val="4"/>
              <w:widowControl/>
              <w:jc w:val="center"/>
              <w:rPr>
                <w:rFonts w:hint="default"/>
                <w:lang w:val="en-US"/>
              </w:rPr>
            </w:pPr>
            <w:r>
              <w:rPr>
                <w:rFonts w:hint="eastAsia"/>
                <w:lang w:val="en-US" w:eastAsia="zh-CN"/>
              </w:rPr>
              <w:t>14</w:t>
            </w:r>
          </w:p>
        </w:tc>
        <w:tc>
          <w:tcPr>
            <w:tcW w:w="990" w:type="dxa"/>
            <w:tcBorders>
              <w:top w:val="nil"/>
              <w:left w:val="nil"/>
              <w:bottom w:val="single" w:color="auto" w:sz="8" w:space="0"/>
              <w:right w:val="single" w:color="auto" w:sz="8" w:space="0"/>
            </w:tcBorders>
            <w:noWrap w:val="0"/>
            <w:vAlign w:val="center"/>
          </w:tcPr>
          <w:p w14:paraId="0202DEB3">
            <w:pPr>
              <w:pStyle w:val="4"/>
              <w:widowControl/>
              <w:jc w:val="center"/>
              <w:rPr>
                <w:color w:val="FF0000"/>
              </w:rPr>
            </w:pPr>
          </w:p>
        </w:tc>
        <w:tc>
          <w:tcPr>
            <w:tcW w:w="855" w:type="dxa"/>
            <w:tcBorders>
              <w:top w:val="nil"/>
              <w:left w:val="nil"/>
              <w:bottom w:val="single" w:color="auto" w:sz="8" w:space="0"/>
              <w:right w:val="single" w:color="auto" w:sz="8" w:space="0"/>
            </w:tcBorders>
            <w:noWrap w:val="0"/>
            <w:vAlign w:val="center"/>
          </w:tcPr>
          <w:p w14:paraId="10C63FD9">
            <w:pPr>
              <w:pStyle w:val="4"/>
              <w:widowControl/>
              <w:jc w:val="center"/>
              <w:rPr>
                <w:color w:val="FF0000"/>
              </w:rPr>
            </w:pPr>
          </w:p>
        </w:tc>
        <w:tc>
          <w:tcPr>
            <w:tcW w:w="729" w:type="dxa"/>
            <w:tcBorders>
              <w:top w:val="nil"/>
              <w:left w:val="nil"/>
              <w:bottom w:val="single" w:color="auto" w:sz="8" w:space="0"/>
              <w:right w:val="single" w:color="auto" w:sz="8" w:space="0"/>
            </w:tcBorders>
            <w:noWrap w:val="0"/>
            <w:vAlign w:val="center"/>
          </w:tcPr>
          <w:p w14:paraId="01CBD7CD">
            <w:pPr>
              <w:pStyle w:val="4"/>
              <w:widowControl/>
              <w:jc w:val="center"/>
              <w:rPr>
                <w:color w:val="FF0000"/>
              </w:rPr>
            </w:pPr>
          </w:p>
        </w:tc>
        <w:tc>
          <w:tcPr>
            <w:tcW w:w="957" w:type="dxa"/>
            <w:tcBorders>
              <w:top w:val="nil"/>
              <w:left w:val="nil"/>
              <w:bottom w:val="single" w:color="auto" w:sz="8" w:space="0"/>
              <w:right w:val="single" w:color="auto" w:sz="8" w:space="0"/>
            </w:tcBorders>
            <w:noWrap w:val="0"/>
            <w:vAlign w:val="center"/>
          </w:tcPr>
          <w:p w14:paraId="792CE299">
            <w:pPr>
              <w:pStyle w:val="4"/>
              <w:widowControl/>
              <w:jc w:val="center"/>
              <w:rPr>
                <w:rFonts w:hint="default" w:eastAsia="微软雅黑"/>
                <w:lang w:val="en-US" w:eastAsia="zh-CN"/>
              </w:rPr>
            </w:pPr>
            <w:r>
              <w:rPr>
                <w:rFonts w:hint="eastAsia"/>
                <w:lang w:val="en-US" w:eastAsia="zh-CN"/>
              </w:rPr>
              <w:t>138</w:t>
            </w:r>
          </w:p>
        </w:tc>
        <w:tc>
          <w:tcPr>
            <w:tcW w:w="944" w:type="dxa"/>
            <w:tcBorders>
              <w:top w:val="nil"/>
              <w:left w:val="nil"/>
              <w:bottom w:val="single" w:color="auto" w:sz="8" w:space="0"/>
              <w:right w:val="single" w:color="auto" w:sz="12" w:space="0"/>
            </w:tcBorders>
            <w:noWrap w:val="0"/>
            <w:vAlign w:val="center"/>
          </w:tcPr>
          <w:p w14:paraId="0CE2E13A">
            <w:pPr>
              <w:pStyle w:val="4"/>
              <w:widowControl/>
              <w:jc w:val="center"/>
            </w:pPr>
          </w:p>
        </w:tc>
      </w:tr>
      <w:tr w14:paraId="5E691A4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1005" w:type="dxa"/>
            <w:gridSpan w:val="3"/>
            <w:tcBorders>
              <w:top w:val="nil"/>
              <w:left w:val="single" w:color="auto" w:sz="12" w:space="0"/>
              <w:bottom w:val="single" w:color="auto" w:sz="8" w:space="0"/>
              <w:right w:val="single" w:color="auto" w:sz="8" w:space="0"/>
            </w:tcBorders>
            <w:noWrap w:val="0"/>
            <w:vAlign w:val="center"/>
          </w:tcPr>
          <w:p w14:paraId="0BA66232">
            <w:pPr>
              <w:pStyle w:val="4"/>
              <w:widowControl/>
              <w:jc w:val="center"/>
              <w:rPr>
                <w:rFonts w:hint="eastAsia"/>
              </w:rPr>
            </w:pPr>
            <w:r>
              <w:rPr>
                <w:rFonts w:hint="eastAsia" w:cs="Calibri"/>
                <w:color w:val="000000"/>
                <w:sz w:val="21"/>
                <w:szCs w:val="21"/>
              </w:rPr>
              <w:t>201</w:t>
            </w:r>
            <w:r>
              <w:rPr>
                <w:rFonts w:hint="eastAsia" w:cs="Calibri"/>
                <w:color w:val="000000"/>
                <w:sz w:val="21"/>
                <w:szCs w:val="21"/>
                <w:lang w:val="en-US" w:eastAsia="zh-CN"/>
              </w:rPr>
              <w:t>3201</w:t>
            </w:r>
          </w:p>
        </w:tc>
        <w:tc>
          <w:tcPr>
            <w:tcW w:w="1125" w:type="dxa"/>
            <w:tcBorders>
              <w:top w:val="nil"/>
              <w:left w:val="nil"/>
              <w:bottom w:val="single" w:color="auto" w:sz="8" w:space="0"/>
              <w:right w:val="single" w:color="auto" w:sz="8" w:space="0"/>
            </w:tcBorders>
            <w:noWrap w:val="0"/>
            <w:vAlign w:val="center"/>
          </w:tcPr>
          <w:p w14:paraId="288F499A">
            <w:pPr>
              <w:pStyle w:val="4"/>
              <w:widowControl/>
            </w:pPr>
            <w:r>
              <w:rPr>
                <w:rFonts w:hint="eastAsia" w:ascii="宋体" w:hAnsi="宋体" w:cs="宋体"/>
                <w:color w:val="000000"/>
                <w:sz w:val="21"/>
                <w:szCs w:val="21"/>
                <w:lang w:eastAsia="zh-CN"/>
              </w:rPr>
              <w:t>党建办</w:t>
            </w:r>
          </w:p>
        </w:tc>
        <w:tc>
          <w:tcPr>
            <w:tcW w:w="960" w:type="dxa"/>
            <w:tcBorders>
              <w:top w:val="nil"/>
              <w:left w:val="nil"/>
              <w:bottom w:val="single" w:color="auto" w:sz="8" w:space="0"/>
              <w:right w:val="single" w:color="auto" w:sz="8" w:space="0"/>
            </w:tcBorders>
            <w:noWrap w:val="0"/>
            <w:vAlign w:val="center"/>
          </w:tcPr>
          <w:p w14:paraId="73582EEB">
            <w:pPr>
              <w:pStyle w:val="4"/>
              <w:widowControl/>
              <w:jc w:val="center"/>
              <w:rPr>
                <w:rFonts w:hint="default" w:eastAsia="宋体"/>
                <w:lang w:val="en-US" w:eastAsia="zh-CN"/>
              </w:rPr>
            </w:pPr>
            <w:r>
              <w:rPr>
                <w:rFonts w:hint="eastAsia" w:eastAsia="宋体"/>
                <w:lang w:val="en-US" w:eastAsia="zh-CN"/>
              </w:rPr>
              <w:t>22</w:t>
            </w:r>
          </w:p>
        </w:tc>
        <w:tc>
          <w:tcPr>
            <w:tcW w:w="1080" w:type="dxa"/>
            <w:tcBorders>
              <w:top w:val="nil"/>
              <w:left w:val="nil"/>
              <w:bottom w:val="single" w:color="auto" w:sz="8" w:space="0"/>
              <w:right w:val="single" w:color="auto" w:sz="8" w:space="0"/>
            </w:tcBorders>
            <w:noWrap w:val="0"/>
            <w:vAlign w:val="center"/>
          </w:tcPr>
          <w:p w14:paraId="3D9FD442">
            <w:pPr>
              <w:pStyle w:val="4"/>
              <w:widowControl/>
              <w:jc w:val="center"/>
            </w:pPr>
            <w:r>
              <w:rPr>
                <w:rFonts w:hint="eastAsia"/>
                <w:lang w:val="en-US" w:eastAsia="zh-CN"/>
              </w:rPr>
              <w:t>4</w:t>
            </w:r>
          </w:p>
        </w:tc>
        <w:tc>
          <w:tcPr>
            <w:tcW w:w="855" w:type="dxa"/>
            <w:tcBorders>
              <w:top w:val="nil"/>
              <w:left w:val="nil"/>
              <w:bottom w:val="single" w:color="auto" w:sz="8" w:space="0"/>
              <w:right w:val="single" w:color="auto" w:sz="8" w:space="0"/>
            </w:tcBorders>
            <w:noWrap w:val="0"/>
            <w:vAlign w:val="center"/>
          </w:tcPr>
          <w:p w14:paraId="45DA488F">
            <w:pPr>
              <w:pStyle w:val="4"/>
              <w:widowControl/>
              <w:jc w:val="center"/>
            </w:pPr>
            <w:r>
              <w:rPr>
                <w:rFonts w:hint="eastAsia"/>
                <w:lang w:val="en-US" w:eastAsia="zh-CN"/>
              </w:rPr>
              <w:t>4</w:t>
            </w:r>
          </w:p>
        </w:tc>
        <w:tc>
          <w:tcPr>
            <w:tcW w:w="990" w:type="dxa"/>
            <w:tcBorders>
              <w:top w:val="nil"/>
              <w:left w:val="nil"/>
              <w:bottom w:val="single" w:color="auto" w:sz="8" w:space="0"/>
              <w:right w:val="single" w:color="auto" w:sz="8" w:space="0"/>
            </w:tcBorders>
            <w:noWrap w:val="0"/>
            <w:vAlign w:val="center"/>
          </w:tcPr>
          <w:p w14:paraId="5B5E1C40">
            <w:pPr>
              <w:pStyle w:val="4"/>
              <w:widowControl/>
              <w:jc w:val="center"/>
            </w:pPr>
          </w:p>
        </w:tc>
        <w:tc>
          <w:tcPr>
            <w:tcW w:w="855" w:type="dxa"/>
            <w:tcBorders>
              <w:top w:val="nil"/>
              <w:left w:val="nil"/>
              <w:bottom w:val="single" w:color="auto" w:sz="8" w:space="0"/>
              <w:right w:val="single" w:color="auto" w:sz="8" w:space="0"/>
            </w:tcBorders>
            <w:noWrap w:val="0"/>
            <w:vAlign w:val="center"/>
          </w:tcPr>
          <w:p w14:paraId="29E56A7B">
            <w:pPr>
              <w:pStyle w:val="4"/>
              <w:widowControl/>
              <w:jc w:val="center"/>
            </w:pPr>
            <w:r>
              <w:rPr>
                <w:rFonts w:hint="eastAsia"/>
              </w:rPr>
              <w:t xml:space="preserve"> </w:t>
            </w:r>
          </w:p>
        </w:tc>
        <w:tc>
          <w:tcPr>
            <w:tcW w:w="729" w:type="dxa"/>
            <w:tcBorders>
              <w:top w:val="nil"/>
              <w:left w:val="nil"/>
              <w:bottom w:val="single" w:color="auto" w:sz="8" w:space="0"/>
              <w:right w:val="single" w:color="auto" w:sz="8" w:space="0"/>
            </w:tcBorders>
            <w:noWrap w:val="0"/>
            <w:vAlign w:val="center"/>
          </w:tcPr>
          <w:p w14:paraId="2F6C091E">
            <w:pPr>
              <w:pStyle w:val="4"/>
              <w:widowControl/>
              <w:jc w:val="center"/>
            </w:pPr>
          </w:p>
        </w:tc>
        <w:tc>
          <w:tcPr>
            <w:tcW w:w="957" w:type="dxa"/>
            <w:tcBorders>
              <w:top w:val="nil"/>
              <w:left w:val="nil"/>
              <w:bottom w:val="single" w:color="auto" w:sz="8" w:space="0"/>
              <w:right w:val="single" w:color="auto" w:sz="8" w:space="0"/>
            </w:tcBorders>
            <w:noWrap w:val="0"/>
            <w:vAlign w:val="center"/>
          </w:tcPr>
          <w:p w14:paraId="76ADF327">
            <w:pPr>
              <w:pStyle w:val="4"/>
              <w:widowControl/>
              <w:jc w:val="center"/>
              <w:rPr>
                <w:rFonts w:hint="default" w:eastAsia="微软雅黑"/>
                <w:sz w:val="21"/>
                <w:szCs w:val="21"/>
                <w:lang w:val="en-US" w:eastAsia="zh-CN"/>
              </w:rPr>
            </w:pPr>
            <w:r>
              <w:rPr>
                <w:rFonts w:hint="eastAsia"/>
                <w:sz w:val="21"/>
                <w:szCs w:val="21"/>
                <w:lang w:val="en-US" w:eastAsia="zh-CN"/>
              </w:rPr>
              <w:t>18</w:t>
            </w:r>
          </w:p>
        </w:tc>
        <w:tc>
          <w:tcPr>
            <w:tcW w:w="944" w:type="dxa"/>
            <w:tcBorders>
              <w:top w:val="nil"/>
              <w:left w:val="nil"/>
              <w:bottom w:val="single" w:color="auto" w:sz="8" w:space="0"/>
              <w:right w:val="single" w:color="auto" w:sz="12" w:space="0"/>
            </w:tcBorders>
            <w:noWrap w:val="0"/>
            <w:vAlign w:val="center"/>
          </w:tcPr>
          <w:p w14:paraId="71E865BA">
            <w:pPr>
              <w:pStyle w:val="4"/>
              <w:widowControl/>
              <w:jc w:val="center"/>
            </w:pPr>
          </w:p>
        </w:tc>
      </w:tr>
      <w:tr w14:paraId="47FAD86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26" w:hRule="atLeast"/>
          <w:jc w:val="center"/>
        </w:trPr>
        <w:tc>
          <w:tcPr>
            <w:tcW w:w="1005" w:type="dxa"/>
            <w:gridSpan w:val="3"/>
            <w:tcBorders>
              <w:top w:val="nil"/>
              <w:left w:val="single" w:color="auto" w:sz="12" w:space="0"/>
              <w:bottom w:val="single" w:color="auto" w:sz="8" w:space="0"/>
              <w:right w:val="single" w:color="auto" w:sz="8" w:space="0"/>
            </w:tcBorders>
            <w:noWrap w:val="0"/>
            <w:vAlign w:val="center"/>
          </w:tcPr>
          <w:p w14:paraId="3DC2E45E">
            <w:pPr>
              <w:pStyle w:val="4"/>
              <w:widowControl/>
              <w:jc w:val="center"/>
              <w:rPr>
                <w:rFonts w:hint="eastAsia"/>
              </w:rPr>
            </w:pPr>
            <w:r>
              <w:rPr>
                <w:rFonts w:hint="eastAsia" w:cs="Calibri"/>
                <w:color w:val="000000"/>
                <w:sz w:val="21"/>
                <w:szCs w:val="21"/>
              </w:rPr>
              <w:t>208</w:t>
            </w:r>
            <w:r>
              <w:rPr>
                <w:rFonts w:hint="eastAsia" w:cs="Calibri"/>
                <w:color w:val="000000"/>
                <w:sz w:val="21"/>
                <w:szCs w:val="21"/>
                <w:lang w:val="en-US" w:eastAsia="zh-CN"/>
              </w:rPr>
              <w:t>2801</w:t>
            </w:r>
          </w:p>
        </w:tc>
        <w:tc>
          <w:tcPr>
            <w:tcW w:w="1125" w:type="dxa"/>
            <w:tcBorders>
              <w:top w:val="nil"/>
              <w:left w:val="nil"/>
              <w:bottom w:val="single" w:color="auto" w:sz="8" w:space="0"/>
              <w:right w:val="single" w:color="auto" w:sz="8" w:space="0"/>
            </w:tcBorders>
            <w:noWrap w:val="0"/>
            <w:vAlign w:val="center"/>
          </w:tcPr>
          <w:p w14:paraId="1F924ABC">
            <w:pPr>
              <w:pStyle w:val="4"/>
              <w:widowControl/>
            </w:pPr>
            <w:r>
              <w:rPr>
                <w:rFonts w:hint="eastAsia" w:ascii="宋体" w:hAnsi="宋体" w:cs="宋体"/>
                <w:color w:val="000000"/>
                <w:sz w:val="21"/>
                <w:szCs w:val="21"/>
              </w:rPr>
              <w:t>退役军人服务站</w:t>
            </w:r>
          </w:p>
        </w:tc>
        <w:tc>
          <w:tcPr>
            <w:tcW w:w="960" w:type="dxa"/>
            <w:tcBorders>
              <w:top w:val="nil"/>
              <w:left w:val="nil"/>
              <w:bottom w:val="single" w:color="auto" w:sz="8" w:space="0"/>
              <w:right w:val="single" w:color="auto" w:sz="8" w:space="0"/>
            </w:tcBorders>
            <w:noWrap w:val="0"/>
            <w:vAlign w:val="center"/>
          </w:tcPr>
          <w:p w14:paraId="0C871CEE">
            <w:pPr>
              <w:pStyle w:val="4"/>
              <w:widowControl/>
              <w:jc w:val="center"/>
              <w:rPr>
                <w:rFonts w:hint="default" w:eastAsia="宋体"/>
                <w:lang w:val="en-US" w:eastAsia="zh-CN"/>
              </w:rPr>
            </w:pPr>
            <w:r>
              <w:rPr>
                <w:rFonts w:hint="eastAsia" w:eastAsia="宋体"/>
                <w:lang w:val="en-US" w:eastAsia="zh-CN"/>
              </w:rPr>
              <w:t>29</w:t>
            </w:r>
          </w:p>
        </w:tc>
        <w:tc>
          <w:tcPr>
            <w:tcW w:w="1080" w:type="dxa"/>
            <w:tcBorders>
              <w:top w:val="nil"/>
              <w:left w:val="nil"/>
              <w:bottom w:val="single" w:color="auto" w:sz="8" w:space="0"/>
              <w:right w:val="single" w:color="auto" w:sz="8" w:space="0"/>
            </w:tcBorders>
            <w:noWrap w:val="0"/>
            <w:vAlign w:val="center"/>
          </w:tcPr>
          <w:p w14:paraId="412102DC">
            <w:pPr>
              <w:pStyle w:val="4"/>
              <w:widowControl/>
              <w:jc w:val="center"/>
            </w:pPr>
            <w:r>
              <w:rPr>
                <w:rFonts w:hint="eastAsia"/>
                <w:lang w:val="en-US" w:eastAsia="zh-CN"/>
              </w:rPr>
              <w:t>2</w:t>
            </w:r>
          </w:p>
        </w:tc>
        <w:tc>
          <w:tcPr>
            <w:tcW w:w="855" w:type="dxa"/>
            <w:tcBorders>
              <w:top w:val="nil"/>
              <w:left w:val="nil"/>
              <w:bottom w:val="single" w:color="auto" w:sz="8" w:space="0"/>
              <w:right w:val="single" w:color="auto" w:sz="8" w:space="0"/>
            </w:tcBorders>
            <w:noWrap w:val="0"/>
            <w:vAlign w:val="center"/>
          </w:tcPr>
          <w:p w14:paraId="4FC4ADA1">
            <w:pPr>
              <w:pStyle w:val="4"/>
              <w:widowControl/>
              <w:jc w:val="center"/>
            </w:pPr>
            <w:r>
              <w:rPr>
                <w:rFonts w:hint="eastAsia"/>
                <w:lang w:val="en-US" w:eastAsia="zh-CN"/>
              </w:rPr>
              <w:t>2</w:t>
            </w:r>
          </w:p>
        </w:tc>
        <w:tc>
          <w:tcPr>
            <w:tcW w:w="990" w:type="dxa"/>
            <w:tcBorders>
              <w:top w:val="nil"/>
              <w:left w:val="nil"/>
              <w:bottom w:val="single" w:color="auto" w:sz="8" w:space="0"/>
              <w:right w:val="single" w:color="auto" w:sz="8" w:space="0"/>
            </w:tcBorders>
            <w:noWrap w:val="0"/>
            <w:vAlign w:val="center"/>
          </w:tcPr>
          <w:p w14:paraId="41AAB49F">
            <w:pPr>
              <w:pStyle w:val="4"/>
              <w:widowControl/>
              <w:jc w:val="center"/>
            </w:pPr>
          </w:p>
        </w:tc>
        <w:tc>
          <w:tcPr>
            <w:tcW w:w="855" w:type="dxa"/>
            <w:tcBorders>
              <w:top w:val="nil"/>
              <w:left w:val="nil"/>
              <w:bottom w:val="single" w:color="auto" w:sz="8" w:space="0"/>
              <w:right w:val="single" w:color="auto" w:sz="8" w:space="0"/>
            </w:tcBorders>
            <w:noWrap w:val="0"/>
            <w:vAlign w:val="center"/>
          </w:tcPr>
          <w:p w14:paraId="1DA46D7F">
            <w:pPr>
              <w:pStyle w:val="4"/>
              <w:widowControl/>
              <w:jc w:val="center"/>
            </w:pPr>
          </w:p>
        </w:tc>
        <w:tc>
          <w:tcPr>
            <w:tcW w:w="729" w:type="dxa"/>
            <w:tcBorders>
              <w:top w:val="nil"/>
              <w:left w:val="nil"/>
              <w:bottom w:val="single" w:color="auto" w:sz="8" w:space="0"/>
              <w:right w:val="single" w:color="auto" w:sz="8" w:space="0"/>
            </w:tcBorders>
            <w:noWrap w:val="0"/>
            <w:vAlign w:val="center"/>
          </w:tcPr>
          <w:p w14:paraId="2191E4BC">
            <w:pPr>
              <w:pStyle w:val="4"/>
              <w:widowControl/>
              <w:jc w:val="center"/>
            </w:pPr>
          </w:p>
        </w:tc>
        <w:tc>
          <w:tcPr>
            <w:tcW w:w="957" w:type="dxa"/>
            <w:tcBorders>
              <w:top w:val="nil"/>
              <w:left w:val="nil"/>
              <w:bottom w:val="single" w:color="auto" w:sz="8" w:space="0"/>
              <w:right w:val="single" w:color="auto" w:sz="8" w:space="0"/>
            </w:tcBorders>
            <w:noWrap w:val="0"/>
            <w:vAlign w:val="center"/>
          </w:tcPr>
          <w:p w14:paraId="6AE62E2B">
            <w:pPr>
              <w:pStyle w:val="4"/>
              <w:widowControl/>
              <w:jc w:val="center"/>
              <w:rPr>
                <w:rFonts w:hint="default" w:eastAsia="微软雅黑"/>
                <w:lang w:val="en-US" w:eastAsia="zh-CN"/>
              </w:rPr>
            </w:pPr>
            <w:r>
              <w:rPr>
                <w:rFonts w:hint="eastAsia"/>
                <w:lang w:val="en-US" w:eastAsia="zh-CN"/>
              </w:rPr>
              <w:t>27</w:t>
            </w:r>
          </w:p>
        </w:tc>
        <w:tc>
          <w:tcPr>
            <w:tcW w:w="944" w:type="dxa"/>
            <w:tcBorders>
              <w:top w:val="nil"/>
              <w:left w:val="nil"/>
              <w:bottom w:val="single" w:color="auto" w:sz="8" w:space="0"/>
              <w:right w:val="single" w:color="auto" w:sz="12" w:space="0"/>
            </w:tcBorders>
            <w:noWrap w:val="0"/>
            <w:vAlign w:val="center"/>
          </w:tcPr>
          <w:p w14:paraId="22DC5CED">
            <w:pPr>
              <w:pStyle w:val="4"/>
              <w:widowControl/>
              <w:jc w:val="center"/>
              <w:rPr>
                <w:color w:val="FF0000"/>
              </w:rPr>
            </w:pPr>
          </w:p>
        </w:tc>
      </w:tr>
      <w:tr w14:paraId="5A2DFE4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1005" w:type="dxa"/>
            <w:gridSpan w:val="3"/>
            <w:tcBorders>
              <w:top w:val="nil"/>
              <w:left w:val="single" w:color="auto" w:sz="12" w:space="0"/>
              <w:bottom w:val="single" w:color="auto" w:sz="8" w:space="0"/>
              <w:right w:val="single" w:color="auto" w:sz="8" w:space="0"/>
            </w:tcBorders>
            <w:noWrap w:val="0"/>
            <w:vAlign w:val="center"/>
          </w:tcPr>
          <w:p w14:paraId="42C60CFF">
            <w:pPr>
              <w:pStyle w:val="4"/>
              <w:widowControl/>
              <w:jc w:val="center"/>
              <w:rPr>
                <w:rFonts w:hint="eastAsia"/>
              </w:rPr>
            </w:pPr>
            <w:r>
              <w:rPr>
                <w:rFonts w:hint="eastAsia" w:cs="Calibri"/>
                <w:color w:val="000000"/>
                <w:sz w:val="21"/>
                <w:szCs w:val="21"/>
              </w:rPr>
              <w:t>2120104</w:t>
            </w:r>
          </w:p>
        </w:tc>
        <w:tc>
          <w:tcPr>
            <w:tcW w:w="1125" w:type="dxa"/>
            <w:tcBorders>
              <w:top w:val="nil"/>
              <w:left w:val="nil"/>
              <w:bottom w:val="single" w:color="auto" w:sz="8" w:space="0"/>
              <w:right w:val="single" w:color="auto" w:sz="8" w:space="0"/>
            </w:tcBorders>
            <w:noWrap w:val="0"/>
            <w:vAlign w:val="center"/>
          </w:tcPr>
          <w:p w14:paraId="65B45111">
            <w:pPr>
              <w:pStyle w:val="4"/>
              <w:widowControl/>
            </w:pPr>
            <w:r>
              <w:rPr>
                <w:rFonts w:hint="eastAsia" w:ascii="宋体" w:hAnsi="宋体" w:cs="宋体"/>
                <w:color w:val="000000"/>
                <w:sz w:val="21"/>
                <w:szCs w:val="21"/>
              </w:rPr>
              <w:t>综合执法大队</w:t>
            </w:r>
          </w:p>
        </w:tc>
        <w:tc>
          <w:tcPr>
            <w:tcW w:w="960" w:type="dxa"/>
            <w:tcBorders>
              <w:top w:val="nil"/>
              <w:left w:val="nil"/>
              <w:bottom w:val="single" w:color="auto" w:sz="8" w:space="0"/>
              <w:right w:val="single" w:color="auto" w:sz="8" w:space="0"/>
            </w:tcBorders>
            <w:noWrap w:val="0"/>
            <w:vAlign w:val="center"/>
          </w:tcPr>
          <w:p w14:paraId="66C0E288">
            <w:pPr>
              <w:pStyle w:val="4"/>
              <w:widowControl/>
              <w:jc w:val="center"/>
              <w:rPr>
                <w:rFonts w:hint="default" w:eastAsia="宋体"/>
                <w:lang w:val="en-US" w:eastAsia="zh-CN"/>
              </w:rPr>
            </w:pPr>
            <w:r>
              <w:rPr>
                <w:rFonts w:hint="eastAsia" w:eastAsia="宋体"/>
                <w:lang w:val="en-US" w:eastAsia="zh-CN"/>
              </w:rPr>
              <w:t>26</w:t>
            </w:r>
          </w:p>
        </w:tc>
        <w:tc>
          <w:tcPr>
            <w:tcW w:w="1080" w:type="dxa"/>
            <w:tcBorders>
              <w:top w:val="nil"/>
              <w:left w:val="nil"/>
              <w:bottom w:val="single" w:color="auto" w:sz="8" w:space="0"/>
              <w:right w:val="single" w:color="auto" w:sz="8" w:space="0"/>
            </w:tcBorders>
            <w:noWrap w:val="0"/>
            <w:vAlign w:val="center"/>
          </w:tcPr>
          <w:p w14:paraId="26F127DA">
            <w:pPr>
              <w:pStyle w:val="4"/>
              <w:widowControl/>
              <w:jc w:val="center"/>
              <w:rPr>
                <w:rFonts w:hint="default"/>
                <w:lang w:val="en-US"/>
              </w:rPr>
            </w:pPr>
            <w:r>
              <w:rPr>
                <w:rFonts w:hint="eastAsia"/>
                <w:lang w:val="en-US" w:eastAsia="zh-CN"/>
              </w:rPr>
              <w:t>20</w:t>
            </w:r>
          </w:p>
        </w:tc>
        <w:tc>
          <w:tcPr>
            <w:tcW w:w="855" w:type="dxa"/>
            <w:tcBorders>
              <w:top w:val="nil"/>
              <w:left w:val="nil"/>
              <w:bottom w:val="single" w:color="auto" w:sz="8" w:space="0"/>
              <w:right w:val="single" w:color="auto" w:sz="8" w:space="0"/>
            </w:tcBorders>
            <w:noWrap w:val="0"/>
            <w:vAlign w:val="center"/>
          </w:tcPr>
          <w:p w14:paraId="3167DEE4">
            <w:pPr>
              <w:pStyle w:val="4"/>
              <w:widowControl/>
              <w:jc w:val="center"/>
              <w:rPr>
                <w:rFonts w:hint="default"/>
                <w:lang w:val="en-US"/>
              </w:rPr>
            </w:pPr>
            <w:r>
              <w:rPr>
                <w:rFonts w:hint="eastAsia"/>
                <w:lang w:val="en-US" w:eastAsia="zh-CN"/>
              </w:rPr>
              <w:t>10</w:t>
            </w:r>
          </w:p>
        </w:tc>
        <w:tc>
          <w:tcPr>
            <w:tcW w:w="990" w:type="dxa"/>
            <w:tcBorders>
              <w:top w:val="nil"/>
              <w:left w:val="nil"/>
              <w:bottom w:val="single" w:color="auto" w:sz="8" w:space="0"/>
              <w:right w:val="single" w:color="auto" w:sz="8" w:space="0"/>
            </w:tcBorders>
            <w:noWrap w:val="0"/>
            <w:vAlign w:val="center"/>
          </w:tcPr>
          <w:p w14:paraId="3CF29BB0">
            <w:pPr>
              <w:pStyle w:val="4"/>
              <w:widowControl/>
              <w:jc w:val="center"/>
              <w:rPr>
                <w:rFonts w:hint="default" w:eastAsia="微软雅黑"/>
                <w:lang w:val="en-US" w:eastAsia="zh-CN"/>
              </w:rPr>
            </w:pPr>
            <w:r>
              <w:rPr>
                <w:rFonts w:hint="eastAsia"/>
                <w:lang w:val="en-US" w:eastAsia="zh-CN"/>
              </w:rPr>
              <w:t>10</w:t>
            </w:r>
          </w:p>
        </w:tc>
        <w:tc>
          <w:tcPr>
            <w:tcW w:w="855" w:type="dxa"/>
            <w:tcBorders>
              <w:top w:val="nil"/>
              <w:left w:val="nil"/>
              <w:bottom w:val="single" w:color="auto" w:sz="8" w:space="0"/>
              <w:right w:val="single" w:color="auto" w:sz="8" w:space="0"/>
            </w:tcBorders>
            <w:noWrap w:val="0"/>
            <w:vAlign w:val="center"/>
          </w:tcPr>
          <w:p w14:paraId="1FEFD98F">
            <w:pPr>
              <w:pStyle w:val="4"/>
              <w:widowControl/>
              <w:jc w:val="center"/>
            </w:pPr>
          </w:p>
        </w:tc>
        <w:tc>
          <w:tcPr>
            <w:tcW w:w="729" w:type="dxa"/>
            <w:tcBorders>
              <w:top w:val="nil"/>
              <w:left w:val="nil"/>
              <w:bottom w:val="single" w:color="auto" w:sz="8" w:space="0"/>
              <w:right w:val="single" w:color="auto" w:sz="8" w:space="0"/>
            </w:tcBorders>
            <w:noWrap w:val="0"/>
            <w:vAlign w:val="center"/>
          </w:tcPr>
          <w:p w14:paraId="6C07043B">
            <w:pPr>
              <w:pStyle w:val="4"/>
              <w:widowControl/>
              <w:jc w:val="center"/>
            </w:pPr>
          </w:p>
        </w:tc>
        <w:tc>
          <w:tcPr>
            <w:tcW w:w="957" w:type="dxa"/>
            <w:tcBorders>
              <w:top w:val="nil"/>
              <w:left w:val="nil"/>
              <w:bottom w:val="single" w:color="auto" w:sz="8" w:space="0"/>
              <w:right w:val="single" w:color="auto" w:sz="8" w:space="0"/>
            </w:tcBorders>
            <w:noWrap w:val="0"/>
            <w:vAlign w:val="center"/>
          </w:tcPr>
          <w:p w14:paraId="4B18FBCB">
            <w:pPr>
              <w:pStyle w:val="4"/>
              <w:widowControl/>
              <w:jc w:val="center"/>
              <w:rPr>
                <w:rFonts w:hint="default" w:eastAsia="微软雅黑"/>
                <w:lang w:val="en-US" w:eastAsia="zh-CN"/>
              </w:rPr>
            </w:pPr>
            <w:r>
              <w:rPr>
                <w:rFonts w:hint="eastAsia"/>
                <w:lang w:val="en-US" w:eastAsia="zh-CN"/>
              </w:rPr>
              <w:t>6</w:t>
            </w:r>
          </w:p>
        </w:tc>
        <w:tc>
          <w:tcPr>
            <w:tcW w:w="944" w:type="dxa"/>
            <w:tcBorders>
              <w:top w:val="nil"/>
              <w:left w:val="nil"/>
              <w:bottom w:val="single" w:color="auto" w:sz="8" w:space="0"/>
              <w:right w:val="single" w:color="auto" w:sz="12" w:space="0"/>
            </w:tcBorders>
            <w:noWrap w:val="0"/>
            <w:vAlign w:val="center"/>
          </w:tcPr>
          <w:p w14:paraId="62D4DBB6">
            <w:pPr>
              <w:pStyle w:val="4"/>
              <w:widowControl/>
              <w:jc w:val="center"/>
              <w:rPr>
                <w:color w:val="FF0000"/>
              </w:rPr>
            </w:pPr>
          </w:p>
        </w:tc>
      </w:tr>
      <w:tr w14:paraId="11ED809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1005" w:type="dxa"/>
            <w:gridSpan w:val="3"/>
            <w:tcBorders>
              <w:top w:val="nil"/>
              <w:left w:val="single" w:color="auto" w:sz="12" w:space="0"/>
              <w:bottom w:val="single" w:color="auto" w:sz="8" w:space="0"/>
              <w:right w:val="single" w:color="auto" w:sz="8" w:space="0"/>
            </w:tcBorders>
            <w:noWrap w:val="0"/>
            <w:vAlign w:val="center"/>
          </w:tcPr>
          <w:p w14:paraId="5121CA74">
            <w:pPr>
              <w:pStyle w:val="4"/>
              <w:widowControl/>
              <w:jc w:val="center"/>
            </w:pPr>
            <w:r>
              <w:rPr>
                <w:rFonts w:cs="Calibri"/>
                <w:color w:val="000000"/>
                <w:sz w:val="21"/>
                <w:szCs w:val="21"/>
              </w:rPr>
              <w:t>2130199</w:t>
            </w:r>
          </w:p>
        </w:tc>
        <w:tc>
          <w:tcPr>
            <w:tcW w:w="1125" w:type="dxa"/>
            <w:tcBorders>
              <w:top w:val="nil"/>
              <w:left w:val="nil"/>
              <w:bottom w:val="single" w:color="auto" w:sz="8" w:space="0"/>
              <w:right w:val="single" w:color="auto" w:sz="8" w:space="0"/>
            </w:tcBorders>
            <w:noWrap w:val="0"/>
            <w:vAlign w:val="center"/>
          </w:tcPr>
          <w:p w14:paraId="17D05B69">
            <w:pPr>
              <w:pStyle w:val="4"/>
              <w:widowControl/>
            </w:pPr>
            <w:r>
              <w:rPr>
                <w:rFonts w:hint="eastAsia" w:ascii="宋体" w:hAnsi="宋体" w:cs="宋体"/>
                <w:color w:val="000000"/>
                <w:sz w:val="21"/>
                <w:szCs w:val="21"/>
              </w:rPr>
              <w:t>村级</w:t>
            </w:r>
          </w:p>
        </w:tc>
        <w:tc>
          <w:tcPr>
            <w:tcW w:w="960" w:type="dxa"/>
            <w:tcBorders>
              <w:top w:val="nil"/>
              <w:left w:val="nil"/>
              <w:bottom w:val="single" w:color="auto" w:sz="8" w:space="0"/>
              <w:right w:val="single" w:color="auto" w:sz="8" w:space="0"/>
            </w:tcBorders>
            <w:noWrap w:val="0"/>
            <w:vAlign w:val="center"/>
          </w:tcPr>
          <w:p w14:paraId="6E94B036">
            <w:pPr>
              <w:pStyle w:val="4"/>
              <w:widowControl/>
              <w:jc w:val="center"/>
              <w:rPr>
                <w:rFonts w:hint="default" w:eastAsia="宋体"/>
                <w:lang w:val="en-US" w:eastAsia="zh-CN"/>
              </w:rPr>
            </w:pPr>
            <w:r>
              <w:rPr>
                <w:rFonts w:hint="eastAsia" w:eastAsia="宋体"/>
                <w:lang w:val="en-US" w:eastAsia="zh-CN"/>
              </w:rPr>
              <w:t>324</w:t>
            </w:r>
          </w:p>
        </w:tc>
        <w:tc>
          <w:tcPr>
            <w:tcW w:w="1080" w:type="dxa"/>
            <w:tcBorders>
              <w:top w:val="nil"/>
              <w:left w:val="nil"/>
              <w:bottom w:val="single" w:color="auto" w:sz="8" w:space="0"/>
              <w:right w:val="single" w:color="auto" w:sz="8" w:space="0"/>
            </w:tcBorders>
            <w:noWrap w:val="0"/>
            <w:vAlign w:val="center"/>
          </w:tcPr>
          <w:p w14:paraId="134283C8">
            <w:pPr>
              <w:pStyle w:val="4"/>
              <w:widowControl/>
              <w:jc w:val="center"/>
              <w:rPr>
                <w:rFonts w:hint="default"/>
                <w:lang w:val="en-US"/>
              </w:rPr>
            </w:pPr>
            <w:r>
              <w:rPr>
                <w:rFonts w:hint="eastAsia"/>
                <w:lang w:val="en-US" w:eastAsia="zh-CN"/>
              </w:rPr>
              <w:t>135</w:t>
            </w:r>
          </w:p>
        </w:tc>
        <w:tc>
          <w:tcPr>
            <w:tcW w:w="855" w:type="dxa"/>
            <w:tcBorders>
              <w:top w:val="nil"/>
              <w:left w:val="nil"/>
              <w:bottom w:val="single" w:color="auto" w:sz="8" w:space="0"/>
              <w:right w:val="single" w:color="auto" w:sz="8" w:space="0"/>
            </w:tcBorders>
            <w:noWrap w:val="0"/>
            <w:vAlign w:val="center"/>
          </w:tcPr>
          <w:p w14:paraId="1B38696C">
            <w:pPr>
              <w:pStyle w:val="4"/>
              <w:widowControl/>
              <w:jc w:val="center"/>
              <w:rPr>
                <w:rFonts w:hint="default"/>
                <w:lang w:val="en-US"/>
              </w:rPr>
            </w:pPr>
            <w:r>
              <w:rPr>
                <w:rFonts w:hint="eastAsia"/>
                <w:lang w:val="en-US" w:eastAsia="zh-CN"/>
              </w:rPr>
              <w:t>135</w:t>
            </w:r>
          </w:p>
        </w:tc>
        <w:tc>
          <w:tcPr>
            <w:tcW w:w="990" w:type="dxa"/>
            <w:tcBorders>
              <w:top w:val="nil"/>
              <w:left w:val="nil"/>
              <w:bottom w:val="single" w:color="auto" w:sz="8" w:space="0"/>
              <w:right w:val="single" w:color="auto" w:sz="8" w:space="0"/>
            </w:tcBorders>
            <w:noWrap w:val="0"/>
            <w:vAlign w:val="center"/>
          </w:tcPr>
          <w:p w14:paraId="224EABE6">
            <w:pPr>
              <w:pStyle w:val="4"/>
              <w:widowControl/>
              <w:jc w:val="center"/>
              <w:rPr>
                <w:color w:val="FF0000"/>
              </w:rPr>
            </w:pPr>
          </w:p>
        </w:tc>
        <w:tc>
          <w:tcPr>
            <w:tcW w:w="855" w:type="dxa"/>
            <w:tcBorders>
              <w:top w:val="nil"/>
              <w:left w:val="nil"/>
              <w:bottom w:val="single" w:color="auto" w:sz="8" w:space="0"/>
              <w:right w:val="single" w:color="auto" w:sz="8" w:space="0"/>
            </w:tcBorders>
            <w:noWrap w:val="0"/>
            <w:vAlign w:val="center"/>
          </w:tcPr>
          <w:p w14:paraId="2B5E20F2">
            <w:pPr>
              <w:pStyle w:val="4"/>
              <w:widowControl/>
              <w:jc w:val="center"/>
              <w:rPr>
                <w:color w:val="FF0000"/>
              </w:rPr>
            </w:pPr>
          </w:p>
        </w:tc>
        <w:tc>
          <w:tcPr>
            <w:tcW w:w="729" w:type="dxa"/>
            <w:tcBorders>
              <w:top w:val="nil"/>
              <w:left w:val="nil"/>
              <w:bottom w:val="single" w:color="auto" w:sz="8" w:space="0"/>
              <w:right w:val="single" w:color="auto" w:sz="8" w:space="0"/>
            </w:tcBorders>
            <w:noWrap w:val="0"/>
            <w:vAlign w:val="center"/>
          </w:tcPr>
          <w:p w14:paraId="550FB3B7">
            <w:pPr>
              <w:pStyle w:val="4"/>
              <w:widowControl/>
              <w:jc w:val="center"/>
              <w:rPr>
                <w:color w:val="FF0000"/>
              </w:rPr>
            </w:pPr>
          </w:p>
        </w:tc>
        <w:tc>
          <w:tcPr>
            <w:tcW w:w="957" w:type="dxa"/>
            <w:tcBorders>
              <w:top w:val="nil"/>
              <w:left w:val="nil"/>
              <w:bottom w:val="single" w:color="auto" w:sz="8" w:space="0"/>
              <w:right w:val="single" w:color="auto" w:sz="8" w:space="0"/>
            </w:tcBorders>
            <w:noWrap w:val="0"/>
            <w:vAlign w:val="center"/>
          </w:tcPr>
          <w:p w14:paraId="17BEB135">
            <w:pPr>
              <w:pStyle w:val="4"/>
              <w:widowControl/>
              <w:jc w:val="center"/>
              <w:rPr>
                <w:rFonts w:hint="default" w:eastAsia="微软雅黑"/>
                <w:lang w:val="en-US" w:eastAsia="zh-CN"/>
              </w:rPr>
            </w:pPr>
            <w:r>
              <w:rPr>
                <w:rFonts w:hint="eastAsia"/>
                <w:lang w:val="en-US" w:eastAsia="zh-CN"/>
              </w:rPr>
              <w:t>189</w:t>
            </w:r>
          </w:p>
        </w:tc>
        <w:tc>
          <w:tcPr>
            <w:tcW w:w="944" w:type="dxa"/>
            <w:tcBorders>
              <w:top w:val="nil"/>
              <w:left w:val="nil"/>
              <w:bottom w:val="single" w:color="auto" w:sz="8" w:space="0"/>
              <w:right w:val="single" w:color="auto" w:sz="12" w:space="0"/>
            </w:tcBorders>
            <w:noWrap w:val="0"/>
            <w:vAlign w:val="center"/>
          </w:tcPr>
          <w:p w14:paraId="0BC2F4EF">
            <w:pPr>
              <w:pStyle w:val="4"/>
              <w:widowControl/>
              <w:jc w:val="center"/>
              <w:rPr>
                <w:color w:val="FF0000"/>
              </w:rPr>
            </w:pPr>
          </w:p>
        </w:tc>
      </w:tr>
      <w:tr w14:paraId="769A200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1005" w:type="dxa"/>
            <w:gridSpan w:val="3"/>
            <w:tcBorders>
              <w:top w:val="nil"/>
              <w:left w:val="single" w:color="auto" w:sz="12" w:space="0"/>
              <w:bottom w:val="single" w:color="auto" w:sz="12" w:space="0"/>
              <w:right w:val="single" w:color="auto" w:sz="8" w:space="0"/>
            </w:tcBorders>
            <w:noWrap w:val="0"/>
            <w:vAlign w:val="center"/>
          </w:tcPr>
          <w:p w14:paraId="44F81309">
            <w:pPr>
              <w:pStyle w:val="4"/>
              <w:widowControl/>
              <w:jc w:val="center"/>
            </w:pPr>
          </w:p>
        </w:tc>
        <w:tc>
          <w:tcPr>
            <w:tcW w:w="1125" w:type="dxa"/>
            <w:tcBorders>
              <w:top w:val="nil"/>
              <w:left w:val="nil"/>
              <w:bottom w:val="single" w:color="auto" w:sz="12" w:space="0"/>
              <w:right w:val="single" w:color="auto" w:sz="8" w:space="0"/>
            </w:tcBorders>
            <w:noWrap w:val="0"/>
            <w:vAlign w:val="center"/>
          </w:tcPr>
          <w:p w14:paraId="3C27F910">
            <w:pPr>
              <w:pStyle w:val="4"/>
              <w:widowControl/>
            </w:pPr>
          </w:p>
        </w:tc>
        <w:tc>
          <w:tcPr>
            <w:tcW w:w="960" w:type="dxa"/>
            <w:tcBorders>
              <w:top w:val="nil"/>
              <w:left w:val="nil"/>
              <w:bottom w:val="single" w:color="auto" w:sz="12" w:space="0"/>
              <w:right w:val="single" w:color="auto" w:sz="8" w:space="0"/>
            </w:tcBorders>
            <w:noWrap w:val="0"/>
            <w:vAlign w:val="center"/>
          </w:tcPr>
          <w:p w14:paraId="6C59F6A1">
            <w:pPr>
              <w:pStyle w:val="4"/>
              <w:widowControl/>
              <w:jc w:val="center"/>
              <w:rPr>
                <w:color w:val="FF0000"/>
              </w:rPr>
            </w:pPr>
          </w:p>
        </w:tc>
        <w:tc>
          <w:tcPr>
            <w:tcW w:w="1080" w:type="dxa"/>
            <w:tcBorders>
              <w:top w:val="nil"/>
              <w:left w:val="nil"/>
              <w:bottom w:val="single" w:color="auto" w:sz="12" w:space="0"/>
              <w:right w:val="single" w:color="auto" w:sz="8" w:space="0"/>
            </w:tcBorders>
            <w:noWrap w:val="0"/>
            <w:vAlign w:val="center"/>
          </w:tcPr>
          <w:p w14:paraId="7CA9DDDE">
            <w:pPr>
              <w:pStyle w:val="4"/>
              <w:widowControl/>
              <w:jc w:val="center"/>
              <w:rPr>
                <w:color w:val="FF0000"/>
              </w:rPr>
            </w:pPr>
          </w:p>
        </w:tc>
        <w:tc>
          <w:tcPr>
            <w:tcW w:w="855" w:type="dxa"/>
            <w:tcBorders>
              <w:top w:val="nil"/>
              <w:left w:val="nil"/>
              <w:bottom w:val="single" w:color="auto" w:sz="12" w:space="0"/>
              <w:right w:val="single" w:color="auto" w:sz="8" w:space="0"/>
            </w:tcBorders>
            <w:noWrap w:val="0"/>
            <w:vAlign w:val="center"/>
          </w:tcPr>
          <w:p w14:paraId="47272714">
            <w:pPr>
              <w:pStyle w:val="4"/>
              <w:widowControl/>
              <w:jc w:val="center"/>
              <w:rPr>
                <w:color w:val="FF0000"/>
              </w:rPr>
            </w:pPr>
          </w:p>
        </w:tc>
        <w:tc>
          <w:tcPr>
            <w:tcW w:w="990" w:type="dxa"/>
            <w:tcBorders>
              <w:top w:val="nil"/>
              <w:left w:val="nil"/>
              <w:bottom w:val="single" w:color="auto" w:sz="12" w:space="0"/>
              <w:right w:val="single" w:color="auto" w:sz="8" w:space="0"/>
            </w:tcBorders>
            <w:noWrap w:val="0"/>
            <w:vAlign w:val="center"/>
          </w:tcPr>
          <w:p w14:paraId="36B7C592">
            <w:pPr>
              <w:pStyle w:val="4"/>
              <w:widowControl/>
              <w:jc w:val="center"/>
              <w:rPr>
                <w:color w:val="FF0000"/>
              </w:rPr>
            </w:pPr>
          </w:p>
        </w:tc>
        <w:tc>
          <w:tcPr>
            <w:tcW w:w="855" w:type="dxa"/>
            <w:tcBorders>
              <w:top w:val="nil"/>
              <w:left w:val="nil"/>
              <w:bottom w:val="single" w:color="auto" w:sz="12" w:space="0"/>
              <w:right w:val="single" w:color="auto" w:sz="8" w:space="0"/>
            </w:tcBorders>
            <w:noWrap w:val="0"/>
            <w:vAlign w:val="center"/>
          </w:tcPr>
          <w:p w14:paraId="1B534121">
            <w:pPr>
              <w:pStyle w:val="4"/>
              <w:widowControl/>
              <w:jc w:val="center"/>
              <w:rPr>
                <w:color w:val="FF0000"/>
              </w:rPr>
            </w:pPr>
          </w:p>
        </w:tc>
        <w:tc>
          <w:tcPr>
            <w:tcW w:w="729" w:type="dxa"/>
            <w:tcBorders>
              <w:top w:val="nil"/>
              <w:left w:val="nil"/>
              <w:bottom w:val="single" w:color="auto" w:sz="12" w:space="0"/>
              <w:right w:val="single" w:color="auto" w:sz="8" w:space="0"/>
            </w:tcBorders>
            <w:noWrap w:val="0"/>
            <w:vAlign w:val="center"/>
          </w:tcPr>
          <w:p w14:paraId="6DD1B622">
            <w:pPr>
              <w:pStyle w:val="4"/>
              <w:widowControl/>
              <w:jc w:val="center"/>
              <w:rPr>
                <w:color w:val="FF0000"/>
              </w:rPr>
            </w:pPr>
          </w:p>
        </w:tc>
        <w:tc>
          <w:tcPr>
            <w:tcW w:w="957" w:type="dxa"/>
            <w:tcBorders>
              <w:top w:val="nil"/>
              <w:left w:val="nil"/>
              <w:bottom w:val="single" w:color="auto" w:sz="12" w:space="0"/>
              <w:right w:val="single" w:color="auto" w:sz="8" w:space="0"/>
            </w:tcBorders>
            <w:noWrap w:val="0"/>
            <w:vAlign w:val="center"/>
          </w:tcPr>
          <w:p w14:paraId="525BD952">
            <w:pPr>
              <w:pStyle w:val="4"/>
              <w:widowControl/>
              <w:jc w:val="center"/>
              <w:rPr>
                <w:color w:val="FF0000"/>
                <w:sz w:val="21"/>
                <w:szCs w:val="21"/>
              </w:rPr>
            </w:pPr>
          </w:p>
        </w:tc>
        <w:tc>
          <w:tcPr>
            <w:tcW w:w="944" w:type="dxa"/>
            <w:tcBorders>
              <w:top w:val="nil"/>
              <w:left w:val="nil"/>
              <w:bottom w:val="single" w:color="auto" w:sz="12" w:space="0"/>
              <w:right w:val="single" w:color="auto" w:sz="12" w:space="0"/>
            </w:tcBorders>
            <w:noWrap w:val="0"/>
            <w:vAlign w:val="center"/>
          </w:tcPr>
          <w:p w14:paraId="0B5DA5F1">
            <w:pPr>
              <w:pStyle w:val="4"/>
              <w:widowControl/>
              <w:jc w:val="center"/>
              <w:rPr>
                <w:color w:val="FF0000"/>
              </w:rPr>
            </w:pPr>
          </w:p>
        </w:tc>
      </w:tr>
      <w:tr w14:paraId="389799F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1005" w:type="dxa"/>
            <w:gridSpan w:val="3"/>
            <w:tcBorders>
              <w:top w:val="nil"/>
              <w:left w:val="single" w:color="auto" w:sz="12" w:space="0"/>
              <w:bottom w:val="single" w:color="auto" w:sz="12" w:space="0"/>
              <w:right w:val="single" w:color="auto" w:sz="8" w:space="0"/>
            </w:tcBorders>
            <w:noWrap w:val="0"/>
            <w:vAlign w:val="center"/>
          </w:tcPr>
          <w:p w14:paraId="314DCCAC">
            <w:pPr>
              <w:pStyle w:val="4"/>
              <w:widowControl/>
            </w:pPr>
            <w:r>
              <w:rPr>
                <w:rFonts w:hint="eastAsia" w:ascii="宋体" w:hAnsi="宋体" w:cs="宋体"/>
                <w:color w:val="222222"/>
                <w:sz w:val="21"/>
                <w:szCs w:val="21"/>
              </w:rPr>
              <w:t>　合计</w:t>
            </w:r>
          </w:p>
        </w:tc>
        <w:tc>
          <w:tcPr>
            <w:tcW w:w="1125" w:type="dxa"/>
            <w:tcBorders>
              <w:top w:val="nil"/>
              <w:left w:val="nil"/>
              <w:bottom w:val="single" w:color="auto" w:sz="12" w:space="0"/>
              <w:right w:val="single" w:color="auto" w:sz="8" w:space="0"/>
            </w:tcBorders>
            <w:noWrap w:val="0"/>
            <w:vAlign w:val="center"/>
          </w:tcPr>
          <w:p w14:paraId="7219A5AE">
            <w:pPr>
              <w:pStyle w:val="4"/>
              <w:widowControl/>
              <w:jc w:val="center"/>
            </w:pPr>
          </w:p>
        </w:tc>
        <w:tc>
          <w:tcPr>
            <w:tcW w:w="960" w:type="dxa"/>
            <w:tcBorders>
              <w:top w:val="nil"/>
              <w:left w:val="nil"/>
              <w:bottom w:val="single" w:color="auto" w:sz="12" w:space="0"/>
              <w:right w:val="single" w:color="auto" w:sz="8" w:space="0"/>
            </w:tcBorders>
            <w:noWrap w:val="0"/>
            <w:vAlign w:val="center"/>
          </w:tcPr>
          <w:p w14:paraId="25A1DA17">
            <w:pPr>
              <w:pStyle w:val="4"/>
              <w:widowControl/>
              <w:jc w:val="center"/>
              <w:rPr>
                <w:rFonts w:hint="default" w:eastAsia="宋体"/>
                <w:lang w:val="en-US" w:eastAsia="zh-CN"/>
              </w:rPr>
            </w:pPr>
            <w:r>
              <w:rPr>
                <w:rFonts w:hint="eastAsia"/>
                <w:lang w:val="en-US" w:eastAsia="zh-CN"/>
              </w:rPr>
              <w:t>3616</w:t>
            </w:r>
          </w:p>
        </w:tc>
        <w:tc>
          <w:tcPr>
            <w:tcW w:w="1080" w:type="dxa"/>
            <w:tcBorders>
              <w:top w:val="nil"/>
              <w:left w:val="nil"/>
              <w:bottom w:val="single" w:color="auto" w:sz="12" w:space="0"/>
              <w:right w:val="single" w:color="auto" w:sz="8" w:space="0"/>
            </w:tcBorders>
            <w:noWrap w:val="0"/>
            <w:vAlign w:val="center"/>
          </w:tcPr>
          <w:p w14:paraId="7DC8D876">
            <w:pPr>
              <w:pStyle w:val="4"/>
              <w:widowControl/>
              <w:jc w:val="center"/>
              <w:rPr>
                <w:rFonts w:hint="default" w:eastAsia="宋体"/>
                <w:lang w:val="en-US" w:eastAsia="zh-CN"/>
              </w:rPr>
            </w:pPr>
            <w:r>
              <w:rPr>
                <w:rFonts w:hint="eastAsia" w:eastAsia="宋体"/>
                <w:lang w:val="en-US" w:eastAsia="zh-CN"/>
              </w:rPr>
              <w:t>2632</w:t>
            </w:r>
          </w:p>
        </w:tc>
        <w:tc>
          <w:tcPr>
            <w:tcW w:w="855" w:type="dxa"/>
            <w:tcBorders>
              <w:top w:val="nil"/>
              <w:left w:val="nil"/>
              <w:bottom w:val="single" w:color="auto" w:sz="12" w:space="0"/>
              <w:right w:val="single" w:color="auto" w:sz="8" w:space="0"/>
            </w:tcBorders>
            <w:noWrap w:val="0"/>
            <w:vAlign w:val="center"/>
          </w:tcPr>
          <w:p w14:paraId="2994CA0B">
            <w:pPr>
              <w:pStyle w:val="4"/>
              <w:widowControl/>
              <w:jc w:val="center"/>
              <w:rPr>
                <w:rFonts w:hint="default" w:eastAsia="微软雅黑"/>
                <w:sz w:val="21"/>
                <w:szCs w:val="21"/>
                <w:lang w:val="en-US" w:eastAsia="zh-CN"/>
              </w:rPr>
            </w:pPr>
            <w:r>
              <w:rPr>
                <w:rFonts w:hint="eastAsia"/>
                <w:lang w:val="en-US" w:eastAsia="zh-CN"/>
              </w:rPr>
              <w:t>2612</w:t>
            </w:r>
          </w:p>
        </w:tc>
        <w:tc>
          <w:tcPr>
            <w:tcW w:w="990" w:type="dxa"/>
            <w:tcBorders>
              <w:top w:val="nil"/>
              <w:left w:val="nil"/>
              <w:bottom w:val="single" w:color="auto" w:sz="12" w:space="0"/>
              <w:right w:val="single" w:color="auto" w:sz="8" w:space="0"/>
            </w:tcBorders>
            <w:noWrap w:val="0"/>
            <w:vAlign w:val="center"/>
          </w:tcPr>
          <w:p w14:paraId="33602BB8">
            <w:pPr>
              <w:pStyle w:val="4"/>
              <w:widowControl/>
              <w:jc w:val="center"/>
              <w:rPr>
                <w:rFonts w:hint="default" w:eastAsia="微软雅黑"/>
                <w:lang w:val="en-US" w:eastAsia="zh-CN"/>
              </w:rPr>
            </w:pPr>
            <w:r>
              <w:rPr>
                <w:rFonts w:hint="eastAsia"/>
                <w:lang w:val="en-US" w:eastAsia="zh-CN"/>
              </w:rPr>
              <w:t>20</w:t>
            </w:r>
          </w:p>
        </w:tc>
        <w:tc>
          <w:tcPr>
            <w:tcW w:w="855" w:type="dxa"/>
            <w:tcBorders>
              <w:top w:val="nil"/>
              <w:left w:val="nil"/>
              <w:bottom w:val="single" w:color="auto" w:sz="12" w:space="0"/>
              <w:right w:val="single" w:color="auto" w:sz="8" w:space="0"/>
            </w:tcBorders>
            <w:noWrap w:val="0"/>
            <w:vAlign w:val="center"/>
          </w:tcPr>
          <w:p w14:paraId="75BF4348">
            <w:pPr>
              <w:pStyle w:val="4"/>
              <w:widowControl/>
              <w:jc w:val="center"/>
            </w:pPr>
          </w:p>
        </w:tc>
        <w:tc>
          <w:tcPr>
            <w:tcW w:w="729" w:type="dxa"/>
            <w:tcBorders>
              <w:top w:val="nil"/>
              <w:left w:val="nil"/>
              <w:bottom w:val="single" w:color="auto" w:sz="12" w:space="0"/>
              <w:right w:val="single" w:color="auto" w:sz="8" w:space="0"/>
            </w:tcBorders>
            <w:noWrap w:val="0"/>
            <w:vAlign w:val="center"/>
          </w:tcPr>
          <w:p w14:paraId="4062F757">
            <w:pPr>
              <w:pStyle w:val="4"/>
              <w:widowControl/>
              <w:jc w:val="center"/>
            </w:pPr>
          </w:p>
        </w:tc>
        <w:tc>
          <w:tcPr>
            <w:tcW w:w="957" w:type="dxa"/>
            <w:tcBorders>
              <w:top w:val="nil"/>
              <w:left w:val="nil"/>
              <w:bottom w:val="single" w:color="auto" w:sz="12" w:space="0"/>
              <w:right w:val="single" w:color="auto" w:sz="8" w:space="0"/>
            </w:tcBorders>
            <w:noWrap w:val="0"/>
            <w:vAlign w:val="center"/>
          </w:tcPr>
          <w:p w14:paraId="0E660094">
            <w:pPr>
              <w:pStyle w:val="4"/>
              <w:widowControl/>
              <w:jc w:val="center"/>
              <w:rPr>
                <w:rFonts w:hint="default" w:eastAsia="宋体" w:cs="宋体"/>
                <w:sz w:val="18"/>
                <w:szCs w:val="18"/>
                <w:lang w:val="en-US" w:eastAsia="zh-CN"/>
              </w:rPr>
            </w:pPr>
            <w:r>
              <w:rPr>
                <w:rFonts w:hint="eastAsia"/>
                <w:lang w:val="en-US" w:eastAsia="zh-CN"/>
              </w:rPr>
              <w:t>984</w:t>
            </w:r>
          </w:p>
        </w:tc>
        <w:tc>
          <w:tcPr>
            <w:tcW w:w="944" w:type="dxa"/>
            <w:tcBorders>
              <w:top w:val="nil"/>
              <w:left w:val="nil"/>
              <w:bottom w:val="single" w:color="auto" w:sz="12" w:space="0"/>
              <w:right w:val="single" w:color="auto" w:sz="12" w:space="0"/>
            </w:tcBorders>
            <w:noWrap w:val="0"/>
            <w:vAlign w:val="center"/>
          </w:tcPr>
          <w:p w14:paraId="4B79303C">
            <w:pPr>
              <w:pStyle w:val="4"/>
              <w:widowControl/>
              <w:jc w:val="center"/>
            </w:pPr>
          </w:p>
        </w:tc>
      </w:tr>
      <w:tr w14:paraId="7F38911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45" w:type="dxa"/>
            <w:tcBorders>
              <w:top w:val="nil"/>
              <w:left w:val="nil"/>
              <w:bottom w:val="nil"/>
              <w:right w:val="nil"/>
            </w:tcBorders>
            <w:noWrap w:val="0"/>
            <w:vAlign w:val="center"/>
          </w:tcPr>
          <w:p w14:paraId="19661799">
            <w:pPr>
              <w:widowControl/>
              <w:spacing w:beforeAutospacing="1" w:afterAutospacing="1"/>
              <w:jc w:val="left"/>
            </w:pPr>
          </w:p>
        </w:tc>
        <w:tc>
          <w:tcPr>
            <w:tcW w:w="270" w:type="dxa"/>
            <w:tcBorders>
              <w:top w:val="nil"/>
              <w:left w:val="nil"/>
              <w:bottom w:val="nil"/>
              <w:right w:val="nil"/>
            </w:tcBorders>
            <w:noWrap w:val="0"/>
            <w:vAlign w:val="center"/>
          </w:tcPr>
          <w:p w14:paraId="341EF7E4">
            <w:pPr>
              <w:widowControl/>
              <w:spacing w:beforeAutospacing="1" w:afterAutospacing="1"/>
              <w:jc w:val="left"/>
            </w:pPr>
          </w:p>
        </w:tc>
        <w:tc>
          <w:tcPr>
            <w:tcW w:w="390" w:type="dxa"/>
            <w:tcBorders>
              <w:top w:val="nil"/>
              <w:left w:val="nil"/>
              <w:bottom w:val="nil"/>
              <w:right w:val="nil"/>
            </w:tcBorders>
            <w:noWrap w:val="0"/>
            <w:vAlign w:val="center"/>
          </w:tcPr>
          <w:p w14:paraId="0AF60D56">
            <w:pPr>
              <w:widowControl/>
              <w:spacing w:beforeAutospacing="1" w:afterAutospacing="1"/>
              <w:jc w:val="left"/>
            </w:pPr>
          </w:p>
        </w:tc>
        <w:tc>
          <w:tcPr>
            <w:tcW w:w="1125" w:type="dxa"/>
            <w:tcBorders>
              <w:top w:val="nil"/>
              <w:left w:val="nil"/>
              <w:bottom w:val="nil"/>
              <w:right w:val="nil"/>
            </w:tcBorders>
            <w:noWrap w:val="0"/>
            <w:vAlign w:val="center"/>
          </w:tcPr>
          <w:p w14:paraId="366BACC3">
            <w:pPr>
              <w:widowControl/>
              <w:spacing w:beforeAutospacing="1" w:afterAutospacing="1"/>
              <w:jc w:val="left"/>
            </w:pPr>
          </w:p>
        </w:tc>
        <w:tc>
          <w:tcPr>
            <w:tcW w:w="960" w:type="dxa"/>
            <w:tcBorders>
              <w:top w:val="nil"/>
              <w:left w:val="nil"/>
              <w:bottom w:val="nil"/>
              <w:right w:val="nil"/>
            </w:tcBorders>
            <w:noWrap w:val="0"/>
            <w:vAlign w:val="center"/>
          </w:tcPr>
          <w:p w14:paraId="1EAF20EB">
            <w:pPr>
              <w:widowControl/>
              <w:spacing w:beforeAutospacing="1" w:afterAutospacing="1"/>
              <w:jc w:val="left"/>
            </w:pPr>
          </w:p>
        </w:tc>
        <w:tc>
          <w:tcPr>
            <w:tcW w:w="1080" w:type="dxa"/>
            <w:tcBorders>
              <w:top w:val="nil"/>
              <w:left w:val="nil"/>
              <w:bottom w:val="nil"/>
              <w:right w:val="nil"/>
            </w:tcBorders>
            <w:noWrap w:val="0"/>
            <w:vAlign w:val="center"/>
          </w:tcPr>
          <w:p w14:paraId="0304A193">
            <w:pPr>
              <w:widowControl/>
              <w:spacing w:beforeAutospacing="1" w:afterAutospacing="1"/>
              <w:jc w:val="left"/>
            </w:pPr>
          </w:p>
        </w:tc>
        <w:tc>
          <w:tcPr>
            <w:tcW w:w="855" w:type="dxa"/>
            <w:tcBorders>
              <w:top w:val="nil"/>
              <w:left w:val="nil"/>
              <w:bottom w:val="nil"/>
              <w:right w:val="nil"/>
            </w:tcBorders>
            <w:noWrap w:val="0"/>
            <w:vAlign w:val="center"/>
          </w:tcPr>
          <w:p w14:paraId="5B734AC3">
            <w:pPr>
              <w:widowControl/>
              <w:spacing w:beforeAutospacing="1" w:afterAutospacing="1"/>
              <w:jc w:val="left"/>
            </w:pPr>
          </w:p>
        </w:tc>
        <w:tc>
          <w:tcPr>
            <w:tcW w:w="990" w:type="dxa"/>
            <w:tcBorders>
              <w:top w:val="nil"/>
              <w:left w:val="nil"/>
              <w:bottom w:val="nil"/>
              <w:right w:val="nil"/>
            </w:tcBorders>
            <w:noWrap w:val="0"/>
            <w:vAlign w:val="center"/>
          </w:tcPr>
          <w:p w14:paraId="1D227BEA">
            <w:pPr>
              <w:widowControl/>
              <w:spacing w:beforeAutospacing="1" w:afterAutospacing="1"/>
              <w:jc w:val="left"/>
            </w:pPr>
          </w:p>
        </w:tc>
        <w:tc>
          <w:tcPr>
            <w:tcW w:w="855" w:type="dxa"/>
            <w:tcBorders>
              <w:top w:val="nil"/>
              <w:left w:val="nil"/>
              <w:bottom w:val="nil"/>
              <w:right w:val="nil"/>
            </w:tcBorders>
            <w:noWrap w:val="0"/>
            <w:vAlign w:val="center"/>
          </w:tcPr>
          <w:p w14:paraId="29190E0A">
            <w:pPr>
              <w:widowControl/>
              <w:spacing w:beforeAutospacing="1" w:afterAutospacing="1"/>
              <w:jc w:val="left"/>
            </w:pPr>
          </w:p>
        </w:tc>
        <w:tc>
          <w:tcPr>
            <w:tcW w:w="729" w:type="dxa"/>
            <w:tcBorders>
              <w:top w:val="nil"/>
              <w:left w:val="nil"/>
              <w:bottom w:val="nil"/>
              <w:right w:val="nil"/>
            </w:tcBorders>
            <w:noWrap w:val="0"/>
            <w:vAlign w:val="center"/>
          </w:tcPr>
          <w:p w14:paraId="51F01070">
            <w:pPr>
              <w:widowControl/>
              <w:spacing w:beforeAutospacing="1" w:afterAutospacing="1"/>
              <w:jc w:val="left"/>
            </w:pPr>
          </w:p>
        </w:tc>
        <w:tc>
          <w:tcPr>
            <w:tcW w:w="957" w:type="dxa"/>
            <w:tcBorders>
              <w:top w:val="nil"/>
              <w:left w:val="nil"/>
              <w:bottom w:val="nil"/>
              <w:right w:val="nil"/>
            </w:tcBorders>
            <w:noWrap w:val="0"/>
            <w:vAlign w:val="center"/>
          </w:tcPr>
          <w:p w14:paraId="188360C4">
            <w:pPr>
              <w:widowControl/>
              <w:spacing w:beforeAutospacing="1" w:afterAutospacing="1"/>
              <w:jc w:val="left"/>
            </w:pPr>
          </w:p>
        </w:tc>
        <w:tc>
          <w:tcPr>
            <w:tcW w:w="944" w:type="dxa"/>
            <w:tcBorders>
              <w:top w:val="nil"/>
              <w:left w:val="nil"/>
              <w:bottom w:val="nil"/>
              <w:right w:val="nil"/>
            </w:tcBorders>
            <w:noWrap w:val="0"/>
            <w:vAlign w:val="center"/>
          </w:tcPr>
          <w:p w14:paraId="70944947">
            <w:pPr>
              <w:widowControl/>
              <w:spacing w:beforeAutospacing="1" w:afterAutospacing="1"/>
              <w:jc w:val="left"/>
            </w:pPr>
          </w:p>
        </w:tc>
      </w:tr>
      <w:tr w14:paraId="6C703DE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45" w:type="dxa"/>
            <w:tcBorders>
              <w:top w:val="nil"/>
              <w:left w:val="nil"/>
              <w:bottom w:val="nil"/>
              <w:right w:val="nil"/>
            </w:tcBorders>
            <w:noWrap w:val="0"/>
            <w:vAlign w:val="center"/>
          </w:tcPr>
          <w:p w14:paraId="21AB18B3">
            <w:pPr>
              <w:widowControl/>
              <w:jc w:val="left"/>
            </w:pPr>
          </w:p>
        </w:tc>
        <w:tc>
          <w:tcPr>
            <w:tcW w:w="270" w:type="dxa"/>
            <w:tcBorders>
              <w:top w:val="nil"/>
              <w:left w:val="nil"/>
              <w:bottom w:val="nil"/>
              <w:right w:val="nil"/>
            </w:tcBorders>
            <w:noWrap w:val="0"/>
            <w:vAlign w:val="center"/>
          </w:tcPr>
          <w:p w14:paraId="4F097EFA">
            <w:pPr>
              <w:widowControl/>
              <w:jc w:val="left"/>
            </w:pPr>
          </w:p>
        </w:tc>
        <w:tc>
          <w:tcPr>
            <w:tcW w:w="390" w:type="dxa"/>
            <w:tcBorders>
              <w:top w:val="nil"/>
              <w:left w:val="nil"/>
              <w:bottom w:val="nil"/>
              <w:right w:val="nil"/>
            </w:tcBorders>
            <w:noWrap w:val="0"/>
            <w:vAlign w:val="center"/>
          </w:tcPr>
          <w:p w14:paraId="41B76E11">
            <w:pPr>
              <w:widowControl/>
              <w:jc w:val="left"/>
            </w:pPr>
          </w:p>
        </w:tc>
        <w:tc>
          <w:tcPr>
            <w:tcW w:w="1125" w:type="dxa"/>
            <w:tcBorders>
              <w:top w:val="nil"/>
              <w:left w:val="nil"/>
              <w:bottom w:val="nil"/>
              <w:right w:val="nil"/>
            </w:tcBorders>
            <w:noWrap w:val="0"/>
            <w:vAlign w:val="center"/>
          </w:tcPr>
          <w:p w14:paraId="3B88F2AC">
            <w:pPr>
              <w:widowControl/>
              <w:jc w:val="left"/>
            </w:pPr>
          </w:p>
        </w:tc>
        <w:tc>
          <w:tcPr>
            <w:tcW w:w="960" w:type="dxa"/>
            <w:tcBorders>
              <w:top w:val="nil"/>
              <w:left w:val="nil"/>
              <w:bottom w:val="nil"/>
              <w:right w:val="nil"/>
            </w:tcBorders>
            <w:noWrap w:val="0"/>
            <w:vAlign w:val="center"/>
          </w:tcPr>
          <w:p w14:paraId="287FA3E9">
            <w:pPr>
              <w:widowControl/>
              <w:jc w:val="left"/>
            </w:pPr>
          </w:p>
        </w:tc>
        <w:tc>
          <w:tcPr>
            <w:tcW w:w="1080" w:type="dxa"/>
            <w:tcBorders>
              <w:top w:val="nil"/>
              <w:left w:val="nil"/>
              <w:bottom w:val="nil"/>
              <w:right w:val="nil"/>
            </w:tcBorders>
            <w:noWrap w:val="0"/>
            <w:vAlign w:val="center"/>
          </w:tcPr>
          <w:p w14:paraId="5953B47F">
            <w:pPr>
              <w:widowControl/>
              <w:jc w:val="left"/>
            </w:pPr>
          </w:p>
        </w:tc>
        <w:tc>
          <w:tcPr>
            <w:tcW w:w="855" w:type="dxa"/>
            <w:tcBorders>
              <w:top w:val="nil"/>
              <w:left w:val="nil"/>
              <w:bottom w:val="nil"/>
              <w:right w:val="nil"/>
            </w:tcBorders>
            <w:noWrap w:val="0"/>
            <w:vAlign w:val="center"/>
          </w:tcPr>
          <w:p w14:paraId="01C6E404">
            <w:pPr>
              <w:widowControl/>
              <w:jc w:val="left"/>
            </w:pPr>
          </w:p>
        </w:tc>
        <w:tc>
          <w:tcPr>
            <w:tcW w:w="990" w:type="dxa"/>
            <w:tcBorders>
              <w:top w:val="nil"/>
              <w:left w:val="nil"/>
              <w:bottom w:val="nil"/>
              <w:right w:val="nil"/>
            </w:tcBorders>
            <w:noWrap w:val="0"/>
            <w:vAlign w:val="center"/>
          </w:tcPr>
          <w:p w14:paraId="16582FE2">
            <w:pPr>
              <w:widowControl/>
              <w:jc w:val="left"/>
            </w:pPr>
          </w:p>
        </w:tc>
        <w:tc>
          <w:tcPr>
            <w:tcW w:w="855" w:type="dxa"/>
            <w:tcBorders>
              <w:top w:val="nil"/>
              <w:left w:val="nil"/>
              <w:bottom w:val="nil"/>
              <w:right w:val="nil"/>
            </w:tcBorders>
            <w:noWrap w:val="0"/>
            <w:vAlign w:val="center"/>
          </w:tcPr>
          <w:p w14:paraId="0612FD82">
            <w:pPr>
              <w:widowControl/>
              <w:jc w:val="left"/>
            </w:pPr>
          </w:p>
        </w:tc>
        <w:tc>
          <w:tcPr>
            <w:tcW w:w="729" w:type="dxa"/>
            <w:tcBorders>
              <w:top w:val="nil"/>
              <w:left w:val="nil"/>
              <w:bottom w:val="nil"/>
              <w:right w:val="nil"/>
            </w:tcBorders>
            <w:noWrap w:val="0"/>
            <w:vAlign w:val="center"/>
          </w:tcPr>
          <w:p w14:paraId="25ECA202">
            <w:pPr>
              <w:widowControl/>
              <w:jc w:val="left"/>
            </w:pPr>
          </w:p>
        </w:tc>
        <w:tc>
          <w:tcPr>
            <w:tcW w:w="957" w:type="dxa"/>
            <w:tcBorders>
              <w:top w:val="nil"/>
              <w:left w:val="nil"/>
              <w:bottom w:val="nil"/>
              <w:right w:val="nil"/>
            </w:tcBorders>
            <w:noWrap w:val="0"/>
            <w:vAlign w:val="center"/>
          </w:tcPr>
          <w:p w14:paraId="56EFD610">
            <w:pPr>
              <w:widowControl/>
              <w:jc w:val="left"/>
            </w:pPr>
          </w:p>
        </w:tc>
        <w:tc>
          <w:tcPr>
            <w:tcW w:w="944" w:type="dxa"/>
            <w:tcBorders>
              <w:top w:val="nil"/>
              <w:left w:val="nil"/>
              <w:bottom w:val="nil"/>
              <w:right w:val="nil"/>
            </w:tcBorders>
            <w:noWrap w:val="0"/>
            <w:vAlign w:val="center"/>
          </w:tcPr>
          <w:p w14:paraId="7DAE66D4">
            <w:pPr>
              <w:widowControl/>
              <w:jc w:val="left"/>
            </w:pPr>
          </w:p>
        </w:tc>
      </w:tr>
    </w:tbl>
    <w:p w14:paraId="3170A3B9">
      <w:pPr>
        <w:pStyle w:val="4"/>
        <w:widowControl/>
        <w:jc w:val="center"/>
      </w:pPr>
      <w:r>
        <w:rPr>
          <w:rFonts w:ascii="方正小标宋简体" w:hAnsi="方正小标宋简体" w:eastAsia="方正小标宋简体" w:cs="方正小标宋简体"/>
          <w:color w:val="000000"/>
          <w:sz w:val="40"/>
          <w:szCs w:val="40"/>
        </w:rPr>
        <w:t>部门支出总</w:t>
      </w:r>
      <w:r>
        <w:rPr>
          <w:rFonts w:hint="eastAsia" w:ascii="方正小标宋简体" w:hAnsi="方正小标宋简体" w:eastAsia="方正小标宋简体" w:cs="方正小标宋简体"/>
          <w:color w:val="000000"/>
          <w:sz w:val="40"/>
          <w:szCs w:val="40"/>
          <w:lang w:eastAsia="zh-CN"/>
        </w:rPr>
        <w:t>体情况</w:t>
      </w:r>
      <w:r>
        <w:rPr>
          <w:rFonts w:ascii="方正小标宋简体" w:hAnsi="方正小标宋简体" w:eastAsia="方正小标宋简体" w:cs="方正小标宋简体"/>
          <w:color w:val="000000"/>
          <w:sz w:val="40"/>
          <w:szCs w:val="40"/>
        </w:rPr>
        <w:t>表</w:t>
      </w:r>
    </w:p>
    <w:p w14:paraId="2B7AF75A">
      <w:pPr>
        <w:pStyle w:val="4"/>
        <w:widowControl/>
        <w:jc w:val="center"/>
      </w:pPr>
      <w:r>
        <w:rPr>
          <w:rFonts w:hint="eastAsia" w:ascii="宋体" w:hAnsi="宋体" w:cs="宋体"/>
          <w:color w:val="000000"/>
          <w:sz w:val="21"/>
          <w:szCs w:val="21"/>
        </w:rPr>
        <w:t xml:space="preserve">                                                                  单位：万元</w:t>
      </w:r>
    </w:p>
    <w:tbl>
      <w:tblPr>
        <w:tblStyle w:val="5"/>
        <w:tblW w:w="917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661"/>
        <w:gridCol w:w="661"/>
        <w:gridCol w:w="661"/>
        <w:gridCol w:w="3681"/>
        <w:gridCol w:w="961"/>
        <w:gridCol w:w="1126"/>
        <w:gridCol w:w="1427"/>
      </w:tblGrid>
      <w:tr w14:paraId="65848DA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5" w:hRule="atLeast"/>
          <w:jc w:val="center"/>
        </w:trPr>
        <w:tc>
          <w:tcPr>
            <w:tcW w:w="5664" w:type="dxa"/>
            <w:gridSpan w:val="4"/>
            <w:tcBorders>
              <w:top w:val="single" w:color="auto" w:sz="12" w:space="0"/>
              <w:left w:val="single" w:color="auto" w:sz="12" w:space="0"/>
              <w:bottom w:val="single" w:color="auto" w:sz="8" w:space="0"/>
              <w:right w:val="single" w:color="auto" w:sz="8" w:space="0"/>
            </w:tcBorders>
            <w:noWrap w:val="0"/>
            <w:vAlign w:val="center"/>
          </w:tcPr>
          <w:p w14:paraId="2038585D">
            <w:pPr>
              <w:pStyle w:val="4"/>
              <w:widowControl/>
              <w:jc w:val="center"/>
            </w:pPr>
            <w:r>
              <w:rPr>
                <w:rFonts w:hint="eastAsia" w:ascii="宋体" w:hAnsi="宋体" w:cs="宋体"/>
                <w:color w:val="000000"/>
                <w:sz w:val="21"/>
                <w:szCs w:val="21"/>
              </w:rPr>
              <w:t>功能分类科目</w:t>
            </w:r>
          </w:p>
        </w:tc>
        <w:tc>
          <w:tcPr>
            <w:tcW w:w="961" w:type="dxa"/>
            <w:vMerge w:val="restart"/>
            <w:tcBorders>
              <w:top w:val="single" w:color="auto" w:sz="12" w:space="0"/>
              <w:left w:val="nil"/>
              <w:bottom w:val="single" w:color="auto" w:sz="8" w:space="0"/>
              <w:right w:val="single" w:color="auto" w:sz="8" w:space="0"/>
            </w:tcBorders>
            <w:noWrap w:val="0"/>
            <w:vAlign w:val="center"/>
          </w:tcPr>
          <w:p w14:paraId="79DBE117">
            <w:pPr>
              <w:pStyle w:val="4"/>
              <w:widowControl/>
              <w:jc w:val="center"/>
            </w:pPr>
            <w:r>
              <w:rPr>
                <w:rFonts w:hint="eastAsia" w:ascii="宋体" w:hAnsi="宋体" w:cs="宋体"/>
                <w:color w:val="000000"/>
                <w:sz w:val="21"/>
                <w:szCs w:val="21"/>
              </w:rPr>
              <w:t>合计</w:t>
            </w:r>
          </w:p>
        </w:tc>
        <w:tc>
          <w:tcPr>
            <w:tcW w:w="1126" w:type="dxa"/>
            <w:vMerge w:val="restart"/>
            <w:tcBorders>
              <w:top w:val="single" w:color="auto" w:sz="12" w:space="0"/>
              <w:left w:val="nil"/>
              <w:bottom w:val="single" w:color="auto" w:sz="8" w:space="0"/>
              <w:right w:val="single" w:color="auto" w:sz="8" w:space="0"/>
            </w:tcBorders>
            <w:noWrap w:val="0"/>
            <w:vAlign w:val="center"/>
          </w:tcPr>
          <w:p w14:paraId="4203F673">
            <w:pPr>
              <w:pStyle w:val="4"/>
              <w:widowControl/>
              <w:jc w:val="center"/>
            </w:pPr>
            <w:r>
              <w:rPr>
                <w:rFonts w:hint="eastAsia" w:ascii="宋体" w:hAnsi="宋体" w:cs="宋体"/>
                <w:color w:val="000000"/>
                <w:sz w:val="21"/>
                <w:szCs w:val="21"/>
              </w:rPr>
              <w:t>基本支出</w:t>
            </w:r>
          </w:p>
        </w:tc>
        <w:tc>
          <w:tcPr>
            <w:tcW w:w="1427" w:type="dxa"/>
            <w:vMerge w:val="restart"/>
            <w:tcBorders>
              <w:top w:val="single" w:color="auto" w:sz="12" w:space="0"/>
              <w:left w:val="nil"/>
              <w:bottom w:val="single" w:color="auto" w:sz="8" w:space="0"/>
              <w:right w:val="single" w:color="auto" w:sz="12" w:space="0"/>
            </w:tcBorders>
            <w:noWrap w:val="0"/>
            <w:vAlign w:val="center"/>
          </w:tcPr>
          <w:p w14:paraId="41DB7CC6">
            <w:pPr>
              <w:pStyle w:val="4"/>
              <w:widowControl/>
              <w:jc w:val="center"/>
            </w:pPr>
            <w:r>
              <w:rPr>
                <w:rFonts w:hint="eastAsia" w:ascii="宋体" w:hAnsi="宋体" w:cs="宋体"/>
                <w:color w:val="000000"/>
                <w:sz w:val="21"/>
                <w:szCs w:val="21"/>
              </w:rPr>
              <w:t>项目支出</w:t>
            </w:r>
          </w:p>
        </w:tc>
      </w:tr>
      <w:tr w14:paraId="563F8BC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5" w:hRule="atLeast"/>
          <w:jc w:val="center"/>
        </w:trPr>
        <w:tc>
          <w:tcPr>
            <w:tcW w:w="1983" w:type="dxa"/>
            <w:gridSpan w:val="3"/>
            <w:tcBorders>
              <w:top w:val="nil"/>
              <w:left w:val="single" w:color="auto" w:sz="12" w:space="0"/>
              <w:bottom w:val="single" w:color="auto" w:sz="8" w:space="0"/>
              <w:right w:val="single" w:color="auto" w:sz="8" w:space="0"/>
            </w:tcBorders>
            <w:noWrap w:val="0"/>
            <w:vAlign w:val="center"/>
          </w:tcPr>
          <w:p w14:paraId="3E31AF5D">
            <w:pPr>
              <w:pStyle w:val="4"/>
              <w:widowControl/>
              <w:jc w:val="center"/>
            </w:pPr>
            <w:r>
              <w:rPr>
                <w:rFonts w:hint="eastAsia" w:ascii="宋体" w:hAnsi="宋体" w:cs="宋体"/>
                <w:color w:val="000000"/>
                <w:sz w:val="21"/>
                <w:szCs w:val="21"/>
              </w:rPr>
              <w:t>科目编码</w:t>
            </w:r>
          </w:p>
        </w:tc>
        <w:tc>
          <w:tcPr>
            <w:tcW w:w="3681" w:type="dxa"/>
            <w:vMerge w:val="restart"/>
            <w:tcBorders>
              <w:top w:val="nil"/>
              <w:left w:val="nil"/>
              <w:bottom w:val="single" w:color="auto" w:sz="8" w:space="0"/>
              <w:right w:val="single" w:color="auto" w:sz="8" w:space="0"/>
            </w:tcBorders>
            <w:noWrap w:val="0"/>
            <w:vAlign w:val="center"/>
          </w:tcPr>
          <w:p w14:paraId="6A6CC495">
            <w:pPr>
              <w:pStyle w:val="4"/>
              <w:widowControl/>
              <w:jc w:val="center"/>
            </w:pPr>
            <w:r>
              <w:rPr>
                <w:rFonts w:hint="eastAsia" w:ascii="宋体" w:hAnsi="宋体" w:cs="宋体"/>
                <w:color w:val="000000"/>
                <w:sz w:val="21"/>
                <w:szCs w:val="21"/>
              </w:rPr>
              <w:t>科目名称</w:t>
            </w:r>
          </w:p>
        </w:tc>
        <w:tc>
          <w:tcPr>
            <w:tcW w:w="961" w:type="dxa"/>
            <w:vMerge w:val="continue"/>
            <w:tcBorders>
              <w:top w:val="single" w:color="auto" w:sz="12" w:space="0"/>
              <w:left w:val="nil"/>
              <w:bottom w:val="single" w:color="auto" w:sz="8" w:space="0"/>
              <w:right w:val="single" w:color="auto" w:sz="8" w:space="0"/>
            </w:tcBorders>
            <w:noWrap w:val="0"/>
            <w:vAlign w:val="center"/>
          </w:tcPr>
          <w:p w14:paraId="1BC62262">
            <w:pPr>
              <w:rPr>
                <w:rFonts w:ascii="宋体"/>
                <w:sz w:val="24"/>
              </w:rPr>
            </w:pPr>
          </w:p>
        </w:tc>
        <w:tc>
          <w:tcPr>
            <w:tcW w:w="1126" w:type="dxa"/>
            <w:vMerge w:val="continue"/>
            <w:tcBorders>
              <w:top w:val="single" w:color="auto" w:sz="12" w:space="0"/>
              <w:left w:val="nil"/>
              <w:bottom w:val="single" w:color="auto" w:sz="8" w:space="0"/>
              <w:right w:val="single" w:color="auto" w:sz="8" w:space="0"/>
            </w:tcBorders>
            <w:noWrap w:val="0"/>
            <w:vAlign w:val="center"/>
          </w:tcPr>
          <w:p w14:paraId="496199CA">
            <w:pPr>
              <w:rPr>
                <w:rFonts w:ascii="宋体"/>
                <w:sz w:val="24"/>
              </w:rPr>
            </w:pPr>
          </w:p>
        </w:tc>
        <w:tc>
          <w:tcPr>
            <w:tcW w:w="1427" w:type="dxa"/>
            <w:vMerge w:val="continue"/>
            <w:tcBorders>
              <w:top w:val="single" w:color="auto" w:sz="12" w:space="0"/>
              <w:left w:val="nil"/>
              <w:bottom w:val="single" w:color="auto" w:sz="8" w:space="0"/>
              <w:right w:val="single" w:color="auto" w:sz="12" w:space="0"/>
            </w:tcBorders>
            <w:noWrap w:val="0"/>
            <w:vAlign w:val="center"/>
          </w:tcPr>
          <w:p w14:paraId="4201B2AE">
            <w:pPr>
              <w:rPr>
                <w:rFonts w:ascii="宋体"/>
                <w:sz w:val="24"/>
              </w:rPr>
            </w:pPr>
          </w:p>
        </w:tc>
      </w:tr>
      <w:tr w14:paraId="59FCD8A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661" w:type="dxa"/>
            <w:tcBorders>
              <w:top w:val="nil"/>
              <w:left w:val="single" w:color="auto" w:sz="12" w:space="0"/>
              <w:bottom w:val="single" w:color="auto" w:sz="8" w:space="0"/>
              <w:right w:val="single" w:color="auto" w:sz="8" w:space="0"/>
            </w:tcBorders>
            <w:noWrap w:val="0"/>
            <w:vAlign w:val="center"/>
          </w:tcPr>
          <w:p w14:paraId="548F0C09">
            <w:pPr>
              <w:pStyle w:val="4"/>
              <w:widowControl/>
              <w:jc w:val="center"/>
            </w:pPr>
            <w:r>
              <w:rPr>
                <w:rFonts w:hint="eastAsia" w:ascii="宋体" w:hAnsi="宋体" w:cs="宋体"/>
                <w:color w:val="000000"/>
                <w:sz w:val="21"/>
                <w:szCs w:val="21"/>
              </w:rPr>
              <w:t>类</w:t>
            </w:r>
          </w:p>
        </w:tc>
        <w:tc>
          <w:tcPr>
            <w:tcW w:w="661" w:type="dxa"/>
            <w:tcBorders>
              <w:top w:val="nil"/>
              <w:left w:val="nil"/>
              <w:bottom w:val="single" w:color="auto" w:sz="8" w:space="0"/>
              <w:right w:val="single" w:color="auto" w:sz="8" w:space="0"/>
            </w:tcBorders>
            <w:noWrap w:val="0"/>
            <w:vAlign w:val="center"/>
          </w:tcPr>
          <w:p w14:paraId="5D607900">
            <w:pPr>
              <w:pStyle w:val="4"/>
              <w:widowControl/>
              <w:jc w:val="center"/>
            </w:pPr>
            <w:r>
              <w:rPr>
                <w:rFonts w:hint="eastAsia" w:ascii="宋体" w:hAnsi="宋体" w:cs="宋体"/>
                <w:color w:val="000000"/>
                <w:sz w:val="21"/>
                <w:szCs w:val="21"/>
              </w:rPr>
              <w:t>款</w:t>
            </w:r>
          </w:p>
        </w:tc>
        <w:tc>
          <w:tcPr>
            <w:tcW w:w="661" w:type="dxa"/>
            <w:tcBorders>
              <w:top w:val="nil"/>
              <w:left w:val="nil"/>
              <w:bottom w:val="single" w:color="auto" w:sz="8" w:space="0"/>
              <w:right w:val="single" w:color="auto" w:sz="8" w:space="0"/>
            </w:tcBorders>
            <w:noWrap w:val="0"/>
            <w:vAlign w:val="center"/>
          </w:tcPr>
          <w:p w14:paraId="7BB45864">
            <w:pPr>
              <w:pStyle w:val="4"/>
              <w:widowControl/>
              <w:jc w:val="center"/>
            </w:pPr>
            <w:r>
              <w:rPr>
                <w:rFonts w:hint="eastAsia" w:ascii="宋体" w:hAnsi="宋体" w:cs="宋体"/>
                <w:color w:val="000000"/>
                <w:sz w:val="21"/>
                <w:szCs w:val="21"/>
              </w:rPr>
              <w:t>项</w:t>
            </w:r>
          </w:p>
        </w:tc>
        <w:tc>
          <w:tcPr>
            <w:tcW w:w="3681" w:type="dxa"/>
            <w:vMerge w:val="continue"/>
            <w:tcBorders>
              <w:top w:val="nil"/>
              <w:left w:val="nil"/>
              <w:bottom w:val="single" w:color="auto" w:sz="8" w:space="0"/>
              <w:right w:val="single" w:color="auto" w:sz="8" w:space="0"/>
            </w:tcBorders>
            <w:noWrap w:val="0"/>
            <w:vAlign w:val="center"/>
          </w:tcPr>
          <w:p w14:paraId="0D15F0FA">
            <w:pPr>
              <w:rPr>
                <w:rFonts w:ascii="宋体"/>
                <w:sz w:val="24"/>
              </w:rPr>
            </w:pPr>
          </w:p>
        </w:tc>
        <w:tc>
          <w:tcPr>
            <w:tcW w:w="961" w:type="dxa"/>
            <w:vMerge w:val="continue"/>
            <w:tcBorders>
              <w:top w:val="single" w:color="auto" w:sz="12" w:space="0"/>
              <w:left w:val="nil"/>
              <w:bottom w:val="single" w:color="auto" w:sz="8" w:space="0"/>
              <w:right w:val="single" w:color="auto" w:sz="8" w:space="0"/>
            </w:tcBorders>
            <w:noWrap w:val="0"/>
            <w:vAlign w:val="center"/>
          </w:tcPr>
          <w:p w14:paraId="60288495">
            <w:pPr>
              <w:rPr>
                <w:rFonts w:ascii="宋体"/>
                <w:sz w:val="24"/>
              </w:rPr>
            </w:pPr>
          </w:p>
        </w:tc>
        <w:tc>
          <w:tcPr>
            <w:tcW w:w="1126" w:type="dxa"/>
            <w:vMerge w:val="continue"/>
            <w:tcBorders>
              <w:top w:val="single" w:color="auto" w:sz="12" w:space="0"/>
              <w:left w:val="nil"/>
              <w:bottom w:val="single" w:color="auto" w:sz="8" w:space="0"/>
              <w:right w:val="single" w:color="auto" w:sz="8" w:space="0"/>
            </w:tcBorders>
            <w:noWrap w:val="0"/>
            <w:vAlign w:val="center"/>
          </w:tcPr>
          <w:p w14:paraId="5CA35417">
            <w:pPr>
              <w:rPr>
                <w:rFonts w:ascii="宋体"/>
                <w:sz w:val="24"/>
              </w:rPr>
            </w:pPr>
          </w:p>
        </w:tc>
        <w:tc>
          <w:tcPr>
            <w:tcW w:w="1427" w:type="dxa"/>
            <w:vMerge w:val="continue"/>
            <w:tcBorders>
              <w:top w:val="single" w:color="auto" w:sz="12" w:space="0"/>
              <w:left w:val="nil"/>
              <w:bottom w:val="single" w:color="auto" w:sz="8" w:space="0"/>
              <w:right w:val="single" w:color="auto" w:sz="12" w:space="0"/>
            </w:tcBorders>
            <w:noWrap w:val="0"/>
            <w:vAlign w:val="center"/>
          </w:tcPr>
          <w:p w14:paraId="54002C85">
            <w:pPr>
              <w:rPr>
                <w:rFonts w:ascii="宋体"/>
                <w:sz w:val="24"/>
              </w:rPr>
            </w:pPr>
          </w:p>
        </w:tc>
      </w:tr>
      <w:tr w14:paraId="3A568FA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983" w:type="dxa"/>
            <w:gridSpan w:val="3"/>
            <w:tcBorders>
              <w:top w:val="nil"/>
              <w:left w:val="single" w:color="auto" w:sz="12" w:space="0"/>
              <w:bottom w:val="single" w:color="auto" w:sz="8" w:space="0"/>
              <w:right w:val="single" w:color="auto" w:sz="8" w:space="0"/>
            </w:tcBorders>
            <w:noWrap w:val="0"/>
            <w:vAlign w:val="center"/>
          </w:tcPr>
          <w:p w14:paraId="4331C435">
            <w:pPr>
              <w:pStyle w:val="4"/>
              <w:widowControl/>
              <w:jc w:val="center"/>
            </w:pPr>
            <w:r>
              <w:rPr>
                <w:rFonts w:cs="Calibri"/>
                <w:color w:val="000000"/>
                <w:sz w:val="21"/>
                <w:szCs w:val="21"/>
              </w:rPr>
              <w:t>2010301</w:t>
            </w:r>
          </w:p>
        </w:tc>
        <w:tc>
          <w:tcPr>
            <w:tcW w:w="3681" w:type="dxa"/>
            <w:tcBorders>
              <w:top w:val="nil"/>
              <w:left w:val="nil"/>
              <w:bottom w:val="single" w:color="auto" w:sz="8" w:space="0"/>
              <w:right w:val="single" w:color="auto" w:sz="8" w:space="0"/>
            </w:tcBorders>
            <w:noWrap w:val="0"/>
            <w:vAlign w:val="center"/>
          </w:tcPr>
          <w:p w14:paraId="7879FDB7">
            <w:pPr>
              <w:pStyle w:val="4"/>
              <w:widowControl/>
            </w:pPr>
            <w:r>
              <w:rPr>
                <w:rFonts w:hint="eastAsia" w:ascii="宋体" w:hAnsi="宋体" w:cs="宋体"/>
                <w:color w:val="000000"/>
                <w:sz w:val="21"/>
                <w:szCs w:val="21"/>
              </w:rPr>
              <w:t>党政办</w:t>
            </w:r>
          </w:p>
        </w:tc>
        <w:tc>
          <w:tcPr>
            <w:tcW w:w="961" w:type="dxa"/>
            <w:tcBorders>
              <w:top w:val="nil"/>
              <w:left w:val="nil"/>
              <w:bottom w:val="single" w:color="auto" w:sz="8" w:space="0"/>
              <w:right w:val="single" w:color="auto" w:sz="8" w:space="0"/>
            </w:tcBorders>
            <w:noWrap w:val="0"/>
            <w:vAlign w:val="center"/>
          </w:tcPr>
          <w:p w14:paraId="7D5D32B6">
            <w:pPr>
              <w:pStyle w:val="4"/>
              <w:widowControl/>
              <w:jc w:val="center"/>
              <w:rPr>
                <w:rFonts w:hint="default"/>
                <w:lang w:val="en-US"/>
              </w:rPr>
            </w:pPr>
            <w:r>
              <w:rPr>
                <w:rFonts w:hint="eastAsia" w:eastAsia="宋体"/>
                <w:lang w:val="en-US" w:eastAsia="zh-CN"/>
              </w:rPr>
              <w:t>2216</w:t>
            </w:r>
          </w:p>
        </w:tc>
        <w:tc>
          <w:tcPr>
            <w:tcW w:w="1126" w:type="dxa"/>
            <w:tcBorders>
              <w:top w:val="nil"/>
              <w:left w:val="nil"/>
              <w:bottom w:val="single" w:color="auto" w:sz="8" w:space="0"/>
              <w:right w:val="single" w:color="auto" w:sz="8" w:space="0"/>
            </w:tcBorders>
            <w:noWrap w:val="0"/>
            <w:vAlign w:val="center"/>
          </w:tcPr>
          <w:p w14:paraId="0D03D867">
            <w:pPr>
              <w:pStyle w:val="4"/>
              <w:widowControl/>
              <w:jc w:val="center"/>
              <w:rPr>
                <w:rFonts w:hint="default" w:eastAsia="宋体"/>
                <w:lang w:val="en-US" w:eastAsia="zh-CN"/>
              </w:rPr>
            </w:pPr>
            <w:r>
              <w:rPr>
                <w:rFonts w:hint="eastAsia" w:eastAsia="宋体"/>
                <w:lang w:val="en-US" w:eastAsia="zh-CN"/>
              </w:rPr>
              <w:t>2026</w:t>
            </w:r>
          </w:p>
        </w:tc>
        <w:tc>
          <w:tcPr>
            <w:tcW w:w="1427" w:type="dxa"/>
            <w:tcBorders>
              <w:top w:val="nil"/>
              <w:left w:val="nil"/>
              <w:bottom w:val="single" w:color="auto" w:sz="8" w:space="0"/>
              <w:right w:val="single" w:color="auto" w:sz="12" w:space="0"/>
            </w:tcBorders>
            <w:noWrap w:val="0"/>
            <w:vAlign w:val="center"/>
          </w:tcPr>
          <w:p w14:paraId="23616623">
            <w:pPr>
              <w:pStyle w:val="4"/>
              <w:widowControl/>
              <w:jc w:val="center"/>
              <w:rPr>
                <w:rFonts w:hint="default" w:eastAsia="宋体"/>
                <w:lang w:val="en-US" w:eastAsia="zh-CN"/>
              </w:rPr>
            </w:pPr>
            <w:r>
              <w:rPr>
                <w:rFonts w:hint="eastAsia" w:eastAsia="宋体"/>
                <w:lang w:val="en-US" w:eastAsia="zh-CN"/>
              </w:rPr>
              <w:t>190</w:t>
            </w:r>
          </w:p>
        </w:tc>
      </w:tr>
      <w:tr w14:paraId="043ECA0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983" w:type="dxa"/>
            <w:gridSpan w:val="3"/>
            <w:tcBorders>
              <w:top w:val="nil"/>
              <w:left w:val="single" w:color="auto" w:sz="12" w:space="0"/>
              <w:bottom w:val="single" w:color="auto" w:sz="8" w:space="0"/>
              <w:right w:val="single" w:color="auto" w:sz="8" w:space="0"/>
            </w:tcBorders>
            <w:noWrap w:val="0"/>
            <w:vAlign w:val="center"/>
          </w:tcPr>
          <w:p w14:paraId="7FEB3F7E">
            <w:pPr>
              <w:pStyle w:val="4"/>
              <w:widowControl/>
              <w:jc w:val="center"/>
            </w:pPr>
            <w:r>
              <w:rPr>
                <w:rFonts w:cs="Calibri"/>
                <w:color w:val="000000"/>
                <w:sz w:val="21"/>
                <w:szCs w:val="21"/>
              </w:rPr>
              <w:t>2010401</w:t>
            </w:r>
          </w:p>
        </w:tc>
        <w:tc>
          <w:tcPr>
            <w:tcW w:w="3681" w:type="dxa"/>
            <w:tcBorders>
              <w:top w:val="nil"/>
              <w:left w:val="nil"/>
              <w:bottom w:val="single" w:color="auto" w:sz="8" w:space="0"/>
              <w:right w:val="single" w:color="auto" w:sz="8" w:space="0"/>
            </w:tcBorders>
            <w:noWrap w:val="0"/>
            <w:vAlign w:val="center"/>
          </w:tcPr>
          <w:p w14:paraId="79AEF2D7">
            <w:pPr>
              <w:pStyle w:val="4"/>
              <w:widowControl/>
            </w:pPr>
            <w:r>
              <w:rPr>
                <w:rFonts w:hint="eastAsia" w:ascii="宋体" w:hAnsi="宋体" w:cs="宋体"/>
                <w:color w:val="000000"/>
                <w:sz w:val="21"/>
                <w:szCs w:val="21"/>
              </w:rPr>
              <w:t>经发办</w:t>
            </w:r>
          </w:p>
        </w:tc>
        <w:tc>
          <w:tcPr>
            <w:tcW w:w="961" w:type="dxa"/>
            <w:tcBorders>
              <w:top w:val="nil"/>
              <w:left w:val="nil"/>
              <w:bottom w:val="single" w:color="auto" w:sz="8" w:space="0"/>
              <w:right w:val="single" w:color="auto" w:sz="8" w:space="0"/>
            </w:tcBorders>
            <w:noWrap w:val="0"/>
            <w:vAlign w:val="center"/>
          </w:tcPr>
          <w:p w14:paraId="481BA4F0">
            <w:pPr>
              <w:pStyle w:val="4"/>
              <w:widowControl/>
              <w:jc w:val="center"/>
              <w:rPr>
                <w:rFonts w:hint="default"/>
                <w:lang w:val="en-US"/>
              </w:rPr>
            </w:pPr>
            <w:r>
              <w:rPr>
                <w:rFonts w:hint="eastAsia" w:eastAsia="宋体"/>
                <w:lang w:val="en-US" w:eastAsia="zh-CN"/>
              </w:rPr>
              <w:t>503</w:t>
            </w:r>
          </w:p>
        </w:tc>
        <w:tc>
          <w:tcPr>
            <w:tcW w:w="1126" w:type="dxa"/>
            <w:tcBorders>
              <w:top w:val="nil"/>
              <w:left w:val="nil"/>
              <w:bottom w:val="single" w:color="auto" w:sz="8" w:space="0"/>
              <w:right w:val="single" w:color="auto" w:sz="8" w:space="0"/>
            </w:tcBorders>
            <w:noWrap w:val="0"/>
            <w:vAlign w:val="center"/>
          </w:tcPr>
          <w:p w14:paraId="6049D5EE">
            <w:pPr>
              <w:pStyle w:val="4"/>
              <w:widowControl/>
              <w:jc w:val="center"/>
              <w:rPr>
                <w:rFonts w:hint="default"/>
                <w:lang w:val="en-US"/>
              </w:rPr>
            </w:pPr>
            <w:r>
              <w:rPr>
                <w:rFonts w:hint="eastAsia" w:eastAsia="宋体"/>
                <w:lang w:val="en-US" w:eastAsia="zh-CN"/>
              </w:rPr>
              <w:t>9</w:t>
            </w:r>
          </w:p>
        </w:tc>
        <w:tc>
          <w:tcPr>
            <w:tcW w:w="1427" w:type="dxa"/>
            <w:tcBorders>
              <w:top w:val="nil"/>
              <w:left w:val="nil"/>
              <w:bottom w:val="single" w:color="auto" w:sz="8" w:space="0"/>
              <w:right w:val="single" w:color="auto" w:sz="12" w:space="0"/>
            </w:tcBorders>
            <w:noWrap w:val="0"/>
            <w:vAlign w:val="center"/>
          </w:tcPr>
          <w:p w14:paraId="32D4410D">
            <w:pPr>
              <w:pStyle w:val="4"/>
              <w:widowControl/>
              <w:jc w:val="center"/>
              <w:rPr>
                <w:rFonts w:hint="default" w:eastAsia="宋体"/>
                <w:lang w:val="en-US" w:eastAsia="zh-CN"/>
              </w:rPr>
            </w:pPr>
            <w:r>
              <w:rPr>
                <w:rFonts w:hint="eastAsia" w:eastAsia="宋体"/>
                <w:lang w:val="en-US" w:eastAsia="zh-CN"/>
              </w:rPr>
              <w:t>494</w:t>
            </w:r>
          </w:p>
        </w:tc>
      </w:tr>
      <w:tr w14:paraId="2727F1C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983" w:type="dxa"/>
            <w:gridSpan w:val="3"/>
            <w:tcBorders>
              <w:top w:val="nil"/>
              <w:left w:val="single" w:color="auto" w:sz="12" w:space="0"/>
              <w:bottom w:val="single" w:color="auto" w:sz="8" w:space="0"/>
              <w:right w:val="single" w:color="auto" w:sz="8" w:space="0"/>
            </w:tcBorders>
            <w:noWrap w:val="0"/>
            <w:vAlign w:val="center"/>
          </w:tcPr>
          <w:p w14:paraId="223D4763">
            <w:pPr>
              <w:pStyle w:val="4"/>
              <w:widowControl/>
              <w:jc w:val="center"/>
              <w:rPr>
                <w:rFonts w:hint="eastAsia"/>
              </w:rPr>
            </w:pPr>
            <w:r>
              <w:rPr>
                <w:rFonts w:hint="eastAsia" w:cs="Calibri"/>
                <w:color w:val="000000"/>
                <w:sz w:val="21"/>
                <w:szCs w:val="21"/>
              </w:rPr>
              <w:t>2</w:t>
            </w:r>
            <w:r>
              <w:rPr>
                <w:rFonts w:hint="eastAsia" w:cs="Calibri"/>
                <w:color w:val="000000"/>
                <w:sz w:val="21"/>
                <w:szCs w:val="21"/>
                <w:lang w:val="en-US" w:eastAsia="zh-CN"/>
              </w:rPr>
              <w:t>070101</w:t>
            </w:r>
          </w:p>
        </w:tc>
        <w:tc>
          <w:tcPr>
            <w:tcW w:w="3681" w:type="dxa"/>
            <w:tcBorders>
              <w:top w:val="nil"/>
              <w:left w:val="nil"/>
              <w:bottom w:val="single" w:color="auto" w:sz="8" w:space="0"/>
              <w:right w:val="single" w:color="auto" w:sz="8" w:space="0"/>
            </w:tcBorders>
            <w:noWrap w:val="0"/>
            <w:vAlign w:val="center"/>
          </w:tcPr>
          <w:p w14:paraId="3F1C58A0">
            <w:pPr>
              <w:pStyle w:val="4"/>
              <w:widowControl/>
            </w:pPr>
            <w:r>
              <w:rPr>
                <w:rFonts w:hint="eastAsia" w:ascii="宋体" w:hAnsi="宋体" w:cs="宋体"/>
                <w:color w:val="000000"/>
                <w:sz w:val="21"/>
                <w:szCs w:val="21"/>
                <w:lang w:eastAsia="zh-CN"/>
              </w:rPr>
              <w:t>文化</w:t>
            </w:r>
            <w:r>
              <w:rPr>
                <w:rFonts w:hint="eastAsia" w:ascii="宋体" w:hAnsi="宋体" w:cs="宋体"/>
                <w:color w:val="000000"/>
                <w:sz w:val="21"/>
                <w:szCs w:val="21"/>
              </w:rPr>
              <w:t>综合服务中心</w:t>
            </w:r>
          </w:p>
        </w:tc>
        <w:tc>
          <w:tcPr>
            <w:tcW w:w="961" w:type="dxa"/>
            <w:tcBorders>
              <w:top w:val="nil"/>
              <w:left w:val="nil"/>
              <w:bottom w:val="single" w:color="auto" w:sz="8" w:space="0"/>
              <w:right w:val="single" w:color="auto" w:sz="8" w:space="0"/>
            </w:tcBorders>
            <w:noWrap w:val="0"/>
            <w:vAlign w:val="center"/>
          </w:tcPr>
          <w:p w14:paraId="5131B0FF">
            <w:pPr>
              <w:pStyle w:val="4"/>
              <w:widowControl/>
              <w:jc w:val="center"/>
            </w:pPr>
            <w:r>
              <w:rPr>
                <w:rFonts w:hint="eastAsia" w:eastAsia="宋体"/>
                <w:lang w:val="en-US" w:eastAsia="zh-CN"/>
              </w:rPr>
              <w:t>9</w:t>
            </w:r>
          </w:p>
        </w:tc>
        <w:tc>
          <w:tcPr>
            <w:tcW w:w="1126" w:type="dxa"/>
            <w:tcBorders>
              <w:top w:val="nil"/>
              <w:left w:val="nil"/>
              <w:bottom w:val="single" w:color="auto" w:sz="8" w:space="0"/>
              <w:right w:val="single" w:color="auto" w:sz="8" w:space="0"/>
            </w:tcBorders>
            <w:noWrap w:val="0"/>
            <w:vAlign w:val="center"/>
          </w:tcPr>
          <w:p w14:paraId="1C430A70">
            <w:pPr>
              <w:pStyle w:val="4"/>
              <w:widowControl/>
              <w:jc w:val="center"/>
              <w:rPr>
                <w:rFonts w:hint="default" w:eastAsia="宋体"/>
                <w:lang w:val="en-US" w:eastAsia="zh-CN"/>
              </w:rPr>
            </w:pPr>
            <w:r>
              <w:rPr>
                <w:rFonts w:hint="eastAsia" w:eastAsia="宋体"/>
                <w:color w:val="auto"/>
                <w:lang w:val="en-US" w:eastAsia="zh-CN"/>
              </w:rPr>
              <w:t>7</w:t>
            </w:r>
          </w:p>
        </w:tc>
        <w:tc>
          <w:tcPr>
            <w:tcW w:w="1427" w:type="dxa"/>
            <w:tcBorders>
              <w:top w:val="nil"/>
              <w:left w:val="nil"/>
              <w:bottom w:val="single" w:color="auto" w:sz="8" w:space="0"/>
              <w:right w:val="single" w:color="auto" w:sz="12" w:space="0"/>
            </w:tcBorders>
            <w:noWrap w:val="0"/>
            <w:vAlign w:val="center"/>
          </w:tcPr>
          <w:p w14:paraId="78D54BF5">
            <w:pPr>
              <w:pStyle w:val="4"/>
              <w:widowControl/>
              <w:jc w:val="center"/>
              <w:rPr>
                <w:rFonts w:hint="default" w:eastAsia="宋体"/>
                <w:lang w:val="en-US" w:eastAsia="zh-CN"/>
              </w:rPr>
            </w:pPr>
            <w:r>
              <w:rPr>
                <w:rFonts w:hint="eastAsia" w:eastAsia="宋体"/>
                <w:lang w:val="en-US" w:eastAsia="zh-CN"/>
              </w:rPr>
              <w:t>2</w:t>
            </w:r>
          </w:p>
        </w:tc>
      </w:tr>
      <w:tr w14:paraId="09A1E6F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983" w:type="dxa"/>
            <w:gridSpan w:val="3"/>
            <w:tcBorders>
              <w:top w:val="nil"/>
              <w:left w:val="single" w:color="auto" w:sz="12" w:space="0"/>
              <w:bottom w:val="single" w:color="auto" w:sz="8" w:space="0"/>
              <w:right w:val="single" w:color="auto" w:sz="8" w:space="0"/>
            </w:tcBorders>
            <w:noWrap w:val="0"/>
            <w:vAlign w:val="center"/>
          </w:tcPr>
          <w:p w14:paraId="70A6A45E">
            <w:pPr>
              <w:pStyle w:val="4"/>
              <w:widowControl/>
              <w:jc w:val="center"/>
              <w:rPr>
                <w:rFonts w:hint="eastAsia"/>
              </w:rPr>
            </w:pPr>
            <w:r>
              <w:rPr>
                <w:rFonts w:hint="eastAsia" w:cs="Calibri"/>
                <w:color w:val="000000"/>
                <w:sz w:val="21"/>
                <w:szCs w:val="21"/>
              </w:rPr>
              <w:t>2240199</w:t>
            </w:r>
          </w:p>
        </w:tc>
        <w:tc>
          <w:tcPr>
            <w:tcW w:w="3681" w:type="dxa"/>
            <w:tcBorders>
              <w:top w:val="nil"/>
              <w:left w:val="nil"/>
              <w:bottom w:val="single" w:color="auto" w:sz="8" w:space="0"/>
              <w:right w:val="single" w:color="auto" w:sz="8" w:space="0"/>
            </w:tcBorders>
            <w:noWrap w:val="0"/>
            <w:vAlign w:val="center"/>
          </w:tcPr>
          <w:p w14:paraId="61635E3F">
            <w:pPr>
              <w:pStyle w:val="4"/>
              <w:widowControl/>
            </w:pPr>
            <w:r>
              <w:rPr>
                <w:rFonts w:hint="eastAsia" w:ascii="宋体" w:hAnsi="宋体" w:cs="宋体"/>
                <w:color w:val="000000"/>
                <w:sz w:val="21"/>
                <w:szCs w:val="21"/>
              </w:rPr>
              <w:t>社会治安和应急管理办</w:t>
            </w:r>
          </w:p>
        </w:tc>
        <w:tc>
          <w:tcPr>
            <w:tcW w:w="961" w:type="dxa"/>
            <w:tcBorders>
              <w:top w:val="nil"/>
              <w:left w:val="nil"/>
              <w:bottom w:val="single" w:color="auto" w:sz="8" w:space="0"/>
              <w:right w:val="single" w:color="auto" w:sz="8" w:space="0"/>
            </w:tcBorders>
            <w:noWrap w:val="0"/>
            <w:vAlign w:val="center"/>
          </w:tcPr>
          <w:p w14:paraId="4C71BAC9">
            <w:pPr>
              <w:pStyle w:val="4"/>
              <w:widowControl/>
              <w:jc w:val="center"/>
              <w:rPr>
                <w:rFonts w:hint="default"/>
                <w:lang w:val="en-US"/>
              </w:rPr>
            </w:pPr>
            <w:r>
              <w:rPr>
                <w:rFonts w:hint="eastAsia" w:eastAsia="宋体"/>
                <w:lang w:val="en-US" w:eastAsia="zh-CN"/>
              </w:rPr>
              <w:t>120</w:t>
            </w:r>
          </w:p>
        </w:tc>
        <w:tc>
          <w:tcPr>
            <w:tcW w:w="1126" w:type="dxa"/>
            <w:tcBorders>
              <w:top w:val="nil"/>
              <w:left w:val="nil"/>
              <w:bottom w:val="single" w:color="auto" w:sz="8" w:space="0"/>
              <w:right w:val="single" w:color="auto" w:sz="8" w:space="0"/>
            </w:tcBorders>
            <w:noWrap w:val="0"/>
            <w:vAlign w:val="center"/>
          </w:tcPr>
          <w:p w14:paraId="5AE9FC28">
            <w:pPr>
              <w:pStyle w:val="4"/>
              <w:widowControl/>
              <w:jc w:val="center"/>
              <w:rPr>
                <w:rFonts w:hint="default" w:eastAsia="宋体"/>
                <w:lang w:val="en-US" w:eastAsia="zh-CN"/>
              </w:rPr>
            </w:pPr>
            <w:r>
              <w:rPr>
                <w:rFonts w:hint="eastAsia" w:eastAsia="宋体"/>
                <w:lang w:val="en-US" w:eastAsia="zh-CN"/>
              </w:rPr>
              <w:t>35</w:t>
            </w:r>
          </w:p>
        </w:tc>
        <w:tc>
          <w:tcPr>
            <w:tcW w:w="1427" w:type="dxa"/>
            <w:tcBorders>
              <w:top w:val="nil"/>
              <w:left w:val="nil"/>
              <w:bottom w:val="single" w:color="auto" w:sz="8" w:space="0"/>
              <w:right w:val="single" w:color="auto" w:sz="12" w:space="0"/>
            </w:tcBorders>
            <w:noWrap w:val="0"/>
            <w:vAlign w:val="center"/>
          </w:tcPr>
          <w:p w14:paraId="433771FD">
            <w:pPr>
              <w:pStyle w:val="4"/>
              <w:widowControl/>
              <w:jc w:val="center"/>
              <w:rPr>
                <w:rFonts w:hint="default" w:eastAsia="宋体"/>
                <w:lang w:val="en-US" w:eastAsia="zh-CN"/>
              </w:rPr>
            </w:pPr>
            <w:r>
              <w:rPr>
                <w:rFonts w:hint="eastAsia" w:eastAsia="宋体"/>
                <w:lang w:val="en-US" w:eastAsia="zh-CN"/>
              </w:rPr>
              <w:t>85</w:t>
            </w:r>
          </w:p>
        </w:tc>
      </w:tr>
      <w:tr w14:paraId="5E5E9D7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983" w:type="dxa"/>
            <w:gridSpan w:val="3"/>
            <w:tcBorders>
              <w:top w:val="nil"/>
              <w:left w:val="single" w:color="auto" w:sz="12" w:space="0"/>
              <w:bottom w:val="single" w:color="auto" w:sz="8" w:space="0"/>
              <w:right w:val="single" w:color="auto" w:sz="8" w:space="0"/>
            </w:tcBorders>
            <w:noWrap w:val="0"/>
            <w:vAlign w:val="center"/>
          </w:tcPr>
          <w:p w14:paraId="18978C6B">
            <w:pPr>
              <w:pStyle w:val="4"/>
              <w:widowControl/>
              <w:jc w:val="center"/>
              <w:rPr>
                <w:rFonts w:hint="eastAsia"/>
              </w:rPr>
            </w:pPr>
            <w:r>
              <w:rPr>
                <w:rFonts w:cs="Calibri"/>
                <w:color w:val="000000"/>
                <w:sz w:val="21"/>
                <w:szCs w:val="21"/>
              </w:rPr>
              <w:t>201060</w:t>
            </w:r>
            <w:r>
              <w:rPr>
                <w:rFonts w:hint="eastAsia" w:cs="Calibri"/>
                <w:color w:val="000000"/>
                <w:sz w:val="21"/>
                <w:szCs w:val="21"/>
              </w:rPr>
              <w:t>1</w:t>
            </w:r>
          </w:p>
        </w:tc>
        <w:tc>
          <w:tcPr>
            <w:tcW w:w="3681" w:type="dxa"/>
            <w:tcBorders>
              <w:top w:val="nil"/>
              <w:left w:val="nil"/>
              <w:bottom w:val="single" w:color="auto" w:sz="8" w:space="0"/>
              <w:right w:val="single" w:color="auto" w:sz="8" w:space="0"/>
            </w:tcBorders>
            <w:noWrap w:val="0"/>
            <w:vAlign w:val="center"/>
          </w:tcPr>
          <w:p w14:paraId="03A44FFD">
            <w:pPr>
              <w:pStyle w:val="4"/>
              <w:widowControl/>
            </w:pPr>
            <w:r>
              <w:rPr>
                <w:rFonts w:hint="eastAsia" w:ascii="宋体" w:hAnsi="宋体" w:cs="宋体"/>
                <w:color w:val="000000"/>
                <w:sz w:val="21"/>
                <w:szCs w:val="21"/>
              </w:rPr>
              <w:t>财政</w:t>
            </w:r>
            <w:r>
              <w:rPr>
                <w:rFonts w:hint="eastAsia" w:ascii="宋体" w:hAnsi="宋体" w:cs="宋体"/>
                <w:color w:val="000000"/>
                <w:sz w:val="21"/>
                <w:szCs w:val="21"/>
                <w:lang w:eastAsia="zh-CN"/>
              </w:rPr>
              <w:t>办</w:t>
            </w:r>
          </w:p>
        </w:tc>
        <w:tc>
          <w:tcPr>
            <w:tcW w:w="961" w:type="dxa"/>
            <w:tcBorders>
              <w:top w:val="nil"/>
              <w:left w:val="nil"/>
              <w:bottom w:val="single" w:color="auto" w:sz="8" w:space="0"/>
              <w:right w:val="single" w:color="auto" w:sz="8" w:space="0"/>
            </w:tcBorders>
            <w:noWrap w:val="0"/>
            <w:vAlign w:val="center"/>
          </w:tcPr>
          <w:p w14:paraId="47BD1069">
            <w:pPr>
              <w:pStyle w:val="4"/>
              <w:widowControl/>
              <w:jc w:val="center"/>
              <w:rPr>
                <w:rFonts w:hint="default"/>
                <w:lang w:val="en-US"/>
              </w:rPr>
            </w:pPr>
            <w:r>
              <w:rPr>
                <w:rFonts w:hint="eastAsia" w:eastAsia="宋体"/>
                <w:lang w:val="en-US" w:eastAsia="zh-CN"/>
              </w:rPr>
              <w:t>33</w:t>
            </w:r>
          </w:p>
        </w:tc>
        <w:tc>
          <w:tcPr>
            <w:tcW w:w="1126" w:type="dxa"/>
            <w:tcBorders>
              <w:top w:val="nil"/>
              <w:left w:val="nil"/>
              <w:bottom w:val="single" w:color="auto" w:sz="8" w:space="0"/>
              <w:right w:val="single" w:color="auto" w:sz="8" w:space="0"/>
            </w:tcBorders>
            <w:noWrap w:val="0"/>
            <w:vAlign w:val="center"/>
          </w:tcPr>
          <w:p w14:paraId="594CBFEA">
            <w:pPr>
              <w:pStyle w:val="4"/>
              <w:widowControl/>
              <w:jc w:val="center"/>
              <w:rPr>
                <w:rFonts w:hint="default" w:eastAsia="宋体"/>
                <w:lang w:val="en-US" w:eastAsia="zh-CN"/>
              </w:rPr>
            </w:pPr>
            <w:r>
              <w:rPr>
                <w:rFonts w:hint="eastAsia" w:eastAsia="宋体"/>
                <w:lang w:val="en-US" w:eastAsia="zh-CN"/>
              </w:rPr>
              <w:t>10</w:t>
            </w:r>
          </w:p>
        </w:tc>
        <w:tc>
          <w:tcPr>
            <w:tcW w:w="1427" w:type="dxa"/>
            <w:tcBorders>
              <w:top w:val="nil"/>
              <w:left w:val="nil"/>
              <w:bottom w:val="single" w:color="auto" w:sz="8" w:space="0"/>
              <w:right w:val="single" w:color="auto" w:sz="12" w:space="0"/>
            </w:tcBorders>
            <w:noWrap w:val="0"/>
            <w:vAlign w:val="center"/>
          </w:tcPr>
          <w:p w14:paraId="5157997D">
            <w:pPr>
              <w:pStyle w:val="4"/>
              <w:widowControl/>
              <w:jc w:val="center"/>
              <w:rPr>
                <w:rFonts w:hint="default" w:eastAsia="微软雅黑"/>
                <w:lang w:val="en-US" w:eastAsia="zh-CN"/>
              </w:rPr>
            </w:pPr>
            <w:r>
              <w:rPr>
                <w:rFonts w:hint="eastAsia"/>
                <w:lang w:val="en-US" w:eastAsia="zh-CN"/>
              </w:rPr>
              <w:t>23</w:t>
            </w:r>
          </w:p>
        </w:tc>
      </w:tr>
      <w:tr w14:paraId="798E770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983" w:type="dxa"/>
            <w:gridSpan w:val="3"/>
            <w:tcBorders>
              <w:top w:val="nil"/>
              <w:left w:val="single" w:color="auto" w:sz="12" w:space="0"/>
              <w:bottom w:val="single" w:color="auto" w:sz="8" w:space="0"/>
              <w:right w:val="single" w:color="auto" w:sz="8" w:space="0"/>
            </w:tcBorders>
            <w:noWrap w:val="0"/>
            <w:vAlign w:val="center"/>
          </w:tcPr>
          <w:p w14:paraId="24D53CC0">
            <w:pPr>
              <w:pStyle w:val="4"/>
              <w:widowControl/>
              <w:jc w:val="center"/>
              <w:rPr>
                <w:rFonts w:hint="eastAsia"/>
              </w:rPr>
            </w:pPr>
            <w:r>
              <w:rPr>
                <w:rFonts w:hint="eastAsia" w:cs="Calibri"/>
                <w:color w:val="000000"/>
                <w:sz w:val="21"/>
                <w:szCs w:val="21"/>
              </w:rPr>
              <w:t>2120</w:t>
            </w:r>
            <w:r>
              <w:rPr>
                <w:rFonts w:hint="eastAsia" w:cs="Calibri"/>
                <w:color w:val="000000"/>
                <w:sz w:val="21"/>
                <w:szCs w:val="21"/>
                <w:lang w:val="en-US" w:eastAsia="zh-CN"/>
              </w:rPr>
              <w:t>501</w:t>
            </w:r>
          </w:p>
        </w:tc>
        <w:tc>
          <w:tcPr>
            <w:tcW w:w="3681" w:type="dxa"/>
            <w:tcBorders>
              <w:top w:val="nil"/>
              <w:left w:val="nil"/>
              <w:bottom w:val="single" w:color="auto" w:sz="8" w:space="0"/>
              <w:right w:val="single" w:color="auto" w:sz="8" w:space="0"/>
            </w:tcBorders>
            <w:noWrap w:val="0"/>
            <w:vAlign w:val="center"/>
          </w:tcPr>
          <w:p w14:paraId="13E8EE5D">
            <w:pPr>
              <w:pStyle w:val="4"/>
              <w:widowControl/>
            </w:pPr>
            <w:r>
              <w:rPr>
                <w:rFonts w:hint="eastAsia" w:ascii="宋体" w:hAnsi="宋体" w:cs="宋体"/>
                <w:color w:val="000000"/>
                <w:sz w:val="21"/>
                <w:szCs w:val="21"/>
                <w:lang w:eastAsia="zh-CN"/>
              </w:rPr>
              <w:t>生态事务中心</w:t>
            </w:r>
          </w:p>
        </w:tc>
        <w:tc>
          <w:tcPr>
            <w:tcW w:w="961" w:type="dxa"/>
            <w:tcBorders>
              <w:top w:val="nil"/>
              <w:left w:val="nil"/>
              <w:bottom w:val="single" w:color="auto" w:sz="8" w:space="0"/>
              <w:right w:val="single" w:color="auto" w:sz="8" w:space="0"/>
            </w:tcBorders>
            <w:noWrap w:val="0"/>
            <w:vAlign w:val="center"/>
          </w:tcPr>
          <w:p w14:paraId="3354F3D2">
            <w:pPr>
              <w:pStyle w:val="4"/>
              <w:widowControl/>
              <w:jc w:val="center"/>
              <w:rPr>
                <w:rFonts w:hint="default"/>
                <w:lang w:val="en-US"/>
              </w:rPr>
            </w:pPr>
            <w:r>
              <w:rPr>
                <w:rFonts w:hint="eastAsia" w:eastAsia="宋体"/>
                <w:lang w:val="en-US" w:eastAsia="zh-CN"/>
              </w:rPr>
              <w:t>91</w:t>
            </w:r>
          </w:p>
        </w:tc>
        <w:tc>
          <w:tcPr>
            <w:tcW w:w="1126" w:type="dxa"/>
            <w:tcBorders>
              <w:top w:val="nil"/>
              <w:left w:val="nil"/>
              <w:bottom w:val="single" w:color="auto" w:sz="8" w:space="0"/>
              <w:right w:val="single" w:color="auto" w:sz="8" w:space="0"/>
            </w:tcBorders>
            <w:noWrap w:val="0"/>
            <w:vAlign w:val="center"/>
          </w:tcPr>
          <w:p w14:paraId="2B84CD1F">
            <w:pPr>
              <w:pStyle w:val="4"/>
              <w:widowControl/>
              <w:jc w:val="center"/>
              <w:rPr>
                <w:rFonts w:hint="default" w:eastAsia="宋体"/>
                <w:lang w:val="en-US" w:eastAsia="zh-CN"/>
              </w:rPr>
            </w:pPr>
            <w:r>
              <w:rPr>
                <w:rFonts w:hint="eastAsia" w:eastAsia="宋体"/>
                <w:lang w:val="en-US" w:eastAsia="zh-CN"/>
              </w:rPr>
              <w:t>7</w:t>
            </w:r>
          </w:p>
        </w:tc>
        <w:tc>
          <w:tcPr>
            <w:tcW w:w="1427" w:type="dxa"/>
            <w:tcBorders>
              <w:top w:val="nil"/>
              <w:left w:val="nil"/>
              <w:bottom w:val="single" w:color="auto" w:sz="8" w:space="0"/>
              <w:right w:val="single" w:color="auto" w:sz="12" w:space="0"/>
            </w:tcBorders>
            <w:noWrap w:val="0"/>
            <w:vAlign w:val="center"/>
          </w:tcPr>
          <w:p w14:paraId="1B4E8465">
            <w:pPr>
              <w:pStyle w:val="4"/>
              <w:widowControl/>
              <w:jc w:val="center"/>
              <w:rPr>
                <w:rFonts w:hint="default" w:eastAsia="宋体"/>
                <w:lang w:val="en-US" w:eastAsia="zh-CN"/>
              </w:rPr>
            </w:pPr>
            <w:r>
              <w:rPr>
                <w:rFonts w:hint="eastAsia" w:eastAsia="宋体"/>
                <w:lang w:val="en-US" w:eastAsia="zh-CN"/>
              </w:rPr>
              <w:t>84</w:t>
            </w:r>
          </w:p>
        </w:tc>
      </w:tr>
      <w:tr w14:paraId="45E17D6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983" w:type="dxa"/>
            <w:gridSpan w:val="3"/>
            <w:tcBorders>
              <w:top w:val="nil"/>
              <w:left w:val="single" w:color="auto" w:sz="12" w:space="0"/>
              <w:bottom w:val="single" w:color="auto" w:sz="8" w:space="0"/>
              <w:right w:val="single" w:color="auto" w:sz="8" w:space="0"/>
            </w:tcBorders>
            <w:noWrap w:val="0"/>
            <w:vAlign w:val="center"/>
          </w:tcPr>
          <w:p w14:paraId="5934C951">
            <w:pPr>
              <w:pStyle w:val="4"/>
              <w:widowControl/>
              <w:jc w:val="center"/>
              <w:rPr>
                <w:rFonts w:hint="eastAsia"/>
              </w:rPr>
            </w:pPr>
            <w:r>
              <w:rPr>
                <w:rFonts w:hint="eastAsia" w:cs="Calibri"/>
                <w:color w:val="000000"/>
                <w:sz w:val="21"/>
                <w:szCs w:val="21"/>
              </w:rPr>
              <w:t>2</w:t>
            </w:r>
            <w:r>
              <w:rPr>
                <w:rFonts w:hint="eastAsia" w:cs="Calibri"/>
                <w:color w:val="000000"/>
                <w:sz w:val="21"/>
                <w:szCs w:val="21"/>
                <w:lang w:val="en-US" w:eastAsia="zh-CN"/>
              </w:rPr>
              <w:t>100101</w:t>
            </w:r>
          </w:p>
        </w:tc>
        <w:tc>
          <w:tcPr>
            <w:tcW w:w="3681" w:type="dxa"/>
            <w:tcBorders>
              <w:top w:val="nil"/>
              <w:left w:val="nil"/>
              <w:bottom w:val="single" w:color="auto" w:sz="8" w:space="0"/>
              <w:right w:val="single" w:color="auto" w:sz="8" w:space="0"/>
            </w:tcBorders>
            <w:noWrap w:val="0"/>
            <w:vAlign w:val="center"/>
          </w:tcPr>
          <w:p w14:paraId="0FE66B18">
            <w:pPr>
              <w:pStyle w:val="4"/>
              <w:widowControl/>
              <w:rPr>
                <w:rFonts w:hint="eastAsia"/>
              </w:rPr>
            </w:pPr>
            <w:r>
              <w:rPr>
                <w:rFonts w:hint="eastAsia" w:ascii="宋体" w:hAnsi="宋体" w:cs="宋体"/>
                <w:color w:val="000000"/>
                <w:sz w:val="21"/>
                <w:szCs w:val="21"/>
              </w:rPr>
              <w:t>社会事务综合服务中心</w:t>
            </w:r>
          </w:p>
        </w:tc>
        <w:tc>
          <w:tcPr>
            <w:tcW w:w="961" w:type="dxa"/>
            <w:tcBorders>
              <w:top w:val="nil"/>
              <w:left w:val="nil"/>
              <w:bottom w:val="single" w:color="auto" w:sz="8" w:space="0"/>
              <w:right w:val="single" w:color="auto" w:sz="8" w:space="0"/>
            </w:tcBorders>
            <w:noWrap w:val="0"/>
            <w:vAlign w:val="center"/>
          </w:tcPr>
          <w:p w14:paraId="3B242175">
            <w:pPr>
              <w:pStyle w:val="4"/>
              <w:widowControl/>
              <w:jc w:val="center"/>
              <w:rPr>
                <w:rFonts w:hint="default"/>
                <w:lang w:val="en-US"/>
              </w:rPr>
            </w:pPr>
            <w:r>
              <w:rPr>
                <w:rFonts w:hint="eastAsia" w:eastAsia="宋体"/>
                <w:lang w:val="en-US" w:eastAsia="zh-CN"/>
              </w:rPr>
              <w:t>91</w:t>
            </w:r>
          </w:p>
        </w:tc>
        <w:tc>
          <w:tcPr>
            <w:tcW w:w="1126" w:type="dxa"/>
            <w:tcBorders>
              <w:top w:val="nil"/>
              <w:left w:val="nil"/>
              <w:bottom w:val="single" w:color="auto" w:sz="8" w:space="0"/>
              <w:right w:val="single" w:color="auto" w:sz="8" w:space="0"/>
            </w:tcBorders>
            <w:noWrap w:val="0"/>
            <w:vAlign w:val="center"/>
          </w:tcPr>
          <w:p w14:paraId="1DD4B58C">
            <w:pPr>
              <w:pStyle w:val="4"/>
              <w:widowControl/>
              <w:jc w:val="center"/>
              <w:rPr>
                <w:rFonts w:hint="default" w:eastAsia="宋体"/>
                <w:lang w:val="en-US" w:eastAsia="zh-CN"/>
              </w:rPr>
            </w:pPr>
            <w:r>
              <w:rPr>
                <w:rFonts w:hint="eastAsia" w:eastAsia="宋体"/>
                <w:lang w:val="en-US" w:eastAsia="zh-CN"/>
              </w:rPr>
              <w:t>12</w:t>
            </w:r>
          </w:p>
        </w:tc>
        <w:tc>
          <w:tcPr>
            <w:tcW w:w="1427" w:type="dxa"/>
            <w:tcBorders>
              <w:top w:val="nil"/>
              <w:left w:val="nil"/>
              <w:bottom w:val="single" w:color="auto" w:sz="8" w:space="0"/>
              <w:right w:val="single" w:color="auto" w:sz="12" w:space="0"/>
            </w:tcBorders>
            <w:noWrap w:val="0"/>
            <w:vAlign w:val="center"/>
          </w:tcPr>
          <w:p w14:paraId="15D1D718">
            <w:pPr>
              <w:pStyle w:val="4"/>
              <w:widowControl/>
              <w:jc w:val="center"/>
              <w:rPr>
                <w:rFonts w:hint="default" w:eastAsia="宋体"/>
                <w:lang w:val="en-US" w:eastAsia="zh-CN"/>
              </w:rPr>
            </w:pPr>
            <w:r>
              <w:rPr>
                <w:rFonts w:hint="eastAsia" w:eastAsia="宋体"/>
                <w:lang w:val="en-US" w:eastAsia="zh-CN"/>
              </w:rPr>
              <w:t>79</w:t>
            </w:r>
          </w:p>
        </w:tc>
      </w:tr>
      <w:tr w14:paraId="69A5E17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983" w:type="dxa"/>
            <w:gridSpan w:val="3"/>
            <w:tcBorders>
              <w:top w:val="nil"/>
              <w:left w:val="single" w:color="auto" w:sz="12" w:space="0"/>
              <w:bottom w:val="single" w:color="auto" w:sz="8" w:space="0"/>
              <w:right w:val="single" w:color="auto" w:sz="8" w:space="0"/>
            </w:tcBorders>
            <w:noWrap w:val="0"/>
            <w:vAlign w:val="center"/>
          </w:tcPr>
          <w:p w14:paraId="2052BF19">
            <w:pPr>
              <w:pStyle w:val="4"/>
              <w:widowControl/>
              <w:jc w:val="center"/>
              <w:rPr>
                <w:rFonts w:hint="eastAsia"/>
              </w:rPr>
            </w:pPr>
            <w:r>
              <w:rPr>
                <w:rFonts w:hint="eastAsia" w:cs="Calibri"/>
                <w:color w:val="000000"/>
                <w:sz w:val="21"/>
                <w:szCs w:val="21"/>
              </w:rPr>
              <w:t>213</w:t>
            </w:r>
            <w:r>
              <w:rPr>
                <w:rFonts w:hint="eastAsia" w:cs="Calibri"/>
                <w:color w:val="000000"/>
                <w:sz w:val="21"/>
                <w:szCs w:val="21"/>
                <w:lang w:val="en-US" w:eastAsia="zh-CN"/>
              </w:rPr>
              <w:t>0101</w:t>
            </w:r>
          </w:p>
        </w:tc>
        <w:tc>
          <w:tcPr>
            <w:tcW w:w="3681" w:type="dxa"/>
            <w:tcBorders>
              <w:top w:val="nil"/>
              <w:left w:val="nil"/>
              <w:bottom w:val="single" w:color="auto" w:sz="8" w:space="0"/>
              <w:right w:val="single" w:color="auto" w:sz="8" w:space="0"/>
            </w:tcBorders>
            <w:noWrap w:val="0"/>
            <w:vAlign w:val="center"/>
          </w:tcPr>
          <w:p w14:paraId="6B729BEB">
            <w:pPr>
              <w:pStyle w:val="4"/>
              <w:widowControl/>
            </w:pPr>
            <w:r>
              <w:rPr>
                <w:rFonts w:hint="eastAsia" w:ascii="宋体" w:hAnsi="宋体" w:cs="宋体"/>
                <w:color w:val="000000"/>
                <w:sz w:val="21"/>
                <w:szCs w:val="21"/>
              </w:rPr>
              <w:t>农业综合服务中心</w:t>
            </w:r>
          </w:p>
        </w:tc>
        <w:tc>
          <w:tcPr>
            <w:tcW w:w="961" w:type="dxa"/>
            <w:tcBorders>
              <w:top w:val="nil"/>
              <w:left w:val="nil"/>
              <w:bottom w:val="single" w:color="auto" w:sz="8" w:space="0"/>
              <w:right w:val="single" w:color="auto" w:sz="8" w:space="0"/>
            </w:tcBorders>
            <w:noWrap w:val="0"/>
            <w:vAlign w:val="center"/>
          </w:tcPr>
          <w:p w14:paraId="5C14C68A">
            <w:pPr>
              <w:pStyle w:val="4"/>
              <w:widowControl/>
              <w:jc w:val="center"/>
              <w:rPr>
                <w:rFonts w:hint="default"/>
                <w:lang w:val="en-US"/>
              </w:rPr>
            </w:pPr>
            <w:r>
              <w:rPr>
                <w:rFonts w:hint="eastAsia" w:eastAsia="宋体"/>
                <w:lang w:val="en-US" w:eastAsia="zh-CN"/>
              </w:rPr>
              <w:t>151</w:t>
            </w:r>
          </w:p>
        </w:tc>
        <w:tc>
          <w:tcPr>
            <w:tcW w:w="1126" w:type="dxa"/>
            <w:tcBorders>
              <w:top w:val="nil"/>
              <w:left w:val="nil"/>
              <w:bottom w:val="single" w:color="auto" w:sz="8" w:space="0"/>
              <w:right w:val="single" w:color="auto" w:sz="8" w:space="0"/>
            </w:tcBorders>
            <w:noWrap w:val="0"/>
            <w:vAlign w:val="center"/>
          </w:tcPr>
          <w:p w14:paraId="24F75B8C">
            <w:pPr>
              <w:pStyle w:val="4"/>
              <w:widowControl/>
              <w:jc w:val="center"/>
              <w:rPr>
                <w:rFonts w:hint="default" w:eastAsia="宋体"/>
                <w:lang w:val="en-US" w:eastAsia="zh-CN"/>
              </w:rPr>
            </w:pPr>
            <w:r>
              <w:rPr>
                <w:rFonts w:hint="eastAsia"/>
                <w:lang w:val="en-US" w:eastAsia="zh-CN"/>
              </w:rPr>
              <w:t>15</w:t>
            </w:r>
          </w:p>
        </w:tc>
        <w:tc>
          <w:tcPr>
            <w:tcW w:w="1427" w:type="dxa"/>
            <w:tcBorders>
              <w:top w:val="nil"/>
              <w:left w:val="nil"/>
              <w:bottom w:val="single" w:color="auto" w:sz="8" w:space="0"/>
              <w:right w:val="single" w:color="auto" w:sz="12" w:space="0"/>
            </w:tcBorders>
            <w:noWrap w:val="0"/>
            <w:vAlign w:val="center"/>
          </w:tcPr>
          <w:p w14:paraId="77C915CB">
            <w:pPr>
              <w:pStyle w:val="4"/>
              <w:widowControl/>
              <w:jc w:val="center"/>
              <w:rPr>
                <w:rFonts w:hint="default" w:eastAsia="宋体"/>
                <w:lang w:val="en-US" w:eastAsia="zh-CN"/>
              </w:rPr>
            </w:pPr>
            <w:r>
              <w:rPr>
                <w:rFonts w:hint="eastAsia"/>
                <w:lang w:val="en-US" w:eastAsia="zh-CN"/>
              </w:rPr>
              <w:t>136</w:t>
            </w:r>
          </w:p>
        </w:tc>
      </w:tr>
      <w:tr w14:paraId="70B9C9D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983" w:type="dxa"/>
            <w:gridSpan w:val="3"/>
            <w:tcBorders>
              <w:top w:val="nil"/>
              <w:left w:val="single" w:color="auto" w:sz="12" w:space="0"/>
              <w:bottom w:val="single" w:color="auto" w:sz="8" w:space="0"/>
              <w:right w:val="single" w:color="auto" w:sz="8" w:space="0"/>
            </w:tcBorders>
            <w:noWrap w:val="0"/>
            <w:vAlign w:val="center"/>
          </w:tcPr>
          <w:p w14:paraId="0B050B1C">
            <w:pPr>
              <w:pStyle w:val="4"/>
              <w:widowControl/>
              <w:jc w:val="center"/>
              <w:rPr>
                <w:rFonts w:hint="eastAsia"/>
              </w:rPr>
            </w:pPr>
            <w:r>
              <w:rPr>
                <w:rFonts w:hint="eastAsia" w:cs="Calibri"/>
                <w:color w:val="000000"/>
                <w:sz w:val="21"/>
                <w:szCs w:val="21"/>
              </w:rPr>
              <w:t>201</w:t>
            </w:r>
            <w:r>
              <w:rPr>
                <w:rFonts w:hint="eastAsia" w:cs="Calibri"/>
                <w:color w:val="000000"/>
                <w:sz w:val="21"/>
                <w:szCs w:val="21"/>
                <w:lang w:val="en-US" w:eastAsia="zh-CN"/>
              </w:rPr>
              <w:t>3201</w:t>
            </w:r>
          </w:p>
        </w:tc>
        <w:tc>
          <w:tcPr>
            <w:tcW w:w="3681" w:type="dxa"/>
            <w:tcBorders>
              <w:top w:val="nil"/>
              <w:left w:val="nil"/>
              <w:bottom w:val="single" w:color="auto" w:sz="8" w:space="0"/>
              <w:right w:val="single" w:color="auto" w:sz="8" w:space="0"/>
            </w:tcBorders>
            <w:noWrap w:val="0"/>
            <w:vAlign w:val="center"/>
          </w:tcPr>
          <w:p w14:paraId="1240E531">
            <w:pPr>
              <w:pStyle w:val="4"/>
              <w:widowControl/>
            </w:pPr>
            <w:r>
              <w:rPr>
                <w:rFonts w:hint="eastAsia" w:ascii="宋体" w:hAnsi="宋体" w:cs="宋体"/>
                <w:color w:val="000000"/>
                <w:sz w:val="21"/>
                <w:szCs w:val="21"/>
                <w:lang w:eastAsia="zh-CN"/>
              </w:rPr>
              <w:t>党建办</w:t>
            </w:r>
          </w:p>
        </w:tc>
        <w:tc>
          <w:tcPr>
            <w:tcW w:w="961" w:type="dxa"/>
            <w:tcBorders>
              <w:top w:val="nil"/>
              <w:left w:val="nil"/>
              <w:bottom w:val="single" w:color="auto" w:sz="8" w:space="0"/>
              <w:right w:val="single" w:color="auto" w:sz="8" w:space="0"/>
            </w:tcBorders>
            <w:noWrap w:val="0"/>
            <w:vAlign w:val="center"/>
          </w:tcPr>
          <w:p w14:paraId="6453D1C7">
            <w:pPr>
              <w:pStyle w:val="4"/>
              <w:widowControl/>
              <w:jc w:val="center"/>
              <w:rPr>
                <w:rFonts w:hint="default"/>
                <w:lang w:val="en-US"/>
              </w:rPr>
            </w:pPr>
            <w:r>
              <w:rPr>
                <w:rFonts w:hint="eastAsia" w:eastAsia="宋体"/>
                <w:lang w:val="en-US" w:eastAsia="zh-CN"/>
              </w:rPr>
              <w:t>23</w:t>
            </w:r>
          </w:p>
        </w:tc>
        <w:tc>
          <w:tcPr>
            <w:tcW w:w="1126" w:type="dxa"/>
            <w:tcBorders>
              <w:top w:val="nil"/>
              <w:left w:val="nil"/>
              <w:bottom w:val="single" w:color="auto" w:sz="8" w:space="0"/>
              <w:right w:val="single" w:color="auto" w:sz="8" w:space="0"/>
            </w:tcBorders>
            <w:noWrap w:val="0"/>
            <w:vAlign w:val="center"/>
          </w:tcPr>
          <w:p w14:paraId="3E8B249A">
            <w:pPr>
              <w:pStyle w:val="4"/>
              <w:widowControl/>
              <w:jc w:val="center"/>
              <w:rPr>
                <w:rFonts w:hint="default" w:eastAsia="宋体"/>
                <w:lang w:val="en-US" w:eastAsia="zh-CN"/>
              </w:rPr>
            </w:pPr>
            <w:r>
              <w:rPr>
                <w:rFonts w:hint="eastAsia"/>
                <w:lang w:val="en-US" w:eastAsia="zh-CN"/>
              </w:rPr>
              <w:t>18</w:t>
            </w:r>
          </w:p>
        </w:tc>
        <w:tc>
          <w:tcPr>
            <w:tcW w:w="1427" w:type="dxa"/>
            <w:tcBorders>
              <w:top w:val="nil"/>
              <w:left w:val="nil"/>
              <w:bottom w:val="single" w:color="auto" w:sz="8" w:space="0"/>
              <w:right w:val="single" w:color="auto" w:sz="12" w:space="0"/>
            </w:tcBorders>
            <w:noWrap w:val="0"/>
            <w:vAlign w:val="center"/>
          </w:tcPr>
          <w:p w14:paraId="5197D2BA">
            <w:pPr>
              <w:pStyle w:val="4"/>
              <w:widowControl/>
              <w:jc w:val="center"/>
              <w:rPr>
                <w:rFonts w:hint="eastAsia" w:eastAsia="微软雅黑"/>
                <w:lang w:val="en-US" w:eastAsia="zh-CN"/>
              </w:rPr>
            </w:pPr>
            <w:r>
              <w:rPr>
                <w:rFonts w:hint="eastAsia"/>
                <w:lang w:val="en-US" w:eastAsia="zh-CN"/>
              </w:rPr>
              <w:t>5</w:t>
            </w:r>
          </w:p>
        </w:tc>
      </w:tr>
      <w:tr w14:paraId="631A0CA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983" w:type="dxa"/>
            <w:gridSpan w:val="3"/>
            <w:tcBorders>
              <w:top w:val="nil"/>
              <w:left w:val="single" w:color="auto" w:sz="12" w:space="0"/>
              <w:bottom w:val="single" w:color="auto" w:sz="8" w:space="0"/>
              <w:right w:val="single" w:color="auto" w:sz="8" w:space="0"/>
            </w:tcBorders>
            <w:noWrap w:val="0"/>
            <w:vAlign w:val="center"/>
          </w:tcPr>
          <w:p w14:paraId="3C7A8DDA">
            <w:pPr>
              <w:pStyle w:val="4"/>
              <w:widowControl/>
              <w:jc w:val="center"/>
              <w:rPr>
                <w:rFonts w:hint="eastAsia"/>
              </w:rPr>
            </w:pPr>
            <w:r>
              <w:rPr>
                <w:rFonts w:hint="eastAsia" w:cs="Calibri"/>
                <w:color w:val="000000"/>
                <w:sz w:val="21"/>
                <w:szCs w:val="21"/>
              </w:rPr>
              <w:t>208</w:t>
            </w:r>
            <w:r>
              <w:rPr>
                <w:rFonts w:hint="eastAsia" w:cs="Calibri"/>
                <w:color w:val="000000"/>
                <w:sz w:val="21"/>
                <w:szCs w:val="21"/>
                <w:lang w:val="en-US" w:eastAsia="zh-CN"/>
              </w:rPr>
              <w:t>2801</w:t>
            </w:r>
          </w:p>
        </w:tc>
        <w:tc>
          <w:tcPr>
            <w:tcW w:w="3681" w:type="dxa"/>
            <w:tcBorders>
              <w:top w:val="nil"/>
              <w:left w:val="nil"/>
              <w:bottom w:val="single" w:color="auto" w:sz="8" w:space="0"/>
              <w:right w:val="single" w:color="auto" w:sz="8" w:space="0"/>
            </w:tcBorders>
            <w:noWrap w:val="0"/>
            <w:vAlign w:val="center"/>
          </w:tcPr>
          <w:p w14:paraId="661E1BEB">
            <w:pPr>
              <w:pStyle w:val="4"/>
              <w:widowControl/>
            </w:pPr>
            <w:r>
              <w:rPr>
                <w:rFonts w:hint="eastAsia" w:ascii="宋体" w:hAnsi="宋体" w:cs="宋体"/>
                <w:color w:val="000000"/>
                <w:sz w:val="21"/>
                <w:szCs w:val="21"/>
              </w:rPr>
              <w:t>退役军人服务站</w:t>
            </w:r>
          </w:p>
        </w:tc>
        <w:tc>
          <w:tcPr>
            <w:tcW w:w="961" w:type="dxa"/>
            <w:tcBorders>
              <w:top w:val="nil"/>
              <w:left w:val="nil"/>
              <w:bottom w:val="single" w:color="auto" w:sz="8" w:space="0"/>
              <w:right w:val="single" w:color="auto" w:sz="8" w:space="0"/>
            </w:tcBorders>
            <w:noWrap w:val="0"/>
            <w:vAlign w:val="center"/>
          </w:tcPr>
          <w:p w14:paraId="3691FF95">
            <w:pPr>
              <w:pStyle w:val="4"/>
              <w:widowControl/>
              <w:jc w:val="center"/>
              <w:rPr>
                <w:rFonts w:hint="default"/>
                <w:lang w:val="en-US"/>
              </w:rPr>
            </w:pPr>
            <w:r>
              <w:rPr>
                <w:rFonts w:hint="eastAsia" w:eastAsia="宋体"/>
                <w:lang w:val="en-US" w:eastAsia="zh-CN"/>
              </w:rPr>
              <w:t>29</w:t>
            </w:r>
          </w:p>
        </w:tc>
        <w:tc>
          <w:tcPr>
            <w:tcW w:w="1126" w:type="dxa"/>
            <w:tcBorders>
              <w:top w:val="nil"/>
              <w:left w:val="nil"/>
              <w:bottom w:val="single" w:color="auto" w:sz="8" w:space="0"/>
              <w:right w:val="single" w:color="auto" w:sz="8" w:space="0"/>
            </w:tcBorders>
            <w:noWrap w:val="0"/>
            <w:vAlign w:val="center"/>
          </w:tcPr>
          <w:p w14:paraId="25459BF3">
            <w:pPr>
              <w:pStyle w:val="4"/>
              <w:widowControl/>
              <w:jc w:val="center"/>
              <w:rPr>
                <w:rFonts w:hint="default" w:eastAsia="宋体"/>
                <w:lang w:val="en-US" w:eastAsia="zh-CN"/>
              </w:rPr>
            </w:pPr>
            <w:r>
              <w:rPr>
                <w:rFonts w:hint="eastAsia"/>
                <w:lang w:val="en-US" w:eastAsia="zh-CN"/>
              </w:rPr>
              <w:t>2</w:t>
            </w:r>
          </w:p>
        </w:tc>
        <w:tc>
          <w:tcPr>
            <w:tcW w:w="1427" w:type="dxa"/>
            <w:tcBorders>
              <w:top w:val="nil"/>
              <w:left w:val="nil"/>
              <w:bottom w:val="single" w:color="auto" w:sz="8" w:space="0"/>
              <w:right w:val="single" w:color="auto" w:sz="12" w:space="0"/>
            </w:tcBorders>
            <w:noWrap w:val="0"/>
            <w:vAlign w:val="center"/>
          </w:tcPr>
          <w:p w14:paraId="228D7750">
            <w:pPr>
              <w:pStyle w:val="4"/>
              <w:widowControl/>
              <w:jc w:val="center"/>
              <w:rPr>
                <w:rFonts w:hint="default" w:eastAsia="微软雅黑"/>
                <w:lang w:val="en-US" w:eastAsia="zh-CN"/>
              </w:rPr>
            </w:pPr>
            <w:r>
              <w:rPr>
                <w:rFonts w:hint="eastAsia"/>
                <w:lang w:val="en-US" w:eastAsia="zh-CN"/>
              </w:rPr>
              <w:t>27</w:t>
            </w:r>
          </w:p>
        </w:tc>
      </w:tr>
      <w:tr w14:paraId="78EF09F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983" w:type="dxa"/>
            <w:gridSpan w:val="3"/>
            <w:tcBorders>
              <w:top w:val="nil"/>
              <w:left w:val="single" w:color="auto" w:sz="12" w:space="0"/>
              <w:bottom w:val="single" w:color="auto" w:sz="8" w:space="0"/>
              <w:right w:val="single" w:color="auto" w:sz="8" w:space="0"/>
            </w:tcBorders>
            <w:noWrap w:val="0"/>
            <w:vAlign w:val="center"/>
          </w:tcPr>
          <w:p w14:paraId="2113319E">
            <w:pPr>
              <w:pStyle w:val="4"/>
              <w:widowControl/>
              <w:jc w:val="center"/>
              <w:rPr>
                <w:rFonts w:hint="eastAsia"/>
              </w:rPr>
            </w:pPr>
            <w:r>
              <w:rPr>
                <w:rFonts w:hint="eastAsia" w:cs="Calibri"/>
                <w:color w:val="000000"/>
                <w:sz w:val="21"/>
                <w:szCs w:val="21"/>
              </w:rPr>
              <w:t>2120104</w:t>
            </w:r>
          </w:p>
        </w:tc>
        <w:tc>
          <w:tcPr>
            <w:tcW w:w="3681" w:type="dxa"/>
            <w:tcBorders>
              <w:top w:val="nil"/>
              <w:left w:val="nil"/>
              <w:bottom w:val="single" w:color="auto" w:sz="8" w:space="0"/>
              <w:right w:val="single" w:color="auto" w:sz="8" w:space="0"/>
            </w:tcBorders>
            <w:noWrap w:val="0"/>
            <w:vAlign w:val="center"/>
          </w:tcPr>
          <w:p w14:paraId="277CA416">
            <w:pPr>
              <w:pStyle w:val="4"/>
              <w:widowControl/>
            </w:pPr>
            <w:r>
              <w:rPr>
                <w:rFonts w:hint="eastAsia" w:ascii="宋体" w:hAnsi="宋体" w:cs="宋体"/>
                <w:color w:val="000000"/>
                <w:sz w:val="21"/>
                <w:szCs w:val="21"/>
              </w:rPr>
              <w:t>综合执法大队</w:t>
            </w:r>
          </w:p>
        </w:tc>
        <w:tc>
          <w:tcPr>
            <w:tcW w:w="961" w:type="dxa"/>
            <w:tcBorders>
              <w:top w:val="nil"/>
              <w:left w:val="nil"/>
              <w:bottom w:val="single" w:color="auto" w:sz="8" w:space="0"/>
              <w:right w:val="single" w:color="auto" w:sz="8" w:space="0"/>
            </w:tcBorders>
            <w:noWrap w:val="0"/>
            <w:vAlign w:val="center"/>
          </w:tcPr>
          <w:p w14:paraId="74199B9F">
            <w:pPr>
              <w:pStyle w:val="4"/>
              <w:widowControl/>
              <w:jc w:val="center"/>
              <w:rPr>
                <w:rFonts w:hint="default"/>
                <w:lang w:val="en-US"/>
              </w:rPr>
            </w:pPr>
            <w:r>
              <w:rPr>
                <w:rFonts w:hint="eastAsia" w:eastAsia="宋体"/>
                <w:lang w:val="en-US" w:eastAsia="zh-CN"/>
              </w:rPr>
              <w:t>26</w:t>
            </w:r>
          </w:p>
        </w:tc>
        <w:tc>
          <w:tcPr>
            <w:tcW w:w="1126" w:type="dxa"/>
            <w:tcBorders>
              <w:top w:val="nil"/>
              <w:left w:val="nil"/>
              <w:bottom w:val="single" w:color="auto" w:sz="8" w:space="0"/>
              <w:right w:val="single" w:color="auto" w:sz="8" w:space="0"/>
            </w:tcBorders>
            <w:noWrap w:val="0"/>
            <w:vAlign w:val="center"/>
          </w:tcPr>
          <w:p w14:paraId="7E95B755">
            <w:pPr>
              <w:pStyle w:val="4"/>
              <w:widowControl/>
              <w:jc w:val="center"/>
              <w:rPr>
                <w:rFonts w:hint="default" w:eastAsia="宋体"/>
                <w:lang w:val="en-US" w:eastAsia="zh-CN"/>
              </w:rPr>
            </w:pPr>
            <w:r>
              <w:rPr>
                <w:rFonts w:hint="eastAsia"/>
                <w:lang w:val="en-US" w:eastAsia="zh-CN"/>
              </w:rPr>
              <w:t>13</w:t>
            </w:r>
          </w:p>
        </w:tc>
        <w:tc>
          <w:tcPr>
            <w:tcW w:w="1427" w:type="dxa"/>
            <w:tcBorders>
              <w:top w:val="nil"/>
              <w:left w:val="nil"/>
              <w:bottom w:val="single" w:color="auto" w:sz="8" w:space="0"/>
              <w:right w:val="single" w:color="auto" w:sz="12" w:space="0"/>
            </w:tcBorders>
            <w:noWrap w:val="0"/>
            <w:vAlign w:val="center"/>
          </w:tcPr>
          <w:p w14:paraId="5B94D579">
            <w:pPr>
              <w:pStyle w:val="4"/>
              <w:widowControl/>
              <w:jc w:val="center"/>
              <w:rPr>
                <w:rFonts w:hint="default" w:eastAsia="宋体"/>
                <w:lang w:val="en-US" w:eastAsia="zh-CN"/>
              </w:rPr>
            </w:pPr>
            <w:r>
              <w:rPr>
                <w:rFonts w:hint="eastAsia"/>
                <w:lang w:val="en-US" w:eastAsia="zh-CN"/>
              </w:rPr>
              <w:t>13</w:t>
            </w:r>
          </w:p>
        </w:tc>
      </w:tr>
      <w:tr w14:paraId="1B2740D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983" w:type="dxa"/>
            <w:gridSpan w:val="3"/>
            <w:tcBorders>
              <w:top w:val="nil"/>
              <w:left w:val="single" w:color="auto" w:sz="12" w:space="0"/>
              <w:bottom w:val="single" w:color="auto" w:sz="8" w:space="0"/>
              <w:right w:val="single" w:color="auto" w:sz="8" w:space="0"/>
            </w:tcBorders>
            <w:noWrap w:val="0"/>
            <w:vAlign w:val="center"/>
          </w:tcPr>
          <w:p w14:paraId="0085E470">
            <w:pPr>
              <w:pStyle w:val="4"/>
              <w:widowControl/>
              <w:jc w:val="center"/>
            </w:pPr>
            <w:r>
              <w:rPr>
                <w:rFonts w:cs="Calibri"/>
                <w:color w:val="000000"/>
                <w:sz w:val="21"/>
                <w:szCs w:val="21"/>
              </w:rPr>
              <w:t>2130199</w:t>
            </w:r>
          </w:p>
        </w:tc>
        <w:tc>
          <w:tcPr>
            <w:tcW w:w="3681" w:type="dxa"/>
            <w:tcBorders>
              <w:top w:val="nil"/>
              <w:left w:val="nil"/>
              <w:bottom w:val="single" w:color="auto" w:sz="8" w:space="0"/>
              <w:right w:val="single" w:color="auto" w:sz="8" w:space="0"/>
            </w:tcBorders>
            <w:noWrap w:val="0"/>
            <w:vAlign w:val="center"/>
          </w:tcPr>
          <w:p w14:paraId="066A094C">
            <w:pPr>
              <w:pStyle w:val="4"/>
              <w:widowControl/>
            </w:pPr>
            <w:r>
              <w:rPr>
                <w:rFonts w:hint="eastAsia" w:ascii="宋体" w:hAnsi="宋体" w:cs="宋体"/>
                <w:color w:val="000000"/>
                <w:sz w:val="21"/>
                <w:szCs w:val="21"/>
              </w:rPr>
              <w:t>村级</w:t>
            </w:r>
          </w:p>
        </w:tc>
        <w:tc>
          <w:tcPr>
            <w:tcW w:w="961" w:type="dxa"/>
            <w:tcBorders>
              <w:top w:val="nil"/>
              <w:left w:val="nil"/>
              <w:bottom w:val="single" w:color="auto" w:sz="8" w:space="0"/>
              <w:right w:val="single" w:color="auto" w:sz="8" w:space="0"/>
            </w:tcBorders>
            <w:noWrap w:val="0"/>
            <w:vAlign w:val="center"/>
          </w:tcPr>
          <w:p w14:paraId="06CD0BA1">
            <w:pPr>
              <w:pStyle w:val="4"/>
              <w:widowControl/>
              <w:jc w:val="center"/>
              <w:rPr>
                <w:rFonts w:hint="default"/>
                <w:lang w:val="en-US"/>
              </w:rPr>
            </w:pPr>
            <w:r>
              <w:rPr>
                <w:rFonts w:hint="eastAsia" w:eastAsia="宋体"/>
                <w:lang w:val="en-US" w:eastAsia="zh-CN"/>
              </w:rPr>
              <w:t>324</w:t>
            </w:r>
          </w:p>
        </w:tc>
        <w:tc>
          <w:tcPr>
            <w:tcW w:w="1126" w:type="dxa"/>
            <w:tcBorders>
              <w:top w:val="nil"/>
              <w:left w:val="nil"/>
              <w:bottom w:val="single" w:color="auto" w:sz="8" w:space="0"/>
              <w:right w:val="single" w:color="auto" w:sz="8" w:space="0"/>
            </w:tcBorders>
            <w:noWrap w:val="0"/>
            <w:vAlign w:val="center"/>
          </w:tcPr>
          <w:p w14:paraId="63055913">
            <w:pPr>
              <w:pStyle w:val="4"/>
              <w:widowControl/>
              <w:jc w:val="center"/>
              <w:rPr>
                <w:rFonts w:hint="default" w:eastAsia="宋体"/>
                <w:lang w:val="en-US" w:eastAsia="zh-CN"/>
              </w:rPr>
            </w:pPr>
            <w:r>
              <w:rPr>
                <w:rFonts w:hint="eastAsia"/>
                <w:lang w:val="en-US" w:eastAsia="zh-CN"/>
              </w:rPr>
              <w:t>135</w:t>
            </w:r>
          </w:p>
        </w:tc>
        <w:tc>
          <w:tcPr>
            <w:tcW w:w="1427" w:type="dxa"/>
            <w:tcBorders>
              <w:top w:val="nil"/>
              <w:left w:val="nil"/>
              <w:bottom w:val="single" w:color="auto" w:sz="8" w:space="0"/>
              <w:right w:val="single" w:color="auto" w:sz="12" w:space="0"/>
            </w:tcBorders>
            <w:noWrap w:val="0"/>
            <w:vAlign w:val="center"/>
          </w:tcPr>
          <w:p w14:paraId="57385229">
            <w:pPr>
              <w:pStyle w:val="4"/>
              <w:widowControl/>
              <w:jc w:val="center"/>
              <w:rPr>
                <w:rFonts w:hint="default" w:eastAsia="宋体"/>
                <w:lang w:val="en-US" w:eastAsia="zh-CN"/>
              </w:rPr>
            </w:pPr>
            <w:r>
              <w:rPr>
                <w:rFonts w:hint="eastAsia" w:eastAsia="宋体"/>
                <w:lang w:val="en-US" w:eastAsia="zh-CN"/>
              </w:rPr>
              <w:t>189</w:t>
            </w:r>
          </w:p>
        </w:tc>
      </w:tr>
      <w:tr w14:paraId="6CB72DB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983" w:type="dxa"/>
            <w:gridSpan w:val="3"/>
            <w:tcBorders>
              <w:top w:val="nil"/>
              <w:left w:val="single" w:color="auto" w:sz="12" w:space="0"/>
              <w:bottom w:val="single" w:color="auto" w:sz="8" w:space="0"/>
              <w:right w:val="single" w:color="auto" w:sz="8" w:space="0"/>
            </w:tcBorders>
            <w:noWrap w:val="0"/>
            <w:vAlign w:val="center"/>
          </w:tcPr>
          <w:p w14:paraId="0B36C2C5">
            <w:pPr>
              <w:pStyle w:val="4"/>
              <w:widowControl/>
              <w:jc w:val="center"/>
            </w:pPr>
          </w:p>
        </w:tc>
        <w:tc>
          <w:tcPr>
            <w:tcW w:w="3681" w:type="dxa"/>
            <w:tcBorders>
              <w:top w:val="nil"/>
              <w:left w:val="nil"/>
              <w:bottom w:val="single" w:color="auto" w:sz="8" w:space="0"/>
              <w:right w:val="single" w:color="auto" w:sz="8" w:space="0"/>
            </w:tcBorders>
            <w:noWrap w:val="0"/>
            <w:vAlign w:val="center"/>
          </w:tcPr>
          <w:p w14:paraId="568DFCBB">
            <w:pPr>
              <w:pStyle w:val="4"/>
              <w:widowControl/>
            </w:pPr>
            <w:r>
              <w:rPr>
                <w:rFonts w:hint="eastAsia" w:ascii="宋体" w:hAnsi="宋体" w:cs="宋体"/>
                <w:color w:val="222222"/>
                <w:sz w:val="21"/>
                <w:szCs w:val="21"/>
              </w:rPr>
              <w:t>　</w:t>
            </w:r>
          </w:p>
        </w:tc>
        <w:tc>
          <w:tcPr>
            <w:tcW w:w="961" w:type="dxa"/>
            <w:tcBorders>
              <w:top w:val="nil"/>
              <w:left w:val="nil"/>
              <w:bottom w:val="single" w:color="auto" w:sz="8" w:space="0"/>
              <w:right w:val="single" w:color="auto" w:sz="8" w:space="0"/>
            </w:tcBorders>
            <w:noWrap w:val="0"/>
            <w:vAlign w:val="center"/>
          </w:tcPr>
          <w:p w14:paraId="10CCD187">
            <w:pPr>
              <w:pStyle w:val="4"/>
              <w:widowControl/>
              <w:jc w:val="center"/>
              <w:rPr>
                <w:color w:val="FF0000"/>
              </w:rPr>
            </w:pPr>
          </w:p>
        </w:tc>
        <w:tc>
          <w:tcPr>
            <w:tcW w:w="1126" w:type="dxa"/>
            <w:tcBorders>
              <w:top w:val="nil"/>
              <w:left w:val="nil"/>
              <w:bottom w:val="single" w:color="auto" w:sz="8" w:space="0"/>
              <w:right w:val="single" w:color="auto" w:sz="8" w:space="0"/>
            </w:tcBorders>
            <w:noWrap w:val="0"/>
            <w:vAlign w:val="center"/>
          </w:tcPr>
          <w:p w14:paraId="742C78B0">
            <w:pPr>
              <w:pStyle w:val="4"/>
              <w:widowControl/>
              <w:rPr>
                <w:color w:val="FF0000"/>
              </w:rPr>
            </w:pPr>
            <w:r>
              <w:rPr>
                <w:rFonts w:hint="eastAsia" w:ascii="宋体" w:hAnsi="宋体" w:cs="宋体"/>
                <w:color w:val="FF0000"/>
                <w:sz w:val="21"/>
                <w:szCs w:val="21"/>
              </w:rPr>
              <w:t>　</w:t>
            </w:r>
          </w:p>
        </w:tc>
        <w:tc>
          <w:tcPr>
            <w:tcW w:w="1427" w:type="dxa"/>
            <w:tcBorders>
              <w:top w:val="nil"/>
              <w:left w:val="nil"/>
              <w:bottom w:val="single" w:color="auto" w:sz="8" w:space="0"/>
              <w:right w:val="single" w:color="auto" w:sz="12" w:space="0"/>
            </w:tcBorders>
            <w:noWrap w:val="0"/>
            <w:vAlign w:val="center"/>
          </w:tcPr>
          <w:p w14:paraId="537F04F3">
            <w:pPr>
              <w:pStyle w:val="4"/>
              <w:widowControl/>
              <w:jc w:val="center"/>
              <w:rPr>
                <w:color w:val="FF0000"/>
              </w:rPr>
            </w:pPr>
          </w:p>
        </w:tc>
      </w:tr>
      <w:tr w14:paraId="3277F55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18" w:hRule="atLeast"/>
          <w:jc w:val="center"/>
        </w:trPr>
        <w:tc>
          <w:tcPr>
            <w:tcW w:w="1983" w:type="dxa"/>
            <w:gridSpan w:val="3"/>
            <w:tcBorders>
              <w:top w:val="nil"/>
              <w:left w:val="single" w:color="auto" w:sz="12" w:space="0"/>
              <w:bottom w:val="single" w:color="auto" w:sz="8" w:space="0"/>
              <w:right w:val="single" w:color="auto" w:sz="8" w:space="0"/>
            </w:tcBorders>
            <w:noWrap w:val="0"/>
            <w:vAlign w:val="center"/>
          </w:tcPr>
          <w:p w14:paraId="5BA2A6F3">
            <w:pPr>
              <w:pStyle w:val="4"/>
              <w:widowControl/>
              <w:jc w:val="center"/>
            </w:pPr>
          </w:p>
        </w:tc>
        <w:tc>
          <w:tcPr>
            <w:tcW w:w="3681" w:type="dxa"/>
            <w:tcBorders>
              <w:top w:val="nil"/>
              <w:left w:val="nil"/>
              <w:bottom w:val="single" w:color="auto" w:sz="8" w:space="0"/>
              <w:right w:val="single" w:color="auto" w:sz="8" w:space="0"/>
            </w:tcBorders>
            <w:noWrap w:val="0"/>
            <w:vAlign w:val="center"/>
          </w:tcPr>
          <w:p w14:paraId="50075B55">
            <w:pPr>
              <w:pStyle w:val="4"/>
              <w:widowControl/>
            </w:pPr>
          </w:p>
        </w:tc>
        <w:tc>
          <w:tcPr>
            <w:tcW w:w="961" w:type="dxa"/>
            <w:tcBorders>
              <w:top w:val="nil"/>
              <w:left w:val="nil"/>
              <w:bottom w:val="single" w:color="auto" w:sz="8" w:space="0"/>
              <w:right w:val="single" w:color="auto" w:sz="8" w:space="0"/>
            </w:tcBorders>
            <w:noWrap w:val="0"/>
            <w:vAlign w:val="center"/>
          </w:tcPr>
          <w:p w14:paraId="53949C2D">
            <w:pPr>
              <w:pStyle w:val="4"/>
              <w:widowControl/>
              <w:jc w:val="center"/>
              <w:rPr>
                <w:color w:val="FF0000"/>
              </w:rPr>
            </w:pPr>
          </w:p>
        </w:tc>
        <w:tc>
          <w:tcPr>
            <w:tcW w:w="1126" w:type="dxa"/>
            <w:tcBorders>
              <w:top w:val="nil"/>
              <w:left w:val="nil"/>
              <w:bottom w:val="single" w:color="auto" w:sz="8" w:space="0"/>
              <w:right w:val="single" w:color="auto" w:sz="8" w:space="0"/>
            </w:tcBorders>
            <w:noWrap w:val="0"/>
            <w:vAlign w:val="center"/>
          </w:tcPr>
          <w:p w14:paraId="2F0F96E1">
            <w:pPr>
              <w:pStyle w:val="4"/>
              <w:widowControl/>
              <w:rPr>
                <w:color w:val="FF0000"/>
              </w:rPr>
            </w:pPr>
            <w:r>
              <w:rPr>
                <w:rFonts w:hint="eastAsia" w:ascii="宋体" w:hAnsi="宋体" w:cs="宋体"/>
                <w:color w:val="FF0000"/>
                <w:sz w:val="21"/>
                <w:szCs w:val="21"/>
              </w:rPr>
              <w:t>　</w:t>
            </w:r>
          </w:p>
        </w:tc>
        <w:tc>
          <w:tcPr>
            <w:tcW w:w="1427" w:type="dxa"/>
            <w:tcBorders>
              <w:top w:val="nil"/>
              <w:left w:val="nil"/>
              <w:bottom w:val="single" w:color="auto" w:sz="8" w:space="0"/>
              <w:right w:val="single" w:color="auto" w:sz="12" w:space="0"/>
            </w:tcBorders>
            <w:noWrap w:val="0"/>
            <w:vAlign w:val="center"/>
          </w:tcPr>
          <w:p w14:paraId="2BC39147">
            <w:pPr>
              <w:pStyle w:val="4"/>
              <w:widowControl/>
              <w:rPr>
                <w:color w:val="FF0000"/>
              </w:rPr>
            </w:pPr>
            <w:r>
              <w:rPr>
                <w:rFonts w:hint="eastAsia" w:ascii="宋体" w:hAnsi="宋体" w:cs="宋体"/>
                <w:color w:val="FF0000"/>
                <w:sz w:val="21"/>
                <w:szCs w:val="21"/>
              </w:rPr>
              <w:t>　</w:t>
            </w:r>
          </w:p>
          <w:p w14:paraId="16F36425">
            <w:pPr>
              <w:pStyle w:val="4"/>
              <w:widowControl/>
              <w:rPr>
                <w:color w:val="FF0000"/>
              </w:rPr>
            </w:pPr>
          </w:p>
        </w:tc>
      </w:tr>
      <w:tr w14:paraId="6CF41A5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983" w:type="dxa"/>
            <w:gridSpan w:val="3"/>
            <w:tcBorders>
              <w:top w:val="nil"/>
              <w:left w:val="single" w:color="auto" w:sz="12" w:space="0"/>
              <w:bottom w:val="single" w:color="auto" w:sz="8" w:space="0"/>
              <w:right w:val="single" w:color="auto" w:sz="8" w:space="0"/>
            </w:tcBorders>
            <w:noWrap w:val="0"/>
            <w:vAlign w:val="center"/>
          </w:tcPr>
          <w:p w14:paraId="37A82936">
            <w:pPr>
              <w:pStyle w:val="4"/>
              <w:widowControl/>
              <w:jc w:val="center"/>
            </w:pPr>
          </w:p>
        </w:tc>
        <w:tc>
          <w:tcPr>
            <w:tcW w:w="3681" w:type="dxa"/>
            <w:tcBorders>
              <w:top w:val="nil"/>
              <w:left w:val="nil"/>
              <w:bottom w:val="single" w:color="auto" w:sz="8" w:space="0"/>
              <w:right w:val="single" w:color="auto" w:sz="8" w:space="0"/>
            </w:tcBorders>
            <w:noWrap w:val="0"/>
            <w:vAlign w:val="center"/>
          </w:tcPr>
          <w:p w14:paraId="06410122">
            <w:pPr>
              <w:pStyle w:val="4"/>
              <w:widowControl/>
            </w:pPr>
            <w:r>
              <w:rPr>
                <w:rFonts w:hint="eastAsia" w:ascii="宋体" w:hAnsi="宋体" w:cs="宋体"/>
                <w:color w:val="222222"/>
                <w:sz w:val="21"/>
                <w:szCs w:val="21"/>
              </w:rPr>
              <w:t>　</w:t>
            </w:r>
          </w:p>
        </w:tc>
        <w:tc>
          <w:tcPr>
            <w:tcW w:w="961" w:type="dxa"/>
            <w:tcBorders>
              <w:top w:val="nil"/>
              <w:left w:val="nil"/>
              <w:bottom w:val="single" w:color="auto" w:sz="8" w:space="0"/>
              <w:right w:val="single" w:color="auto" w:sz="8" w:space="0"/>
            </w:tcBorders>
            <w:noWrap w:val="0"/>
            <w:vAlign w:val="center"/>
          </w:tcPr>
          <w:p w14:paraId="62368B0D">
            <w:pPr>
              <w:pStyle w:val="4"/>
              <w:widowControl/>
              <w:rPr>
                <w:color w:val="FF0000"/>
              </w:rPr>
            </w:pPr>
            <w:r>
              <w:rPr>
                <w:rFonts w:hint="eastAsia" w:ascii="宋体" w:hAnsi="宋体" w:cs="宋体"/>
                <w:color w:val="FF0000"/>
                <w:sz w:val="21"/>
                <w:szCs w:val="21"/>
              </w:rPr>
              <w:t>　</w:t>
            </w:r>
          </w:p>
        </w:tc>
        <w:tc>
          <w:tcPr>
            <w:tcW w:w="1126" w:type="dxa"/>
            <w:tcBorders>
              <w:top w:val="nil"/>
              <w:left w:val="nil"/>
              <w:bottom w:val="single" w:color="auto" w:sz="8" w:space="0"/>
              <w:right w:val="single" w:color="auto" w:sz="8" w:space="0"/>
            </w:tcBorders>
            <w:noWrap w:val="0"/>
            <w:vAlign w:val="center"/>
          </w:tcPr>
          <w:p w14:paraId="3C5576F1">
            <w:pPr>
              <w:pStyle w:val="4"/>
              <w:widowControl/>
              <w:rPr>
                <w:color w:val="FF0000"/>
              </w:rPr>
            </w:pPr>
            <w:r>
              <w:rPr>
                <w:rFonts w:hint="eastAsia" w:ascii="宋体" w:hAnsi="宋体" w:cs="宋体"/>
                <w:color w:val="FF0000"/>
                <w:sz w:val="21"/>
                <w:szCs w:val="21"/>
              </w:rPr>
              <w:t>　</w:t>
            </w:r>
          </w:p>
        </w:tc>
        <w:tc>
          <w:tcPr>
            <w:tcW w:w="1427" w:type="dxa"/>
            <w:tcBorders>
              <w:top w:val="nil"/>
              <w:left w:val="nil"/>
              <w:bottom w:val="single" w:color="auto" w:sz="8" w:space="0"/>
              <w:right w:val="single" w:color="auto" w:sz="12" w:space="0"/>
            </w:tcBorders>
            <w:noWrap w:val="0"/>
            <w:vAlign w:val="center"/>
          </w:tcPr>
          <w:p w14:paraId="492AC61A">
            <w:pPr>
              <w:pStyle w:val="4"/>
              <w:widowControl/>
              <w:rPr>
                <w:color w:val="FF0000"/>
              </w:rPr>
            </w:pPr>
            <w:r>
              <w:rPr>
                <w:rFonts w:hint="eastAsia" w:ascii="宋体" w:hAnsi="宋体" w:cs="宋体"/>
                <w:color w:val="FF0000"/>
                <w:sz w:val="21"/>
                <w:szCs w:val="21"/>
              </w:rPr>
              <w:t>　</w:t>
            </w:r>
          </w:p>
        </w:tc>
      </w:tr>
      <w:tr w14:paraId="449AF60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983" w:type="dxa"/>
            <w:gridSpan w:val="3"/>
            <w:tcBorders>
              <w:top w:val="nil"/>
              <w:left w:val="single" w:color="auto" w:sz="12" w:space="0"/>
              <w:bottom w:val="single" w:color="auto" w:sz="8" w:space="0"/>
              <w:right w:val="single" w:color="auto" w:sz="8" w:space="0"/>
            </w:tcBorders>
            <w:noWrap w:val="0"/>
            <w:vAlign w:val="center"/>
          </w:tcPr>
          <w:p w14:paraId="3B0B3F07">
            <w:pPr>
              <w:pStyle w:val="4"/>
              <w:widowControl/>
              <w:jc w:val="center"/>
            </w:pPr>
          </w:p>
        </w:tc>
        <w:tc>
          <w:tcPr>
            <w:tcW w:w="3681" w:type="dxa"/>
            <w:tcBorders>
              <w:top w:val="nil"/>
              <w:left w:val="nil"/>
              <w:bottom w:val="single" w:color="auto" w:sz="8" w:space="0"/>
              <w:right w:val="single" w:color="auto" w:sz="8" w:space="0"/>
            </w:tcBorders>
            <w:noWrap w:val="0"/>
            <w:vAlign w:val="center"/>
          </w:tcPr>
          <w:p w14:paraId="7B321A1B">
            <w:pPr>
              <w:pStyle w:val="4"/>
              <w:widowControl/>
            </w:pPr>
            <w:r>
              <w:rPr>
                <w:rFonts w:hint="eastAsia" w:ascii="宋体" w:hAnsi="宋体" w:cs="宋体"/>
                <w:color w:val="222222"/>
                <w:sz w:val="21"/>
                <w:szCs w:val="21"/>
              </w:rPr>
              <w:t>　</w:t>
            </w:r>
          </w:p>
        </w:tc>
        <w:tc>
          <w:tcPr>
            <w:tcW w:w="961" w:type="dxa"/>
            <w:tcBorders>
              <w:top w:val="nil"/>
              <w:left w:val="nil"/>
              <w:bottom w:val="single" w:color="auto" w:sz="8" w:space="0"/>
              <w:right w:val="single" w:color="auto" w:sz="8" w:space="0"/>
            </w:tcBorders>
            <w:noWrap w:val="0"/>
            <w:vAlign w:val="center"/>
          </w:tcPr>
          <w:p w14:paraId="33E8C4B5">
            <w:pPr>
              <w:pStyle w:val="4"/>
              <w:widowControl/>
              <w:rPr>
                <w:color w:val="FF0000"/>
              </w:rPr>
            </w:pPr>
            <w:r>
              <w:rPr>
                <w:rFonts w:hint="eastAsia" w:ascii="宋体" w:hAnsi="宋体" w:cs="宋体"/>
                <w:color w:val="FF0000"/>
                <w:sz w:val="21"/>
                <w:szCs w:val="21"/>
              </w:rPr>
              <w:t>　</w:t>
            </w:r>
          </w:p>
        </w:tc>
        <w:tc>
          <w:tcPr>
            <w:tcW w:w="1126" w:type="dxa"/>
            <w:tcBorders>
              <w:top w:val="nil"/>
              <w:left w:val="nil"/>
              <w:bottom w:val="single" w:color="auto" w:sz="8" w:space="0"/>
              <w:right w:val="single" w:color="auto" w:sz="8" w:space="0"/>
            </w:tcBorders>
            <w:noWrap w:val="0"/>
            <w:vAlign w:val="center"/>
          </w:tcPr>
          <w:p w14:paraId="13115084">
            <w:pPr>
              <w:pStyle w:val="4"/>
              <w:widowControl/>
              <w:rPr>
                <w:color w:val="FF0000"/>
              </w:rPr>
            </w:pPr>
            <w:r>
              <w:rPr>
                <w:rFonts w:hint="eastAsia" w:ascii="宋体" w:hAnsi="宋体" w:cs="宋体"/>
                <w:color w:val="FF0000"/>
                <w:sz w:val="21"/>
                <w:szCs w:val="21"/>
              </w:rPr>
              <w:t>　</w:t>
            </w:r>
          </w:p>
        </w:tc>
        <w:tc>
          <w:tcPr>
            <w:tcW w:w="1427" w:type="dxa"/>
            <w:tcBorders>
              <w:top w:val="nil"/>
              <w:left w:val="nil"/>
              <w:bottom w:val="single" w:color="auto" w:sz="8" w:space="0"/>
              <w:right w:val="single" w:color="auto" w:sz="12" w:space="0"/>
            </w:tcBorders>
            <w:noWrap w:val="0"/>
            <w:vAlign w:val="center"/>
          </w:tcPr>
          <w:p w14:paraId="5B22D26C">
            <w:pPr>
              <w:pStyle w:val="4"/>
              <w:widowControl/>
              <w:rPr>
                <w:color w:val="FF0000"/>
              </w:rPr>
            </w:pPr>
            <w:r>
              <w:rPr>
                <w:rFonts w:hint="eastAsia" w:ascii="宋体" w:hAnsi="宋体" w:cs="宋体"/>
                <w:color w:val="FF0000"/>
                <w:sz w:val="21"/>
                <w:szCs w:val="21"/>
              </w:rPr>
              <w:t>　</w:t>
            </w:r>
          </w:p>
        </w:tc>
      </w:tr>
      <w:tr w14:paraId="71B6C9B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983" w:type="dxa"/>
            <w:gridSpan w:val="3"/>
            <w:tcBorders>
              <w:top w:val="nil"/>
              <w:left w:val="single" w:color="auto" w:sz="12" w:space="0"/>
              <w:bottom w:val="single" w:color="auto" w:sz="12" w:space="0"/>
              <w:right w:val="single" w:color="auto" w:sz="8" w:space="0"/>
            </w:tcBorders>
            <w:noWrap w:val="0"/>
            <w:vAlign w:val="center"/>
          </w:tcPr>
          <w:p w14:paraId="2B46B2DB">
            <w:pPr>
              <w:pStyle w:val="4"/>
              <w:widowControl/>
              <w:jc w:val="center"/>
            </w:pPr>
            <w:r>
              <w:rPr>
                <w:rFonts w:hint="eastAsia" w:ascii="宋体" w:hAnsi="宋体" w:cs="宋体"/>
                <w:color w:val="000000"/>
                <w:sz w:val="21"/>
                <w:szCs w:val="21"/>
              </w:rPr>
              <w:t>合计</w:t>
            </w:r>
          </w:p>
        </w:tc>
        <w:tc>
          <w:tcPr>
            <w:tcW w:w="3681" w:type="dxa"/>
            <w:tcBorders>
              <w:top w:val="nil"/>
              <w:left w:val="nil"/>
              <w:bottom w:val="single" w:color="auto" w:sz="12" w:space="0"/>
              <w:right w:val="single" w:color="auto" w:sz="8" w:space="0"/>
            </w:tcBorders>
            <w:noWrap w:val="0"/>
            <w:vAlign w:val="center"/>
          </w:tcPr>
          <w:p w14:paraId="55F232F7">
            <w:pPr>
              <w:pStyle w:val="4"/>
              <w:widowControl/>
            </w:pPr>
            <w:r>
              <w:rPr>
                <w:rFonts w:hint="eastAsia" w:ascii="宋体" w:hAnsi="宋体" w:cs="宋体"/>
                <w:color w:val="222222"/>
                <w:sz w:val="21"/>
                <w:szCs w:val="21"/>
              </w:rPr>
              <w:t>　</w:t>
            </w:r>
          </w:p>
        </w:tc>
        <w:tc>
          <w:tcPr>
            <w:tcW w:w="961" w:type="dxa"/>
            <w:tcBorders>
              <w:top w:val="nil"/>
              <w:left w:val="nil"/>
              <w:bottom w:val="single" w:color="auto" w:sz="12" w:space="0"/>
              <w:right w:val="single" w:color="auto" w:sz="8" w:space="0"/>
            </w:tcBorders>
            <w:noWrap w:val="0"/>
            <w:vAlign w:val="center"/>
          </w:tcPr>
          <w:p w14:paraId="7F4C6EA7">
            <w:pPr>
              <w:pStyle w:val="4"/>
              <w:widowControl/>
              <w:jc w:val="center"/>
              <w:rPr>
                <w:rFonts w:hint="default" w:eastAsia="宋体"/>
                <w:lang w:val="en-US" w:eastAsia="zh-CN"/>
              </w:rPr>
            </w:pPr>
            <w:r>
              <w:rPr>
                <w:rFonts w:hint="eastAsia"/>
                <w:lang w:val="en-US" w:eastAsia="zh-CN"/>
              </w:rPr>
              <w:t>3616</w:t>
            </w:r>
          </w:p>
        </w:tc>
        <w:tc>
          <w:tcPr>
            <w:tcW w:w="1126" w:type="dxa"/>
            <w:tcBorders>
              <w:top w:val="nil"/>
              <w:left w:val="nil"/>
              <w:bottom w:val="single" w:color="auto" w:sz="12" w:space="0"/>
              <w:right w:val="single" w:color="auto" w:sz="8" w:space="0"/>
            </w:tcBorders>
            <w:noWrap w:val="0"/>
            <w:vAlign w:val="center"/>
          </w:tcPr>
          <w:p w14:paraId="2B31D87C">
            <w:pPr>
              <w:pStyle w:val="4"/>
              <w:widowControl/>
              <w:jc w:val="center"/>
              <w:rPr>
                <w:rFonts w:hint="default" w:eastAsia="宋体"/>
                <w:lang w:val="en-US" w:eastAsia="zh-CN"/>
              </w:rPr>
            </w:pPr>
            <w:r>
              <w:rPr>
                <w:rFonts w:hint="eastAsia"/>
                <w:lang w:val="en-US" w:eastAsia="zh-CN"/>
              </w:rPr>
              <w:t>2289</w:t>
            </w:r>
          </w:p>
        </w:tc>
        <w:tc>
          <w:tcPr>
            <w:tcW w:w="1427" w:type="dxa"/>
            <w:tcBorders>
              <w:top w:val="nil"/>
              <w:left w:val="nil"/>
              <w:bottom w:val="single" w:color="auto" w:sz="12" w:space="0"/>
              <w:right w:val="single" w:color="auto" w:sz="12" w:space="0"/>
            </w:tcBorders>
            <w:noWrap w:val="0"/>
            <w:vAlign w:val="center"/>
          </w:tcPr>
          <w:p w14:paraId="524F62DF">
            <w:pPr>
              <w:pStyle w:val="4"/>
              <w:widowControl/>
              <w:jc w:val="center"/>
              <w:rPr>
                <w:rFonts w:hint="default" w:eastAsia="宋体"/>
                <w:lang w:val="en-US" w:eastAsia="zh-CN"/>
              </w:rPr>
            </w:pPr>
            <w:r>
              <w:rPr>
                <w:rFonts w:hint="eastAsia"/>
                <w:lang w:val="en-US" w:eastAsia="zh-CN"/>
              </w:rPr>
              <w:t>1327</w:t>
            </w:r>
          </w:p>
        </w:tc>
      </w:tr>
    </w:tbl>
    <w:p w14:paraId="00454E71">
      <w:pPr>
        <w:spacing w:line="220" w:lineRule="atLeast"/>
      </w:pPr>
    </w:p>
    <w:sectPr>
      <w:pgSz w:w="11906" w:h="16838"/>
      <w:pgMar w:top="1440" w:right="1800" w:bottom="1440" w:left="180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方正小标宋_GBK">
    <w:altName w:val="微软雅黑"/>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dmY2VjNTVmMTZmMWE5ODA4YTBkMjNhMjY5MDFjMmYifQ=="/>
  </w:docVars>
  <w:rsids>
    <w:rsidRoot w:val="00D31D50"/>
    <w:rsid w:val="000327BA"/>
    <w:rsid w:val="00067703"/>
    <w:rsid w:val="000B1697"/>
    <w:rsid w:val="00131D30"/>
    <w:rsid w:val="0014399D"/>
    <w:rsid w:val="001F030B"/>
    <w:rsid w:val="00265310"/>
    <w:rsid w:val="002D7CBC"/>
    <w:rsid w:val="00323B43"/>
    <w:rsid w:val="003914BD"/>
    <w:rsid w:val="003D37D8"/>
    <w:rsid w:val="00426133"/>
    <w:rsid w:val="004358AB"/>
    <w:rsid w:val="004B5680"/>
    <w:rsid w:val="004D07E7"/>
    <w:rsid w:val="0056379C"/>
    <w:rsid w:val="00684AB4"/>
    <w:rsid w:val="007F48D5"/>
    <w:rsid w:val="00844D83"/>
    <w:rsid w:val="008B7726"/>
    <w:rsid w:val="00952085"/>
    <w:rsid w:val="009761B2"/>
    <w:rsid w:val="009B4837"/>
    <w:rsid w:val="00A12435"/>
    <w:rsid w:val="00AF6EF8"/>
    <w:rsid w:val="00BC3446"/>
    <w:rsid w:val="00BE0626"/>
    <w:rsid w:val="00C7560D"/>
    <w:rsid w:val="00D31D50"/>
    <w:rsid w:val="00DB0FC4"/>
    <w:rsid w:val="00E31233"/>
    <w:rsid w:val="00E35DB2"/>
    <w:rsid w:val="00F431F8"/>
    <w:rsid w:val="00FF085E"/>
    <w:rsid w:val="03356122"/>
    <w:rsid w:val="076F5347"/>
    <w:rsid w:val="08316AA1"/>
    <w:rsid w:val="0A402FCB"/>
    <w:rsid w:val="0FFD54BA"/>
    <w:rsid w:val="12BA7A0D"/>
    <w:rsid w:val="16E6314C"/>
    <w:rsid w:val="19745A85"/>
    <w:rsid w:val="1FD62825"/>
    <w:rsid w:val="21CA5B44"/>
    <w:rsid w:val="23B7280F"/>
    <w:rsid w:val="252655BC"/>
    <w:rsid w:val="282540DE"/>
    <w:rsid w:val="2A9F37BB"/>
    <w:rsid w:val="2E4547FB"/>
    <w:rsid w:val="301F02AB"/>
    <w:rsid w:val="3106153B"/>
    <w:rsid w:val="32AB72CC"/>
    <w:rsid w:val="32D24381"/>
    <w:rsid w:val="376C68FE"/>
    <w:rsid w:val="3E021404"/>
    <w:rsid w:val="3EC617CF"/>
    <w:rsid w:val="3FF142B9"/>
    <w:rsid w:val="43086074"/>
    <w:rsid w:val="433D1A05"/>
    <w:rsid w:val="43CE0946"/>
    <w:rsid w:val="451231DA"/>
    <w:rsid w:val="460C19D8"/>
    <w:rsid w:val="464A0752"/>
    <w:rsid w:val="4B4D3913"/>
    <w:rsid w:val="4D8409ED"/>
    <w:rsid w:val="4E013DEC"/>
    <w:rsid w:val="4E142D2E"/>
    <w:rsid w:val="4EA72608"/>
    <w:rsid w:val="4F4A5916"/>
    <w:rsid w:val="50247365"/>
    <w:rsid w:val="52AD27C0"/>
    <w:rsid w:val="541505F1"/>
    <w:rsid w:val="583F3E8F"/>
    <w:rsid w:val="58F379E8"/>
    <w:rsid w:val="59B56775"/>
    <w:rsid w:val="5C1178F0"/>
    <w:rsid w:val="5DF029A0"/>
    <w:rsid w:val="60D22668"/>
    <w:rsid w:val="63065CD5"/>
    <w:rsid w:val="646F607C"/>
    <w:rsid w:val="65297A59"/>
    <w:rsid w:val="666F1757"/>
    <w:rsid w:val="6B41019B"/>
    <w:rsid w:val="73F7725D"/>
    <w:rsid w:val="74831D31"/>
    <w:rsid w:val="74E356EB"/>
    <w:rsid w:val="7DCF4ABD"/>
    <w:rsid w:val="7E9A50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10"/>
    <w:autoRedefine/>
    <w:semiHidden/>
    <w:unhideWhenUsed/>
    <w:qFormat/>
    <w:uiPriority w:val="99"/>
    <w:pPr>
      <w:tabs>
        <w:tab w:val="center" w:pos="4153"/>
        <w:tab w:val="right" w:pos="8306"/>
      </w:tabs>
    </w:pPr>
    <w:rPr>
      <w:sz w:val="18"/>
      <w:szCs w:val="18"/>
    </w:rPr>
  </w:style>
  <w:style w:type="paragraph" w:styleId="3">
    <w:name w:val="header"/>
    <w:basedOn w:val="1"/>
    <w:link w:val="9"/>
    <w:semiHidden/>
    <w:unhideWhenUsed/>
    <w:qFormat/>
    <w:uiPriority w:val="99"/>
    <w:pPr>
      <w:pBdr>
        <w:bottom w:val="single" w:color="auto" w:sz="6" w:space="1"/>
      </w:pBdr>
      <w:tabs>
        <w:tab w:val="center" w:pos="4153"/>
        <w:tab w:val="right" w:pos="8306"/>
      </w:tabs>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character" w:styleId="7">
    <w:name w:val="Strong"/>
    <w:basedOn w:val="6"/>
    <w:qFormat/>
    <w:uiPriority w:val="0"/>
    <w:rPr>
      <w:b/>
    </w:rPr>
  </w:style>
  <w:style w:type="character" w:styleId="8">
    <w:name w:val="Hyperlink"/>
    <w:basedOn w:val="6"/>
    <w:autoRedefine/>
    <w:qFormat/>
    <w:uiPriority w:val="0"/>
    <w:rPr>
      <w:color w:val="3F88BF"/>
      <w:u w:val="none"/>
    </w:rPr>
  </w:style>
  <w:style w:type="character" w:customStyle="1" w:styleId="9">
    <w:name w:val="页眉 Char"/>
    <w:basedOn w:val="6"/>
    <w:link w:val="3"/>
    <w:autoRedefine/>
    <w:semiHidden/>
    <w:qFormat/>
    <w:uiPriority w:val="99"/>
    <w:rPr>
      <w:rFonts w:ascii="Tahoma" w:hAnsi="Tahoma"/>
      <w:sz w:val="18"/>
      <w:szCs w:val="18"/>
    </w:rPr>
  </w:style>
  <w:style w:type="character" w:customStyle="1" w:styleId="10">
    <w:name w:val="页脚 Char"/>
    <w:basedOn w:val="6"/>
    <w:link w:val="2"/>
    <w:autoRedefine/>
    <w:semiHidden/>
    <w:qFormat/>
    <w:uiPriority w:val="99"/>
    <w:rPr>
      <w:rFonts w:ascii="Tahoma" w:hAnsi="Tahoma"/>
      <w:sz w:val="18"/>
      <w:szCs w:val="18"/>
    </w:rPr>
  </w:style>
  <w:style w:type="paragraph" w:styleId="11">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15</Pages>
  <Words>4787</Words>
  <Characters>5633</Characters>
  <Lines>30</Lines>
  <Paragraphs>8</Paragraphs>
  <TotalTime>1252</TotalTime>
  <ScaleCrop>false</ScaleCrop>
  <LinksUpToDate>false</LinksUpToDate>
  <CharactersWithSpaces>6220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夜幕</cp:lastModifiedBy>
  <cp:lastPrinted>2024-05-08T07:02:00Z</cp:lastPrinted>
  <dcterms:modified xsi:type="dcterms:W3CDTF">2026-03-11T01:48:14Z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A11E386786D54871B2776A218E56E893_13</vt:lpwstr>
  </property>
  <property fmtid="{D5CDD505-2E9C-101B-9397-08002B2CF9AE}" pid="4" name="KSOTemplateDocerSaveRecord">
    <vt:lpwstr>eyJoZGlkIjoiMTdmY2VjNTVmMTZmMWE5ODA4YTBkMjNhMjY5MDFjMmYiLCJ1c2VySWQiOiI1MzA4OTQwOTkifQ==</vt:lpwstr>
  </property>
</Properties>
</file>