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824C5">
      <w:pPr>
        <w:widowControl/>
        <w:shd w:val="clear" w:color="auto" w:fill="FFFFFF"/>
        <w:spacing w:line="480" w:lineRule="auto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第二部分：湘潭县农业农村局202</w:t>
      </w:r>
      <w:r>
        <w:rPr>
          <w:rFonts w:hint="eastAsia" w:ascii="宋体" w:hAnsi="宋体" w:eastAsia="宋体" w:cs="宋体"/>
          <w:color w:val="333333"/>
          <w:kern w:val="0"/>
          <w:sz w:val="27"/>
          <w:szCs w:val="27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年度部门预算表</w:t>
      </w:r>
    </w:p>
    <w:p w14:paraId="780337DD">
      <w:pPr>
        <w:widowControl/>
        <w:shd w:val="clear" w:color="auto" w:fill="FFFFFF"/>
        <w:spacing w:line="480" w:lineRule="auto"/>
        <w:ind w:firstLine="480"/>
        <w:jc w:val="center"/>
        <w:rPr>
          <w:rFonts w:hint="eastAsia" w:ascii="宋体" w:hAnsi="宋体" w:eastAsia="宋体" w:cs="宋体"/>
          <w:color w:val="333333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  <w:lang w:val="en-US" w:eastAsia="zh-CN"/>
        </w:rPr>
        <w:t xml:space="preserve"> </w:t>
      </w:r>
    </w:p>
    <w:p w14:paraId="3E317FDB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部门预算和“三公”经费预算公开表格（表1）</w:t>
      </w:r>
    </w:p>
    <w:p w14:paraId="500CB6B6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部门财政拨款收支总表</w:t>
      </w:r>
    </w:p>
    <w:p w14:paraId="136F72B8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8322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021"/>
        <w:gridCol w:w="1123"/>
        <w:gridCol w:w="2918"/>
        <w:gridCol w:w="1260"/>
      </w:tblGrid>
      <w:tr w14:paraId="098D07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11" w:hRule="atLeast"/>
          <w:jc w:val="center"/>
        </w:trPr>
        <w:tc>
          <w:tcPr>
            <w:tcW w:w="414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B664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收  入</w:t>
            </w:r>
          </w:p>
        </w:tc>
        <w:tc>
          <w:tcPr>
            <w:tcW w:w="417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D2E4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支   出</w:t>
            </w:r>
          </w:p>
        </w:tc>
      </w:tr>
      <w:tr w14:paraId="356688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74" w:hRule="atLeast"/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53CE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E673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预算数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50BB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F52C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预算数</w:t>
            </w:r>
          </w:p>
        </w:tc>
      </w:tr>
      <w:tr w14:paraId="44B91C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38" w:hRule="atLeast"/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EFE9B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一、一般公共预算拨款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E511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3364.4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2796B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一、本年支出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2C355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24007.4</w:t>
            </w:r>
          </w:p>
        </w:tc>
      </w:tr>
      <w:tr w14:paraId="304414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4158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经费拨款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F410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3364.4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5DE51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（一）一般公共服务支出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3E91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1FEB76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3C03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7D22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397B1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（二）国防支出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0DF5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4FA97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2DC6C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二、政府性基金收入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01C4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145A7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（三）公共安全支出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BC7E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EB059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974EF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三、上级补助收入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420D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20643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3C86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（四）教育支出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A434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0449A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BBA4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6A9C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AF68A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（五）科学技术支出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3FD3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5222C1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B941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75F4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5D14F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（六）文化体育与传媒支出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A40B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122BBA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EF0A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0EC8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71CEB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（七）社会保障和就业支出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E8B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7BC25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9F65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4130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2783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59BA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F22E6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BB96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9653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AE921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（九）节能环保支出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012C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1973CFB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1F1A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908B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7F487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（十）城乡社区支出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B88C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4063F1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7628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BB37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E3721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（十一）农林水支出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C6A99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24007.4</w:t>
            </w:r>
          </w:p>
        </w:tc>
      </w:tr>
      <w:tr w14:paraId="60FC69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EAAF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F1FD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3E57B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（十二）交通运输支出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E2F1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C47A3C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2289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5B7A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C0ACD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（十三）资源勘探信息等支出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A5E9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80A26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A429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7DCB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0C39C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（十四）商业服务业等支出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5F81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CF49FD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0D1E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1E8E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3DBC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（十五）金融支出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3A0C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44AB5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4AA4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D206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96083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（十六）国土海洋气象等支出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99D9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0390E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9870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3461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59C54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（十七）住房保障支出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32AA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F56FB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D313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3CD6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48407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（十八）粮油物资储备支出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0B2D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BCE714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50CE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B47B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0A8AC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（十九）其他支出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610D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418DA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3619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C453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6DB8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二、结转下年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0B3C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241B4B0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67E7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3CF8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4672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8056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6402EB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2AD1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收入总计</w:t>
            </w:r>
          </w:p>
        </w:tc>
        <w:tc>
          <w:tcPr>
            <w:tcW w:w="11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F95B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24007.4</w:t>
            </w:r>
          </w:p>
        </w:tc>
        <w:tc>
          <w:tcPr>
            <w:tcW w:w="2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6730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支出总计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35430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24007.4</w:t>
            </w:r>
          </w:p>
        </w:tc>
      </w:tr>
    </w:tbl>
    <w:p w14:paraId="069EAB77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7E389E6B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1E17F884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431A4080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1B4DFAD7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部门预算和“三公”经费预算公开表格（表2）</w:t>
      </w:r>
    </w:p>
    <w:p w14:paraId="5398E679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一般公共预算支出表</w:t>
      </w:r>
    </w:p>
    <w:p w14:paraId="7AEF6324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8322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19"/>
        <w:gridCol w:w="517"/>
        <w:gridCol w:w="517"/>
        <w:gridCol w:w="3061"/>
        <w:gridCol w:w="1374"/>
        <w:gridCol w:w="1374"/>
        <w:gridCol w:w="960"/>
      </w:tblGrid>
      <w:tr w14:paraId="45B0DC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3" w:hRule="atLeast"/>
          <w:jc w:val="center"/>
        </w:trPr>
        <w:tc>
          <w:tcPr>
            <w:tcW w:w="461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1281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功能分类科目</w:t>
            </w:r>
          </w:p>
        </w:tc>
        <w:tc>
          <w:tcPr>
            <w:tcW w:w="370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1556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预算数</w:t>
            </w:r>
          </w:p>
        </w:tc>
      </w:tr>
      <w:tr w14:paraId="791542C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00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4ADA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科目编码</w:t>
            </w:r>
          </w:p>
        </w:tc>
        <w:tc>
          <w:tcPr>
            <w:tcW w:w="30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B7C6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科目名称</w:t>
            </w:r>
          </w:p>
        </w:tc>
        <w:tc>
          <w:tcPr>
            <w:tcW w:w="137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82A7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小计</w:t>
            </w:r>
          </w:p>
        </w:tc>
        <w:tc>
          <w:tcPr>
            <w:tcW w:w="137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C892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基本支出</w:t>
            </w:r>
          </w:p>
        </w:tc>
        <w:tc>
          <w:tcPr>
            <w:tcW w:w="9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AB1D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项目支出</w:t>
            </w:r>
          </w:p>
        </w:tc>
      </w:tr>
      <w:tr w14:paraId="6B3695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5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ED3F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63C5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款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E953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</w:t>
            </w:r>
          </w:p>
        </w:tc>
        <w:tc>
          <w:tcPr>
            <w:tcW w:w="30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544402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402D8E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8F021D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5666F5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FE27C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7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E3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4E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7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D6481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1D4201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2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20805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21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AD789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9B602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25EC3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3F3813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8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DF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0FB03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B54AB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5D832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0341D4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CC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FD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ED2EB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56E3B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DE794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73205BB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9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21011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91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8742C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18438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690D4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2CDE76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CA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3F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B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08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59761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368386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6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1C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3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1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22430.23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A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2126.53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11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20303.7</w:t>
            </w:r>
          </w:p>
        </w:tc>
      </w:tr>
      <w:tr w14:paraId="06F2D6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3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3D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96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19080.23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20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2126.53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3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16953.7</w:t>
            </w:r>
          </w:p>
        </w:tc>
      </w:tr>
      <w:tr w14:paraId="4C0E3D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F4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6C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行政运行（农业）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F9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A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88B3F">
            <w:pPr>
              <w:jc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</w:p>
        </w:tc>
      </w:tr>
      <w:tr w14:paraId="78D59E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68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2130104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BE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5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20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863B0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50CFB2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8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2130105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BD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农垦运行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8B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298.52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89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3.99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BD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294.53</w:t>
            </w:r>
          </w:p>
        </w:tc>
      </w:tr>
      <w:tr w14:paraId="704E55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7D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2130106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F95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科技转化与推广服务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E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1D37F">
            <w:pPr>
              <w:jc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6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</w:tr>
      <w:tr w14:paraId="575CBC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F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2130108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A6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病虫害控制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6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8ED6F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0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</w:tr>
      <w:tr w14:paraId="7217A5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CC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2130109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62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农产品质量安全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1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B5DD9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D2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</w:tr>
      <w:tr w14:paraId="72BACA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2130110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CD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执法监管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C0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30048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B6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</w:tr>
      <w:tr w14:paraId="47983C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8A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2130119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E0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防灾救灾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A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EE203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50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</w:tr>
      <w:tr w14:paraId="00BB74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60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47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农业结构调整补贴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6E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1923F">
            <w:pPr>
              <w:jc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A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</w:tr>
      <w:tr w14:paraId="540C2A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5D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2130122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A9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农业生产发展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12404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0A26F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1D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12404</w:t>
            </w:r>
          </w:p>
        </w:tc>
      </w:tr>
      <w:tr w14:paraId="483580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DD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2130124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B8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农村合作经济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C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1053A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53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</w:tr>
      <w:tr w14:paraId="3667C0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B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2130126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13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农村社会事业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5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405.9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F58ED">
            <w:pPr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BC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405.9</w:t>
            </w:r>
          </w:p>
        </w:tc>
      </w:tr>
      <w:tr w14:paraId="0A09BE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1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2130135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59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农业资源保护修复与利用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2C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D3768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A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</w:tr>
      <w:tr w14:paraId="210639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1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2130199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其他农业农村支出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E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FB4D3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4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 w14:paraId="5F9336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7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21309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38C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目标价格补贴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44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F2644"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5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</w:tr>
      <w:tr w14:paraId="386F0F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6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2130999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FF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其他目标价格补贴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DE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9A9E7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87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</w:tr>
      <w:tr w14:paraId="097E38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C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B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商品服务业等支出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0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2E9B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10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694392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12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21602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0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商业流通事务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1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CF808">
            <w:pPr>
              <w:jc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2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14F570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29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2160299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F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其他商业流通事务支出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5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64F97">
            <w:pPr>
              <w:jc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A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68CC5E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4C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1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53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6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F4ED2">
            <w:pPr>
              <w:jc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</w:p>
        </w:tc>
      </w:tr>
      <w:tr w14:paraId="684E26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C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22102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91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05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F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E5DB1">
            <w:pPr>
              <w:jc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</w:p>
        </w:tc>
      </w:tr>
      <w:tr w14:paraId="11822FA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E2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2210201</w:t>
            </w: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2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82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33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71DFF">
            <w:pPr>
              <w:jc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</w:p>
        </w:tc>
      </w:tr>
      <w:tr w14:paraId="7C5B34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1A97D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0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CEA73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EA0CB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24007.4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56EFD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2703.7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C20F6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21303.7</w:t>
            </w:r>
          </w:p>
        </w:tc>
      </w:tr>
    </w:tbl>
    <w:p w14:paraId="3E6506D5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0686D9E5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1CBF0BD0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1EFA870D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084B217A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77345651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47EF61DF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185474B0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32FD926F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5670DF41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b/>
          <w:color w:val="333333"/>
          <w:kern w:val="0"/>
          <w:sz w:val="24"/>
          <w:szCs w:val="24"/>
        </w:rPr>
      </w:pPr>
    </w:p>
    <w:p w14:paraId="3C58678D">
      <w:pPr>
        <w:widowControl/>
        <w:shd w:val="clear" w:color="auto" w:fill="FFFFFF"/>
        <w:spacing w:before="100" w:beforeAutospacing="1"/>
        <w:rPr>
          <w:rFonts w:ascii="宋体" w:hAnsi="宋体" w:eastAsia="宋体" w:cs="宋体"/>
          <w:b/>
          <w:color w:val="333333"/>
          <w:kern w:val="0"/>
          <w:sz w:val="24"/>
          <w:szCs w:val="24"/>
        </w:rPr>
      </w:pPr>
    </w:p>
    <w:p w14:paraId="5BC43042">
      <w:pPr>
        <w:widowControl/>
        <w:shd w:val="clear" w:color="auto" w:fill="FFFFFF"/>
        <w:spacing w:before="100" w:beforeAutospacing="1"/>
        <w:jc w:val="center"/>
        <w:rPr>
          <w:rFonts w:ascii="宋体" w:hAnsi="宋体" w:eastAsia="宋体" w:cs="宋体"/>
          <w:b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color w:val="333333"/>
          <w:kern w:val="0"/>
          <w:sz w:val="24"/>
          <w:szCs w:val="24"/>
        </w:rPr>
        <w:t>部门预算和“三公”经费预算公开表格（表3）</w:t>
      </w:r>
    </w:p>
    <w:p w14:paraId="700A4B92">
      <w:pPr>
        <w:widowControl/>
        <w:shd w:val="clear" w:color="auto" w:fill="FFFFFF"/>
        <w:spacing w:before="100" w:beforeAutospacing="1"/>
        <w:jc w:val="center"/>
        <w:rPr>
          <w:rFonts w:ascii="宋体" w:hAnsi="宋体" w:eastAsia="宋体" w:cs="宋体"/>
          <w:b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color w:val="333333"/>
          <w:kern w:val="0"/>
          <w:sz w:val="24"/>
          <w:szCs w:val="24"/>
        </w:rPr>
        <w:t>一般公共预算基本支出表</w:t>
      </w:r>
    </w:p>
    <w:p w14:paraId="69FA43A5">
      <w:pPr>
        <w:widowControl/>
        <w:shd w:val="clear" w:color="auto" w:fill="FFFFFF"/>
        <w:spacing w:before="100" w:beforeAutospacing="1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color w:val="333333"/>
          <w:kern w:val="0"/>
          <w:sz w:val="24"/>
          <w:szCs w:val="24"/>
        </w:rPr>
        <w:t>　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　单位：万元</w:t>
      </w:r>
    </w:p>
    <w:tbl>
      <w:tblPr>
        <w:tblStyle w:val="8"/>
        <w:tblW w:w="8336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567"/>
        <w:gridCol w:w="2720"/>
        <w:gridCol w:w="1482"/>
        <w:gridCol w:w="1610"/>
        <w:gridCol w:w="1400"/>
      </w:tblGrid>
      <w:tr w14:paraId="55AD7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3844" w:type="dxa"/>
            <w:gridSpan w:val="3"/>
            <w:vAlign w:val="center"/>
          </w:tcPr>
          <w:p w14:paraId="2ADA9FD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经济分类科目</w:t>
            </w:r>
          </w:p>
        </w:tc>
        <w:tc>
          <w:tcPr>
            <w:tcW w:w="4492" w:type="dxa"/>
            <w:gridSpan w:val="3"/>
            <w:vAlign w:val="center"/>
          </w:tcPr>
          <w:p w14:paraId="301849AD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基本支出</w:t>
            </w:r>
          </w:p>
        </w:tc>
      </w:tr>
      <w:tr w14:paraId="0A5F2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368531F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科目编码</w:t>
            </w:r>
          </w:p>
        </w:tc>
        <w:tc>
          <w:tcPr>
            <w:tcW w:w="2720" w:type="dxa"/>
            <w:vMerge w:val="restart"/>
            <w:vAlign w:val="center"/>
          </w:tcPr>
          <w:p w14:paraId="6282A892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科目名称</w:t>
            </w:r>
          </w:p>
        </w:tc>
        <w:tc>
          <w:tcPr>
            <w:tcW w:w="1482" w:type="dxa"/>
            <w:vMerge w:val="restart"/>
            <w:vAlign w:val="center"/>
          </w:tcPr>
          <w:p w14:paraId="6FFCF61D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1610" w:type="dxa"/>
            <w:vMerge w:val="restart"/>
            <w:vAlign w:val="center"/>
          </w:tcPr>
          <w:p w14:paraId="2C2FE3F1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人员经费</w:t>
            </w:r>
          </w:p>
        </w:tc>
        <w:tc>
          <w:tcPr>
            <w:tcW w:w="1400" w:type="dxa"/>
            <w:vMerge w:val="restart"/>
            <w:vAlign w:val="center"/>
          </w:tcPr>
          <w:p w14:paraId="6DA01246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公用经费</w:t>
            </w:r>
          </w:p>
        </w:tc>
      </w:tr>
      <w:tr w14:paraId="4C763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57" w:type="dxa"/>
            <w:vAlign w:val="center"/>
          </w:tcPr>
          <w:p w14:paraId="17A8540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567" w:type="dxa"/>
            <w:vAlign w:val="center"/>
          </w:tcPr>
          <w:p w14:paraId="68F9CEBB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款</w:t>
            </w:r>
          </w:p>
        </w:tc>
        <w:tc>
          <w:tcPr>
            <w:tcW w:w="2720" w:type="dxa"/>
            <w:vMerge w:val="continue"/>
            <w:vAlign w:val="center"/>
          </w:tcPr>
          <w:p w14:paraId="2B02DD76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82" w:type="dxa"/>
            <w:vMerge w:val="continue"/>
            <w:vAlign w:val="center"/>
          </w:tcPr>
          <w:p w14:paraId="49E01857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610" w:type="dxa"/>
            <w:vMerge w:val="continue"/>
            <w:vAlign w:val="center"/>
          </w:tcPr>
          <w:p w14:paraId="1DC40920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Merge w:val="continue"/>
            <w:vAlign w:val="center"/>
          </w:tcPr>
          <w:p w14:paraId="54D37281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3ACE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7CE3B982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301</w:t>
            </w:r>
          </w:p>
        </w:tc>
        <w:tc>
          <w:tcPr>
            <w:tcW w:w="2720" w:type="dxa"/>
            <w:vAlign w:val="center"/>
          </w:tcPr>
          <w:p w14:paraId="5051CD7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工资福利支出</w:t>
            </w:r>
          </w:p>
        </w:tc>
        <w:tc>
          <w:tcPr>
            <w:tcW w:w="1482" w:type="dxa"/>
            <w:vAlign w:val="center"/>
          </w:tcPr>
          <w:p w14:paraId="5EA39DFB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2393.11</w:t>
            </w:r>
          </w:p>
        </w:tc>
        <w:tc>
          <w:tcPr>
            <w:tcW w:w="1610" w:type="dxa"/>
            <w:vAlign w:val="center"/>
          </w:tcPr>
          <w:p w14:paraId="7E7B44F2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2393.11</w:t>
            </w:r>
          </w:p>
        </w:tc>
        <w:tc>
          <w:tcPr>
            <w:tcW w:w="1400" w:type="dxa"/>
            <w:vAlign w:val="center"/>
          </w:tcPr>
          <w:p w14:paraId="64132CD6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1C284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64888F4D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30101</w:t>
            </w:r>
          </w:p>
        </w:tc>
        <w:tc>
          <w:tcPr>
            <w:tcW w:w="2720" w:type="dxa"/>
            <w:vAlign w:val="center"/>
          </w:tcPr>
          <w:p w14:paraId="05B9639D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基本工资</w:t>
            </w:r>
          </w:p>
        </w:tc>
        <w:tc>
          <w:tcPr>
            <w:tcW w:w="1482" w:type="dxa"/>
            <w:vAlign w:val="center"/>
          </w:tcPr>
          <w:p w14:paraId="7DEB0E4C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765.56</w:t>
            </w:r>
          </w:p>
        </w:tc>
        <w:tc>
          <w:tcPr>
            <w:tcW w:w="1610" w:type="dxa"/>
            <w:vAlign w:val="center"/>
          </w:tcPr>
          <w:p w14:paraId="01E0B089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765.56</w:t>
            </w:r>
          </w:p>
        </w:tc>
        <w:tc>
          <w:tcPr>
            <w:tcW w:w="1400" w:type="dxa"/>
            <w:vAlign w:val="center"/>
          </w:tcPr>
          <w:p w14:paraId="575E227E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C920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1DD62B2F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30102</w:t>
            </w:r>
          </w:p>
        </w:tc>
        <w:tc>
          <w:tcPr>
            <w:tcW w:w="2720" w:type="dxa"/>
            <w:vAlign w:val="center"/>
          </w:tcPr>
          <w:p w14:paraId="49102179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津贴补贴</w:t>
            </w:r>
          </w:p>
        </w:tc>
        <w:tc>
          <w:tcPr>
            <w:tcW w:w="1482" w:type="dxa"/>
            <w:vAlign w:val="center"/>
          </w:tcPr>
          <w:p w14:paraId="78DBBBC1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104.00</w:t>
            </w:r>
          </w:p>
        </w:tc>
        <w:tc>
          <w:tcPr>
            <w:tcW w:w="1610" w:type="dxa"/>
            <w:vAlign w:val="center"/>
          </w:tcPr>
          <w:p w14:paraId="1EB7C18E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104.00</w:t>
            </w:r>
          </w:p>
        </w:tc>
        <w:tc>
          <w:tcPr>
            <w:tcW w:w="1400" w:type="dxa"/>
            <w:vAlign w:val="center"/>
          </w:tcPr>
          <w:p w14:paraId="1EFE9E6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1D1F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292C972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30103</w:t>
            </w:r>
          </w:p>
        </w:tc>
        <w:tc>
          <w:tcPr>
            <w:tcW w:w="2720" w:type="dxa"/>
            <w:vAlign w:val="center"/>
          </w:tcPr>
          <w:p w14:paraId="543FEDE0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奖金</w:t>
            </w:r>
          </w:p>
        </w:tc>
        <w:tc>
          <w:tcPr>
            <w:tcW w:w="1482" w:type="dxa"/>
            <w:vAlign w:val="center"/>
          </w:tcPr>
          <w:p w14:paraId="0227A0C3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09.93</w:t>
            </w:r>
          </w:p>
        </w:tc>
        <w:tc>
          <w:tcPr>
            <w:tcW w:w="1610" w:type="dxa"/>
            <w:vAlign w:val="center"/>
          </w:tcPr>
          <w:p w14:paraId="6662BA2B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09.93</w:t>
            </w:r>
          </w:p>
        </w:tc>
        <w:tc>
          <w:tcPr>
            <w:tcW w:w="1400" w:type="dxa"/>
            <w:vAlign w:val="center"/>
          </w:tcPr>
          <w:p w14:paraId="1E9D27A2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8AFC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5F7CFB59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30106</w:t>
            </w:r>
          </w:p>
        </w:tc>
        <w:tc>
          <w:tcPr>
            <w:tcW w:w="2720" w:type="dxa"/>
            <w:vAlign w:val="center"/>
          </w:tcPr>
          <w:p w14:paraId="1B527C2E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伙食补助费</w:t>
            </w:r>
          </w:p>
        </w:tc>
        <w:tc>
          <w:tcPr>
            <w:tcW w:w="1482" w:type="dxa"/>
            <w:vAlign w:val="center"/>
          </w:tcPr>
          <w:p w14:paraId="198EAF6A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88.56</w:t>
            </w:r>
          </w:p>
        </w:tc>
        <w:tc>
          <w:tcPr>
            <w:tcW w:w="1610" w:type="dxa"/>
            <w:vAlign w:val="center"/>
          </w:tcPr>
          <w:p w14:paraId="6BFFFA18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88.56</w:t>
            </w:r>
          </w:p>
        </w:tc>
        <w:tc>
          <w:tcPr>
            <w:tcW w:w="1400" w:type="dxa"/>
            <w:vAlign w:val="center"/>
          </w:tcPr>
          <w:p w14:paraId="62397AFA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B0EE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33F59B5B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30107</w:t>
            </w:r>
          </w:p>
        </w:tc>
        <w:tc>
          <w:tcPr>
            <w:tcW w:w="2720" w:type="dxa"/>
            <w:vAlign w:val="center"/>
          </w:tcPr>
          <w:p w14:paraId="1DEB3EB0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绩效工资</w:t>
            </w:r>
          </w:p>
        </w:tc>
        <w:tc>
          <w:tcPr>
            <w:tcW w:w="1482" w:type="dxa"/>
            <w:vAlign w:val="center"/>
          </w:tcPr>
          <w:p w14:paraId="19633644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333.75</w:t>
            </w:r>
          </w:p>
        </w:tc>
        <w:tc>
          <w:tcPr>
            <w:tcW w:w="1610" w:type="dxa"/>
            <w:vAlign w:val="center"/>
          </w:tcPr>
          <w:p w14:paraId="1DDEC3AC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333.75</w:t>
            </w:r>
          </w:p>
        </w:tc>
        <w:tc>
          <w:tcPr>
            <w:tcW w:w="1400" w:type="dxa"/>
            <w:vAlign w:val="center"/>
          </w:tcPr>
          <w:p w14:paraId="760A8F95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F389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3AF3783E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30108</w:t>
            </w:r>
          </w:p>
        </w:tc>
        <w:tc>
          <w:tcPr>
            <w:tcW w:w="2720" w:type="dxa"/>
            <w:vAlign w:val="center"/>
          </w:tcPr>
          <w:p w14:paraId="4F831B43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机关事业单位基本养老保险缴费</w:t>
            </w:r>
          </w:p>
        </w:tc>
        <w:tc>
          <w:tcPr>
            <w:tcW w:w="1482" w:type="dxa"/>
            <w:vAlign w:val="center"/>
          </w:tcPr>
          <w:p w14:paraId="1462D2EB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236.27</w:t>
            </w:r>
          </w:p>
        </w:tc>
        <w:tc>
          <w:tcPr>
            <w:tcW w:w="1610" w:type="dxa"/>
            <w:vAlign w:val="center"/>
          </w:tcPr>
          <w:p w14:paraId="2B29B09E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236.27</w:t>
            </w:r>
          </w:p>
        </w:tc>
        <w:tc>
          <w:tcPr>
            <w:tcW w:w="1400" w:type="dxa"/>
            <w:vAlign w:val="center"/>
          </w:tcPr>
          <w:p w14:paraId="160C751D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11D5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2B90259D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30110</w:t>
            </w:r>
          </w:p>
        </w:tc>
        <w:tc>
          <w:tcPr>
            <w:tcW w:w="2720" w:type="dxa"/>
            <w:vAlign w:val="center"/>
          </w:tcPr>
          <w:p w14:paraId="16F65463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职工基本医疗保障缴费</w:t>
            </w:r>
          </w:p>
        </w:tc>
        <w:tc>
          <w:tcPr>
            <w:tcW w:w="1482" w:type="dxa"/>
            <w:vAlign w:val="center"/>
          </w:tcPr>
          <w:p w14:paraId="4E91D3ED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137.84</w:t>
            </w:r>
          </w:p>
        </w:tc>
        <w:tc>
          <w:tcPr>
            <w:tcW w:w="1610" w:type="dxa"/>
            <w:vAlign w:val="center"/>
          </w:tcPr>
          <w:p w14:paraId="79564B1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137.84</w:t>
            </w:r>
          </w:p>
        </w:tc>
        <w:tc>
          <w:tcPr>
            <w:tcW w:w="1400" w:type="dxa"/>
            <w:vAlign w:val="center"/>
          </w:tcPr>
          <w:p w14:paraId="2C7EB54F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780B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26497449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30112</w:t>
            </w:r>
          </w:p>
        </w:tc>
        <w:tc>
          <w:tcPr>
            <w:tcW w:w="2720" w:type="dxa"/>
            <w:vAlign w:val="center"/>
          </w:tcPr>
          <w:p w14:paraId="21419DD8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其他社会保障缴费</w:t>
            </w:r>
          </w:p>
        </w:tc>
        <w:tc>
          <w:tcPr>
            <w:tcW w:w="1482" w:type="dxa"/>
            <w:vAlign w:val="center"/>
          </w:tcPr>
          <w:p w14:paraId="770E2A93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14.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610" w:type="dxa"/>
            <w:vAlign w:val="center"/>
          </w:tcPr>
          <w:p w14:paraId="3DF768DF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14.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400" w:type="dxa"/>
            <w:vAlign w:val="center"/>
          </w:tcPr>
          <w:p w14:paraId="087D95E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5D1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4E98254B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30113</w:t>
            </w:r>
          </w:p>
        </w:tc>
        <w:tc>
          <w:tcPr>
            <w:tcW w:w="2720" w:type="dxa"/>
            <w:vAlign w:val="center"/>
          </w:tcPr>
          <w:p w14:paraId="7B81B8D6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住房公积金</w:t>
            </w:r>
          </w:p>
        </w:tc>
        <w:tc>
          <w:tcPr>
            <w:tcW w:w="1482" w:type="dxa"/>
            <w:vAlign w:val="center"/>
          </w:tcPr>
          <w:p w14:paraId="574FE9F3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03.06</w:t>
            </w:r>
          </w:p>
        </w:tc>
        <w:tc>
          <w:tcPr>
            <w:tcW w:w="1610" w:type="dxa"/>
            <w:vAlign w:val="center"/>
          </w:tcPr>
          <w:p w14:paraId="50347CC2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03.06</w:t>
            </w:r>
          </w:p>
        </w:tc>
        <w:tc>
          <w:tcPr>
            <w:tcW w:w="1400" w:type="dxa"/>
            <w:vAlign w:val="center"/>
          </w:tcPr>
          <w:p w14:paraId="337298B6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1F2E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56CBA7F3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302</w:t>
            </w:r>
          </w:p>
        </w:tc>
        <w:tc>
          <w:tcPr>
            <w:tcW w:w="2720" w:type="dxa"/>
            <w:vAlign w:val="center"/>
          </w:tcPr>
          <w:p w14:paraId="1656D196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商品和服务支出</w:t>
            </w:r>
          </w:p>
        </w:tc>
        <w:tc>
          <w:tcPr>
            <w:tcW w:w="1482" w:type="dxa"/>
            <w:vAlign w:val="center"/>
          </w:tcPr>
          <w:p w14:paraId="1E6FC989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280.29</w:t>
            </w:r>
          </w:p>
        </w:tc>
        <w:tc>
          <w:tcPr>
            <w:tcW w:w="1610" w:type="dxa"/>
            <w:vAlign w:val="center"/>
          </w:tcPr>
          <w:p w14:paraId="6E9693E2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3BFA44DF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280.29</w:t>
            </w:r>
          </w:p>
        </w:tc>
      </w:tr>
      <w:tr w14:paraId="78625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0AF45059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30201</w:t>
            </w:r>
          </w:p>
        </w:tc>
        <w:tc>
          <w:tcPr>
            <w:tcW w:w="2720" w:type="dxa"/>
            <w:vAlign w:val="center"/>
          </w:tcPr>
          <w:p w14:paraId="7A754724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办公费</w:t>
            </w:r>
          </w:p>
        </w:tc>
        <w:tc>
          <w:tcPr>
            <w:tcW w:w="1482" w:type="dxa"/>
            <w:vAlign w:val="center"/>
          </w:tcPr>
          <w:p w14:paraId="24844729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10" w:type="dxa"/>
            <w:vAlign w:val="center"/>
          </w:tcPr>
          <w:p w14:paraId="30D67116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36A8E0B6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</w:tr>
      <w:tr w14:paraId="56A07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2F767ED2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30202</w:t>
            </w:r>
          </w:p>
        </w:tc>
        <w:tc>
          <w:tcPr>
            <w:tcW w:w="2720" w:type="dxa"/>
            <w:vAlign w:val="center"/>
          </w:tcPr>
          <w:p w14:paraId="711D303D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印刷费</w:t>
            </w:r>
          </w:p>
        </w:tc>
        <w:tc>
          <w:tcPr>
            <w:tcW w:w="1482" w:type="dxa"/>
            <w:vAlign w:val="center"/>
          </w:tcPr>
          <w:p w14:paraId="0E6A9811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 w14:paraId="2BBCA65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5F00EF7E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</w:t>
            </w:r>
          </w:p>
        </w:tc>
      </w:tr>
      <w:tr w14:paraId="7CE09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7021415A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30205</w:t>
            </w:r>
          </w:p>
        </w:tc>
        <w:tc>
          <w:tcPr>
            <w:tcW w:w="2720" w:type="dxa"/>
            <w:vAlign w:val="center"/>
          </w:tcPr>
          <w:p w14:paraId="55F52DAC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水费</w:t>
            </w:r>
          </w:p>
        </w:tc>
        <w:tc>
          <w:tcPr>
            <w:tcW w:w="1482" w:type="dxa"/>
            <w:vAlign w:val="center"/>
          </w:tcPr>
          <w:p w14:paraId="0C4930CB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1.5</w:t>
            </w:r>
          </w:p>
        </w:tc>
        <w:tc>
          <w:tcPr>
            <w:tcW w:w="1610" w:type="dxa"/>
            <w:vAlign w:val="center"/>
          </w:tcPr>
          <w:p w14:paraId="72A6FED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4CB250C8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1.5</w:t>
            </w:r>
          </w:p>
        </w:tc>
      </w:tr>
      <w:tr w14:paraId="5545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29F5B19E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30206</w:t>
            </w:r>
          </w:p>
        </w:tc>
        <w:tc>
          <w:tcPr>
            <w:tcW w:w="2720" w:type="dxa"/>
            <w:vAlign w:val="center"/>
          </w:tcPr>
          <w:p w14:paraId="0F0EDB8D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电费</w:t>
            </w:r>
          </w:p>
        </w:tc>
        <w:tc>
          <w:tcPr>
            <w:tcW w:w="1482" w:type="dxa"/>
            <w:vAlign w:val="center"/>
          </w:tcPr>
          <w:p w14:paraId="3A32BA0A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19.4</w:t>
            </w:r>
          </w:p>
          <w:p w14:paraId="48E17619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1610" w:type="dxa"/>
            <w:vAlign w:val="center"/>
          </w:tcPr>
          <w:p w14:paraId="2405BFD8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7BC72C07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19.4</w:t>
            </w:r>
          </w:p>
          <w:p w14:paraId="77E89BA5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</w:p>
        </w:tc>
      </w:tr>
      <w:tr w14:paraId="7ECBD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3BF67168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30207</w:t>
            </w:r>
          </w:p>
        </w:tc>
        <w:tc>
          <w:tcPr>
            <w:tcW w:w="2720" w:type="dxa"/>
            <w:vAlign w:val="center"/>
          </w:tcPr>
          <w:p w14:paraId="0AA61527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邮电费</w:t>
            </w:r>
          </w:p>
        </w:tc>
        <w:tc>
          <w:tcPr>
            <w:tcW w:w="1482" w:type="dxa"/>
            <w:vAlign w:val="center"/>
          </w:tcPr>
          <w:p w14:paraId="727D677D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 w14:paraId="3669300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67D84B25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</w:t>
            </w:r>
          </w:p>
        </w:tc>
      </w:tr>
      <w:tr w14:paraId="5F3F3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12B25EEB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30211</w:t>
            </w:r>
          </w:p>
        </w:tc>
        <w:tc>
          <w:tcPr>
            <w:tcW w:w="2720" w:type="dxa"/>
            <w:vAlign w:val="center"/>
          </w:tcPr>
          <w:p w14:paraId="0FEE44FD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差旅费</w:t>
            </w:r>
          </w:p>
        </w:tc>
        <w:tc>
          <w:tcPr>
            <w:tcW w:w="1482" w:type="dxa"/>
            <w:vAlign w:val="center"/>
          </w:tcPr>
          <w:p w14:paraId="551C3A03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610" w:type="dxa"/>
            <w:vAlign w:val="center"/>
          </w:tcPr>
          <w:p w14:paraId="21E39220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2F91B63C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8</w:t>
            </w:r>
          </w:p>
        </w:tc>
      </w:tr>
      <w:tr w14:paraId="2925D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34D1C328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30213</w:t>
            </w:r>
          </w:p>
        </w:tc>
        <w:tc>
          <w:tcPr>
            <w:tcW w:w="2720" w:type="dxa"/>
            <w:vAlign w:val="center"/>
          </w:tcPr>
          <w:p w14:paraId="21901F43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维修（护）费</w:t>
            </w:r>
          </w:p>
        </w:tc>
        <w:tc>
          <w:tcPr>
            <w:tcW w:w="1482" w:type="dxa"/>
            <w:vAlign w:val="center"/>
          </w:tcPr>
          <w:p w14:paraId="1E61740A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 w14:paraId="3E9C2F6A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30320B8D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</w:p>
        </w:tc>
      </w:tr>
      <w:tr w14:paraId="65285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09CBDEB5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30215</w:t>
            </w:r>
          </w:p>
        </w:tc>
        <w:tc>
          <w:tcPr>
            <w:tcW w:w="2720" w:type="dxa"/>
            <w:vAlign w:val="center"/>
          </w:tcPr>
          <w:p w14:paraId="02E3BD02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会议费</w:t>
            </w:r>
          </w:p>
        </w:tc>
        <w:tc>
          <w:tcPr>
            <w:tcW w:w="1482" w:type="dxa"/>
            <w:vAlign w:val="center"/>
          </w:tcPr>
          <w:p w14:paraId="63751164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10" w:type="dxa"/>
            <w:vAlign w:val="center"/>
          </w:tcPr>
          <w:p w14:paraId="2257A119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2FB29619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</w:tr>
      <w:tr w14:paraId="6DEA6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0CB23186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30216</w:t>
            </w:r>
          </w:p>
        </w:tc>
        <w:tc>
          <w:tcPr>
            <w:tcW w:w="2720" w:type="dxa"/>
            <w:vAlign w:val="center"/>
          </w:tcPr>
          <w:p w14:paraId="0B781278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培训费</w:t>
            </w:r>
          </w:p>
        </w:tc>
        <w:tc>
          <w:tcPr>
            <w:tcW w:w="1482" w:type="dxa"/>
            <w:vAlign w:val="center"/>
          </w:tcPr>
          <w:p w14:paraId="52E5DB1E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610" w:type="dxa"/>
            <w:vAlign w:val="center"/>
          </w:tcPr>
          <w:p w14:paraId="0AD92173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5CF30AD8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</w:p>
        </w:tc>
      </w:tr>
      <w:tr w14:paraId="7DCDD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49AF2C1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30217</w:t>
            </w:r>
          </w:p>
        </w:tc>
        <w:tc>
          <w:tcPr>
            <w:tcW w:w="2720" w:type="dxa"/>
            <w:vAlign w:val="center"/>
          </w:tcPr>
          <w:p w14:paraId="4F324EE9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公务接待费</w:t>
            </w:r>
          </w:p>
        </w:tc>
        <w:tc>
          <w:tcPr>
            <w:tcW w:w="1482" w:type="dxa"/>
            <w:vAlign w:val="center"/>
          </w:tcPr>
          <w:p w14:paraId="7EDF667D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1610" w:type="dxa"/>
            <w:vAlign w:val="center"/>
          </w:tcPr>
          <w:p w14:paraId="5D1FA0F5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72D4DB56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Cs w:val="21"/>
                <w:lang w:val="en-US" w:eastAsia="zh-CN"/>
              </w:rPr>
              <w:t>28</w:t>
            </w:r>
          </w:p>
        </w:tc>
      </w:tr>
      <w:tr w14:paraId="72E13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7846C122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30226</w:t>
            </w:r>
          </w:p>
        </w:tc>
        <w:tc>
          <w:tcPr>
            <w:tcW w:w="2720" w:type="dxa"/>
            <w:vAlign w:val="center"/>
          </w:tcPr>
          <w:p w14:paraId="7CDA36C7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劳务费</w:t>
            </w:r>
          </w:p>
          <w:p w14:paraId="06685EBA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 w14:paraId="16BE3035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28105F76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19.5</w:t>
            </w:r>
          </w:p>
          <w:p w14:paraId="39168AB9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 w14:paraId="09CC7DF8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573ADFFD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19.5</w:t>
            </w:r>
          </w:p>
          <w:p w14:paraId="142C2B71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 w14:paraId="53E48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4E0B611D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30228</w:t>
            </w:r>
          </w:p>
        </w:tc>
        <w:tc>
          <w:tcPr>
            <w:tcW w:w="2720" w:type="dxa"/>
            <w:vAlign w:val="center"/>
          </w:tcPr>
          <w:p w14:paraId="5D4DF4F2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工会经费</w:t>
            </w:r>
          </w:p>
        </w:tc>
        <w:tc>
          <w:tcPr>
            <w:tcW w:w="1482" w:type="dxa"/>
            <w:vAlign w:val="center"/>
          </w:tcPr>
          <w:p w14:paraId="1A8597AA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23.97</w:t>
            </w:r>
          </w:p>
        </w:tc>
        <w:tc>
          <w:tcPr>
            <w:tcW w:w="1610" w:type="dxa"/>
            <w:vAlign w:val="center"/>
          </w:tcPr>
          <w:p w14:paraId="3D2D5C58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4288F4F2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23.97</w:t>
            </w:r>
          </w:p>
        </w:tc>
      </w:tr>
      <w:tr w14:paraId="55795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50ED7FA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30229</w:t>
            </w:r>
          </w:p>
        </w:tc>
        <w:tc>
          <w:tcPr>
            <w:tcW w:w="2720" w:type="dxa"/>
            <w:vAlign w:val="center"/>
          </w:tcPr>
          <w:p w14:paraId="5A976DB9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福利费</w:t>
            </w:r>
          </w:p>
        </w:tc>
        <w:tc>
          <w:tcPr>
            <w:tcW w:w="1482" w:type="dxa"/>
            <w:vAlign w:val="center"/>
          </w:tcPr>
          <w:p w14:paraId="2E3B06B5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29.96</w:t>
            </w:r>
          </w:p>
        </w:tc>
        <w:tc>
          <w:tcPr>
            <w:tcW w:w="1610" w:type="dxa"/>
            <w:vAlign w:val="center"/>
          </w:tcPr>
          <w:p w14:paraId="71CD61E1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0D5F7248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29.96</w:t>
            </w:r>
          </w:p>
        </w:tc>
      </w:tr>
      <w:tr w14:paraId="59AB9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54A1E06F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30231</w:t>
            </w:r>
          </w:p>
        </w:tc>
        <w:tc>
          <w:tcPr>
            <w:tcW w:w="2720" w:type="dxa"/>
            <w:vAlign w:val="center"/>
          </w:tcPr>
          <w:p w14:paraId="2572471B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公务用车运行维护费</w:t>
            </w:r>
          </w:p>
        </w:tc>
        <w:tc>
          <w:tcPr>
            <w:tcW w:w="1482" w:type="dxa"/>
            <w:vAlign w:val="center"/>
          </w:tcPr>
          <w:p w14:paraId="71F73714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14.4</w:t>
            </w:r>
          </w:p>
        </w:tc>
        <w:tc>
          <w:tcPr>
            <w:tcW w:w="1610" w:type="dxa"/>
            <w:vAlign w:val="center"/>
          </w:tcPr>
          <w:p w14:paraId="18578E38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56470221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14.4</w:t>
            </w:r>
          </w:p>
        </w:tc>
      </w:tr>
      <w:tr w14:paraId="722E1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7106AF96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30239</w:t>
            </w:r>
          </w:p>
        </w:tc>
        <w:tc>
          <w:tcPr>
            <w:tcW w:w="2720" w:type="dxa"/>
            <w:vAlign w:val="center"/>
          </w:tcPr>
          <w:p w14:paraId="655F5659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其他交通费用（车补）</w:t>
            </w:r>
          </w:p>
        </w:tc>
        <w:tc>
          <w:tcPr>
            <w:tcW w:w="1482" w:type="dxa"/>
            <w:vAlign w:val="center"/>
          </w:tcPr>
          <w:p w14:paraId="35970A8E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113.56</w:t>
            </w:r>
          </w:p>
          <w:p w14:paraId="328D868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7F83BFAA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 w14:paraId="62BA6E97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36F4B888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113.56</w:t>
            </w:r>
          </w:p>
          <w:p w14:paraId="3784205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15E0F6E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 w14:paraId="0D6D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65A98BFB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30299</w:t>
            </w:r>
          </w:p>
        </w:tc>
        <w:tc>
          <w:tcPr>
            <w:tcW w:w="2720" w:type="dxa"/>
            <w:vAlign w:val="center"/>
          </w:tcPr>
          <w:p w14:paraId="5A4217F6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其他商品和服务支出</w:t>
            </w:r>
          </w:p>
          <w:p w14:paraId="4AD38F44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5ED84B77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10" w:type="dxa"/>
            <w:vAlign w:val="center"/>
          </w:tcPr>
          <w:p w14:paraId="2AECBD4A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00AB803F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</w:tr>
      <w:tr w14:paraId="1A7EA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7FD8AF5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303</w:t>
            </w:r>
          </w:p>
        </w:tc>
        <w:tc>
          <w:tcPr>
            <w:tcW w:w="2720" w:type="dxa"/>
            <w:vAlign w:val="center"/>
          </w:tcPr>
          <w:p w14:paraId="6CFEBED5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对个人和家庭补助</w:t>
            </w:r>
          </w:p>
        </w:tc>
        <w:tc>
          <w:tcPr>
            <w:tcW w:w="1482" w:type="dxa"/>
            <w:vAlign w:val="center"/>
          </w:tcPr>
          <w:p w14:paraId="6C34492F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30.3</w:t>
            </w:r>
          </w:p>
        </w:tc>
        <w:tc>
          <w:tcPr>
            <w:tcW w:w="1610" w:type="dxa"/>
            <w:vAlign w:val="center"/>
          </w:tcPr>
          <w:p w14:paraId="07A07B60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30.3</w:t>
            </w:r>
          </w:p>
        </w:tc>
        <w:tc>
          <w:tcPr>
            <w:tcW w:w="1400" w:type="dxa"/>
            <w:vAlign w:val="center"/>
          </w:tcPr>
          <w:p w14:paraId="29DB0FE1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5F92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24E23B35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30305</w:t>
            </w:r>
          </w:p>
        </w:tc>
        <w:tc>
          <w:tcPr>
            <w:tcW w:w="2720" w:type="dxa"/>
            <w:vAlign w:val="center"/>
          </w:tcPr>
          <w:p w14:paraId="3109C31A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生活补助</w:t>
            </w:r>
          </w:p>
        </w:tc>
        <w:tc>
          <w:tcPr>
            <w:tcW w:w="1482" w:type="dxa"/>
            <w:vAlign w:val="center"/>
          </w:tcPr>
          <w:p w14:paraId="65EF988B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15.7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</w:t>
            </w:r>
          </w:p>
          <w:p w14:paraId="7464A7E0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 w14:paraId="65B615D5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610" w:type="dxa"/>
            <w:vAlign w:val="center"/>
          </w:tcPr>
          <w:p w14:paraId="2384BBB5">
            <w:pPr>
              <w:widowControl/>
              <w:spacing w:before="100" w:beforeAutospacing="1" w:line="30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15.7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</w:t>
            </w:r>
          </w:p>
          <w:p w14:paraId="173756A5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 w14:paraId="313CF92A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00" w:type="dxa"/>
            <w:vAlign w:val="center"/>
          </w:tcPr>
          <w:p w14:paraId="0CF66C6E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5FD6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1A2B1157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30309</w:t>
            </w:r>
          </w:p>
          <w:p w14:paraId="10398E28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 w14:paraId="2FB877A6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09</w:t>
            </w:r>
          </w:p>
        </w:tc>
        <w:tc>
          <w:tcPr>
            <w:tcW w:w="2720" w:type="dxa"/>
            <w:vAlign w:val="center"/>
          </w:tcPr>
          <w:p w14:paraId="4A313579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奖励金</w:t>
            </w:r>
          </w:p>
          <w:p w14:paraId="026E748C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 w14:paraId="5B352C96">
            <w:pPr>
              <w:widowControl/>
              <w:spacing w:before="100" w:beforeAutospacing="1" w:line="300" w:lineRule="exact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32DE4B29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14.59</w:t>
            </w:r>
          </w:p>
        </w:tc>
        <w:tc>
          <w:tcPr>
            <w:tcW w:w="1610" w:type="dxa"/>
            <w:vAlign w:val="center"/>
          </w:tcPr>
          <w:p w14:paraId="4FB3023F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14.59</w:t>
            </w:r>
          </w:p>
        </w:tc>
        <w:tc>
          <w:tcPr>
            <w:tcW w:w="1400" w:type="dxa"/>
            <w:vAlign w:val="center"/>
          </w:tcPr>
          <w:p w14:paraId="483F5E42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1DD9C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124" w:type="dxa"/>
            <w:gridSpan w:val="2"/>
            <w:vAlign w:val="center"/>
          </w:tcPr>
          <w:p w14:paraId="17AF851F">
            <w:pPr>
              <w:widowControl/>
              <w:spacing w:line="300" w:lineRule="exact"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2720" w:type="dxa"/>
            <w:vAlign w:val="center"/>
          </w:tcPr>
          <w:p w14:paraId="726EACB9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合  计</w:t>
            </w:r>
          </w:p>
        </w:tc>
        <w:tc>
          <w:tcPr>
            <w:tcW w:w="1482" w:type="dxa"/>
            <w:vAlign w:val="center"/>
          </w:tcPr>
          <w:p w14:paraId="1D0D84B0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703.7</w:t>
            </w:r>
          </w:p>
        </w:tc>
        <w:tc>
          <w:tcPr>
            <w:tcW w:w="1610" w:type="dxa"/>
            <w:vAlign w:val="center"/>
          </w:tcPr>
          <w:p w14:paraId="5B585306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423.41</w:t>
            </w:r>
          </w:p>
        </w:tc>
        <w:tc>
          <w:tcPr>
            <w:tcW w:w="1400" w:type="dxa"/>
            <w:vAlign w:val="center"/>
          </w:tcPr>
          <w:p w14:paraId="2F12AD29">
            <w:pPr>
              <w:widowControl/>
              <w:spacing w:before="100" w:beforeAutospacing="1"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80.29</w:t>
            </w:r>
          </w:p>
          <w:p w14:paraId="05D9B54C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  <w:p w14:paraId="4E16DDA0">
            <w:pPr>
              <w:widowControl/>
              <w:spacing w:before="100" w:beforeAutospacing="1"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</w:tbl>
    <w:p w14:paraId="69697ECC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3B4058BA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kern w:val="0"/>
          <w:sz w:val="27"/>
          <w:szCs w:val="27"/>
        </w:rPr>
        <w:t>部门预算和“三公”经费预算公开表格（表4）</w:t>
      </w:r>
    </w:p>
    <w:p w14:paraId="049BFFC0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kern w:val="0"/>
          <w:sz w:val="27"/>
          <w:szCs w:val="27"/>
        </w:rPr>
        <w:t>一般公共预算“三公”经费支出表</w:t>
      </w:r>
    </w:p>
    <w:p w14:paraId="2C438CB0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8322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54"/>
        <w:gridCol w:w="672"/>
        <w:gridCol w:w="668"/>
        <w:gridCol w:w="618"/>
        <w:gridCol w:w="823"/>
        <w:gridCol w:w="690"/>
        <w:gridCol w:w="690"/>
        <w:gridCol w:w="825"/>
        <w:gridCol w:w="528"/>
        <w:gridCol w:w="669"/>
        <w:gridCol w:w="695"/>
        <w:gridCol w:w="690"/>
      </w:tblGrid>
      <w:tr w14:paraId="72BD86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22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266B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上年预算数</w:t>
            </w:r>
          </w:p>
        </w:tc>
        <w:tc>
          <w:tcPr>
            <w:tcW w:w="409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DA5F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本年预算数</w:t>
            </w:r>
          </w:p>
        </w:tc>
      </w:tr>
      <w:tr w14:paraId="4C6364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7A2F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6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64D5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因公</w:t>
            </w:r>
          </w:p>
          <w:p w14:paraId="39514B7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出国（境）费</w:t>
            </w:r>
          </w:p>
        </w:tc>
        <w:tc>
          <w:tcPr>
            <w:tcW w:w="210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AA6D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公务用车购置及运行费</w:t>
            </w:r>
          </w:p>
        </w:tc>
        <w:tc>
          <w:tcPr>
            <w:tcW w:w="6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86E6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公务接待费</w:t>
            </w:r>
          </w:p>
        </w:tc>
        <w:tc>
          <w:tcPr>
            <w:tcW w:w="6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59C4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7CE8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因公</w:t>
            </w:r>
          </w:p>
          <w:p w14:paraId="405DB13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出国（境）费</w:t>
            </w:r>
          </w:p>
        </w:tc>
        <w:tc>
          <w:tcPr>
            <w:tcW w:w="189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CEA4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公务用车购置及运行费</w:t>
            </w:r>
          </w:p>
        </w:tc>
        <w:tc>
          <w:tcPr>
            <w:tcW w:w="6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5365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公务接待费</w:t>
            </w:r>
          </w:p>
        </w:tc>
      </w:tr>
      <w:tr w14:paraId="240F0A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4E740F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684222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4458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小计</w:t>
            </w:r>
          </w:p>
        </w:tc>
        <w:tc>
          <w:tcPr>
            <w:tcW w:w="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16A5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公务用车购置费</w:t>
            </w:r>
          </w:p>
        </w:tc>
        <w:tc>
          <w:tcPr>
            <w:tcW w:w="8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2AD9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公务用车运行费</w:t>
            </w:r>
          </w:p>
        </w:tc>
        <w:tc>
          <w:tcPr>
            <w:tcW w:w="6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7802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EA92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33E3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2453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小计</w:t>
            </w:r>
          </w:p>
        </w:tc>
        <w:tc>
          <w:tcPr>
            <w:tcW w:w="6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028F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公务用车购置费</w:t>
            </w:r>
          </w:p>
        </w:tc>
        <w:tc>
          <w:tcPr>
            <w:tcW w:w="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5BB2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公务用车运行费</w:t>
            </w:r>
          </w:p>
        </w:tc>
        <w:tc>
          <w:tcPr>
            <w:tcW w:w="6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32F0EC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AC25A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23" w:hRule="atLeast"/>
          <w:jc w:val="center"/>
        </w:trPr>
        <w:tc>
          <w:tcPr>
            <w:tcW w:w="7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1EE6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42.4</w:t>
            </w:r>
          </w:p>
        </w:tc>
        <w:tc>
          <w:tcPr>
            <w:tcW w:w="6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FD57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F08C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14.4</w:t>
            </w:r>
          </w:p>
        </w:tc>
        <w:tc>
          <w:tcPr>
            <w:tcW w:w="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8238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1B77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4.4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A19AD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22E3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14.4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2F27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B619A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14.4</w:t>
            </w:r>
          </w:p>
        </w:tc>
        <w:tc>
          <w:tcPr>
            <w:tcW w:w="6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6148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8721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4.4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B53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0</w:t>
            </w:r>
          </w:p>
        </w:tc>
      </w:tr>
      <w:tr w14:paraId="19A5CA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EDFC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B9CD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31CF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1382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91C3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16DF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C3A9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8D11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4C8E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128B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1AFD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D854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</w:tbl>
    <w:p w14:paraId="28B32440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609FC84F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221ABE4E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7"/>
          <w:szCs w:val="27"/>
        </w:rPr>
        <w:t>部门预算和“三公”经费预算公开表格（表5）</w:t>
      </w:r>
    </w:p>
    <w:p w14:paraId="00861F4C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政府性基金预算支出表</w:t>
      </w:r>
    </w:p>
    <w:p w14:paraId="49F1F9DB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865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47"/>
        <w:gridCol w:w="748"/>
        <w:gridCol w:w="748"/>
        <w:gridCol w:w="3195"/>
        <w:gridCol w:w="897"/>
        <w:gridCol w:w="1359"/>
        <w:gridCol w:w="961"/>
      </w:tblGrid>
      <w:tr w14:paraId="0AC6E9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43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B8FB1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功能分类科目</w:t>
            </w:r>
          </w:p>
        </w:tc>
        <w:tc>
          <w:tcPr>
            <w:tcW w:w="321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3E3B6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本年政府性基金预算财政拨款支出</w:t>
            </w:r>
          </w:p>
        </w:tc>
      </w:tr>
      <w:tr w14:paraId="5B8F92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2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A0B78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科目编码</w:t>
            </w:r>
          </w:p>
        </w:tc>
        <w:tc>
          <w:tcPr>
            <w:tcW w:w="31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79CB6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科目名称</w:t>
            </w:r>
          </w:p>
        </w:tc>
        <w:tc>
          <w:tcPr>
            <w:tcW w:w="8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6EDF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135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FF1D0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基本支出</w:t>
            </w:r>
          </w:p>
        </w:tc>
        <w:tc>
          <w:tcPr>
            <w:tcW w:w="9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49B29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项目支出</w:t>
            </w:r>
          </w:p>
        </w:tc>
      </w:tr>
      <w:tr w14:paraId="2EB83B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D981A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7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45382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款</w:t>
            </w:r>
          </w:p>
        </w:tc>
        <w:tc>
          <w:tcPr>
            <w:tcW w:w="7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85AA6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</w:t>
            </w:r>
          </w:p>
        </w:tc>
        <w:tc>
          <w:tcPr>
            <w:tcW w:w="31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4901884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8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8C359E2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5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31C119A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935D231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0DB38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57" w:hRule="atLeast"/>
          <w:jc w:val="center"/>
        </w:trPr>
        <w:tc>
          <w:tcPr>
            <w:tcW w:w="22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629E2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254E2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我单位无此项指标</w:t>
            </w:r>
          </w:p>
        </w:tc>
        <w:tc>
          <w:tcPr>
            <w:tcW w:w="8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8B67C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4263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4B9EF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A36C0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40" w:hRule="atLeast"/>
          <w:jc w:val="center"/>
        </w:trPr>
        <w:tc>
          <w:tcPr>
            <w:tcW w:w="22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E1505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49B90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8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43A3B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03039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A879E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1507C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25" w:hRule="atLeast"/>
          <w:jc w:val="center"/>
        </w:trPr>
        <w:tc>
          <w:tcPr>
            <w:tcW w:w="22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5F2EB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F4241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8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DE5F3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5051F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FC7EC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58861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25" w:hRule="atLeast"/>
          <w:jc w:val="center"/>
        </w:trPr>
        <w:tc>
          <w:tcPr>
            <w:tcW w:w="22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6EF6C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E12D7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8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A368C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7C10B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24431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</w:tbl>
    <w:p w14:paraId="2945DC94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</w:pPr>
    </w:p>
    <w:p w14:paraId="5F5E2471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7"/>
          <w:szCs w:val="27"/>
        </w:rPr>
        <w:t>部门预算和“三公”经费预算公开表格（表6）</w:t>
      </w:r>
    </w:p>
    <w:p w14:paraId="3D5F98D5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部门收支总表</w:t>
      </w:r>
    </w:p>
    <w:p w14:paraId="0CF25DC7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8322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506"/>
        <w:gridCol w:w="1858"/>
        <w:gridCol w:w="2874"/>
        <w:gridCol w:w="1084"/>
      </w:tblGrid>
      <w:tr w14:paraId="251B70A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436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B8CC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收入</w:t>
            </w:r>
          </w:p>
        </w:tc>
        <w:tc>
          <w:tcPr>
            <w:tcW w:w="39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7896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支出</w:t>
            </w:r>
          </w:p>
        </w:tc>
      </w:tr>
      <w:tr w14:paraId="6634E2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2F9E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7E1F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预算数</w:t>
            </w: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B736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3B3F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预算数</w:t>
            </w:r>
          </w:p>
        </w:tc>
      </w:tr>
      <w:tr w14:paraId="7668D64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4B3E7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收入合计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2878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4007.4</w:t>
            </w: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AC1B0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一、本年支出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BE41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4007.4</w:t>
            </w:r>
          </w:p>
        </w:tc>
      </w:tr>
      <w:tr w14:paraId="7EC5AF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0C28A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一、一般公共预算拨款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5AB1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364.4</w:t>
            </w: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228EF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（一）一般公共服务支出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56D6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0F811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9136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经费拨款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B803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364.4</w:t>
            </w: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CA474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（二）国防支出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30C2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AE8FA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83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0919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B022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FC96F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（三）公共安全支出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D04B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75BC26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3083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二、政府性基金收入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0DB6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9D774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（四）教育支出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1F82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97F52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7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173A5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80A9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8781A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（五）科学技术支出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67C5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0E84A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EFBE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四、上级补助收入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754C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20643</w:t>
            </w: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C06F1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（六）文化体育与传媒支出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ACE5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5F4FC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64472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五、其他收入</w:t>
            </w: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A088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1DEB4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（七）社会保障和就业支出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7F91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E1F69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11D0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8458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09EF0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（八）医疗卫生与计划生育支出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D335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AE47A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6087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9F6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0062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（九）节能环保支出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DFDD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8887E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3F3C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4E57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DC38A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（十）城乡社区支出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F8D0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CB393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5D93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54D0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4F070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（十一）农林水支出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EA39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24007.4</w:t>
            </w:r>
          </w:p>
        </w:tc>
      </w:tr>
      <w:tr w14:paraId="0140F2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0937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1E7F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7027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（十二）交通运输支出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F995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1539F5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ED64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2720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0FE46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（十三）资源勘探信息等支出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54C0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96051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7F54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0EC5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70140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（十四）商业服务业等支出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2F26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72DE2C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2B6A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4619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BFC29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（十五）金融支出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E93B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43894C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F77E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DDB8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49D0A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（十六）国土海洋气象等支出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903B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3A98FA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2FD4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96E8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77F66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（十七）住房保障支出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8952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A1B7FF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C630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B428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AD868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（十八）粮油物资储备支出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5B4A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7B3E8B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5553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CC99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773F6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（十九）其他支出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1161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2AE71CF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4" w:hRule="exact"/>
          <w:jc w:val="center"/>
        </w:trPr>
        <w:tc>
          <w:tcPr>
            <w:tcW w:w="25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5D39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8D35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EE58C"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二、结转下年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1350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</w:tbl>
    <w:p w14:paraId="5BEAD28C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3EB40CD1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12913524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color w:val="333333"/>
          <w:kern w:val="0"/>
          <w:sz w:val="27"/>
          <w:szCs w:val="27"/>
        </w:rPr>
        <w:t>部门预算和“三公”经费预算公开表格（表7）</w:t>
      </w:r>
    </w:p>
    <w:p w14:paraId="7FC55A08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color w:val="333333"/>
          <w:kern w:val="0"/>
          <w:sz w:val="27"/>
          <w:szCs w:val="27"/>
        </w:rPr>
        <w:t>部门收入总表</w:t>
      </w:r>
    </w:p>
    <w:p w14:paraId="6C950A8A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958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55"/>
        <w:gridCol w:w="284"/>
        <w:gridCol w:w="284"/>
        <w:gridCol w:w="1857"/>
        <w:gridCol w:w="1032"/>
        <w:gridCol w:w="849"/>
        <w:gridCol w:w="848"/>
        <w:gridCol w:w="1084"/>
        <w:gridCol w:w="567"/>
        <w:gridCol w:w="850"/>
        <w:gridCol w:w="993"/>
        <w:gridCol w:w="581"/>
      </w:tblGrid>
      <w:tr w14:paraId="5444B6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27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FA8E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功能分类科目</w:t>
            </w:r>
          </w:p>
        </w:tc>
        <w:tc>
          <w:tcPr>
            <w:tcW w:w="10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67A5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278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DBA6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一般公共预算拨款</w:t>
            </w:r>
          </w:p>
        </w:tc>
        <w:tc>
          <w:tcPr>
            <w:tcW w:w="56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F621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政府性基金收入</w:t>
            </w:r>
          </w:p>
        </w:tc>
        <w:tc>
          <w:tcPr>
            <w:tcW w:w="8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20DF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纳入专户管理的非税收入拨款</w:t>
            </w:r>
          </w:p>
        </w:tc>
        <w:tc>
          <w:tcPr>
            <w:tcW w:w="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7059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上级补助收入</w:t>
            </w:r>
          </w:p>
        </w:tc>
        <w:tc>
          <w:tcPr>
            <w:tcW w:w="58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26EF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其他</w:t>
            </w:r>
          </w:p>
          <w:p w14:paraId="1DDDA87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收入</w:t>
            </w:r>
          </w:p>
        </w:tc>
      </w:tr>
      <w:tr w14:paraId="654C88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C3B6E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科目编码</w:t>
            </w:r>
          </w:p>
        </w:tc>
        <w:tc>
          <w:tcPr>
            <w:tcW w:w="1857" w:type="dxa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8525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科目名称</w:t>
            </w:r>
          </w:p>
        </w:tc>
        <w:tc>
          <w:tcPr>
            <w:tcW w:w="10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0A6D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BC04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小计</w:t>
            </w:r>
          </w:p>
        </w:tc>
        <w:tc>
          <w:tcPr>
            <w:tcW w:w="8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CC81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经费</w:t>
            </w:r>
          </w:p>
          <w:p w14:paraId="4310208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拨款</w:t>
            </w:r>
          </w:p>
        </w:tc>
        <w:tc>
          <w:tcPr>
            <w:tcW w:w="108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7917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56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9678C1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8C88CF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EAC611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DE8B91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3E690E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3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0610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1B47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款</w:t>
            </w:r>
          </w:p>
        </w:tc>
        <w:tc>
          <w:tcPr>
            <w:tcW w:w="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336E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  <w:t>项</w:t>
            </w:r>
          </w:p>
        </w:tc>
        <w:tc>
          <w:tcPr>
            <w:tcW w:w="1857" w:type="dxa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A7B759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ADA502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A39CFD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515914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108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B70494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A10B51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53355B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95B411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1E623D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36360C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A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7E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B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7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A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DCC4D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D000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4E41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5ABF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D35B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1BCF5C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1B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20805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CA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B93CD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0B6C6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CC685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76D8A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4CD5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A5CF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DE3B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DD9D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6EB5B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19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98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D2B2B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06B51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3F92F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5035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FF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7833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10F4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5206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A609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854A6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A5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1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2BE71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D98C7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196B1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DF53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885A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C7F4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9D59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8DBA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7B4D9B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D1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21011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D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6D337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B380A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A7BCC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FA4AD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8AF0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22FE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23CB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E530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771733C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BB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D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E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9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93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25C1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2A5A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C209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DDF3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D617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C5BDD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F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9D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3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22430.23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B1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2787.23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11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2787.23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78351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07BE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A3E5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73D85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19643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1BE8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0AA68F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0F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F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CB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19080.23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5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2787.23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2787.23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7546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EC251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812E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F682A">
            <w:pPr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16293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1C87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791C0F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7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00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行政运行（农业）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C6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8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52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90C8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0E411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F1BE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49F23">
            <w:pPr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331C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05805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3F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2130104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27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8A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4B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3A7C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3296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4D068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40690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3F831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1349AD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6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2130105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07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农垦运行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F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298.52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0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262.52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2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262.52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3628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CB2E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8966E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00652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36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CEEF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239D5B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26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2130106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CB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科技转化与推广服务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9B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F5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21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04DC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ADC0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B470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8C627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715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470A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F3E4F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DC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2130108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307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病虫害控制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72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F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B5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6BC1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31F5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A0DF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F8126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860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6A59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7DA16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45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2130109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A7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农产品质量安全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E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E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F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4113D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AAA8E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523A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9C6FE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7A18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2A3412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48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2130110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D2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执法监管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D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58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4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AF88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69DCE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20EA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D726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E4E5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66BB84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D8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2130119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CD8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防灾救灾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8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A30D7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26204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709F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3343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C1BF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6B417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AAF9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715849A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6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9A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农业结构调整补贴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3E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6BA53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87E4E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014A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9C37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E17D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BC842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1370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33BA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5F6A8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3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2130122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46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农业生产发展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2B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12404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7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E4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3C89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4E26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F954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7CF37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12400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EB8B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50925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93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2130124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AD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农村合作经济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1A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2D69E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9B950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D280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F4FE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04A4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86FD5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700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D09F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3D8BDD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62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2130126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EE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农村社会事业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405.9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B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305.9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3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305.9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D767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BB84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ED7A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A9CDE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7E0D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937DE9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7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2130135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3F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农业资源保护修复与利用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AF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8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74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77F2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6281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D7BE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DA60B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922DE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0D0AB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A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2130199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48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其他农业农村支出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77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0D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9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BC5E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3C43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C600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10570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4B2A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BEFAB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C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21309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78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目标价格补贴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A0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CB198">
            <w:pPr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1E5DC">
            <w:pPr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3521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F7D8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5F0F1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0D83F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3350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A07A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62A4276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9F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2130999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E8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其他目标价格补贴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71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E73C1">
            <w:pPr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84832">
            <w:pPr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944D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A4A1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758F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BFC71">
            <w:pPr>
              <w:widowControl/>
              <w:spacing w:line="300" w:lineRule="exact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3350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ACE2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30498F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04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E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商品服务业等支出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E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ECC54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A9B74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5AE7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2E02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8374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E6BB">
            <w:pPr>
              <w:widowControl/>
              <w:spacing w:line="480" w:lineRule="auto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1000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6085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0C4AED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9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21602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2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商业流通事务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D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93DD9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AABA6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D8FC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C815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C97B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CCCCA">
            <w:pPr>
              <w:widowControl/>
              <w:spacing w:line="480" w:lineRule="auto"/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1000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206C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1BA059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45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2160299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4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其他商业流通事务支出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18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09279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C9168">
            <w:pPr>
              <w:jc w:val="center"/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03E7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9A67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C2F23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D2E47">
            <w:pPr>
              <w:widowControl/>
              <w:spacing w:line="480" w:lineRule="auto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1000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6292E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CBEEB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EA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B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AA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F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E5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9FE18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0E53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33F80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6AC24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5957A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0FBC0C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D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22102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4E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6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6F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D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54A8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122C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782B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5D127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42F29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3837E14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D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2210201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D2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1D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46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43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E545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84B6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DFFF2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D2DBB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558AF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501FAA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92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41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8815D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7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24007.4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4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3364.4</w:t>
            </w:r>
          </w:p>
        </w:tc>
        <w:tc>
          <w:tcPr>
            <w:tcW w:w="8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A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3364.4</w:t>
            </w:r>
          </w:p>
        </w:tc>
        <w:tc>
          <w:tcPr>
            <w:tcW w:w="10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D0F4C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772D6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9BBA5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C6E8A">
            <w:pPr>
              <w:widowControl/>
              <w:spacing w:line="300" w:lineRule="exact"/>
              <w:jc w:val="center"/>
              <w:rPr>
                <w:rFonts w:hint="default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Cs w:val="21"/>
                <w:lang w:val="en-US" w:eastAsia="zh-CN"/>
              </w:rPr>
              <w:t>20643</w:t>
            </w:r>
          </w:p>
        </w:tc>
        <w:tc>
          <w:tcPr>
            <w:tcW w:w="5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B2898"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</w:tbl>
    <w:p w14:paraId="5D9F6AA1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0480B016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05DEDBF6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1560AED6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7FD30194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3FE60928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2A3122E0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01E7F3DB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33604010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75675363">
      <w:pPr>
        <w:widowControl/>
        <w:shd w:val="clear" w:color="auto" w:fill="FFFFFF"/>
        <w:spacing w:line="480" w:lineRule="auto"/>
        <w:jc w:val="both"/>
        <w:rPr>
          <w:rFonts w:ascii="宋体" w:hAnsi="宋体" w:eastAsia="宋体" w:cs="宋体"/>
          <w:color w:val="333333"/>
          <w:kern w:val="0"/>
          <w:sz w:val="27"/>
          <w:szCs w:val="27"/>
        </w:rPr>
      </w:pPr>
    </w:p>
    <w:p w14:paraId="50221427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7"/>
          <w:szCs w:val="27"/>
        </w:rPr>
        <w:t>部门预算和“三公”经费预算公开表格（表8）</w:t>
      </w:r>
    </w:p>
    <w:p w14:paraId="4B35837B">
      <w:pPr>
        <w:widowControl/>
        <w:shd w:val="clear" w:color="auto" w:fill="FFFFFF"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部门支出总表</w:t>
      </w:r>
    </w:p>
    <w:p w14:paraId="289F085F">
      <w:pPr>
        <w:widowControl/>
        <w:shd w:val="clear" w:color="auto" w:fill="FFFFFF"/>
        <w:spacing w:line="480" w:lineRule="auto"/>
        <w:ind w:firstLine="480"/>
        <w:jc w:val="right"/>
        <w:rPr>
          <w:rFonts w:ascii="宋体" w:hAnsi="宋体" w:eastAsia="宋体" w:cs="宋体"/>
          <w:color w:val="333333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kern w:val="0"/>
          <w:sz w:val="27"/>
          <w:szCs w:val="27"/>
        </w:rPr>
        <w:t>单位：万元</w:t>
      </w:r>
    </w:p>
    <w:tbl>
      <w:tblPr>
        <w:tblStyle w:val="8"/>
        <w:tblW w:w="8322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13"/>
        <w:gridCol w:w="510"/>
        <w:gridCol w:w="510"/>
        <w:gridCol w:w="2970"/>
        <w:gridCol w:w="1364"/>
        <w:gridCol w:w="1360"/>
        <w:gridCol w:w="1095"/>
      </w:tblGrid>
      <w:tr w14:paraId="501972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450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B5B11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功能分类科目</w:t>
            </w:r>
          </w:p>
        </w:tc>
        <w:tc>
          <w:tcPr>
            <w:tcW w:w="381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4B95C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预算数</w:t>
            </w:r>
          </w:p>
        </w:tc>
      </w:tr>
      <w:tr w14:paraId="7406C6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22113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科目编码</w:t>
            </w:r>
          </w:p>
        </w:tc>
        <w:tc>
          <w:tcPr>
            <w:tcW w:w="29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B57E1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科目名称</w:t>
            </w:r>
          </w:p>
        </w:tc>
        <w:tc>
          <w:tcPr>
            <w:tcW w:w="136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B46E4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小计</w:t>
            </w:r>
          </w:p>
        </w:tc>
        <w:tc>
          <w:tcPr>
            <w:tcW w:w="13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7ED08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基本支出</w:t>
            </w:r>
          </w:p>
        </w:tc>
        <w:tc>
          <w:tcPr>
            <w:tcW w:w="10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DA3AC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项目支出</w:t>
            </w:r>
          </w:p>
        </w:tc>
      </w:tr>
      <w:tr w14:paraId="319714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5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452AD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3F930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款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06AC6"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</w:t>
            </w:r>
          </w:p>
        </w:tc>
        <w:tc>
          <w:tcPr>
            <w:tcW w:w="29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A141801"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F1A6447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A725DE1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34DE0EF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4E2070A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E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42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1F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A3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0CAAA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213A55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4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20805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9B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784BC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C0833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88562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FB70B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3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EB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EAEEB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BB570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236.27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FB397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2264F0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49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49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D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DFDA9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B1A70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AF4DC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0A574D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7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21011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AF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BDD56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E947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D42F7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5524668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2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5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7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B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137.84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F05C3">
            <w:pPr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Cs w:val="21"/>
              </w:rPr>
            </w:pPr>
          </w:p>
        </w:tc>
      </w:tr>
      <w:tr w14:paraId="4A1801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2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34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0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22430.23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A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2126.53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2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20303.7</w:t>
            </w:r>
          </w:p>
        </w:tc>
      </w:tr>
      <w:tr w14:paraId="3B23CE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F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FB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5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19080.23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E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2126.53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6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16953.7</w:t>
            </w:r>
          </w:p>
        </w:tc>
      </w:tr>
      <w:tr w14:paraId="128215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4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D8C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行政运行（农业）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58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A1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2118.54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72654"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 w14:paraId="65D7B9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80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2130104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C2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3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E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4AD82">
            <w:pPr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</w:tr>
      <w:tr w14:paraId="4F1FAB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A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2130105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6D4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农垦运行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E4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298.52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B3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3.99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2D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294.53</w:t>
            </w:r>
          </w:p>
        </w:tc>
      </w:tr>
      <w:tr w14:paraId="33C82A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6D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2130106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D6A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科技转化与推广服务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8B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5DFB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D4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</w:tr>
      <w:tr w14:paraId="2CE5CD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06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2130108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10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病虫害控制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E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91313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1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</w:tr>
      <w:tr w14:paraId="274045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B8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2130109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0C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农产品质量安全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EF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D26C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CA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8.27</w:t>
            </w:r>
          </w:p>
        </w:tc>
      </w:tr>
      <w:tr w14:paraId="7436A1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6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2130110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9E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执法监管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48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09AB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0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</w:tr>
      <w:tr w14:paraId="0AD204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E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2130119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A9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防灾救灾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E3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11A8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4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</w:tr>
      <w:tr w14:paraId="65EE5C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98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FF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农业结构调整补贴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5D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11DA6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55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</w:tr>
      <w:tr w14:paraId="79F3A6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A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2130122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043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农业生产发展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2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12404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DC54A">
            <w:pPr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3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12404</w:t>
            </w:r>
          </w:p>
        </w:tc>
      </w:tr>
      <w:tr w14:paraId="711E8B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30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2130124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C9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农村合作经济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A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DE997">
            <w:pPr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CB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</w:tr>
      <w:tr w14:paraId="1485CD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1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2130126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3A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农村社会事业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8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405.9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745E5">
            <w:pPr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5B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405.9</w:t>
            </w:r>
          </w:p>
        </w:tc>
      </w:tr>
      <w:tr w14:paraId="5F8C60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C1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2130135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51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农业资源保护修复与利用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FE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F1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B0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</w:tr>
      <w:tr w14:paraId="11E7097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F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2130199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A6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其他农业农村支出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8A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D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F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 w14:paraId="456229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E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21309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3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目标价格补贴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5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8C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54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</w:tr>
      <w:tr w14:paraId="47EEB0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3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2130999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5B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其他目标价格补贴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0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9E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B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3350</w:t>
            </w:r>
          </w:p>
        </w:tc>
      </w:tr>
      <w:tr w14:paraId="40D0EB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2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5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商品服务业等支出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AA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CA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5C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7AEA09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4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21602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32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商业流通事务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7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5CB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3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0491575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C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2160299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54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其他商业流通事务支出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D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41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7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06F40A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0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D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DB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3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AFFDA"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0F11ED5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6D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22102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B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F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8B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A9595"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64B44E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9D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2210201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8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00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3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203.06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94868">
            <w:pPr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 w14:paraId="507C67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exact"/>
          <w:jc w:val="center"/>
        </w:trPr>
        <w:tc>
          <w:tcPr>
            <w:tcW w:w="15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1F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D8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FB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24007.4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7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2703.7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1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21303.7</w:t>
            </w:r>
          </w:p>
        </w:tc>
      </w:tr>
    </w:tbl>
    <w:p w14:paraId="05573D36"/>
    <w:p w14:paraId="4B273C45"/>
    <w:p w14:paraId="1DD752C3"/>
    <w:p w14:paraId="534BAC82"/>
    <w:p w14:paraId="4F211ED8"/>
    <w:p w14:paraId="3E299CD4"/>
    <w:p w14:paraId="74E7C747"/>
    <w:p w14:paraId="6470F87D"/>
    <w:p w14:paraId="56063CB5"/>
    <w:p w14:paraId="08FF45D2"/>
    <w:p w14:paraId="7D7CC5FA"/>
    <w:p w14:paraId="4069C689"/>
    <w:p w14:paraId="12703179"/>
    <w:p w14:paraId="56699ABC"/>
    <w:p w14:paraId="7C7C411C"/>
    <w:p w14:paraId="3CA47DDD"/>
    <w:p w14:paraId="39D06782"/>
    <w:p w14:paraId="33F09B39"/>
    <w:p w14:paraId="4DA2597E"/>
    <w:p w14:paraId="1DE49EC6">
      <w:r>
        <w:rPr>
          <w:rFonts w:hint="eastAsia"/>
        </w:rPr>
        <w:t>绩效目标附件绩效目标附件</w:t>
      </w:r>
    </w:p>
    <w:tbl>
      <w:tblPr>
        <w:tblStyle w:val="8"/>
        <w:tblW w:w="10988" w:type="dxa"/>
        <w:tblInd w:w="-36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176"/>
        <w:gridCol w:w="645"/>
        <w:gridCol w:w="444"/>
        <w:gridCol w:w="96"/>
        <w:gridCol w:w="690"/>
        <w:gridCol w:w="595"/>
        <w:gridCol w:w="407"/>
        <w:gridCol w:w="12"/>
        <w:gridCol w:w="910"/>
        <w:gridCol w:w="191"/>
        <w:gridCol w:w="630"/>
        <w:gridCol w:w="129"/>
        <w:gridCol w:w="249"/>
        <w:gridCol w:w="1232"/>
        <w:gridCol w:w="985"/>
        <w:gridCol w:w="1502"/>
      </w:tblGrid>
      <w:tr w14:paraId="1C2F6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603" w:hRule="atLeast"/>
        </w:trPr>
        <w:tc>
          <w:tcPr>
            <w:tcW w:w="9486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E3C5A"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36"/>
                <w:szCs w:val="36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36"/>
                <w:szCs w:val="36"/>
              </w:rPr>
              <w:t>年部门整体支出绩效目标公开表</w:t>
            </w:r>
          </w:p>
        </w:tc>
      </w:tr>
      <w:tr w14:paraId="08FE6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536" w:hRule="atLeast"/>
        </w:trPr>
        <w:tc>
          <w:tcPr>
            <w:tcW w:w="9486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A8ECE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填报单位（盖章）湘潭县农业农村局</w:t>
            </w:r>
          </w:p>
        </w:tc>
      </w:tr>
      <w:tr w14:paraId="1612E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27" w:hRule="atLeast"/>
        </w:trPr>
        <w:tc>
          <w:tcPr>
            <w:tcW w:w="1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D56A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部门基本信息</w:t>
            </w:r>
          </w:p>
        </w:tc>
        <w:tc>
          <w:tcPr>
            <w:tcW w:w="2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D800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1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C819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湘潭县农业农村局　</w:t>
            </w:r>
          </w:p>
        </w:tc>
      </w:tr>
      <w:tr w14:paraId="734E3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509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44DB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88E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61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C5C8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黑体"/>
              </w:rPr>
              <w:t>湘潭县易俗河镇凤凰路158号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 w14:paraId="2C30E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584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0C86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06B7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单位预算绩效管理联系人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931F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欧小秦</w:t>
            </w:r>
          </w:p>
        </w:tc>
        <w:tc>
          <w:tcPr>
            <w:tcW w:w="1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DB60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AE5F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13975239768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 w14:paraId="5B55A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545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5249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690D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人员编制数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E790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191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6BEF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实有人数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9FB6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181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</w:p>
        </w:tc>
      </w:tr>
      <w:tr w14:paraId="4F967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862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5A85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610B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部门职能职责概述</w:t>
            </w:r>
          </w:p>
        </w:tc>
        <w:tc>
          <w:tcPr>
            <w:tcW w:w="721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F191E33">
            <w:pPr>
              <w:widowControl/>
              <w:spacing w:line="300" w:lineRule="exact"/>
              <w:ind w:firstLine="420" w:firstLineChars="200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属于机密不予公开</w:t>
            </w:r>
          </w:p>
        </w:tc>
      </w:tr>
      <w:tr w14:paraId="3B4F0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86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3152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39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5C2FD7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单位年度收入预算（万元）</w:t>
            </w:r>
          </w:p>
        </w:tc>
      </w:tr>
      <w:tr w14:paraId="08CC2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3C83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6BD9D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收入合计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A7AD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财政预算拨款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1706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政府性基金</w:t>
            </w:r>
          </w:p>
        </w:tc>
        <w:tc>
          <w:tcPr>
            <w:tcW w:w="17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1E44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纳入预算管理的非税收入拨款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93211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上级补助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11B21A5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502" w:type="dxa"/>
            <w:vAlign w:val="center"/>
          </w:tcPr>
          <w:p w14:paraId="40BB395D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4F5D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84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5BA4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17E5A9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3449.7304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5B572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3449.7304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F26B1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471E6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BB0AB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0091672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 w14:paraId="70CE2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5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2BEA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39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B23A61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单位年度支出预算（万元）</w:t>
            </w:r>
          </w:p>
        </w:tc>
      </w:tr>
      <w:tr w14:paraId="3701E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56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48A1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BEEBA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支出合计</w:t>
            </w:r>
          </w:p>
        </w:tc>
        <w:tc>
          <w:tcPr>
            <w:tcW w:w="334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BA20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32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51206D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</w:t>
            </w:r>
          </w:p>
        </w:tc>
      </w:tr>
      <w:tr w14:paraId="5D09F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20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7FF1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BC264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3449.7304</w:t>
            </w:r>
          </w:p>
        </w:tc>
        <w:tc>
          <w:tcPr>
            <w:tcW w:w="334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51247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3030.4074</w:t>
            </w:r>
          </w:p>
        </w:tc>
        <w:tc>
          <w:tcPr>
            <w:tcW w:w="32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DAB12B5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419.323</w:t>
            </w:r>
          </w:p>
        </w:tc>
      </w:tr>
      <w:tr w14:paraId="00417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51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D91F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39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440D76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其中：三公经费预算（万元）</w:t>
            </w:r>
          </w:p>
        </w:tc>
      </w:tr>
      <w:tr w14:paraId="3ACFF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599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1B31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01DBA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8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299D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公务接待费</w:t>
            </w:r>
          </w:p>
        </w:tc>
        <w:tc>
          <w:tcPr>
            <w:tcW w:w="2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9C65A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公务用车运行和购置费</w:t>
            </w:r>
          </w:p>
        </w:tc>
        <w:tc>
          <w:tcPr>
            <w:tcW w:w="22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DB050B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因公出国（境）费</w:t>
            </w:r>
          </w:p>
        </w:tc>
      </w:tr>
      <w:tr w14:paraId="70B3D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9" w:hRule="atLeast"/>
        </w:trPr>
        <w:tc>
          <w:tcPr>
            <w:tcW w:w="1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FFE9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F28F8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14.4</w:t>
            </w:r>
          </w:p>
        </w:tc>
        <w:tc>
          <w:tcPr>
            <w:tcW w:w="18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83C3B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9A853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14.4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F3A051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0</w:t>
            </w:r>
          </w:p>
        </w:tc>
      </w:tr>
      <w:tr w14:paraId="31412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650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3FAA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整体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目标</w:t>
            </w:r>
          </w:p>
        </w:tc>
        <w:tc>
          <w:tcPr>
            <w:tcW w:w="8391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 w14:paraId="4408FE57">
            <w:pPr>
              <w:widowControl/>
              <w:spacing w:line="300" w:lineRule="exact"/>
              <w:ind w:firstLine="420" w:firstLineChars="200"/>
              <w:jc w:val="left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2026年是“十五五”开局之年。全县农业农村工作将以习近平新时代中国特色社会主义思想为指导，深入贯彻中央及省市农村工作会议精神，学习运用“千万工程”经验，锚定农业农村现代化目标，扎实推进乡村全面振兴，为加快建设农业强县奠定坚实基础。</w:t>
            </w:r>
          </w:p>
          <w:p w14:paraId="48BD4C66"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全年计划落实粮食种植面积125.2万亩，粮食总产60万吨，聚焦良田、良种、良机、良法集成应用，扎实推进粮油作物大面积单产提升。优化品种结构，加大低镉水稻等优质品种推广和展示示范力度，引导科学选种。深入实施“优质湘猪工程”，强化生猪产能综合调控，确保能繁母猪存栏稳定在6.5万头左右、生猪存出栏量保持合理水平。大力发展家禽产业，力争家禽出栏突破3500万羽。支持设施农业更新改造，稳定蔬菜生产，推广“莲鱼”综合种养，保障“菜篮子”产品稳定安全供应。 严守耕地红线，坚决遏制耕地“非农化”、防止“非粮化”。加强农产品质量安全监管，不定期对各农贸市场和生产基地进行取样检测，确保农产品安全供应。持续推进化肥农药减量增效。强化畜禽养殖污染治理，确保规模养殖场粪污处理设施配套率100%，粪污综合利用率达90%以上。提升秸秆综合利用水平，综合利用率达95%以上。坚定落实长江十年禁渔，加强外来入侵物种防控。做好局直属企业职工、乡镇兽医养老保险和医疗保险续保工作，确保社会稳定和局机关各项工作正常运转。</w:t>
            </w:r>
          </w:p>
        </w:tc>
      </w:tr>
      <w:tr w14:paraId="0A0B6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65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019E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39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74FE1F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F084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1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79FB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39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08CD9B0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6729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26B0D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Cs w:val="21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  <w:lang w:bidi="ar-SA"/>
              </w:rPr>
              <w:t>部门整体支出</w:t>
            </w:r>
          </w:p>
          <w:p w14:paraId="1B44EA71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  <w:lang w:bidi="ar-SA"/>
              </w:rPr>
              <w:t>年度绩效指标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2F122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76D0D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C1F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B9736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8F77A"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eastAsia="zh-CN"/>
              </w:rPr>
              <w:t>备注</w:t>
            </w:r>
          </w:p>
        </w:tc>
      </w:tr>
      <w:tr w14:paraId="63914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A0444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6998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F459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92EA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粮食播种面积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2143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5.2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万亩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5525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0C04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01AD8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77C2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2D36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B6AA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粮食总产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EA9B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万吨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E8E6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83FF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7201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4749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B576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EDA9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农作物病虫害发生率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945C2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&lt;5%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E043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13AF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AF65E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7791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AA94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F8E7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</w:rPr>
              <w:t>能源安全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</w:rPr>
              <w:t>监管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2A15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</w:rPr>
              <w:t>大型沼气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  <w:lang w:eastAsia="zh-CN"/>
              </w:rPr>
              <w:t>池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highlight w:val="none"/>
              </w:rPr>
              <w:t>处，中小型152处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DF416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B54E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D884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19F1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92E4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9746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农作物机械化作业率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282A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较上年提高1%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127F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68EA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3688D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C05C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A8BB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63D1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农产品抽样检测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FB0C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000批次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87F6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4CC33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2B026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59B3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E5C7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E4D9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动物免费防疫检疫合格率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52D1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Arial" w:hAnsi="Arial" w:eastAsia="仿宋_GB2312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09734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9F16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C4067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74D9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31F5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71CF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农业综合行政执法次数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43D5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10次以上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5FCF6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705C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D1A61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BF66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C825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2846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  <w:t>开展高素质农民培育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5CA1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200人次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5959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AE35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4978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5D18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300B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9C2B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湘莲种植面积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CC24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10万亩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D2DE7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7F2AB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F7E5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AB52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10DE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1E16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稳定生猪存栏量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9180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66万头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B6D2E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51E2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2478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CF7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0BB4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6A4A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劳模慰问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7048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0297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EAB9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B23A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F653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29AE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B7BB6"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乡镇在职兽医社保和医保正常缴纳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443F7"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人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98BDF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4EC11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72E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8306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E68E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1E735">
            <w:pPr>
              <w:widowControl/>
              <w:spacing w:line="300" w:lineRule="exact"/>
              <w:jc w:val="center"/>
              <w:rPr>
                <w:rFonts w:hint="eastAsia" w:ascii="宋体" w:eastAsia="仿宋_GB2312" w:cs="宋体" w:hAnsi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国有农场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改制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7BB65">
            <w:pPr>
              <w:widowControl/>
              <w:spacing w:line="300" w:lineRule="exact"/>
              <w:jc w:val="center"/>
              <w:rPr>
                <w:rFonts w:hint="eastAsia" w:ascii="宋体" w:eastAsia="宋体" w:cs="宋体" w:hAnsi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1个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9ACC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459E5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811BC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A555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5226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9EC6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人工增殖放流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CD4E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0万尾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3D8E8">
            <w:pPr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3679D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DE384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1B4D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D5EA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348E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规范农村宅基地审批管理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9C2F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500宗以上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C37A9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FF1A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E3235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EF27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76FF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51DD0"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减少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化学农药使用量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B992A">
            <w:pPr>
              <w:widowControl/>
              <w:spacing w:line="30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较去年下降1%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7DDD4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4258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E8CC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396B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02F1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207A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县委县政府交办的各项中心工作任务完成率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98B3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55F0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E4E9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A4A0A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8E5C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A44D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092B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3850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eastAsia="仿宋_GB2312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AE374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685A0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9D8ED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AB1A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1C08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E4BB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“三公经费”控制率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ABD1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Arial" w:hAnsi="Arial" w:eastAsia="仿宋_GB2312" w:cs="Arial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D776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219A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8685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E36B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FBDF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0567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E418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Arial" w:hAnsi="Arial" w:eastAsia="仿宋_GB2312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Arial" w:hAnsi="Arial" w:eastAsia="仿宋_GB2312" w:cs="Arial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BCE1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BA24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09F58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AA37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BB2A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A66A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决算真实性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E99A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68F0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FADF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0965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FFBB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B614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05ED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资金使用合规性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D42D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4F85C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DBC0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8DA55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6FDB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51D6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9051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专项资金细化率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5708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7E94D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E15A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8BFB6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CB47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0A7E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F102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资产管理规范性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BABF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合规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D5E6A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42F92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F496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67A5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94D9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701F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管理制度健全性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9196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健全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A373F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6F83F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3AE87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F3B6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7945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B3DD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项目完工验收率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0588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Arial" w:hAnsi="Arial" w:eastAsia="仿宋_GB2312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Arial" w:hAnsi="Arial" w:eastAsia="仿宋_GB2312" w:cs="Arial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12F09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7DD3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E000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F0DF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C0A4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时效指标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76E0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年1-12月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6D64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1年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CA48F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1F4F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9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FF5BE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2C7A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4FC01"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40F7C"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HAnsi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工资福利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等基本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支出　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F2A0B"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HAnsi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3030.4074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10EA0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8BF5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9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794B1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8C41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3A00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3778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本级项目支出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87E5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419.323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883C9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B0F9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3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90B86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9CDB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E2498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0746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上级项目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资金支出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708A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20319.5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8A0BF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09EB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27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534D0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33C3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C91D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844C2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农民纯收入统计　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BCF7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稳中有增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E5E89AB">
            <w:pPr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 w14:paraId="5106A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4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9D3CC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C24B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24D7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EABC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农业生产总值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8D91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较上年增加5%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3DDC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74560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5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0A4F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C9833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0AD0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2B44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争资争项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3185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亿元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以上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742B9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72D7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4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CC4FD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0AD71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B311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990C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确保农产品质量安全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和能源安全生产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FD34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无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安全事故发生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CA3CA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73087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4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18A2D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A681F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1307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12DD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促进农村劳动力就业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146B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不断提高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55647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A0DC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6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9A86E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6E9D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BA40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7450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确保粮食生产安全稳定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BF4D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安全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A8DFA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7D6F9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4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F12D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7B58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74DD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AD93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农村人居环境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B809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不断提升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EB566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4BD1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4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ACFBC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A1B63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B12A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B7134"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维护社会稳定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910CF"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无群体性上访事件发生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9D062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5FD71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3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FBB07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4761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0D28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C618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保护湘江流域渔业资源　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CAADA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全面禁渔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FEB93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3F68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4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F056C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30ED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CB08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72F5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畜禽粪污资源化利用率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7731D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&gt;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70%</w:t>
            </w:r>
          </w:p>
        </w:tc>
        <w:tc>
          <w:tcPr>
            <w:tcW w:w="9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08E16EEF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9A0E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89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20DE2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A9F09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CF48E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58C681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农业农村生产、生活环境　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CE90D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安全、环保、无污染　</w:t>
            </w:r>
          </w:p>
        </w:tc>
        <w:tc>
          <w:tcPr>
            <w:tcW w:w="9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F15E654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4DA8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36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3FF18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9CF5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5E770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8F26C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农业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生产可持续发展　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33AB7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　</w:t>
            </w:r>
          </w:p>
        </w:tc>
        <w:tc>
          <w:tcPr>
            <w:tcW w:w="9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F96AB48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D81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278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634EF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04FA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D47D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251E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农业农村生活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环境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B0C5B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不断美化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7007E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2F12D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2" w:type="dxa"/>
          <w:trHeight w:val="263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D8372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5D0A4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960D2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3D515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群众满意度　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8866E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90%以上　</w:t>
            </w:r>
          </w:p>
        </w:tc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73DBE"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 w14:paraId="3FD051AE"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</w:p>
    <w:p w14:paraId="5C209AFA"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</w:p>
    <w:p w14:paraId="1DC57CDB"/>
    <w:p w14:paraId="4C65559C"/>
    <w:p w14:paraId="4E76E0A1"/>
    <w:p w14:paraId="0024269B"/>
    <w:p w14:paraId="00FF7CE6"/>
    <w:p w14:paraId="2D528506"/>
    <w:p w14:paraId="2BE3CB50"/>
    <w:p w14:paraId="0FA7AB80"/>
    <w:p w14:paraId="70178621"/>
    <w:p w14:paraId="5FB02949"/>
    <w:p w14:paraId="5BCDB594"/>
    <w:p w14:paraId="0B54D523"/>
    <w:p w14:paraId="58DCF0EA"/>
    <w:p w14:paraId="7D72B73B"/>
    <w:p w14:paraId="52E4F419"/>
    <w:p w14:paraId="45A8F876"/>
    <w:p w14:paraId="01E6C834"/>
    <w:p w14:paraId="668DF63D"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 w:cs="方正小标宋简体"/>
          <w:sz w:val="44"/>
          <w:szCs w:val="44"/>
          <w:lang w:val="en-US" w:eastAsia="zh-CN" w:bidi="ar-SA"/>
        </w:rPr>
      </w:pPr>
    </w:p>
    <w:p w14:paraId="632DEC31"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 w:cs="方正小标宋简体"/>
          <w:sz w:val="44"/>
          <w:szCs w:val="44"/>
          <w:lang w:val="en-US" w:eastAsia="zh-CN" w:bidi="ar-SA"/>
        </w:rPr>
      </w:pPr>
    </w:p>
    <w:p w14:paraId="6D0611BD"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 w:cs="方正小标宋简体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 w:bidi="ar-SA"/>
        </w:rPr>
        <w:t>2026</w:t>
      </w:r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年项目支出绩效目标</w:t>
      </w:r>
      <w:r>
        <w:rPr>
          <w:rFonts w:hint="eastAsia" w:ascii="方正小标宋简体" w:eastAsia="方正小标宋简体" w:cs="方正小标宋简体"/>
          <w:sz w:val="44"/>
          <w:szCs w:val="44"/>
          <w:lang w:eastAsia="zh-CN" w:bidi="ar-SA"/>
        </w:rPr>
        <w:t>公开</w:t>
      </w:r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表</w:t>
      </w:r>
    </w:p>
    <w:p w14:paraId="0E882BE3"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hint="eastAsia" w:ascii="宋体" w:eastAsia="宋体" w:cs="宋体"/>
          <w:kern w:val="0"/>
          <w:szCs w:val="21"/>
          <w:lang w:bidi="ar-SA"/>
        </w:rPr>
      </w:pPr>
      <w:r>
        <w:rPr>
          <w:rFonts w:hint="eastAsia" w:ascii="宋体" w:eastAsia="宋体" w:cs="宋体"/>
          <w:kern w:val="0"/>
          <w:szCs w:val="21"/>
          <w:lang w:bidi="ar-SA"/>
        </w:rPr>
        <w:tab/>
      </w:r>
      <w:r>
        <w:rPr>
          <w:rFonts w:hint="eastAsia" w:ascii="宋体" w:eastAsia="宋体" w:cs="宋体"/>
          <w:kern w:val="0"/>
          <w:szCs w:val="21"/>
          <w:lang w:bidi="ar-SA"/>
        </w:rPr>
        <w:tab/>
      </w:r>
      <w:r>
        <w:rPr>
          <w:rFonts w:hint="eastAsia" w:ascii="宋体" w:eastAsia="宋体" w:cs="宋体"/>
          <w:kern w:val="0"/>
          <w:szCs w:val="21"/>
          <w:lang w:bidi="ar-SA"/>
        </w:rPr>
        <w:tab/>
      </w:r>
    </w:p>
    <w:tbl>
      <w:tblPr>
        <w:tblStyle w:val="8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733"/>
        <w:gridCol w:w="1850"/>
        <w:gridCol w:w="1766"/>
        <w:gridCol w:w="884"/>
        <w:gridCol w:w="1475"/>
        <w:gridCol w:w="642"/>
        <w:gridCol w:w="791"/>
      </w:tblGrid>
      <w:tr w14:paraId="55115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09" w:type="dxa"/>
            <w:noWrap w:val="0"/>
            <w:vAlign w:val="center"/>
          </w:tcPr>
          <w:p w14:paraId="4F07E2E2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项目名称</w:t>
            </w:r>
          </w:p>
        </w:tc>
        <w:tc>
          <w:tcPr>
            <w:tcW w:w="4349" w:type="dxa"/>
            <w:gridSpan w:val="3"/>
            <w:noWrap w:val="0"/>
            <w:vAlign w:val="center"/>
          </w:tcPr>
          <w:p w14:paraId="7DFE15A9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湘潭县农村人居环境整治项目</w:t>
            </w:r>
          </w:p>
        </w:tc>
        <w:tc>
          <w:tcPr>
            <w:tcW w:w="884" w:type="dxa"/>
            <w:noWrap w:val="0"/>
            <w:vAlign w:val="center"/>
          </w:tcPr>
          <w:p w14:paraId="2AB3EC8F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项目起</w:t>
            </w:r>
          </w:p>
          <w:p w14:paraId="77F14D12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止时间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 w14:paraId="3E2D6790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2026.01.01-2026.12.31</w:t>
            </w:r>
          </w:p>
        </w:tc>
      </w:tr>
      <w:tr w14:paraId="7DEC6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09" w:type="dxa"/>
            <w:noWrap w:val="0"/>
            <w:vAlign w:val="center"/>
          </w:tcPr>
          <w:p w14:paraId="1A4CD6EA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主管部门及其编码</w:t>
            </w:r>
          </w:p>
        </w:tc>
        <w:tc>
          <w:tcPr>
            <w:tcW w:w="8141" w:type="dxa"/>
            <w:gridSpan w:val="7"/>
            <w:noWrap w:val="0"/>
            <w:vAlign w:val="center"/>
          </w:tcPr>
          <w:p w14:paraId="566AF298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湘潭县农业农村局</w:t>
            </w:r>
          </w:p>
        </w:tc>
      </w:tr>
      <w:tr w14:paraId="33C82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09" w:type="dxa"/>
            <w:noWrap w:val="0"/>
            <w:vAlign w:val="center"/>
          </w:tcPr>
          <w:p w14:paraId="17A8CBBB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项目实施单位</w:t>
            </w:r>
          </w:p>
        </w:tc>
        <w:tc>
          <w:tcPr>
            <w:tcW w:w="2583" w:type="dxa"/>
            <w:gridSpan w:val="2"/>
            <w:noWrap w:val="0"/>
            <w:vAlign w:val="center"/>
          </w:tcPr>
          <w:p w14:paraId="7AAF05E6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湘潭县农村人居环境整治工作指挥部</w:t>
            </w:r>
          </w:p>
        </w:tc>
        <w:tc>
          <w:tcPr>
            <w:tcW w:w="1766" w:type="dxa"/>
            <w:noWrap w:val="0"/>
            <w:vAlign w:val="center"/>
          </w:tcPr>
          <w:p w14:paraId="795D8C9A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项目负责人</w:t>
            </w:r>
          </w:p>
        </w:tc>
        <w:tc>
          <w:tcPr>
            <w:tcW w:w="884" w:type="dxa"/>
            <w:noWrap w:val="0"/>
            <w:vAlign w:val="center"/>
          </w:tcPr>
          <w:p w14:paraId="1C8F8306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陈金红</w:t>
            </w:r>
          </w:p>
        </w:tc>
        <w:tc>
          <w:tcPr>
            <w:tcW w:w="1475" w:type="dxa"/>
            <w:noWrap w:val="0"/>
            <w:vAlign w:val="center"/>
          </w:tcPr>
          <w:p w14:paraId="498544B3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联系电话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452EE981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13875217114</w:t>
            </w:r>
          </w:p>
        </w:tc>
      </w:tr>
      <w:tr w14:paraId="4751B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restart"/>
            <w:noWrap w:val="0"/>
            <w:vAlign w:val="center"/>
          </w:tcPr>
          <w:p w14:paraId="62FA90C3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项目资金申请</w:t>
            </w:r>
          </w:p>
          <w:p w14:paraId="02D5F8F6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（万元）</w:t>
            </w:r>
          </w:p>
        </w:tc>
        <w:tc>
          <w:tcPr>
            <w:tcW w:w="8141" w:type="dxa"/>
            <w:gridSpan w:val="7"/>
            <w:noWrap w:val="0"/>
            <w:vAlign w:val="center"/>
          </w:tcPr>
          <w:p w14:paraId="386E7425">
            <w:pPr>
              <w:widowControl/>
              <w:spacing w:line="26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资金总额：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120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 xml:space="preserve">         </w:t>
            </w:r>
          </w:p>
        </w:tc>
      </w:tr>
      <w:tr w14:paraId="2DCA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1791273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8141" w:type="dxa"/>
            <w:gridSpan w:val="7"/>
            <w:noWrap w:val="0"/>
            <w:vAlign w:val="center"/>
          </w:tcPr>
          <w:p w14:paraId="1138420A">
            <w:pPr>
              <w:widowControl/>
              <w:spacing w:line="26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 xml:space="preserve">        一、预算资金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120</w:t>
            </w:r>
          </w:p>
        </w:tc>
      </w:tr>
      <w:tr w14:paraId="0778E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29B4DA9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8141" w:type="dxa"/>
            <w:gridSpan w:val="7"/>
            <w:noWrap w:val="0"/>
            <w:vAlign w:val="center"/>
          </w:tcPr>
          <w:p w14:paraId="4CDF8628">
            <w:pPr>
              <w:widowControl/>
              <w:spacing w:line="26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 xml:space="preserve">        二、自有资金：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 xml:space="preserve"> </w:t>
            </w:r>
          </w:p>
        </w:tc>
      </w:tr>
      <w:tr w14:paraId="66C4F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4B0E4813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8141" w:type="dxa"/>
            <w:gridSpan w:val="7"/>
            <w:noWrap w:val="0"/>
            <w:vAlign w:val="center"/>
          </w:tcPr>
          <w:p w14:paraId="372B8E6B">
            <w:pPr>
              <w:widowControl/>
              <w:spacing w:line="26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 xml:space="preserve">        三、其他：</w:t>
            </w:r>
          </w:p>
        </w:tc>
      </w:tr>
      <w:tr w14:paraId="6ECD9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noWrap/>
            <w:vAlign w:val="center"/>
          </w:tcPr>
          <w:p w14:paraId="792AEC14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项目概况</w:t>
            </w:r>
          </w:p>
        </w:tc>
        <w:tc>
          <w:tcPr>
            <w:tcW w:w="8141" w:type="dxa"/>
            <w:gridSpan w:val="7"/>
            <w:noWrap/>
            <w:vAlign w:val="center"/>
          </w:tcPr>
          <w:p w14:paraId="29A38FB8">
            <w:pPr>
              <w:widowControl/>
              <w:spacing w:line="26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17个乡镇320个村：确保农村人居环境治理设备购置及维护费、垃圾治理及垃圾收集转运费、保洁员工资补助发放到位；任务完成及时率100%；资金到位率100%；村容村貌提升率100%；改善农村人居环境，提升17乡镇320个村农村人居环境整治水平，提高人民群众生活的幸福感、获得感≥100%；群众满意度≥95%。</w:t>
            </w:r>
            <w:r>
              <w:rPr>
                <w:rFonts w:hint="eastAsia" w:ascii="宋体" w:eastAsia="宋体" w:cs="宋体"/>
                <w:color w:val="000000"/>
                <w:kern w:val="0"/>
                <w:szCs w:val="21"/>
                <w:lang w:bidi="ar-SA"/>
              </w:rPr>
              <w:t>　</w:t>
            </w:r>
          </w:p>
        </w:tc>
      </w:tr>
      <w:tr w14:paraId="0F013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109" w:type="dxa"/>
            <w:vMerge w:val="restart"/>
            <w:noWrap w:val="0"/>
            <w:vAlign w:val="center"/>
          </w:tcPr>
          <w:p w14:paraId="1AAB5015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项目实施进度计划</w:t>
            </w:r>
          </w:p>
        </w:tc>
        <w:tc>
          <w:tcPr>
            <w:tcW w:w="2583" w:type="dxa"/>
            <w:gridSpan w:val="2"/>
            <w:noWrap w:val="0"/>
            <w:vAlign w:val="center"/>
          </w:tcPr>
          <w:p w14:paraId="7C66C4FF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项目实施内容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7A778DCF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开始时间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 w14:paraId="702FA8CD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完成时间</w:t>
            </w:r>
          </w:p>
        </w:tc>
      </w:tr>
      <w:tr w14:paraId="56DEB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2CEDDA3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583" w:type="dxa"/>
            <w:gridSpan w:val="2"/>
            <w:noWrap w:val="0"/>
            <w:vAlign w:val="center"/>
          </w:tcPr>
          <w:p w14:paraId="1C25B808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农村人居环境治理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5D73CFE9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2026.01.01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 w14:paraId="39D8E4E4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2026.12.31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1E2C0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restart"/>
            <w:noWrap w:val="0"/>
            <w:vAlign w:val="center"/>
          </w:tcPr>
          <w:p w14:paraId="1BDA0603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项目绩效目标</w:t>
            </w:r>
          </w:p>
        </w:tc>
        <w:tc>
          <w:tcPr>
            <w:tcW w:w="2583" w:type="dxa"/>
            <w:gridSpan w:val="2"/>
            <w:noWrap w:val="0"/>
            <w:vAlign w:val="center"/>
          </w:tcPr>
          <w:p w14:paraId="0D2CD25D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长期目标</w:t>
            </w:r>
          </w:p>
        </w:tc>
        <w:tc>
          <w:tcPr>
            <w:tcW w:w="5558" w:type="dxa"/>
            <w:gridSpan w:val="5"/>
            <w:noWrap w:val="0"/>
            <w:vAlign w:val="center"/>
          </w:tcPr>
          <w:p w14:paraId="1B962FC9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年度目标</w:t>
            </w:r>
          </w:p>
        </w:tc>
      </w:tr>
      <w:tr w14:paraId="6F733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5E0664A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583" w:type="dxa"/>
            <w:gridSpan w:val="2"/>
            <w:noWrap w:val="0"/>
            <w:vAlign w:val="center"/>
          </w:tcPr>
          <w:p w14:paraId="3E3331E1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工作常态化</w:t>
            </w:r>
          </w:p>
        </w:tc>
        <w:tc>
          <w:tcPr>
            <w:tcW w:w="5558" w:type="dxa"/>
            <w:gridSpan w:val="5"/>
            <w:noWrap w:val="0"/>
            <w:vAlign w:val="center"/>
          </w:tcPr>
          <w:p w14:paraId="1BFDDF50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-SA"/>
              </w:rPr>
              <w:t>各项工任务完成率100%。</w:t>
            </w:r>
          </w:p>
        </w:tc>
      </w:tr>
      <w:tr w14:paraId="6304C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09" w:type="dxa"/>
            <w:vMerge w:val="restart"/>
            <w:noWrap w:val="0"/>
            <w:vAlign w:val="center"/>
          </w:tcPr>
          <w:p w14:paraId="45CBFAE7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年度绩效指标</w:t>
            </w:r>
          </w:p>
        </w:tc>
        <w:tc>
          <w:tcPr>
            <w:tcW w:w="733" w:type="dxa"/>
            <w:noWrap w:val="0"/>
            <w:vAlign w:val="center"/>
          </w:tcPr>
          <w:p w14:paraId="47706FD4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一级指标</w:t>
            </w:r>
          </w:p>
        </w:tc>
        <w:tc>
          <w:tcPr>
            <w:tcW w:w="1850" w:type="dxa"/>
            <w:noWrap w:val="0"/>
            <w:vAlign w:val="center"/>
          </w:tcPr>
          <w:p w14:paraId="1B70273F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二级指标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4168C5B0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三级指标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3AF1D0D6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指标值</w:t>
            </w:r>
          </w:p>
        </w:tc>
        <w:tc>
          <w:tcPr>
            <w:tcW w:w="791" w:type="dxa"/>
            <w:noWrap w:val="0"/>
            <w:vAlign w:val="center"/>
          </w:tcPr>
          <w:p w14:paraId="303573A2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绩效标准</w:t>
            </w:r>
          </w:p>
        </w:tc>
      </w:tr>
      <w:tr w14:paraId="5CFB7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39BA82B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restart"/>
            <w:noWrap w:val="0"/>
            <w:vAlign w:val="center"/>
          </w:tcPr>
          <w:p w14:paraId="119639BC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产出指标</w:t>
            </w:r>
          </w:p>
        </w:tc>
        <w:tc>
          <w:tcPr>
            <w:tcW w:w="1850" w:type="dxa"/>
            <w:noWrap w:val="0"/>
            <w:vAlign w:val="center"/>
          </w:tcPr>
          <w:p w14:paraId="64A6757C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数量指标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3DAC4D9E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农村人居环境治理范围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622D38DA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17个乡镇320个村</w:t>
            </w:r>
          </w:p>
        </w:tc>
        <w:tc>
          <w:tcPr>
            <w:tcW w:w="791" w:type="dxa"/>
            <w:noWrap w:val="0"/>
            <w:vAlign w:val="center"/>
          </w:tcPr>
          <w:p w14:paraId="7A009FF8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</w:p>
        </w:tc>
      </w:tr>
      <w:tr w14:paraId="73508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5AF1675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0911E46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15326800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质量指标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0112242E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村容村貌提升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3180D2A9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100%</w:t>
            </w:r>
          </w:p>
        </w:tc>
        <w:tc>
          <w:tcPr>
            <w:tcW w:w="791" w:type="dxa"/>
            <w:noWrap w:val="0"/>
            <w:vAlign w:val="center"/>
          </w:tcPr>
          <w:p w14:paraId="7E8BCB55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</w:p>
        </w:tc>
      </w:tr>
      <w:tr w14:paraId="696C7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1BA052B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0C1D158F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620290FD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时效指标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572945C6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2026年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6360C84A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1年</w:t>
            </w:r>
          </w:p>
        </w:tc>
        <w:tc>
          <w:tcPr>
            <w:tcW w:w="791" w:type="dxa"/>
            <w:noWrap w:val="0"/>
            <w:vAlign w:val="center"/>
          </w:tcPr>
          <w:p w14:paraId="74EC8609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139AD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464FAE3F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2BEDCC0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0559C840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成本指标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3A2843DD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农村人居环境整治经费补助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69166956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120万元</w:t>
            </w:r>
          </w:p>
        </w:tc>
        <w:tc>
          <w:tcPr>
            <w:tcW w:w="791" w:type="dxa"/>
            <w:noWrap w:val="0"/>
            <w:vAlign w:val="center"/>
          </w:tcPr>
          <w:p w14:paraId="79D7B7CC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1729B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6BCB02F4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restart"/>
            <w:noWrap w:val="0"/>
            <w:vAlign w:val="center"/>
          </w:tcPr>
          <w:p w14:paraId="5E64E8C6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效益指标</w:t>
            </w:r>
          </w:p>
        </w:tc>
        <w:tc>
          <w:tcPr>
            <w:tcW w:w="1850" w:type="dxa"/>
            <w:noWrap w:val="0"/>
            <w:vAlign w:val="center"/>
          </w:tcPr>
          <w:p w14:paraId="45CD6AD4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经济效益指标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2A8533B6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带动农村劳动力增加农民人均收入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5110344B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≥2500元</w:t>
            </w:r>
          </w:p>
        </w:tc>
        <w:tc>
          <w:tcPr>
            <w:tcW w:w="791" w:type="dxa"/>
            <w:noWrap w:val="0"/>
            <w:vAlign w:val="center"/>
          </w:tcPr>
          <w:p w14:paraId="0C768EC0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</w:p>
        </w:tc>
      </w:tr>
      <w:tr w14:paraId="09C1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7A1822ED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16618AFF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521815CD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社会效益指标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3CDCB606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提升17个乡镇320个村农村人居环境整治水平，提高人民群众生活的幸福感、获得感。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4C649BCD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100%</w:t>
            </w:r>
          </w:p>
        </w:tc>
        <w:tc>
          <w:tcPr>
            <w:tcW w:w="791" w:type="dxa"/>
            <w:noWrap w:val="0"/>
            <w:vAlign w:val="center"/>
          </w:tcPr>
          <w:p w14:paraId="4F1F3CDC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16604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46C4EBE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1166E065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4ADE8950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生态效益指标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76FBC85E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家园清洁、空气清新、环境优美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3BC11040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100%</w:t>
            </w:r>
          </w:p>
        </w:tc>
        <w:tc>
          <w:tcPr>
            <w:tcW w:w="791" w:type="dxa"/>
            <w:noWrap w:val="0"/>
            <w:vAlign w:val="center"/>
          </w:tcPr>
          <w:p w14:paraId="00B03808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7D5A6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74AFC404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17F7F356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38E098B1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可持续影响指标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75AA05E8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人居环境持续改善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426966DA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长期</w:t>
            </w:r>
          </w:p>
        </w:tc>
        <w:tc>
          <w:tcPr>
            <w:tcW w:w="791" w:type="dxa"/>
            <w:noWrap w:val="0"/>
            <w:vAlign w:val="center"/>
          </w:tcPr>
          <w:p w14:paraId="0F40DCF3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48DE7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noWrap w:val="0"/>
            <w:vAlign w:val="center"/>
          </w:tcPr>
          <w:p w14:paraId="3278BD40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 w14:paraId="761ADD47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850" w:type="dxa"/>
            <w:noWrap w:val="0"/>
            <w:vAlign w:val="center"/>
          </w:tcPr>
          <w:p w14:paraId="490875B4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社会公众或服务对象满意度指标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 w14:paraId="0B3FB0DD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社会满意度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6274808D">
            <w:pPr>
              <w:pStyle w:val="16"/>
              <w:spacing w:line="240" w:lineRule="exact"/>
              <w:ind w:firstLine="0" w:firstLineChars="0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≥95%</w:t>
            </w:r>
          </w:p>
        </w:tc>
        <w:tc>
          <w:tcPr>
            <w:tcW w:w="791" w:type="dxa"/>
            <w:noWrap w:val="0"/>
            <w:vAlign w:val="center"/>
          </w:tcPr>
          <w:p w14:paraId="29F8BCB6">
            <w:pPr>
              <w:widowControl/>
              <w:spacing w:line="260" w:lineRule="exact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  <w:tr w14:paraId="5F4EF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09" w:type="dxa"/>
            <w:noWrap w:val="0"/>
            <w:vAlign w:val="center"/>
          </w:tcPr>
          <w:p w14:paraId="313F0D5C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其他需说明的问题</w:t>
            </w:r>
          </w:p>
        </w:tc>
        <w:tc>
          <w:tcPr>
            <w:tcW w:w="8141" w:type="dxa"/>
            <w:gridSpan w:val="7"/>
            <w:noWrap w:val="0"/>
            <w:vAlign w:val="center"/>
          </w:tcPr>
          <w:p w14:paraId="58161D15"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-SA"/>
              </w:rPr>
              <w:t>无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-SA"/>
              </w:rPr>
              <w:t>　</w:t>
            </w:r>
          </w:p>
        </w:tc>
      </w:tr>
    </w:tbl>
    <w:p w14:paraId="56284BA2">
      <w:pPr>
        <w:rPr>
          <w:rFonts w:hint="eastAsia" w:ascii="仿宋" w:hAnsi="仿宋" w:eastAsia="仿宋" w:cs="仿宋"/>
        </w:rPr>
      </w:pPr>
    </w:p>
    <w:p w14:paraId="0C711777">
      <w:pPr>
        <w:pStyle w:val="5"/>
      </w:pPr>
    </w:p>
    <w:p w14:paraId="7E0AA639">
      <w:pPr>
        <w:pStyle w:val="3"/>
      </w:pPr>
    </w:p>
    <w:p w14:paraId="0918671B">
      <w:pPr>
        <w:pStyle w:val="4"/>
      </w:pPr>
    </w:p>
    <w:p w14:paraId="1B05EAE8">
      <w:pPr>
        <w:pStyle w:val="2"/>
      </w:pPr>
    </w:p>
    <w:p w14:paraId="68641C38">
      <w:pPr>
        <w:widowControl/>
        <w:spacing w:before="312" w:beforeLines="100" w:after="312" w:afterLines="100" w:line="500" w:lineRule="exact"/>
        <w:jc w:val="center"/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 w:bidi="ar-SA"/>
        </w:rPr>
        <w:t>2026</w:t>
      </w:r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年项目支出绩效目标</w:t>
      </w:r>
      <w:r>
        <w:rPr>
          <w:rFonts w:hint="eastAsia" w:ascii="方正小标宋简体" w:eastAsia="方正小标宋简体" w:cs="方正小标宋简体"/>
          <w:sz w:val="44"/>
          <w:szCs w:val="44"/>
          <w:lang w:eastAsia="zh-CN" w:bidi="ar-SA"/>
        </w:rPr>
        <w:t>公开</w:t>
      </w:r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表</w:t>
      </w:r>
    </w:p>
    <w:tbl>
      <w:tblPr>
        <w:tblStyle w:val="8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065"/>
        <w:gridCol w:w="1246"/>
        <w:gridCol w:w="681"/>
        <w:gridCol w:w="54"/>
        <w:gridCol w:w="1340"/>
        <w:gridCol w:w="910"/>
        <w:gridCol w:w="1169"/>
        <w:gridCol w:w="106"/>
        <w:gridCol w:w="1770"/>
      </w:tblGrid>
      <w:tr w14:paraId="1CB3B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vAlign w:val="center"/>
          </w:tcPr>
          <w:p w14:paraId="29BE4C5D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项目名称</w:t>
            </w:r>
          </w:p>
        </w:tc>
        <w:tc>
          <w:tcPr>
            <w:tcW w:w="3046" w:type="dxa"/>
            <w:gridSpan w:val="4"/>
            <w:vAlign w:val="center"/>
          </w:tcPr>
          <w:p w14:paraId="4204E17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原种场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人员经费及</w:t>
            </w:r>
            <w:r>
              <w:rPr>
                <w:rFonts w:hint="eastAsia" w:ascii="仿宋_GB2312" w:eastAsia="仿宋_GB2312"/>
                <w:kern w:val="0"/>
                <w:szCs w:val="21"/>
              </w:rPr>
              <w:t>改制过渡期经费</w:t>
            </w:r>
          </w:p>
        </w:tc>
        <w:tc>
          <w:tcPr>
            <w:tcW w:w="2250" w:type="dxa"/>
            <w:gridSpan w:val="2"/>
            <w:vAlign w:val="center"/>
          </w:tcPr>
          <w:p w14:paraId="7667E67C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项目起止时间</w:t>
            </w:r>
          </w:p>
        </w:tc>
        <w:tc>
          <w:tcPr>
            <w:tcW w:w="3045" w:type="dxa"/>
            <w:gridSpan w:val="3"/>
            <w:vAlign w:val="center"/>
          </w:tcPr>
          <w:p w14:paraId="37C7D318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202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kern w:val="0"/>
                <w:szCs w:val="21"/>
              </w:rPr>
              <w:t>年1月至202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kern w:val="0"/>
                <w:szCs w:val="21"/>
              </w:rPr>
              <w:t>年12月</w:t>
            </w:r>
          </w:p>
        </w:tc>
      </w:tr>
      <w:tr w14:paraId="528B7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17" w:type="dxa"/>
            <w:vAlign w:val="center"/>
          </w:tcPr>
          <w:p w14:paraId="7B102456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主管部门</w:t>
            </w:r>
          </w:p>
        </w:tc>
        <w:tc>
          <w:tcPr>
            <w:tcW w:w="8341" w:type="dxa"/>
            <w:gridSpan w:val="9"/>
            <w:vAlign w:val="center"/>
          </w:tcPr>
          <w:p w14:paraId="71DDE273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湘潭县农业农村局　</w:t>
            </w:r>
          </w:p>
        </w:tc>
      </w:tr>
      <w:tr w14:paraId="3F078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17" w:type="dxa"/>
            <w:vAlign w:val="center"/>
          </w:tcPr>
          <w:p w14:paraId="17985227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项目实施单位</w:t>
            </w:r>
          </w:p>
        </w:tc>
        <w:tc>
          <w:tcPr>
            <w:tcW w:w="2992" w:type="dxa"/>
            <w:gridSpan w:val="3"/>
            <w:vAlign w:val="center"/>
          </w:tcPr>
          <w:p w14:paraId="050D6BD5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湘潭县兴旺农业科技发展有限责任公司</w:t>
            </w:r>
          </w:p>
        </w:tc>
        <w:tc>
          <w:tcPr>
            <w:tcW w:w="1394" w:type="dxa"/>
            <w:gridSpan w:val="2"/>
            <w:vAlign w:val="center"/>
          </w:tcPr>
          <w:p w14:paraId="57E1EB46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项目负责人</w:t>
            </w:r>
          </w:p>
        </w:tc>
        <w:tc>
          <w:tcPr>
            <w:tcW w:w="910" w:type="dxa"/>
            <w:vAlign w:val="center"/>
          </w:tcPr>
          <w:p w14:paraId="15D70F9C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谭建帮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275" w:type="dxa"/>
            <w:gridSpan w:val="2"/>
            <w:vAlign w:val="center"/>
          </w:tcPr>
          <w:p w14:paraId="34EC08BF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联系电话</w:t>
            </w:r>
          </w:p>
        </w:tc>
        <w:tc>
          <w:tcPr>
            <w:tcW w:w="1770" w:type="dxa"/>
            <w:vAlign w:val="center"/>
          </w:tcPr>
          <w:p w14:paraId="1A2F6541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13617325917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 w14:paraId="0C33B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217" w:type="dxa"/>
            <w:vMerge w:val="restart"/>
            <w:vAlign w:val="center"/>
          </w:tcPr>
          <w:p w14:paraId="5682E46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项目资金申请</w:t>
            </w:r>
            <w:r>
              <w:rPr>
                <w:rFonts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8341" w:type="dxa"/>
            <w:gridSpan w:val="9"/>
            <w:vAlign w:val="center"/>
          </w:tcPr>
          <w:p w14:paraId="1CF6C284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91.47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</w:p>
        </w:tc>
      </w:tr>
      <w:tr w14:paraId="56850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17" w:type="dxa"/>
            <w:vMerge w:val="continue"/>
            <w:vAlign w:val="center"/>
          </w:tcPr>
          <w:p w14:paraId="03CE988B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341" w:type="dxa"/>
            <w:gridSpan w:val="9"/>
            <w:vAlign w:val="center"/>
          </w:tcPr>
          <w:p w14:paraId="1D8584F2">
            <w:pPr>
              <w:widowControl/>
              <w:spacing w:line="260" w:lineRule="exact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一、预算资金：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91.41</w:t>
            </w:r>
          </w:p>
        </w:tc>
      </w:tr>
      <w:tr w14:paraId="4C996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17" w:type="dxa"/>
            <w:vMerge w:val="continue"/>
            <w:vAlign w:val="center"/>
          </w:tcPr>
          <w:p w14:paraId="49AB9124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341" w:type="dxa"/>
            <w:gridSpan w:val="9"/>
            <w:vAlign w:val="center"/>
          </w:tcPr>
          <w:p w14:paraId="7B471BC4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二、自有资金：</w:t>
            </w:r>
          </w:p>
        </w:tc>
      </w:tr>
      <w:tr w14:paraId="171E0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17" w:type="dxa"/>
            <w:vMerge w:val="continue"/>
            <w:vAlign w:val="center"/>
          </w:tcPr>
          <w:p w14:paraId="191C3C43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341" w:type="dxa"/>
            <w:gridSpan w:val="9"/>
            <w:vAlign w:val="center"/>
          </w:tcPr>
          <w:p w14:paraId="3BA31F02">
            <w:pPr>
              <w:widowControl/>
              <w:spacing w:line="260" w:lineRule="exact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三、其他：</w:t>
            </w:r>
          </w:p>
        </w:tc>
      </w:tr>
      <w:tr w14:paraId="09CBA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17" w:type="dxa"/>
            <w:noWrap/>
            <w:vAlign w:val="center"/>
          </w:tcPr>
          <w:p w14:paraId="0ED6D628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项目概况</w:t>
            </w:r>
          </w:p>
        </w:tc>
        <w:tc>
          <w:tcPr>
            <w:tcW w:w="8341" w:type="dxa"/>
            <w:gridSpan w:val="9"/>
            <w:noWrap/>
            <w:vAlign w:val="center"/>
          </w:tcPr>
          <w:p w14:paraId="0A172FBC">
            <w:pPr>
              <w:widowControl/>
              <w:spacing w:line="260" w:lineRule="exact"/>
              <w:ind w:firstLine="420" w:firstLineChars="20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坚决落实湘潭县经营类事业单位改革工作推进小组关于《湘潭县农业农村局所属湘潭县原种场改革方案》的批复（潭县经事改发〔2020〕9号），项目总支出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91.41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万元，其中日常运转（含维稳、慰问费）、危房修缮及农田基础设施维修维护，农田灌溉及抗旱水电费等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48.24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；在职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10人</w:t>
            </w:r>
            <w:r>
              <w:rPr>
                <w:rFonts w:hint="eastAsia" w:ascii="仿宋_GB2312" w:eastAsia="仿宋_GB2312"/>
                <w:kern w:val="0"/>
                <w:szCs w:val="21"/>
              </w:rPr>
              <w:t>社保缴费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43.17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万元。　</w:t>
            </w:r>
          </w:p>
        </w:tc>
      </w:tr>
      <w:tr w14:paraId="5C3A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17" w:type="dxa"/>
            <w:vMerge w:val="restart"/>
            <w:vAlign w:val="center"/>
          </w:tcPr>
          <w:p w14:paraId="37DE0943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项目实施进度计划</w:t>
            </w:r>
          </w:p>
        </w:tc>
        <w:tc>
          <w:tcPr>
            <w:tcW w:w="4386" w:type="dxa"/>
            <w:gridSpan w:val="5"/>
            <w:vAlign w:val="center"/>
          </w:tcPr>
          <w:p w14:paraId="0D4F3BD3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项目实施内容</w:t>
            </w:r>
          </w:p>
        </w:tc>
        <w:tc>
          <w:tcPr>
            <w:tcW w:w="2079" w:type="dxa"/>
            <w:gridSpan w:val="2"/>
            <w:vAlign w:val="center"/>
          </w:tcPr>
          <w:p w14:paraId="3F46CDD1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开始时间</w:t>
            </w:r>
          </w:p>
        </w:tc>
        <w:tc>
          <w:tcPr>
            <w:tcW w:w="1876" w:type="dxa"/>
            <w:gridSpan w:val="2"/>
            <w:vAlign w:val="center"/>
          </w:tcPr>
          <w:p w14:paraId="6C9A9D53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完成时间</w:t>
            </w:r>
          </w:p>
        </w:tc>
      </w:tr>
      <w:tr w14:paraId="69F34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17" w:type="dxa"/>
            <w:vMerge w:val="continue"/>
            <w:vAlign w:val="center"/>
          </w:tcPr>
          <w:p w14:paraId="0B5AD818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386" w:type="dxa"/>
            <w:gridSpan w:val="5"/>
            <w:vAlign w:val="center"/>
          </w:tcPr>
          <w:p w14:paraId="525260DB">
            <w:pPr>
              <w:widowControl/>
              <w:spacing w:line="260" w:lineRule="exact"/>
              <w:jc w:val="left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hint="eastAsia" w:eastAsia="仿宋_GB2312"/>
                <w:kern w:val="0"/>
                <w:szCs w:val="21"/>
              </w:rPr>
              <w:t>、</w:t>
            </w:r>
            <w:r>
              <w:rPr>
                <w:rFonts w:hint="eastAsia" w:eastAsia="仿宋_GB2312"/>
                <w:kern w:val="0"/>
                <w:szCs w:val="21"/>
                <w:lang w:eastAsia="zh-CN"/>
              </w:rPr>
              <w:t>在职人员</w:t>
            </w:r>
            <w:r>
              <w:rPr>
                <w:rFonts w:hint="eastAsia" w:eastAsia="仿宋_GB2312"/>
                <w:kern w:val="0"/>
                <w:szCs w:val="21"/>
              </w:rPr>
              <w:t>社保缴</w:t>
            </w:r>
            <w:r>
              <w:rPr>
                <w:rFonts w:hint="eastAsia" w:eastAsia="仿宋_GB2312"/>
                <w:kern w:val="0"/>
                <w:szCs w:val="21"/>
                <w:lang w:eastAsia="zh-CN"/>
              </w:rPr>
              <w:t>纳。</w:t>
            </w:r>
          </w:p>
        </w:tc>
        <w:tc>
          <w:tcPr>
            <w:tcW w:w="2079" w:type="dxa"/>
            <w:gridSpan w:val="2"/>
            <w:vAlign w:val="center"/>
          </w:tcPr>
          <w:p w14:paraId="447F1072"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2026年1月</w:t>
            </w:r>
          </w:p>
        </w:tc>
        <w:tc>
          <w:tcPr>
            <w:tcW w:w="1876" w:type="dxa"/>
            <w:gridSpan w:val="2"/>
            <w:vAlign w:val="center"/>
          </w:tcPr>
          <w:p w14:paraId="7DC1C964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2026年12月</w:t>
            </w:r>
          </w:p>
        </w:tc>
      </w:tr>
      <w:tr w14:paraId="11187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7" w:type="dxa"/>
            <w:vMerge w:val="continue"/>
            <w:vAlign w:val="center"/>
          </w:tcPr>
          <w:p w14:paraId="16B54872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386" w:type="dxa"/>
            <w:gridSpan w:val="5"/>
            <w:vAlign w:val="center"/>
          </w:tcPr>
          <w:p w14:paraId="125391FD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eastAsia="zh-CN"/>
              </w:rPr>
              <w:t>日常运转、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防汛抗洪、环境整治等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eastAsia="zh-CN"/>
              </w:rPr>
              <w:t>工作。</w:t>
            </w:r>
          </w:p>
        </w:tc>
        <w:tc>
          <w:tcPr>
            <w:tcW w:w="2079" w:type="dxa"/>
            <w:gridSpan w:val="2"/>
            <w:vAlign w:val="center"/>
          </w:tcPr>
          <w:p w14:paraId="186339BF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2026年1月</w:t>
            </w:r>
          </w:p>
        </w:tc>
        <w:tc>
          <w:tcPr>
            <w:tcW w:w="1876" w:type="dxa"/>
            <w:gridSpan w:val="2"/>
            <w:vAlign w:val="center"/>
          </w:tcPr>
          <w:p w14:paraId="42340E3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2026年12月</w:t>
            </w:r>
          </w:p>
        </w:tc>
      </w:tr>
      <w:tr w14:paraId="57008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FC76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项目绩效目标</w:t>
            </w:r>
          </w:p>
        </w:tc>
        <w:tc>
          <w:tcPr>
            <w:tcW w:w="4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6922E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长期目标</w:t>
            </w:r>
          </w:p>
        </w:tc>
        <w:tc>
          <w:tcPr>
            <w:tcW w:w="3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8B797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年度目标</w:t>
            </w:r>
          </w:p>
        </w:tc>
      </w:tr>
      <w:tr w14:paraId="5EADD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444D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31BAC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坚决落实《湘潭县农业农村局所属湘潭县原种场改革方案》，通过改制过渡期经费支持，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维护社会稳定。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3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F2E13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一是保障职工工资发放、各项社会保险保费和住房公积金等福利待遇。二是保障国有资产的保值增值。三是保障公司正常运行，维护社会稳定。　</w:t>
            </w:r>
          </w:p>
        </w:tc>
      </w:tr>
      <w:tr w14:paraId="54BF9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21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FB7368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本年度绩效指标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1B51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E8B7F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E83A5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34207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F8ED9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绩效标准</w:t>
            </w:r>
          </w:p>
        </w:tc>
      </w:tr>
      <w:tr w14:paraId="4DF53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17" w:type="dxa"/>
            <w:vMerge w:val="continue"/>
            <w:tcBorders>
              <w:right w:val="single" w:color="auto" w:sz="4" w:space="0"/>
            </w:tcBorders>
            <w:vAlign w:val="center"/>
          </w:tcPr>
          <w:p w14:paraId="592E7495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F017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3E64C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457DA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各项保险续保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32CA5">
            <w:pPr>
              <w:widowControl/>
              <w:spacing w:line="260" w:lineRule="exact"/>
              <w:jc w:val="center"/>
              <w:rPr>
                <w:rFonts w:hint="default" w:ascii="仿宋_GB2312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kern w:val="0"/>
                <w:szCs w:val="21"/>
                <w:lang w:val="en-US" w:eastAsia="zh-CN"/>
              </w:rPr>
              <w:t>在职10人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01690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</w:t>
            </w:r>
          </w:p>
        </w:tc>
      </w:tr>
      <w:tr w14:paraId="2FCE3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217" w:type="dxa"/>
            <w:vMerge w:val="continue"/>
            <w:tcBorders>
              <w:right w:val="single" w:color="auto" w:sz="4" w:space="0"/>
            </w:tcBorders>
            <w:vAlign w:val="center"/>
          </w:tcPr>
          <w:p w14:paraId="65ADC074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6D39B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9BF87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551C0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确保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公司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正常运转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40442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正常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E0179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正常</w:t>
            </w:r>
          </w:p>
        </w:tc>
      </w:tr>
      <w:tr w14:paraId="652E3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17" w:type="dxa"/>
            <w:vMerge w:val="continue"/>
            <w:tcBorders>
              <w:right w:val="single" w:color="auto" w:sz="4" w:space="0"/>
            </w:tcBorders>
            <w:vAlign w:val="center"/>
          </w:tcPr>
          <w:p w14:paraId="10D14002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913D5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6E5A2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38C6F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eastAsia" w:ascii="仿宋_GB2312" w:eastAsia="仿宋_GB2312" w:cs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年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2F19A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1年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9DDC1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</w:t>
            </w:r>
          </w:p>
        </w:tc>
      </w:tr>
      <w:tr w14:paraId="298C8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217" w:type="dxa"/>
            <w:vMerge w:val="continue"/>
            <w:tcBorders>
              <w:right w:val="single" w:color="auto" w:sz="4" w:space="0"/>
            </w:tcBorders>
            <w:vAlign w:val="center"/>
          </w:tcPr>
          <w:p w14:paraId="26140B7E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D44C1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1B5426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F2B45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人员经费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D25AE">
            <w:pPr>
              <w:widowControl/>
              <w:spacing w:line="260" w:lineRule="exact"/>
              <w:jc w:val="center"/>
              <w:rPr>
                <w:rFonts w:hint="default" w:ascii="仿宋_GB2312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kern w:val="0"/>
                <w:szCs w:val="21"/>
                <w:lang w:val="en-US" w:eastAsia="zh-CN"/>
              </w:rPr>
              <w:t>43.17万元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F41AD"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</w:t>
            </w:r>
          </w:p>
        </w:tc>
      </w:tr>
      <w:tr w14:paraId="6EE57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217" w:type="dxa"/>
            <w:vMerge w:val="continue"/>
            <w:tcBorders>
              <w:right w:val="single" w:color="auto" w:sz="4" w:space="0"/>
            </w:tcBorders>
            <w:vAlign w:val="center"/>
          </w:tcPr>
          <w:p w14:paraId="6F92DE2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28E95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6E412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E870C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改制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经费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A1982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kern w:val="0"/>
                <w:szCs w:val="21"/>
                <w:lang w:val="en-US" w:eastAsia="zh-CN"/>
              </w:rPr>
              <w:t>48.24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万元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0A7A7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</w:t>
            </w:r>
          </w:p>
        </w:tc>
      </w:tr>
      <w:tr w14:paraId="4BD23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vMerge w:val="continue"/>
            <w:vAlign w:val="center"/>
          </w:tcPr>
          <w:p w14:paraId="652CB01D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5BFA86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81E98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49A72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公司营业收入　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188C5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稳中有增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8DD6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达标</w:t>
            </w:r>
          </w:p>
        </w:tc>
      </w:tr>
      <w:tr w14:paraId="570BA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vMerge w:val="continue"/>
            <w:vAlign w:val="center"/>
          </w:tcPr>
          <w:p w14:paraId="1E6E6221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 w14:paraId="3524280C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47945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C2EFC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提高职工生活水平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F635D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提高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C4A4D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提高</w:t>
            </w:r>
          </w:p>
        </w:tc>
      </w:tr>
      <w:tr w14:paraId="0316B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7" w:type="dxa"/>
            <w:vMerge w:val="continue"/>
            <w:vAlign w:val="center"/>
          </w:tcPr>
          <w:p w14:paraId="1A8FD69B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vAlign w:val="center"/>
          </w:tcPr>
          <w:p w14:paraId="7ABE601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</w:tcBorders>
            <w:vAlign w:val="center"/>
          </w:tcPr>
          <w:p w14:paraId="3E07D27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生态效益指标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</w:tcBorders>
            <w:vAlign w:val="center"/>
          </w:tcPr>
          <w:p w14:paraId="7144B192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生产环境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</w:tcBorders>
            <w:vAlign w:val="center"/>
          </w:tcPr>
          <w:p w14:paraId="78A8C458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环保、无污染</w:t>
            </w:r>
          </w:p>
        </w:tc>
        <w:tc>
          <w:tcPr>
            <w:tcW w:w="1770" w:type="dxa"/>
            <w:tcBorders>
              <w:top w:val="single" w:color="auto" w:sz="4" w:space="0"/>
            </w:tcBorders>
            <w:vAlign w:val="center"/>
          </w:tcPr>
          <w:p w14:paraId="7A4097F3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达标</w:t>
            </w:r>
          </w:p>
        </w:tc>
      </w:tr>
      <w:tr w14:paraId="3AD83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17" w:type="dxa"/>
            <w:vMerge w:val="continue"/>
            <w:vAlign w:val="center"/>
          </w:tcPr>
          <w:p w14:paraId="181685CC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vAlign w:val="center"/>
          </w:tcPr>
          <w:p w14:paraId="6694509D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17DFA3E9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075" w:type="dxa"/>
            <w:gridSpan w:val="3"/>
            <w:vAlign w:val="center"/>
          </w:tcPr>
          <w:p w14:paraId="129AE36C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公司发展稳定、可持续　</w:t>
            </w:r>
          </w:p>
        </w:tc>
        <w:tc>
          <w:tcPr>
            <w:tcW w:w="2185" w:type="dxa"/>
            <w:gridSpan w:val="3"/>
            <w:vAlign w:val="center"/>
          </w:tcPr>
          <w:p w14:paraId="6DACDCD9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有效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770" w:type="dxa"/>
            <w:vAlign w:val="center"/>
          </w:tcPr>
          <w:p w14:paraId="2C890179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可持续</w:t>
            </w:r>
          </w:p>
        </w:tc>
      </w:tr>
      <w:tr w14:paraId="7D8C3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7" w:type="dxa"/>
            <w:vMerge w:val="continue"/>
            <w:vAlign w:val="center"/>
          </w:tcPr>
          <w:p w14:paraId="7C2015A4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vAlign w:val="center"/>
          </w:tcPr>
          <w:p w14:paraId="51121A87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5C6F1EF4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满意度指标</w:t>
            </w:r>
          </w:p>
        </w:tc>
        <w:tc>
          <w:tcPr>
            <w:tcW w:w="2075" w:type="dxa"/>
            <w:gridSpan w:val="3"/>
            <w:vAlign w:val="center"/>
          </w:tcPr>
          <w:p w14:paraId="4952A575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满意度</w:t>
            </w:r>
          </w:p>
        </w:tc>
        <w:tc>
          <w:tcPr>
            <w:tcW w:w="2185" w:type="dxa"/>
            <w:gridSpan w:val="3"/>
            <w:vAlign w:val="center"/>
          </w:tcPr>
          <w:p w14:paraId="26C22D12"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仿宋_GB2312" w:hAnsi="Times New Roman" w:eastAsia="仿宋_GB2312" w:cs="Times New Roman"/>
                <w:kern w:val="0"/>
                <w:szCs w:val="21"/>
              </w:rPr>
              <w:t>≥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770" w:type="dxa"/>
            <w:vAlign w:val="center"/>
          </w:tcPr>
          <w:p w14:paraId="75141807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达标</w:t>
            </w:r>
          </w:p>
        </w:tc>
      </w:tr>
      <w:tr w14:paraId="3BDF5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17" w:type="dxa"/>
            <w:vAlign w:val="center"/>
          </w:tcPr>
          <w:p w14:paraId="0A8FD10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其他需说明的问题</w:t>
            </w:r>
          </w:p>
        </w:tc>
        <w:tc>
          <w:tcPr>
            <w:tcW w:w="8341" w:type="dxa"/>
            <w:gridSpan w:val="9"/>
            <w:vAlign w:val="center"/>
          </w:tcPr>
          <w:p w14:paraId="1A10A721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无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</w:tbl>
    <w:p w14:paraId="5A8A870E">
      <w:pPr>
        <w:pStyle w:val="5"/>
      </w:pPr>
    </w:p>
    <w:p w14:paraId="2EA6BD35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填报人：欧小秦</w:t>
      </w:r>
      <w:r>
        <w:rPr>
          <w:rFonts w:ascii="仿宋_GB2312" w:hAnsi="宋体" w:eastAsia="仿宋_GB2312" w:cs="宋体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</w:rPr>
        <w:t>联系电话：18673265593填报日期：202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5年11月2</w:t>
      </w:r>
      <w:r>
        <w:rPr>
          <w:rFonts w:hint="eastAsia" w:ascii="仿宋_GB2312" w:hAnsi="宋体" w:eastAsia="仿宋_GB2312" w:cs="宋体"/>
          <w:kern w:val="0"/>
          <w:sz w:val="24"/>
        </w:rPr>
        <w:t>6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日</w:t>
      </w:r>
    </w:p>
    <w:p w14:paraId="447D9FDF">
      <w:pPr>
        <w:widowControl/>
        <w:spacing w:line="240" w:lineRule="exact"/>
        <w:jc w:val="left"/>
      </w:pPr>
      <w:r>
        <w:rPr>
          <w:rFonts w:hint="eastAsia" w:ascii="仿宋_GB2312" w:hAnsi="宋体" w:eastAsia="仿宋_GB2312" w:cs="宋体"/>
          <w:kern w:val="0"/>
          <w:sz w:val="24"/>
        </w:rPr>
        <w:t>单位负责人签字：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kyYTM2OWFkZDcyY2ViNTY4NDdhYzc1NjVlNmEzYjYifQ=="/>
  </w:docVars>
  <w:rsids>
    <w:rsidRoot w:val="00BD41D4"/>
    <w:rsid w:val="000024AC"/>
    <w:rsid w:val="00013B6D"/>
    <w:rsid w:val="00017E29"/>
    <w:rsid w:val="00061C47"/>
    <w:rsid w:val="0008116B"/>
    <w:rsid w:val="00083F35"/>
    <w:rsid w:val="00085BBA"/>
    <w:rsid w:val="000A223D"/>
    <w:rsid w:val="000C588E"/>
    <w:rsid w:val="0012275F"/>
    <w:rsid w:val="001668AB"/>
    <w:rsid w:val="001E25B4"/>
    <w:rsid w:val="00200DDF"/>
    <w:rsid w:val="0024736B"/>
    <w:rsid w:val="00292399"/>
    <w:rsid w:val="002A2E70"/>
    <w:rsid w:val="002C01B0"/>
    <w:rsid w:val="002C3225"/>
    <w:rsid w:val="00302EFF"/>
    <w:rsid w:val="003148B4"/>
    <w:rsid w:val="003475A7"/>
    <w:rsid w:val="00376839"/>
    <w:rsid w:val="003950B9"/>
    <w:rsid w:val="003B48E3"/>
    <w:rsid w:val="003D6252"/>
    <w:rsid w:val="003E3719"/>
    <w:rsid w:val="00416D4A"/>
    <w:rsid w:val="00445F63"/>
    <w:rsid w:val="004B3FC3"/>
    <w:rsid w:val="004C1D3F"/>
    <w:rsid w:val="004C4365"/>
    <w:rsid w:val="00514083"/>
    <w:rsid w:val="00524668"/>
    <w:rsid w:val="00532496"/>
    <w:rsid w:val="005369A4"/>
    <w:rsid w:val="00571DCB"/>
    <w:rsid w:val="005770C6"/>
    <w:rsid w:val="00596ED8"/>
    <w:rsid w:val="005A29E4"/>
    <w:rsid w:val="00612841"/>
    <w:rsid w:val="006465BF"/>
    <w:rsid w:val="00661632"/>
    <w:rsid w:val="006755EB"/>
    <w:rsid w:val="006946BA"/>
    <w:rsid w:val="006A4E82"/>
    <w:rsid w:val="00754BB9"/>
    <w:rsid w:val="007C31F8"/>
    <w:rsid w:val="007D55CE"/>
    <w:rsid w:val="007E2E30"/>
    <w:rsid w:val="00824384"/>
    <w:rsid w:val="0087645B"/>
    <w:rsid w:val="008B2F07"/>
    <w:rsid w:val="008C4E69"/>
    <w:rsid w:val="008E6AA8"/>
    <w:rsid w:val="00902413"/>
    <w:rsid w:val="00926A22"/>
    <w:rsid w:val="00980641"/>
    <w:rsid w:val="0098345F"/>
    <w:rsid w:val="009A5E8C"/>
    <w:rsid w:val="009B6835"/>
    <w:rsid w:val="00AD0217"/>
    <w:rsid w:val="00AD1DA9"/>
    <w:rsid w:val="00AD74CC"/>
    <w:rsid w:val="00AF45AB"/>
    <w:rsid w:val="00AF6E9A"/>
    <w:rsid w:val="00B017CF"/>
    <w:rsid w:val="00B67C41"/>
    <w:rsid w:val="00B901C0"/>
    <w:rsid w:val="00B92DA9"/>
    <w:rsid w:val="00BA44AB"/>
    <w:rsid w:val="00BD41D4"/>
    <w:rsid w:val="00BF6BC8"/>
    <w:rsid w:val="00C01D31"/>
    <w:rsid w:val="00C04582"/>
    <w:rsid w:val="00C16967"/>
    <w:rsid w:val="00C4578F"/>
    <w:rsid w:val="00C92A2A"/>
    <w:rsid w:val="00CA789C"/>
    <w:rsid w:val="00CC0DB6"/>
    <w:rsid w:val="00CE79C0"/>
    <w:rsid w:val="00D0470E"/>
    <w:rsid w:val="00D071E4"/>
    <w:rsid w:val="00D10CD6"/>
    <w:rsid w:val="00D2317F"/>
    <w:rsid w:val="00D66330"/>
    <w:rsid w:val="00DB404F"/>
    <w:rsid w:val="00DC1DE7"/>
    <w:rsid w:val="00DD6BCA"/>
    <w:rsid w:val="00DE17C2"/>
    <w:rsid w:val="00DE1BA3"/>
    <w:rsid w:val="00E16B8D"/>
    <w:rsid w:val="00E22EB3"/>
    <w:rsid w:val="00E433CB"/>
    <w:rsid w:val="00E4633E"/>
    <w:rsid w:val="00E51610"/>
    <w:rsid w:val="00E6067B"/>
    <w:rsid w:val="00E73058"/>
    <w:rsid w:val="00EA267C"/>
    <w:rsid w:val="00EB3080"/>
    <w:rsid w:val="00ED050B"/>
    <w:rsid w:val="00ED52D2"/>
    <w:rsid w:val="00ED5335"/>
    <w:rsid w:val="00ED536E"/>
    <w:rsid w:val="00EE7362"/>
    <w:rsid w:val="00EF4724"/>
    <w:rsid w:val="00F03397"/>
    <w:rsid w:val="00FB684E"/>
    <w:rsid w:val="00FB77D3"/>
    <w:rsid w:val="00FB7F09"/>
    <w:rsid w:val="04AE5E3F"/>
    <w:rsid w:val="058E15CF"/>
    <w:rsid w:val="0A5A6337"/>
    <w:rsid w:val="11166833"/>
    <w:rsid w:val="11B45755"/>
    <w:rsid w:val="1E975A84"/>
    <w:rsid w:val="21FD2979"/>
    <w:rsid w:val="241C67BE"/>
    <w:rsid w:val="24815D52"/>
    <w:rsid w:val="25405750"/>
    <w:rsid w:val="272E3FD9"/>
    <w:rsid w:val="3D210C7D"/>
    <w:rsid w:val="439A2217"/>
    <w:rsid w:val="46873CFC"/>
    <w:rsid w:val="46F404F5"/>
    <w:rsid w:val="5503044A"/>
    <w:rsid w:val="60A01243"/>
    <w:rsid w:val="64D24E30"/>
    <w:rsid w:val="651D3FC4"/>
    <w:rsid w:val="65594A49"/>
    <w:rsid w:val="68B514CD"/>
    <w:rsid w:val="75772138"/>
    <w:rsid w:val="78A043AC"/>
    <w:rsid w:val="7EEE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 w:firstLine="200" w:firstLineChars="200"/>
    </w:pPr>
    <w:rPr>
      <w:rFonts w:ascii="仿宋_GB2312" w:hAnsi="Times New Roman" w:eastAsia="仿宋_GB2312" w:cs="Times New Roman"/>
      <w:sz w:val="32"/>
      <w:szCs w:val="22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First Indent"/>
    <w:basedOn w:val="3"/>
    <w:next w:val="2"/>
    <w:qFormat/>
    <w:uiPriority w:val="0"/>
    <w:pPr>
      <w:spacing w:after="120"/>
      <w:ind w:left="0" w:firstLine="420" w:firstLineChars="100"/>
    </w:pPr>
    <w:rPr>
      <w:sz w:val="22"/>
      <w:szCs w:val="22"/>
    </w:rPr>
  </w:style>
  <w:style w:type="paragraph" w:styleId="5">
    <w:name w:val="endnote text"/>
    <w:basedOn w:val="1"/>
    <w:next w:val="3"/>
    <w:qFormat/>
    <w:uiPriority w:val="0"/>
    <w:rPr>
      <w:rFonts w:ascii="Calibri" w:hAnsi="Calibri" w:eastAsia="宋体" w:cs="Times New Roman"/>
      <w:szCs w:val="24"/>
    </w:rPr>
  </w:style>
  <w:style w:type="paragraph" w:styleId="6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  <w:szCs w:val="24"/>
    </w:rPr>
  </w:style>
  <w:style w:type="paragraph" w:customStyle="1" w:styleId="14">
    <w:name w:val="列表段落1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  <w:szCs w:val="24"/>
    </w:rPr>
  </w:style>
  <w:style w:type="paragraph" w:styleId="15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  <w:szCs w:val="24"/>
    </w:rPr>
  </w:style>
  <w:style w:type="paragraph" w:customStyle="1" w:styleId="16">
    <w:name w:val="Other|1"/>
    <w:basedOn w:val="1"/>
    <w:qFormat/>
    <w:uiPriority w:val="99"/>
    <w:pPr>
      <w:spacing w:line="410" w:lineRule="auto"/>
      <w:ind w:firstLine="400"/>
      <w:jc w:val="left"/>
    </w:pPr>
    <w:rPr>
      <w:rFonts w:ascii="宋体" w:hAnsi="宋体" w:cs="宋体"/>
      <w:color w:val="000000"/>
      <w:kern w:val="0"/>
      <w:sz w:val="20"/>
      <w:szCs w:val="2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80F78-7A76-4DDF-BB1D-F9A95DC18A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15</Pages>
  <Words>2477</Words>
  <Characters>4160</Characters>
  <Lines>61</Lines>
  <Paragraphs>17</Paragraphs>
  <TotalTime>37</TotalTime>
  <ScaleCrop>false</ScaleCrop>
  <LinksUpToDate>false</LinksUpToDate>
  <CharactersWithSpaces>4175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2024-01-16T13:19:00Z</dcterms:created>
  <dc:creator>1D508-3</dc:creator>
  <cp:lastModifiedBy>孟阳</cp:lastModifiedBy>
  <cp:lastPrinted>2024-01-19T06:43:00Z</cp:lastPrinted>
  <dcterms:modified xsi:type="dcterms:W3CDTF">2026-03-06T07:45:20Z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8B04014E172E47399C45B7EE61E94429</vt:lpwstr>
  </property>
  <property fmtid="{D5CDD505-2E9C-101B-9397-08002B2CF9AE}" pid="4" name="KSOTemplateDocerSaveRecord">
    <vt:lpwstr>eyJoZGlkIjoiZTkyYTM2OWFkZDcyY2ViNTY4NDdhYzc1NjVlNmEzYjYiLCJ1c2VySWQiOiIyMjk4ODU3NDAifQ==</vt:lpwstr>
  </property>
</Properties>
</file>