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21F6A3">
      <w:pPr>
        <w:spacing w:line="276" w:lineRule="auto"/>
        <w:rPr>
          <w:rFonts w:ascii="Arial"/>
          <w:sz w:val="21"/>
        </w:rPr>
      </w:pPr>
    </w:p>
    <w:p w14:paraId="35033D10">
      <w:pPr>
        <w:spacing w:line="277" w:lineRule="auto"/>
        <w:rPr>
          <w:rFonts w:ascii="Arial"/>
          <w:sz w:val="21"/>
        </w:rPr>
      </w:pPr>
    </w:p>
    <w:p w14:paraId="5C50CE29">
      <w:pPr>
        <w:spacing w:line="277" w:lineRule="auto"/>
        <w:rPr>
          <w:rFonts w:ascii="Arial"/>
          <w:sz w:val="21"/>
        </w:rPr>
      </w:pPr>
    </w:p>
    <w:p w14:paraId="6CF95965">
      <w:pPr>
        <w:spacing w:line="1021" w:lineRule="exact"/>
        <w:ind w:firstLine="7080"/>
      </w:pPr>
      <w:r>
        <w:rPr>
          <w:position w:val="-20"/>
        </w:rPr>
        <w:drawing>
          <wp:inline distT="0" distB="0" distL="0" distR="0">
            <wp:extent cx="683895" cy="6477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0"/>
                    <a:stretch>
                      <a:fillRect/>
                    </a:stretch>
                  </pic:blipFill>
                  <pic:spPr>
                    <a:xfrm>
                      <a:off x="0" y="0"/>
                      <a:ext cx="684021" cy="647954"/>
                    </a:xfrm>
                    <a:prstGeom prst="rect">
                      <a:avLst/>
                    </a:prstGeom>
                  </pic:spPr>
                </pic:pic>
              </a:graphicData>
            </a:graphic>
          </wp:inline>
        </w:drawing>
      </w:r>
    </w:p>
    <w:p w14:paraId="0F24EED1">
      <w:pPr>
        <w:spacing w:before="20" w:line="216" w:lineRule="auto"/>
        <w:ind w:left="2360"/>
        <w:outlineLvl w:val="0"/>
        <w:rPr>
          <w:rFonts w:ascii="宋体" w:hAnsi="宋体" w:eastAsia="宋体" w:cs="宋体"/>
          <w:sz w:val="35"/>
          <w:szCs w:val="35"/>
        </w:rPr>
      </w:pPr>
      <w:r>
        <w:pict>
          <v:shape id="_x0000_s1026" o:spid="_x0000_s1026" o:spt="202" type="#_x0000_t202" style="position:absolute;left:0pt;margin-left:348.15pt;margin-top:-0.55pt;height:9.65pt;width:65.6pt;z-index:251661312;mso-width-relative:page;mso-height-relative:page;" filled="f" stroked="f" coordsize="21600,21600">
            <v:path/>
            <v:fill on="f" focussize="0,0"/>
            <v:stroke on="f"/>
            <v:imagedata o:title=""/>
            <o:lock v:ext="edit" aspectratio="f"/>
            <v:textbox inset="0mm,0mm,0mm,0mm">
              <w:txbxContent>
                <w:p w14:paraId="0F38698F">
                  <w:pPr>
                    <w:spacing w:before="19" w:line="234" w:lineRule="auto"/>
                    <w:ind w:left="20"/>
                    <w:rPr>
                      <w:rFonts w:ascii="宋体" w:hAnsi="宋体" w:eastAsia="宋体" w:cs="宋体"/>
                      <w:sz w:val="12"/>
                      <w:szCs w:val="12"/>
                    </w:rPr>
                  </w:pPr>
                  <w:r>
                    <w:rPr>
                      <w:rFonts w:ascii="宋体" w:hAnsi="宋体" w:eastAsia="宋体" w:cs="宋体"/>
                      <w:spacing w:val="7"/>
                      <w:sz w:val="12"/>
                      <w:szCs w:val="12"/>
                    </w:rPr>
                    <w:t>（扫描查收电子文书）</w:t>
                  </w:r>
                </w:p>
              </w:txbxContent>
            </v:textbox>
          </v:shape>
        </w:pict>
      </w:r>
      <w:r>
        <w:rPr>
          <w:rFonts w:ascii="宋体" w:hAnsi="宋体" w:eastAsia="宋体" w:cs="宋体"/>
          <w:b/>
          <w:bCs/>
          <w:spacing w:val="22"/>
          <w:sz w:val="35"/>
          <w:szCs w:val="35"/>
        </w:rPr>
        <w:t>安全生产行政执法文书</w:t>
      </w:r>
    </w:p>
    <w:p w14:paraId="27D704D3">
      <w:pPr>
        <w:spacing w:before="32" w:line="73" w:lineRule="exact"/>
        <w:ind w:firstLine="7"/>
      </w:pPr>
      <w:r>
        <w:rPr>
          <w:position w:val="-1"/>
        </w:rPr>
        <w:pict>
          <v:shape id="_x0000_s1027" o:spid="_x0000_s1027" style="height:3.65pt;width:423.15pt;" filled="f" stroked="t" coordsize="8462,73" path="m0,7l8462,7m0,65l8462,65e">
            <v:fill on="f" focussize="0,0"/>
            <v:stroke color="#000000" miterlimit="100" joinstyle="miter"/>
            <v:imagedata o:title=""/>
            <o:lock v:ext="edit"/>
            <w10:wrap type="none"/>
            <w10:anchorlock/>
          </v:shape>
        </w:pict>
      </w:r>
    </w:p>
    <w:p w14:paraId="731C6223">
      <w:pPr>
        <w:spacing w:before="120" w:line="217" w:lineRule="auto"/>
        <w:ind w:left="2917"/>
        <w:outlineLvl w:val="0"/>
        <w:rPr>
          <w:rFonts w:ascii="宋体" w:hAnsi="宋体" w:eastAsia="宋体" w:cs="宋体"/>
          <w:sz w:val="35"/>
          <w:szCs w:val="35"/>
        </w:rPr>
      </w:pPr>
      <w:r>
        <w:rPr>
          <w:rFonts w:ascii="宋体" w:hAnsi="宋体" w:eastAsia="宋体" w:cs="宋体"/>
          <w:b/>
          <w:bCs/>
          <w:spacing w:val="22"/>
          <w:sz w:val="35"/>
          <w:szCs w:val="35"/>
        </w:rPr>
        <w:t>行政处罚决定书</w:t>
      </w:r>
    </w:p>
    <w:p w14:paraId="3AADE4E1">
      <w:pPr>
        <w:pStyle w:val="2"/>
        <w:spacing w:before="146" w:line="222" w:lineRule="auto"/>
        <w:ind w:left="1096"/>
        <w:rPr>
          <w:sz w:val="30"/>
          <w:szCs w:val="30"/>
        </w:rPr>
      </w:pPr>
      <w:r>
        <w:rPr>
          <w:spacing w:val="-1"/>
          <w:sz w:val="30"/>
          <w:szCs w:val="30"/>
        </w:rPr>
        <w:t>（湘潭市湘潭县）应急罚〔</w:t>
      </w:r>
      <w:r>
        <w:rPr>
          <w:rFonts w:ascii="Times New Roman" w:hAnsi="Times New Roman" w:eastAsia="Times New Roman" w:cs="Times New Roman"/>
          <w:spacing w:val="-1"/>
          <w:sz w:val="30"/>
          <w:szCs w:val="30"/>
        </w:rPr>
        <w:t>2026</w:t>
      </w:r>
      <w:r>
        <w:rPr>
          <w:spacing w:val="-1"/>
          <w:sz w:val="30"/>
          <w:szCs w:val="30"/>
        </w:rPr>
        <w:t>〕执法大队</w:t>
      </w:r>
      <w:r>
        <w:rPr>
          <w:rFonts w:ascii="Times New Roman" w:hAnsi="Times New Roman" w:eastAsia="Times New Roman" w:cs="Times New Roman"/>
          <w:spacing w:val="-1"/>
          <w:sz w:val="30"/>
          <w:szCs w:val="30"/>
        </w:rPr>
        <w:t>-3</w:t>
      </w:r>
      <w:r>
        <w:rPr>
          <w:rFonts w:ascii="Times New Roman" w:hAnsi="Times New Roman" w:eastAsia="Times New Roman" w:cs="Times New Roman"/>
          <w:spacing w:val="29"/>
          <w:sz w:val="30"/>
          <w:szCs w:val="30"/>
        </w:rPr>
        <w:t xml:space="preserve"> </w:t>
      </w:r>
      <w:r>
        <w:rPr>
          <w:spacing w:val="-1"/>
          <w:sz w:val="30"/>
          <w:szCs w:val="30"/>
        </w:rPr>
        <w:t>号</w:t>
      </w:r>
    </w:p>
    <w:p w14:paraId="1C48146A">
      <w:pPr>
        <w:spacing w:line="421" w:lineRule="auto"/>
        <w:rPr>
          <w:rFonts w:ascii="Arial"/>
          <w:sz w:val="21"/>
        </w:rPr>
      </w:pPr>
    </w:p>
    <w:p w14:paraId="390B1B7B">
      <w:pPr>
        <w:pStyle w:val="2"/>
        <w:spacing w:before="75" w:line="221" w:lineRule="auto"/>
        <w:ind w:left="87"/>
        <w:rPr>
          <w:rFonts w:ascii="Times New Roman" w:hAnsi="Times New Roman" w:eastAsia="Times New Roman" w:cs="Times New Roman"/>
        </w:rPr>
      </w:pPr>
      <w:r>
        <w:rPr>
          <w:spacing w:val="9"/>
        </w:rPr>
        <w:t>被处罚单位：</w:t>
      </w:r>
      <w:r>
        <w:rPr>
          <w:spacing w:val="9"/>
          <w:u w:val="single" w:color="auto"/>
        </w:rPr>
        <w:t>湘潭县锦石乡东城烟花鞭炮店</w:t>
      </w:r>
      <w:r>
        <w:rPr>
          <w:rFonts w:ascii="Times New Roman" w:hAnsi="Times New Roman" w:eastAsia="Times New Roman" w:cs="Times New Roman"/>
          <w:spacing w:val="8"/>
          <w:u w:val="single" w:color="auto"/>
        </w:rPr>
        <w:t>(</w:t>
      </w:r>
      <w:r>
        <w:rPr>
          <w:spacing w:val="8"/>
          <w:u w:val="single" w:color="auto"/>
        </w:rPr>
        <w:t>统一社会信用代码：</w:t>
      </w:r>
      <w:r>
        <w:rPr>
          <w:rFonts w:ascii="Times New Roman" w:hAnsi="Times New Roman" w:eastAsia="Times New Roman" w:cs="Times New Roman"/>
          <w:spacing w:val="8"/>
          <w:u w:val="single" w:color="auto"/>
        </w:rPr>
        <w:t>92430321</w:t>
      </w:r>
      <w:r>
        <w:rPr>
          <w:rFonts w:ascii="Times New Roman" w:hAnsi="Times New Roman" w:eastAsia="Times New Roman" w:cs="Times New Roman"/>
          <w:u w:val="single" w:color="auto"/>
        </w:rPr>
        <w:t>MA</w:t>
      </w:r>
      <w:r>
        <w:rPr>
          <w:rFonts w:ascii="Times New Roman" w:hAnsi="Times New Roman" w:eastAsia="Times New Roman" w:cs="Times New Roman"/>
          <w:spacing w:val="8"/>
          <w:u w:val="single" w:color="auto"/>
        </w:rPr>
        <w:t>4</w:t>
      </w:r>
    </w:p>
    <w:p w14:paraId="7A1F0685">
      <w:pPr>
        <w:pStyle w:val="2"/>
        <w:spacing w:before="281" w:line="221" w:lineRule="auto"/>
        <w:ind w:left="75"/>
        <w:rPr>
          <w:rFonts w:ascii="Times New Roman" w:hAnsi="Times New Roman" w:eastAsia="Times New Roman" w:cs="Times New Roman"/>
        </w:rPr>
      </w:pPr>
      <w:r>
        <w:pict>
          <v:shape id="_x0000_s1028" o:spid="_x0000_s1028" style="position:absolute;left:0pt;margin-left:3.55pt;margin-top:26.15pt;height:0.75pt;width:416.75pt;z-index:251662336;mso-width-relative:page;mso-height-relative:page;" filled="f" stroked="t" coordsize="8335,15" path="m0,7l8334,7e">
            <v:fill on="f" focussize="0,0"/>
            <v:stroke color="#000000" miterlimit="100" joinstyle="miter"/>
            <v:imagedata o:title=""/>
            <o:lock v:ext="edit"/>
          </v:shape>
        </w:pict>
      </w:r>
      <w:r>
        <w:rPr>
          <w:rFonts w:ascii="Times New Roman" w:hAnsi="Times New Roman" w:eastAsia="Times New Roman" w:cs="Times New Roman"/>
        </w:rPr>
        <w:t>MEM</w:t>
      </w:r>
      <w:r>
        <w:rPr>
          <w:rFonts w:ascii="Times New Roman" w:hAnsi="Times New Roman" w:eastAsia="Times New Roman" w:cs="Times New Roman"/>
          <w:spacing w:val="9"/>
        </w:rPr>
        <w:t>9Q0N</w:t>
      </w:r>
      <w:r>
        <w:rPr>
          <w:spacing w:val="9"/>
        </w:rPr>
        <w:t>经营者：</w:t>
      </w:r>
      <w:r>
        <w:rPr>
          <w:rFonts w:hint="eastAsia"/>
          <w:spacing w:val="9"/>
          <w:lang w:eastAsia="zh-CN"/>
        </w:rPr>
        <w:t>欧阳**</w:t>
      </w:r>
      <w:r>
        <w:rPr>
          <w:rFonts w:ascii="Times New Roman" w:hAnsi="Times New Roman" w:eastAsia="Times New Roman" w:cs="Times New Roman"/>
          <w:spacing w:val="9"/>
        </w:rPr>
        <w:t>)</w:t>
      </w:r>
    </w:p>
    <w:p w14:paraId="44B64760">
      <w:pPr>
        <w:pStyle w:val="2"/>
        <w:spacing w:before="282" w:line="229" w:lineRule="auto"/>
        <w:ind w:left="88"/>
      </w:pPr>
      <w:r>
        <w:rPr>
          <w:spacing w:val="5"/>
        </w:rPr>
        <w:t>地址：</w:t>
      </w:r>
      <w:r>
        <w:rPr>
          <w:spacing w:val="5"/>
          <w:u w:val="single" w:color="auto"/>
        </w:rPr>
        <w:t xml:space="preserve">锦石乡唐家湖村高毛组                         </w:t>
      </w:r>
      <w:r>
        <w:rPr>
          <w:spacing w:val="4"/>
          <w:u w:val="single" w:color="auto"/>
        </w:rPr>
        <w:t xml:space="preserve">                   </w:t>
      </w:r>
    </w:p>
    <w:p w14:paraId="30C133BB">
      <w:pPr>
        <w:pStyle w:val="2"/>
        <w:tabs>
          <w:tab w:val="left" w:pos="8405"/>
        </w:tabs>
        <w:spacing w:before="271" w:line="447" w:lineRule="auto"/>
        <w:ind w:left="86" w:right="71" w:firstLine="18"/>
        <w:jc w:val="both"/>
        <w:rPr>
          <w:rFonts w:ascii="Times New Roman" w:hAnsi="Times New Roman" w:eastAsia="Times New Roman" w:cs="Times New Roman"/>
        </w:rPr>
      </w:pPr>
      <w:r>
        <w:rPr>
          <w:spacing w:val="4"/>
        </w:rPr>
        <w:t>邮政编码：</w:t>
      </w:r>
      <w:r>
        <w:rPr>
          <w:rFonts w:ascii="Times New Roman" w:hAnsi="Times New Roman" w:eastAsia="Times New Roman" w:cs="Times New Roman"/>
          <w:spacing w:val="4"/>
          <w:u w:val="single" w:color="auto"/>
        </w:rPr>
        <w:t>411217</w:t>
      </w:r>
      <w:r>
        <w:rPr>
          <w:rFonts w:ascii="Times New Roman" w:hAnsi="Times New Roman" w:eastAsia="Times New Roman" w:cs="Times New Roman"/>
          <w:u w:val="single" w:color="auto"/>
        </w:rPr>
        <w:tab/>
      </w:r>
      <w:r>
        <w:rPr>
          <w:rFonts w:ascii="Times New Roman" w:hAnsi="Times New Roman" w:eastAsia="Times New Roman" w:cs="Times New Roman"/>
        </w:rPr>
        <w:t xml:space="preserve"> </w:t>
      </w:r>
      <w:bookmarkStart w:id="0" w:name="_GoBack"/>
      <w:bookmarkEnd w:id="0"/>
      <w:r>
        <w:rPr>
          <w:spacing w:val="6"/>
        </w:rPr>
        <w:t>法定代表人（负责人</w:t>
      </w:r>
      <w:r>
        <w:rPr>
          <w:spacing w:val="26"/>
        </w:rPr>
        <w:t>）：</w:t>
      </w:r>
      <w:r>
        <w:rPr>
          <w:rFonts w:hint="eastAsia"/>
          <w:spacing w:val="6"/>
          <w:u w:val="single" w:color="auto"/>
          <w:lang w:eastAsia="zh-CN"/>
        </w:rPr>
        <w:t>欧阳**</w:t>
      </w:r>
      <w:r>
        <w:rPr>
          <w:u w:val="single" w:color="auto"/>
        </w:rPr>
        <w:tab/>
      </w:r>
      <w:r>
        <w:t xml:space="preserve"> </w:t>
      </w:r>
      <w:r>
        <w:rPr>
          <w:spacing w:val="5"/>
        </w:rPr>
        <w:t>职务：</w:t>
      </w:r>
      <w:r>
        <w:rPr>
          <w:spacing w:val="5"/>
          <w:u w:val="single" w:color="auto"/>
        </w:rPr>
        <w:t xml:space="preserve">经营者                      </w:t>
      </w:r>
      <w:r>
        <w:rPr>
          <w:spacing w:val="5"/>
        </w:rPr>
        <w:t xml:space="preserve"> 联系电话：</w:t>
      </w:r>
      <w:r>
        <w:rPr>
          <w:rFonts w:ascii="Times New Roman" w:hAnsi="Times New Roman" w:eastAsia="Times New Roman" w:cs="Times New Roman"/>
          <w:spacing w:val="5"/>
          <w:u w:val="single" w:color="auto"/>
        </w:rPr>
        <w:t>130</w:t>
      </w:r>
      <w:r>
        <w:rPr>
          <w:rFonts w:hint="eastAsia" w:ascii="Times New Roman" w:hAnsi="Times New Roman" w:eastAsia="宋体" w:cs="Times New Roman"/>
          <w:spacing w:val="4"/>
          <w:u w:val="single" w:color="auto"/>
          <w:lang w:val="en-US" w:eastAsia="zh-CN"/>
        </w:rPr>
        <w:t>****</w:t>
      </w:r>
      <w:r>
        <w:rPr>
          <w:rFonts w:ascii="Times New Roman" w:hAnsi="Times New Roman" w:eastAsia="Times New Roman" w:cs="Times New Roman"/>
          <w:spacing w:val="4"/>
          <w:u w:val="single" w:color="auto"/>
        </w:rPr>
        <w:t xml:space="preserve">2780                           </w:t>
      </w:r>
    </w:p>
    <w:p w14:paraId="3C869BFF">
      <w:pPr>
        <w:pStyle w:val="2"/>
        <w:spacing w:before="6" w:line="444" w:lineRule="auto"/>
        <w:ind w:left="89" w:right="91" w:firstLine="453"/>
      </w:pPr>
      <w:r>
        <w:rPr>
          <w:spacing w:val="4"/>
        </w:rPr>
        <w:t>违法事实及证据：</w:t>
      </w:r>
      <w:r>
        <w:rPr>
          <w:rFonts w:ascii="Times New Roman" w:hAnsi="Times New Roman" w:eastAsia="Times New Roman" w:cs="Times New Roman"/>
          <w:spacing w:val="4"/>
          <w:u w:val="single" w:color="auto"/>
        </w:rPr>
        <w:t>2025</w:t>
      </w:r>
      <w:r>
        <w:rPr>
          <w:rFonts w:ascii="Times New Roman" w:hAnsi="Times New Roman" w:eastAsia="Times New Roman" w:cs="Times New Roman"/>
          <w:spacing w:val="32"/>
          <w:u w:val="single" w:color="auto"/>
        </w:rPr>
        <w:t xml:space="preserve"> </w:t>
      </w:r>
      <w:r>
        <w:rPr>
          <w:spacing w:val="4"/>
          <w:u w:val="single" w:color="auto"/>
        </w:rPr>
        <w:t>年</w:t>
      </w:r>
      <w:r>
        <w:rPr>
          <w:spacing w:val="-27"/>
          <w:u w:val="single" w:color="auto"/>
        </w:rPr>
        <w:t xml:space="preserve"> </w:t>
      </w:r>
      <w:r>
        <w:rPr>
          <w:rFonts w:ascii="Times New Roman" w:hAnsi="Times New Roman" w:eastAsia="Times New Roman" w:cs="Times New Roman"/>
          <w:spacing w:val="4"/>
          <w:u w:val="single" w:color="auto"/>
        </w:rPr>
        <w:t>12</w:t>
      </w:r>
      <w:r>
        <w:rPr>
          <w:rFonts w:ascii="Times New Roman" w:hAnsi="Times New Roman" w:eastAsia="Times New Roman" w:cs="Times New Roman"/>
          <w:spacing w:val="30"/>
          <w:u w:val="single" w:color="auto"/>
        </w:rPr>
        <w:t xml:space="preserve"> </w:t>
      </w:r>
      <w:r>
        <w:rPr>
          <w:spacing w:val="4"/>
          <w:u w:val="single" w:color="auto"/>
        </w:rPr>
        <w:t>月</w:t>
      </w:r>
      <w:r>
        <w:rPr>
          <w:spacing w:val="-50"/>
          <w:u w:val="single" w:color="auto"/>
        </w:rPr>
        <w:t xml:space="preserve"> </w:t>
      </w:r>
      <w:r>
        <w:rPr>
          <w:rFonts w:ascii="Times New Roman" w:hAnsi="Times New Roman" w:eastAsia="Times New Roman" w:cs="Times New Roman"/>
          <w:spacing w:val="4"/>
          <w:u w:val="single" w:color="auto"/>
        </w:rPr>
        <w:t xml:space="preserve">2  </w:t>
      </w:r>
      <w:r>
        <w:rPr>
          <w:spacing w:val="4"/>
          <w:u w:val="single" w:color="auto"/>
        </w:rPr>
        <w:t>日，湘潭县应急管理局执法人员在对湘潭</w:t>
      </w:r>
      <w:r>
        <w:rPr>
          <w:spacing w:val="8"/>
          <w:u w:val="single" w:color="auto"/>
        </w:rPr>
        <w:t>县锦石乡东城烟花鞭炮店</w:t>
      </w:r>
      <w:r>
        <w:rPr>
          <w:rFonts w:ascii="Times New Roman" w:hAnsi="Times New Roman" w:eastAsia="Times New Roman" w:cs="Times New Roman"/>
          <w:spacing w:val="8"/>
          <w:u w:val="single" w:color="auto"/>
        </w:rPr>
        <w:t>(</w:t>
      </w:r>
      <w:r>
        <w:rPr>
          <w:spacing w:val="8"/>
          <w:u w:val="single" w:color="auto"/>
        </w:rPr>
        <w:t>统一社会信用代码：</w:t>
      </w:r>
      <w:r>
        <w:rPr>
          <w:rFonts w:ascii="Times New Roman" w:hAnsi="Times New Roman" w:eastAsia="Times New Roman" w:cs="Times New Roman"/>
          <w:spacing w:val="8"/>
          <w:u w:val="single" w:color="auto"/>
        </w:rPr>
        <w:t>92430321</w:t>
      </w:r>
      <w:r>
        <w:rPr>
          <w:rFonts w:ascii="Times New Roman" w:hAnsi="Times New Roman" w:eastAsia="Times New Roman" w:cs="Times New Roman"/>
          <w:u w:val="single" w:color="auto"/>
        </w:rPr>
        <w:t>MA</w:t>
      </w:r>
      <w:r>
        <w:rPr>
          <w:rFonts w:ascii="Times New Roman" w:hAnsi="Times New Roman" w:eastAsia="Times New Roman" w:cs="Times New Roman"/>
          <w:spacing w:val="8"/>
          <w:u w:val="single" w:color="auto"/>
        </w:rPr>
        <w:t>4</w:t>
      </w:r>
      <w:r>
        <w:rPr>
          <w:rFonts w:ascii="Times New Roman" w:hAnsi="Times New Roman" w:eastAsia="Times New Roman" w:cs="Times New Roman"/>
          <w:u w:val="single" w:color="auto"/>
        </w:rPr>
        <w:t>MEM</w:t>
      </w:r>
      <w:r>
        <w:rPr>
          <w:rFonts w:ascii="Times New Roman" w:hAnsi="Times New Roman" w:eastAsia="Times New Roman" w:cs="Times New Roman"/>
          <w:spacing w:val="8"/>
          <w:u w:val="single" w:color="auto"/>
        </w:rPr>
        <w:t>9Q0N</w:t>
      </w:r>
      <w:r>
        <w:rPr>
          <w:rFonts w:ascii="Times New Roman" w:hAnsi="Times New Roman" w:eastAsia="Times New Roman" w:cs="Times New Roman"/>
          <w:spacing w:val="28"/>
          <w:w w:val="101"/>
          <w:u w:val="single" w:color="auto"/>
        </w:rPr>
        <w:t xml:space="preserve"> </w:t>
      </w:r>
      <w:r>
        <w:rPr>
          <w:spacing w:val="8"/>
          <w:u w:val="single" w:color="auto"/>
        </w:rPr>
        <w:t>经营者</w:t>
      </w:r>
      <w:r>
        <w:t xml:space="preserve"> </w:t>
      </w:r>
      <w:r>
        <w:rPr>
          <w:spacing w:val="9"/>
          <w:u w:val="single" w:color="auto"/>
        </w:rPr>
        <w:t>：</w:t>
      </w:r>
      <w:r>
        <w:rPr>
          <w:rFonts w:hint="eastAsia"/>
          <w:spacing w:val="9"/>
          <w:u w:val="single" w:color="auto"/>
          <w:lang w:eastAsia="zh-CN"/>
        </w:rPr>
        <w:t>欧阳**</w:t>
      </w:r>
      <w:r>
        <w:rPr>
          <w:rFonts w:ascii="Times New Roman" w:hAnsi="Times New Roman" w:eastAsia="Times New Roman" w:cs="Times New Roman"/>
          <w:spacing w:val="9"/>
          <w:u w:val="single" w:color="auto"/>
        </w:rPr>
        <w:t>)</w:t>
      </w:r>
      <w:r>
        <w:rPr>
          <w:spacing w:val="9"/>
          <w:u w:val="single" w:color="auto"/>
        </w:rPr>
        <w:t>进行现场检查时，发现湘潭县锦石乡东城烟花鞭炮店</w:t>
      </w:r>
      <w:r>
        <w:rPr>
          <w:rFonts w:ascii="Times New Roman" w:hAnsi="Times New Roman" w:eastAsia="Times New Roman" w:cs="Times New Roman"/>
          <w:spacing w:val="9"/>
          <w:u w:val="single" w:color="auto"/>
        </w:rPr>
        <w:t>(</w:t>
      </w:r>
      <w:r>
        <w:rPr>
          <w:spacing w:val="9"/>
          <w:u w:val="single" w:color="auto"/>
        </w:rPr>
        <w:t>统一社</w:t>
      </w:r>
      <w:r>
        <w:rPr>
          <w:spacing w:val="8"/>
          <w:u w:val="single" w:color="auto"/>
        </w:rPr>
        <w:t>会信用</w:t>
      </w:r>
      <w:r>
        <w:rPr>
          <w:spacing w:val="7"/>
          <w:u w:val="single" w:color="auto"/>
        </w:rPr>
        <w:t>代码：</w:t>
      </w:r>
      <w:r>
        <w:rPr>
          <w:rFonts w:ascii="Times New Roman" w:hAnsi="Times New Roman" w:eastAsia="Times New Roman" w:cs="Times New Roman"/>
          <w:spacing w:val="7"/>
          <w:u w:val="single" w:color="auto"/>
        </w:rPr>
        <w:t>92430321</w:t>
      </w:r>
      <w:r>
        <w:rPr>
          <w:rFonts w:ascii="Times New Roman" w:hAnsi="Times New Roman" w:eastAsia="Times New Roman" w:cs="Times New Roman"/>
          <w:u w:val="single" w:color="auto"/>
        </w:rPr>
        <w:t>MA</w:t>
      </w:r>
      <w:r>
        <w:rPr>
          <w:rFonts w:ascii="Times New Roman" w:hAnsi="Times New Roman" w:eastAsia="Times New Roman" w:cs="Times New Roman"/>
          <w:spacing w:val="7"/>
          <w:u w:val="single" w:color="auto"/>
        </w:rPr>
        <w:t>4</w:t>
      </w:r>
      <w:r>
        <w:rPr>
          <w:rFonts w:ascii="Times New Roman" w:hAnsi="Times New Roman" w:eastAsia="Times New Roman" w:cs="Times New Roman"/>
          <w:u w:val="single" w:color="auto"/>
        </w:rPr>
        <w:t>MEM</w:t>
      </w:r>
      <w:r>
        <w:rPr>
          <w:rFonts w:ascii="Times New Roman" w:hAnsi="Times New Roman" w:eastAsia="Times New Roman" w:cs="Times New Roman"/>
          <w:spacing w:val="7"/>
          <w:u w:val="single" w:color="auto"/>
        </w:rPr>
        <w:t>9Q0N</w:t>
      </w:r>
      <w:r>
        <w:rPr>
          <w:rFonts w:ascii="Times New Roman" w:hAnsi="Times New Roman" w:eastAsia="Times New Roman" w:cs="Times New Roman"/>
          <w:spacing w:val="26"/>
          <w:w w:val="101"/>
          <w:u w:val="single" w:color="auto"/>
        </w:rPr>
        <w:t xml:space="preserve"> </w:t>
      </w:r>
      <w:r>
        <w:rPr>
          <w:spacing w:val="7"/>
          <w:u w:val="single" w:color="auto"/>
        </w:rPr>
        <w:t>经营者：</w:t>
      </w:r>
      <w:r>
        <w:rPr>
          <w:rFonts w:hint="eastAsia"/>
          <w:spacing w:val="7"/>
          <w:u w:val="single" w:color="auto"/>
          <w:lang w:eastAsia="zh-CN"/>
        </w:rPr>
        <w:t>欧阳**</w:t>
      </w:r>
      <w:r>
        <w:rPr>
          <w:rFonts w:ascii="Times New Roman" w:hAnsi="Times New Roman" w:eastAsia="Times New Roman" w:cs="Times New Roman"/>
          <w:spacing w:val="7"/>
          <w:u w:val="single" w:color="auto"/>
        </w:rPr>
        <w:t>)</w:t>
      </w:r>
      <w:r>
        <w:rPr>
          <w:spacing w:val="7"/>
          <w:u w:val="single" w:color="auto"/>
        </w:rPr>
        <w:t>内存在以下问题：</w:t>
      </w:r>
      <w:r>
        <w:rPr>
          <w:rFonts w:ascii="Times New Roman" w:hAnsi="Times New Roman" w:eastAsia="Times New Roman" w:cs="Times New Roman"/>
          <w:spacing w:val="7"/>
          <w:u w:val="single" w:color="auto"/>
        </w:rPr>
        <w:t>1</w:t>
      </w:r>
      <w:r>
        <w:rPr>
          <w:rFonts w:ascii="Times New Roman" w:hAnsi="Times New Roman" w:eastAsia="Times New Roman" w:cs="Times New Roman"/>
          <w:spacing w:val="-24"/>
          <w:u w:val="single" w:color="auto"/>
        </w:rPr>
        <w:t xml:space="preserve"> </w:t>
      </w:r>
      <w:r>
        <w:rPr>
          <w:spacing w:val="7"/>
          <w:u w:val="single" w:color="auto"/>
        </w:rPr>
        <w:t>、采购</w:t>
      </w:r>
      <w:r>
        <w:rPr>
          <w:spacing w:val="4"/>
          <w:u w:val="single" w:color="auto"/>
        </w:rPr>
        <w:t>非法经营烟花爆竹产品（全红电光炮：</w:t>
      </w:r>
      <w:r>
        <w:rPr>
          <w:rFonts w:ascii="Times New Roman" w:hAnsi="Times New Roman" w:eastAsia="Times New Roman" w:cs="Times New Roman"/>
          <w:spacing w:val="4"/>
          <w:u w:val="single" w:color="auto"/>
        </w:rPr>
        <w:t>25</w:t>
      </w:r>
      <w:r>
        <w:rPr>
          <w:rFonts w:ascii="Times New Roman" w:hAnsi="Times New Roman" w:eastAsia="Times New Roman" w:cs="Times New Roman"/>
          <w:spacing w:val="23"/>
          <w:u w:val="single" w:color="auto"/>
        </w:rPr>
        <w:t xml:space="preserve"> </w:t>
      </w:r>
      <w:r>
        <w:rPr>
          <w:spacing w:val="4"/>
          <w:u w:val="single" w:color="auto"/>
        </w:rPr>
        <w:t>公分</w:t>
      </w:r>
      <w:r>
        <w:rPr>
          <w:spacing w:val="-50"/>
          <w:u w:val="single" w:color="auto"/>
        </w:rPr>
        <w:t xml:space="preserve"> </w:t>
      </w:r>
      <w:r>
        <w:rPr>
          <w:rFonts w:ascii="Times New Roman" w:hAnsi="Times New Roman" w:eastAsia="Times New Roman" w:cs="Times New Roman"/>
          <w:spacing w:val="4"/>
          <w:u w:val="single" w:color="auto"/>
        </w:rPr>
        <w:t>20</w:t>
      </w:r>
      <w:r>
        <w:rPr>
          <w:rFonts w:ascii="Times New Roman" w:hAnsi="Times New Roman" w:eastAsia="Times New Roman" w:cs="Times New Roman"/>
          <w:spacing w:val="23"/>
          <w:w w:val="101"/>
          <w:u w:val="single" w:color="auto"/>
        </w:rPr>
        <w:t xml:space="preserve"> </w:t>
      </w:r>
      <w:r>
        <w:rPr>
          <w:spacing w:val="4"/>
          <w:u w:val="single" w:color="auto"/>
        </w:rPr>
        <w:t>箱</w:t>
      </w:r>
      <w:r>
        <w:rPr>
          <w:spacing w:val="-28"/>
          <w:u w:val="single" w:color="auto"/>
        </w:rPr>
        <w:t xml:space="preserve"> </w:t>
      </w:r>
      <w:r>
        <w:rPr>
          <w:rFonts w:ascii="Times New Roman" w:hAnsi="Times New Roman" w:eastAsia="Times New Roman" w:cs="Times New Roman"/>
          <w:spacing w:val="4"/>
          <w:u w:val="single" w:color="auto"/>
        </w:rPr>
        <w:t>10</w:t>
      </w:r>
      <w:r>
        <w:rPr>
          <w:rFonts w:ascii="Times New Roman" w:hAnsi="Times New Roman" w:eastAsia="Times New Roman" w:cs="Times New Roman"/>
          <w:spacing w:val="28"/>
          <w:u w:val="single" w:color="auto"/>
        </w:rPr>
        <w:t xml:space="preserve"> </w:t>
      </w:r>
      <w:r>
        <w:rPr>
          <w:spacing w:val="4"/>
          <w:u w:val="single" w:color="auto"/>
        </w:rPr>
        <w:t>盘每箱、</w:t>
      </w:r>
      <w:r>
        <w:rPr>
          <w:rFonts w:ascii="Times New Roman" w:hAnsi="Times New Roman" w:eastAsia="Times New Roman" w:cs="Times New Roman"/>
          <w:spacing w:val="4"/>
          <w:u w:val="single" w:color="auto"/>
        </w:rPr>
        <w:t>30</w:t>
      </w:r>
      <w:r>
        <w:rPr>
          <w:rFonts w:ascii="Times New Roman" w:hAnsi="Times New Roman" w:eastAsia="Times New Roman" w:cs="Times New Roman"/>
          <w:spacing w:val="23"/>
          <w:w w:val="101"/>
          <w:u w:val="single" w:color="auto"/>
        </w:rPr>
        <w:t xml:space="preserve"> </w:t>
      </w:r>
      <w:r>
        <w:rPr>
          <w:spacing w:val="4"/>
          <w:u w:val="single" w:color="auto"/>
        </w:rPr>
        <w:t>公分</w:t>
      </w:r>
      <w:r>
        <w:rPr>
          <w:spacing w:val="-45"/>
          <w:u w:val="single" w:color="auto"/>
        </w:rPr>
        <w:t xml:space="preserve"> </w:t>
      </w:r>
      <w:r>
        <w:rPr>
          <w:rFonts w:ascii="Times New Roman" w:hAnsi="Times New Roman" w:eastAsia="Times New Roman" w:cs="Times New Roman"/>
          <w:spacing w:val="4"/>
          <w:u w:val="single" w:color="auto"/>
        </w:rPr>
        <w:t>30</w:t>
      </w:r>
      <w:r>
        <w:rPr>
          <w:rFonts w:ascii="Times New Roman" w:hAnsi="Times New Roman" w:eastAsia="Times New Roman" w:cs="Times New Roman"/>
          <w:spacing w:val="23"/>
          <w:u w:val="single" w:color="auto"/>
        </w:rPr>
        <w:t xml:space="preserve"> </w:t>
      </w:r>
      <w:r>
        <w:rPr>
          <w:spacing w:val="4"/>
          <w:u w:val="single" w:color="auto"/>
        </w:rPr>
        <w:t>箱</w:t>
      </w:r>
      <w:r>
        <w:t xml:space="preserve"> </w:t>
      </w:r>
      <w:r>
        <w:rPr>
          <w:rFonts w:ascii="Times New Roman" w:hAnsi="Times New Roman" w:eastAsia="Times New Roman" w:cs="Times New Roman"/>
          <w:spacing w:val="1"/>
          <w:u w:val="single" w:color="auto"/>
        </w:rPr>
        <w:t>10</w:t>
      </w:r>
      <w:r>
        <w:rPr>
          <w:rFonts w:ascii="Times New Roman" w:hAnsi="Times New Roman" w:eastAsia="Times New Roman" w:cs="Times New Roman"/>
          <w:spacing w:val="42"/>
          <w:w w:val="101"/>
          <w:u w:val="single" w:color="auto"/>
        </w:rPr>
        <w:t xml:space="preserve"> </w:t>
      </w:r>
      <w:r>
        <w:rPr>
          <w:spacing w:val="1"/>
          <w:u w:val="single" w:color="auto"/>
        </w:rPr>
        <w:t>盘每箱、</w:t>
      </w:r>
      <w:r>
        <w:rPr>
          <w:rFonts w:ascii="Times New Roman" w:hAnsi="Times New Roman" w:eastAsia="Times New Roman" w:cs="Times New Roman"/>
          <w:spacing w:val="1"/>
          <w:u w:val="single" w:color="auto"/>
        </w:rPr>
        <w:t>35</w:t>
      </w:r>
      <w:r>
        <w:rPr>
          <w:rFonts w:ascii="Times New Roman" w:hAnsi="Times New Roman" w:eastAsia="Times New Roman" w:cs="Times New Roman"/>
          <w:spacing w:val="23"/>
          <w:w w:val="101"/>
          <w:u w:val="single" w:color="auto"/>
        </w:rPr>
        <w:t xml:space="preserve"> </w:t>
      </w:r>
      <w:r>
        <w:rPr>
          <w:spacing w:val="1"/>
          <w:u w:val="single" w:color="auto"/>
        </w:rPr>
        <w:t>公分</w:t>
      </w:r>
      <w:r>
        <w:rPr>
          <w:spacing w:val="-27"/>
          <w:u w:val="single" w:color="auto"/>
        </w:rPr>
        <w:t xml:space="preserve"> </w:t>
      </w:r>
      <w:r>
        <w:rPr>
          <w:rFonts w:ascii="Times New Roman" w:hAnsi="Times New Roman" w:eastAsia="Times New Roman" w:cs="Times New Roman"/>
          <w:spacing w:val="1"/>
          <w:u w:val="single" w:color="auto"/>
        </w:rPr>
        <w:t>12</w:t>
      </w:r>
      <w:r>
        <w:rPr>
          <w:rFonts w:ascii="Times New Roman" w:hAnsi="Times New Roman" w:eastAsia="Times New Roman" w:cs="Times New Roman"/>
          <w:spacing w:val="23"/>
          <w:w w:val="101"/>
          <w:u w:val="single" w:color="auto"/>
        </w:rPr>
        <w:t xml:space="preserve"> </w:t>
      </w:r>
      <w:r>
        <w:rPr>
          <w:spacing w:val="1"/>
          <w:u w:val="single" w:color="auto"/>
        </w:rPr>
        <w:t>箱</w:t>
      </w:r>
      <w:r>
        <w:rPr>
          <w:spacing w:val="-41"/>
          <w:u w:val="single" w:color="auto"/>
        </w:rPr>
        <w:t xml:space="preserve"> </w:t>
      </w:r>
      <w:r>
        <w:rPr>
          <w:rFonts w:ascii="Times New Roman" w:hAnsi="Times New Roman" w:eastAsia="Times New Roman" w:cs="Times New Roman"/>
          <w:spacing w:val="1"/>
          <w:u w:val="single" w:color="auto"/>
        </w:rPr>
        <w:t>8</w:t>
      </w:r>
      <w:r>
        <w:rPr>
          <w:rFonts w:ascii="Times New Roman" w:hAnsi="Times New Roman" w:eastAsia="Times New Roman" w:cs="Times New Roman"/>
          <w:spacing w:val="27"/>
          <w:w w:val="101"/>
          <w:u w:val="single" w:color="auto"/>
        </w:rPr>
        <w:t xml:space="preserve"> </w:t>
      </w:r>
      <w:r>
        <w:rPr>
          <w:spacing w:val="1"/>
          <w:u w:val="single" w:color="auto"/>
        </w:rPr>
        <w:t>盘每箱、</w:t>
      </w:r>
      <w:r>
        <w:rPr>
          <w:rFonts w:ascii="Times New Roman" w:hAnsi="Times New Roman" w:eastAsia="Times New Roman" w:cs="Times New Roman"/>
          <w:spacing w:val="1"/>
          <w:u w:val="single" w:color="auto"/>
        </w:rPr>
        <w:t>40</w:t>
      </w:r>
      <w:r>
        <w:rPr>
          <w:rFonts w:ascii="Times New Roman" w:hAnsi="Times New Roman" w:eastAsia="Times New Roman" w:cs="Times New Roman"/>
          <w:spacing w:val="23"/>
          <w:w w:val="101"/>
          <w:u w:val="single" w:color="auto"/>
        </w:rPr>
        <w:t xml:space="preserve"> </w:t>
      </w:r>
      <w:r>
        <w:rPr>
          <w:spacing w:val="1"/>
          <w:u w:val="single" w:color="auto"/>
        </w:rPr>
        <w:t>公分</w:t>
      </w:r>
      <w:r>
        <w:rPr>
          <w:spacing w:val="-46"/>
          <w:u w:val="single" w:color="auto"/>
        </w:rPr>
        <w:t xml:space="preserve"> </w:t>
      </w:r>
      <w:r>
        <w:rPr>
          <w:rFonts w:ascii="Times New Roman" w:hAnsi="Times New Roman" w:eastAsia="Times New Roman" w:cs="Times New Roman"/>
          <w:spacing w:val="1"/>
          <w:u w:val="single" w:color="auto"/>
        </w:rPr>
        <w:t>3</w:t>
      </w:r>
      <w:r>
        <w:rPr>
          <w:rFonts w:ascii="Times New Roman" w:hAnsi="Times New Roman" w:eastAsia="Times New Roman" w:cs="Times New Roman"/>
          <w:spacing w:val="24"/>
          <w:u w:val="single" w:color="auto"/>
        </w:rPr>
        <w:t xml:space="preserve"> </w:t>
      </w:r>
      <w:r>
        <w:rPr>
          <w:spacing w:val="1"/>
          <w:u w:val="single" w:color="auto"/>
        </w:rPr>
        <w:t>箱</w:t>
      </w:r>
      <w:r>
        <w:rPr>
          <w:spacing w:val="-45"/>
          <w:u w:val="single" w:color="auto"/>
        </w:rPr>
        <w:t xml:space="preserve"> </w:t>
      </w:r>
      <w:r>
        <w:rPr>
          <w:rFonts w:ascii="Times New Roman" w:hAnsi="Times New Roman" w:eastAsia="Times New Roman" w:cs="Times New Roman"/>
          <w:spacing w:val="1"/>
          <w:u w:val="single" w:color="auto"/>
        </w:rPr>
        <w:t>6</w:t>
      </w:r>
      <w:r>
        <w:rPr>
          <w:rFonts w:ascii="Times New Roman" w:hAnsi="Times New Roman" w:eastAsia="Times New Roman" w:cs="Times New Roman"/>
          <w:spacing w:val="27"/>
          <w:w w:val="101"/>
          <w:u w:val="single" w:color="auto"/>
        </w:rPr>
        <w:t xml:space="preserve"> </w:t>
      </w:r>
      <w:r>
        <w:rPr>
          <w:spacing w:val="1"/>
          <w:u w:val="single" w:color="auto"/>
        </w:rPr>
        <w:t>盘每箱，喜庆发财：</w:t>
      </w:r>
      <w:r>
        <w:rPr>
          <w:rFonts w:ascii="Times New Roman" w:hAnsi="Times New Roman" w:eastAsia="Times New Roman" w:cs="Times New Roman"/>
          <w:spacing w:val="1"/>
          <w:u w:val="single" w:color="auto"/>
        </w:rPr>
        <w:t>25</w:t>
      </w:r>
      <w:r>
        <w:rPr>
          <w:rFonts w:ascii="Times New Roman" w:hAnsi="Times New Roman" w:eastAsia="Times New Roman" w:cs="Times New Roman"/>
          <w:spacing w:val="23"/>
          <w:w w:val="101"/>
          <w:u w:val="single" w:color="auto"/>
        </w:rPr>
        <w:t xml:space="preserve"> </w:t>
      </w:r>
      <w:r>
        <w:rPr>
          <w:spacing w:val="1"/>
          <w:u w:val="single" w:color="auto"/>
        </w:rPr>
        <w:t>公分</w:t>
      </w:r>
    </w:p>
    <w:p w14:paraId="254888D7">
      <w:pPr>
        <w:pStyle w:val="2"/>
        <w:spacing w:before="16" w:line="338" w:lineRule="auto"/>
        <w:ind w:left="95" w:right="126" w:firstLine="3"/>
      </w:pPr>
      <w:r>
        <w:rPr>
          <w:rFonts w:ascii="Times New Roman" w:hAnsi="Times New Roman" w:eastAsia="Times New Roman" w:cs="Times New Roman"/>
          <w:spacing w:val="1"/>
          <w:u w:val="single" w:color="auto"/>
        </w:rPr>
        <w:t>15</w:t>
      </w:r>
      <w:r>
        <w:rPr>
          <w:rFonts w:ascii="Times New Roman" w:hAnsi="Times New Roman" w:eastAsia="Times New Roman" w:cs="Times New Roman"/>
          <w:spacing w:val="40"/>
          <w:u w:val="single" w:color="auto"/>
        </w:rPr>
        <w:t xml:space="preserve"> </w:t>
      </w:r>
      <w:r>
        <w:rPr>
          <w:spacing w:val="1"/>
          <w:u w:val="single" w:color="auto"/>
        </w:rPr>
        <w:t>箱</w:t>
      </w:r>
      <w:r>
        <w:rPr>
          <w:spacing w:val="-27"/>
          <w:u w:val="single" w:color="auto"/>
        </w:rPr>
        <w:t xml:space="preserve"> </w:t>
      </w:r>
      <w:r>
        <w:rPr>
          <w:rFonts w:ascii="Times New Roman" w:hAnsi="Times New Roman" w:eastAsia="Times New Roman" w:cs="Times New Roman"/>
          <w:spacing w:val="1"/>
          <w:u w:val="single" w:color="auto"/>
        </w:rPr>
        <w:t>10</w:t>
      </w:r>
      <w:r>
        <w:rPr>
          <w:rFonts w:ascii="Times New Roman" w:hAnsi="Times New Roman" w:eastAsia="Times New Roman" w:cs="Times New Roman"/>
          <w:spacing w:val="27"/>
          <w:w w:val="101"/>
          <w:u w:val="single" w:color="auto"/>
        </w:rPr>
        <w:t xml:space="preserve"> </w:t>
      </w:r>
      <w:r>
        <w:rPr>
          <w:spacing w:val="1"/>
          <w:u w:val="single" w:color="auto"/>
        </w:rPr>
        <w:t>盘每箱，好运来：</w:t>
      </w:r>
      <w:r>
        <w:rPr>
          <w:rFonts w:ascii="Times New Roman" w:hAnsi="Times New Roman" w:eastAsia="Times New Roman" w:cs="Times New Roman"/>
          <w:spacing w:val="1"/>
          <w:u w:val="single" w:color="auto"/>
        </w:rPr>
        <w:t>32</w:t>
      </w:r>
      <w:r>
        <w:rPr>
          <w:rFonts w:ascii="Times New Roman" w:hAnsi="Times New Roman" w:eastAsia="Times New Roman" w:cs="Times New Roman"/>
          <w:spacing w:val="23"/>
          <w:u w:val="single" w:color="auto"/>
        </w:rPr>
        <w:t xml:space="preserve"> </w:t>
      </w:r>
      <w:r>
        <w:rPr>
          <w:spacing w:val="1"/>
          <w:u w:val="single" w:color="auto"/>
        </w:rPr>
        <w:t>公分</w:t>
      </w:r>
      <w:r>
        <w:rPr>
          <w:spacing w:val="-44"/>
          <w:u w:val="single" w:color="auto"/>
        </w:rPr>
        <w:t xml:space="preserve"> </w:t>
      </w:r>
      <w:r>
        <w:rPr>
          <w:rFonts w:ascii="Times New Roman" w:hAnsi="Times New Roman" w:eastAsia="Times New Roman" w:cs="Times New Roman"/>
          <w:spacing w:val="1"/>
          <w:u w:val="single" w:color="auto"/>
        </w:rPr>
        <w:t>50</w:t>
      </w:r>
      <w:r>
        <w:rPr>
          <w:rFonts w:ascii="Times New Roman" w:hAnsi="Times New Roman" w:eastAsia="Times New Roman" w:cs="Times New Roman"/>
          <w:spacing w:val="24"/>
          <w:u w:val="single" w:color="auto"/>
        </w:rPr>
        <w:t xml:space="preserve"> </w:t>
      </w:r>
      <w:r>
        <w:rPr>
          <w:spacing w:val="1"/>
          <w:u w:val="single" w:color="auto"/>
        </w:rPr>
        <w:t>箱</w:t>
      </w:r>
      <w:r>
        <w:rPr>
          <w:spacing w:val="-41"/>
          <w:u w:val="single" w:color="auto"/>
        </w:rPr>
        <w:t xml:space="preserve"> </w:t>
      </w:r>
      <w:r>
        <w:rPr>
          <w:rFonts w:ascii="Times New Roman" w:hAnsi="Times New Roman" w:eastAsia="Times New Roman" w:cs="Times New Roman"/>
          <w:spacing w:val="1"/>
          <w:u w:val="single" w:color="auto"/>
        </w:rPr>
        <w:t>8</w:t>
      </w:r>
      <w:r>
        <w:rPr>
          <w:rFonts w:ascii="Times New Roman" w:hAnsi="Times New Roman" w:eastAsia="Times New Roman" w:cs="Times New Roman"/>
          <w:spacing w:val="28"/>
          <w:u w:val="single" w:color="auto"/>
        </w:rPr>
        <w:t xml:space="preserve"> </w:t>
      </w:r>
      <w:r>
        <w:rPr>
          <w:spacing w:val="1"/>
          <w:u w:val="single" w:color="auto"/>
        </w:rPr>
        <w:t>盘每箱，吉祥发财炮：</w:t>
      </w:r>
      <w:r>
        <w:rPr>
          <w:rFonts w:ascii="Times New Roman" w:hAnsi="Times New Roman" w:eastAsia="Times New Roman" w:cs="Times New Roman"/>
          <w:spacing w:val="1"/>
          <w:u w:val="single" w:color="auto"/>
        </w:rPr>
        <w:t>45</w:t>
      </w:r>
      <w:r>
        <w:rPr>
          <w:rFonts w:ascii="Times New Roman" w:hAnsi="Times New Roman" w:eastAsia="Times New Roman" w:cs="Times New Roman"/>
          <w:spacing w:val="23"/>
          <w:u w:val="single" w:color="auto"/>
        </w:rPr>
        <w:t xml:space="preserve"> </w:t>
      </w:r>
      <w:r>
        <w:rPr>
          <w:spacing w:val="1"/>
          <w:u w:val="single" w:color="auto"/>
        </w:rPr>
        <w:t>公分</w:t>
      </w:r>
      <w:r>
        <w:rPr>
          <w:spacing w:val="-45"/>
          <w:u w:val="single" w:color="auto"/>
        </w:rPr>
        <w:t xml:space="preserve"> </w:t>
      </w:r>
      <w:r>
        <w:rPr>
          <w:rFonts w:ascii="Times New Roman" w:hAnsi="Times New Roman" w:eastAsia="Times New Roman" w:cs="Times New Roman"/>
          <w:spacing w:val="1"/>
          <w:u w:val="single" w:color="auto"/>
        </w:rPr>
        <w:t>6</w:t>
      </w:r>
      <w:r>
        <w:rPr>
          <w:rFonts w:ascii="Times New Roman" w:hAnsi="Times New Roman" w:eastAsia="Times New Roman" w:cs="Times New Roman"/>
          <w:spacing w:val="24"/>
          <w:u w:val="single" w:color="auto"/>
        </w:rPr>
        <w:t xml:space="preserve"> </w:t>
      </w:r>
      <w:r>
        <w:rPr>
          <w:spacing w:val="1"/>
          <w:u w:val="single" w:color="auto"/>
        </w:rPr>
        <w:t>箱</w:t>
      </w:r>
      <w:r>
        <w:rPr>
          <w:spacing w:val="-44"/>
          <w:u w:val="single" w:color="auto"/>
        </w:rPr>
        <w:t xml:space="preserve"> </w:t>
      </w:r>
      <w:r>
        <w:rPr>
          <w:rFonts w:ascii="Times New Roman" w:hAnsi="Times New Roman" w:eastAsia="Times New Roman" w:cs="Times New Roman"/>
          <w:spacing w:val="1"/>
          <w:u w:val="single" w:color="auto"/>
        </w:rPr>
        <w:t>5</w:t>
      </w:r>
      <w:r>
        <w:rPr>
          <w:spacing w:val="4"/>
          <w:u w:val="single" w:color="auto"/>
        </w:rPr>
        <w:t>盘每箱、高贵红：</w:t>
      </w:r>
      <w:r>
        <w:rPr>
          <w:rFonts w:ascii="Times New Roman" w:hAnsi="Times New Roman" w:eastAsia="Times New Roman" w:cs="Times New Roman"/>
          <w:spacing w:val="4"/>
          <w:u w:val="single" w:color="auto"/>
        </w:rPr>
        <w:t>32</w:t>
      </w:r>
      <w:r>
        <w:rPr>
          <w:rFonts w:ascii="Times New Roman" w:hAnsi="Times New Roman" w:eastAsia="Times New Roman" w:cs="Times New Roman"/>
          <w:spacing w:val="31"/>
          <w:w w:val="101"/>
          <w:u w:val="single" w:color="auto"/>
        </w:rPr>
        <w:t xml:space="preserve"> </w:t>
      </w:r>
      <w:r>
        <w:rPr>
          <w:spacing w:val="4"/>
          <w:u w:val="single" w:color="auto"/>
        </w:rPr>
        <w:t>公分</w:t>
      </w:r>
      <w:r>
        <w:rPr>
          <w:spacing w:val="-27"/>
          <w:u w:val="single" w:color="auto"/>
        </w:rPr>
        <w:t xml:space="preserve"> </w:t>
      </w:r>
      <w:r>
        <w:rPr>
          <w:rFonts w:ascii="Times New Roman" w:hAnsi="Times New Roman" w:eastAsia="Times New Roman" w:cs="Times New Roman"/>
          <w:spacing w:val="4"/>
          <w:u w:val="single" w:color="auto"/>
        </w:rPr>
        <w:t>10</w:t>
      </w:r>
      <w:r>
        <w:rPr>
          <w:rFonts w:ascii="Times New Roman" w:hAnsi="Times New Roman" w:eastAsia="Times New Roman" w:cs="Times New Roman"/>
          <w:spacing w:val="23"/>
          <w:w w:val="101"/>
          <w:u w:val="single" w:color="auto"/>
        </w:rPr>
        <w:t xml:space="preserve"> </w:t>
      </w:r>
      <w:r>
        <w:rPr>
          <w:spacing w:val="4"/>
          <w:u w:val="single" w:color="auto"/>
        </w:rPr>
        <w:t>箱</w:t>
      </w:r>
      <w:r>
        <w:rPr>
          <w:spacing w:val="-41"/>
          <w:u w:val="single" w:color="auto"/>
        </w:rPr>
        <w:t xml:space="preserve"> </w:t>
      </w:r>
      <w:r>
        <w:rPr>
          <w:rFonts w:ascii="Times New Roman" w:hAnsi="Times New Roman" w:eastAsia="Times New Roman" w:cs="Times New Roman"/>
          <w:spacing w:val="4"/>
          <w:u w:val="single" w:color="auto"/>
        </w:rPr>
        <w:t>8</w:t>
      </w:r>
      <w:r>
        <w:rPr>
          <w:rFonts w:ascii="Times New Roman" w:hAnsi="Times New Roman" w:eastAsia="Times New Roman" w:cs="Times New Roman"/>
          <w:spacing w:val="28"/>
          <w:u w:val="single" w:color="auto"/>
        </w:rPr>
        <w:t xml:space="preserve"> </w:t>
      </w:r>
      <w:r>
        <w:rPr>
          <w:spacing w:val="4"/>
          <w:u w:val="single" w:color="auto"/>
        </w:rPr>
        <w:t>盘每箱，特装大地红：</w:t>
      </w:r>
      <w:r>
        <w:rPr>
          <w:rFonts w:ascii="Times New Roman" w:hAnsi="Times New Roman" w:eastAsia="Times New Roman" w:cs="Times New Roman"/>
          <w:spacing w:val="4"/>
          <w:u w:val="single" w:color="auto"/>
        </w:rPr>
        <w:t>24</w:t>
      </w:r>
      <w:r>
        <w:rPr>
          <w:rFonts w:ascii="Times New Roman" w:hAnsi="Times New Roman" w:eastAsia="Times New Roman" w:cs="Times New Roman"/>
          <w:spacing w:val="23"/>
          <w:u w:val="single" w:color="auto"/>
        </w:rPr>
        <w:t xml:space="preserve"> </w:t>
      </w:r>
      <w:r>
        <w:rPr>
          <w:spacing w:val="4"/>
          <w:u w:val="single" w:color="auto"/>
        </w:rPr>
        <w:t>箱，啄木鸟：</w:t>
      </w:r>
      <w:r>
        <w:rPr>
          <w:rFonts w:ascii="Times New Roman" w:hAnsi="Times New Roman" w:eastAsia="Times New Roman" w:cs="Times New Roman"/>
          <w:spacing w:val="4"/>
          <w:u w:val="single" w:color="auto"/>
        </w:rPr>
        <w:t>80</w:t>
      </w:r>
      <w:r>
        <w:rPr>
          <w:rFonts w:ascii="Times New Roman" w:hAnsi="Times New Roman" w:eastAsia="Times New Roman" w:cs="Times New Roman"/>
          <w:spacing w:val="30"/>
          <w:u w:val="single" w:color="auto"/>
        </w:rPr>
        <w:t xml:space="preserve"> </w:t>
      </w:r>
      <w:r>
        <w:rPr>
          <w:spacing w:val="4"/>
          <w:u w:val="single" w:color="auto"/>
        </w:rPr>
        <w:t>型</w:t>
      </w:r>
    </w:p>
    <w:p w14:paraId="2FB48A3B">
      <w:pPr>
        <w:pStyle w:val="2"/>
        <w:spacing w:before="272" w:line="374" w:lineRule="auto"/>
        <w:ind w:left="88" w:right="129" w:firstLine="11"/>
      </w:pPr>
      <w:r>
        <w:rPr>
          <w:rFonts w:ascii="Times New Roman" w:hAnsi="Times New Roman" w:eastAsia="Times New Roman" w:cs="Times New Roman"/>
          <w:spacing w:val="2"/>
          <w:u w:val="single" w:color="auto"/>
        </w:rPr>
        <w:t>14</w:t>
      </w:r>
      <w:r>
        <w:rPr>
          <w:rFonts w:ascii="Times New Roman" w:hAnsi="Times New Roman" w:eastAsia="Times New Roman" w:cs="Times New Roman"/>
          <w:spacing w:val="24"/>
          <w:w w:val="101"/>
          <w:u w:val="single" w:color="auto"/>
        </w:rPr>
        <w:t xml:space="preserve"> </w:t>
      </w:r>
      <w:r>
        <w:rPr>
          <w:spacing w:val="2"/>
          <w:u w:val="single" w:color="auto"/>
        </w:rPr>
        <w:t>箱、</w:t>
      </w:r>
      <w:r>
        <w:rPr>
          <w:rFonts w:ascii="Times New Roman" w:hAnsi="Times New Roman" w:eastAsia="Times New Roman" w:cs="Times New Roman"/>
          <w:spacing w:val="2"/>
          <w:u w:val="single" w:color="auto"/>
        </w:rPr>
        <w:t>10</w:t>
      </w:r>
      <w:r>
        <w:rPr>
          <w:rFonts w:ascii="Times New Roman" w:hAnsi="Times New Roman" w:eastAsia="Times New Roman" w:cs="Times New Roman"/>
          <w:spacing w:val="20"/>
          <w:w w:val="101"/>
          <w:u w:val="single" w:color="auto"/>
        </w:rPr>
        <w:t xml:space="preserve"> </w:t>
      </w:r>
      <w:r>
        <w:rPr>
          <w:spacing w:val="2"/>
          <w:u w:val="single" w:color="auto"/>
        </w:rPr>
        <w:t>层</w:t>
      </w:r>
      <w:r>
        <w:rPr>
          <w:spacing w:val="-52"/>
          <w:u w:val="single" w:color="auto"/>
        </w:rPr>
        <w:t xml:space="preserve"> </w:t>
      </w:r>
      <w:r>
        <w:rPr>
          <w:rFonts w:ascii="Times New Roman" w:hAnsi="Times New Roman" w:eastAsia="Times New Roman" w:cs="Times New Roman"/>
          <w:spacing w:val="2"/>
          <w:u w:val="single" w:color="auto"/>
        </w:rPr>
        <w:t>41</w:t>
      </w:r>
      <w:r>
        <w:rPr>
          <w:rFonts w:ascii="Times New Roman" w:hAnsi="Times New Roman" w:eastAsia="Times New Roman" w:cs="Times New Roman"/>
          <w:spacing w:val="24"/>
          <w:u w:val="single" w:color="auto"/>
        </w:rPr>
        <w:t xml:space="preserve"> </w:t>
      </w:r>
      <w:r>
        <w:rPr>
          <w:spacing w:val="2"/>
          <w:u w:val="single" w:color="auto"/>
        </w:rPr>
        <w:t>箱、</w:t>
      </w:r>
      <w:r>
        <w:rPr>
          <w:rFonts w:ascii="Times New Roman" w:hAnsi="Times New Roman" w:eastAsia="Times New Roman" w:cs="Times New Roman"/>
          <w:spacing w:val="2"/>
          <w:u w:val="single" w:color="auto"/>
        </w:rPr>
        <w:t>4</w:t>
      </w:r>
      <w:r>
        <w:rPr>
          <w:rFonts w:ascii="Times New Roman" w:hAnsi="Times New Roman" w:eastAsia="Times New Roman" w:cs="Times New Roman"/>
          <w:spacing w:val="20"/>
          <w:w w:val="101"/>
          <w:u w:val="single" w:color="auto"/>
        </w:rPr>
        <w:t xml:space="preserve"> </w:t>
      </w:r>
      <w:r>
        <w:rPr>
          <w:spacing w:val="2"/>
          <w:u w:val="single" w:color="auto"/>
        </w:rPr>
        <w:t>层</w:t>
      </w:r>
      <w:r>
        <w:rPr>
          <w:spacing w:val="-50"/>
          <w:u w:val="single" w:color="auto"/>
        </w:rPr>
        <w:t xml:space="preserve"> </w:t>
      </w:r>
      <w:r>
        <w:rPr>
          <w:rFonts w:ascii="Times New Roman" w:hAnsi="Times New Roman" w:eastAsia="Times New Roman" w:cs="Times New Roman"/>
          <w:spacing w:val="2"/>
          <w:u w:val="single" w:color="auto"/>
        </w:rPr>
        <w:t>24</w:t>
      </w:r>
      <w:r>
        <w:rPr>
          <w:rFonts w:ascii="Times New Roman" w:hAnsi="Times New Roman" w:eastAsia="Times New Roman" w:cs="Times New Roman"/>
          <w:spacing w:val="23"/>
          <w:w w:val="101"/>
          <w:u w:val="single" w:color="auto"/>
        </w:rPr>
        <w:t xml:space="preserve"> </w:t>
      </w:r>
      <w:r>
        <w:rPr>
          <w:spacing w:val="2"/>
          <w:u w:val="single" w:color="auto"/>
        </w:rPr>
        <w:t>箱，黑虎发炮</w:t>
      </w:r>
      <w:r>
        <w:rPr>
          <w:spacing w:val="-50"/>
          <w:u w:val="single" w:color="auto"/>
        </w:rPr>
        <w:t xml:space="preserve"> </w:t>
      </w:r>
      <w:r>
        <w:rPr>
          <w:rFonts w:ascii="Times New Roman" w:hAnsi="Times New Roman" w:eastAsia="Times New Roman" w:cs="Times New Roman"/>
          <w:spacing w:val="1"/>
          <w:u w:val="single" w:color="auto"/>
        </w:rPr>
        <w:t>2</w:t>
      </w:r>
      <w:r>
        <w:rPr>
          <w:rFonts w:ascii="Times New Roman" w:hAnsi="Times New Roman" w:eastAsia="Times New Roman" w:cs="Times New Roman"/>
          <w:spacing w:val="23"/>
          <w:w w:val="101"/>
          <w:u w:val="single" w:color="auto"/>
        </w:rPr>
        <w:t xml:space="preserve"> </w:t>
      </w:r>
      <w:r>
        <w:rPr>
          <w:spacing w:val="1"/>
          <w:u w:val="single" w:color="auto"/>
        </w:rPr>
        <w:t>箱，黑佬大</w:t>
      </w:r>
      <w:r>
        <w:rPr>
          <w:spacing w:val="-46"/>
          <w:u w:val="single" w:color="auto"/>
        </w:rPr>
        <w:t xml:space="preserve"> </w:t>
      </w:r>
      <w:r>
        <w:rPr>
          <w:rFonts w:ascii="Times New Roman" w:hAnsi="Times New Roman" w:eastAsia="Times New Roman" w:cs="Times New Roman"/>
          <w:spacing w:val="1"/>
          <w:u w:val="single" w:color="auto"/>
        </w:rPr>
        <w:t>3</w:t>
      </w:r>
      <w:r>
        <w:rPr>
          <w:rFonts w:ascii="Times New Roman" w:hAnsi="Times New Roman" w:eastAsia="Times New Roman" w:cs="Times New Roman"/>
          <w:spacing w:val="24"/>
          <w:u w:val="single" w:color="auto"/>
        </w:rPr>
        <w:t xml:space="preserve"> </w:t>
      </w:r>
      <w:r>
        <w:rPr>
          <w:spacing w:val="1"/>
          <w:u w:val="single" w:color="auto"/>
        </w:rPr>
        <w:t>箱</w:t>
      </w:r>
      <w:r>
        <w:rPr>
          <w:spacing w:val="12"/>
          <w:u w:val="single" w:color="auto"/>
        </w:rPr>
        <w:t>），</w:t>
      </w:r>
      <w:r>
        <w:rPr>
          <w:rFonts w:ascii="Times New Roman" w:hAnsi="Times New Roman" w:eastAsia="Times New Roman" w:cs="Times New Roman"/>
          <w:spacing w:val="1"/>
          <w:u w:val="single" w:color="auto"/>
        </w:rPr>
        <w:t>2</w:t>
      </w:r>
      <w:r>
        <w:rPr>
          <w:rFonts w:ascii="Times New Roman" w:hAnsi="Times New Roman" w:eastAsia="Times New Roman" w:cs="Times New Roman"/>
          <w:spacing w:val="-24"/>
          <w:u w:val="single" w:color="auto"/>
        </w:rPr>
        <w:t xml:space="preserve"> </w:t>
      </w:r>
      <w:r>
        <w:rPr>
          <w:spacing w:val="1"/>
          <w:u w:val="single" w:color="auto"/>
        </w:rPr>
        <w:t>、采购专业</w:t>
      </w:r>
      <w:r>
        <w:rPr>
          <w:spacing w:val="6"/>
          <w:u w:val="single" w:color="auto"/>
        </w:rPr>
        <w:t>燃放类烟花（特响雷</w:t>
      </w:r>
      <w:r>
        <w:rPr>
          <w:spacing w:val="-44"/>
          <w:u w:val="single" w:color="auto"/>
        </w:rPr>
        <w:t xml:space="preserve"> </w:t>
      </w:r>
      <w:r>
        <w:rPr>
          <w:rFonts w:ascii="Times New Roman" w:hAnsi="Times New Roman" w:eastAsia="Times New Roman" w:cs="Times New Roman"/>
          <w:spacing w:val="6"/>
          <w:u w:val="single" w:color="auto"/>
        </w:rPr>
        <w:t>33</w:t>
      </w:r>
      <w:r>
        <w:rPr>
          <w:rFonts w:ascii="Times New Roman" w:hAnsi="Times New Roman" w:eastAsia="Times New Roman" w:cs="Times New Roman"/>
          <w:spacing w:val="23"/>
          <w:w w:val="101"/>
          <w:u w:val="single" w:color="auto"/>
        </w:rPr>
        <w:t xml:space="preserve"> </w:t>
      </w:r>
      <w:r>
        <w:rPr>
          <w:spacing w:val="6"/>
          <w:u w:val="single" w:color="auto"/>
        </w:rPr>
        <w:t>箱</w:t>
      </w:r>
      <w:r>
        <w:rPr>
          <w:spacing w:val="-52"/>
          <w:u w:val="single" w:color="auto"/>
        </w:rPr>
        <w:t xml:space="preserve"> </w:t>
      </w:r>
      <w:r>
        <w:rPr>
          <w:rFonts w:ascii="Times New Roman" w:hAnsi="Times New Roman" w:eastAsia="Times New Roman" w:cs="Times New Roman"/>
          <w:spacing w:val="6"/>
          <w:u w:val="single" w:color="auto"/>
        </w:rPr>
        <w:t>49</w:t>
      </w:r>
      <w:r>
        <w:rPr>
          <w:rFonts w:ascii="Times New Roman" w:hAnsi="Times New Roman" w:eastAsia="Times New Roman" w:cs="Times New Roman"/>
          <w:spacing w:val="26"/>
          <w:u w:val="single" w:color="auto"/>
        </w:rPr>
        <w:t xml:space="preserve"> </w:t>
      </w:r>
      <w:r>
        <w:rPr>
          <w:spacing w:val="6"/>
          <w:u w:val="single" w:color="auto"/>
        </w:rPr>
        <w:t>发每箱</w:t>
      </w:r>
      <w:r>
        <w:rPr>
          <w:spacing w:val="14"/>
          <w:u w:val="single" w:color="auto"/>
        </w:rPr>
        <w:t>），</w:t>
      </w:r>
      <w:r>
        <w:rPr>
          <w:rFonts w:ascii="Times New Roman" w:hAnsi="Times New Roman" w:eastAsia="Times New Roman" w:cs="Times New Roman"/>
          <w:spacing w:val="6"/>
          <w:u w:val="single" w:color="auto"/>
        </w:rPr>
        <w:t>3</w:t>
      </w:r>
      <w:r>
        <w:rPr>
          <w:rFonts w:ascii="Times New Roman" w:hAnsi="Times New Roman" w:eastAsia="Times New Roman" w:cs="Times New Roman"/>
          <w:spacing w:val="-24"/>
          <w:u w:val="single" w:color="auto"/>
        </w:rPr>
        <w:t xml:space="preserve"> </w:t>
      </w:r>
      <w:r>
        <w:rPr>
          <w:spacing w:val="6"/>
          <w:u w:val="single" w:color="auto"/>
        </w:rPr>
        <w:t>、门店存</w:t>
      </w:r>
      <w:r>
        <w:rPr>
          <w:spacing w:val="5"/>
          <w:u w:val="single" w:color="auto"/>
        </w:rPr>
        <w:t>放的烟花爆竹数量超过零售</w:t>
      </w:r>
      <w:r>
        <w:rPr>
          <w:spacing w:val="7"/>
          <w:u w:val="single" w:color="auto"/>
        </w:rPr>
        <w:t>许可证载明量</w:t>
      </w:r>
      <w:r>
        <w:rPr>
          <w:rFonts w:ascii="Times New Roman" w:hAnsi="Times New Roman" w:eastAsia="Times New Roman" w:cs="Times New Roman"/>
          <w:spacing w:val="7"/>
          <w:u w:val="single" w:color="auto"/>
        </w:rPr>
        <w:t>50%</w:t>
      </w:r>
      <w:r>
        <w:rPr>
          <w:spacing w:val="7"/>
          <w:u w:val="single" w:color="auto"/>
        </w:rPr>
        <w:t>以上（该零售许可证载明数量</w:t>
      </w:r>
      <w:r>
        <w:rPr>
          <w:spacing w:val="-27"/>
          <w:u w:val="single" w:color="auto"/>
        </w:rPr>
        <w:t xml:space="preserve"> </w:t>
      </w:r>
      <w:r>
        <w:rPr>
          <w:rFonts w:ascii="Times New Roman" w:hAnsi="Times New Roman" w:eastAsia="Times New Roman" w:cs="Times New Roman"/>
          <w:spacing w:val="7"/>
          <w:u w:val="single" w:color="auto"/>
        </w:rPr>
        <w:t>10</w:t>
      </w:r>
      <w:r>
        <w:rPr>
          <w:rFonts w:ascii="Times New Roman" w:hAnsi="Times New Roman" w:eastAsia="Times New Roman" w:cs="Times New Roman"/>
          <w:spacing w:val="6"/>
          <w:u w:val="single" w:color="auto"/>
        </w:rPr>
        <w:t>0</w:t>
      </w:r>
      <w:r>
        <w:rPr>
          <w:rFonts w:ascii="Times New Roman" w:hAnsi="Times New Roman" w:eastAsia="Times New Roman" w:cs="Times New Roman"/>
          <w:spacing w:val="23"/>
          <w:w w:val="101"/>
          <w:u w:val="single" w:color="auto"/>
        </w:rPr>
        <w:t xml:space="preserve"> </w:t>
      </w:r>
      <w:r>
        <w:rPr>
          <w:spacing w:val="6"/>
          <w:u w:val="single" w:color="auto"/>
        </w:rPr>
        <w:t>箱</w:t>
      </w:r>
      <w:r>
        <w:rPr>
          <w:rFonts w:ascii="Times New Roman" w:hAnsi="Times New Roman" w:eastAsia="Times New Roman" w:cs="Times New Roman"/>
          <w:spacing w:val="6"/>
          <w:u w:val="single" w:color="auto"/>
        </w:rPr>
        <w:t>/100</w:t>
      </w:r>
      <w:r>
        <w:rPr>
          <w:rFonts w:ascii="Times New Roman" w:hAnsi="Times New Roman" w:eastAsia="Times New Roman" w:cs="Times New Roman"/>
          <w:spacing w:val="25"/>
          <w:w w:val="101"/>
          <w:u w:val="single" w:color="auto"/>
        </w:rPr>
        <w:t xml:space="preserve"> </w:t>
      </w:r>
      <w:r>
        <w:rPr>
          <w:spacing w:val="6"/>
          <w:u w:val="single" w:color="auto"/>
        </w:rPr>
        <w:t>千克，</w:t>
      </w:r>
      <w:r>
        <w:rPr>
          <w:spacing w:val="-69"/>
          <w:u w:val="single" w:color="auto"/>
        </w:rPr>
        <w:t xml:space="preserve"> </w:t>
      </w:r>
      <w:r>
        <w:rPr>
          <w:spacing w:val="6"/>
          <w:u w:val="single" w:color="auto"/>
        </w:rPr>
        <w:t>门店及仓库</w:t>
      </w:r>
    </w:p>
    <w:p w14:paraId="720DC45B">
      <w:pPr>
        <w:spacing w:line="255" w:lineRule="auto"/>
        <w:rPr>
          <w:rFonts w:ascii="Arial"/>
          <w:sz w:val="21"/>
        </w:rPr>
      </w:pPr>
    </w:p>
    <w:p w14:paraId="57BA4022">
      <w:pPr>
        <w:spacing w:line="256" w:lineRule="auto"/>
        <w:rPr>
          <w:rFonts w:ascii="Arial"/>
          <w:sz w:val="21"/>
        </w:rPr>
      </w:pPr>
    </w:p>
    <w:p w14:paraId="0E76DEA6">
      <w:pPr>
        <w:pStyle w:val="2"/>
        <w:spacing w:before="66" w:line="232" w:lineRule="auto"/>
        <w:ind w:left="6191"/>
        <w:rPr>
          <w:sz w:val="20"/>
          <w:szCs w:val="20"/>
        </w:rPr>
      </w:pPr>
      <w:r>
        <w:rPr>
          <w:spacing w:val="8"/>
          <w:sz w:val="20"/>
          <w:szCs w:val="20"/>
        </w:rPr>
        <w:t>湘潭县应急管理局</w:t>
      </w:r>
    </w:p>
    <w:p w14:paraId="0416CDA8">
      <w:pPr>
        <w:pStyle w:val="2"/>
        <w:spacing w:before="11" w:line="221" w:lineRule="auto"/>
        <w:ind w:left="6739"/>
        <w:rPr>
          <w:sz w:val="15"/>
          <w:szCs w:val="15"/>
        </w:rPr>
      </w:pPr>
      <w:r>
        <w:rPr>
          <w:color w:val="EEEEEE"/>
          <w:spacing w:val="-3"/>
          <w:sz w:val="15"/>
          <w:szCs w:val="15"/>
        </w:rPr>
        <w:t>（印章）</w:t>
      </w:r>
    </w:p>
    <w:p w14:paraId="2A1B343C">
      <w:pPr>
        <w:pStyle w:val="2"/>
        <w:spacing w:before="1" w:line="230" w:lineRule="auto"/>
        <w:ind w:left="6255"/>
      </w:pPr>
      <w:r>
        <w:rPr>
          <w:rFonts w:ascii="Times New Roman" w:hAnsi="Times New Roman" w:eastAsia="Times New Roman" w:cs="Times New Roman"/>
          <w:spacing w:val="5"/>
        </w:rPr>
        <w:t>2026</w:t>
      </w:r>
      <w:r>
        <w:rPr>
          <w:spacing w:val="5"/>
        </w:rPr>
        <w:t>年</w:t>
      </w:r>
      <w:r>
        <w:rPr>
          <w:rFonts w:ascii="Times New Roman" w:hAnsi="Times New Roman" w:eastAsia="Times New Roman" w:cs="Times New Roman"/>
          <w:spacing w:val="5"/>
        </w:rPr>
        <w:t>1</w:t>
      </w:r>
      <w:r>
        <w:rPr>
          <w:spacing w:val="5"/>
        </w:rPr>
        <w:t>月</w:t>
      </w:r>
      <w:r>
        <w:rPr>
          <w:rFonts w:ascii="Times New Roman" w:hAnsi="Times New Roman" w:eastAsia="Times New Roman" w:cs="Times New Roman"/>
          <w:spacing w:val="5"/>
        </w:rPr>
        <w:t xml:space="preserve">23 </w:t>
      </w:r>
      <w:r>
        <w:rPr>
          <w:spacing w:val="5"/>
        </w:rPr>
        <w:t>日</w:t>
      </w:r>
    </w:p>
    <w:p w14:paraId="27162688">
      <w:pPr>
        <w:spacing w:line="354" w:lineRule="auto"/>
        <w:rPr>
          <w:rFonts w:ascii="Arial"/>
          <w:sz w:val="21"/>
        </w:rPr>
      </w:pPr>
      <w:r>
        <w:pict>
          <v:shape id="_x0000_s1029" o:spid="_x0000_s1029" style="position:absolute;left:0pt;margin-left:0.75pt;margin-top:17.35pt;height:1.5pt;width:423.85pt;z-index:-251656192;mso-width-relative:page;mso-height-relative:page;" filled="f" stroked="t" coordsize="8477,30" path="m0,15l8476,15e">
            <v:fill on="f" focussize="0,0"/>
            <v:stroke weight="1.5pt" color="#000000" miterlimit="100" joinstyle="miter"/>
            <v:imagedata o:title=""/>
            <o:lock v:ext="edit"/>
          </v:shape>
        </w:pict>
      </w:r>
    </w:p>
    <w:p w14:paraId="4235DD16">
      <w:pPr>
        <w:pStyle w:val="2"/>
        <w:spacing w:before="75" w:line="222" w:lineRule="auto"/>
        <w:ind w:left="88"/>
      </w:pPr>
      <w:r>
        <w:rPr>
          <w:spacing w:val="9"/>
        </w:rPr>
        <w:t>本文书一式两份：一份由应急管理部门备案，</w:t>
      </w:r>
      <w:r>
        <w:rPr>
          <w:spacing w:val="8"/>
        </w:rPr>
        <w:t>一份交被处罚人（单位）。</w:t>
      </w:r>
    </w:p>
    <w:p w14:paraId="109533DE">
      <w:pPr>
        <w:pStyle w:val="2"/>
        <w:spacing w:before="1" w:line="230" w:lineRule="auto"/>
        <w:ind w:left="7108"/>
      </w:pPr>
      <w:r>
        <w:t>共</w:t>
      </w:r>
      <w:r>
        <w:rPr>
          <w:rFonts w:ascii="Times New Roman" w:hAnsi="Times New Roman" w:eastAsia="Times New Roman" w:cs="Times New Roman"/>
        </w:rPr>
        <w:t>6</w:t>
      </w:r>
      <w:r>
        <w:t>页</w:t>
      </w:r>
      <w:r>
        <w:rPr>
          <w:spacing w:val="31"/>
        </w:rPr>
        <w:t xml:space="preserve"> </w:t>
      </w:r>
      <w:r>
        <w:t>第</w:t>
      </w:r>
      <w:r>
        <w:rPr>
          <w:rFonts w:ascii="Times New Roman" w:hAnsi="Times New Roman" w:eastAsia="Times New Roman" w:cs="Times New Roman"/>
        </w:rPr>
        <w:t>1</w:t>
      </w:r>
      <w:r>
        <w:t>页</w:t>
      </w:r>
    </w:p>
    <w:p w14:paraId="11E0523D">
      <w:pPr>
        <w:spacing w:line="230" w:lineRule="auto"/>
        <w:sectPr>
          <w:headerReference r:id="rId5" w:type="default"/>
          <w:pgSz w:w="11840" w:h="16780"/>
          <w:pgMar w:top="400" w:right="1677" w:bottom="0" w:left="1686" w:header="0" w:footer="0" w:gutter="0"/>
          <w:cols w:space="720" w:num="1"/>
        </w:sectPr>
      </w:pPr>
    </w:p>
    <w:p w14:paraId="761DC17E">
      <w:pPr>
        <w:spacing w:line="301" w:lineRule="auto"/>
        <w:rPr>
          <w:rFonts w:ascii="Arial"/>
          <w:sz w:val="21"/>
        </w:rPr>
      </w:pPr>
    </w:p>
    <w:p w14:paraId="361C2FA4">
      <w:pPr>
        <w:pStyle w:val="2"/>
        <w:spacing w:before="74" w:line="426" w:lineRule="auto"/>
        <w:ind w:left="86" w:right="109" w:firstLine="1"/>
      </w:pPr>
      <w:r>
        <w:rPr>
          <w:spacing w:val="9"/>
          <w:u w:val="single" w:color="auto"/>
        </w:rPr>
        <w:t>储存共计</w:t>
      </w:r>
      <w:r>
        <w:rPr>
          <w:spacing w:val="-43"/>
          <w:u w:val="single" w:color="auto"/>
        </w:rPr>
        <w:t xml:space="preserve"> </w:t>
      </w:r>
      <w:r>
        <w:rPr>
          <w:rFonts w:ascii="Times New Roman" w:hAnsi="Times New Roman" w:eastAsia="Times New Roman" w:cs="Times New Roman"/>
          <w:spacing w:val="9"/>
          <w:u w:val="single" w:color="auto"/>
        </w:rPr>
        <w:t>582</w:t>
      </w:r>
      <w:r>
        <w:rPr>
          <w:rFonts w:ascii="Times New Roman" w:hAnsi="Times New Roman" w:eastAsia="Times New Roman" w:cs="Times New Roman"/>
          <w:spacing w:val="24"/>
          <w:u w:val="single" w:color="auto"/>
        </w:rPr>
        <w:t xml:space="preserve"> </w:t>
      </w:r>
      <w:r>
        <w:rPr>
          <w:spacing w:val="9"/>
          <w:u w:val="single" w:color="auto"/>
        </w:rPr>
        <w:t>箱，超过零售许可证载明量</w:t>
      </w:r>
      <w:r>
        <w:rPr>
          <w:rFonts w:ascii="Times New Roman" w:hAnsi="Times New Roman" w:eastAsia="Times New Roman" w:cs="Times New Roman"/>
          <w:spacing w:val="9"/>
          <w:u w:val="single" w:color="auto"/>
        </w:rPr>
        <w:t>482%</w:t>
      </w:r>
      <w:r>
        <w:rPr>
          <w:spacing w:val="17"/>
          <w:u w:val="single" w:color="auto"/>
        </w:rPr>
        <w:t>），</w:t>
      </w:r>
      <w:r>
        <w:rPr>
          <w:spacing w:val="9"/>
          <w:u w:val="single" w:color="auto"/>
        </w:rPr>
        <w:t>针对以上违法</w:t>
      </w:r>
      <w:r>
        <w:rPr>
          <w:spacing w:val="8"/>
          <w:u w:val="single" w:color="auto"/>
        </w:rPr>
        <w:t>行为，执法人员当场下达了现场处理措施决定书（湘潭市湘潭县）应急现决〔</w:t>
      </w:r>
      <w:r>
        <w:rPr>
          <w:rFonts w:ascii="Times New Roman" w:hAnsi="Times New Roman" w:eastAsia="Times New Roman" w:cs="Times New Roman"/>
          <w:spacing w:val="8"/>
          <w:u w:val="single" w:color="auto"/>
        </w:rPr>
        <w:t>2025</w:t>
      </w:r>
      <w:r>
        <w:rPr>
          <w:spacing w:val="8"/>
          <w:u w:val="single" w:color="auto"/>
        </w:rPr>
        <w:t>〕</w:t>
      </w:r>
      <w:r>
        <w:rPr>
          <w:rFonts w:ascii="Times New Roman" w:hAnsi="Times New Roman" w:eastAsia="Times New Roman" w:cs="Times New Roman"/>
          <w:spacing w:val="8"/>
          <w:u w:val="single" w:color="auto"/>
        </w:rPr>
        <w:t>77</w:t>
      </w:r>
      <w:r>
        <w:rPr>
          <w:rFonts w:ascii="Times New Roman" w:hAnsi="Times New Roman" w:eastAsia="Times New Roman" w:cs="Times New Roman"/>
          <w:spacing w:val="25"/>
          <w:w w:val="101"/>
          <w:u w:val="single" w:color="auto"/>
        </w:rPr>
        <w:t xml:space="preserve"> </w:t>
      </w:r>
      <w:r>
        <w:rPr>
          <w:spacing w:val="8"/>
          <w:u w:val="single" w:color="auto"/>
        </w:rPr>
        <w:t>号）和查封扣押决定</w:t>
      </w:r>
      <w:r>
        <w:rPr>
          <w:spacing w:val="7"/>
          <w:u w:val="single" w:color="auto"/>
        </w:rPr>
        <w:t>（（</w:t>
      </w:r>
      <w:r>
        <w:rPr>
          <w:spacing w:val="8"/>
          <w:u w:val="single" w:color="auto"/>
        </w:rPr>
        <w:t>湘潭市湘潭县）应急查扣〔</w:t>
      </w:r>
      <w:r>
        <w:rPr>
          <w:rFonts w:ascii="Times New Roman" w:hAnsi="Times New Roman" w:eastAsia="Times New Roman" w:cs="Times New Roman"/>
          <w:spacing w:val="8"/>
          <w:u w:val="single" w:color="auto"/>
        </w:rPr>
        <w:t>2025</w:t>
      </w:r>
      <w:r>
        <w:rPr>
          <w:spacing w:val="8"/>
          <w:u w:val="single" w:color="auto"/>
        </w:rPr>
        <w:t>〕执法大队</w:t>
      </w:r>
      <w:r>
        <w:rPr>
          <w:rFonts w:ascii="Times New Roman" w:hAnsi="Times New Roman" w:eastAsia="Times New Roman" w:cs="Times New Roman"/>
          <w:spacing w:val="8"/>
          <w:u w:val="single" w:color="auto"/>
        </w:rPr>
        <w:t>-29</w:t>
      </w:r>
      <w:r>
        <w:rPr>
          <w:rFonts w:ascii="Times New Roman" w:hAnsi="Times New Roman" w:eastAsia="Times New Roman" w:cs="Times New Roman"/>
          <w:spacing w:val="25"/>
          <w:u w:val="single" w:color="auto"/>
        </w:rPr>
        <w:t xml:space="preserve"> </w:t>
      </w:r>
      <w:r>
        <w:rPr>
          <w:spacing w:val="8"/>
          <w:u w:val="single" w:color="auto"/>
        </w:rPr>
        <w:t>号</w:t>
      </w:r>
      <w:r>
        <w:rPr>
          <w:spacing w:val="7"/>
          <w:u w:val="single" w:color="auto"/>
        </w:rPr>
        <w:t>），</w:t>
      </w:r>
      <w:r>
        <w:rPr>
          <w:spacing w:val="8"/>
          <w:u w:val="single" w:color="auto"/>
        </w:rPr>
        <w:t>责令</w:t>
      </w:r>
      <w:r>
        <w:rPr>
          <w:spacing w:val="9"/>
          <w:u w:val="single" w:color="auto"/>
        </w:rPr>
        <w:t>湘潭县锦石乡东城烟花鞭炮店当场予以纠正，并对店内存放的非法经营烟花爆竹产品和专业燃放类烟花产品予以扣押</w:t>
      </w:r>
      <w:r>
        <w:rPr>
          <w:rFonts w:ascii="Times New Roman" w:hAnsi="Times New Roman" w:eastAsia="Times New Roman" w:cs="Times New Roman"/>
          <w:spacing w:val="9"/>
          <w:u w:val="single" w:color="auto"/>
        </w:rPr>
        <w:t>,</w:t>
      </w:r>
      <w:r>
        <w:rPr>
          <w:spacing w:val="9"/>
          <w:u w:val="single" w:color="auto"/>
        </w:rPr>
        <w:t>对门店超量的烟花产品转移存放至湘潭</w:t>
      </w:r>
      <w:r>
        <w:rPr>
          <w:spacing w:val="4"/>
          <w:u w:val="single" w:color="auto"/>
        </w:rPr>
        <w:t>笑笑烟花爆竹责任有限公司仓库保管。</w:t>
      </w:r>
      <w:r>
        <w:rPr>
          <w:rFonts w:ascii="Times New Roman" w:hAnsi="Times New Roman" w:eastAsia="Times New Roman" w:cs="Times New Roman"/>
          <w:spacing w:val="4"/>
          <w:u w:val="single" w:color="auto"/>
        </w:rPr>
        <w:t>2025</w:t>
      </w:r>
      <w:r>
        <w:rPr>
          <w:rFonts w:ascii="Times New Roman" w:hAnsi="Times New Roman" w:eastAsia="Times New Roman" w:cs="Times New Roman"/>
          <w:spacing w:val="31"/>
          <w:u w:val="single" w:color="auto"/>
        </w:rPr>
        <w:t xml:space="preserve"> </w:t>
      </w:r>
      <w:r>
        <w:rPr>
          <w:spacing w:val="4"/>
          <w:u w:val="single" w:color="auto"/>
        </w:rPr>
        <w:t>年</w:t>
      </w:r>
      <w:r>
        <w:rPr>
          <w:spacing w:val="-28"/>
          <w:u w:val="single" w:color="auto"/>
        </w:rPr>
        <w:t xml:space="preserve"> </w:t>
      </w:r>
      <w:r>
        <w:rPr>
          <w:rFonts w:ascii="Times New Roman" w:hAnsi="Times New Roman" w:eastAsia="Times New Roman" w:cs="Times New Roman"/>
          <w:spacing w:val="4"/>
          <w:u w:val="single" w:color="auto"/>
        </w:rPr>
        <w:t>12</w:t>
      </w:r>
      <w:r>
        <w:rPr>
          <w:rFonts w:ascii="Times New Roman" w:hAnsi="Times New Roman" w:eastAsia="Times New Roman" w:cs="Times New Roman"/>
          <w:spacing w:val="30"/>
          <w:w w:val="101"/>
          <w:u w:val="single" w:color="auto"/>
        </w:rPr>
        <w:t xml:space="preserve"> </w:t>
      </w:r>
      <w:r>
        <w:rPr>
          <w:spacing w:val="4"/>
          <w:u w:val="single" w:color="auto"/>
        </w:rPr>
        <w:t>月</w:t>
      </w:r>
      <w:r>
        <w:rPr>
          <w:spacing w:val="-41"/>
          <w:u w:val="single" w:color="auto"/>
        </w:rPr>
        <w:t xml:space="preserve"> </w:t>
      </w:r>
      <w:r>
        <w:rPr>
          <w:rFonts w:ascii="Times New Roman" w:hAnsi="Times New Roman" w:eastAsia="Times New Roman" w:cs="Times New Roman"/>
          <w:spacing w:val="4"/>
          <w:u w:val="single" w:color="auto"/>
        </w:rPr>
        <w:t xml:space="preserve">8  </w:t>
      </w:r>
      <w:r>
        <w:rPr>
          <w:spacing w:val="4"/>
          <w:u w:val="single" w:color="auto"/>
        </w:rPr>
        <w:t>日，湘潭县应急管理局</w:t>
      </w:r>
      <w:r>
        <w:rPr>
          <w:spacing w:val="9"/>
          <w:u w:val="single" w:color="auto"/>
        </w:rPr>
        <w:t>对湘潭县锦石乡东城烟花鞭炮店立案调查。经调查查明，湘潭县锦石乡东城烟</w:t>
      </w:r>
      <w:r>
        <w:rPr>
          <w:spacing w:val="4"/>
          <w:u w:val="single" w:color="auto"/>
        </w:rPr>
        <w:t>花鞭炮店于</w:t>
      </w:r>
      <w:r>
        <w:rPr>
          <w:spacing w:val="-45"/>
          <w:u w:val="single" w:color="auto"/>
        </w:rPr>
        <w:t xml:space="preserve"> </w:t>
      </w:r>
      <w:r>
        <w:rPr>
          <w:rFonts w:ascii="Times New Roman" w:hAnsi="Times New Roman" w:eastAsia="Times New Roman" w:cs="Times New Roman"/>
          <w:spacing w:val="4"/>
          <w:u w:val="single" w:color="auto"/>
        </w:rPr>
        <w:t>2025</w:t>
      </w:r>
      <w:r>
        <w:rPr>
          <w:rFonts w:ascii="Times New Roman" w:hAnsi="Times New Roman" w:eastAsia="Times New Roman" w:cs="Times New Roman"/>
          <w:spacing w:val="24"/>
          <w:u w:val="single" w:color="auto"/>
        </w:rPr>
        <w:t xml:space="preserve"> </w:t>
      </w:r>
      <w:r>
        <w:rPr>
          <w:spacing w:val="4"/>
          <w:u w:val="single" w:color="auto"/>
        </w:rPr>
        <w:t>年</w:t>
      </w:r>
      <w:r>
        <w:rPr>
          <w:spacing w:val="-51"/>
          <w:u w:val="single" w:color="auto"/>
        </w:rPr>
        <w:t xml:space="preserve"> </w:t>
      </w:r>
      <w:r>
        <w:rPr>
          <w:rFonts w:ascii="Times New Roman" w:hAnsi="Times New Roman" w:eastAsia="Times New Roman" w:cs="Times New Roman"/>
          <w:spacing w:val="4"/>
          <w:u w:val="single" w:color="auto"/>
        </w:rPr>
        <w:t>4</w:t>
      </w:r>
      <w:r>
        <w:rPr>
          <w:rFonts w:ascii="Times New Roman" w:hAnsi="Times New Roman" w:eastAsia="Times New Roman" w:cs="Times New Roman"/>
          <w:spacing w:val="29"/>
          <w:w w:val="101"/>
          <w:u w:val="single" w:color="auto"/>
        </w:rPr>
        <w:t xml:space="preserve"> </w:t>
      </w:r>
      <w:r>
        <w:rPr>
          <w:spacing w:val="4"/>
          <w:u w:val="single" w:color="auto"/>
        </w:rPr>
        <w:t>月初、</w:t>
      </w:r>
      <w:r>
        <w:rPr>
          <w:rFonts w:ascii="Times New Roman" w:hAnsi="Times New Roman" w:eastAsia="Times New Roman" w:cs="Times New Roman"/>
          <w:spacing w:val="4"/>
          <w:u w:val="single" w:color="auto"/>
        </w:rPr>
        <w:t>11</w:t>
      </w:r>
      <w:r>
        <w:rPr>
          <w:rFonts w:ascii="Times New Roman" w:hAnsi="Times New Roman" w:eastAsia="Times New Roman" w:cs="Times New Roman"/>
          <w:spacing w:val="30"/>
          <w:u w:val="single" w:color="auto"/>
        </w:rPr>
        <w:t xml:space="preserve"> </w:t>
      </w:r>
      <w:r>
        <w:rPr>
          <w:spacing w:val="4"/>
          <w:u w:val="single" w:color="auto"/>
        </w:rPr>
        <w:t>月</w:t>
      </w:r>
      <w:r>
        <w:rPr>
          <w:spacing w:val="-50"/>
          <w:u w:val="single" w:color="auto"/>
        </w:rPr>
        <w:t xml:space="preserve"> </w:t>
      </w:r>
      <w:r>
        <w:rPr>
          <w:rFonts w:ascii="Times New Roman" w:hAnsi="Times New Roman" w:eastAsia="Times New Roman" w:cs="Times New Roman"/>
          <w:spacing w:val="4"/>
          <w:u w:val="single" w:color="auto"/>
        </w:rPr>
        <w:t xml:space="preserve">23  </w:t>
      </w:r>
      <w:r>
        <w:rPr>
          <w:spacing w:val="4"/>
          <w:u w:val="single" w:color="auto"/>
        </w:rPr>
        <w:t>日两次通过他人送货上门采购非法经营的</w:t>
      </w:r>
      <w:r>
        <w:rPr>
          <w:spacing w:val="9"/>
          <w:u w:val="single" w:color="auto"/>
        </w:rPr>
        <w:t>烟花爆竹产品和专业燃放类烟花产品，截止案发已销售非法经营的烟花爆竹产</w:t>
      </w:r>
      <w:r>
        <w:rPr>
          <w:spacing w:val="8"/>
          <w:u w:val="single" w:color="auto"/>
        </w:rPr>
        <w:t>品</w:t>
      </w:r>
      <w:r>
        <w:rPr>
          <w:spacing w:val="-44"/>
          <w:u w:val="single" w:color="auto"/>
        </w:rPr>
        <w:t xml:space="preserve"> </w:t>
      </w:r>
      <w:r>
        <w:rPr>
          <w:rFonts w:ascii="Times New Roman" w:hAnsi="Times New Roman" w:eastAsia="Times New Roman" w:cs="Times New Roman"/>
          <w:spacing w:val="8"/>
          <w:u w:val="single" w:color="auto"/>
        </w:rPr>
        <w:t>3931</w:t>
      </w:r>
      <w:r>
        <w:rPr>
          <w:rFonts w:ascii="Times New Roman" w:hAnsi="Times New Roman" w:eastAsia="Times New Roman" w:cs="Times New Roman"/>
          <w:spacing w:val="22"/>
          <w:u w:val="single" w:color="auto"/>
        </w:rPr>
        <w:t xml:space="preserve"> </w:t>
      </w:r>
      <w:r>
        <w:rPr>
          <w:spacing w:val="8"/>
          <w:u w:val="single" w:color="auto"/>
        </w:rPr>
        <w:t>元，专业燃放类烟花未销售，其销售非法经营烟花爆竹和专业燃放类烟</w:t>
      </w:r>
      <w:r>
        <w:rPr>
          <w:spacing w:val="11"/>
          <w:u w:val="single" w:color="auto"/>
        </w:rPr>
        <w:t>花产品及门店存放的烟花爆竹数量超过零售许可证载明</w:t>
      </w:r>
      <w:r>
        <w:rPr>
          <w:rFonts w:ascii="Times New Roman" w:hAnsi="Times New Roman" w:eastAsia="Times New Roman" w:cs="Times New Roman"/>
          <w:spacing w:val="11"/>
          <w:u w:val="single" w:color="auto"/>
        </w:rPr>
        <w:t>50%</w:t>
      </w:r>
      <w:r>
        <w:rPr>
          <w:spacing w:val="10"/>
          <w:u w:val="single" w:color="auto"/>
        </w:rPr>
        <w:t>以上的违法行为属</w:t>
      </w:r>
      <w:r>
        <w:rPr>
          <w:spacing w:val="-3"/>
        </w:rPr>
        <w:t>实。</w:t>
      </w:r>
    </w:p>
    <w:tbl>
      <w:tblPr>
        <w:tblStyle w:val="5"/>
        <w:tblW w:w="8334" w:type="dxa"/>
        <w:tblInd w:w="71"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8334"/>
      </w:tblGrid>
      <w:tr w14:paraId="02B9B8D2">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47" w:hRule="atLeast"/>
        </w:trPr>
        <w:tc>
          <w:tcPr>
            <w:tcW w:w="8334" w:type="dxa"/>
            <w:tcBorders>
              <w:top w:val="single" w:color="000000" w:sz="6" w:space="0"/>
              <w:bottom w:val="single" w:color="000000" w:sz="6" w:space="0"/>
            </w:tcBorders>
            <w:vAlign w:val="top"/>
          </w:tcPr>
          <w:p w14:paraId="23630B0F">
            <w:pPr>
              <w:spacing w:before="297" w:line="192" w:lineRule="auto"/>
              <w:ind w:left="521"/>
              <w:rPr>
                <w:rFonts w:ascii="仿宋" w:hAnsi="仿宋" w:eastAsia="仿宋" w:cs="仿宋"/>
                <w:sz w:val="23"/>
                <w:szCs w:val="23"/>
              </w:rPr>
            </w:pPr>
            <w:r>
              <w:rPr>
                <w:rFonts w:ascii="仿宋" w:hAnsi="仿宋" w:eastAsia="仿宋" w:cs="仿宋"/>
                <w:spacing w:val="5"/>
                <w:sz w:val="23"/>
                <w:szCs w:val="23"/>
              </w:rPr>
              <w:t>以上行为主要证据如下：</w:t>
            </w:r>
          </w:p>
        </w:tc>
      </w:tr>
      <w:tr w14:paraId="4B078AE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39" w:hRule="atLeast"/>
        </w:trPr>
        <w:tc>
          <w:tcPr>
            <w:tcW w:w="8334" w:type="dxa"/>
            <w:tcBorders>
              <w:top w:val="single" w:color="000000" w:sz="6" w:space="0"/>
              <w:bottom w:val="single" w:color="000000" w:sz="6" w:space="0"/>
            </w:tcBorders>
            <w:vAlign w:val="top"/>
          </w:tcPr>
          <w:p w14:paraId="529DD400">
            <w:pPr>
              <w:pStyle w:val="6"/>
              <w:spacing w:before="292" w:line="190" w:lineRule="auto"/>
              <w:ind w:left="508"/>
              <w:rPr>
                <w:rFonts w:ascii="仿宋" w:hAnsi="仿宋" w:eastAsia="仿宋" w:cs="仿宋"/>
              </w:rPr>
            </w:pPr>
            <w:r>
              <w:rPr>
                <w:spacing w:val="6"/>
              </w:rPr>
              <w:t>1</w:t>
            </w:r>
            <w:r>
              <w:rPr>
                <w:spacing w:val="-18"/>
              </w:rPr>
              <w:t xml:space="preserve"> </w:t>
            </w:r>
            <w:r>
              <w:rPr>
                <w:rFonts w:ascii="仿宋" w:hAnsi="仿宋" w:eastAsia="仿宋" w:cs="仿宋"/>
                <w:spacing w:val="6"/>
              </w:rPr>
              <w:t>、现场检查记录【（湘潭市湘潭县）应急现记〔</w:t>
            </w:r>
            <w:r>
              <w:rPr>
                <w:spacing w:val="6"/>
              </w:rPr>
              <w:t>2025</w:t>
            </w:r>
            <w:r>
              <w:rPr>
                <w:rFonts w:ascii="仿宋" w:hAnsi="仿宋" w:eastAsia="仿宋" w:cs="仿宋"/>
                <w:spacing w:val="6"/>
              </w:rPr>
              <w:t>〕执法大队</w:t>
            </w:r>
            <w:r>
              <w:rPr>
                <w:spacing w:val="6"/>
              </w:rPr>
              <w:t>-577</w:t>
            </w:r>
            <w:r>
              <w:rPr>
                <w:spacing w:val="24"/>
                <w:w w:val="101"/>
              </w:rPr>
              <w:t xml:space="preserve"> </w:t>
            </w:r>
            <w:r>
              <w:rPr>
                <w:rFonts w:ascii="仿宋" w:hAnsi="仿宋" w:eastAsia="仿宋" w:cs="仿宋"/>
                <w:spacing w:val="6"/>
              </w:rPr>
              <w:t>号】</w:t>
            </w:r>
          </w:p>
        </w:tc>
      </w:tr>
      <w:tr w14:paraId="4B826C1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40" w:hRule="atLeast"/>
        </w:trPr>
        <w:tc>
          <w:tcPr>
            <w:tcW w:w="8334" w:type="dxa"/>
            <w:tcBorders>
              <w:top w:val="single" w:color="000000" w:sz="6" w:space="0"/>
              <w:bottom w:val="single" w:color="000000" w:sz="6" w:space="0"/>
            </w:tcBorders>
            <w:vAlign w:val="top"/>
          </w:tcPr>
          <w:p w14:paraId="2939A4DB">
            <w:pPr>
              <w:pStyle w:val="6"/>
              <w:spacing w:before="295" w:line="188" w:lineRule="auto"/>
              <w:ind w:left="33"/>
              <w:rPr>
                <w:rFonts w:ascii="仿宋" w:hAnsi="仿宋" w:eastAsia="仿宋" w:cs="仿宋"/>
              </w:rPr>
            </w:pPr>
            <w:r>
              <w:rPr>
                <w:rFonts w:ascii="仿宋" w:hAnsi="仿宋" w:eastAsia="仿宋" w:cs="仿宋"/>
                <w:spacing w:val="7"/>
              </w:rPr>
              <w:t>、现场处理措施决定书【（湘潭市湘潭县）应急现决〔</w:t>
            </w:r>
            <w:r>
              <w:rPr>
                <w:spacing w:val="7"/>
              </w:rPr>
              <w:t>2025</w:t>
            </w:r>
            <w:r>
              <w:rPr>
                <w:rFonts w:ascii="仿宋" w:hAnsi="仿宋" w:eastAsia="仿宋" w:cs="仿宋"/>
                <w:spacing w:val="7"/>
              </w:rPr>
              <w:t>〕执法大队</w:t>
            </w:r>
            <w:r>
              <w:rPr>
                <w:spacing w:val="7"/>
              </w:rPr>
              <w:t>-77</w:t>
            </w:r>
            <w:r>
              <w:rPr>
                <w:spacing w:val="33"/>
                <w:w w:val="101"/>
              </w:rPr>
              <w:t xml:space="preserve"> </w:t>
            </w:r>
            <w:r>
              <w:rPr>
                <w:rFonts w:ascii="仿宋" w:hAnsi="仿宋" w:eastAsia="仿宋" w:cs="仿宋"/>
                <w:spacing w:val="7"/>
              </w:rPr>
              <w:t>号】</w:t>
            </w:r>
          </w:p>
        </w:tc>
      </w:tr>
      <w:tr w14:paraId="66BFA45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40" w:hRule="atLeast"/>
        </w:trPr>
        <w:tc>
          <w:tcPr>
            <w:tcW w:w="8334" w:type="dxa"/>
            <w:tcBorders>
              <w:top w:val="single" w:color="000000" w:sz="6" w:space="0"/>
              <w:bottom w:val="single" w:color="000000" w:sz="6" w:space="0"/>
            </w:tcBorders>
            <w:vAlign w:val="top"/>
          </w:tcPr>
          <w:p w14:paraId="43832067">
            <w:pPr>
              <w:pStyle w:val="6"/>
              <w:spacing w:before="297" w:line="187" w:lineRule="auto"/>
              <w:ind w:left="33"/>
              <w:rPr>
                <w:rFonts w:ascii="仿宋" w:hAnsi="仿宋" w:eastAsia="仿宋" w:cs="仿宋"/>
              </w:rPr>
            </w:pPr>
            <w:r>
              <w:rPr>
                <w:rFonts w:ascii="仿宋" w:hAnsi="仿宋" w:eastAsia="仿宋" w:cs="仿宋"/>
                <w:spacing w:val="8"/>
              </w:rPr>
              <w:t>、查封扣押决定书【（湘潭市湘潭县）应急查扣〔</w:t>
            </w:r>
            <w:r>
              <w:rPr>
                <w:spacing w:val="8"/>
              </w:rPr>
              <w:t>202</w:t>
            </w:r>
            <w:r>
              <w:rPr>
                <w:spacing w:val="7"/>
              </w:rPr>
              <w:t>5</w:t>
            </w:r>
            <w:r>
              <w:rPr>
                <w:rFonts w:ascii="仿宋" w:hAnsi="仿宋" w:eastAsia="仿宋" w:cs="仿宋"/>
                <w:spacing w:val="7"/>
              </w:rPr>
              <w:t>〕执法大队</w:t>
            </w:r>
            <w:r>
              <w:rPr>
                <w:spacing w:val="7"/>
              </w:rPr>
              <w:t>-29</w:t>
            </w:r>
            <w:r>
              <w:rPr>
                <w:spacing w:val="25"/>
              </w:rPr>
              <w:t xml:space="preserve"> </w:t>
            </w:r>
            <w:r>
              <w:rPr>
                <w:rFonts w:ascii="仿宋" w:hAnsi="仿宋" w:eastAsia="仿宋" w:cs="仿宋"/>
                <w:spacing w:val="7"/>
              </w:rPr>
              <w:t>号】各一</w:t>
            </w:r>
          </w:p>
        </w:tc>
      </w:tr>
      <w:tr w14:paraId="3002701D">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40" w:hRule="atLeast"/>
        </w:trPr>
        <w:tc>
          <w:tcPr>
            <w:tcW w:w="8334" w:type="dxa"/>
            <w:tcBorders>
              <w:top w:val="single" w:color="000000" w:sz="6" w:space="0"/>
              <w:bottom w:val="single" w:color="000000" w:sz="6" w:space="0"/>
            </w:tcBorders>
            <w:vAlign w:val="top"/>
          </w:tcPr>
          <w:p w14:paraId="3312DBAD">
            <w:pPr>
              <w:spacing w:before="299" w:line="185" w:lineRule="auto"/>
              <w:ind w:left="15"/>
              <w:rPr>
                <w:rFonts w:ascii="仿宋" w:hAnsi="仿宋" w:eastAsia="仿宋" w:cs="仿宋"/>
                <w:sz w:val="23"/>
                <w:szCs w:val="23"/>
              </w:rPr>
            </w:pPr>
            <w:r>
              <w:rPr>
                <w:rFonts w:ascii="仿宋" w:hAnsi="仿宋" w:eastAsia="仿宋" w:cs="仿宋"/>
                <w:spacing w:val="-3"/>
                <w:sz w:val="23"/>
                <w:szCs w:val="23"/>
              </w:rPr>
              <w:t>份；</w:t>
            </w:r>
          </w:p>
        </w:tc>
      </w:tr>
      <w:tr w14:paraId="7A36002D">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40" w:hRule="atLeast"/>
        </w:trPr>
        <w:tc>
          <w:tcPr>
            <w:tcW w:w="8334" w:type="dxa"/>
            <w:tcBorders>
              <w:top w:val="single" w:color="000000" w:sz="6" w:space="0"/>
              <w:bottom w:val="single" w:color="000000" w:sz="6" w:space="0"/>
            </w:tcBorders>
            <w:vAlign w:val="top"/>
          </w:tcPr>
          <w:p w14:paraId="0F6AEC44">
            <w:pPr>
              <w:pStyle w:val="6"/>
              <w:spacing w:before="300" w:line="184" w:lineRule="auto"/>
              <w:ind w:left="485"/>
            </w:pPr>
            <w:r>
              <w:rPr>
                <w:spacing w:val="8"/>
              </w:rPr>
              <w:t>2</w:t>
            </w:r>
            <w:r>
              <w:rPr>
                <w:spacing w:val="-15"/>
              </w:rPr>
              <w:t xml:space="preserve"> </w:t>
            </w:r>
            <w:r>
              <w:rPr>
                <w:rFonts w:ascii="仿宋" w:hAnsi="仿宋" w:eastAsia="仿宋" w:cs="仿宋"/>
                <w:spacing w:val="8"/>
              </w:rPr>
              <w:t>、湘潭县锦石乡东城烟花鞭炮店</w:t>
            </w:r>
            <w:r>
              <w:rPr>
                <w:spacing w:val="8"/>
              </w:rPr>
              <w:t>(</w:t>
            </w:r>
            <w:r>
              <w:rPr>
                <w:rFonts w:ascii="仿宋" w:hAnsi="仿宋" w:eastAsia="仿宋" w:cs="仿宋"/>
                <w:spacing w:val="8"/>
              </w:rPr>
              <w:t>统一社会信用代码：</w:t>
            </w:r>
            <w:r>
              <w:rPr>
                <w:spacing w:val="8"/>
              </w:rPr>
              <w:t>92430321</w:t>
            </w:r>
            <w:r>
              <w:t>MA</w:t>
            </w:r>
            <w:r>
              <w:rPr>
                <w:spacing w:val="8"/>
              </w:rPr>
              <w:t>4</w:t>
            </w:r>
            <w:r>
              <w:t>MEM</w:t>
            </w:r>
          </w:p>
        </w:tc>
      </w:tr>
      <w:tr w14:paraId="69CA8B3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39" w:hRule="atLeast"/>
        </w:trPr>
        <w:tc>
          <w:tcPr>
            <w:tcW w:w="8334" w:type="dxa"/>
            <w:tcBorders>
              <w:top w:val="single" w:color="000000" w:sz="6" w:space="0"/>
              <w:bottom w:val="single" w:color="000000" w:sz="6" w:space="0"/>
            </w:tcBorders>
            <w:vAlign w:val="top"/>
          </w:tcPr>
          <w:p w14:paraId="19683176">
            <w:pPr>
              <w:pStyle w:val="6"/>
              <w:spacing w:before="302" w:line="182" w:lineRule="auto"/>
              <w:ind w:left="9"/>
              <w:rPr>
                <w:rFonts w:ascii="仿宋" w:hAnsi="仿宋" w:eastAsia="仿宋" w:cs="仿宋"/>
              </w:rPr>
            </w:pPr>
            <w:r>
              <w:rPr>
                <w:spacing w:val="8"/>
              </w:rPr>
              <w:t>9Q0N</w:t>
            </w:r>
            <w:r>
              <w:rPr>
                <w:spacing w:val="19"/>
                <w:w w:val="101"/>
              </w:rPr>
              <w:t xml:space="preserve"> </w:t>
            </w:r>
            <w:r>
              <w:rPr>
                <w:rFonts w:ascii="仿宋" w:hAnsi="仿宋" w:eastAsia="仿宋" w:cs="仿宋"/>
                <w:spacing w:val="8"/>
              </w:rPr>
              <w:t>经营者：</w:t>
            </w:r>
            <w:r>
              <w:rPr>
                <w:rFonts w:hint="eastAsia" w:ascii="仿宋" w:hAnsi="仿宋" w:eastAsia="仿宋" w:cs="仿宋"/>
                <w:spacing w:val="8"/>
                <w:lang w:eastAsia="zh-CN"/>
              </w:rPr>
              <w:t>欧阳**</w:t>
            </w:r>
            <w:r>
              <w:rPr>
                <w:spacing w:val="8"/>
              </w:rPr>
              <w:t>)</w:t>
            </w:r>
            <w:r>
              <w:rPr>
                <w:rFonts w:ascii="仿宋" w:hAnsi="仿宋" w:eastAsia="仿宋" w:cs="仿宋"/>
                <w:spacing w:val="8"/>
              </w:rPr>
              <w:t>和门店工作人员张波调查询问笔录各一份；</w:t>
            </w:r>
          </w:p>
        </w:tc>
      </w:tr>
      <w:tr w14:paraId="30C4209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47" w:hRule="atLeast"/>
        </w:trPr>
        <w:tc>
          <w:tcPr>
            <w:tcW w:w="8334" w:type="dxa"/>
            <w:tcBorders>
              <w:top w:val="single" w:color="000000" w:sz="6" w:space="0"/>
              <w:bottom w:val="single" w:color="000000" w:sz="6" w:space="0"/>
            </w:tcBorders>
            <w:vAlign w:val="top"/>
          </w:tcPr>
          <w:p w14:paraId="700D53BF">
            <w:pPr>
              <w:pStyle w:val="6"/>
              <w:spacing w:before="305" w:line="186" w:lineRule="auto"/>
              <w:ind w:left="490"/>
              <w:rPr>
                <w:rFonts w:ascii="仿宋" w:hAnsi="仿宋" w:eastAsia="仿宋" w:cs="仿宋"/>
              </w:rPr>
            </w:pPr>
            <w:r>
              <w:t>3</w:t>
            </w:r>
            <w:r>
              <w:rPr>
                <w:spacing w:val="-22"/>
              </w:rPr>
              <w:t xml:space="preserve"> </w:t>
            </w:r>
            <w:r>
              <w:rPr>
                <w:rFonts w:ascii="仿宋" w:hAnsi="仿宋" w:eastAsia="仿宋" w:cs="仿宋"/>
              </w:rPr>
              <w:t>、现场照片</w:t>
            </w:r>
            <w:r>
              <w:rPr>
                <w:rFonts w:ascii="仿宋" w:hAnsi="仿宋" w:eastAsia="仿宋" w:cs="仿宋"/>
                <w:spacing w:val="-51"/>
              </w:rPr>
              <w:t xml:space="preserve"> </w:t>
            </w:r>
            <w:r>
              <w:t>4</w:t>
            </w:r>
            <w:r>
              <w:rPr>
                <w:spacing w:val="21"/>
                <w:w w:val="101"/>
              </w:rPr>
              <w:t xml:space="preserve"> </w:t>
            </w:r>
            <w:r>
              <w:rPr>
                <w:rFonts w:ascii="仿宋" w:hAnsi="仿宋" w:eastAsia="仿宋" w:cs="仿宋"/>
              </w:rPr>
              <w:t>张；</w:t>
            </w:r>
          </w:p>
        </w:tc>
      </w:tr>
    </w:tbl>
    <w:p w14:paraId="60342295">
      <w:pPr>
        <w:pStyle w:val="2"/>
        <w:tabs>
          <w:tab w:val="left" w:pos="555"/>
        </w:tabs>
        <w:spacing w:before="299" w:line="221" w:lineRule="auto"/>
        <w:ind w:left="71"/>
        <w:rPr>
          <w:rFonts w:ascii="Times New Roman" w:hAnsi="Times New Roman" w:eastAsia="Times New Roman" w:cs="Times New Roman"/>
        </w:rPr>
      </w:pPr>
      <w:r>
        <w:rPr>
          <w:rFonts w:hint="eastAsia" w:ascii="Times New Roman" w:hAnsi="Times New Roman" w:eastAsia="宋体" w:cs="Times New Roman"/>
          <w:u w:val="single" w:color="auto"/>
          <w:lang w:val="en-US" w:eastAsia="zh-CN"/>
        </w:rPr>
        <w:t xml:space="preserve"> </w:t>
      </w:r>
      <w:r>
        <w:rPr>
          <w:rFonts w:ascii="Times New Roman" w:hAnsi="Times New Roman" w:eastAsia="Times New Roman" w:cs="Times New Roman"/>
          <w:u w:val="single" w:color="auto"/>
        </w:rPr>
        <w:tab/>
      </w:r>
      <w:r>
        <w:rPr>
          <w:rFonts w:ascii="Times New Roman" w:hAnsi="Times New Roman" w:eastAsia="Times New Roman" w:cs="Times New Roman"/>
          <w:spacing w:val="8"/>
          <w:u w:val="single" w:color="auto"/>
        </w:rPr>
        <w:t>4</w:t>
      </w:r>
      <w:r>
        <w:rPr>
          <w:rFonts w:ascii="Times New Roman" w:hAnsi="Times New Roman" w:eastAsia="Times New Roman" w:cs="Times New Roman"/>
          <w:spacing w:val="-14"/>
          <w:u w:val="single" w:color="auto"/>
        </w:rPr>
        <w:t xml:space="preserve"> </w:t>
      </w:r>
      <w:r>
        <w:rPr>
          <w:spacing w:val="8"/>
          <w:u w:val="single" w:color="auto"/>
        </w:rPr>
        <w:t>、湘潭县锦石乡东城烟花鞭炮店</w:t>
      </w:r>
      <w:r>
        <w:rPr>
          <w:rFonts w:ascii="Times New Roman" w:hAnsi="Times New Roman" w:eastAsia="Times New Roman" w:cs="Times New Roman"/>
          <w:spacing w:val="8"/>
          <w:u w:val="single" w:color="auto"/>
        </w:rPr>
        <w:t>(</w:t>
      </w:r>
      <w:r>
        <w:rPr>
          <w:spacing w:val="8"/>
          <w:u w:val="single" w:color="auto"/>
        </w:rPr>
        <w:t>统一社会信用代码：</w:t>
      </w:r>
      <w:r>
        <w:rPr>
          <w:rFonts w:ascii="Times New Roman" w:hAnsi="Times New Roman" w:eastAsia="Times New Roman" w:cs="Times New Roman"/>
          <w:spacing w:val="8"/>
          <w:u w:val="single" w:color="auto"/>
        </w:rPr>
        <w:t>92430321</w:t>
      </w:r>
      <w:r>
        <w:rPr>
          <w:rFonts w:ascii="Times New Roman" w:hAnsi="Times New Roman" w:eastAsia="Times New Roman" w:cs="Times New Roman"/>
          <w:u w:val="single" w:color="auto"/>
        </w:rPr>
        <w:t>MA</w:t>
      </w:r>
      <w:r>
        <w:rPr>
          <w:rFonts w:ascii="Times New Roman" w:hAnsi="Times New Roman" w:eastAsia="Times New Roman" w:cs="Times New Roman"/>
          <w:spacing w:val="8"/>
          <w:u w:val="single" w:color="auto"/>
        </w:rPr>
        <w:t>4</w:t>
      </w:r>
      <w:r>
        <w:rPr>
          <w:rFonts w:ascii="Times New Roman" w:hAnsi="Times New Roman" w:eastAsia="Times New Roman" w:cs="Times New Roman"/>
          <w:u w:val="single" w:color="auto"/>
        </w:rPr>
        <w:t>MEM</w:t>
      </w:r>
    </w:p>
    <w:p w14:paraId="1366BAE5">
      <w:pPr>
        <w:spacing w:line="333" w:lineRule="auto"/>
        <w:rPr>
          <w:rFonts w:ascii="Arial"/>
          <w:sz w:val="21"/>
        </w:rPr>
      </w:pPr>
    </w:p>
    <w:p w14:paraId="3811F279">
      <w:pPr>
        <w:spacing w:line="334" w:lineRule="auto"/>
        <w:rPr>
          <w:rFonts w:ascii="Arial"/>
          <w:sz w:val="21"/>
        </w:rPr>
      </w:pPr>
    </w:p>
    <w:p w14:paraId="1AD6C982">
      <w:pPr>
        <w:pStyle w:val="2"/>
        <w:spacing w:before="65" w:line="232" w:lineRule="auto"/>
        <w:ind w:left="6191"/>
        <w:rPr>
          <w:sz w:val="20"/>
          <w:szCs w:val="20"/>
        </w:rPr>
      </w:pPr>
      <w:r>
        <w:rPr>
          <w:spacing w:val="8"/>
          <w:sz w:val="20"/>
          <w:szCs w:val="20"/>
        </w:rPr>
        <w:t>湘潭县应急管理局</w:t>
      </w:r>
    </w:p>
    <w:p w14:paraId="7CD098BB">
      <w:pPr>
        <w:pStyle w:val="2"/>
        <w:spacing w:before="11" w:line="221" w:lineRule="auto"/>
        <w:ind w:left="6739"/>
        <w:rPr>
          <w:sz w:val="15"/>
          <w:szCs w:val="15"/>
        </w:rPr>
      </w:pPr>
      <w:r>
        <w:rPr>
          <w:color w:val="EEEEEE"/>
          <w:spacing w:val="-3"/>
          <w:sz w:val="15"/>
          <w:szCs w:val="15"/>
        </w:rPr>
        <w:t>（印章）</w:t>
      </w:r>
    </w:p>
    <w:p w14:paraId="0051D2BD">
      <w:pPr>
        <w:pStyle w:val="2"/>
        <w:spacing w:line="230" w:lineRule="auto"/>
        <w:ind w:left="6255"/>
      </w:pPr>
      <w:r>
        <w:rPr>
          <w:rFonts w:ascii="Times New Roman" w:hAnsi="Times New Roman" w:eastAsia="Times New Roman" w:cs="Times New Roman"/>
          <w:spacing w:val="5"/>
        </w:rPr>
        <w:t>2026</w:t>
      </w:r>
      <w:r>
        <w:rPr>
          <w:spacing w:val="5"/>
        </w:rPr>
        <w:t>年</w:t>
      </w:r>
      <w:r>
        <w:rPr>
          <w:rFonts w:ascii="Times New Roman" w:hAnsi="Times New Roman" w:eastAsia="Times New Roman" w:cs="Times New Roman"/>
          <w:spacing w:val="5"/>
        </w:rPr>
        <w:t>1</w:t>
      </w:r>
      <w:r>
        <w:rPr>
          <w:spacing w:val="5"/>
        </w:rPr>
        <w:t>月</w:t>
      </w:r>
      <w:r>
        <w:rPr>
          <w:rFonts w:ascii="Times New Roman" w:hAnsi="Times New Roman" w:eastAsia="Times New Roman" w:cs="Times New Roman"/>
          <w:spacing w:val="5"/>
        </w:rPr>
        <w:t xml:space="preserve">23 </w:t>
      </w:r>
      <w:r>
        <w:rPr>
          <w:spacing w:val="5"/>
        </w:rPr>
        <w:t>日</w:t>
      </w:r>
    </w:p>
    <w:p w14:paraId="6AED22DD">
      <w:pPr>
        <w:spacing w:line="354" w:lineRule="auto"/>
        <w:rPr>
          <w:rFonts w:ascii="Arial"/>
          <w:sz w:val="21"/>
        </w:rPr>
      </w:pPr>
      <w:r>
        <w:pict>
          <v:shape id="_x0000_s1030" o:spid="_x0000_s1030" style="position:absolute;left:0pt;margin-left:0.75pt;margin-top:17.35pt;height:1.5pt;width:423.85pt;z-index:-251653120;mso-width-relative:page;mso-height-relative:page;" filled="f" stroked="t" coordsize="8477,30" path="m0,15l8476,15e">
            <v:fill on="f" focussize="0,0"/>
            <v:stroke weight="1.5pt" color="#000000" miterlimit="100" joinstyle="miter"/>
            <v:imagedata o:title=""/>
            <o:lock v:ext="edit"/>
          </v:shape>
        </w:pict>
      </w:r>
    </w:p>
    <w:p w14:paraId="5123E80F">
      <w:pPr>
        <w:pStyle w:val="2"/>
        <w:spacing w:before="75" w:line="222" w:lineRule="auto"/>
        <w:ind w:left="88"/>
      </w:pPr>
      <w:r>
        <w:rPr>
          <w:spacing w:val="9"/>
        </w:rPr>
        <w:t>本文书一式两份：一份由应急管理部门备案，</w:t>
      </w:r>
      <w:r>
        <w:rPr>
          <w:spacing w:val="8"/>
        </w:rPr>
        <w:t>一份交被处罚人（单位）。</w:t>
      </w:r>
    </w:p>
    <w:p w14:paraId="05E2F6FE">
      <w:pPr>
        <w:pStyle w:val="2"/>
        <w:spacing w:line="230" w:lineRule="auto"/>
        <w:ind w:left="7108"/>
      </w:pPr>
      <w:r>
        <w:t>共</w:t>
      </w:r>
      <w:r>
        <w:rPr>
          <w:rFonts w:ascii="Times New Roman" w:hAnsi="Times New Roman" w:eastAsia="Times New Roman" w:cs="Times New Roman"/>
        </w:rPr>
        <w:t>6</w:t>
      </w:r>
      <w:r>
        <w:t>页</w:t>
      </w:r>
      <w:r>
        <w:rPr>
          <w:spacing w:val="31"/>
        </w:rPr>
        <w:t xml:space="preserve"> </w:t>
      </w:r>
      <w:r>
        <w:t>第</w:t>
      </w:r>
      <w:r>
        <w:rPr>
          <w:rFonts w:ascii="Times New Roman" w:hAnsi="Times New Roman" w:eastAsia="Times New Roman" w:cs="Times New Roman"/>
        </w:rPr>
        <w:t>2</w:t>
      </w:r>
      <w:r>
        <w:t>页</w:t>
      </w:r>
    </w:p>
    <w:p w14:paraId="29ED30F9">
      <w:pPr>
        <w:spacing w:line="230" w:lineRule="auto"/>
        <w:sectPr>
          <w:headerReference r:id="rId6" w:type="default"/>
          <w:pgSz w:w="11840" w:h="16780"/>
          <w:pgMar w:top="1578" w:right="1677" w:bottom="0" w:left="1686" w:header="385" w:footer="0" w:gutter="0"/>
          <w:cols w:space="720" w:num="1"/>
        </w:sectPr>
      </w:pPr>
    </w:p>
    <w:p w14:paraId="39B136B3">
      <w:pPr>
        <w:spacing w:line="301" w:lineRule="auto"/>
        <w:rPr>
          <w:rFonts w:ascii="Arial"/>
          <w:sz w:val="21"/>
        </w:rPr>
      </w:pPr>
    </w:p>
    <w:p w14:paraId="0424E46C">
      <w:pPr>
        <w:pStyle w:val="2"/>
        <w:spacing w:before="75" w:line="321" w:lineRule="auto"/>
        <w:ind w:left="105" w:right="243" w:hanging="25"/>
      </w:pPr>
      <w:r>
        <w:rPr>
          <w:rFonts w:ascii="Times New Roman" w:hAnsi="Times New Roman" w:eastAsia="Times New Roman" w:cs="Times New Roman"/>
          <w:spacing w:val="8"/>
          <w:u w:val="single" w:color="auto"/>
        </w:rPr>
        <w:t>9Q0N</w:t>
      </w:r>
      <w:r>
        <w:rPr>
          <w:rFonts w:ascii="Times New Roman" w:hAnsi="Times New Roman" w:eastAsia="Times New Roman" w:cs="Times New Roman"/>
          <w:spacing w:val="36"/>
          <w:w w:val="101"/>
          <w:u w:val="single" w:color="auto"/>
        </w:rPr>
        <w:t xml:space="preserve"> </w:t>
      </w:r>
      <w:r>
        <w:rPr>
          <w:spacing w:val="8"/>
          <w:u w:val="single" w:color="auto"/>
        </w:rPr>
        <w:t>经营者：</w:t>
      </w:r>
      <w:r>
        <w:rPr>
          <w:rFonts w:hint="eastAsia"/>
          <w:spacing w:val="8"/>
          <w:u w:val="single" w:color="auto"/>
          <w:lang w:eastAsia="zh-CN"/>
        </w:rPr>
        <w:t>欧阳**</w:t>
      </w:r>
      <w:r>
        <w:rPr>
          <w:rFonts w:ascii="Times New Roman" w:hAnsi="Times New Roman" w:eastAsia="Times New Roman" w:cs="Times New Roman"/>
          <w:spacing w:val="8"/>
          <w:u w:val="single" w:color="auto"/>
        </w:rPr>
        <w:t>)</w:t>
      </w:r>
      <w:r>
        <w:rPr>
          <w:spacing w:val="8"/>
          <w:u w:val="single" w:color="auto"/>
        </w:rPr>
        <w:t>《营业执照》、《烟花爆竹经营（零售）许可证》复</w:t>
      </w:r>
      <w:r>
        <w:rPr>
          <w:spacing w:val="2"/>
        </w:rPr>
        <w:t>印件各一份；</w:t>
      </w:r>
    </w:p>
    <w:tbl>
      <w:tblPr>
        <w:tblStyle w:val="5"/>
        <w:tblW w:w="8336" w:type="dxa"/>
        <w:tblInd w:w="68"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8336"/>
      </w:tblGrid>
      <w:tr w14:paraId="5B08D0E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48" w:hRule="atLeast"/>
        </w:trPr>
        <w:tc>
          <w:tcPr>
            <w:tcW w:w="8336" w:type="dxa"/>
            <w:tcBorders>
              <w:top w:val="single" w:color="000000" w:sz="6" w:space="0"/>
              <w:bottom w:val="single" w:color="000000" w:sz="6" w:space="0"/>
            </w:tcBorders>
            <w:vAlign w:val="top"/>
          </w:tcPr>
          <w:p w14:paraId="17E6B6E7">
            <w:pPr>
              <w:pStyle w:val="6"/>
              <w:spacing w:before="297" w:line="193" w:lineRule="auto"/>
              <w:ind w:left="495"/>
            </w:pPr>
            <w:r>
              <w:rPr>
                <w:spacing w:val="8"/>
              </w:rPr>
              <w:t>5</w:t>
            </w:r>
            <w:r>
              <w:rPr>
                <w:spacing w:val="-22"/>
              </w:rPr>
              <w:t xml:space="preserve"> </w:t>
            </w:r>
            <w:r>
              <w:rPr>
                <w:rFonts w:ascii="仿宋" w:hAnsi="仿宋" w:eastAsia="仿宋" w:cs="仿宋"/>
                <w:spacing w:val="8"/>
              </w:rPr>
              <w:t>、湘潭县锦石乡东城烟花鞭炮店</w:t>
            </w:r>
            <w:r>
              <w:rPr>
                <w:spacing w:val="8"/>
              </w:rPr>
              <w:t>(</w:t>
            </w:r>
            <w:r>
              <w:rPr>
                <w:rFonts w:ascii="仿宋" w:hAnsi="仿宋" w:eastAsia="仿宋" w:cs="仿宋"/>
                <w:spacing w:val="8"/>
              </w:rPr>
              <w:t>统一社会信用代码：</w:t>
            </w:r>
            <w:r>
              <w:rPr>
                <w:spacing w:val="8"/>
              </w:rPr>
              <w:t>92430321</w:t>
            </w:r>
            <w:r>
              <w:t>MA</w:t>
            </w:r>
            <w:r>
              <w:rPr>
                <w:spacing w:val="8"/>
              </w:rPr>
              <w:t>4</w:t>
            </w:r>
            <w:r>
              <w:t>MEM</w:t>
            </w:r>
          </w:p>
        </w:tc>
      </w:tr>
      <w:tr w14:paraId="02B51E8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41" w:hRule="atLeast"/>
        </w:trPr>
        <w:tc>
          <w:tcPr>
            <w:tcW w:w="8336" w:type="dxa"/>
            <w:tcBorders>
              <w:top w:val="single" w:color="000000" w:sz="6" w:space="0"/>
              <w:bottom w:val="single" w:color="000000" w:sz="6" w:space="0"/>
            </w:tcBorders>
            <w:vAlign w:val="top"/>
          </w:tcPr>
          <w:p w14:paraId="54F88C53">
            <w:pPr>
              <w:pStyle w:val="6"/>
              <w:spacing w:before="291" w:line="192" w:lineRule="auto"/>
              <w:ind w:left="12"/>
              <w:rPr>
                <w:rFonts w:ascii="仿宋" w:hAnsi="仿宋" w:eastAsia="仿宋" w:cs="仿宋"/>
              </w:rPr>
            </w:pPr>
            <w:r>
              <w:rPr>
                <w:spacing w:val="8"/>
              </w:rPr>
              <w:t>9Q0N</w:t>
            </w:r>
            <w:r>
              <w:rPr>
                <w:spacing w:val="19"/>
                <w:w w:val="101"/>
              </w:rPr>
              <w:t xml:space="preserve"> </w:t>
            </w:r>
            <w:r>
              <w:rPr>
                <w:rFonts w:ascii="仿宋" w:hAnsi="仿宋" w:eastAsia="仿宋" w:cs="仿宋"/>
                <w:spacing w:val="8"/>
              </w:rPr>
              <w:t>经营者：</w:t>
            </w:r>
            <w:r>
              <w:rPr>
                <w:rFonts w:hint="eastAsia" w:ascii="仿宋" w:hAnsi="仿宋" w:eastAsia="仿宋" w:cs="仿宋"/>
                <w:spacing w:val="8"/>
                <w:lang w:eastAsia="zh-CN"/>
              </w:rPr>
              <w:t>欧阳**</w:t>
            </w:r>
            <w:r>
              <w:rPr>
                <w:spacing w:val="8"/>
              </w:rPr>
              <w:t>)</w:t>
            </w:r>
            <w:r>
              <w:rPr>
                <w:rFonts w:ascii="仿宋" w:hAnsi="仿宋" w:eastAsia="仿宋" w:cs="仿宋"/>
                <w:spacing w:val="8"/>
              </w:rPr>
              <w:t>和门店工作人员张波身份证复印件各一份；</w:t>
            </w:r>
          </w:p>
        </w:tc>
      </w:tr>
      <w:tr w14:paraId="4D4276FF">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41" w:hRule="atLeast"/>
        </w:trPr>
        <w:tc>
          <w:tcPr>
            <w:tcW w:w="8336" w:type="dxa"/>
            <w:tcBorders>
              <w:top w:val="single" w:color="000000" w:sz="6" w:space="0"/>
              <w:bottom w:val="single" w:color="000000" w:sz="6" w:space="0"/>
            </w:tcBorders>
            <w:vAlign w:val="top"/>
          </w:tcPr>
          <w:p w14:paraId="00912393">
            <w:pPr>
              <w:pStyle w:val="6"/>
              <w:spacing w:before="293" w:line="191" w:lineRule="auto"/>
              <w:ind w:left="493"/>
              <w:rPr>
                <w:rFonts w:ascii="仿宋" w:hAnsi="仿宋" w:eastAsia="仿宋" w:cs="仿宋"/>
              </w:rPr>
            </w:pPr>
            <w:r>
              <w:rPr>
                <w:spacing w:val="4"/>
              </w:rPr>
              <w:t>6</w:t>
            </w:r>
            <w:r>
              <w:rPr>
                <w:spacing w:val="-10"/>
              </w:rPr>
              <w:t xml:space="preserve"> </w:t>
            </w:r>
            <w:r>
              <w:rPr>
                <w:rFonts w:ascii="仿宋" w:hAnsi="仿宋" w:eastAsia="仿宋" w:cs="仿宋"/>
                <w:spacing w:val="4"/>
              </w:rPr>
              <w:t>、执法人员</w:t>
            </w:r>
            <w:r>
              <w:rPr>
                <w:rFonts w:hint="eastAsia" w:ascii="仿宋" w:hAnsi="仿宋" w:eastAsia="仿宋" w:cs="仿宋"/>
                <w:spacing w:val="4"/>
                <w:lang w:eastAsia="zh-CN"/>
              </w:rPr>
              <w:t>齐*</w:t>
            </w:r>
            <w:r>
              <w:rPr>
                <w:rFonts w:ascii="仿宋" w:hAnsi="仿宋" w:eastAsia="仿宋" w:cs="仿宋"/>
                <w:spacing w:val="4"/>
              </w:rPr>
              <w:t>、</w:t>
            </w:r>
            <w:r>
              <w:rPr>
                <w:rFonts w:hint="eastAsia" w:ascii="仿宋" w:hAnsi="仿宋" w:eastAsia="仿宋" w:cs="仿宋"/>
                <w:spacing w:val="4"/>
                <w:lang w:eastAsia="zh-CN"/>
              </w:rPr>
              <w:t>董*</w:t>
            </w:r>
            <w:r>
              <w:rPr>
                <w:rFonts w:ascii="仿宋" w:hAnsi="仿宋" w:eastAsia="仿宋" w:cs="仿宋"/>
                <w:spacing w:val="4"/>
              </w:rPr>
              <w:t>执法证复印件各</w:t>
            </w:r>
            <w:r>
              <w:rPr>
                <w:rFonts w:ascii="仿宋" w:hAnsi="仿宋" w:eastAsia="仿宋" w:cs="仿宋"/>
                <w:spacing w:val="-27"/>
              </w:rPr>
              <w:t xml:space="preserve"> </w:t>
            </w:r>
            <w:r>
              <w:rPr>
                <w:spacing w:val="4"/>
              </w:rPr>
              <w:t>1</w:t>
            </w:r>
            <w:r>
              <w:rPr>
                <w:spacing w:val="19"/>
              </w:rPr>
              <w:t xml:space="preserve"> </w:t>
            </w:r>
            <w:r>
              <w:rPr>
                <w:rFonts w:ascii="仿宋" w:hAnsi="仿宋" w:eastAsia="仿宋" w:cs="仿宋"/>
                <w:spacing w:val="4"/>
              </w:rPr>
              <w:t>份；</w:t>
            </w:r>
          </w:p>
        </w:tc>
      </w:tr>
      <w:tr w14:paraId="0C11140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41" w:hRule="atLeast"/>
        </w:trPr>
        <w:tc>
          <w:tcPr>
            <w:tcW w:w="8336" w:type="dxa"/>
            <w:tcBorders>
              <w:top w:val="single" w:color="000000" w:sz="6" w:space="0"/>
              <w:bottom w:val="single" w:color="000000" w:sz="6" w:space="0"/>
            </w:tcBorders>
            <w:vAlign w:val="top"/>
          </w:tcPr>
          <w:p w14:paraId="120E84D3">
            <w:pPr>
              <w:pStyle w:val="6"/>
              <w:spacing w:before="293" w:line="191" w:lineRule="auto"/>
              <w:ind w:left="492"/>
              <w:rPr>
                <w:rFonts w:ascii="仿宋" w:hAnsi="仿宋" w:eastAsia="仿宋" w:cs="仿宋"/>
              </w:rPr>
            </w:pPr>
            <w:r>
              <w:t>7</w:t>
            </w:r>
            <w:r>
              <w:rPr>
                <w:spacing w:val="-21"/>
              </w:rPr>
              <w:t xml:space="preserve"> </w:t>
            </w:r>
            <w:r>
              <w:rPr>
                <w:rFonts w:ascii="仿宋" w:hAnsi="仿宋" w:eastAsia="仿宋" w:cs="仿宋"/>
              </w:rPr>
              <w:t>、销售凭证</w:t>
            </w:r>
            <w:r>
              <w:rPr>
                <w:rFonts w:ascii="仿宋" w:hAnsi="仿宋" w:eastAsia="仿宋" w:cs="仿宋"/>
                <w:spacing w:val="-51"/>
              </w:rPr>
              <w:t xml:space="preserve"> </w:t>
            </w:r>
            <w:r>
              <w:t>4</w:t>
            </w:r>
            <w:r>
              <w:rPr>
                <w:spacing w:val="21"/>
                <w:w w:val="101"/>
              </w:rPr>
              <w:t xml:space="preserve"> </w:t>
            </w:r>
            <w:r>
              <w:rPr>
                <w:rFonts w:ascii="仿宋" w:hAnsi="仿宋" w:eastAsia="仿宋" w:cs="仿宋"/>
              </w:rPr>
              <w:t>张。</w:t>
            </w:r>
          </w:p>
        </w:tc>
      </w:tr>
      <w:tr w14:paraId="05CD508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41" w:hRule="atLeast"/>
        </w:trPr>
        <w:tc>
          <w:tcPr>
            <w:tcW w:w="8336" w:type="dxa"/>
            <w:tcBorders>
              <w:top w:val="single" w:color="000000" w:sz="6" w:space="0"/>
              <w:bottom w:val="single" w:color="000000" w:sz="6" w:space="0"/>
            </w:tcBorders>
            <w:vAlign w:val="top"/>
          </w:tcPr>
          <w:p w14:paraId="23C6A32B">
            <w:pPr>
              <w:pStyle w:val="6"/>
              <w:spacing w:before="294" w:line="190" w:lineRule="auto"/>
              <w:ind w:left="498"/>
            </w:pPr>
            <w:r>
              <w:rPr>
                <w:rFonts w:ascii="仿宋" w:hAnsi="仿宋" w:eastAsia="仿宋" w:cs="仿宋"/>
                <w:spacing w:val="5"/>
              </w:rPr>
              <w:t>证据</w:t>
            </w:r>
            <w:r>
              <w:rPr>
                <w:rFonts w:ascii="仿宋" w:hAnsi="仿宋" w:eastAsia="仿宋" w:cs="仿宋"/>
                <w:spacing w:val="-21"/>
              </w:rPr>
              <w:t xml:space="preserve"> </w:t>
            </w:r>
            <w:r>
              <w:rPr>
                <w:spacing w:val="5"/>
              </w:rPr>
              <w:t>1</w:t>
            </w:r>
            <w:r>
              <w:rPr>
                <w:spacing w:val="-23"/>
              </w:rPr>
              <w:t xml:space="preserve"> </w:t>
            </w:r>
            <w:r>
              <w:rPr>
                <w:rFonts w:ascii="仿宋" w:hAnsi="仿宋" w:eastAsia="仿宋" w:cs="仿宋"/>
                <w:spacing w:val="5"/>
              </w:rPr>
              <w:t>、</w:t>
            </w:r>
            <w:r>
              <w:rPr>
                <w:spacing w:val="5"/>
              </w:rPr>
              <w:t>2</w:t>
            </w:r>
            <w:r>
              <w:rPr>
                <w:spacing w:val="-24"/>
              </w:rPr>
              <w:t xml:space="preserve"> </w:t>
            </w:r>
            <w:r>
              <w:rPr>
                <w:rFonts w:ascii="仿宋" w:hAnsi="仿宋" w:eastAsia="仿宋" w:cs="仿宋"/>
                <w:spacing w:val="5"/>
              </w:rPr>
              <w:t>、</w:t>
            </w:r>
            <w:r>
              <w:rPr>
                <w:spacing w:val="5"/>
              </w:rPr>
              <w:t>3</w:t>
            </w:r>
            <w:r>
              <w:rPr>
                <w:spacing w:val="18"/>
                <w:w w:val="101"/>
              </w:rPr>
              <w:t xml:space="preserve"> </w:t>
            </w:r>
            <w:r>
              <w:rPr>
                <w:rFonts w:ascii="仿宋" w:hAnsi="仿宋" w:eastAsia="仿宋" w:cs="仿宋"/>
                <w:spacing w:val="5"/>
              </w:rPr>
              <w:t>证明湘潭县锦石乡东城烟花鞭炮店</w:t>
            </w:r>
            <w:r>
              <w:rPr>
                <w:spacing w:val="5"/>
              </w:rPr>
              <w:t>(</w:t>
            </w:r>
            <w:r>
              <w:rPr>
                <w:rFonts w:ascii="仿宋" w:hAnsi="仿宋" w:eastAsia="仿宋" w:cs="仿宋"/>
                <w:spacing w:val="5"/>
              </w:rPr>
              <w:t>统一社会信用代码：</w:t>
            </w:r>
            <w:r>
              <w:rPr>
                <w:spacing w:val="5"/>
              </w:rPr>
              <w:t>9243</w:t>
            </w:r>
          </w:p>
        </w:tc>
      </w:tr>
      <w:tr w14:paraId="0E5912D3">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41" w:hRule="atLeast"/>
        </w:trPr>
        <w:tc>
          <w:tcPr>
            <w:tcW w:w="8336" w:type="dxa"/>
            <w:tcBorders>
              <w:top w:val="single" w:color="000000" w:sz="6" w:space="0"/>
              <w:bottom w:val="single" w:color="000000" w:sz="6" w:space="0"/>
            </w:tcBorders>
            <w:vAlign w:val="top"/>
          </w:tcPr>
          <w:p w14:paraId="374615B1">
            <w:pPr>
              <w:pStyle w:val="6"/>
              <w:spacing w:before="295" w:line="189" w:lineRule="auto"/>
              <w:ind w:left="11"/>
              <w:rPr>
                <w:rFonts w:ascii="仿宋" w:hAnsi="仿宋" w:eastAsia="仿宋" w:cs="仿宋"/>
              </w:rPr>
            </w:pPr>
            <w:r>
              <w:rPr>
                <w:spacing w:val="9"/>
              </w:rPr>
              <w:t>0321</w:t>
            </w:r>
            <w:r>
              <w:t>MA</w:t>
            </w:r>
            <w:r>
              <w:rPr>
                <w:spacing w:val="9"/>
              </w:rPr>
              <w:t>4</w:t>
            </w:r>
            <w:r>
              <w:t>MEM</w:t>
            </w:r>
            <w:r>
              <w:rPr>
                <w:spacing w:val="9"/>
              </w:rPr>
              <w:t>9Q0N</w:t>
            </w:r>
            <w:r>
              <w:rPr>
                <w:spacing w:val="19"/>
              </w:rPr>
              <w:t xml:space="preserve"> </w:t>
            </w:r>
            <w:r>
              <w:rPr>
                <w:rFonts w:ascii="仿宋" w:hAnsi="仿宋" w:eastAsia="仿宋" w:cs="仿宋"/>
                <w:spacing w:val="9"/>
              </w:rPr>
              <w:t>经营者：</w:t>
            </w:r>
            <w:r>
              <w:rPr>
                <w:rFonts w:hint="eastAsia" w:ascii="仿宋" w:hAnsi="仿宋" w:eastAsia="仿宋" w:cs="仿宋"/>
                <w:spacing w:val="9"/>
                <w:lang w:eastAsia="zh-CN"/>
              </w:rPr>
              <w:t>欧阳**</w:t>
            </w:r>
            <w:r>
              <w:rPr>
                <w:spacing w:val="9"/>
              </w:rPr>
              <w:t>)</w:t>
            </w:r>
            <w:r>
              <w:rPr>
                <w:rFonts w:ascii="仿宋" w:hAnsi="仿宋" w:eastAsia="仿宋" w:cs="仿宋"/>
                <w:spacing w:val="9"/>
              </w:rPr>
              <w:t>存在销售非法经营烟花爆竹和专业</w:t>
            </w:r>
            <w:r>
              <w:rPr>
                <w:rFonts w:ascii="仿宋" w:hAnsi="仿宋" w:eastAsia="仿宋" w:cs="仿宋"/>
                <w:spacing w:val="8"/>
              </w:rPr>
              <w:t>燃放</w:t>
            </w:r>
          </w:p>
        </w:tc>
      </w:tr>
      <w:tr w14:paraId="65B78E5F">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41" w:hRule="atLeast"/>
        </w:trPr>
        <w:tc>
          <w:tcPr>
            <w:tcW w:w="8336" w:type="dxa"/>
            <w:tcBorders>
              <w:top w:val="single" w:color="000000" w:sz="6" w:space="0"/>
              <w:bottom w:val="single" w:color="000000" w:sz="6" w:space="0"/>
            </w:tcBorders>
            <w:vAlign w:val="top"/>
          </w:tcPr>
          <w:p w14:paraId="61EC4403">
            <w:pPr>
              <w:spacing w:before="295" w:line="189" w:lineRule="auto"/>
              <w:ind w:left="21"/>
              <w:rPr>
                <w:rFonts w:ascii="仿宋" w:hAnsi="仿宋" w:eastAsia="仿宋" w:cs="仿宋"/>
                <w:sz w:val="23"/>
                <w:szCs w:val="23"/>
              </w:rPr>
            </w:pPr>
            <w:r>
              <w:rPr>
                <w:rFonts w:ascii="仿宋" w:hAnsi="仿宋" w:eastAsia="仿宋" w:cs="仿宋"/>
                <w:spacing w:val="7"/>
                <w:sz w:val="23"/>
                <w:szCs w:val="23"/>
              </w:rPr>
              <w:t>类烟花产品，</w:t>
            </w:r>
            <w:r>
              <w:rPr>
                <w:rFonts w:ascii="仿宋" w:hAnsi="仿宋" w:eastAsia="仿宋" w:cs="仿宋"/>
                <w:spacing w:val="-58"/>
                <w:sz w:val="23"/>
                <w:szCs w:val="23"/>
              </w:rPr>
              <w:t xml:space="preserve"> </w:t>
            </w:r>
            <w:r>
              <w:rPr>
                <w:rFonts w:ascii="仿宋" w:hAnsi="仿宋" w:eastAsia="仿宋" w:cs="仿宋"/>
                <w:spacing w:val="7"/>
                <w:sz w:val="23"/>
                <w:szCs w:val="23"/>
              </w:rPr>
              <w:t>以及门店存放的烟花爆竹数量超过零售许可证载明范围；</w:t>
            </w:r>
          </w:p>
        </w:tc>
      </w:tr>
      <w:tr w14:paraId="0941413D">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097" w:hRule="atLeast"/>
        </w:trPr>
        <w:tc>
          <w:tcPr>
            <w:tcW w:w="8336" w:type="dxa"/>
            <w:tcBorders>
              <w:top w:val="single" w:color="000000" w:sz="6" w:space="0"/>
              <w:bottom w:val="single" w:color="000000" w:sz="6" w:space="0"/>
            </w:tcBorders>
            <w:vAlign w:val="top"/>
          </w:tcPr>
          <w:p w14:paraId="0CB522F2">
            <w:pPr>
              <w:pStyle w:val="6"/>
              <w:tabs>
                <w:tab w:val="left" w:pos="497"/>
              </w:tabs>
              <w:spacing w:before="297" w:line="317" w:lineRule="auto"/>
              <w:ind w:left="18" w:right="177" w:hanging="16"/>
              <w:rPr>
                <w:rFonts w:ascii="仿宋" w:hAnsi="仿宋" w:eastAsia="仿宋" w:cs="仿宋"/>
              </w:rPr>
            </w:pPr>
            <w:r>
              <w:rPr>
                <w:rFonts w:ascii="仿宋" w:hAnsi="仿宋" w:eastAsia="仿宋" w:cs="仿宋"/>
                <w:u w:val="single" w:color="auto"/>
              </w:rPr>
              <w:tab/>
            </w:r>
            <w:r>
              <w:rPr>
                <w:rFonts w:ascii="仿宋" w:hAnsi="仿宋" w:eastAsia="仿宋" w:cs="仿宋"/>
                <w:u w:val="single" w:color="auto"/>
              </w:rPr>
              <w:tab/>
            </w:r>
            <w:r>
              <w:rPr>
                <w:rFonts w:ascii="仿宋" w:hAnsi="仿宋" w:eastAsia="仿宋" w:cs="仿宋"/>
                <w:spacing w:val="9"/>
                <w:u w:val="single" w:color="auto"/>
              </w:rPr>
              <w:t>证据</w:t>
            </w:r>
            <w:r>
              <w:rPr>
                <w:rFonts w:ascii="仿宋" w:hAnsi="仿宋" w:eastAsia="仿宋" w:cs="仿宋"/>
                <w:spacing w:val="-51"/>
                <w:u w:val="single" w:color="auto"/>
              </w:rPr>
              <w:t xml:space="preserve"> </w:t>
            </w:r>
            <w:r>
              <w:rPr>
                <w:spacing w:val="9"/>
                <w:u w:val="single" w:color="auto"/>
              </w:rPr>
              <w:t>4</w:t>
            </w:r>
            <w:r>
              <w:rPr>
                <w:spacing w:val="17"/>
                <w:w w:val="101"/>
                <w:u w:val="single" w:color="auto"/>
              </w:rPr>
              <w:t xml:space="preserve"> </w:t>
            </w:r>
            <w:r>
              <w:rPr>
                <w:rFonts w:ascii="仿宋" w:hAnsi="仿宋" w:eastAsia="仿宋" w:cs="仿宋"/>
                <w:spacing w:val="9"/>
                <w:u w:val="single" w:color="auto"/>
              </w:rPr>
              <w:t>证明湘潭县锦石乡东城烟花鞭炮店其</w:t>
            </w:r>
            <w:r>
              <w:rPr>
                <w:rFonts w:ascii="仿宋" w:hAnsi="仿宋" w:eastAsia="仿宋" w:cs="仿宋"/>
                <w:spacing w:val="8"/>
                <w:u w:val="single" w:color="auto"/>
              </w:rPr>
              <w:t>违法主体合法，并具备承担行</w:t>
            </w:r>
            <w:r>
              <w:rPr>
                <w:rFonts w:ascii="仿宋" w:hAnsi="仿宋" w:eastAsia="仿宋" w:cs="仿宋"/>
                <w:spacing w:val="6"/>
              </w:rPr>
              <w:t>政法律责任能力；</w:t>
            </w:r>
          </w:p>
        </w:tc>
      </w:tr>
      <w:tr w14:paraId="3B29F4FA">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097" w:hRule="atLeast"/>
        </w:trPr>
        <w:tc>
          <w:tcPr>
            <w:tcW w:w="8336" w:type="dxa"/>
            <w:tcBorders>
              <w:top w:val="single" w:color="000000" w:sz="6" w:space="0"/>
              <w:bottom w:val="single" w:color="000000" w:sz="6" w:space="0"/>
            </w:tcBorders>
            <w:vAlign w:val="top"/>
          </w:tcPr>
          <w:p w14:paraId="6541DEEA">
            <w:pPr>
              <w:pStyle w:val="6"/>
              <w:tabs>
                <w:tab w:val="left" w:pos="497"/>
              </w:tabs>
              <w:spacing w:before="297" w:line="317" w:lineRule="auto"/>
              <w:ind w:left="25" w:right="177" w:hanging="23"/>
              <w:rPr>
                <w:rFonts w:ascii="仿宋" w:hAnsi="仿宋" w:eastAsia="仿宋" w:cs="仿宋"/>
              </w:rPr>
            </w:pPr>
            <w:r>
              <w:rPr>
                <w:rFonts w:ascii="仿宋" w:hAnsi="仿宋" w:eastAsia="仿宋" w:cs="仿宋"/>
                <w:u w:val="single" w:color="auto"/>
              </w:rPr>
              <w:tab/>
            </w:r>
            <w:r>
              <w:rPr>
                <w:rFonts w:ascii="仿宋" w:hAnsi="仿宋" w:eastAsia="仿宋" w:cs="仿宋"/>
                <w:u w:val="single" w:color="auto"/>
              </w:rPr>
              <w:tab/>
            </w:r>
            <w:r>
              <w:rPr>
                <w:rFonts w:ascii="仿宋" w:hAnsi="仿宋" w:eastAsia="仿宋" w:cs="仿宋"/>
                <w:spacing w:val="8"/>
                <w:u w:val="single" w:color="auto"/>
              </w:rPr>
              <w:t>证据</w:t>
            </w:r>
            <w:r>
              <w:rPr>
                <w:rFonts w:ascii="仿宋" w:hAnsi="仿宋" w:eastAsia="仿宋" w:cs="仿宋"/>
                <w:spacing w:val="-32"/>
                <w:u w:val="single" w:color="auto"/>
              </w:rPr>
              <w:t xml:space="preserve"> </w:t>
            </w:r>
            <w:r>
              <w:rPr>
                <w:spacing w:val="8"/>
                <w:u w:val="single" w:color="auto"/>
              </w:rPr>
              <w:t>5</w:t>
            </w:r>
            <w:r>
              <w:rPr>
                <w:spacing w:val="17"/>
                <w:w w:val="101"/>
                <w:u w:val="single" w:color="auto"/>
              </w:rPr>
              <w:t xml:space="preserve"> </w:t>
            </w:r>
            <w:r>
              <w:rPr>
                <w:rFonts w:ascii="仿宋" w:hAnsi="仿宋" w:eastAsia="仿宋" w:cs="仿宋"/>
                <w:spacing w:val="8"/>
                <w:u w:val="single" w:color="auto"/>
              </w:rPr>
              <w:t>证明</w:t>
            </w:r>
            <w:r>
              <w:rPr>
                <w:rFonts w:hint="eastAsia" w:ascii="仿宋" w:hAnsi="仿宋" w:eastAsia="仿宋" w:cs="仿宋"/>
                <w:spacing w:val="8"/>
                <w:u w:val="single" w:color="auto"/>
                <w:lang w:eastAsia="zh-CN"/>
              </w:rPr>
              <w:t>欧阳**</w:t>
            </w:r>
            <w:r>
              <w:rPr>
                <w:rFonts w:ascii="仿宋" w:hAnsi="仿宋" w:eastAsia="仿宋" w:cs="仿宋"/>
                <w:spacing w:val="8"/>
                <w:u w:val="single" w:color="auto"/>
              </w:rPr>
              <w:t>、张波为中华人民共和国境内公民，并具备承担行政</w:t>
            </w:r>
            <w:r>
              <w:rPr>
                <w:rFonts w:ascii="仿宋" w:hAnsi="仿宋" w:eastAsia="仿宋" w:cs="仿宋"/>
                <w:spacing w:val="5"/>
              </w:rPr>
              <w:t>法律责任能力；</w:t>
            </w:r>
          </w:p>
        </w:tc>
      </w:tr>
      <w:tr w14:paraId="2B35F23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41" w:hRule="atLeast"/>
        </w:trPr>
        <w:tc>
          <w:tcPr>
            <w:tcW w:w="8336" w:type="dxa"/>
            <w:tcBorders>
              <w:top w:val="single" w:color="000000" w:sz="6" w:space="0"/>
              <w:bottom w:val="single" w:color="000000" w:sz="6" w:space="0"/>
            </w:tcBorders>
            <w:vAlign w:val="top"/>
          </w:tcPr>
          <w:p w14:paraId="3AA22197">
            <w:pPr>
              <w:pStyle w:val="6"/>
              <w:spacing w:before="299" w:line="186" w:lineRule="auto"/>
              <w:ind w:left="498"/>
              <w:rPr>
                <w:rFonts w:ascii="仿宋" w:hAnsi="仿宋" w:eastAsia="仿宋" w:cs="仿宋"/>
              </w:rPr>
            </w:pPr>
            <w:r>
              <w:rPr>
                <w:rFonts w:ascii="仿宋" w:hAnsi="仿宋" w:eastAsia="仿宋" w:cs="仿宋"/>
                <w:spacing w:val="6"/>
              </w:rPr>
              <w:t>证据</w:t>
            </w:r>
            <w:r>
              <w:rPr>
                <w:rFonts w:ascii="仿宋" w:hAnsi="仿宋" w:eastAsia="仿宋" w:cs="仿宋"/>
                <w:spacing w:val="-29"/>
              </w:rPr>
              <w:t xml:space="preserve"> </w:t>
            </w:r>
            <w:r>
              <w:rPr>
                <w:spacing w:val="6"/>
              </w:rPr>
              <w:t>6</w:t>
            </w:r>
            <w:r>
              <w:rPr>
                <w:spacing w:val="18"/>
                <w:w w:val="101"/>
              </w:rPr>
              <w:t xml:space="preserve"> </w:t>
            </w:r>
            <w:r>
              <w:rPr>
                <w:rFonts w:ascii="仿宋" w:hAnsi="仿宋" w:eastAsia="仿宋" w:cs="仿宋"/>
                <w:spacing w:val="6"/>
              </w:rPr>
              <w:t>证明执法人员</w:t>
            </w:r>
            <w:r>
              <w:rPr>
                <w:rFonts w:hint="eastAsia" w:ascii="仿宋" w:hAnsi="仿宋" w:eastAsia="仿宋" w:cs="仿宋"/>
                <w:spacing w:val="6"/>
                <w:lang w:eastAsia="zh-CN"/>
              </w:rPr>
              <w:t>齐*</w:t>
            </w:r>
            <w:r>
              <w:rPr>
                <w:rFonts w:ascii="仿宋" w:hAnsi="仿宋" w:eastAsia="仿宋" w:cs="仿宋"/>
                <w:spacing w:val="6"/>
              </w:rPr>
              <w:t>、</w:t>
            </w:r>
            <w:r>
              <w:rPr>
                <w:rFonts w:hint="eastAsia" w:ascii="仿宋" w:hAnsi="仿宋" w:eastAsia="仿宋" w:cs="仿宋"/>
                <w:spacing w:val="6"/>
                <w:lang w:eastAsia="zh-CN"/>
              </w:rPr>
              <w:t>董*</w:t>
            </w:r>
            <w:r>
              <w:rPr>
                <w:rFonts w:ascii="仿宋" w:hAnsi="仿宋" w:eastAsia="仿宋" w:cs="仿宋"/>
                <w:spacing w:val="6"/>
              </w:rPr>
              <w:t>执法资格；</w:t>
            </w:r>
          </w:p>
        </w:tc>
      </w:tr>
      <w:tr w14:paraId="2BE0411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41" w:hRule="atLeast"/>
        </w:trPr>
        <w:tc>
          <w:tcPr>
            <w:tcW w:w="8336" w:type="dxa"/>
            <w:tcBorders>
              <w:top w:val="single" w:color="000000" w:sz="6" w:space="0"/>
              <w:bottom w:val="single" w:color="000000" w:sz="6" w:space="0"/>
            </w:tcBorders>
            <w:vAlign w:val="top"/>
          </w:tcPr>
          <w:p w14:paraId="3C51C75B">
            <w:pPr>
              <w:pStyle w:val="6"/>
              <w:spacing w:before="300" w:line="185" w:lineRule="auto"/>
              <w:ind w:left="498"/>
              <w:rPr>
                <w:rFonts w:ascii="仿宋" w:hAnsi="仿宋" w:eastAsia="仿宋" w:cs="仿宋"/>
              </w:rPr>
            </w:pPr>
            <w:r>
              <w:rPr>
                <w:rFonts w:ascii="仿宋" w:hAnsi="仿宋" w:eastAsia="仿宋" w:cs="仿宋"/>
                <w:spacing w:val="6"/>
              </w:rPr>
              <w:t>证据</w:t>
            </w:r>
            <w:r>
              <w:rPr>
                <w:rFonts w:ascii="仿宋" w:hAnsi="仿宋" w:eastAsia="仿宋" w:cs="仿宋"/>
                <w:spacing w:val="-35"/>
              </w:rPr>
              <w:t xml:space="preserve"> </w:t>
            </w:r>
            <w:r>
              <w:rPr>
                <w:spacing w:val="6"/>
              </w:rPr>
              <w:t>7</w:t>
            </w:r>
            <w:r>
              <w:rPr>
                <w:spacing w:val="18"/>
                <w:w w:val="101"/>
              </w:rPr>
              <w:t xml:space="preserve"> </w:t>
            </w:r>
            <w:r>
              <w:rPr>
                <w:rFonts w:ascii="仿宋" w:hAnsi="仿宋" w:eastAsia="仿宋" w:cs="仿宋"/>
                <w:spacing w:val="6"/>
              </w:rPr>
              <w:t>证明</w:t>
            </w:r>
            <w:r>
              <w:rPr>
                <w:rFonts w:hint="eastAsia" w:ascii="仿宋" w:hAnsi="仿宋" w:eastAsia="仿宋" w:cs="仿宋"/>
                <w:spacing w:val="6"/>
                <w:lang w:eastAsia="zh-CN"/>
              </w:rPr>
              <w:t>欧阳**</w:t>
            </w:r>
            <w:r>
              <w:rPr>
                <w:rFonts w:ascii="仿宋" w:hAnsi="仿宋" w:eastAsia="仿宋" w:cs="仿宋"/>
                <w:spacing w:val="6"/>
              </w:rPr>
              <w:t>销售非法经营的烟花爆竹产品金额</w:t>
            </w:r>
            <w:r>
              <w:rPr>
                <w:rFonts w:ascii="仿宋" w:hAnsi="仿宋" w:eastAsia="仿宋" w:cs="仿宋"/>
                <w:spacing w:val="-46"/>
              </w:rPr>
              <w:t xml:space="preserve"> </w:t>
            </w:r>
            <w:r>
              <w:rPr>
                <w:spacing w:val="6"/>
              </w:rPr>
              <w:t>3931</w:t>
            </w:r>
            <w:r>
              <w:rPr>
                <w:spacing w:val="23"/>
              </w:rPr>
              <w:t xml:space="preserve"> </w:t>
            </w:r>
            <w:r>
              <w:rPr>
                <w:rFonts w:ascii="仿宋" w:hAnsi="仿宋" w:eastAsia="仿宋" w:cs="仿宋"/>
                <w:spacing w:val="6"/>
              </w:rPr>
              <w:t>元。</w:t>
            </w:r>
          </w:p>
        </w:tc>
      </w:tr>
      <w:tr w14:paraId="04FD69F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652" w:hRule="atLeast"/>
        </w:trPr>
        <w:tc>
          <w:tcPr>
            <w:tcW w:w="8336" w:type="dxa"/>
            <w:tcBorders>
              <w:top w:val="single" w:color="000000" w:sz="6" w:space="0"/>
              <w:bottom w:val="single" w:color="000000" w:sz="6" w:space="0"/>
            </w:tcBorders>
            <w:vAlign w:val="top"/>
          </w:tcPr>
          <w:p w14:paraId="6E87D29E">
            <w:pPr>
              <w:pStyle w:val="6"/>
              <w:spacing w:before="300" w:line="359" w:lineRule="auto"/>
              <w:ind w:right="68" w:firstLine="472"/>
              <w:rPr>
                <w:rFonts w:ascii="仿宋" w:hAnsi="仿宋" w:eastAsia="仿宋" w:cs="仿宋"/>
              </w:rPr>
            </w:pPr>
            <w:r>
              <w:rPr>
                <w:rFonts w:ascii="仿宋" w:hAnsi="仿宋" w:eastAsia="仿宋" w:cs="仿宋"/>
                <w:spacing w:val="9"/>
                <w:u w:val="single" w:color="auto"/>
              </w:rPr>
              <w:t>湘潭县锦石乡东城烟花鞭炮店</w:t>
            </w:r>
            <w:r>
              <w:rPr>
                <w:spacing w:val="9"/>
                <w:u w:val="single" w:color="auto"/>
              </w:rPr>
              <w:t>(</w:t>
            </w:r>
            <w:r>
              <w:rPr>
                <w:rFonts w:ascii="仿宋" w:hAnsi="仿宋" w:eastAsia="仿宋" w:cs="仿宋"/>
                <w:spacing w:val="9"/>
                <w:u w:val="single" w:color="auto"/>
              </w:rPr>
              <w:t>统一社会信用代码：</w:t>
            </w:r>
            <w:r>
              <w:rPr>
                <w:spacing w:val="9"/>
                <w:u w:val="single" w:color="auto"/>
              </w:rPr>
              <w:t>924</w:t>
            </w:r>
            <w:r>
              <w:rPr>
                <w:spacing w:val="8"/>
                <w:u w:val="single" w:color="auto"/>
              </w:rPr>
              <w:t>30321</w:t>
            </w:r>
            <w:r>
              <w:rPr>
                <w:u w:val="single" w:color="auto"/>
              </w:rPr>
              <w:t>MA</w:t>
            </w:r>
            <w:r>
              <w:rPr>
                <w:spacing w:val="8"/>
                <w:u w:val="single" w:color="auto"/>
              </w:rPr>
              <w:t>4</w:t>
            </w:r>
            <w:r>
              <w:rPr>
                <w:u w:val="single" w:color="auto"/>
              </w:rPr>
              <w:t>MEM</w:t>
            </w:r>
            <w:r>
              <w:rPr>
                <w:spacing w:val="8"/>
                <w:u w:val="single" w:color="auto"/>
              </w:rPr>
              <w:t>9Q0</w:t>
            </w:r>
            <w:r>
              <w:t xml:space="preserve"> </w:t>
            </w:r>
            <w:r>
              <w:rPr>
                <w:spacing w:val="8"/>
                <w:u w:val="single" w:color="auto"/>
              </w:rPr>
              <w:t>N</w:t>
            </w:r>
            <w:r>
              <w:rPr>
                <w:spacing w:val="20"/>
                <w:w w:val="101"/>
                <w:u w:val="single" w:color="auto"/>
              </w:rPr>
              <w:t xml:space="preserve"> </w:t>
            </w:r>
            <w:r>
              <w:rPr>
                <w:rFonts w:ascii="仿宋" w:hAnsi="仿宋" w:eastAsia="仿宋" w:cs="仿宋"/>
                <w:spacing w:val="8"/>
                <w:u w:val="single" w:color="auto"/>
              </w:rPr>
              <w:t>经营者：</w:t>
            </w:r>
            <w:r>
              <w:rPr>
                <w:rFonts w:hint="eastAsia" w:ascii="仿宋" w:hAnsi="仿宋" w:eastAsia="仿宋" w:cs="仿宋"/>
                <w:spacing w:val="8"/>
                <w:u w:val="single" w:color="auto"/>
                <w:lang w:eastAsia="zh-CN"/>
              </w:rPr>
              <w:t>欧阳**</w:t>
            </w:r>
            <w:r>
              <w:rPr>
                <w:spacing w:val="8"/>
                <w:u w:val="single" w:color="auto"/>
              </w:rPr>
              <w:t>)</w:t>
            </w:r>
            <w:r>
              <w:rPr>
                <w:rFonts w:ascii="仿宋" w:hAnsi="仿宋" w:eastAsia="仿宋" w:cs="仿宋"/>
                <w:spacing w:val="8"/>
                <w:u w:val="single" w:color="auto"/>
              </w:rPr>
              <w:t>：</w:t>
            </w:r>
            <w:r>
              <w:rPr>
                <w:spacing w:val="8"/>
                <w:u w:val="single" w:color="auto"/>
              </w:rPr>
              <w:t>1</w:t>
            </w:r>
            <w:r>
              <w:rPr>
                <w:spacing w:val="-24"/>
                <w:u w:val="single" w:color="auto"/>
              </w:rPr>
              <w:t xml:space="preserve"> </w:t>
            </w:r>
            <w:r>
              <w:rPr>
                <w:rFonts w:ascii="仿宋" w:hAnsi="仿宋" w:eastAsia="仿宋" w:cs="仿宋"/>
                <w:spacing w:val="8"/>
                <w:u w:val="single" w:color="auto"/>
              </w:rPr>
              <w:t>、采购用于销售的非法经营烟花爆竹产品行为违反了</w:t>
            </w:r>
            <w:r>
              <w:rPr>
                <w:rFonts w:ascii="仿宋" w:hAnsi="仿宋" w:eastAsia="仿宋" w:cs="仿宋"/>
                <w:spacing w:val="10"/>
              </w:rPr>
              <w:t>《烟花爆竹经营许可实施办法》第二十二条第一款</w:t>
            </w:r>
            <w:r>
              <w:rPr>
                <w:spacing w:val="10"/>
              </w:rPr>
              <w:t>“</w:t>
            </w:r>
            <w:r>
              <w:rPr>
                <w:rFonts w:ascii="仿宋" w:hAnsi="仿宋" w:eastAsia="仿宋" w:cs="仿宋"/>
                <w:spacing w:val="10"/>
              </w:rPr>
              <w:t>批发</w:t>
            </w:r>
            <w:r>
              <w:rPr>
                <w:rFonts w:ascii="仿宋" w:hAnsi="仿宋" w:eastAsia="仿宋" w:cs="仿宋"/>
                <w:spacing w:val="9"/>
              </w:rPr>
              <w:t>企业、零售经营者不得</w:t>
            </w:r>
          </w:p>
        </w:tc>
      </w:tr>
      <w:tr w14:paraId="3A6E441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097" w:hRule="atLeast"/>
        </w:trPr>
        <w:tc>
          <w:tcPr>
            <w:tcW w:w="8336" w:type="dxa"/>
            <w:tcBorders>
              <w:top w:val="single" w:color="000000" w:sz="6" w:space="0"/>
              <w:bottom w:val="single" w:color="000000" w:sz="6" w:space="0"/>
            </w:tcBorders>
            <w:vAlign w:val="top"/>
          </w:tcPr>
          <w:p w14:paraId="394D9998">
            <w:pPr>
              <w:pStyle w:val="6"/>
              <w:spacing w:before="304" w:line="314" w:lineRule="auto"/>
              <w:ind w:left="20" w:right="72"/>
              <w:rPr>
                <w:rFonts w:ascii="仿宋" w:hAnsi="仿宋" w:eastAsia="仿宋" w:cs="仿宋"/>
              </w:rPr>
            </w:pPr>
            <w:r>
              <w:rPr>
                <w:rFonts w:ascii="仿宋" w:hAnsi="仿宋" w:eastAsia="仿宋" w:cs="仿宋"/>
                <w:spacing w:val="9"/>
                <w:u w:val="single" w:color="auto"/>
              </w:rPr>
              <w:t>采购和销售非法生产、经营的烟花爆竹和产品质量不符合国家标准或者行业标</w:t>
            </w:r>
            <w:r>
              <w:rPr>
                <w:rFonts w:ascii="仿宋" w:hAnsi="仿宋" w:eastAsia="仿宋" w:cs="仿宋"/>
                <w:spacing w:val="8"/>
              </w:rPr>
              <w:t>准规定的烟花爆竹。</w:t>
            </w:r>
            <w:r>
              <w:rPr>
                <w:spacing w:val="8"/>
              </w:rPr>
              <w:t>”</w:t>
            </w:r>
            <w:r>
              <w:rPr>
                <w:spacing w:val="-19"/>
              </w:rPr>
              <w:t xml:space="preserve"> </w:t>
            </w:r>
            <w:r>
              <w:rPr>
                <w:rFonts w:ascii="仿宋" w:hAnsi="仿宋" w:eastAsia="仿宋" w:cs="仿宋"/>
                <w:spacing w:val="8"/>
              </w:rPr>
              <w:t>；依据《烟花爆竹经营许可实施办法》第三十四条第一项</w:t>
            </w:r>
          </w:p>
        </w:tc>
      </w:tr>
      <w:tr w14:paraId="40ED67B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48" w:hRule="atLeast"/>
        </w:trPr>
        <w:tc>
          <w:tcPr>
            <w:tcW w:w="8336" w:type="dxa"/>
            <w:tcBorders>
              <w:top w:val="single" w:color="000000" w:sz="6" w:space="0"/>
              <w:bottom w:val="single" w:color="000000" w:sz="6" w:space="0"/>
            </w:tcBorders>
            <w:vAlign w:val="top"/>
          </w:tcPr>
          <w:p w14:paraId="4600590E">
            <w:pPr>
              <w:pStyle w:val="6"/>
              <w:spacing w:before="306" w:line="186" w:lineRule="auto"/>
              <w:rPr>
                <w:rFonts w:ascii="仿宋" w:hAnsi="仿宋" w:eastAsia="仿宋" w:cs="仿宋"/>
              </w:rPr>
            </w:pPr>
            <w:r>
              <w:rPr>
                <w:spacing w:val="7"/>
              </w:rPr>
              <w:t>“</w:t>
            </w:r>
            <w:r>
              <w:rPr>
                <w:rFonts w:ascii="仿宋" w:hAnsi="仿宋" w:eastAsia="仿宋" w:cs="仿宋"/>
                <w:spacing w:val="7"/>
              </w:rPr>
              <w:t>零售经营者有下列行为之一的，责令其停止违法行为，处</w:t>
            </w:r>
            <w:r>
              <w:rPr>
                <w:rFonts w:ascii="仿宋" w:hAnsi="仿宋" w:eastAsia="仿宋" w:cs="仿宋"/>
                <w:spacing w:val="-28"/>
              </w:rPr>
              <w:t xml:space="preserve"> </w:t>
            </w:r>
            <w:r>
              <w:rPr>
                <w:spacing w:val="7"/>
              </w:rPr>
              <w:t>1000</w:t>
            </w:r>
            <w:r>
              <w:rPr>
                <w:spacing w:val="22"/>
                <w:w w:val="101"/>
              </w:rPr>
              <w:t xml:space="preserve"> </w:t>
            </w:r>
            <w:r>
              <w:rPr>
                <w:rFonts w:ascii="仿宋" w:hAnsi="仿宋" w:eastAsia="仿宋" w:cs="仿宋"/>
                <w:spacing w:val="7"/>
              </w:rPr>
              <w:t>元以上</w:t>
            </w:r>
            <w:r>
              <w:rPr>
                <w:rFonts w:ascii="仿宋" w:hAnsi="仿宋" w:eastAsia="仿宋" w:cs="仿宋"/>
                <w:spacing w:val="-44"/>
              </w:rPr>
              <w:t xml:space="preserve"> </w:t>
            </w:r>
            <w:r>
              <w:rPr>
                <w:spacing w:val="7"/>
              </w:rPr>
              <w:t>5000</w:t>
            </w:r>
            <w:r>
              <w:rPr>
                <w:spacing w:val="22"/>
              </w:rPr>
              <w:t xml:space="preserve"> </w:t>
            </w:r>
            <w:r>
              <w:rPr>
                <w:rFonts w:ascii="仿宋" w:hAnsi="仿宋" w:eastAsia="仿宋" w:cs="仿宋"/>
                <w:spacing w:val="7"/>
              </w:rPr>
              <w:t>元</w:t>
            </w:r>
          </w:p>
        </w:tc>
      </w:tr>
    </w:tbl>
    <w:p w14:paraId="6B4DFC91">
      <w:pPr>
        <w:spacing w:line="342" w:lineRule="auto"/>
        <w:rPr>
          <w:rFonts w:ascii="Arial"/>
          <w:sz w:val="21"/>
        </w:rPr>
      </w:pPr>
    </w:p>
    <w:p w14:paraId="4A0C74B0">
      <w:pPr>
        <w:spacing w:line="342" w:lineRule="auto"/>
        <w:rPr>
          <w:rFonts w:ascii="Arial"/>
          <w:sz w:val="21"/>
        </w:rPr>
      </w:pPr>
    </w:p>
    <w:p w14:paraId="18C58C58">
      <w:pPr>
        <w:pStyle w:val="2"/>
        <w:spacing w:before="65" w:line="232" w:lineRule="auto"/>
        <w:ind w:left="6191"/>
        <w:rPr>
          <w:sz w:val="20"/>
          <w:szCs w:val="20"/>
        </w:rPr>
      </w:pPr>
      <w:r>
        <w:rPr>
          <w:spacing w:val="8"/>
          <w:sz w:val="20"/>
          <w:szCs w:val="20"/>
        </w:rPr>
        <w:t>湘潭县应急管理局</w:t>
      </w:r>
    </w:p>
    <w:p w14:paraId="0424AA4B">
      <w:pPr>
        <w:pStyle w:val="2"/>
        <w:spacing w:before="11" w:line="221" w:lineRule="auto"/>
        <w:ind w:left="6739"/>
        <w:rPr>
          <w:sz w:val="15"/>
          <w:szCs w:val="15"/>
        </w:rPr>
      </w:pPr>
      <w:r>
        <w:rPr>
          <w:color w:val="EEEEEE"/>
          <w:spacing w:val="-3"/>
          <w:sz w:val="15"/>
          <w:szCs w:val="15"/>
        </w:rPr>
        <w:t>（印章）</w:t>
      </w:r>
    </w:p>
    <w:p w14:paraId="7364625D">
      <w:pPr>
        <w:pStyle w:val="2"/>
        <w:spacing w:line="230" w:lineRule="auto"/>
        <w:ind w:left="6255"/>
      </w:pPr>
      <w:r>
        <w:rPr>
          <w:rFonts w:ascii="Times New Roman" w:hAnsi="Times New Roman" w:eastAsia="Times New Roman" w:cs="Times New Roman"/>
          <w:spacing w:val="5"/>
        </w:rPr>
        <w:t>2026</w:t>
      </w:r>
      <w:r>
        <w:rPr>
          <w:spacing w:val="5"/>
        </w:rPr>
        <w:t>年</w:t>
      </w:r>
      <w:r>
        <w:rPr>
          <w:rFonts w:ascii="Times New Roman" w:hAnsi="Times New Roman" w:eastAsia="Times New Roman" w:cs="Times New Roman"/>
          <w:spacing w:val="5"/>
        </w:rPr>
        <w:t>1</w:t>
      </w:r>
      <w:r>
        <w:rPr>
          <w:spacing w:val="5"/>
        </w:rPr>
        <w:t>月</w:t>
      </w:r>
      <w:r>
        <w:rPr>
          <w:rFonts w:ascii="Times New Roman" w:hAnsi="Times New Roman" w:eastAsia="Times New Roman" w:cs="Times New Roman"/>
          <w:spacing w:val="5"/>
        </w:rPr>
        <w:t xml:space="preserve">23 </w:t>
      </w:r>
      <w:r>
        <w:rPr>
          <w:spacing w:val="5"/>
        </w:rPr>
        <w:t>日</w:t>
      </w:r>
    </w:p>
    <w:p w14:paraId="1F2CCBE9">
      <w:pPr>
        <w:spacing w:line="354" w:lineRule="auto"/>
        <w:rPr>
          <w:rFonts w:ascii="Arial"/>
          <w:sz w:val="21"/>
        </w:rPr>
      </w:pPr>
      <w:r>
        <w:pict>
          <v:shape id="_x0000_s1031" o:spid="_x0000_s1031" style="position:absolute;left:0pt;margin-left:0.75pt;margin-top:17.35pt;height:1.5pt;width:423.85pt;z-index:-251652096;mso-width-relative:page;mso-height-relative:page;" filled="f" stroked="t" coordsize="8477,30" path="m0,15l8476,15e">
            <v:fill on="f" focussize="0,0"/>
            <v:stroke weight="1.5pt" color="#000000" miterlimit="100" joinstyle="miter"/>
            <v:imagedata o:title=""/>
            <o:lock v:ext="edit"/>
          </v:shape>
        </w:pict>
      </w:r>
    </w:p>
    <w:p w14:paraId="2232ADD7">
      <w:pPr>
        <w:pStyle w:val="2"/>
        <w:spacing w:before="75" w:line="222" w:lineRule="auto"/>
        <w:ind w:left="88"/>
      </w:pPr>
      <w:r>
        <w:rPr>
          <w:spacing w:val="9"/>
        </w:rPr>
        <w:t>本文书一式两份：一份由应急管理部门备案，</w:t>
      </w:r>
      <w:r>
        <w:rPr>
          <w:spacing w:val="8"/>
        </w:rPr>
        <w:t>一份交被处罚人（单位）。</w:t>
      </w:r>
    </w:p>
    <w:p w14:paraId="2ED2C691">
      <w:pPr>
        <w:pStyle w:val="2"/>
        <w:spacing w:before="1" w:line="230" w:lineRule="auto"/>
        <w:ind w:left="7108"/>
      </w:pPr>
      <w:r>
        <w:t>共</w:t>
      </w:r>
      <w:r>
        <w:rPr>
          <w:rFonts w:ascii="Times New Roman" w:hAnsi="Times New Roman" w:eastAsia="Times New Roman" w:cs="Times New Roman"/>
        </w:rPr>
        <w:t>6</w:t>
      </w:r>
      <w:r>
        <w:t>页</w:t>
      </w:r>
      <w:r>
        <w:rPr>
          <w:spacing w:val="31"/>
        </w:rPr>
        <w:t xml:space="preserve"> </w:t>
      </w:r>
      <w:r>
        <w:t>第</w:t>
      </w:r>
      <w:r>
        <w:rPr>
          <w:rFonts w:ascii="Times New Roman" w:hAnsi="Times New Roman" w:eastAsia="Times New Roman" w:cs="Times New Roman"/>
        </w:rPr>
        <w:t>3</w:t>
      </w:r>
      <w:r>
        <w:t>页</w:t>
      </w:r>
    </w:p>
    <w:p w14:paraId="4C2F2560">
      <w:pPr>
        <w:spacing w:line="230" w:lineRule="auto"/>
        <w:sectPr>
          <w:pgSz w:w="11840" w:h="16780"/>
          <w:pgMar w:top="1578" w:right="1677" w:bottom="0" w:left="1686" w:header="385" w:footer="0" w:gutter="0"/>
          <w:cols w:space="720" w:num="1"/>
        </w:sectPr>
      </w:pPr>
    </w:p>
    <w:p w14:paraId="2C18DC48">
      <w:pPr>
        <w:spacing w:line="1020" w:lineRule="exact"/>
        <w:ind w:left="7080"/>
      </w:pPr>
      <w:r>
        <w:rPr>
          <w:position w:val="-20"/>
        </w:rPr>
        <w:drawing>
          <wp:inline distT="0" distB="0" distL="0" distR="0">
            <wp:extent cx="683895" cy="64770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0"/>
                    <a:stretch>
                      <a:fillRect/>
                    </a:stretch>
                  </pic:blipFill>
                  <pic:spPr>
                    <a:xfrm>
                      <a:off x="0" y="0"/>
                      <a:ext cx="684021" cy="647954"/>
                    </a:xfrm>
                    <a:prstGeom prst="rect">
                      <a:avLst/>
                    </a:prstGeom>
                  </pic:spPr>
                </pic:pic>
              </a:graphicData>
            </a:graphic>
          </wp:inline>
        </w:drawing>
      </w:r>
    </w:p>
    <w:p w14:paraId="4D860657">
      <w:pPr>
        <w:spacing w:before="7" w:line="234" w:lineRule="auto"/>
        <w:ind w:left="6983"/>
        <w:rPr>
          <w:rFonts w:ascii="宋体" w:hAnsi="宋体" w:eastAsia="宋体" w:cs="宋体"/>
          <w:sz w:val="12"/>
          <w:szCs w:val="12"/>
        </w:rPr>
      </w:pPr>
      <w:r>
        <w:rPr>
          <w:rFonts w:ascii="宋体" w:hAnsi="宋体" w:eastAsia="宋体" w:cs="宋体"/>
          <w:spacing w:val="7"/>
          <w:sz w:val="12"/>
          <w:szCs w:val="12"/>
        </w:rPr>
        <w:t>（扫描查收电子文书）</w:t>
      </w:r>
    </w:p>
    <w:p w14:paraId="388469B1">
      <w:pPr>
        <w:spacing w:line="311" w:lineRule="auto"/>
        <w:rPr>
          <w:rFonts w:ascii="Arial"/>
          <w:sz w:val="21"/>
        </w:rPr>
      </w:pPr>
    </w:p>
    <w:p w14:paraId="52D909C4">
      <w:pPr>
        <w:pStyle w:val="2"/>
        <w:spacing w:before="75" w:line="447" w:lineRule="auto"/>
        <w:ind w:left="86" w:right="83" w:firstLine="25"/>
      </w:pPr>
      <w:r>
        <w:pict>
          <v:shape id="_x0000_s1032" o:spid="_x0000_s1032" style="position:absolute;left:0pt;margin-left:3.55pt;margin-top:377.75pt;height:0.75pt;width:416.75pt;z-index:251666432;mso-width-relative:page;mso-height-relative:page;" filled="f" stroked="t" coordsize="8335,15" path="m0,7l8334,7e">
            <v:fill on="f" focussize="0,0"/>
            <v:stroke color="#000000" miterlimit="100" joinstyle="miter"/>
            <v:imagedata o:title=""/>
            <o:lock v:ext="edit"/>
          </v:shape>
        </w:pict>
      </w:r>
      <w:r>
        <w:rPr>
          <w:spacing w:val="9"/>
          <w:u w:val="single" w:color="auto"/>
        </w:rPr>
        <w:t>以下的罚款，并没收非法经营的物品及违法所</w:t>
      </w:r>
      <w:r>
        <w:rPr>
          <w:spacing w:val="8"/>
          <w:u w:val="single" w:color="auto"/>
        </w:rPr>
        <w:t>得；情节严重的，依法吊销零售</w:t>
      </w:r>
      <w:r>
        <w:rPr>
          <w:spacing w:val="9"/>
          <w:u w:val="single" w:color="auto"/>
        </w:rPr>
        <w:t>许可证</w:t>
      </w:r>
      <w:r>
        <w:rPr>
          <w:spacing w:val="-3"/>
          <w:u w:val="single" w:color="auto"/>
        </w:rPr>
        <w:t>：（</w:t>
      </w:r>
      <w:r>
        <w:rPr>
          <w:spacing w:val="9"/>
          <w:u w:val="single" w:color="auto"/>
        </w:rPr>
        <w:t>一）销售非法生产、经营的烟花爆竹的。</w:t>
      </w:r>
      <w:r>
        <w:rPr>
          <w:rFonts w:ascii="Times New Roman" w:hAnsi="Times New Roman" w:eastAsia="Times New Roman" w:cs="Times New Roman"/>
          <w:spacing w:val="9"/>
          <w:u w:val="single" w:color="auto"/>
        </w:rPr>
        <w:t>”</w:t>
      </w:r>
      <w:r>
        <w:rPr>
          <w:rFonts w:ascii="Times New Roman" w:hAnsi="Times New Roman" w:eastAsia="Times New Roman" w:cs="Times New Roman"/>
          <w:spacing w:val="-27"/>
          <w:u w:val="single" w:color="auto"/>
        </w:rPr>
        <w:t xml:space="preserve"> </w:t>
      </w:r>
      <w:r>
        <w:rPr>
          <w:spacing w:val="9"/>
          <w:u w:val="single" w:color="auto"/>
        </w:rPr>
        <w:t>；参照《湖南省安全生产</w:t>
      </w:r>
      <w:r>
        <w:rPr>
          <w:spacing w:val="5"/>
          <w:u w:val="single" w:color="auto"/>
        </w:rPr>
        <w:t>行政处罚自</w:t>
      </w:r>
      <w:r>
        <w:rPr>
          <w:spacing w:val="-56"/>
          <w:u w:val="single" w:color="auto"/>
        </w:rPr>
        <w:t xml:space="preserve"> </w:t>
      </w:r>
      <w:r>
        <w:rPr>
          <w:spacing w:val="5"/>
          <w:u w:val="single" w:color="auto"/>
        </w:rPr>
        <w:t>由裁量基准（</w:t>
      </w:r>
      <w:r>
        <w:rPr>
          <w:rFonts w:ascii="Times New Roman" w:hAnsi="Times New Roman" w:eastAsia="Times New Roman" w:cs="Times New Roman"/>
          <w:spacing w:val="5"/>
          <w:u w:val="single" w:color="auto"/>
        </w:rPr>
        <w:t>2022</w:t>
      </w:r>
      <w:r>
        <w:rPr>
          <w:rFonts w:ascii="Times New Roman" w:hAnsi="Times New Roman" w:eastAsia="Times New Roman" w:cs="Times New Roman"/>
          <w:spacing w:val="23"/>
          <w:w w:val="101"/>
          <w:u w:val="single" w:color="auto"/>
        </w:rPr>
        <w:t xml:space="preserve"> </w:t>
      </w:r>
      <w:r>
        <w:rPr>
          <w:spacing w:val="5"/>
          <w:u w:val="single" w:color="auto"/>
        </w:rPr>
        <w:t>年版）》第五章第一节第九条第（</w:t>
      </w:r>
      <w:r>
        <w:rPr>
          <w:spacing w:val="-57"/>
          <w:u w:val="single" w:color="auto"/>
        </w:rPr>
        <w:t xml:space="preserve"> </w:t>
      </w:r>
      <w:r>
        <w:rPr>
          <w:spacing w:val="5"/>
          <w:u w:val="single" w:color="auto"/>
        </w:rPr>
        <w:t>二）项</w:t>
      </w:r>
      <w:r>
        <w:rPr>
          <w:rFonts w:ascii="Times New Roman" w:hAnsi="Times New Roman" w:eastAsia="Times New Roman" w:cs="Times New Roman"/>
          <w:spacing w:val="5"/>
          <w:u w:val="single" w:color="auto"/>
        </w:rPr>
        <w:t>“</w:t>
      </w:r>
      <w:r>
        <w:rPr>
          <w:spacing w:val="5"/>
          <w:u w:val="single" w:color="auto"/>
        </w:rPr>
        <w:t>其违法</w:t>
      </w:r>
      <w:r>
        <w:rPr>
          <w:spacing w:val="9"/>
          <w:u w:val="single" w:color="auto"/>
        </w:rPr>
        <w:t>行为的表现情形为：从事烟花爆竹零售的经营者销售非法生产、经营的烟花爆竹，或者销售按照国家标准规定应由专业燃放人员燃放的烟花爆竹，违法所得一千元以上的。处罚基准为：责令停止违法行为，处三千元以上五千元以下的</w:t>
      </w:r>
      <w:r>
        <w:rPr>
          <w:spacing w:val="8"/>
          <w:u w:val="single" w:color="auto"/>
        </w:rPr>
        <w:t>罚款；并没收非法经营的物品及违法所得；情节严重</w:t>
      </w:r>
      <w:r>
        <w:rPr>
          <w:spacing w:val="7"/>
          <w:u w:val="single" w:color="auto"/>
        </w:rPr>
        <w:t>的，</w:t>
      </w:r>
      <w:r>
        <w:rPr>
          <w:spacing w:val="-59"/>
          <w:u w:val="single" w:color="auto"/>
        </w:rPr>
        <w:t xml:space="preserve"> </w:t>
      </w:r>
      <w:r>
        <w:rPr>
          <w:spacing w:val="7"/>
          <w:u w:val="single" w:color="auto"/>
        </w:rPr>
        <w:t>吊销烟花爆竹经营许</w:t>
      </w:r>
      <w:r>
        <w:rPr>
          <w:spacing w:val="8"/>
          <w:u w:val="single" w:color="auto"/>
        </w:rPr>
        <w:t>可证。</w:t>
      </w:r>
      <w:r>
        <w:rPr>
          <w:rFonts w:ascii="Times New Roman" w:hAnsi="Times New Roman" w:eastAsia="Times New Roman" w:cs="Times New Roman"/>
          <w:spacing w:val="8"/>
          <w:u w:val="single" w:color="auto"/>
        </w:rPr>
        <w:t>”</w:t>
      </w:r>
      <w:r>
        <w:rPr>
          <w:spacing w:val="8"/>
          <w:u w:val="single" w:color="auto"/>
        </w:rPr>
        <w:t>的规定，决定没收非法经营的烟花爆竹产品（全红电光炮：</w:t>
      </w:r>
      <w:r>
        <w:rPr>
          <w:rFonts w:ascii="Times New Roman" w:hAnsi="Times New Roman" w:eastAsia="Times New Roman" w:cs="Times New Roman"/>
          <w:spacing w:val="8"/>
          <w:u w:val="single" w:color="auto"/>
        </w:rPr>
        <w:t>25</w:t>
      </w:r>
      <w:r>
        <w:rPr>
          <w:rFonts w:ascii="Times New Roman" w:hAnsi="Times New Roman" w:eastAsia="Times New Roman" w:cs="Times New Roman"/>
          <w:spacing w:val="23"/>
          <w:u w:val="single" w:color="auto"/>
        </w:rPr>
        <w:t xml:space="preserve"> </w:t>
      </w:r>
      <w:r>
        <w:rPr>
          <w:spacing w:val="8"/>
          <w:u w:val="single" w:color="auto"/>
        </w:rPr>
        <w:t>公分</w:t>
      </w:r>
      <w:r>
        <w:rPr>
          <w:spacing w:val="-50"/>
          <w:u w:val="single" w:color="auto"/>
        </w:rPr>
        <w:t xml:space="preserve"> </w:t>
      </w:r>
      <w:r>
        <w:rPr>
          <w:rFonts w:ascii="Times New Roman" w:hAnsi="Times New Roman" w:eastAsia="Times New Roman" w:cs="Times New Roman"/>
          <w:spacing w:val="8"/>
          <w:u w:val="single" w:color="auto"/>
        </w:rPr>
        <w:t>20</w:t>
      </w:r>
      <w:r>
        <w:rPr>
          <w:spacing w:val="-1"/>
          <w:u w:val="single" w:color="auto"/>
        </w:rPr>
        <w:t>箱</w:t>
      </w:r>
      <w:r>
        <w:rPr>
          <w:spacing w:val="-27"/>
          <w:u w:val="single" w:color="auto"/>
        </w:rPr>
        <w:t xml:space="preserve"> </w:t>
      </w:r>
      <w:r>
        <w:rPr>
          <w:rFonts w:ascii="Times New Roman" w:hAnsi="Times New Roman" w:eastAsia="Times New Roman" w:cs="Times New Roman"/>
          <w:spacing w:val="-1"/>
          <w:u w:val="single" w:color="auto"/>
        </w:rPr>
        <w:t>10</w:t>
      </w:r>
      <w:r>
        <w:rPr>
          <w:rFonts w:ascii="Times New Roman" w:hAnsi="Times New Roman" w:eastAsia="Times New Roman" w:cs="Times New Roman"/>
          <w:spacing w:val="27"/>
          <w:u w:val="single" w:color="auto"/>
        </w:rPr>
        <w:t xml:space="preserve"> </w:t>
      </w:r>
      <w:r>
        <w:rPr>
          <w:spacing w:val="-1"/>
          <w:u w:val="single" w:color="auto"/>
        </w:rPr>
        <w:t>盘每箱、</w:t>
      </w:r>
      <w:r>
        <w:rPr>
          <w:rFonts w:ascii="Times New Roman" w:hAnsi="Times New Roman" w:eastAsia="Times New Roman" w:cs="Times New Roman"/>
          <w:spacing w:val="-1"/>
          <w:u w:val="single" w:color="auto"/>
        </w:rPr>
        <w:t>30</w:t>
      </w:r>
      <w:r>
        <w:rPr>
          <w:rFonts w:ascii="Times New Roman" w:hAnsi="Times New Roman" w:eastAsia="Times New Roman" w:cs="Times New Roman"/>
          <w:spacing w:val="23"/>
          <w:w w:val="101"/>
          <w:u w:val="single" w:color="auto"/>
        </w:rPr>
        <w:t xml:space="preserve"> </w:t>
      </w:r>
      <w:r>
        <w:rPr>
          <w:spacing w:val="-1"/>
          <w:u w:val="single" w:color="auto"/>
        </w:rPr>
        <w:t>公分</w:t>
      </w:r>
      <w:r>
        <w:rPr>
          <w:spacing w:val="-46"/>
          <w:u w:val="single" w:color="auto"/>
        </w:rPr>
        <w:t xml:space="preserve"> </w:t>
      </w:r>
      <w:r>
        <w:rPr>
          <w:rFonts w:ascii="Times New Roman" w:hAnsi="Times New Roman" w:eastAsia="Times New Roman" w:cs="Times New Roman"/>
          <w:spacing w:val="-1"/>
          <w:u w:val="single" w:color="auto"/>
        </w:rPr>
        <w:t>30</w:t>
      </w:r>
      <w:r>
        <w:rPr>
          <w:rFonts w:ascii="Times New Roman" w:hAnsi="Times New Roman" w:eastAsia="Times New Roman" w:cs="Times New Roman"/>
          <w:spacing w:val="24"/>
          <w:u w:val="single" w:color="auto"/>
        </w:rPr>
        <w:t xml:space="preserve"> </w:t>
      </w:r>
      <w:r>
        <w:rPr>
          <w:spacing w:val="-1"/>
          <w:u w:val="single" w:color="auto"/>
        </w:rPr>
        <w:t>箱</w:t>
      </w:r>
      <w:r>
        <w:rPr>
          <w:spacing w:val="-27"/>
          <w:u w:val="single" w:color="auto"/>
        </w:rPr>
        <w:t xml:space="preserve"> </w:t>
      </w:r>
      <w:r>
        <w:rPr>
          <w:rFonts w:ascii="Times New Roman" w:hAnsi="Times New Roman" w:eastAsia="Times New Roman" w:cs="Times New Roman"/>
          <w:spacing w:val="-1"/>
          <w:u w:val="single" w:color="auto"/>
        </w:rPr>
        <w:t>10</w:t>
      </w:r>
      <w:r>
        <w:rPr>
          <w:rFonts w:ascii="Times New Roman" w:hAnsi="Times New Roman" w:eastAsia="Times New Roman" w:cs="Times New Roman"/>
          <w:spacing w:val="27"/>
          <w:w w:val="101"/>
          <w:u w:val="single" w:color="auto"/>
        </w:rPr>
        <w:t xml:space="preserve"> </w:t>
      </w:r>
      <w:r>
        <w:rPr>
          <w:spacing w:val="-1"/>
          <w:u w:val="single" w:color="auto"/>
        </w:rPr>
        <w:t>盘每箱、</w:t>
      </w:r>
      <w:r>
        <w:rPr>
          <w:rFonts w:ascii="Times New Roman" w:hAnsi="Times New Roman" w:eastAsia="Times New Roman" w:cs="Times New Roman"/>
          <w:spacing w:val="-1"/>
          <w:u w:val="single" w:color="auto"/>
        </w:rPr>
        <w:t>35</w:t>
      </w:r>
      <w:r>
        <w:rPr>
          <w:rFonts w:ascii="Times New Roman" w:hAnsi="Times New Roman" w:eastAsia="Times New Roman" w:cs="Times New Roman"/>
          <w:spacing w:val="23"/>
          <w:u w:val="single" w:color="auto"/>
        </w:rPr>
        <w:t xml:space="preserve"> </w:t>
      </w:r>
      <w:r>
        <w:rPr>
          <w:spacing w:val="-1"/>
          <w:u w:val="single" w:color="auto"/>
        </w:rPr>
        <w:t>公分</w:t>
      </w:r>
      <w:r>
        <w:rPr>
          <w:spacing w:val="-27"/>
          <w:u w:val="single" w:color="auto"/>
        </w:rPr>
        <w:t xml:space="preserve"> </w:t>
      </w:r>
      <w:r>
        <w:rPr>
          <w:rFonts w:ascii="Times New Roman" w:hAnsi="Times New Roman" w:eastAsia="Times New Roman" w:cs="Times New Roman"/>
          <w:spacing w:val="-1"/>
          <w:u w:val="single" w:color="auto"/>
        </w:rPr>
        <w:t>12</w:t>
      </w:r>
      <w:r>
        <w:rPr>
          <w:rFonts w:ascii="Times New Roman" w:hAnsi="Times New Roman" w:eastAsia="Times New Roman" w:cs="Times New Roman"/>
          <w:spacing w:val="23"/>
          <w:w w:val="101"/>
          <w:u w:val="single" w:color="auto"/>
        </w:rPr>
        <w:t xml:space="preserve"> </w:t>
      </w:r>
      <w:r>
        <w:rPr>
          <w:spacing w:val="-1"/>
          <w:u w:val="single" w:color="auto"/>
        </w:rPr>
        <w:t>箱</w:t>
      </w:r>
      <w:r>
        <w:rPr>
          <w:spacing w:val="-41"/>
          <w:u w:val="single" w:color="auto"/>
        </w:rPr>
        <w:t xml:space="preserve"> </w:t>
      </w:r>
      <w:r>
        <w:rPr>
          <w:rFonts w:ascii="Times New Roman" w:hAnsi="Times New Roman" w:eastAsia="Times New Roman" w:cs="Times New Roman"/>
          <w:spacing w:val="-1"/>
          <w:u w:val="single" w:color="auto"/>
        </w:rPr>
        <w:t>8</w:t>
      </w:r>
      <w:r>
        <w:rPr>
          <w:rFonts w:ascii="Times New Roman" w:hAnsi="Times New Roman" w:eastAsia="Times New Roman" w:cs="Times New Roman"/>
          <w:spacing w:val="28"/>
          <w:u w:val="single" w:color="auto"/>
        </w:rPr>
        <w:t xml:space="preserve"> </w:t>
      </w:r>
      <w:r>
        <w:rPr>
          <w:spacing w:val="-1"/>
          <w:u w:val="single" w:color="auto"/>
        </w:rPr>
        <w:t>盘每箱、</w:t>
      </w:r>
      <w:r>
        <w:rPr>
          <w:rFonts w:ascii="Times New Roman" w:hAnsi="Times New Roman" w:eastAsia="Times New Roman" w:cs="Times New Roman"/>
          <w:spacing w:val="-1"/>
          <w:u w:val="single" w:color="auto"/>
        </w:rPr>
        <w:t>40</w:t>
      </w:r>
      <w:r>
        <w:rPr>
          <w:rFonts w:ascii="Times New Roman" w:hAnsi="Times New Roman" w:eastAsia="Times New Roman" w:cs="Times New Roman"/>
          <w:spacing w:val="23"/>
          <w:w w:val="101"/>
          <w:u w:val="single" w:color="auto"/>
        </w:rPr>
        <w:t xml:space="preserve"> </w:t>
      </w:r>
      <w:r>
        <w:rPr>
          <w:spacing w:val="-1"/>
          <w:u w:val="single" w:color="auto"/>
        </w:rPr>
        <w:t>公分</w:t>
      </w:r>
      <w:r>
        <w:rPr>
          <w:spacing w:val="-46"/>
          <w:u w:val="single" w:color="auto"/>
        </w:rPr>
        <w:t xml:space="preserve"> </w:t>
      </w:r>
      <w:r>
        <w:rPr>
          <w:rFonts w:ascii="Times New Roman" w:hAnsi="Times New Roman" w:eastAsia="Times New Roman" w:cs="Times New Roman"/>
          <w:spacing w:val="-1"/>
          <w:u w:val="single" w:color="auto"/>
        </w:rPr>
        <w:t>3</w:t>
      </w:r>
      <w:r>
        <w:rPr>
          <w:rFonts w:ascii="Times New Roman" w:hAnsi="Times New Roman" w:eastAsia="Times New Roman" w:cs="Times New Roman"/>
          <w:spacing w:val="24"/>
          <w:u w:val="single" w:color="auto"/>
        </w:rPr>
        <w:t xml:space="preserve"> </w:t>
      </w:r>
      <w:r>
        <w:rPr>
          <w:spacing w:val="-1"/>
          <w:u w:val="single" w:color="auto"/>
        </w:rPr>
        <w:t>箱</w:t>
      </w:r>
      <w:r>
        <w:rPr>
          <w:spacing w:val="-45"/>
          <w:u w:val="single" w:color="auto"/>
        </w:rPr>
        <w:t xml:space="preserve"> </w:t>
      </w:r>
      <w:r>
        <w:rPr>
          <w:rFonts w:ascii="Times New Roman" w:hAnsi="Times New Roman" w:eastAsia="Times New Roman" w:cs="Times New Roman"/>
          <w:spacing w:val="-1"/>
          <w:u w:val="single" w:color="auto"/>
        </w:rPr>
        <w:t>6</w:t>
      </w:r>
      <w:r>
        <w:rPr>
          <w:spacing w:val="2"/>
          <w:u w:val="single" w:color="auto"/>
        </w:rPr>
        <w:t>盘每箱，喜庆发财：</w:t>
      </w:r>
      <w:r>
        <w:rPr>
          <w:rFonts w:ascii="Times New Roman" w:hAnsi="Times New Roman" w:eastAsia="Times New Roman" w:cs="Times New Roman"/>
          <w:spacing w:val="2"/>
          <w:u w:val="single" w:color="auto"/>
        </w:rPr>
        <w:t>25</w:t>
      </w:r>
      <w:r>
        <w:rPr>
          <w:rFonts w:ascii="Times New Roman" w:hAnsi="Times New Roman" w:eastAsia="Times New Roman" w:cs="Times New Roman"/>
          <w:spacing w:val="31"/>
          <w:u w:val="single" w:color="auto"/>
        </w:rPr>
        <w:t xml:space="preserve"> </w:t>
      </w:r>
      <w:r>
        <w:rPr>
          <w:spacing w:val="2"/>
          <w:u w:val="single" w:color="auto"/>
        </w:rPr>
        <w:t>公分</w:t>
      </w:r>
      <w:r>
        <w:rPr>
          <w:spacing w:val="-27"/>
          <w:u w:val="single" w:color="auto"/>
        </w:rPr>
        <w:t xml:space="preserve"> </w:t>
      </w:r>
      <w:r>
        <w:rPr>
          <w:rFonts w:ascii="Times New Roman" w:hAnsi="Times New Roman" w:eastAsia="Times New Roman" w:cs="Times New Roman"/>
          <w:spacing w:val="2"/>
          <w:u w:val="single" w:color="auto"/>
        </w:rPr>
        <w:t>15</w:t>
      </w:r>
      <w:r>
        <w:rPr>
          <w:rFonts w:ascii="Times New Roman" w:hAnsi="Times New Roman" w:eastAsia="Times New Roman" w:cs="Times New Roman"/>
          <w:spacing w:val="23"/>
          <w:w w:val="101"/>
          <w:u w:val="single" w:color="auto"/>
        </w:rPr>
        <w:t xml:space="preserve"> </w:t>
      </w:r>
      <w:r>
        <w:rPr>
          <w:spacing w:val="2"/>
          <w:u w:val="single" w:color="auto"/>
        </w:rPr>
        <w:t>箱</w:t>
      </w:r>
      <w:r>
        <w:rPr>
          <w:spacing w:val="-27"/>
          <w:u w:val="single" w:color="auto"/>
        </w:rPr>
        <w:t xml:space="preserve"> </w:t>
      </w:r>
      <w:r>
        <w:rPr>
          <w:rFonts w:ascii="Times New Roman" w:hAnsi="Times New Roman" w:eastAsia="Times New Roman" w:cs="Times New Roman"/>
          <w:spacing w:val="2"/>
          <w:u w:val="single" w:color="auto"/>
        </w:rPr>
        <w:t>10</w:t>
      </w:r>
      <w:r>
        <w:rPr>
          <w:rFonts w:ascii="Times New Roman" w:hAnsi="Times New Roman" w:eastAsia="Times New Roman" w:cs="Times New Roman"/>
          <w:spacing w:val="27"/>
          <w:u w:val="single" w:color="auto"/>
        </w:rPr>
        <w:t xml:space="preserve"> </w:t>
      </w:r>
      <w:r>
        <w:rPr>
          <w:spacing w:val="2"/>
          <w:u w:val="single" w:color="auto"/>
        </w:rPr>
        <w:t>盘每箱，好运来：</w:t>
      </w:r>
      <w:r>
        <w:rPr>
          <w:rFonts w:ascii="Times New Roman" w:hAnsi="Times New Roman" w:eastAsia="Times New Roman" w:cs="Times New Roman"/>
          <w:spacing w:val="2"/>
          <w:u w:val="single" w:color="auto"/>
        </w:rPr>
        <w:t>32</w:t>
      </w:r>
      <w:r>
        <w:rPr>
          <w:rFonts w:ascii="Times New Roman" w:hAnsi="Times New Roman" w:eastAsia="Times New Roman" w:cs="Times New Roman"/>
          <w:spacing w:val="23"/>
          <w:w w:val="101"/>
          <w:u w:val="single" w:color="auto"/>
        </w:rPr>
        <w:t xml:space="preserve"> </w:t>
      </w:r>
      <w:r>
        <w:rPr>
          <w:spacing w:val="2"/>
          <w:u w:val="single" w:color="auto"/>
        </w:rPr>
        <w:t>公分</w:t>
      </w:r>
      <w:r>
        <w:rPr>
          <w:spacing w:val="-44"/>
          <w:u w:val="single" w:color="auto"/>
        </w:rPr>
        <w:t xml:space="preserve"> </w:t>
      </w:r>
      <w:r>
        <w:rPr>
          <w:rFonts w:ascii="Times New Roman" w:hAnsi="Times New Roman" w:eastAsia="Times New Roman" w:cs="Times New Roman"/>
          <w:spacing w:val="2"/>
          <w:u w:val="single" w:color="auto"/>
        </w:rPr>
        <w:t>50</w:t>
      </w:r>
      <w:r>
        <w:rPr>
          <w:rFonts w:ascii="Times New Roman" w:hAnsi="Times New Roman" w:eastAsia="Times New Roman" w:cs="Times New Roman"/>
          <w:spacing w:val="24"/>
          <w:u w:val="single" w:color="auto"/>
        </w:rPr>
        <w:t xml:space="preserve"> </w:t>
      </w:r>
      <w:r>
        <w:rPr>
          <w:spacing w:val="2"/>
          <w:u w:val="single" w:color="auto"/>
        </w:rPr>
        <w:t>箱</w:t>
      </w:r>
      <w:r>
        <w:rPr>
          <w:spacing w:val="-41"/>
          <w:u w:val="single" w:color="auto"/>
        </w:rPr>
        <w:t xml:space="preserve"> </w:t>
      </w:r>
      <w:r>
        <w:rPr>
          <w:rFonts w:ascii="Times New Roman" w:hAnsi="Times New Roman" w:eastAsia="Times New Roman" w:cs="Times New Roman"/>
          <w:spacing w:val="2"/>
          <w:u w:val="single" w:color="auto"/>
        </w:rPr>
        <w:t>8</w:t>
      </w:r>
      <w:r>
        <w:rPr>
          <w:rFonts w:ascii="Times New Roman" w:hAnsi="Times New Roman" w:eastAsia="Times New Roman" w:cs="Times New Roman"/>
          <w:spacing w:val="28"/>
          <w:u w:val="single" w:color="auto"/>
        </w:rPr>
        <w:t xml:space="preserve"> </w:t>
      </w:r>
      <w:r>
        <w:rPr>
          <w:spacing w:val="2"/>
          <w:u w:val="single" w:color="auto"/>
        </w:rPr>
        <w:t>盘每箱</w:t>
      </w:r>
      <w:r>
        <w:t xml:space="preserve">  </w:t>
      </w:r>
      <w:r>
        <w:rPr>
          <w:spacing w:val="1"/>
          <w:u w:val="single" w:color="auto"/>
        </w:rPr>
        <w:t>,</w:t>
      </w:r>
      <w:r>
        <w:rPr>
          <w:spacing w:val="80"/>
          <w:u w:val="single" w:color="auto"/>
        </w:rPr>
        <w:t xml:space="preserve"> </w:t>
      </w:r>
      <w:r>
        <w:rPr>
          <w:spacing w:val="1"/>
          <w:u w:val="single" w:color="auto"/>
        </w:rPr>
        <w:t>吉祥发财炮：</w:t>
      </w:r>
      <w:r>
        <w:rPr>
          <w:rFonts w:ascii="Times New Roman" w:hAnsi="Times New Roman" w:eastAsia="Times New Roman" w:cs="Times New Roman"/>
          <w:spacing w:val="1"/>
          <w:u w:val="single" w:color="auto"/>
        </w:rPr>
        <w:t>45</w:t>
      </w:r>
      <w:r>
        <w:rPr>
          <w:rFonts w:ascii="Times New Roman" w:hAnsi="Times New Roman" w:eastAsia="Times New Roman" w:cs="Times New Roman"/>
          <w:spacing w:val="23"/>
          <w:u w:val="single" w:color="auto"/>
        </w:rPr>
        <w:t xml:space="preserve"> </w:t>
      </w:r>
      <w:r>
        <w:rPr>
          <w:spacing w:val="1"/>
          <w:u w:val="single" w:color="auto"/>
        </w:rPr>
        <w:t>公分</w:t>
      </w:r>
      <w:r>
        <w:rPr>
          <w:spacing w:val="-45"/>
          <w:u w:val="single" w:color="auto"/>
        </w:rPr>
        <w:t xml:space="preserve"> </w:t>
      </w:r>
      <w:r>
        <w:rPr>
          <w:rFonts w:ascii="Times New Roman" w:hAnsi="Times New Roman" w:eastAsia="Times New Roman" w:cs="Times New Roman"/>
          <w:spacing w:val="1"/>
          <w:u w:val="single" w:color="auto"/>
        </w:rPr>
        <w:t>6</w:t>
      </w:r>
      <w:r>
        <w:rPr>
          <w:rFonts w:ascii="Times New Roman" w:hAnsi="Times New Roman" w:eastAsia="Times New Roman" w:cs="Times New Roman"/>
          <w:spacing w:val="24"/>
          <w:u w:val="single" w:color="auto"/>
        </w:rPr>
        <w:t xml:space="preserve"> </w:t>
      </w:r>
      <w:r>
        <w:rPr>
          <w:spacing w:val="1"/>
          <w:u w:val="single" w:color="auto"/>
        </w:rPr>
        <w:t>箱</w:t>
      </w:r>
      <w:r>
        <w:rPr>
          <w:spacing w:val="-44"/>
          <w:u w:val="single" w:color="auto"/>
        </w:rPr>
        <w:t xml:space="preserve"> </w:t>
      </w:r>
      <w:r>
        <w:rPr>
          <w:rFonts w:ascii="Times New Roman" w:hAnsi="Times New Roman" w:eastAsia="Times New Roman" w:cs="Times New Roman"/>
          <w:spacing w:val="1"/>
          <w:u w:val="single" w:color="auto"/>
        </w:rPr>
        <w:t>5</w:t>
      </w:r>
      <w:r>
        <w:rPr>
          <w:rFonts w:ascii="Times New Roman" w:hAnsi="Times New Roman" w:eastAsia="Times New Roman" w:cs="Times New Roman"/>
          <w:spacing w:val="27"/>
          <w:w w:val="101"/>
          <w:u w:val="single" w:color="auto"/>
        </w:rPr>
        <w:t xml:space="preserve"> </w:t>
      </w:r>
      <w:r>
        <w:rPr>
          <w:spacing w:val="1"/>
          <w:u w:val="single" w:color="auto"/>
        </w:rPr>
        <w:t>盘每箱、高</w:t>
      </w:r>
      <w:r>
        <w:rPr>
          <w:u w:val="single" w:color="auto"/>
        </w:rPr>
        <w:t>贵红：</w:t>
      </w:r>
      <w:r>
        <w:rPr>
          <w:rFonts w:ascii="Times New Roman" w:hAnsi="Times New Roman" w:eastAsia="Times New Roman" w:cs="Times New Roman"/>
          <w:u w:val="single" w:color="auto"/>
        </w:rPr>
        <w:t>32</w:t>
      </w:r>
      <w:r>
        <w:rPr>
          <w:rFonts w:ascii="Times New Roman" w:hAnsi="Times New Roman" w:eastAsia="Times New Roman" w:cs="Times New Roman"/>
          <w:spacing w:val="23"/>
          <w:w w:val="101"/>
          <w:u w:val="single" w:color="auto"/>
        </w:rPr>
        <w:t xml:space="preserve"> </w:t>
      </w:r>
      <w:r>
        <w:rPr>
          <w:u w:val="single" w:color="auto"/>
        </w:rPr>
        <w:t>公分</w:t>
      </w:r>
      <w:r>
        <w:rPr>
          <w:spacing w:val="-27"/>
          <w:u w:val="single" w:color="auto"/>
        </w:rPr>
        <w:t xml:space="preserve"> </w:t>
      </w:r>
      <w:r>
        <w:rPr>
          <w:rFonts w:ascii="Times New Roman" w:hAnsi="Times New Roman" w:eastAsia="Times New Roman" w:cs="Times New Roman"/>
          <w:u w:val="single" w:color="auto"/>
        </w:rPr>
        <w:t>10</w:t>
      </w:r>
      <w:r>
        <w:rPr>
          <w:rFonts w:ascii="Times New Roman" w:hAnsi="Times New Roman" w:eastAsia="Times New Roman" w:cs="Times New Roman"/>
          <w:spacing w:val="23"/>
          <w:w w:val="101"/>
          <w:u w:val="single" w:color="auto"/>
        </w:rPr>
        <w:t xml:space="preserve"> </w:t>
      </w:r>
      <w:r>
        <w:rPr>
          <w:u w:val="single" w:color="auto"/>
        </w:rPr>
        <w:t>箱</w:t>
      </w:r>
      <w:r>
        <w:rPr>
          <w:spacing w:val="-41"/>
          <w:u w:val="single" w:color="auto"/>
        </w:rPr>
        <w:t xml:space="preserve"> </w:t>
      </w:r>
      <w:r>
        <w:rPr>
          <w:rFonts w:ascii="Times New Roman" w:hAnsi="Times New Roman" w:eastAsia="Times New Roman" w:cs="Times New Roman"/>
          <w:u w:val="single" w:color="auto"/>
        </w:rPr>
        <w:t>8</w:t>
      </w:r>
      <w:r>
        <w:rPr>
          <w:rFonts w:ascii="Times New Roman" w:hAnsi="Times New Roman" w:eastAsia="Times New Roman" w:cs="Times New Roman"/>
          <w:spacing w:val="27"/>
          <w:w w:val="101"/>
          <w:u w:val="single" w:color="auto"/>
        </w:rPr>
        <w:t xml:space="preserve"> </w:t>
      </w:r>
      <w:r>
        <w:rPr>
          <w:u w:val="single" w:color="auto"/>
        </w:rPr>
        <w:t>盘每箱，特装</w:t>
      </w:r>
      <w:r>
        <w:rPr>
          <w:spacing w:val="2"/>
          <w:u w:val="single" w:color="auto"/>
        </w:rPr>
        <w:t>大地红：</w:t>
      </w:r>
      <w:r>
        <w:rPr>
          <w:rFonts w:ascii="Times New Roman" w:hAnsi="Times New Roman" w:eastAsia="Times New Roman" w:cs="Times New Roman"/>
          <w:spacing w:val="2"/>
          <w:u w:val="single" w:color="auto"/>
        </w:rPr>
        <w:t>24</w:t>
      </w:r>
      <w:r>
        <w:rPr>
          <w:rFonts w:ascii="Times New Roman" w:hAnsi="Times New Roman" w:eastAsia="Times New Roman" w:cs="Times New Roman"/>
          <w:spacing w:val="31"/>
          <w:u w:val="single" w:color="auto"/>
        </w:rPr>
        <w:t xml:space="preserve"> </w:t>
      </w:r>
      <w:r>
        <w:rPr>
          <w:spacing w:val="2"/>
          <w:u w:val="single" w:color="auto"/>
        </w:rPr>
        <w:t>箱，啄木鸟：</w:t>
      </w:r>
      <w:r>
        <w:rPr>
          <w:rFonts w:ascii="Times New Roman" w:hAnsi="Times New Roman" w:eastAsia="Times New Roman" w:cs="Times New Roman"/>
          <w:spacing w:val="2"/>
          <w:u w:val="single" w:color="auto"/>
        </w:rPr>
        <w:t>80</w:t>
      </w:r>
      <w:r>
        <w:rPr>
          <w:rFonts w:ascii="Times New Roman" w:hAnsi="Times New Roman" w:eastAsia="Times New Roman" w:cs="Times New Roman"/>
          <w:spacing w:val="30"/>
          <w:u w:val="single" w:color="auto"/>
        </w:rPr>
        <w:t xml:space="preserve"> </w:t>
      </w:r>
      <w:r>
        <w:rPr>
          <w:spacing w:val="2"/>
          <w:u w:val="single" w:color="auto"/>
        </w:rPr>
        <w:t>型</w:t>
      </w:r>
      <w:r>
        <w:rPr>
          <w:spacing w:val="-28"/>
          <w:u w:val="single" w:color="auto"/>
        </w:rPr>
        <w:t xml:space="preserve"> </w:t>
      </w:r>
      <w:r>
        <w:rPr>
          <w:rFonts w:ascii="Times New Roman" w:hAnsi="Times New Roman" w:eastAsia="Times New Roman" w:cs="Times New Roman"/>
          <w:spacing w:val="2"/>
          <w:u w:val="single" w:color="auto"/>
        </w:rPr>
        <w:t>14</w:t>
      </w:r>
      <w:r>
        <w:rPr>
          <w:rFonts w:ascii="Times New Roman" w:hAnsi="Times New Roman" w:eastAsia="Times New Roman" w:cs="Times New Roman"/>
          <w:spacing w:val="24"/>
          <w:u w:val="single" w:color="auto"/>
        </w:rPr>
        <w:t xml:space="preserve"> </w:t>
      </w:r>
      <w:r>
        <w:rPr>
          <w:spacing w:val="2"/>
          <w:u w:val="single" w:color="auto"/>
        </w:rPr>
        <w:t>箱、</w:t>
      </w:r>
      <w:r>
        <w:rPr>
          <w:rFonts w:ascii="Times New Roman" w:hAnsi="Times New Roman" w:eastAsia="Times New Roman" w:cs="Times New Roman"/>
          <w:spacing w:val="2"/>
          <w:u w:val="single" w:color="auto"/>
        </w:rPr>
        <w:t>10</w:t>
      </w:r>
      <w:r>
        <w:rPr>
          <w:rFonts w:ascii="Times New Roman" w:hAnsi="Times New Roman" w:eastAsia="Times New Roman" w:cs="Times New Roman"/>
          <w:spacing w:val="20"/>
          <w:w w:val="101"/>
          <w:u w:val="single" w:color="auto"/>
        </w:rPr>
        <w:t xml:space="preserve"> </w:t>
      </w:r>
      <w:r>
        <w:rPr>
          <w:spacing w:val="2"/>
          <w:u w:val="single" w:color="auto"/>
        </w:rPr>
        <w:t>层</w:t>
      </w:r>
      <w:r>
        <w:rPr>
          <w:spacing w:val="-51"/>
          <w:u w:val="single" w:color="auto"/>
        </w:rPr>
        <w:t xml:space="preserve"> </w:t>
      </w:r>
      <w:r>
        <w:rPr>
          <w:rFonts w:ascii="Times New Roman" w:hAnsi="Times New Roman" w:eastAsia="Times New Roman" w:cs="Times New Roman"/>
          <w:spacing w:val="2"/>
          <w:u w:val="single" w:color="auto"/>
        </w:rPr>
        <w:t>41</w:t>
      </w:r>
      <w:r>
        <w:rPr>
          <w:rFonts w:ascii="Times New Roman" w:hAnsi="Times New Roman" w:eastAsia="Times New Roman" w:cs="Times New Roman"/>
          <w:spacing w:val="23"/>
          <w:w w:val="101"/>
          <w:u w:val="single" w:color="auto"/>
        </w:rPr>
        <w:t xml:space="preserve"> </w:t>
      </w:r>
      <w:r>
        <w:rPr>
          <w:spacing w:val="2"/>
          <w:u w:val="single" w:color="auto"/>
        </w:rPr>
        <w:t>箱、</w:t>
      </w:r>
      <w:r>
        <w:rPr>
          <w:rFonts w:ascii="Times New Roman" w:hAnsi="Times New Roman" w:eastAsia="Times New Roman" w:cs="Times New Roman"/>
          <w:spacing w:val="2"/>
          <w:u w:val="single" w:color="auto"/>
        </w:rPr>
        <w:t>4</w:t>
      </w:r>
      <w:r>
        <w:rPr>
          <w:rFonts w:ascii="Times New Roman" w:hAnsi="Times New Roman" w:eastAsia="Times New Roman" w:cs="Times New Roman"/>
          <w:spacing w:val="20"/>
          <w:u w:val="single" w:color="auto"/>
        </w:rPr>
        <w:t xml:space="preserve"> </w:t>
      </w:r>
      <w:r>
        <w:rPr>
          <w:spacing w:val="2"/>
          <w:u w:val="single" w:color="auto"/>
        </w:rPr>
        <w:t>层</w:t>
      </w:r>
      <w:r>
        <w:rPr>
          <w:spacing w:val="-50"/>
          <w:u w:val="single" w:color="auto"/>
        </w:rPr>
        <w:t xml:space="preserve"> </w:t>
      </w:r>
      <w:r>
        <w:rPr>
          <w:rFonts w:ascii="Times New Roman" w:hAnsi="Times New Roman" w:eastAsia="Times New Roman" w:cs="Times New Roman"/>
          <w:spacing w:val="2"/>
          <w:u w:val="single" w:color="auto"/>
        </w:rPr>
        <w:t>24</w:t>
      </w:r>
      <w:r>
        <w:rPr>
          <w:rFonts w:ascii="Times New Roman" w:hAnsi="Times New Roman" w:eastAsia="Times New Roman" w:cs="Times New Roman"/>
          <w:spacing w:val="23"/>
          <w:w w:val="101"/>
          <w:u w:val="single" w:color="auto"/>
        </w:rPr>
        <w:t xml:space="preserve"> </w:t>
      </w:r>
      <w:r>
        <w:rPr>
          <w:spacing w:val="2"/>
          <w:u w:val="single" w:color="auto"/>
        </w:rPr>
        <w:t>箱，黑虎发炮</w:t>
      </w:r>
      <w:r>
        <w:rPr>
          <w:spacing w:val="-50"/>
          <w:u w:val="single" w:color="auto"/>
        </w:rPr>
        <w:t xml:space="preserve"> </w:t>
      </w:r>
      <w:r>
        <w:rPr>
          <w:rFonts w:ascii="Times New Roman" w:hAnsi="Times New Roman" w:eastAsia="Times New Roman" w:cs="Times New Roman"/>
          <w:spacing w:val="2"/>
          <w:u w:val="single" w:color="auto"/>
        </w:rPr>
        <w:t>2</w:t>
      </w:r>
      <w:r>
        <w:rPr>
          <w:rFonts w:ascii="Times New Roman" w:hAnsi="Times New Roman" w:eastAsia="Times New Roman" w:cs="Times New Roman"/>
          <w:spacing w:val="23"/>
          <w:w w:val="101"/>
          <w:u w:val="single" w:color="auto"/>
        </w:rPr>
        <w:t xml:space="preserve"> </w:t>
      </w:r>
      <w:r>
        <w:rPr>
          <w:spacing w:val="2"/>
          <w:u w:val="single" w:color="auto"/>
        </w:rPr>
        <w:t>箱</w:t>
      </w:r>
      <w:r>
        <w:t xml:space="preserve">  </w:t>
      </w:r>
      <w:r>
        <w:rPr>
          <w:spacing w:val="6"/>
          <w:u w:val="single" w:color="auto"/>
        </w:rPr>
        <w:t>,</w:t>
      </w:r>
      <w:r>
        <w:rPr>
          <w:spacing w:val="78"/>
          <w:u w:val="single" w:color="auto"/>
        </w:rPr>
        <w:t xml:space="preserve"> </w:t>
      </w:r>
      <w:r>
        <w:rPr>
          <w:spacing w:val="6"/>
          <w:u w:val="single" w:color="auto"/>
        </w:rPr>
        <w:t>黑佬大</w:t>
      </w:r>
      <w:r>
        <w:rPr>
          <w:spacing w:val="-45"/>
          <w:u w:val="single" w:color="auto"/>
        </w:rPr>
        <w:t xml:space="preserve"> </w:t>
      </w:r>
      <w:r>
        <w:rPr>
          <w:rFonts w:ascii="Times New Roman" w:hAnsi="Times New Roman" w:eastAsia="Times New Roman" w:cs="Times New Roman"/>
          <w:spacing w:val="6"/>
          <w:u w:val="single" w:color="auto"/>
        </w:rPr>
        <w:t>3</w:t>
      </w:r>
      <w:r>
        <w:rPr>
          <w:rFonts w:ascii="Times New Roman" w:hAnsi="Times New Roman" w:eastAsia="Times New Roman" w:cs="Times New Roman"/>
          <w:spacing w:val="23"/>
          <w:w w:val="101"/>
          <w:u w:val="single" w:color="auto"/>
        </w:rPr>
        <w:t xml:space="preserve"> </w:t>
      </w:r>
      <w:r>
        <w:rPr>
          <w:spacing w:val="6"/>
          <w:u w:val="single" w:color="auto"/>
        </w:rPr>
        <w:t>箱）和违法所得叁仟玖佰叁拾壹元整，给予人民币叁仟伍佰元整罚</w:t>
      </w:r>
      <w:r>
        <w:rPr>
          <w:spacing w:val="6"/>
        </w:rPr>
        <w:t>款的行政处罚。</w:t>
      </w:r>
    </w:p>
    <w:p w14:paraId="2A38988F">
      <w:pPr>
        <w:pStyle w:val="2"/>
        <w:tabs>
          <w:tab w:val="left" w:pos="437"/>
        </w:tabs>
        <w:spacing w:before="7" w:line="446" w:lineRule="auto"/>
        <w:ind w:left="86" w:right="71" w:hanging="15"/>
        <w:rPr>
          <w:rFonts w:ascii="Times New Roman" w:hAnsi="Times New Roman" w:eastAsia="Times New Roman" w:cs="Times New Roman"/>
        </w:rPr>
      </w:pPr>
      <w:r>
        <w:rPr>
          <w:rFonts w:ascii="Times New Roman" w:hAnsi="Times New Roman" w:eastAsia="Times New Roman" w:cs="Times New Roman"/>
          <w:u w:val="single" w:color="auto"/>
        </w:rPr>
        <w:tab/>
      </w:r>
      <w:r>
        <w:rPr>
          <w:rFonts w:ascii="Times New Roman" w:hAnsi="Times New Roman" w:eastAsia="Times New Roman" w:cs="Times New Roman"/>
          <w:u w:val="single" w:color="auto"/>
        </w:rPr>
        <w:tab/>
      </w:r>
      <w:r>
        <w:rPr>
          <w:rFonts w:ascii="Times New Roman" w:hAnsi="Times New Roman" w:eastAsia="Times New Roman" w:cs="Times New Roman"/>
          <w:spacing w:val="8"/>
          <w:u w:val="single" w:color="auto"/>
        </w:rPr>
        <w:t>2</w:t>
      </w:r>
      <w:r>
        <w:rPr>
          <w:rFonts w:ascii="Times New Roman" w:hAnsi="Times New Roman" w:eastAsia="Times New Roman" w:cs="Times New Roman"/>
          <w:spacing w:val="-9"/>
          <w:u w:val="single" w:color="auto"/>
        </w:rPr>
        <w:t xml:space="preserve"> </w:t>
      </w:r>
      <w:r>
        <w:rPr>
          <w:spacing w:val="8"/>
          <w:u w:val="single" w:color="auto"/>
        </w:rPr>
        <w:t>、采购用于销售的专业燃放类烟花产品行为违反了《烟花爆竹安全管理条</w:t>
      </w:r>
      <w:r>
        <w:rPr>
          <w:spacing w:val="9"/>
          <w:u w:val="single" w:color="auto"/>
        </w:rPr>
        <w:t>例》第二十条第三款</w:t>
      </w:r>
      <w:r>
        <w:rPr>
          <w:rFonts w:ascii="Times New Roman" w:hAnsi="Times New Roman" w:eastAsia="Times New Roman" w:cs="Times New Roman"/>
          <w:spacing w:val="9"/>
          <w:u w:val="single" w:color="auto"/>
        </w:rPr>
        <w:t>“</w:t>
      </w:r>
      <w:r>
        <w:rPr>
          <w:spacing w:val="9"/>
          <w:u w:val="single" w:color="auto"/>
        </w:rPr>
        <w:t>从事烟花爆竹批发的企业，不得向从事烟花爆竹零售的经营者供应按照国家标准规定应由专业燃放人员燃放的烟花爆竹。从事烟花爆竹零售的经营者，不得销售按照国家标准规定应由专业燃放人员燃放的烟花爆竹</w:t>
      </w:r>
      <w:r>
        <w:rPr>
          <w:spacing w:val="5"/>
        </w:rPr>
        <w:t xml:space="preserve">  </w:t>
      </w:r>
      <w:r>
        <w:rPr>
          <w:spacing w:val="8"/>
          <w:u w:val="single" w:color="auto"/>
        </w:rPr>
        <w:t>。</w:t>
      </w:r>
      <w:r>
        <w:rPr>
          <w:rFonts w:ascii="Times New Roman" w:hAnsi="Times New Roman" w:eastAsia="Times New Roman" w:cs="Times New Roman"/>
          <w:spacing w:val="8"/>
          <w:u w:val="single" w:color="auto"/>
        </w:rPr>
        <w:t>”</w:t>
      </w:r>
      <w:r>
        <w:rPr>
          <w:rFonts w:ascii="Times New Roman" w:hAnsi="Times New Roman" w:eastAsia="Times New Roman" w:cs="Times New Roman"/>
          <w:spacing w:val="-25"/>
          <w:u w:val="single" w:color="auto"/>
        </w:rPr>
        <w:t xml:space="preserve"> </w:t>
      </w:r>
      <w:r>
        <w:rPr>
          <w:spacing w:val="8"/>
          <w:u w:val="single" w:color="auto"/>
        </w:rPr>
        <w:t>；依据《烟花爆竹安全管理条例》第三十八条第二款</w:t>
      </w:r>
      <w:r>
        <w:rPr>
          <w:spacing w:val="-51"/>
          <w:u w:val="single" w:color="auto"/>
        </w:rPr>
        <w:t xml:space="preserve"> </w:t>
      </w:r>
      <w:r>
        <w:rPr>
          <w:rFonts w:ascii="Times New Roman" w:hAnsi="Times New Roman" w:eastAsia="Times New Roman" w:cs="Times New Roman"/>
          <w:spacing w:val="8"/>
          <w:u w:val="single" w:color="auto"/>
        </w:rPr>
        <w:t>“</w:t>
      </w:r>
      <w:r>
        <w:rPr>
          <w:spacing w:val="8"/>
          <w:u w:val="single" w:color="auto"/>
        </w:rPr>
        <w:t>从事烟花爆竹零售的</w:t>
      </w:r>
      <w:r>
        <w:rPr>
          <w:spacing w:val="9"/>
          <w:u w:val="single" w:color="auto"/>
        </w:rPr>
        <w:t>经营者销售非法生产、经营的烟花爆竹，或者销售按照国家标准规定应由专业</w:t>
      </w:r>
      <w:r>
        <w:rPr>
          <w:spacing w:val="7"/>
          <w:u w:val="single" w:color="auto"/>
        </w:rPr>
        <w:t>燃放人员燃放的烟花爆竹的，</w:t>
      </w:r>
      <w:r>
        <w:rPr>
          <w:spacing w:val="-61"/>
          <w:u w:val="single" w:color="auto"/>
        </w:rPr>
        <w:t xml:space="preserve"> </w:t>
      </w:r>
      <w:r>
        <w:rPr>
          <w:spacing w:val="7"/>
          <w:u w:val="single" w:color="auto"/>
        </w:rPr>
        <w:t>由安全生产监督管理部门责令停止违法</w:t>
      </w:r>
      <w:r>
        <w:rPr>
          <w:spacing w:val="6"/>
          <w:u w:val="single" w:color="auto"/>
        </w:rPr>
        <w:t>行为，处</w:t>
      </w:r>
      <w:r>
        <w:rPr>
          <w:spacing w:val="-27"/>
          <w:u w:val="single" w:color="auto"/>
        </w:rPr>
        <w:t xml:space="preserve"> </w:t>
      </w:r>
      <w:r>
        <w:rPr>
          <w:rFonts w:ascii="Times New Roman" w:hAnsi="Times New Roman" w:eastAsia="Times New Roman" w:cs="Times New Roman"/>
          <w:spacing w:val="6"/>
          <w:u w:val="single" w:color="auto"/>
        </w:rPr>
        <w:t>1</w:t>
      </w:r>
    </w:p>
    <w:p w14:paraId="39A56804">
      <w:pPr>
        <w:spacing w:line="388" w:lineRule="auto"/>
        <w:rPr>
          <w:rFonts w:ascii="Arial"/>
          <w:sz w:val="21"/>
        </w:rPr>
      </w:pPr>
    </w:p>
    <w:p w14:paraId="34F556D0">
      <w:pPr>
        <w:pStyle w:val="2"/>
        <w:spacing w:before="65" w:line="232" w:lineRule="auto"/>
        <w:ind w:left="6191"/>
        <w:rPr>
          <w:sz w:val="20"/>
          <w:szCs w:val="20"/>
        </w:rPr>
      </w:pPr>
      <w:r>
        <w:rPr>
          <w:spacing w:val="8"/>
          <w:sz w:val="20"/>
          <w:szCs w:val="20"/>
        </w:rPr>
        <w:t>湘潭县应急管理局</w:t>
      </w:r>
    </w:p>
    <w:p w14:paraId="462E912D">
      <w:pPr>
        <w:pStyle w:val="2"/>
        <w:spacing w:before="11" w:line="221" w:lineRule="auto"/>
        <w:ind w:left="6739"/>
        <w:rPr>
          <w:sz w:val="15"/>
          <w:szCs w:val="15"/>
        </w:rPr>
      </w:pPr>
      <w:r>
        <w:rPr>
          <w:color w:val="EEEEEE"/>
          <w:spacing w:val="-3"/>
          <w:sz w:val="15"/>
          <w:szCs w:val="15"/>
        </w:rPr>
        <w:t>（印章）</w:t>
      </w:r>
    </w:p>
    <w:p w14:paraId="548E6916">
      <w:pPr>
        <w:pStyle w:val="2"/>
        <w:spacing w:before="1" w:line="230" w:lineRule="auto"/>
        <w:ind w:left="6255"/>
      </w:pPr>
      <w:r>
        <w:rPr>
          <w:rFonts w:ascii="Times New Roman" w:hAnsi="Times New Roman" w:eastAsia="Times New Roman" w:cs="Times New Roman"/>
          <w:spacing w:val="5"/>
        </w:rPr>
        <w:t>2026</w:t>
      </w:r>
      <w:r>
        <w:rPr>
          <w:spacing w:val="5"/>
        </w:rPr>
        <w:t>年</w:t>
      </w:r>
      <w:r>
        <w:rPr>
          <w:rFonts w:ascii="Times New Roman" w:hAnsi="Times New Roman" w:eastAsia="Times New Roman" w:cs="Times New Roman"/>
          <w:spacing w:val="5"/>
        </w:rPr>
        <w:t>1</w:t>
      </w:r>
      <w:r>
        <w:rPr>
          <w:spacing w:val="5"/>
        </w:rPr>
        <w:t>月</w:t>
      </w:r>
      <w:r>
        <w:rPr>
          <w:rFonts w:ascii="Times New Roman" w:hAnsi="Times New Roman" w:eastAsia="Times New Roman" w:cs="Times New Roman"/>
          <w:spacing w:val="5"/>
        </w:rPr>
        <w:t xml:space="preserve">23 </w:t>
      </w:r>
      <w:r>
        <w:rPr>
          <w:spacing w:val="5"/>
        </w:rPr>
        <w:t>日</w:t>
      </w:r>
    </w:p>
    <w:p w14:paraId="76F9B415">
      <w:pPr>
        <w:spacing w:line="354" w:lineRule="auto"/>
        <w:rPr>
          <w:rFonts w:ascii="Arial"/>
          <w:sz w:val="21"/>
        </w:rPr>
      </w:pPr>
      <w:r>
        <w:pict>
          <v:shape id="_x0000_s1033" o:spid="_x0000_s1033" style="position:absolute;left:0pt;margin-left:0.75pt;margin-top:17.35pt;height:1.5pt;width:423.85pt;z-index:-251651072;mso-width-relative:page;mso-height-relative:page;" filled="f" stroked="t" coordsize="8477,30" path="m0,15l8476,15e">
            <v:fill on="f" focussize="0,0"/>
            <v:stroke weight="1.5pt" color="#000000" miterlimit="100" joinstyle="miter"/>
            <v:imagedata o:title=""/>
            <o:lock v:ext="edit"/>
          </v:shape>
        </w:pict>
      </w:r>
    </w:p>
    <w:p w14:paraId="20E055F6">
      <w:pPr>
        <w:pStyle w:val="2"/>
        <w:spacing w:before="75" w:line="222" w:lineRule="auto"/>
        <w:ind w:left="88"/>
      </w:pPr>
      <w:r>
        <w:rPr>
          <w:spacing w:val="9"/>
        </w:rPr>
        <w:t>本文书一式两份：一份由应急管理部门备案，</w:t>
      </w:r>
      <w:r>
        <w:rPr>
          <w:spacing w:val="8"/>
        </w:rPr>
        <w:t>一份交被处罚人（单位）。</w:t>
      </w:r>
    </w:p>
    <w:p w14:paraId="0171E78A">
      <w:pPr>
        <w:pStyle w:val="2"/>
        <w:spacing w:before="1" w:line="230" w:lineRule="auto"/>
        <w:ind w:left="7108"/>
      </w:pPr>
      <w:r>
        <w:t>共</w:t>
      </w:r>
      <w:r>
        <w:rPr>
          <w:rFonts w:ascii="Times New Roman" w:hAnsi="Times New Roman" w:eastAsia="Times New Roman" w:cs="Times New Roman"/>
        </w:rPr>
        <w:t>6</w:t>
      </w:r>
      <w:r>
        <w:t>页</w:t>
      </w:r>
      <w:r>
        <w:rPr>
          <w:spacing w:val="31"/>
        </w:rPr>
        <w:t xml:space="preserve"> </w:t>
      </w:r>
      <w:r>
        <w:t>第</w:t>
      </w:r>
      <w:r>
        <w:rPr>
          <w:rFonts w:ascii="Times New Roman" w:hAnsi="Times New Roman" w:eastAsia="Times New Roman" w:cs="Times New Roman"/>
        </w:rPr>
        <w:t>4</w:t>
      </w:r>
      <w:r>
        <w:t>页</w:t>
      </w:r>
    </w:p>
    <w:p w14:paraId="1FCEC566">
      <w:pPr>
        <w:spacing w:line="230" w:lineRule="auto"/>
        <w:sectPr>
          <w:headerReference r:id="rId7" w:type="default"/>
          <w:pgSz w:w="11840" w:h="16780"/>
          <w:pgMar w:top="385" w:right="1677" w:bottom="0" w:left="1686" w:header="0" w:footer="0" w:gutter="0"/>
          <w:cols w:space="720" w:num="1"/>
        </w:sectPr>
      </w:pPr>
    </w:p>
    <w:p w14:paraId="42AF3443">
      <w:pPr>
        <w:spacing w:line="300" w:lineRule="auto"/>
        <w:rPr>
          <w:rFonts w:ascii="Arial"/>
          <w:sz w:val="21"/>
        </w:rPr>
      </w:pPr>
    </w:p>
    <w:p w14:paraId="39335106">
      <w:pPr>
        <w:pStyle w:val="2"/>
        <w:spacing w:before="75" w:line="447" w:lineRule="auto"/>
        <w:ind w:left="86" w:right="71" w:hanging="6"/>
      </w:pPr>
      <w:r>
        <w:rPr>
          <w:rFonts w:ascii="Times New Roman" w:hAnsi="Times New Roman" w:eastAsia="Times New Roman" w:cs="Times New Roman"/>
          <w:spacing w:val="7"/>
          <w:u w:val="single" w:color="auto"/>
        </w:rPr>
        <w:t>000</w:t>
      </w:r>
      <w:r>
        <w:rPr>
          <w:rFonts w:ascii="Times New Roman" w:hAnsi="Times New Roman" w:eastAsia="Times New Roman" w:cs="Times New Roman"/>
          <w:spacing w:val="33"/>
          <w:w w:val="101"/>
          <w:u w:val="single" w:color="auto"/>
        </w:rPr>
        <w:t xml:space="preserve"> </w:t>
      </w:r>
      <w:r>
        <w:rPr>
          <w:spacing w:val="7"/>
          <w:u w:val="single" w:color="auto"/>
        </w:rPr>
        <w:t>元以上</w:t>
      </w:r>
      <w:r>
        <w:rPr>
          <w:spacing w:val="-44"/>
          <w:u w:val="single" w:color="auto"/>
        </w:rPr>
        <w:t xml:space="preserve"> </w:t>
      </w:r>
      <w:r>
        <w:rPr>
          <w:rFonts w:ascii="Times New Roman" w:hAnsi="Times New Roman" w:eastAsia="Times New Roman" w:cs="Times New Roman"/>
          <w:spacing w:val="7"/>
          <w:u w:val="single" w:color="auto"/>
        </w:rPr>
        <w:t>5000</w:t>
      </w:r>
      <w:r>
        <w:rPr>
          <w:rFonts w:ascii="Times New Roman" w:hAnsi="Times New Roman" w:eastAsia="Times New Roman" w:cs="Times New Roman"/>
          <w:spacing w:val="22"/>
          <w:w w:val="101"/>
          <w:u w:val="single" w:color="auto"/>
        </w:rPr>
        <w:t xml:space="preserve"> </w:t>
      </w:r>
      <w:r>
        <w:rPr>
          <w:spacing w:val="7"/>
          <w:u w:val="single" w:color="auto"/>
        </w:rPr>
        <w:t>元以下的罚款，并没收非法经营的物品及违法所得；情节严重</w:t>
      </w:r>
      <w:r>
        <w:rPr>
          <w:spacing w:val="5"/>
          <w:u w:val="single" w:color="auto"/>
        </w:rPr>
        <w:t>的，</w:t>
      </w:r>
      <w:r>
        <w:rPr>
          <w:spacing w:val="-44"/>
          <w:u w:val="single" w:color="auto"/>
        </w:rPr>
        <w:t xml:space="preserve"> </w:t>
      </w:r>
      <w:r>
        <w:rPr>
          <w:spacing w:val="5"/>
          <w:u w:val="single" w:color="auto"/>
        </w:rPr>
        <w:t>吊销烟花爆竹经营许可证。</w:t>
      </w:r>
      <w:r>
        <w:rPr>
          <w:rFonts w:ascii="Times New Roman" w:hAnsi="Times New Roman" w:eastAsia="Times New Roman" w:cs="Times New Roman"/>
          <w:spacing w:val="5"/>
          <w:u w:val="single" w:color="auto"/>
        </w:rPr>
        <w:t>”</w:t>
      </w:r>
      <w:r>
        <w:rPr>
          <w:rFonts w:ascii="Times New Roman" w:hAnsi="Times New Roman" w:eastAsia="Times New Roman" w:cs="Times New Roman"/>
          <w:spacing w:val="-28"/>
          <w:u w:val="single" w:color="auto"/>
        </w:rPr>
        <w:t xml:space="preserve"> </w:t>
      </w:r>
      <w:r>
        <w:rPr>
          <w:spacing w:val="5"/>
          <w:u w:val="single" w:color="auto"/>
        </w:rPr>
        <w:t>；参照《湖南省安全生产行政处罚自</w:t>
      </w:r>
      <w:r>
        <w:rPr>
          <w:spacing w:val="-69"/>
          <w:u w:val="single" w:color="auto"/>
        </w:rPr>
        <w:t xml:space="preserve"> </w:t>
      </w:r>
      <w:r>
        <w:rPr>
          <w:spacing w:val="5"/>
          <w:u w:val="single" w:color="auto"/>
        </w:rPr>
        <w:t>由裁量基</w:t>
      </w:r>
      <w:r>
        <w:rPr>
          <w:spacing w:val="8"/>
          <w:u w:val="single" w:color="auto"/>
        </w:rPr>
        <w:t>准（</w:t>
      </w:r>
      <w:r>
        <w:rPr>
          <w:rFonts w:ascii="Times New Roman" w:hAnsi="Times New Roman" w:eastAsia="Times New Roman" w:cs="Times New Roman"/>
          <w:spacing w:val="8"/>
          <w:u w:val="single" w:color="auto"/>
        </w:rPr>
        <w:t>2022</w:t>
      </w:r>
      <w:r>
        <w:rPr>
          <w:rFonts w:ascii="Times New Roman" w:hAnsi="Times New Roman" w:eastAsia="Times New Roman" w:cs="Times New Roman"/>
          <w:spacing w:val="29"/>
          <w:w w:val="101"/>
          <w:u w:val="single" w:color="auto"/>
        </w:rPr>
        <w:t xml:space="preserve"> </w:t>
      </w:r>
      <w:r>
        <w:rPr>
          <w:spacing w:val="8"/>
          <w:u w:val="single" w:color="auto"/>
        </w:rPr>
        <w:t>年版）》第五章第一节第九条第（一）项</w:t>
      </w:r>
      <w:r>
        <w:rPr>
          <w:rFonts w:ascii="Times New Roman" w:hAnsi="Times New Roman" w:eastAsia="Times New Roman" w:cs="Times New Roman"/>
          <w:spacing w:val="8"/>
          <w:u w:val="single" w:color="auto"/>
        </w:rPr>
        <w:t>“</w:t>
      </w:r>
      <w:r>
        <w:rPr>
          <w:spacing w:val="8"/>
          <w:u w:val="single" w:color="auto"/>
        </w:rPr>
        <w:t>其违法行为的表现情形为：</w:t>
      </w:r>
      <w:r>
        <w:rPr>
          <w:spacing w:val="9"/>
          <w:u w:val="single" w:color="auto"/>
        </w:rPr>
        <w:t>从事烟花爆竹零售的经营者销售非法生产、经营的烟花爆竹，或者销售按照国家标准规定应由专业燃放人员燃放的烟花爆竹，没有违法所得或者违法所得不足一千元的。处罚基准为：责令停止违法行为，处一千元以上少于三千元的罚</w:t>
      </w:r>
      <w:r>
        <w:rPr>
          <w:spacing w:val="8"/>
          <w:u w:val="single" w:color="auto"/>
        </w:rPr>
        <w:t>款；并没收非法经营的物品及违法所得；情节严重的</w:t>
      </w:r>
      <w:r>
        <w:rPr>
          <w:spacing w:val="7"/>
          <w:u w:val="single" w:color="auto"/>
        </w:rPr>
        <w:t>，</w:t>
      </w:r>
      <w:r>
        <w:rPr>
          <w:spacing w:val="-59"/>
          <w:u w:val="single" w:color="auto"/>
        </w:rPr>
        <w:t xml:space="preserve"> </w:t>
      </w:r>
      <w:r>
        <w:rPr>
          <w:spacing w:val="7"/>
          <w:u w:val="single" w:color="auto"/>
        </w:rPr>
        <w:t>吊销烟花爆竹经营许可</w:t>
      </w:r>
      <w:r>
        <w:rPr>
          <w:spacing w:val="9"/>
          <w:u w:val="single" w:color="auto"/>
        </w:rPr>
        <w:t>证。</w:t>
      </w:r>
      <w:r>
        <w:rPr>
          <w:rFonts w:ascii="Times New Roman" w:hAnsi="Times New Roman" w:eastAsia="Times New Roman" w:cs="Times New Roman"/>
          <w:spacing w:val="9"/>
          <w:u w:val="single" w:color="auto"/>
        </w:rPr>
        <w:t>”</w:t>
      </w:r>
      <w:r>
        <w:rPr>
          <w:spacing w:val="9"/>
          <w:u w:val="single" w:color="auto"/>
        </w:rPr>
        <w:t>的规定，决定没收采购的专业燃放类烟花产品（万载县德顺集团有限公司</w:t>
      </w:r>
      <w:r>
        <w:rPr>
          <w:spacing w:val="8"/>
          <w:u w:val="single" w:color="auto"/>
        </w:rPr>
        <w:t>生产专业燃放类烟花</w:t>
      </w:r>
      <w:r>
        <w:rPr>
          <w:rFonts w:ascii="Times New Roman" w:hAnsi="Times New Roman" w:eastAsia="Times New Roman" w:cs="Times New Roman"/>
          <w:spacing w:val="8"/>
          <w:u w:val="single" w:color="auto"/>
        </w:rPr>
        <w:t>”</w:t>
      </w:r>
      <w:r>
        <w:rPr>
          <w:spacing w:val="8"/>
          <w:u w:val="single" w:color="auto"/>
        </w:rPr>
        <w:t>特响雷</w:t>
      </w:r>
      <w:r>
        <w:rPr>
          <w:rFonts w:ascii="Times New Roman" w:hAnsi="Times New Roman" w:eastAsia="Times New Roman" w:cs="Times New Roman"/>
          <w:spacing w:val="8"/>
          <w:u w:val="single" w:color="auto"/>
        </w:rPr>
        <w:t>“33</w:t>
      </w:r>
      <w:r>
        <w:rPr>
          <w:rFonts w:ascii="Times New Roman" w:hAnsi="Times New Roman" w:eastAsia="Times New Roman" w:cs="Times New Roman"/>
          <w:spacing w:val="24"/>
          <w:u w:val="single" w:color="auto"/>
        </w:rPr>
        <w:t xml:space="preserve"> </w:t>
      </w:r>
      <w:r>
        <w:rPr>
          <w:spacing w:val="8"/>
          <w:u w:val="single" w:color="auto"/>
        </w:rPr>
        <w:t>箱</w:t>
      </w:r>
      <w:r>
        <w:rPr>
          <w:spacing w:val="-21"/>
          <w:u w:val="single" w:color="auto"/>
        </w:rPr>
        <w:t xml:space="preserve"> </w:t>
      </w:r>
      <w:r>
        <w:rPr>
          <w:spacing w:val="-18"/>
          <w:u w:val="single" w:color="auto"/>
        </w:rPr>
        <w:t>）</w:t>
      </w:r>
      <w:r>
        <w:rPr>
          <w:spacing w:val="-16"/>
          <w:u w:val="single" w:color="auto"/>
        </w:rPr>
        <w:t xml:space="preserve"> </w:t>
      </w:r>
      <w:r>
        <w:rPr>
          <w:spacing w:val="-18"/>
          <w:u w:val="single" w:color="auto"/>
        </w:rPr>
        <w:t>，</w:t>
      </w:r>
      <w:r>
        <w:rPr>
          <w:spacing w:val="8"/>
          <w:u w:val="single" w:color="auto"/>
        </w:rPr>
        <w:t>给予人民</w:t>
      </w:r>
      <w:r>
        <w:rPr>
          <w:spacing w:val="7"/>
          <w:u w:val="single" w:color="auto"/>
        </w:rPr>
        <w:t>币壹仟伍佰元整罚款的行政处</w:t>
      </w:r>
      <w:r>
        <w:rPr>
          <w:spacing w:val="-1"/>
          <w:u w:val="single" w:color="auto"/>
        </w:rPr>
        <w:t xml:space="preserve">罚。                                                              </w:t>
      </w:r>
      <w:r>
        <w:rPr>
          <w:spacing w:val="-2"/>
          <w:u w:val="single" w:color="auto"/>
        </w:rPr>
        <w:t xml:space="preserve">       </w:t>
      </w:r>
    </w:p>
    <w:p w14:paraId="67A3329F">
      <w:pPr>
        <w:pStyle w:val="2"/>
        <w:tabs>
          <w:tab w:val="left" w:pos="562"/>
        </w:tabs>
        <w:spacing w:before="9" w:line="446" w:lineRule="auto"/>
        <w:ind w:left="86" w:right="71" w:hanging="15"/>
      </w:pPr>
      <w:r>
        <w:rPr>
          <w:rFonts w:ascii="Times New Roman" w:hAnsi="Times New Roman" w:eastAsia="Times New Roman" w:cs="Times New Roman"/>
          <w:u w:val="single" w:color="auto"/>
        </w:rPr>
        <w:tab/>
      </w:r>
      <w:r>
        <w:rPr>
          <w:rFonts w:ascii="Times New Roman" w:hAnsi="Times New Roman" w:eastAsia="Times New Roman" w:cs="Times New Roman"/>
          <w:u w:val="single" w:color="auto"/>
        </w:rPr>
        <w:tab/>
      </w:r>
      <w:r>
        <w:rPr>
          <w:rFonts w:ascii="Times New Roman" w:hAnsi="Times New Roman" w:eastAsia="Times New Roman" w:cs="Times New Roman"/>
          <w:spacing w:val="10"/>
          <w:u w:val="single" w:color="auto"/>
        </w:rPr>
        <w:t>3</w:t>
      </w:r>
      <w:r>
        <w:rPr>
          <w:rFonts w:ascii="Times New Roman" w:hAnsi="Times New Roman" w:eastAsia="Times New Roman" w:cs="Times New Roman"/>
          <w:spacing w:val="-24"/>
          <w:u w:val="single" w:color="auto"/>
        </w:rPr>
        <w:t xml:space="preserve"> </w:t>
      </w:r>
      <w:r>
        <w:rPr>
          <w:spacing w:val="10"/>
          <w:u w:val="single" w:color="auto"/>
        </w:rPr>
        <w:t>、门店存放的烟花爆竹数量超过零售许可证载明</w:t>
      </w:r>
      <w:r>
        <w:rPr>
          <w:rFonts w:ascii="Times New Roman" w:hAnsi="Times New Roman" w:eastAsia="Times New Roman" w:cs="Times New Roman"/>
          <w:spacing w:val="10"/>
          <w:u w:val="single" w:color="auto"/>
        </w:rPr>
        <w:t>4</w:t>
      </w:r>
      <w:r>
        <w:rPr>
          <w:rFonts w:ascii="Times New Roman" w:hAnsi="Times New Roman" w:eastAsia="Times New Roman" w:cs="Times New Roman"/>
          <w:spacing w:val="9"/>
          <w:u w:val="single" w:color="auto"/>
        </w:rPr>
        <w:t>82%</w:t>
      </w:r>
      <w:r>
        <w:rPr>
          <w:spacing w:val="9"/>
          <w:u w:val="single" w:color="auto"/>
        </w:rPr>
        <w:t>的行为，违反《烟</w:t>
      </w:r>
      <w:r>
        <w:rPr>
          <w:spacing w:val="8"/>
          <w:u w:val="single" w:color="auto"/>
        </w:rPr>
        <w:t>花爆竹经营许可实施办法》第二十三条</w:t>
      </w:r>
      <w:r>
        <w:rPr>
          <w:spacing w:val="-13"/>
          <w:u w:val="single" w:color="auto"/>
        </w:rPr>
        <w:t xml:space="preserve"> </w:t>
      </w:r>
      <w:r>
        <w:rPr>
          <w:spacing w:val="8"/>
          <w:u w:val="single" w:color="auto"/>
        </w:rPr>
        <w:t>第三款</w:t>
      </w:r>
      <w:r>
        <w:rPr>
          <w:rFonts w:ascii="Times New Roman" w:hAnsi="Times New Roman" w:eastAsia="Times New Roman" w:cs="Times New Roman"/>
          <w:spacing w:val="8"/>
          <w:u w:val="single" w:color="auto"/>
        </w:rPr>
        <w:t>“</w:t>
      </w:r>
      <w:r>
        <w:rPr>
          <w:spacing w:val="8"/>
          <w:u w:val="single" w:color="auto"/>
        </w:rPr>
        <w:t>零售点存放的烟花爆竹品种和数量，不得超过烟花爆竹经营许可证载明的范围和限量</w:t>
      </w:r>
      <w:r>
        <w:rPr>
          <w:rFonts w:ascii="Times New Roman" w:hAnsi="Times New Roman" w:eastAsia="Times New Roman" w:cs="Times New Roman"/>
          <w:spacing w:val="8"/>
          <w:u w:val="single" w:color="auto"/>
        </w:rPr>
        <w:t>”</w:t>
      </w:r>
      <w:r>
        <w:rPr>
          <w:rFonts w:ascii="Times New Roman" w:hAnsi="Times New Roman" w:eastAsia="Times New Roman" w:cs="Times New Roman"/>
          <w:spacing w:val="-16"/>
          <w:u w:val="single" w:color="auto"/>
        </w:rPr>
        <w:t xml:space="preserve"> </w:t>
      </w:r>
      <w:r>
        <w:rPr>
          <w:spacing w:val="8"/>
          <w:u w:val="single" w:color="auto"/>
        </w:rPr>
        <w:t>；依据《烟花爆竹经营许</w:t>
      </w:r>
      <w:r>
        <w:rPr>
          <w:spacing w:val="6"/>
          <w:u w:val="single" w:color="auto"/>
        </w:rPr>
        <w:t>可实施办法》</w:t>
      </w:r>
      <w:r>
        <w:rPr>
          <w:spacing w:val="-19"/>
          <w:u w:val="single" w:color="auto"/>
        </w:rPr>
        <w:t xml:space="preserve"> </w:t>
      </w:r>
      <w:r>
        <w:rPr>
          <w:spacing w:val="6"/>
          <w:u w:val="single" w:color="auto"/>
        </w:rPr>
        <w:t>第三十五条</w:t>
      </w:r>
      <w:r>
        <w:rPr>
          <w:spacing w:val="-29"/>
          <w:u w:val="single" w:color="auto"/>
        </w:rPr>
        <w:t xml:space="preserve"> </w:t>
      </w:r>
      <w:r>
        <w:rPr>
          <w:spacing w:val="6"/>
          <w:u w:val="single" w:color="auto"/>
        </w:rPr>
        <w:t>第（</w:t>
      </w:r>
      <w:r>
        <w:rPr>
          <w:spacing w:val="-57"/>
          <w:u w:val="single" w:color="auto"/>
        </w:rPr>
        <w:t xml:space="preserve"> </w:t>
      </w:r>
      <w:r>
        <w:rPr>
          <w:spacing w:val="6"/>
          <w:u w:val="single" w:color="auto"/>
        </w:rPr>
        <w:t>二）项</w:t>
      </w:r>
      <w:r>
        <w:rPr>
          <w:rFonts w:ascii="Times New Roman" w:hAnsi="Times New Roman" w:eastAsia="Times New Roman" w:cs="Times New Roman"/>
          <w:spacing w:val="6"/>
          <w:u w:val="single" w:color="auto"/>
        </w:rPr>
        <w:t>“</w:t>
      </w:r>
      <w:r>
        <w:rPr>
          <w:spacing w:val="6"/>
          <w:u w:val="single" w:color="auto"/>
        </w:rPr>
        <w:t>零售经营者</w:t>
      </w:r>
      <w:r>
        <w:rPr>
          <w:spacing w:val="5"/>
          <w:u w:val="single" w:color="auto"/>
        </w:rPr>
        <w:t>有存放的烟花爆竹数量超过</w:t>
      </w:r>
      <w:r>
        <w:rPr>
          <w:spacing w:val="6"/>
          <w:u w:val="single" w:color="auto"/>
        </w:rPr>
        <w:t>零售许可证载明范围的，责令其限期改正，处</w:t>
      </w:r>
      <w:r>
        <w:rPr>
          <w:spacing w:val="-18"/>
          <w:u w:val="single" w:color="auto"/>
        </w:rPr>
        <w:t xml:space="preserve"> </w:t>
      </w:r>
      <w:r>
        <w:rPr>
          <w:rFonts w:ascii="Times New Roman" w:hAnsi="Times New Roman" w:eastAsia="Times New Roman" w:cs="Times New Roman"/>
          <w:spacing w:val="6"/>
          <w:u w:val="single" w:color="auto"/>
        </w:rPr>
        <w:t>1000</w:t>
      </w:r>
      <w:r>
        <w:rPr>
          <w:rFonts w:ascii="Times New Roman" w:hAnsi="Times New Roman" w:eastAsia="Times New Roman" w:cs="Times New Roman"/>
          <w:spacing w:val="22"/>
          <w:u w:val="single" w:color="auto"/>
        </w:rPr>
        <w:t xml:space="preserve"> </w:t>
      </w:r>
      <w:r>
        <w:rPr>
          <w:spacing w:val="6"/>
          <w:u w:val="single" w:color="auto"/>
        </w:rPr>
        <w:t>元以上</w:t>
      </w:r>
      <w:r>
        <w:rPr>
          <w:spacing w:val="-43"/>
          <w:u w:val="single" w:color="auto"/>
        </w:rPr>
        <w:t xml:space="preserve"> </w:t>
      </w:r>
      <w:r>
        <w:rPr>
          <w:rFonts w:ascii="Times New Roman" w:hAnsi="Times New Roman" w:eastAsia="Times New Roman" w:cs="Times New Roman"/>
          <w:spacing w:val="6"/>
          <w:u w:val="single" w:color="auto"/>
        </w:rPr>
        <w:t>5000</w:t>
      </w:r>
      <w:r>
        <w:rPr>
          <w:rFonts w:ascii="Times New Roman" w:hAnsi="Times New Roman" w:eastAsia="Times New Roman" w:cs="Times New Roman"/>
          <w:spacing w:val="22"/>
          <w:u w:val="single" w:color="auto"/>
        </w:rPr>
        <w:t xml:space="preserve"> </w:t>
      </w:r>
      <w:r>
        <w:rPr>
          <w:spacing w:val="6"/>
          <w:u w:val="single" w:color="auto"/>
        </w:rPr>
        <w:t>元以下的罚款</w:t>
      </w:r>
      <w:r>
        <w:t xml:space="preserve">  </w:t>
      </w:r>
      <w:r>
        <w:rPr>
          <w:spacing w:val="5"/>
          <w:u w:val="single" w:color="auto"/>
        </w:rPr>
        <w:t>,</w:t>
      </w:r>
      <w:r>
        <w:rPr>
          <w:spacing w:val="76"/>
          <w:u w:val="single" w:color="auto"/>
        </w:rPr>
        <w:t xml:space="preserve"> </w:t>
      </w:r>
      <w:r>
        <w:rPr>
          <w:spacing w:val="5"/>
          <w:u w:val="single" w:color="auto"/>
        </w:rPr>
        <w:t>情节严重的，处</w:t>
      </w:r>
      <w:r>
        <w:rPr>
          <w:spacing w:val="-44"/>
          <w:u w:val="single" w:color="auto"/>
        </w:rPr>
        <w:t xml:space="preserve"> </w:t>
      </w:r>
      <w:r>
        <w:rPr>
          <w:rFonts w:ascii="Times New Roman" w:hAnsi="Times New Roman" w:eastAsia="Times New Roman" w:cs="Times New Roman"/>
          <w:spacing w:val="5"/>
          <w:u w:val="single" w:color="auto"/>
        </w:rPr>
        <w:t>5000</w:t>
      </w:r>
      <w:r>
        <w:rPr>
          <w:rFonts w:ascii="Times New Roman" w:hAnsi="Times New Roman" w:eastAsia="Times New Roman" w:cs="Times New Roman"/>
          <w:spacing w:val="23"/>
          <w:u w:val="single" w:color="auto"/>
        </w:rPr>
        <w:t xml:space="preserve"> </w:t>
      </w:r>
      <w:r>
        <w:rPr>
          <w:spacing w:val="5"/>
          <w:u w:val="single" w:color="auto"/>
        </w:rPr>
        <w:t>元以上</w:t>
      </w:r>
      <w:r>
        <w:rPr>
          <w:spacing w:val="-46"/>
          <w:u w:val="single" w:color="auto"/>
        </w:rPr>
        <w:t xml:space="preserve"> </w:t>
      </w:r>
      <w:r>
        <w:rPr>
          <w:rFonts w:ascii="Times New Roman" w:hAnsi="Times New Roman" w:eastAsia="Times New Roman" w:cs="Times New Roman"/>
          <w:spacing w:val="5"/>
          <w:u w:val="single" w:color="auto"/>
        </w:rPr>
        <w:t>30000</w:t>
      </w:r>
      <w:r>
        <w:rPr>
          <w:rFonts w:ascii="Times New Roman" w:hAnsi="Times New Roman" w:eastAsia="Times New Roman" w:cs="Times New Roman"/>
          <w:spacing w:val="23"/>
          <w:u w:val="single" w:color="auto"/>
        </w:rPr>
        <w:t xml:space="preserve"> </w:t>
      </w:r>
      <w:r>
        <w:rPr>
          <w:spacing w:val="5"/>
          <w:u w:val="single" w:color="auto"/>
        </w:rPr>
        <w:t>元</w:t>
      </w:r>
      <w:r>
        <w:rPr>
          <w:spacing w:val="4"/>
          <w:u w:val="single" w:color="auto"/>
        </w:rPr>
        <w:t>以下的罚款</w:t>
      </w:r>
      <w:r>
        <w:rPr>
          <w:rFonts w:ascii="Times New Roman" w:hAnsi="Times New Roman" w:eastAsia="Times New Roman" w:cs="Times New Roman"/>
          <w:spacing w:val="4"/>
          <w:u w:val="single" w:color="auto"/>
        </w:rPr>
        <w:t>”</w:t>
      </w:r>
      <w:r>
        <w:rPr>
          <w:spacing w:val="4"/>
          <w:u w:val="single" w:color="auto"/>
        </w:rPr>
        <w:t>；参照《湖南省安全生产</w:t>
      </w:r>
      <w:r>
        <w:rPr>
          <w:spacing w:val="8"/>
          <w:u w:val="single" w:color="auto"/>
        </w:rPr>
        <w:t>行政处罚自由裁量权基准</w:t>
      </w:r>
      <w:r>
        <w:rPr>
          <w:spacing w:val="-45"/>
          <w:u w:val="single" w:color="auto"/>
        </w:rPr>
        <w:t xml:space="preserve"> </w:t>
      </w:r>
      <w:r>
        <w:rPr>
          <w:rFonts w:ascii="Times New Roman" w:hAnsi="Times New Roman" w:eastAsia="Times New Roman" w:cs="Times New Roman"/>
          <w:spacing w:val="8"/>
          <w:u w:val="single" w:color="auto"/>
        </w:rPr>
        <w:t xml:space="preserve">(2022 </w:t>
      </w:r>
      <w:r>
        <w:rPr>
          <w:spacing w:val="8"/>
          <w:u w:val="single" w:color="auto"/>
        </w:rPr>
        <w:t>版</w:t>
      </w:r>
      <w:r>
        <w:rPr>
          <w:rFonts w:ascii="Times New Roman" w:hAnsi="Times New Roman" w:eastAsia="Times New Roman" w:cs="Times New Roman"/>
          <w:spacing w:val="8"/>
          <w:u w:val="single" w:color="auto"/>
        </w:rPr>
        <w:t>)</w:t>
      </w:r>
      <w:r>
        <w:rPr>
          <w:spacing w:val="8"/>
          <w:u w:val="single" w:color="auto"/>
        </w:rPr>
        <w:t>》第五章第二节第十八条第二项</w:t>
      </w:r>
      <w:r>
        <w:rPr>
          <w:rFonts w:ascii="Times New Roman" w:hAnsi="Times New Roman" w:eastAsia="Times New Roman" w:cs="Times New Roman"/>
          <w:spacing w:val="8"/>
          <w:u w:val="single" w:color="auto"/>
        </w:rPr>
        <w:t>“</w:t>
      </w:r>
      <w:r>
        <w:rPr>
          <w:spacing w:val="8"/>
          <w:u w:val="single" w:color="auto"/>
        </w:rPr>
        <w:t>违法行为的</w:t>
      </w:r>
      <w:r>
        <w:rPr>
          <w:spacing w:val="11"/>
          <w:u w:val="single" w:color="auto"/>
        </w:rPr>
        <w:t>表现情形：零售经营者存放的烟花爆竹数量超过零售许可证载</w:t>
      </w:r>
      <w:r>
        <w:rPr>
          <w:spacing w:val="10"/>
          <w:u w:val="single" w:color="auto"/>
        </w:rPr>
        <w:t>明范围</w:t>
      </w:r>
      <w:r>
        <w:rPr>
          <w:rFonts w:ascii="Times New Roman" w:hAnsi="Times New Roman" w:eastAsia="Times New Roman" w:cs="Times New Roman"/>
          <w:spacing w:val="10"/>
          <w:u w:val="single" w:color="auto"/>
        </w:rPr>
        <w:t>50%</w:t>
      </w:r>
      <w:r>
        <w:rPr>
          <w:spacing w:val="10"/>
          <w:u w:val="single" w:color="auto"/>
        </w:rPr>
        <w:t>以上</w:t>
      </w:r>
      <w:r>
        <w:rPr>
          <w:spacing w:val="9"/>
          <w:u w:val="single" w:color="auto"/>
        </w:rPr>
        <w:t>的。处罚基准：责令其限期改正，处二千元以上五千元以下的罚款；情节严重的，处五千元以上三万元以下的罚款</w:t>
      </w:r>
      <w:r>
        <w:rPr>
          <w:rFonts w:ascii="Times New Roman" w:hAnsi="Times New Roman" w:eastAsia="Times New Roman" w:cs="Times New Roman"/>
          <w:spacing w:val="9"/>
          <w:u w:val="single" w:color="auto"/>
        </w:rPr>
        <w:t>”</w:t>
      </w:r>
      <w:r>
        <w:rPr>
          <w:spacing w:val="9"/>
          <w:u w:val="single" w:color="auto"/>
        </w:rPr>
        <w:t>的规定，决定</w:t>
      </w:r>
      <w:r>
        <w:rPr>
          <w:spacing w:val="-37"/>
          <w:u w:val="single" w:color="auto"/>
        </w:rPr>
        <w:t xml:space="preserve"> </w:t>
      </w:r>
      <w:r>
        <w:rPr>
          <w:spacing w:val="9"/>
          <w:u w:val="single" w:color="auto"/>
        </w:rPr>
        <w:t>给</w:t>
      </w:r>
      <w:r>
        <w:rPr>
          <w:spacing w:val="8"/>
          <w:u w:val="single" w:color="auto"/>
        </w:rPr>
        <w:t>予人民币壹万壹仟元整罚</w:t>
      </w:r>
      <w:r>
        <w:rPr>
          <w:spacing w:val="6"/>
          <w:u w:val="single" w:color="auto"/>
        </w:rPr>
        <w:t>款的行政处罚。</w:t>
      </w:r>
      <w:r>
        <w:rPr>
          <w:u w:val="single" w:color="auto"/>
        </w:rPr>
        <w:t xml:space="preserve">                                                          </w:t>
      </w:r>
    </w:p>
    <w:p w14:paraId="4FE1A7F4">
      <w:pPr>
        <w:spacing w:line="390" w:lineRule="auto"/>
        <w:rPr>
          <w:rFonts w:ascii="Arial"/>
          <w:sz w:val="21"/>
        </w:rPr>
      </w:pPr>
    </w:p>
    <w:p w14:paraId="16C6DCB3">
      <w:pPr>
        <w:pStyle w:val="2"/>
        <w:spacing w:before="65" w:line="232" w:lineRule="auto"/>
        <w:ind w:left="6191"/>
        <w:rPr>
          <w:sz w:val="20"/>
          <w:szCs w:val="20"/>
        </w:rPr>
      </w:pPr>
      <w:r>
        <w:rPr>
          <w:spacing w:val="8"/>
          <w:sz w:val="20"/>
          <w:szCs w:val="20"/>
        </w:rPr>
        <w:t>湘潭县应急管理局</w:t>
      </w:r>
    </w:p>
    <w:p w14:paraId="2B9D5191">
      <w:pPr>
        <w:pStyle w:val="2"/>
        <w:spacing w:before="11" w:line="221" w:lineRule="auto"/>
        <w:ind w:left="6739"/>
        <w:rPr>
          <w:sz w:val="15"/>
          <w:szCs w:val="15"/>
        </w:rPr>
      </w:pPr>
      <w:r>
        <w:rPr>
          <w:color w:val="EEEEEE"/>
          <w:spacing w:val="-3"/>
          <w:sz w:val="15"/>
          <w:szCs w:val="15"/>
        </w:rPr>
        <w:t>（印章）</w:t>
      </w:r>
    </w:p>
    <w:p w14:paraId="10C8577D">
      <w:pPr>
        <w:pStyle w:val="2"/>
        <w:spacing w:line="230" w:lineRule="auto"/>
        <w:ind w:left="6255"/>
      </w:pPr>
      <w:r>
        <w:rPr>
          <w:rFonts w:ascii="Times New Roman" w:hAnsi="Times New Roman" w:eastAsia="Times New Roman" w:cs="Times New Roman"/>
          <w:spacing w:val="5"/>
        </w:rPr>
        <w:t>2026</w:t>
      </w:r>
      <w:r>
        <w:rPr>
          <w:spacing w:val="5"/>
        </w:rPr>
        <w:t>年</w:t>
      </w:r>
      <w:r>
        <w:rPr>
          <w:rFonts w:ascii="Times New Roman" w:hAnsi="Times New Roman" w:eastAsia="Times New Roman" w:cs="Times New Roman"/>
          <w:spacing w:val="5"/>
        </w:rPr>
        <w:t>1</w:t>
      </w:r>
      <w:r>
        <w:rPr>
          <w:spacing w:val="5"/>
        </w:rPr>
        <w:t>月</w:t>
      </w:r>
      <w:r>
        <w:rPr>
          <w:rFonts w:ascii="Times New Roman" w:hAnsi="Times New Roman" w:eastAsia="Times New Roman" w:cs="Times New Roman"/>
          <w:spacing w:val="5"/>
        </w:rPr>
        <w:t xml:space="preserve">23 </w:t>
      </w:r>
      <w:r>
        <w:rPr>
          <w:spacing w:val="5"/>
        </w:rPr>
        <w:t>日</w:t>
      </w:r>
    </w:p>
    <w:p w14:paraId="7E17EFBA">
      <w:pPr>
        <w:spacing w:line="354" w:lineRule="auto"/>
        <w:rPr>
          <w:rFonts w:ascii="Arial"/>
          <w:sz w:val="21"/>
        </w:rPr>
      </w:pPr>
      <w:r>
        <w:pict>
          <v:shape id="_x0000_s1034" o:spid="_x0000_s1034" style="position:absolute;left:0pt;margin-left:0.75pt;margin-top:17.35pt;height:1.5pt;width:423.85pt;z-index:-251649024;mso-width-relative:page;mso-height-relative:page;" filled="f" stroked="t" coordsize="8477,30" path="m0,15l8476,15e">
            <v:fill on="f" focussize="0,0"/>
            <v:stroke weight="1.5pt" color="#000000" miterlimit="100" joinstyle="miter"/>
            <v:imagedata o:title=""/>
            <o:lock v:ext="edit"/>
          </v:shape>
        </w:pict>
      </w:r>
    </w:p>
    <w:p w14:paraId="04AA206B">
      <w:pPr>
        <w:pStyle w:val="2"/>
        <w:spacing w:before="75" w:line="222" w:lineRule="auto"/>
        <w:ind w:left="88"/>
      </w:pPr>
      <w:r>
        <w:rPr>
          <w:spacing w:val="9"/>
        </w:rPr>
        <w:t>本文书一式两份：一份由应急管理部门备案，</w:t>
      </w:r>
      <w:r>
        <w:rPr>
          <w:spacing w:val="8"/>
        </w:rPr>
        <w:t>一份交被处罚人（单位）。</w:t>
      </w:r>
    </w:p>
    <w:p w14:paraId="60CB0953">
      <w:pPr>
        <w:pStyle w:val="2"/>
        <w:spacing w:line="230" w:lineRule="auto"/>
        <w:ind w:left="7108"/>
      </w:pPr>
      <w:r>
        <w:t>共</w:t>
      </w:r>
      <w:r>
        <w:rPr>
          <w:rFonts w:ascii="Times New Roman" w:hAnsi="Times New Roman" w:eastAsia="Times New Roman" w:cs="Times New Roman"/>
        </w:rPr>
        <w:t>6</w:t>
      </w:r>
      <w:r>
        <w:t>页</w:t>
      </w:r>
      <w:r>
        <w:rPr>
          <w:spacing w:val="31"/>
        </w:rPr>
        <w:t xml:space="preserve"> </w:t>
      </w:r>
      <w:r>
        <w:t>第</w:t>
      </w:r>
      <w:r>
        <w:rPr>
          <w:rFonts w:ascii="Times New Roman" w:hAnsi="Times New Roman" w:eastAsia="Times New Roman" w:cs="Times New Roman"/>
        </w:rPr>
        <w:t>5</w:t>
      </w:r>
      <w:r>
        <w:t>页</w:t>
      </w:r>
    </w:p>
    <w:p w14:paraId="20E584CF">
      <w:pPr>
        <w:spacing w:line="230" w:lineRule="auto"/>
        <w:sectPr>
          <w:headerReference r:id="rId8" w:type="default"/>
          <w:pgSz w:w="11840" w:h="16780"/>
          <w:pgMar w:top="1578" w:right="1677" w:bottom="0" w:left="1686" w:header="385" w:footer="0" w:gutter="0"/>
          <w:cols w:space="720" w:num="1"/>
        </w:sectPr>
      </w:pPr>
    </w:p>
    <w:p w14:paraId="1E4411C1">
      <w:pPr>
        <w:spacing w:line="299" w:lineRule="auto"/>
        <w:rPr>
          <w:rFonts w:ascii="Arial"/>
          <w:sz w:val="21"/>
        </w:rPr>
      </w:pPr>
    </w:p>
    <w:p w14:paraId="69387865">
      <w:pPr>
        <w:pStyle w:val="2"/>
        <w:tabs>
          <w:tab w:val="left" w:pos="570"/>
        </w:tabs>
        <w:spacing w:before="75" w:line="447" w:lineRule="auto"/>
        <w:ind w:left="86" w:right="184" w:hanging="15"/>
        <w:rPr>
          <w:rFonts w:ascii="Times New Roman" w:hAnsi="Times New Roman" w:eastAsia="Times New Roman" w:cs="Times New Roman"/>
        </w:rPr>
      </w:pPr>
      <w:r>
        <w:rPr>
          <w:u w:val="single" w:color="auto"/>
        </w:rPr>
        <w:tab/>
      </w:r>
      <w:r>
        <w:rPr>
          <w:u w:val="single" w:color="auto"/>
        </w:rPr>
        <w:tab/>
      </w:r>
      <w:r>
        <w:rPr>
          <w:spacing w:val="9"/>
          <w:u w:val="single" w:color="auto"/>
        </w:rPr>
        <w:t>综上，本局决定给予湘潭县锦石乡东城烟花鞭炮店人民币壹万陆仟元整罚款的行政处罚。没收湘潭县锦石乡东城烟花鞭炮店非法经营烟花爆竹（全红电</w:t>
      </w:r>
      <w:r>
        <w:rPr>
          <w:spacing w:val="-1"/>
          <w:u w:val="single" w:color="auto"/>
        </w:rPr>
        <w:t>光炮：</w:t>
      </w:r>
      <w:r>
        <w:rPr>
          <w:rFonts w:ascii="Times New Roman" w:hAnsi="Times New Roman" w:eastAsia="Times New Roman" w:cs="Times New Roman"/>
          <w:spacing w:val="-1"/>
          <w:u w:val="single" w:color="auto"/>
        </w:rPr>
        <w:t>25</w:t>
      </w:r>
      <w:r>
        <w:rPr>
          <w:rFonts w:ascii="Times New Roman" w:hAnsi="Times New Roman" w:eastAsia="Times New Roman" w:cs="Times New Roman"/>
          <w:spacing w:val="38"/>
          <w:u w:val="single" w:color="auto"/>
        </w:rPr>
        <w:t xml:space="preserve"> </w:t>
      </w:r>
      <w:r>
        <w:rPr>
          <w:spacing w:val="-1"/>
          <w:u w:val="single" w:color="auto"/>
        </w:rPr>
        <w:t>公分</w:t>
      </w:r>
      <w:r>
        <w:rPr>
          <w:spacing w:val="-50"/>
          <w:u w:val="single" w:color="auto"/>
        </w:rPr>
        <w:t xml:space="preserve"> </w:t>
      </w:r>
      <w:r>
        <w:rPr>
          <w:rFonts w:ascii="Times New Roman" w:hAnsi="Times New Roman" w:eastAsia="Times New Roman" w:cs="Times New Roman"/>
          <w:spacing w:val="-1"/>
          <w:u w:val="single" w:color="auto"/>
        </w:rPr>
        <w:t>20</w:t>
      </w:r>
      <w:r>
        <w:rPr>
          <w:rFonts w:ascii="Times New Roman" w:hAnsi="Times New Roman" w:eastAsia="Times New Roman" w:cs="Times New Roman"/>
          <w:spacing w:val="24"/>
          <w:u w:val="single" w:color="auto"/>
        </w:rPr>
        <w:t xml:space="preserve"> </w:t>
      </w:r>
      <w:r>
        <w:rPr>
          <w:spacing w:val="-1"/>
          <w:u w:val="single" w:color="auto"/>
        </w:rPr>
        <w:t>箱</w:t>
      </w:r>
      <w:r>
        <w:rPr>
          <w:spacing w:val="-27"/>
          <w:u w:val="single" w:color="auto"/>
        </w:rPr>
        <w:t xml:space="preserve"> </w:t>
      </w:r>
      <w:r>
        <w:rPr>
          <w:rFonts w:ascii="Times New Roman" w:hAnsi="Times New Roman" w:eastAsia="Times New Roman" w:cs="Times New Roman"/>
          <w:spacing w:val="-1"/>
          <w:u w:val="single" w:color="auto"/>
        </w:rPr>
        <w:t>10</w:t>
      </w:r>
      <w:r>
        <w:rPr>
          <w:rFonts w:ascii="Times New Roman" w:hAnsi="Times New Roman" w:eastAsia="Times New Roman" w:cs="Times New Roman"/>
          <w:spacing w:val="27"/>
          <w:u w:val="single" w:color="auto"/>
        </w:rPr>
        <w:t xml:space="preserve"> </w:t>
      </w:r>
      <w:r>
        <w:rPr>
          <w:spacing w:val="-1"/>
          <w:u w:val="single" w:color="auto"/>
        </w:rPr>
        <w:t>盘每箱、</w:t>
      </w:r>
      <w:r>
        <w:rPr>
          <w:rFonts w:ascii="Times New Roman" w:hAnsi="Times New Roman" w:eastAsia="Times New Roman" w:cs="Times New Roman"/>
          <w:spacing w:val="-1"/>
          <w:u w:val="single" w:color="auto"/>
        </w:rPr>
        <w:t>30</w:t>
      </w:r>
      <w:r>
        <w:rPr>
          <w:rFonts w:ascii="Times New Roman" w:hAnsi="Times New Roman" w:eastAsia="Times New Roman" w:cs="Times New Roman"/>
          <w:spacing w:val="23"/>
          <w:w w:val="101"/>
          <w:u w:val="single" w:color="auto"/>
        </w:rPr>
        <w:t xml:space="preserve"> </w:t>
      </w:r>
      <w:r>
        <w:rPr>
          <w:spacing w:val="-1"/>
          <w:u w:val="single" w:color="auto"/>
        </w:rPr>
        <w:t>公分</w:t>
      </w:r>
      <w:r>
        <w:rPr>
          <w:spacing w:val="-45"/>
          <w:u w:val="single" w:color="auto"/>
        </w:rPr>
        <w:t xml:space="preserve"> </w:t>
      </w:r>
      <w:r>
        <w:rPr>
          <w:rFonts w:ascii="Times New Roman" w:hAnsi="Times New Roman" w:eastAsia="Times New Roman" w:cs="Times New Roman"/>
          <w:spacing w:val="-1"/>
          <w:u w:val="single" w:color="auto"/>
        </w:rPr>
        <w:t>30</w:t>
      </w:r>
      <w:r>
        <w:rPr>
          <w:rFonts w:ascii="Times New Roman" w:hAnsi="Times New Roman" w:eastAsia="Times New Roman" w:cs="Times New Roman"/>
          <w:spacing w:val="23"/>
          <w:u w:val="single" w:color="auto"/>
        </w:rPr>
        <w:t xml:space="preserve"> </w:t>
      </w:r>
      <w:r>
        <w:rPr>
          <w:spacing w:val="-1"/>
          <w:u w:val="single" w:color="auto"/>
        </w:rPr>
        <w:t>箱</w:t>
      </w:r>
      <w:r>
        <w:rPr>
          <w:spacing w:val="-27"/>
          <w:u w:val="single" w:color="auto"/>
        </w:rPr>
        <w:t xml:space="preserve"> </w:t>
      </w:r>
      <w:r>
        <w:rPr>
          <w:rFonts w:ascii="Times New Roman" w:hAnsi="Times New Roman" w:eastAsia="Times New Roman" w:cs="Times New Roman"/>
          <w:spacing w:val="-1"/>
          <w:u w:val="single" w:color="auto"/>
        </w:rPr>
        <w:t>10</w:t>
      </w:r>
      <w:r>
        <w:rPr>
          <w:rFonts w:ascii="Times New Roman" w:hAnsi="Times New Roman" w:eastAsia="Times New Roman" w:cs="Times New Roman"/>
          <w:spacing w:val="27"/>
          <w:w w:val="101"/>
          <w:u w:val="single" w:color="auto"/>
        </w:rPr>
        <w:t xml:space="preserve"> </w:t>
      </w:r>
      <w:r>
        <w:rPr>
          <w:spacing w:val="-1"/>
          <w:u w:val="single" w:color="auto"/>
        </w:rPr>
        <w:t>盘每箱、</w:t>
      </w:r>
      <w:r>
        <w:rPr>
          <w:rFonts w:ascii="Times New Roman" w:hAnsi="Times New Roman" w:eastAsia="Times New Roman" w:cs="Times New Roman"/>
          <w:spacing w:val="-1"/>
          <w:u w:val="single" w:color="auto"/>
        </w:rPr>
        <w:t>35</w:t>
      </w:r>
      <w:r>
        <w:rPr>
          <w:rFonts w:ascii="Times New Roman" w:hAnsi="Times New Roman" w:eastAsia="Times New Roman" w:cs="Times New Roman"/>
          <w:spacing w:val="23"/>
          <w:w w:val="101"/>
          <w:u w:val="single" w:color="auto"/>
        </w:rPr>
        <w:t xml:space="preserve"> </w:t>
      </w:r>
      <w:r>
        <w:rPr>
          <w:spacing w:val="-1"/>
          <w:u w:val="single" w:color="auto"/>
        </w:rPr>
        <w:t>公分</w:t>
      </w:r>
      <w:r>
        <w:rPr>
          <w:spacing w:val="-27"/>
          <w:u w:val="single" w:color="auto"/>
        </w:rPr>
        <w:t xml:space="preserve"> </w:t>
      </w:r>
      <w:r>
        <w:rPr>
          <w:rFonts w:ascii="Times New Roman" w:hAnsi="Times New Roman" w:eastAsia="Times New Roman" w:cs="Times New Roman"/>
          <w:spacing w:val="-1"/>
          <w:u w:val="single" w:color="auto"/>
        </w:rPr>
        <w:t>12</w:t>
      </w:r>
      <w:r>
        <w:rPr>
          <w:rFonts w:ascii="Times New Roman" w:hAnsi="Times New Roman" w:eastAsia="Times New Roman" w:cs="Times New Roman"/>
          <w:spacing w:val="23"/>
          <w:w w:val="101"/>
          <w:u w:val="single" w:color="auto"/>
        </w:rPr>
        <w:t xml:space="preserve"> </w:t>
      </w:r>
      <w:r>
        <w:rPr>
          <w:spacing w:val="-1"/>
          <w:u w:val="single" w:color="auto"/>
        </w:rPr>
        <w:t>箱</w:t>
      </w:r>
      <w:r>
        <w:rPr>
          <w:spacing w:val="-41"/>
          <w:u w:val="single" w:color="auto"/>
        </w:rPr>
        <w:t xml:space="preserve"> </w:t>
      </w:r>
      <w:r>
        <w:rPr>
          <w:rFonts w:ascii="Times New Roman" w:hAnsi="Times New Roman" w:eastAsia="Times New Roman" w:cs="Times New Roman"/>
          <w:spacing w:val="-1"/>
          <w:u w:val="single" w:color="auto"/>
        </w:rPr>
        <w:t>8</w:t>
      </w:r>
      <w:r>
        <w:rPr>
          <w:rFonts w:ascii="Times New Roman" w:hAnsi="Times New Roman" w:eastAsia="Times New Roman" w:cs="Times New Roman"/>
          <w:spacing w:val="27"/>
          <w:w w:val="101"/>
          <w:u w:val="single" w:color="auto"/>
        </w:rPr>
        <w:t xml:space="preserve"> </w:t>
      </w:r>
      <w:r>
        <w:rPr>
          <w:spacing w:val="-1"/>
          <w:u w:val="single" w:color="auto"/>
        </w:rPr>
        <w:t>盘每</w:t>
      </w:r>
      <w:r>
        <w:rPr>
          <w:spacing w:val="2"/>
          <w:u w:val="single" w:color="auto"/>
        </w:rPr>
        <w:t>箱、</w:t>
      </w:r>
      <w:r>
        <w:rPr>
          <w:rFonts w:ascii="Times New Roman" w:hAnsi="Times New Roman" w:eastAsia="Times New Roman" w:cs="Times New Roman"/>
          <w:spacing w:val="2"/>
          <w:u w:val="single" w:color="auto"/>
        </w:rPr>
        <w:t>40</w:t>
      </w:r>
      <w:r>
        <w:rPr>
          <w:rFonts w:ascii="Times New Roman" w:hAnsi="Times New Roman" w:eastAsia="Times New Roman" w:cs="Times New Roman"/>
          <w:spacing w:val="32"/>
          <w:u w:val="single" w:color="auto"/>
        </w:rPr>
        <w:t xml:space="preserve"> </w:t>
      </w:r>
      <w:r>
        <w:rPr>
          <w:spacing w:val="2"/>
          <w:u w:val="single" w:color="auto"/>
        </w:rPr>
        <w:t>公分</w:t>
      </w:r>
      <w:r>
        <w:rPr>
          <w:spacing w:val="-46"/>
          <w:u w:val="single" w:color="auto"/>
        </w:rPr>
        <w:t xml:space="preserve"> </w:t>
      </w:r>
      <w:r>
        <w:rPr>
          <w:rFonts w:ascii="Times New Roman" w:hAnsi="Times New Roman" w:eastAsia="Times New Roman" w:cs="Times New Roman"/>
          <w:spacing w:val="2"/>
          <w:u w:val="single" w:color="auto"/>
        </w:rPr>
        <w:t>3</w:t>
      </w:r>
      <w:r>
        <w:rPr>
          <w:rFonts w:ascii="Times New Roman" w:hAnsi="Times New Roman" w:eastAsia="Times New Roman" w:cs="Times New Roman"/>
          <w:spacing w:val="24"/>
          <w:u w:val="single" w:color="auto"/>
        </w:rPr>
        <w:t xml:space="preserve"> </w:t>
      </w:r>
      <w:r>
        <w:rPr>
          <w:spacing w:val="2"/>
          <w:u w:val="single" w:color="auto"/>
        </w:rPr>
        <w:t>箱</w:t>
      </w:r>
      <w:r>
        <w:rPr>
          <w:spacing w:val="-45"/>
          <w:u w:val="single" w:color="auto"/>
        </w:rPr>
        <w:t xml:space="preserve"> </w:t>
      </w:r>
      <w:r>
        <w:rPr>
          <w:rFonts w:ascii="Times New Roman" w:hAnsi="Times New Roman" w:eastAsia="Times New Roman" w:cs="Times New Roman"/>
          <w:spacing w:val="2"/>
          <w:u w:val="single" w:color="auto"/>
        </w:rPr>
        <w:t>6</w:t>
      </w:r>
      <w:r>
        <w:rPr>
          <w:rFonts w:ascii="Times New Roman" w:hAnsi="Times New Roman" w:eastAsia="Times New Roman" w:cs="Times New Roman"/>
          <w:spacing w:val="27"/>
          <w:w w:val="101"/>
          <w:u w:val="single" w:color="auto"/>
        </w:rPr>
        <w:t xml:space="preserve"> </w:t>
      </w:r>
      <w:r>
        <w:rPr>
          <w:spacing w:val="2"/>
          <w:u w:val="single" w:color="auto"/>
        </w:rPr>
        <w:t>盘每箱，喜庆发财：</w:t>
      </w:r>
      <w:r>
        <w:rPr>
          <w:rFonts w:ascii="Times New Roman" w:hAnsi="Times New Roman" w:eastAsia="Times New Roman" w:cs="Times New Roman"/>
          <w:spacing w:val="2"/>
          <w:u w:val="single" w:color="auto"/>
        </w:rPr>
        <w:t>25</w:t>
      </w:r>
      <w:r>
        <w:rPr>
          <w:rFonts w:ascii="Times New Roman" w:hAnsi="Times New Roman" w:eastAsia="Times New Roman" w:cs="Times New Roman"/>
          <w:spacing w:val="23"/>
          <w:w w:val="101"/>
          <w:u w:val="single" w:color="auto"/>
        </w:rPr>
        <w:t xml:space="preserve"> </w:t>
      </w:r>
      <w:r>
        <w:rPr>
          <w:spacing w:val="2"/>
          <w:u w:val="single" w:color="auto"/>
        </w:rPr>
        <w:t>公分</w:t>
      </w:r>
      <w:r>
        <w:rPr>
          <w:spacing w:val="-27"/>
          <w:u w:val="single" w:color="auto"/>
        </w:rPr>
        <w:t xml:space="preserve"> </w:t>
      </w:r>
      <w:r>
        <w:rPr>
          <w:rFonts w:ascii="Times New Roman" w:hAnsi="Times New Roman" w:eastAsia="Times New Roman" w:cs="Times New Roman"/>
          <w:spacing w:val="2"/>
          <w:u w:val="single" w:color="auto"/>
        </w:rPr>
        <w:t>15</w:t>
      </w:r>
      <w:r>
        <w:rPr>
          <w:rFonts w:ascii="Times New Roman" w:hAnsi="Times New Roman" w:eastAsia="Times New Roman" w:cs="Times New Roman"/>
          <w:spacing w:val="23"/>
          <w:w w:val="101"/>
          <w:u w:val="single" w:color="auto"/>
        </w:rPr>
        <w:t xml:space="preserve"> </w:t>
      </w:r>
      <w:r>
        <w:rPr>
          <w:spacing w:val="2"/>
          <w:u w:val="single" w:color="auto"/>
        </w:rPr>
        <w:t>箱</w:t>
      </w:r>
      <w:r>
        <w:rPr>
          <w:spacing w:val="-27"/>
          <w:u w:val="single" w:color="auto"/>
        </w:rPr>
        <w:t xml:space="preserve"> </w:t>
      </w:r>
      <w:r>
        <w:rPr>
          <w:rFonts w:ascii="Times New Roman" w:hAnsi="Times New Roman" w:eastAsia="Times New Roman" w:cs="Times New Roman"/>
          <w:spacing w:val="2"/>
          <w:u w:val="single" w:color="auto"/>
        </w:rPr>
        <w:t>10</w:t>
      </w:r>
      <w:r>
        <w:rPr>
          <w:rFonts w:ascii="Times New Roman" w:hAnsi="Times New Roman" w:eastAsia="Times New Roman" w:cs="Times New Roman"/>
          <w:spacing w:val="27"/>
          <w:u w:val="single" w:color="auto"/>
        </w:rPr>
        <w:t xml:space="preserve"> </w:t>
      </w:r>
      <w:r>
        <w:rPr>
          <w:spacing w:val="2"/>
          <w:u w:val="single" w:color="auto"/>
        </w:rPr>
        <w:t>盘每箱，好运来：</w:t>
      </w:r>
      <w:r>
        <w:rPr>
          <w:rFonts w:ascii="Times New Roman" w:hAnsi="Times New Roman" w:eastAsia="Times New Roman" w:cs="Times New Roman"/>
          <w:spacing w:val="2"/>
          <w:u w:val="single" w:color="auto"/>
        </w:rPr>
        <w:t>32</w:t>
      </w:r>
    </w:p>
    <w:p w14:paraId="677A70BA">
      <w:pPr>
        <w:pStyle w:val="2"/>
        <w:spacing w:before="2" w:line="446" w:lineRule="auto"/>
        <w:ind w:left="92" w:right="187"/>
        <w:rPr>
          <w:rFonts w:ascii="Times New Roman" w:hAnsi="Times New Roman" w:eastAsia="Times New Roman" w:cs="Times New Roman"/>
        </w:rPr>
      </w:pPr>
      <w:r>
        <w:rPr>
          <w:spacing w:val="2"/>
          <w:u w:val="single" w:color="auto"/>
        </w:rPr>
        <w:t>公分</w:t>
      </w:r>
      <w:r>
        <w:rPr>
          <w:spacing w:val="-36"/>
          <w:u w:val="single" w:color="auto"/>
        </w:rPr>
        <w:t xml:space="preserve"> </w:t>
      </w:r>
      <w:r>
        <w:rPr>
          <w:rFonts w:ascii="Times New Roman" w:hAnsi="Times New Roman" w:eastAsia="Times New Roman" w:cs="Times New Roman"/>
          <w:spacing w:val="2"/>
          <w:u w:val="single" w:color="auto"/>
        </w:rPr>
        <w:t>50</w:t>
      </w:r>
      <w:r>
        <w:rPr>
          <w:rFonts w:ascii="Times New Roman" w:hAnsi="Times New Roman" w:eastAsia="Times New Roman" w:cs="Times New Roman"/>
          <w:spacing w:val="24"/>
          <w:u w:val="single" w:color="auto"/>
        </w:rPr>
        <w:t xml:space="preserve"> </w:t>
      </w:r>
      <w:r>
        <w:rPr>
          <w:spacing w:val="2"/>
          <w:u w:val="single" w:color="auto"/>
        </w:rPr>
        <w:t>箱</w:t>
      </w:r>
      <w:r>
        <w:rPr>
          <w:spacing w:val="-41"/>
          <w:u w:val="single" w:color="auto"/>
        </w:rPr>
        <w:t xml:space="preserve"> </w:t>
      </w:r>
      <w:r>
        <w:rPr>
          <w:rFonts w:ascii="Times New Roman" w:hAnsi="Times New Roman" w:eastAsia="Times New Roman" w:cs="Times New Roman"/>
          <w:spacing w:val="2"/>
          <w:u w:val="single" w:color="auto"/>
        </w:rPr>
        <w:t>8</w:t>
      </w:r>
      <w:r>
        <w:rPr>
          <w:rFonts w:ascii="Times New Roman" w:hAnsi="Times New Roman" w:eastAsia="Times New Roman" w:cs="Times New Roman"/>
          <w:spacing w:val="28"/>
          <w:u w:val="single" w:color="auto"/>
        </w:rPr>
        <w:t xml:space="preserve"> </w:t>
      </w:r>
      <w:r>
        <w:rPr>
          <w:spacing w:val="2"/>
          <w:u w:val="single" w:color="auto"/>
        </w:rPr>
        <w:t>盘每箱，吉祥发财炮：</w:t>
      </w:r>
      <w:r>
        <w:rPr>
          <w:rFonts w:ascii="Times New Roman" w:hAnsi="Times New Roman" w:eastAsia="Times New Roman" w:cs="Times New Roman"/>
          <w:spacing w:val="2"/>
          <w:u w:val="single" w:color="auto"/>
        </w:rPr>
        <w:t>45</w:t>
      </w:r>
      <w:r>
        <w:rPr>
          <w:rFonts w:ascii="Times New Roman" w:hAnsi="Times New Roman" w:eastAsia="Times New Roman" w:cs="Times New Roman"/>
          <w:spacing w:val="23"/>
          <w:u w:val="single" w:color="auto"/>
        </w:rPr>
        <w:t xml:space="preserve"> </w:t>
      </w:r>
      <w:r>
        <w:rPr>
          <w:spacing w:val="2"/>
          <w:u w:val="single" w:color="auto"/>
        </w:rPr>
        <w:t>公分</w:t>
      </w:r>
      <w:r>
        <w:rPr>
          <w:spacing w:val="-45"/>
          <w:u w:val="single" w:color="auto"/>
        </w:rPr>
        <w:t xml:space="preserve"> </w:t>
      </w:r>
      <w:r>
        <w:rPr>
          <w:rFonts w:ascii="Times New Roman" w:hAnsi="Times New Roman" w:eastAsia="Times New Roman" w:cs="Times New Roman"/>
          <w:spacing w:val="2"/>
          <w:u w:val="single" w:color="auto"/>
        </w:rPr>
        <w:t>6</w:t>
      </w:r>
      <w:r>
        <w:rPr>
          <w:rFonts w:ascii="Times New Roman" w:hAnsi="Times New Roman" w:eastAsia="Times New Roman" w:cs="Times New Roman"/>
          <w:spacing w:val="24"/>
          <w:u w:val="single" w:color="auto"/>
        </w:rPr>
        <w:t xml:space="preserve"> </w:t>
      </w:r>
      <w:r>
        <w:rPr>
          <w:spacing w:val="2"/>
          <w:u w:val="single" w:color="auto"/>
        </w:rPr>
        <w:t>箱</w:t>
      </w:r>
      <w:r>
        <w:rPr>
          <w:spacing w:val="-44"/>
          <w:u w:val="single" w:color="auto"/>
        </w:rPr>
        <w:t xml:space="preserve"> </w:t>
      </w:r>
      <w:r>
        <w:rPr>
          <w:rFonts w:ascii="Times New Roman" w:hAnsi="Times New Roman" w:eastAsia="Times New Roman" w:cs="Times New Roman"/>
          <w:spacing w:val="2"/>
          <w:u w:val="single" w:color="auto"/>
        </w:rPr>
        <w:t>5</w:t>
      </w:r>
      <w:r>
        <w:rPr>
          <w:rFonts w:ascii="Times New Roman" w:hAnsi="Times New Roman" w:eastAsia="Times New Roman" w:cs="Times New Roman"/>
          <w:spacing w:val="27"/>
          <w:w w:val="101"/>
          <w:u w:val="single" w:color="auto"/>
        </w:rPr>
        <w:t xml:space="preserve"> </w:t>
      </w:r>
      <w:r>
        <w:rPr>
          <w:spacing w:val="2"/>
          <w:u w:val="single" w:color="auto"/>
        </w:rPr>
        <w:t>盘每箱、高贵红：</w:t>
      </w:r>
      <w:r>
        <w:rPr>
          <w:rFonts w:ascii="Times New Roman" w:hAnsi="Times New Roman" w:eastAsia="Times New Roman" w:cs="Times New Roman"/>
          <w:spacing w:val="2"/>
          <w:u w:val="single" w:color="auto"/>
        </w:rPr>
        <w:t>32</w:t>
      </w:r>
      <w:r>
        <w:rPr>
          <w:rFonts w:ascii="Times New Roman" w:hAnsi="Times New Roman" w:eastAsia="Times New Roman" w:cs="Times New Roman"/>
          <w:spacing w:val="23"/>
          <w:w w:val="101"/>
          <w:u w:val="single" w:color="auto"/>
        </w:rPr>
        <w:t xml:space="preserve"> </w:t>
      </w:r>
      <w:r>
        <w:rPr>
          <w:spacing w:val="2"/>
          <w:u w:val="single" w:color="auto"/>
        </w:rPr>
        <w:t>公分</w:t>
      </w:r>
      <w:r>
        <w:rPr>
          <w:spacing w:val="-27"/>
          <w:u w:val="single" w:color="auto"/>
        </w:rPr>
        <w:t xml:space="preserve"> </w:t>
      </w:r>
      <w:r>
        <w:rPr>
          <w:rFonts w:ascii="Times New Roman" w:hAnsi="Times New Roman" w:eastAsia="Times New Roman" w:cs="Times New Roman"/>
          <w:spacing w:val="2"/>
          <w:u w:val="single" w:color="auto"/>
        </w:rPr>
        <w:t>10</w:t>
      </w:r>
      <w:r>
        <w:rPr>
          <w:spacing w:val="2"/>
          <w:u w:val="single" w:color="auto"/>
        </w:rPr>
        <w:t>箱</w:t>
      </w:r>
      <w:r>
        <w:rPr>
          <w:spacing w:val="-32"/>
          <w:u w:val="single" w:color="auto"/>
        </w:rPr>
        <w:t xml:space="preserve"> </w:t>
      </w:r>
      <w:r>
        <w:rPr>
          <w:rFonts w:ascii="Times New Roman" w:hAnsi="Times New Roman" w:eastAsia="Times New Roman" w:cs="Times New Roman"/>
          <w:spacing w:val="2"/>
          <w:u w:val="single" w:color="auto"/>
        </w:rPr>
        <w:t>8</w:t>
      </w:r>
      <w:r>
        <w:rPr>
          <w:rFonts w:ascii="Times New Roman" w:hAnsi="Times New Roman" w:eastAsia="Times New Roman" w:cs="Times New Roman"/>
          <w:spacing w:val="28"/>
          <w:u w:val="single" w:color="auto"/>
        </w:rPr>
        <w:t xml:space="preserve"> </w:t>
      </w:r>
      <w:r>
        <w:rPr>
          <w:spacing w:val="2"/>
          <w:u w:val="single" w:color="auto"/>
        </w:rPr>
        <w:t>盘每箱，特装大地红：</w:t>
      </w:r>
      <w:r>
        <w:rPr>
          <w:rFonts w:ascii="Times New Roman" w:hAnsi="Times New Roman" w:eastAsia="Times New Roman" w:cs="Times New Roman"/>
          <w:spacing w:val="2"/>
          <w:u w:val="single" w:color="auto"/>
        </w:rPr>
        <w:t>24</w:t>
      </w:r>
      <w:r>
        <w:rPr>
          <w:rFonts w:ascii="Times New Roman" w:hAnsi="Times New Roman" w:eastAsia="Times New Roman" w:cs="Times New Roman"/>
          <w:spacing w:val="23"/>
          <w:u w:val="single" w:color="auto"/>
        </w:rPr>
        <w:t xml:space="preserve"> </w:t>
      </w:r>
      <w:r>
        <w:rPr>
          <w:spacing w:val="2"/>
          <w:u w:val="single" w:color="auto"/>
        </w:rPr>
        <w:t>箱，啄木鸟：</w:t>
      </w:r>
      <w:r>
        <w:rPr>
          <w:rFonts w:ascii="Times New Roman" w:hAnsi="Times New Roman" w:eastAsia="Times New Roman" w:cs="Times New Roman"/>
          <w:spacing w:val="2"/>
          <w:u w:val="single" w:color="auto"/>
        </w:rPr>
        <w:t>80</w:t>
      </w:r>
      <w:r>
        <w:rPr>
          <w:rFonts w:ascii="Times New Roman" w:hAnsi="Times New Roman" w:eastAsia="Times New Roman" w:cs="Times New Roman"/>
          <w:spacing w:val="30"/>
          <w:u w:val="single" w:color="auto"/>
        </w:rPr>
        <w:t xml:space="preserve"> </w:t>
      </w:r>
      <w:r>
        <w:rPr>
          <w:spacing w:val="2"/>
          <w:u w:val="single" w:color="auto"/>
        </w:rPr>
        <w:t>型</w:t>
      </w:r>
      <w:r>
        <w:rPr>
          <w:spacing w:val="-27"/>
          <w:u w:val="single" w:color="auto"/>
        </w:rPr>
        <w:t xml:space="preserve"> </w:t>
      </w:r>
      <w:r>
        <w:rPr>
          <w:rFonts w:ascii="Times New Roman" w:hAnsi="Times New Roman" w:eastAsia="Times New Roman" w:cs="Times New Roman"/>
          <w:spacing w:val="2"/>
          <w:u w:val="single" w:color="auto"/>
        </w:rPr>
        <w:t>14</w:t>
      </w:r>
      <w:r>
        <w:rPr>
          <w:rFonts w:ascii="Times New Roman" w:hAnsi="Times New Roman" w:eastAsia="Times New Roman" w:cs="Times New Roman"/>
          <w:spacing w:val="23"/>
          <w:w w:val="101"/>
          <w:u w:val="single" w:color="auto"/>
        </w:rPr>
        <w:t xml:space="preserve"> </w:t>
      </w:r>
      <w:r>
        <w:rPr>
          <w:spacing w:val="2"/>
          <w:u w:val="single" w:color="auto"/>
        </w:rPr>
        <w:t>箱、</w:t>
      </w:r>
      <w:r>
        <w:rPr>
          <w:rFonts w:ascii="Times New Roman" w:hAnsi="Times New Roman" w:eastAsia="Times New Roman" w:cs="Times New Roman"/>
          <w:spacing w:val="2"/>
          <w:u w:val="single" w:color="auto"/>
        </w:rPr>
        <w:t>10</w:t>
      </w:r>
      <w:r>
        <w:rPr>
          <w:rFonts w:ascii="Times New Roman" w:hAnsi="Times New Roman" w:eastAsia="Times New Roman" w:cs="Times New Roman"/>
          <w:spacing w:val="20"/>
          <w:u w:val="single" w:color="auto"/>
        </w:rPr>
        <w:t xml:space="preserve"> </w:t>
      </w:r>
      <w:r>
        <w:rPr>
          <w:spacing w:val="2"/>
          <w:u w:val="single" w:color="auto"/>
        </w:rPr>
        <w:t>层</w:t>
      </w:r>
      <w:r>
        <w:rPr>
          <w:spacing w:val="-51"/>
          <w:u w:val="single" w:color="auto"/>
        </w:rPr>
        <w:t xml:space="preserve"> </w:t>
      </w:r>
      <w:r>
        <w:rPr>
          <w:rFonts w:ascii="Times New Roman" w:hAnsi="Times New Roman" w:eastAsia="Times New Roman" w:cs="Times New Roman"/>
          <w:spacing w:val="2"/>
          <w:u w:val="single" w:color="auto"/>
        </w:rPr>
        <w:t>41</w:t>
      </w:r>
      <w:r>
        <w:rPr>
          <w:rFonts w:ascii="Times New Roman" w:hAnsi="Times New Roman" w:eastAsia="Times New Roman" w:cs="Times New Roman"/>
          <w:spacing w:val="23"/>
          <w:w w:val="101"/>
          <w:u w:val="single" w:color="auto"/>
        </w:rPr>
        <w:t xml:space="preserve"> </w:t>
      </w:r>
      <w:r>
        <w:rPr>
          <w:spacing w:val="2"/>
          <w:u w:val="single" w:color="auto"/>
        </w:rPr>
        <w:t>箱、</w:t>
      </w:r>
      <w:r>
        <w:rPr>
          <w:rFonts w:ascii="Times New Roman" w:hAnsi="Times New Roman" w:eastAsia="Times New Roman" w:cs="Times New Roman"/>
          <w:spacing w:val="2"/>
          <w:u w:val="single" w:color="auto"/>
        </w:rPr>
        <w:t>4</w:t>
      </w:r>
      <w:r>
        <w:rPr>
          <w:rFonts w:ascii="Times New Roman" w:hAnsi="Times New Roman" w:eastAsia="Times New Roman" w:cs="Times New Roman"/>
          <w:spacing w:val="20"/>
          <w:w w:val="101"/>
          <w:u w:val="single" w:color="auto"/>
        </w:rPr>
        <w:t xml:space="preserve"> </w:t>
      </w:r>
      <w:r>
        <w:rPr>
          <w:spacing w:val="2"/>
          <w:u w:val="single" w:color="auto"/>
        </w:rPr>
        <w:t>层</w:t>
      </w:r>
      <w:r>
        <w:rPr>
          <w:spacing w:val="-50"/>
          <w:u w:val="single" w:color="auto"/>
        </w:rPr>
        <w:t xml:space="preserve"> </w:t>
      </w:r>
      <w:r>
        <w:rPr>
          <w:rFonts w:ascii="Times New Roman" w:hAnsi="Times New Roman" w:eastAsia="Times New Roman" w:cs="Times New Roman"/>
          <w:spacing w:val="2"/>
          <w:u w:val="single" w:color="auto"/>
        </w:rPr>
        <w:t>24</w:t>
      </w:r>
    </w:p>
    <w:p w14:paraId="4610035C">
      <w:pPr>
        <w:pStyle w:val="2"/>
        <w:spacing w:line="447" w:lineRule="auto"/>
        <w:ind w:left="86" w:right="71" w:firstLine="5"/>
      </w:pPr>
      <w:r>
        <w:rPr>
          <w:spacing w:val="7"/>
          <w:u w:val="single" w:color="auto"/>
        </w:rPr>
        <w:t>箱，黑虎发炮</w:t>
      </w:r>
      <w:r>
        <w:rPr>
          <w:spacing w:val="-42"/>
          <w:u w:val="single" w:color="auto"/>
        </w:rPr>
        <w:t xml:space="preserve"> </w:t>
      </w:r>
      <w:r>
        <w:rPr>
          <w:rFonts w:ascii="Times New Roman" w:hAnsi="Times New Roman" w:eastAsia="Times New Roman" w:cs="Times New Roman"/>
          <w:spacing w:val="7"/>
          <w:u w:val="single" w:color="auto"/>
        </w:rPr>
        <w:t>2</w:t>
      </w:r>
      <w:r>
        <w:rPr>
          <w:rFonts w:ascii="Times New Roman" w:hAnsi="Times New Roman" w:eastAsia="Times New Roman" w:cs="Times New Roman"/>
          <w:spacing w:val="24"/>
          <w:u w:val="single" w:color="auto"/>
        </w:rPr>
        <w:t xml:space="preserve"> </w:t>
      </w:r>
      <w:r>
        <w:rPr>
          <w:spacing w:val="7"/>
          <w:u w:val="single" w:color="auto"/>
        </w:rPr>
        <w:t>箱，黑佬大</w:t>
      </w:r>
      <w:r>
        <w:rPr>
          <w:spacing w:val="-46"/>
          <w:u w:val="single" w:color="auto"/>
        </w:rPr>
        <w:t xml:space="preserve"> </w:t>
      </w:r>
      <w:r>
        <w:rPr>
          <w:rFonts w:ascii="Times New Roman" w:hAnsi="Times New Roman" w:eastAsia="Times New Roman" w:cs="Times New Roman"/>
          <w:spacing w:val="7"/>
          <w:u w:val="single" w:color="auto"/>
        </w:rPr>
        <w:t>3</w:t>
      </w:r>
      <w:r>
        <w:rPr>
          <w:rFonts w:ascii="Times New Roman" w:hAnsi="Times New Roman" w:eastAsia="Times New Roman" w:cs="Times New Roman"/>
          <w:spacing w:val="24"/>
          <w:u w:val="single" w:color="auto"/>
        </w:rPr>
        <w:t xml:space="preserve"> </w:t>
      </w:r>
      <w:r>
        <w:rPr>
          <w:spacing w:val="7"/>
          <w:u w:val="single" w:color="auto"/>
        </w:rPr>
        <w:t>箱）和用于销售的专业燃放类烟花产品（万载县德顺集团有限公司生产专业燃放类烟花</w:t>
      </w:r>
      <w:r>
        <w:rPr>
          <w:rFonts w:ascii="Times New Roman" w:hAnsi="Times New Roman" w:eastAsia="Times New Roman" w:cs="Times New Roman"/>
          <w:spacing w:val="7"/>
          <w:u w:val="single" w:color="auto"/>
        </w:rPr>
        <w:t>”</w:t>
      </w:r>
      <w:r>
        <w:rPr>
          <w:spacing w:val="7"/>
          <w:u w:val="single" w:color="auto"/>
        </w:rPr>
        <w:t>特响雷</w:t>
      </w:r>
      <w:r>
        <w:rPr>
          <w:rFonts w:ascii="Times New Roman" w:hAnsi="Times New Roman" w:eastAsia="Times New Roman" w:cs="Times New Roman"/>
          <w:spacing w:val="7"/>
          <w:u w:val="single" w:color="auto"/>
        </w:rPr>
        <w:t>“33</w:t>
      </w:r>
      <w:r>
        <w:rPr>
          <w:rFonts w:ascii="Times New Roman" w:hAnsi="Times New Roman" w:eastAsia="Times New Roman" w:cs="Times New Roman"/>
          <w:spacing w:val="33"/>
          <w:u w:val="single" w:color="auto"/>
        </w:rPr>
        <w:t xml:space="preserve"> </w:t>
      </w:r>
      <w:r>
        <w:rPr>
          <w:spacing w:val="7"/>
          <w:u w:val="single" w:color="auto"/>
        </w:rPr>
        <w:t>箱</w:t>
      </w:r>
      <w:r>
        <w:rPr>
          <w:spacing w:val="-20"/>
          <w:u w:val="single" w:color="auto"/>
        </w:rPr>
        <w:t xml:space="preserve"> </w:t>
      </w:r>
      <w:r>
        <w:rPr>
          <w:spacing w:val="7"/>
          <w:u w:val="single" w:color="auto"/>
        </w:rPr>
        <w:t>）及违法所得叁仟玖佰叁</w:t>
      </w:r>
      <w:r>
        <w:rPr>
          <w:spacing w:val="3"/>
          <w:u w:val="single" w:color="auto"/>
        </w:rPr>
        <w:t xml:space="preserve">拾壹元整。               </w:t>
      </w:r>
      <w:r>
        <w:rPr>
          <w:spacing w:val="2"/>
          <w:u w:val="single" w:color="auto"/>
        </w:rPr>
        <w:t xml:space="preserve">                                              </w:t>
      </w:r>
    </w:p>
    <w:p w14:paraId="66261C49">
      <w:pPr>
        <w:pStyle w:val="2"/>
        <w:spacing w:before="4" w:line="446" w:lineRule="auto"/>
        <w:ind w:left="84" w:right="156" w:firstLine="457"/>
      </w:pPr>
      <w:r>
        <w:rPr>
          <w:spacing w:val="6"/>
        </w:rPr>
        <w:t>处以罚款的，罚款自收到本决定书之日起</w:t>
      </w:r>
      <w:r>
        <w:rPr>
          <w:spacing w:val="-23"/>
        </w:rPr>
        <w:t xml:space="preserve"> </w:t>
      </w:r>
      <w:r>
        <w:rPr>
          <w:rFonts w:ascii="Times New Roman" w:hAnsi="Times New Roman" w:eastAsia="Times New Roman" w:cs="Times New Roman"/>
          <w:spacing w:val="6"/>
        </w:rPr>
        <w:t xml:space="preserve">15  </w:t>
      </w:r>
      <w:r>
        <w:rPr>
          <w:spacing w:val="6"/>
        </w:rPr>
        <w:t>日内缴至</w:t>
      </w:r>
      <w:r>
        <w:rPr>
          <w:spacing w:val="6"/>
          <w:u w:val="single" w:color="auto"/>
        </w:rPr>
        <w:t>湖南湘潭天易农村商</w:t>
      </w:r>
      <w:r>
        <w:rPr>
          <w:spacing w:val="9"/>
          <w:u w:val="single" w:color="auto"/>
        </w:rPr>
        <w:t>业银行股份有限公司</w:t>
      </w:r>
      <w:r>
        <w:rPr>
          <w:spacing w:val="9"/>
        </w:rPr>
        <w:t>，账号</w:t>
      </w:r>
      <w:r>
        <w:rPr>
          <w:spacing w:val="-34"/>
        </w:rPr>
        <w:t xml:space="preserve"> </w:t>
      </w:r>
      <w:r>
        <w:rPr>
          <w:rFonts w:ascii="Times New Roman" w:hAnsi="Times New Roman" w:eastAsia="Times New Roman" w:cs="Times New Roman"/>
          <w:spacing w:val="9"/>
          <w:u w:val="single" w:color="auto"/>
        </w:rPr>
        <w:t>84030950000000011</w:t>
      </w:r>
      <w:r>
        <w:rPr>
          <w:rFonts w:ascii="Times New Roman" w:hAnsi="Times New Roman" w:eastAsia="Times New Roman" w:cs="Times New Roman"/>
          <w:spacing w:val="-23"/>
        </w:rPr>
        <w:t xml:space="preserve"> </w:t>
      </w:r>
      <w:r>
        <w:rPr>
          <w:spacing w:val="9"/>
        </w:rPr>
        <w:t>。</w:t>
      </w:r>
      <w:r>
        <w:rPr>
          <w:b/>
          <w:bCs/>
          <w:spacing w:val="9"/>
        </w:rPr>
        <w:t>到期不缴纳罚款的，本机关</w:t>
      </w:r>
      <w:r>
        <w:rPr>
          <w:b/>
          <w:bCs/>
          <w:spacing w:val="18"/>
        </w:rPr>
        <w:t>有权依据《中华人民共和国行政处罚法》</w:t>
      </w:r>
      <w:r>
        <w:rPr>
          <w:spacing w:val="-53"/>
        </w:rPr>
        <w:t xml:space="preserve"> </w:t>
      </w:r>
      <w:r>
        <w:rPr>
          <w:b/>
          <w:bCs/>
          <w:spacing w:val="18"/>
        </w:rPr>
        <w:t>第七</w:t>
      </w:r>
      <w:r>
        <w:rPr>
          <w:b/>
          <w:bCs/>
          <w:spacing w:val="17"/>
        </w:rPr>
        <w:t>十二条第一款第一项的规定</w:t>
      </w:r>
      <w:r>
        <w:t xml:space="preserve">   </w:t>
      </w:r>
      <w:r>
        <w:rPr>
          <w:b/>
          <w:bCs/>
          <w:spacing w:val="12"/>
        </w:rPr>
        <w:t>,</w:t>
      </w:r>
      <w:r>
        <w:rPr>
          <w:spacing w:val="98"/>
        </w:rPr>
        <w:t xml:space="preserve"> </w:t>
      </w:r>
      <w:r>
        <w:rPr>
          <w:b/>
          <w:bCs/>
          <w:spacing w:val="12"/>
        </w:rPr>
        <w:t>每</w:t>
      </w:r>
      <w:r>
        <w:rPr>
          <w:spacing w:val="-36"/>
        </w:rPr>
        <w:t xml:space="preserve"> </w:t>
      </w:r>
      <w:r>
        <w:rPr>
          <w:b/>
          <w:bCs/>
          <w:spacing w:val="12"/>
        </w:rPr>
        <w:t>日按罚款数额的</w:t>
      </w:r>
      <w:r>
        <w:rPr>
          <w:spacing w:val="-38"/>
        </w:rPr>
        <w:t xml:space="preserve"> </w:t>
      </w:r>
      <w:r>
        <w:rPr>
          <w:rFonts w:ascii="Times New Roman" w:hAnsi="Times New Roman" w:eastAsia="Times New Roman" w:cs="Times New Roman"/>
          <w:b/>
          <w:bCs/>
          <w:spacing w:val="12"/>
        </w:rPr>
        <w:t>3%</w:t>
      </w:r>
      <w:r>
        <w:rPr>
          <w:b/>
          <w:bCs/>
          <w:spacing w:val="12"/>
        </w:rPr>
        <w:t>加处罚款，加处罚款的数额不超出罚款的数额。</w:t>
      </w:r>
    </w:p>
    <w:p w14:paraId="3E68AFB0">
      <w:pPr>
        <w:pStyle w:val="2"/>
        <w:spacing w:before="3" w:line="446" w:lineRule="auto"/>
        <w:ind w:left="86" w:right="156" w:firstLine="456"/>
        <w:jc w:val="both"/>
      </w:pPr>
      <w:r>
        <w:rPr>
          <w:spacing w:val="7"/>
        </w:rPr>
        <w:t>如果不服本处罚决定，可以依法在</w:t>
      </w:r>
      <w:r>
        <w:rPr>
          <w:spacing w:val="-45"/>
        </w:rPr>
        <w:t xml:space="preserve"> </w:t>
      </w:r>
      <w:r>
        <w:rPr>
          <w:rFonts w:ascii="Times New Roman" w:hAnsi="Times New Roman" w:eastAsia="Times New Roman" w:cs="Times New Roman"/>
          <w:spacing w:val="7"/>
        </w:rPr>
        <w:t xml:space="preserve">60  </w:t>
      </w:r>
      <w:r>
        <w:rPr>
          <w:spacing w:val="7"/>
        </w:rPr>
        <w:t>日内</w:t>
      </w:r>
      <w:r>
        <w:rPr>
          <w:spacing w:val="6"/>
        </w:rPr>
        <w:t>向</w:t>
      </w:r>
      <w:r>
        <w:rPr>
          <w:spacing w:val="6"/>
          <w:u w:val="single" w:color="auto"/>
        </w:rPr>
        <w:t>湘潭县人民政府</w:t>
      </w:r>
      <w:r>
        <w:rPr>
          <w:spacing w:val="6"/>
        </w:rPr>
        <w:t>申请行政复议</w:t>
      </w:r>
      <w:r>
        <w:t xml:space="preserve"> </w:t>
      </w:r>
      <w:r>
        <w:rPr>
          <w:spacing w:val="8"/>
        </w:rPr>
        <w:t>,</w:t>
      </w:r>
      <w:r>
        <w:rPr>
          <w:spacing w:val="84"/>
        </w:rPr>
        <w:t xml:space="preserve"> </w:t>
      </w:r>
      <w:r>
        <w:rPr>
          <w:spacing w:val="8"/>
        </w:rPr>
        <w:t>或者在</w:t>
      </w:r>
      <w:r>
        <w:rPr>
          <w:rFonts w:ascii="Times New Roman" w:hAnsi="Times New Roman" w:eastAsia="Times New Roman" w:cs="Times New Roman"/>
          <w:spacing w:val="8"/>
        </w:rPr>
        <w:t>6</w:t>
      </w:r>
      <w:r>
        <w:rPr>
          <w:rFonts w:ascii="Times New Roman" w:hAnsi="Times New Roman" w:eastAsia="Times New Roman" w:cs="Times New Roman"/>
          <w:spacing w:val="19"/>
          <w:w w:val="101"/>
        </w:rPr>
        <w:t xml:space="preserve"> </w:t>
      </w:r>
      <w:r>
        <w:rPr>
          <w:spacing w:val="8"/>
        </w:rPr>
        <w:t>个月内依法向</w:t>
      </w:r>
      <w:r>
        <w:rPr>
          <w:spacing w:val="8"/>
          <w:u w:val="single" w:color="auto"/>
        </w:rPr>
        <w:t>湘潭市雨湖区人民法院</w:t>
      </w:r>
      <w:r>
        <w:rPr>
          <w:spacing w:val="8"/>
        </w:rPr>
        <w:t>提起行政诉讼，但本决定不停</w:t>
      </w:r>
      <w:r>
        <w:rPr>
          <w:spacing w:val="9"/>
        </w:rPr>
        <w:t>止执行，法律另有规定的除外。逾期不申请行政复议、不提起行政诉讼又不履行的，本机关将依法申请人民法院强制执行或者依照有关规定强制执行。</w:t>
      </w:r>
    </w:p>
    <w:p w14:paraId="343925D3">
      <w:pPr>
        <w:spacing w:line="260" w:lineRule="auto"/>
        <w:rPr>
          <w:rFonts w:ascii="Arial"/>
          <w:sz w:val="21"/>
        </w:rPr>
      </w:pPr>
    </w:p>
    <w:p w14:paraId="4A685524">
      <w:pPr>
        <w:spacing w:line="260" w:lineRule="auto"/>
        <w:rPr>
          <w:rFonts w:ascii="Arial"/>
          <w:sz w:val="21"/>
        </w:rPr>
      </w:pPr>
    </w:p>
    <w:p w14:paraId="55232982">
      <w:pPr>
        <w:spacing w:line="260" w:lineRule="auto"/>
        <w:rPr>
          <w:rFonts w:ascii="Arial"/>
          <w:sz w:val="21"/>
        </w:rPr>
      </w:pPr>
    </w:p>
    <w:p w14:paraId="220FC749">
      <w:pPr>
        <w:spacing w:line="260" w:lineRule="auto"/>
        <w:rPr>
          <w:rFonts w:ascii="Arial"/>
          <w:sz w:val="21"/>
        </w:rPr>
      </w:pPr>
    </w:p>
    <w:p w14:paraId="311B557F">
      <w:pPr>
        <w:spacing w:line="260" w:lineRule="auto"/>
        <w:rPr>
          <w:rFonts w:ascii="Arial"/>
          <w:sz w:val="21"/>
        </w:rPr>
      </w:pPr>
    </w:p>
    <w:p w14:paraId="223987BC">
      <w:pPr>
        <w:spacing w:line="260" w:lineRule="auto"/>
        <w:rPr>
          <w:rFonts w:ascii="Arial"/>
          <w:sz w:val="21"/>
        </w:rPr>
      </w:pPr>
    </w:p>
    <w:p w14:paraId="17F360E5">
      <w:pPr>
        <w:spacing w:line="260" w:lineRule="auto"/>
        <w:rPr>
          <w:rFonts w:ascii="Arial"/>
          <w:sz w:val="21"/>
        </w:rPr>
      </w:pPr>
    </w:p>
    <w:p w14:paraId="0619327B">
      <w:pPr>
        <w:spacing w:line="260" w:lineRule="auto"/>
        <w:rPr>
          <w:rFonts w:ascii="Arial"/>
          <w:sz w:val="21"/>
        </w:rPr>
      </w:pPr>
    </w:p>
    <w:p w14:paraId="7A6D5386">
      <w:pPr>
        <w:spacing w:line="261" w:lineRule="auto"/>
        <w:rPr>
          <w:rFonts w:ascii="Arial"/>
          <w:sz w:val="21"/>
        </w:rPr>
      </w:pPr>
    </w:p>
    <w:p w14:paraId="72B6CDC4">
      <w:pPr>
        <w:spacing w:line="261" w:lineRule="auto"/>
        <w:rPr>
          <w:rFonts w:ascii="Arial"/>
          <w:sz w:val="21"/>
        </w:rPr>
      </w:pPr>
    </w:p>
    <w:p w14:paraId="62D1D929">
      <w:pPr>
        <w:pStyle w:val="2"/>
        <w:spacing w:before="65" w:line="232" w:lineRule="auto"/>
        <w:ind w:left="6191"/>
        <w:rPr>
          <w:sz w:val="20"/>
          <w:szCs w:val="20"/>
        </w:rPr>
      </w:pPr>
      <w:r>
        <w:rPr>
          <w:spacing w:val="8"/>
          <w:sz w:val="20"/>
          <w:szCs w:val="20"/>
        </w:rPr>
        <w:t>湘潭县应急管理局</w:t>
      </w:r>
    </w:p>
    <w:p w14:paraId="33D65047">
      <w:pPr>
        <w:pStyle w:val="2"/>
        <w:spacing w:before="11" w:line="221" w:lineRule="auto"/>
        <w:ind w:left="6739"/>
        <w:rPr>
          <w:sz w:val="15"/>
          <w:szCs w:val="15"/>
        </w:rPr>
      </w:pPr>
      <w:r>
        <w:rPr>
          <w:color w:val="EEEEEE"/>
          <w:spacing w:val="-3"/>
          <w:sz w:val="15"/>
          <w:szCs w:val="15"/>
        </w:rPr>
        <w:t>（印章）</w:t>
      </w:r>
    </w:p>
    <w:p w14:paraId="0D507546">
      <w:pPr>
        <w:pStyle w:val="2"/>
        <w:spacing w:before="1" w:line="230" w:lineRule="auto"/>
        <w:ind w:left="6255"/>
      </w:pPr>
      <w:r>
        <w:rPr>
          <w:rFonts w:ascii="Times New Roman" w:hAnsi="Times New Roman" w:eastAsia="Times New Roman" w:cs="Times New Roman"/>
          <w:spacing w:val="5"/>
        </w:rPr>
        <w:t>2026</w:t>
      </w:r>
      <w:r>
        <w:rPr>
          <w:spacing w:val="5"/>
        </w:rPr>
        <w:t>年</w:t>
      </w:r>
      <w:r>
        <w:rPr>
          <w:rFonts w:ascii="Times New Roman" w:hAnsi="Times New Roman" w:eastAsia="Times New Roman" w:cs="Times New Roman"/>
          <w:spacing w:val="5"/>
        </w:rPr>
        <w:t>1</w:t>
      </w:r>
      <w:r>
        <w:rPr>
          <w:spacing w:val="5"/>
        </w:rPr>
        <w:t>月</w:t>
      </w:r>
      <w:r>
        <w:rPr>
          <w:rFonts w:ascii="Times New Roman" w:hAnsi="Times New Roman" w:eastAsia="Times New Roman" w:cs="Times New Roman"/>
          <w:spacing w:val="5"/>
        </w:rPr>
        <w:t xml:space="preserve">23 </w:t>
      </w:r>
      <w:r>
        <w:rPr>
          <w:spacing w:val="5"/>
        </w:rPr>
        <w:t>日</w:t>
      </w:r>
    </w:p>
    <w:p w14:paraId="2A813D2C">
      <w:pPr>
        <w:spacing w:line="354" w:lineRule="auto"/>
        <w:rPr>
          <w:rFonts w:ascii="Arial"/>
          <w:sz w:val="21"/>
        </w:rPr>
      </w:pPr>
      <w:r>
        <w:pict>
          <v:shape id="_x0000_s1035" o:spid="_x0000_s1035" style="position:absolute;left:0pt;margin-left:0.75pt;margin-top:17.35pt;height:1.5pt;width:423.85pt;z-index:-251648000;mso-width-relative:page;mso-height-relative:page;" filled="f" stroked="t" coordsize="8477,30" path="m0,15l8476,15e">
            <v:fill on="f" focussize="0,0"/>
            <v:stroke weight="1.5pt" color="#000000" miterlimit="100" joinstyle="miter"/>
            <v:imagedata o:title=""/>
            <o:lock v:ext="edit"/>
          </v:shape>
        </w:pict>
      </w:r>
    </w:p>
    <w:p w14:paraId="16BB4ED9">
      <w:pPr>
        <w:pStyle w:val="2"/>
        <w:spacing w:before="75" w:line="222" w:lineRule="auto"/>
        <w:ind w:left="88"/>
      </w:pPr>
      <w:r>
        <w:rPr>
          <w:spacing w:val="9"/>
        </w:rPr>
        <w:t>本文书一式两份：一份由应急管理部门备案，</w:t>
      </w:r>
      <w:r>
        <w:rPr>
          <w:spacing w:val="8"/>
        </w:rPr>
        <w:t>一份交被处罚人（单位）。</w:t>
      </w:r>
    </w:p>
    <w:p w14:paraId="53EBDAAF">
      <w:pPr>
        <w:pStyle w:val="2"/>
        <w:spacing w:line="230" w:lineRule="auto"/>
        <w:ind w:left="7108"/>
      </w:pPr>
      <w:r>
        <w:t>共</w:t>
      </w:r>
      <w:r>
        <w:rPr>
          <w:rFonts w:ascii="Times New Roman" w:hAnsi="Times New Roman" w:eastAsia="Times New Roman" w:cs="Times New Roman"/>
        </w:rPr>
        <w:t>6</w:t>
      </w:r>
      <w:r>
        <w:t>页</w:t>
      </w:r>
      <w:r>
        <w:rPr>
          <w:spacing w:val="31"/>
        </w:rPr>
        <w:t xml:space="preserve"> </w:t>
      </w:r>
      <w:r>
        <w:t>第</w:t>
      </w:r>
      <w:r>
        <w:rPr>
          <w:rFonts w:ascii="Times New Roman" w:hAnsi="Times New Roman" w:eastAsia="Times New Roman" w:cs="Times New Roman"/>
        </w:rPr>
        <w:t>6</w:t>
      </w:r>
      <w:r>
        <w:t>页</w:t>
      </w:r>
    </w:p>
    <w:sectPr>
      <w:pgSz w:w="11840" w:h="16780"/>
      <w:pgMar w:top="1578" w:right="1677" w:bottom="0" w:left="1686" w:header="385"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D0035A">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07FEF7">
    <w:pPr>
      <w:spacing w:line="1020" w:lineRule="exact"/>
      <w:ind w:firstLine="7080"/>
    </w:pPr>
    <w:r>
      <w:rPr>
        <w:position w:val="-20"/>
      </w:rPr>
      <w:drawing>
        <wp:inline distT="0" distB="0" distL="0" distR="0">
          <wp:extent cx="683895" cy="6477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
                  <a:stretch>
                    <a:fillRect/>
                  </a:stretch>
                </pic:blipFill>
                <pic:spPr>
                  <a:xfrm>
                    <a:off x="0" y="0"/>
                    <a:ext cx="684021" cy="647954"/>
                  </a:xfrm>
                  <a:prstGeom prst="rect">
                    <a:avLst/>
                  </a:prstGeom>
                </pic:spPr>
              </pic:pic>
            </a:graphicData>
          </a:graphic>
        </wp:inline>
      </w:drawing>
    </w:r>
  </w:p>
  <w:p w14:paraId="296A2206">
    <w:pPr>
      <w:spacing w:before="7" w:line="234" w:lineRule="auto"/>
      <w:ind w:left="6983"/>
      <w:rPr>
        <w:rFonts w:ascii="宋体" w:hAnsi="宋体" w:eastAsia="宋体" w:cs="宋体"/>
        <w:sz w:val="12"/>
        <w:szCs w:val="12"/>
      </w:rPr>
    </w:pPr>
    <w:r>
      <w:rPr>
        <w:rFonts w:ascii="宋体" w:hAnsi="宋体" w:eastAsia="宋体" w:cs="宋体"/>
        <w:spacing w:val="7"/>
        <w:sz w:val="12"/>
        <w:szCs w:val="12"/>
      </w:rPr>
      <w:t>（扫描查收电子文书）</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7ABD0F">
    <w:pPr>
      <w:spacing w:line="14" w:lineRule="auto"/>
      <w:rPr>
        <w:rFonts w:ascii="Arial"/>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07FEF7">
    <w:pPr>
      <w:spacing w:line="1020" w:lineRule="exact"/>
      <w:ind w:firstLine="7080"/>
    </w:pPr>
    <w:r>
      <w:rPr>
        <w:position w:val="-20"/>
      </w:rPr>
      <w:drawing>
        <wp:inline distT="0" distB="0" distL="0" distR="0">
          <wp:extent cx="683895" cy="6477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
                  <a:stretch>
                    <a:fillRect/>
                  </a:stretch>
                </pic:blipFill>
                <pic:spPr>
                  <a:xfrm>
                    <a:off x="0" y="0"/>
                    <a:ext cx="684021" cy="647954"/>
                  </a:xfrm>
                  <a:prstGeom prst="rect">
                    <a:avLst/>
                  </a:prstGeom>
                </pic:spPr>
              </pic:pic>
            </a:graphicData>
          </a:graphic>
        </wp:inline>
      </w:drawing>
    </w:r>
  </w:p>
  <w:p w14:paraId="296A2206">
    <w:pPr>
      <w:spacing w:before="7" w:line="234" w:lineRule="auto"/>
      <w:ind w:left="6983"/>
      <w:rPr>
        <w:rFonts w:ascii="宋体" w:hAnsi="宋体" w:eastAsia="宋体" w:cs="宋体"/>
        <w:sz w:val="12"/>
        <w:szCs w:val="12"/>
      </w:rPr>
    </w:pPr>
    <w:r>
      <w:rPr>
        <w:rFonts w:ascii="宋体" w:hAnsi="宋体" w:eastAsia="宋体" w:cs="宋体"/>
        <w:spacing w:val="7"/>
        <w:sz w:val="12"/>
        <w:szCs w:val="12"/>
      </w:rPr>
      <w:t>（扫描查收电子文书）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532C083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3"/>
      <w:szCs w:val="23"/>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Times New Roman" w:hAnsi="Times New Roman" w:eastAsia="Times New Roman" w:cs="Times New Roman"/>
      <w:sz w:val="23"/>
      <w:szCs w:val="23"/>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1.jpeg"/><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3768</Words>
  <Characters>4132</Characters>
  <TotalTime>2</TotalTime>
  <ScaleCrop>false</ScaleCrop>
  <LinksUpToDate>false</LinksUpToDate>
  <CharactersWithSpaces>4748</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2026-01-26T08:12:00Z</dcterms:created>
  <dc:creator>Administrator</dc:creator>
  <cp:lastModifiedBy>苏蕊青</cp:lastModifiedBy>
  <dcterms:modified xsi:type="dcterms:W3CDTF">2026-01-27T07:39:16Z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2026-01-27T15:07:54Z</vt:filetime>
  </property>
  <property fmtid="{D5CDD505-2E9C-101B-9397-08002B2CF9AE}" pid="4" name="KSOTemplateDocerSaveRecord">
    <vt:lpwstr>eyJoZGlkIjoiMjU4M2VlNDc5Mzc1Y2JkN2ZjM2FjOTBjYjBkMTdjOTgiLCJ1c2VySWQiOiI0MTg1NzY0MzgifQ==</vt:lpwstr>
  </property>
  <property fmtid="{D5CDD505-2E9C-101B-9397-08002B2CF9AE}" pid="5" name="KSOProductBuildVer">
    <vt:lpwstr>2052-12.1.0.24657</vt:lpwstr>
  </property>
  <property fmtid="{D5CDD505-2E9C-101B-9397-08002B2CF9AE}" pid="6" name="ICV">
    <vt:lpwstr>9C7F85A8AE9E461AA284F6D1E9825DA5_12</vt:lpwstr>
  </property>
</Properties>
</file>