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湘潭县供销合作总社</w:t>
      </w:r>
      <w:r>
        <w:rPr>
          <w:rFonts w:hint="eastAsia" w:eastAsia="方正小标宋简体"/>
          <w:color w:val="000000"/>
          <w:spacing w:val="-6"/>
          <w:sz w:val="44"/>
          <w:szCs w:val="44"/>
        </w:rPr>
        <w:t>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mI1MjI3NTJkMWYzYTE4ZGJkZDY3MjQ5MTAwZWQ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2C414979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250</Characters>
  <Lines>0</Lines>
  <Paragraphs>0</Paragraphs>
  <TotalTime>1</TotalTime>
  <ScaleCrop>false</ScaleCrop>
  <LinksUpToDate>false</LinksUpToDate>
  <CharactersWithSpaces>280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李波</cp:lastModifiedBy>
  <cp:lastPrinted>2024-05-10T06:28:00Z</cp:lastPrinted>
  <dcterms:modified xsi:type="dcterms:W3CDTF">2024-05-28T07:10:37Z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67DDE99576004BB582E30FB3822AEF56_13</vt:lpwstr>
  </property>
</Properties>
</file>