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D36FC5">
      <w:pPr>
        <w:pStyle w:val="1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center"/>
        <w:textAlignment w:val="auto"/>
        <w:rPr>
          <w:rFonts w:cs="SourceHanSansCN-Regular" w:asciiTheme="majorEastAsia" w:hAnsiTheme="majorEastAsia" w:eastAsiaTheme="majorEastAsia"/>
          <w:b/>
          <w:color w:val="333333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湘潭</w:t>
      </w:r>
      <w:r>
        <w:rPr>
          <w:rFonts w:hint="eastAsia" w:ascii="宋体" w:hAnsi="宋体" w:cs="宋体"/>
          <w:b/>
          <w:bCs/>
          <w:sz w:val="44"/>
          <w:szCs w:val="44"/>
          <w:lang w:eastAsia="zh-CN"/>
        </w:rPr>
        <w:t>县粮油生产绿色高产高效基地建设</w:t>
      </w:r>
      <w:r>
        <w:rPr>
          <w:rFonts w:hint="eastAsia" w:cs="Calibri" w:asciiTheme="majorEastAsia" w:hAnsiTheme="majorEastAsia" w:eastAsiaTheme="majorEastAsia"/>
          <w:b/>
          <w:color w:val="333333"/>
          <w:sz w:val="44"/>
          <w:szCs w:val="44"/>
        </w:rPr>
        <w:t>项目</w:t>
      </w:r>
      <w:r>
        <w:rPr>
          <w:rFonts w:hint="eastAsia" w:cs="黑体" w:asciiTheme="majorEastAsia" w:hAnsiTheme="majorEastAsia" w:eastAsiaTheme="majorEastAsia"/>
          <w:b/>
          <w:sz w:val="44"/>
          <w:szCs w:val="44"/>
        </w:rPr>
        <w:t>监理</w:t>
      </w:r>
      <w:r>
        <w:rPr>
          <w:rFonts w:hint="eastAsia" w:cs="黑体" w:asciiTheme="majorEastAsia" w:hAnsiTheme="majorEastAsia" w:eastAsiaTheme="majorEastAsia"/>
          <w:b/>
          <w:color w:val="333333"/>
          <w:sz w:val="44"/>
          <w:szCs w:val="44"/>
          <w:shd w:val="clear" w:color="auto" w:fill="FFFFFF"/>
        </w:rPr>
        <w:t>成交结果</w:t>
      </w:r>
      <w:r>
        <w:rPr>
          <w:rFonts w:cs="黑体" w:asciiTheme="majorEastAsia" w:hAnsiTheme="majorEastAsia" w:eastAsiaTheme="majorEastAsia"/>
          <w:b/>
          <w:color w:val="333333"/>
          <w:sz w:val="44"/>
          <w:szCs w:val="44"/>
          <w:shd w:val="clear" w:color="auto" w:fill="FFFFFF"/>
        </w:rPr>
        <w:t>公告</w:t>
      </w:r>
    </w:p>
    <w:p w14:paraId="3AC52C46">
      <w:pPr>
        <w:pStyle w:val="14"/>
        <w:widowControl/>
        <w:spacing w:beforeAutospacing="0" w:afterAutospacing="0" w:line="560" w:lineRule="exact"/>
        <w:jc w:val="both"/>
        <w:rPr>
          <w:kern w:val="28"/>
          <w:szCs w:val="24"/>
        </w:rPr>
      </w:pPr>
    </w:p>
    <w:p w14:paraId="3174EF08">
      <w:pPr>
        <w:pStyle w:val="14"/>
        <w:widowControl/>
        <w:spacing w:beforeAutospacing="0" w:afterAutospacing="0" w:line="560" w:lineRule="exact"/>
        <w:ind w:firstLine="800" w:firstLineChars="250"/>
        <w:jc w:val="both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湘潭县粮油生产绿色高产高效基地建设项目</w:t>
      </w:r>
      <w:r>
        <w:rPr>
          <w:rFonts w:hint="eastAsia" w:ascii="仿宋" w:hAnsi="仿宋" w:eastAsia="仿宋"/>
          <w:sz w:val="32"/>
          <w:szCs w:val="32"/>
        </w:rPr>
        <w:t>监理于202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11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05</w:t>
      </w:r>
      <w:r>
        <w:rPr>
          <w:rFonts w:hint="eastAsia" w:ascii="仿宋" w:hAnsi="仿宋" w:eastAsia="仿宋"/>
          <w:sz w:val="32"/>
          <w:szCs w:val="32"/>
        </w:rPr>
        <w:t>日在湘潭</w:t>
      </w:r>
      <w:r>
        <w:rPr>
          <w:rFonts w:hint="eastAsia" w:ascii="仿宋" w:hAnsi="仿宋" w:eastAsia="仿宋"/>
          <w:sz w:val="32"/>
          <w:szCs w:val="32"/>
          <w:lang w:eastAsia="zh-CN"/>
        </w:rPr>
        <w:t>县农发资源利用有限公司</w:t>
      </w:r>
      <w:r>
        <w:rPr>
          <w:rFonts w:hint="eastAsia" w:ascii="仿宋" w:hAnsi="仿宋" w:eastAsia="仿宋"/>
          <w:sz w:val="32"/>
          <w:szCs w:val="32"/>
        </w:rPr>
        <w:t>进行</w:t>
      </w:r>
      <w:r>
        <w:rPr>
          <w:rFonts w:hint="eastAsia" w:ascii="仿宋" w:hAnsi="仿宋" w:eastAsia="仿宋"/>
          <w:sz w:val="32"/>
          <w:szCs w:val="32"/>
          <w:lang w:eastAsia="zh-CN"/>
        </w:rPr>
        <w:t>招标</w:t>
      </w:r>
      <w:r>
        <w:rPr>
          <w:rFonts w:hint="eastAsia" w:ascii="仿宋" w:hAnsi="仿宋" w:eastAsia="仿宋"/>
          <w:sz w:val="32"/>
          <w:szCs w:val="32"/>
        </w:rPr>
        <w:t>采购，评审工作已经完成，现将成交结果公示如下：</w:t>
      </w:r>
    </w:p>
    <w:p w14:paraId="71FBB053"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一、成交情况</w:t>
      </w:r>
    </w:p>
    <w:p w14:paraId="475A90AD"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项目名称：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湘潭县粮油生产绿色高产高效基地建设项目；</w:t>
      </w:r>
    </w:p>
    <w:p w14:paraId="21D44F1D"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成交供应商：湖南佳盛项目管理有限公司； </w:t>
      </w:r>
    </w:p>
    <w:p w14:paraId="5C086788"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成交金额：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312.46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万元。</w:t>
      </w:r>
    </w:p>
    <w:p w14:paraId="0EF538D4"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二、签订采购合同</w:t>
      </w:r>
    </w:p>
    <w:p w14:paraId="060F91B2"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请成交供应商于成交结果公告发布之日起一个月内，到湘潭</w:t>
      </w:r>
      <w:r>
        <w:rPr>
          <w:rFonts w:hint="eastAsia" w:ascii="仿宋" w:hAnsi="仿宋" w:eastAsia="仿宋"/>
          <w:sz w:val="32"/>
          <w:szCs w:val="32"/>
          <w:lang w:eastAsia="zh-CN"/>
        </w:rPr>
        <w:t>汇和工程科技</w:t>
      </w:r>
      <w:r>
        <w:rPr>
          <w:rFonts w:hint="eastAsia" w:ascii="仿宋" w:hAnsi="仿宋" w:eastAsia="仿宋"/>
          <w:sz w:val="32"/>
          <w:szCs w:val="32"/>
        </w:rPr>
        <w:t>有限公司办理签订《采购合同》相关事宜。</w:t>
      </w:r>
    </w:p>
    <w:p w14:paraId="2A7C6E70"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三、采购单位名称：</w:t>
      </w:r>
    </w:p>
    <w:p w14:paraId="6F1CEE03"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名 称：湘潭</w:t>
      </w:r>
      <w:r>
        <w:rPr>
          <w:rFonts w:hint="eastAsia" w:ascii="仿宋" w:hAnsi="仿宋" w:eastAsia="仿宋"/>
          <w:sz w:val="32"/>
          <w:szCs w:val="32"/>
          <w:lang w:eastAsia="zh-CN"/>
        </w:rPr>
        <w:t>县农发资源利用</w:t>
      </w:r>
      <w:r>
        <w:rPr>
          <w:rFonts w:hint="eastAsia" w:ascii="仿宋" w:hAnsi="仿宋" w:eastAsia="仿宋"/>
          <w:sz w:val="32"/>
          <w:szCs w:val="32"/>
        </w:rPr>
        <w:t>有限公司　　</w:t>
      </w:r>
    </w:p>
    <w:p w14:paraId="152BD8F7"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地 址：湘潭县易俗河镇天易路2号　　</w:t>
      </w:r>
    </w:p>
    <w:p w14:paraId="73CE3694"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联系方式：0731-575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75859</w:t>
      </w:r>
      <w:r>
        <w:rPr>
          <w:rFonts w:hint="eastAsia" w:ascii="仿宋" w:hAnsi="仿宋" w:eastAsia="仿宋"/>
          <w:sz w:val="32"/>
          <w:szCs w:val="32"/>
        </w:rPr>
        <w:t xml:space="preserve">　　　 </w:t>
      </w:r>
    </w:p>
    <w:p w14:paraId="24779440"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</w:p>
    <w:p w14:paraId="2F80A0C4"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</w:p>
    <w:p w14:paraId="1AE9BBF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ourceHanSansCN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zdlNmVmMjJiY2RkOWJjYWRjYTE3Y2U3NzRlZjg3ZGIifQ=="/>
  </w:docVars>
  <w:rsids>
    <w:rsidRoot w:val="1DD32C5C"/>
    <w:rsid w:val="0005062C"/>
    <w:rsid w:val="00190100"/>
    <w:rsid w:val="002F6F3E"/>
    <w:rsid w:val="00404B9B"/>
    <w:rsid w:val="00535E5D"/>
    <w:rsid w:val="005B1BD9"/>
    <w:rsid w:val="00692EAF"/>
    <w:rsid w:val="006E54D6"/>
    <w:rsid w:val="006F725E"/>
    <w:rsid w:val="007027EE"/>
    <w:rsid w:val="00752546"/>
    <w:rsid w:val="0076542C"/>
    <w:rsid w:val="0078041E"/>
    <w:rsid w:val="00782830"/>
    <w:rsid w:val="00795295"/>
    <w:rsid w:val="008A14CA"/>
    <w:rsid w:val="008C28D7"/>
    <w:rsid w:val="008C4358"/>
    <w:rsid w:val="008C6807"/>
    <w:rsid w:val="009425DE"/>
    <w:rsid w:val="00950B77"/>
    <w:rsid w:val="00985ADA"/>
    <w:rsid w:val="00A06D56"/>
    <w:rsid w:val="00A41F88"/>
    <w:rsid w:val="00A75852"/>
    <w:rsid w:val="00B35BA8"/>
    <w:rsid w:val="00B50C1D"/>
    <w:rsid w:val="00BC6AE3"/>
    <w:rsid w:val="00CF551A"/>
    <w:rsid w:val="00D134FF"/>
    <w:rsid w:val="00D5785B"/>
    <w:rsid w:val="00D83430"/>
    <w:rsid w:val="16B906AC"/>
    <w:rsid w:val="185055D0"/>
    <w:rsid w:val="1DD32C5C"/>
    <w:rsid w:val="350B3241"/>
    <w:rsid w:val="3AC03A3F"/>
    <w:rsid w:val="3BDB33F3"/>
    <w:rsid w:val="3E7079E7"/>
    <w:rsid w:val="4961203A"/>
    <w:rsid w:val="49712D33"/>
    <w:rsid w:val="568C3400"/>
    <w:rsid w:val="571819DE"/>
    <w:rsid w:val="5C80730E"/>
    <w:rsid w:val="622C7440"/>
    <w:rsid w:val="69EB5320"/>
    <w:rsid w:val="7E471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 w:cs="Arial"/>
      <w:b/>
      <w:bCs/>
      <w:sz w:val="32"/>
      <w:szCs w:val="32"/>
    </w:rPr>
  </w:style>
  <w:style w:type="paragraph" w:styleId="5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/>
      <w:b/>
      <w:bCs/>
      <w:kern w:val="0"/>
      <w:sz w:val="27"/>
      <w:szCs w:val="27"/>
    </w:rPr>
  </w:style>
  <w:style w:type="character" w:default="1" w:styleId="18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6">
    <w:name w:val="Normal Indent"/>
    <w:basedOn w:val="1"/>
    <w:next w:val="7"/>
    <w:qFormat/>
    <w:uiPriority w:val="0"/>
    <w:pPr>
      <w:widowControl/>
      <w:ind w:firstLine="420"/>
      <w:jc w:val="left"/>
    </w:pPr>
    <w:rPr>
      <w:kern w:val="0"/>
      <w:sz w:val="20"/>
      <w:szCs w:val="20"/>
    </w:rPr>
  </w:style>
  <w:style w:type="paragraph" w:customStyle="1" w:styleId="7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Times New Roman"/>
      <w:lang w:val="en-US" w:eastAsia="zh-CN" w:bidi="ar-SA"/>
    </w:rPr>
  </w:style>
  <w:style w:type="paragraph" w:styleId="8">
    <w:name w:val="annotation text"/>
    <w:basedOn w:val="1"/>
    <w:qFormat/>
    <w:uiPriority w:val="0"/>
    <w:pPr>
      <w:jc w:val="left"/>
    </w:pPr>
  </w:style>
  <w:style w:type="paragraph" w:styleId="9">
    <w:name w:val="Body Text Indent"/>
    <w:basedOn w:val="1"/>
    <w:next w:val="10"/>
    <w:qFormat/>
    <w:uiPriority w:val="0"/>
    <w:pPr>
      <w:spacing w:after="120"/>
      <w:ind w:left="420" w:leftChars="200"/>
    </w:pPr>
    <w:rPr>
      <w:szCs w:val="24"/>
    </w:rPr>
  </w:style>
  <w:style w:type="paragraph" w:styleId="10">
    <w:name w:val="Body Text Indent 2"/>
    <w:basedOn w:val="1"/>
    <w:qFormat/>
    <w:uiPriority w:val="0"/>
    <w:pPr>
      <w:spacing w:after="120" w:line="480" w:lineRule="auto"/>
      <w:ind w:left="420" w:leftChars="200"/>
    </w:pPr>
    <w:rPr>
      <w:szCs w:val="24"/>
    </w:rPr>
  </w:style>
  <w:style w:type="paragraph" w:styleId="11">
    <w:name w:val="Plain Text"/>
    <w:basedOn w:val="1"/>
    <w:qFormat/>
    <w:uiPriority w:val="0"/>
    <w:rPr>
      <w:rFonts w:ascii="宋体" w:hAnsi="Courier New" w:eastAsiaTheme="minorEastAsia" w:cstheme="minorBidi"/>
      <w:szCs w:val="22"/>
    </w:rPr>
  </w:style>
  <w:style w:type="paragraph" w:styleId="12">
    <w:name w:val="footer"/>
    <w:basedOn w:val="1"/>
    <w:link w:val="2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2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paragraph" w:styleId="15">
    <w:name w:val="Body Text First Indent 2"/>
    <w:basedOn w:val="9"/>
    <w:next w:val="6"/>
    <w:qFormat/>
    <w:uiPriority w:val="0"/>
    <w:pPr>
      <w:widowControl/>
      <w:spacing w:afterLines="100" w:line="360" w:lineRule="auto"/>
      <w:ind w:left="200" w:firstLine="210" w:firstLineChars="200"/>
      <w:jc w:val="left"/>
    </w:pPr>
    <w:rPr>
      <w:kern w:val="28"/>
      <w:sz w:val="24"/>
      <w:lang w:val="zh-CN"/>
    </w:rPr>
  </w:style>
  <w:style w:type="table" w:styleId="17">
    <w:name w:val="Table Grid"/>
    <w:basedOn w:val="16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9">
    <w:name w:val="Hyperlink"/>
    <w:basedOn w:val="18"/>
    <w:qFormat/>
    <w:uiPriority w:val="0"/>
    <w:rPr>
      <w:color w:val="0000FF"/>
      <w:u w:val="single"/>
    </w:rPr>
  </w:style>
  <w:style w:type="paragraph" w:styleId="20">
    <w:name w:val="List Paragraph"/>
    <w:basedOn w:val="1"/>
    <w:qFormat/>
    <w:uiPriority w:val="34"/>
    <w:pPr>
      <w:ind w:firstLine="420" w:firstLineChars="200"/>
    </w:pPr>
  </w:style>
  <w:style w:type="character" w:customStyle="1" w:styleId="21">
    <w:name w:val="页眉 Char"/>
    <w:basedOn w:val="18"/>
    <w:link w:val="13"/>
    <w:qFormat/>
    <w:uiPriority w:val="0"/>
    <w:rPr>
      <w:kern w:val="2"/>
      <w:sz w:val="18"/>
      <w:szCs w:val="18"/>
    </w:rPr>
  </w:style>
  <w:style w:type="character" w:customStyle="1" w:styleId="22">
    <w:name w:val="页脚 Char"/>
    <w:basedOn w:val="18"/>
    <w:link w:val="1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260</Words>
  <Characters>282</Characters>
  <Lines>2</Lines>
  <Paragraphs>1</Paragraphs>
  <TotalTime>1</TotalTime>
  <ScaleCrop>false</ScaleCrop>
  <LinksUpToDate>false</LinksUpToDate>
  <CharactersWithSpaces>293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2022-05-11T07:08:00Z</dcterms:created>
  <dc:creator>Administrator</dc:creator>
  <cp:lastModifiedBy>孤风</cp:lastModifiedBy>
  <dcterms:modified xsi:type="dcterms:W3CDTF">2025-12-11T03:37:56Z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5A4BA455D535477A97FB73C962582AD0</vt:lpwstr>
  </property>
  <property fmtid="{D5CDD505-2E9C-101B-9397-08002B2CF9AE}" pid="4" name="KSOTemplateDocerSaveRecord">
    <vt:lpwstr>eyJoZGlkIjoiMTNhYTJiNDgxODE2MGIyOTU5NGRiZTgxNGRjOTZiMzYiLCJ1c2VySWQiOiIzMjEzNDMzNDkifQ==</vt:lpwstr>
  </property>
</Properties>
</file>