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07E03">
      <w:pPr>
        <w:keepNext/>
        <w:keepLines/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Theme="minorEastAsia" w:hAnsiTheme="minorEastAsia" w:eastAsiaTheme="minorEastAsia" w:cstheme="minorEastAsia"/>
          <w:sz w:val="32"/>
          <w:szCs w:val="32"/>
          <w:highlight w:val="none"/>
        </w:rPr>
      </w:pPr>
      <w:bookmarkStart w:id="2" w:name="_GoBack"/>
      <w:bookmarkEnd w:id="2"/>
      <w:bookmarkStart w:id="0" w:name="_Toc28359022"/>
      <w:bookmarkStart w:id="1" w:name="_Toc35393809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highlight w:val="none"/>
        </w:rPr>
        <w:t>中标候选人</w:t>
      </w:r>
      <w:bookmarkEnd w:id="0"/>
      <w:bookmarkEnd w:id="1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highlight w:val="none"/>
        </w:rPr>
        <w:t>公示</w:t>
      </w:r>
    </w:p>
    <w:p w14:paraId="2CAFAD61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480" w:firstLineChars="200"/>
        <w:jc w:val="both"/>
        <w:textAlignment w:val="baseline"/>
        <w:rPr>
          <w:b w:val="0"/>
          <w:i w:val="0"/>
          <w:caps w:val="0"/>
          <w:spacing w:val="0"/>
          <w:w w:val="100"/>
          <w:sz w:val="24"/>
          <w:szCs w:val="24"/>
          <w:highlight w:val="none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根据招标投标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相关法律法规及招标文件的规定，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湘潭天易经济开发区电力升级改造项目一期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监理公开招标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评标工作已于202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年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月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日在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none"/>
          <w:lang w:val="en-US" w:eastAsia="zh-CN"/>
        </w:rPr>
        <w:t>湘潭良俊项目管理有限公司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评标结束，本项目采用的评标办法为综合评估法，评标委员会推荐了以下3名中标候选人（排序），现将相关信息予以公示。公示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期202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5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10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9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日至202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5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10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23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日。</w:t>
      </w:r>
    </w:p>
    <w:p w14:paraId="4DD1D924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</w:p>
    <w:p w14:paraId="389688AD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第一中标候选人：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湖南佳盛项目管理有限公司</w:t>
      </w:r>
    </w:p>
    <w:p w14:paraId="54D3D4DC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</w:p>
    <w:p w14:paraId="7B4CDB41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第二中标候选人：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湖南方圆工程咨询监理有限公司湘潭分公司</w:t>
      </w:r>
    </w:p>
    <w:p w14:paraId="50996A2B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</w:p>
    <w:p w14:paraId="3EEDC62E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第三中标候选人：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湘潭市宏达建设监理有限公司</w:t>
      </w:r>
    </w:p>
    <w:p w14:paraId="09A854AD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</w:pPr>
    </w:p>
    <w:p w14:paraId="055A8ED5">
      <w:pPr>
        <w:keepNext/>
        <w:keepLines/>
        <w:spacing w:before="260" w:after="260" w:line="360" w:lineRule="auto"/>
        <w:outlineLvl w:val="1"/>
        <w:rPr>
          <w:rFonts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凡对本次招标提出询问，请按以下方式联系。</w:t>
      </w:r>
    </w:p>
    <w:p w14:paraId="39F2283F">
      <w:pPr>
        <w:spacing w:line="360" w:lineRule="auto"/>
        <w:ind w:left="1079" w:leftChars="371" w:hanging="300" w:hangingChars="125"/>
        <w:jc w:val="left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名 称：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　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  <w:lang w:val="en-US" w:eastAsia="zh-CN"/>
        </w:rPr>
        <w:t>湘潭良俊项目管理有限公司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　</w:t>
      </w:r>
    </w:p>
    <w:p w14:paraId="2166B9EA">
      <w:pPr>
        <w:spacing w:line="360" w:lineRule="auto"/>
        <w:ind w:left="1079" w:leftChars="371" w:hanging="300" w:hangingChars="125"/>
        <w:jc w:val="left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地 址：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　湘潭县易俗河镇杨柳路以西天易创业大厦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　　</w:t>
      </w:r>
    </w:p>
    <w:p w14:paraId="1FAC41DE">
      <w:pPr>
        <w:spacing w:line="360" w:lineRule="auto"/>
        <w:ind w:left="1079" w:leftChars="371" w:hanging="300" w:hangingChars="125"/>
        <w:jc w:val="left"/>
        <w:rPr>
          <w:rFonts w:asciiTheme="minorEastAsia" w:hAnsiTheme="minorEastAsia" w:eastAsiaTheme="minorEastAsia" w:cstheme="minorEastAsia"/>
          <w:sz w:val="24"/>
          <w:szCs w:val="24"/>
          <w:highlight w:val="none"/>
          <w:u w:val="singl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联系方式：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  <w:lang w:val="en-US" w:eastAsia="zh-CN"/>
        </w:rPr>
        <w:t>13203218778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 xml:space="preserve">　　 </w:t>
      </w:r>
    </w:p>
    <w:p w14:paraId="0EACF763">
      <w:pPr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</w:p>
    <w:p w14:paraId="371D5CDF">
      <w:pPr>
        <w:pStyle w:val="8"/>
        <w:spacing w:after="312"/>
        <w:ind w:left="420" w:firstLine="480"/>
        <w:rPr>
          <w:rFonts w:asciiTheme="minorEastAsia" w:hAnsiTheme="minorEastAsia" w:eastAsiaTheme="minorEastAsia" w:cstheme="minorEastAsia"/>
          <w:highlight w:val="none"/>
        </w:rPr>
      </w:pPr>
    </w:p>
    <w:p w14:paraId="3B35EE9E">
      <w:pPr>
        <w:pStyle w:val="7"/>
        <w:widowControl/>
        <w:spacing w:before="630" w:beforeAutospacing="0" w:afterAutospacing="0" w:line="480" w:lineRule="atLeast"/>
        <w:jc w:val="center"/>
        <w:rPr>
          <w:rFonts w:asciiTheme="minorEastAsia" w:hAnsiTheme="minorEastAsia" w:eastAsiaTheme="minorEastAsia" w:cstheme="minorEastAsia"/>
          <w:color w:val="333333"/>
          <w:sz w:val="21"/>
          <w:highlight w:val="none"/>
          <w:shd w:val="clear" w:color="auto" w:fill="FFFFFF"/>
        </w:rPr>
      </w:pPr>
    </w:p>
    <w:p w14:paraId="320A4A76"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2E3YTUwNDI3ODA2YmZhMGY0MjRmZjJkODA1NTcifQ=="/>
  </w:docVars>
  <w:rsids>
    <w:rsidRoot w:val="00000000"/>
    <w:rsid w:val="02C40BED"/>
    <w:rsid w:val="09E6049D"/>
    <w:rsid w:val="11117742"/>
    <w:rsid w:val="149E6A2E"/>
    <w:rsid w:val="20DE399B"/>
    <w:rsid w:val="2F60204F"/>
    <w:rsid w:val="34232E92"/>
    <w:rsid w:val="46EB18D8"/>
    <w:rsid w:val="482B5BBB"/>
    <w:rsid w:val="4ACD6BBE"/>
    <w:rsid w:val="6FBA0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Normal Indent"/>
    <w:basedOn w:val="1"/>
    <w:next w:val="4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5">
    <w:name w:val="Body Text Indent"/>
    <w:basedOn w:val="1"/>
    <w:next w:val="6"/>
    <w:qFormat/>
    <w:uiPriority w:val="0"/>
    <w:pPr>
      <w:spacing w:after="120"/>
      <w:ind w:left="420" w:leftChars="200"/>
    </w:pPr>
    <w:rPr>
      <w:szCs w:val="24"/>
    </w:rPr>
  </w:style>
  <w:style w:type="paragraph" w:styleId="6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8">
    <w:name w:val="Body Text First Indent 2"/>
    <w:basedOn w:val="5"/>
    <w:next w:val="3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303</Characters>
  <Lines>0</Lines>
  <Paragraphs>0</Paragraphs>
  <TotalTime>0</TotalTime>
  <ScaleCrop>false</ScaleCrop>
  <LinksUpToDate>false</LinksUpToDate>
  <CharactersWithSpaces>314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2022-08-09T01:19:00Z</dcterms:created>
  <dc:creator>Administrator</dc:creator>
  <cp:lastModifiedBy>Administrator</cp:lastModifiedBy>
  <cp:lastPrinted>2023-03-07T01:23:00Z</cp:lastPrinted>
  <dcterms:modified xsi:type="dcterms:W3CDTF">2025-12-03T08:57:39Z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DA38E97144244A00B6F938E7338872D0</vt:lpwstr>
  </property>
  <property fmtid="{D5CDD505-2E9C-101B-9397-08002B2CF9AE}" pid="4" name="KSOTemplateDocerSaveRecord">
    <vt:lpwstr>eyJoZGlkIjoiOTNiYzBjYWFiMDU3YTZmMjI3OTFiN2I5MjEyMzc4ZmQiLCJ1c2VySWQiOiIzMjEzNDMzNDkifQ==</vt:lpwstr>
  </property>
</Properties>
</file>