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A35D9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湘潭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县重点采煤沉陷区综合整治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</w:p>
    <w:p w14:paraId="67D36FC5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cs="SourceHanSansCN-Regular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cs="黑体" w:asciiTheme="majorEastAsia" w:hAnsiTheme="majorEastAsia" w:eastAsiaTheme="majorEastAsia"/>
          <w:b/>
          <w:sz w:val="44"/>
          <w:szCs w:val="44"/>
        </w:rPr>
        <w:t>监理</w:t>
      </w: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成交结果</w:t>
      </w:r>
      <w:r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公告</w:t>
      </w:r>
    </w:p>
    <w:p w14:paraId="3AC52C46">
      <w:pPr>
        <w:pStyle w:val="14"/>
        <w:widowControl/>
        <w:spacing w:beforeAutospacing="0" w:afterAutospacing="0" w:line="560" w:lineRule="exact"/>
        <w:jc w:val="both"/>
        <w:rPr>
          <w:kern w:val="28"/>
          <w:szCs w:val="24"/>
        </w:rPr>
      </w:pPr>
    </w:p>
    <w:p w14:paraId="3174EF08">
      <w:pPr>
        <w:pStyle w:val="14"/>
        <w:widowControl/>
        <w:spacing w:beforeAutospacing="0" w:afterAutospacing="0" w:line="560" w:lineRule="exact"/>
        <w:ind w:firstLine="800" w:firstLineChars="250"/>
        <w:jc w:val="both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湘潭县重点采煤沉陷区综合整治项目</w:t>
      </w:r>
      <w:r>
        <w:rPr>
          <w:rFonts w:hint="eastAsia" w:ascii="仿宋" w:hAnsi="仿宋" w:eastAsia="仿宋"/>
          <w:sz w:val="32"/>
          <w:szCs w:val="32"/>
        </w:rPr>
        <w:t>监理于202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>日在湘潭</w:t>
      </w:r>
      <w:r>
        <w:rPr>
          <w:rFonts w:hint="eastAsia" w:ascii="仿宋" w:hAnsi="仿宋" w:eastAsia="仿宋"/>
          <w:sz w:val="32"/>
          <w:szCs w:val="32"/>
          <w:lang w:eastAsia="zh-CN"/>
        </w:rPr>
        <w:t>汇和工程科技有限公司</w:t>
      </w:r>
      <w:r>
        <w:rPr>
          <w:rFonts w:hint="eastAsia" w:ascii="仿宋" w:hAnsi="仿宋" w:eastAsia="仿宋"/>
          <w:sz w:val="32"/>
          <w:szCs w:val="32"/>
        </w:rPr>
        <w:t>进行</w:t>
      </w:r>
      <w:r>
        <w:rPr>
          <w:rFonts w:hint="eastAsia" w:ascii="仿宋" w:hAnsi="仿宋" w:eastAsia="仿宋"/>
          <w:sz w:val="32"/>
          <w:szCs w:val="32"/>
          <w:lang w:eastAsia="zh-CN"/>
        </w:rPr>
        <w:t>招标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采购，评审工作已经完成，现将成交结果公示如下：</w:t>
      </w:r>
    </w:p>
    <w:p w14:paraId="71FBB05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一、成交情况</w:t>
      </w:r>
    </w:p>
    <w:p w14:paraId="475A90AD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湘潭县重点采煤沉陷区综合整治项目；</w:t>
      </w:r>
    </w:p>
    <w:p w14:paraId="21D44F1D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成交供应商：湖南佳盛项目管理有限公司； </w:t>
      </w:r>
    </w:p>
    <w:p w14:paraId="5C086788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成交金额：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113.05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 w14:paraId="0EF538D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二、签订采购合同</w:t>
      </w:r>
    </w:p>
    <w:p w14:paraId="060F91B2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请成交供应商于成交结果公告发布之日起一个月内，到湘潭</w:t>
      </w:r>
      <w:r>
        <w:rPr>
          <w:rFonts w:hint="eastAsia" w:ascii="仿宋" w:hAnsi="仿宋" w:eastAsia="仿宋"/>
          <w:sz w:val="32"/>
          <w:szCs w:val="32"/>
          <w:lang w:eastAsia="zh-CN"/>
        </w:rPr>
        <w:t>汇和工程科技</w:t>
      </w:r>
      <w:r>
        <w:rPr>
          <w:rFonts w:hint="eastAsia" w:ascii="仿宋" w:hAnsi="仿宋" w:eastAsia="仿宋"/>
          <w:sz w:val="32"/>
          <w:szCs w:val="32"/>
        </w:rPr>
        <w:t>有限公司办理签订《采购合同》相关事宜。</w:t>
      </w:r>
    </w:p>
    <w:p w14:paraId="2A7C6E70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三、采购单位名称：</w:t>
      </w:r>
    </w:p>
    <w:p w14:paraId="6F1CEE0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名 称：湘潭</w:t>
      </w:r>
      <w:r>
        <w:rPr>
          <w:rFonts w:hint="eastAsia" w:ascii="仿宋" w:hAnsi="仿宋" w:eastAsia="仿宋"/>
          <w:sz w:val="32"/>
          <w:szCs w:val="32"/>
          <w:lang w:eastAsia="zh-CN"/>
        </w:rPr>
        <w:t>汇和工程科技</w:t>
      </w:r>
      <w:r>
        <w:rPr>
          <w:rFonts w:hint="eastAsia" w:ascii="仿宋" w:hAnsi="仿宋" w:eastAsia="仿宋"/>
          <w:sz w:val="32"/>
          <w:szCs w:val="32"/>
        </w:rPr>
        <w:t>有限公司　　</w:t>
      </w:r>
    </w:p>
    <w:p w14:paraId="152BD8F7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 址：湘潭县易俗河镇天易路2号　　</w:t>
      </w:r>
    </w:p>
    <w:p w14:paraId="73CE369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联系方式：0731-575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75229</w:t>
      </w:r>
      <w:r>
        <w:rPr>
          <w:rFonts w:hint="eastAsia" w:ascii="仿宋" w:hAnsi="仿宋" w:eastAsia="仿宋"/>
          <w:sz w:val="32"/>
          <w:szCs w:val="32"/>
        </w:rPr>
        <w:t xml:space="preserve">　　　 </w:t>
      </w:r>
    </w:p>
    <w:p w14:paraId="24779440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2F80A0C4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1AE9BB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1DD32C5C"/>
    <w:rsid w:val="0005062C"/>
    <w:rsid w:val="00190100"/>
    <w:rsid w:val="002F6F3E"/>
    <w:rsid w:val="00404B9B"/>
    <w:rsid w:val="00535E5D"/>
    <w:rsid w:val="005B1BD9"/>
    <w:rsid w:val="00692EAF"/>
    <w:rsid w:val="006E54D6"/>
    <w:rsid w:val="006F725E"/>
    <w:rsid w:val="007027EE"/>
    <w:rsid w:val="00752546"/>
    <w:rsid w:val="0076542C"/>
    <w:rsid w:val="0078041E"/>
    <w:rsid w:val="00782830"/>
    <w:rsid w:val="00795295"/>
    <w:rsid w:val="008A14CA"/>
    <w:rsid w:val="008C28D7"/>
    <w:rsid w:val="008C4358"/>
    <w:rsid w:val="008C6807"/>
    <w:rsid w:val="009425DE"/>
    <w:rsid w:val="00950B77"/>
    <w:rsid w:val="00985ADA"/>
    <w:rsid w:val="00A06D56"/>
    <w:rsid w:val="00A41F88"/>
    <w:rsid w:val="00A75852"/>
    <w:rsid w:val="00B35BA8"/>
    <w:rsid w:val="00B50C1D"/>
    <w:rsid w:val="00BC6AE3"/>
    <w:rsid w:val="00CF551A"/>
    <w:rsid w:val="00D134FF"/>
    <w:rsid w:val="00D5785B"/>
    <w:rsid w:val="00D83430"/>
    <w:rsid w:val="185055D0"/>
    <w:rsid w:val="1DD32C5C"/>
    <w:rsid w:val="350B3241"/>
    <w:rsid w:val="3AC03A3F"/>
    <w:rsid w:val="3BDB33F3"/>
    <w:rsid w:val="3E7079E7"/>
    <w:rsid w:val="4961203A"/>
    <w:rsid w:val="49712D33"/>
    <w:rsid w:val="568C3400"/>
    <w:rsid w:val="571819DE"/>
    <w:rsid w:val="622C7440"/>
    <w:rsid w:val="7E47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6">
    <w:name w:val="Normal Indent"/>
    <w:basedOn w:val="1"/>
    <w:next w:val="7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 Indent"/>
    <w:basedOn w:val="1"/>
    <w:next w:val="10"/>
    <w:qFormat/>
    <w:uiPriority w:val="0"/>
    <w:pPr>
      <w:spacing w:after="120"/>
      <w:ind w:left="420" w:leftChars="200"/>
    </w:pPr>
    <w:rPr>
      <w:szCs w:val="24"/>
    </w:rPr>
  </w:style>
  <w:style w:type="paragraph" w:styleId="10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9"/>
    <w:next w:val="6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table" w:styleId="17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Hyperlink"/>
    <w:basedOn w:val="18"/>
    <w:qFormat/>
    <w:uiPriority w:val="0"/>
    <w:rPr>
      <w:color w:val="0000FF"/>
      <w:u w:val="single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页眉 Char"/>
    <w:basedOn w:val="18"/>
    <w:link w:val="13"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18"/>
    <w:link w:val="1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249</Words>
  <Characters>271</Characters>
  <Lines>2</Lines>
  <Paragraphs>1</Paragraphs>
  <TotalTime>0</TotalTime>
  <ScaleCrop>false</ScaleCrop>
  <LinksUpToDate>false</LinksUpToDate>
  <CharactersWithSpaces>282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2022-05-11T07:08:00Z</dcterms:created>
  <dc:creator>Administrator</dc:creator>
  <cp:lastModifiedBy>孤风</cp:lastModifiedBy>
  <dcterms:modified xsi:type="dcterms:W3CDTF">2025-10-21T02:05:08Z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5A4BA455D535477A97FB73C962582AD0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