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C9F9AE">
      <w:pPr>
        <w:jc w:val="center"/>
        <w:rPr>
          <w:rFonts w:hint="default" w:ascii="Times New Roman" w:hAnsi="Times New Roman" w:eastAsia="仿宋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仿宋" w:cs="Times New Roman"/>
          <w:b/>
          <w:bCs/>
          <w:sz w:val="44"/>
          <w:szCs w:val="44"/>
        </w:rPr>
        <w:t>中标通知书</w:t>
      </w:r>
    </w:p>
    <w:p w14:paraId="2AB3A91A">
      <w:pPr>
        <w:pStyle w:val="2"/>
        <w:wordWrap w:val="0"/>
        <w:ind w:firstLine="560"/>
        <w:jc w:val="right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招标编号：</w:t>
      </w:r>
      <w:r>
        <w:rPr>
          <w:rFonts w:hint="default" w:ascii="Times New Roman" w:hAnsi="Times New Roman" w:eastAsia="仿宋" w:cs="Times New Roman"/>
          <w:sz w:val="28"/>
          <w:szCs w:val="28"/>
          <w:highlight w:val="yellow"/>
        </w:rPr>
        <w:t xml:space="preserve">   </w:t>
      </w:r>
    </w:p>
    <w:p w14:paraId="2CB3173F">
      <w:pPr>
        <w:tabs>
          <w:tab w:val="left" w:pos="7824"/>
        </w:tabs>
        <w:adjustRightInd w:val="0"/>
        <w:snapToGrid w:val="0"/>
        <w:spacing w:line="360" w:lineRule="auto"/>
        <w:jc w:val="left"/>
        <w:rPr>
          <w:rFonts w:hint="default" w:ascii="Times New Roman" w:hAnsi="Times New Roman" w:eastAsia="仿宋" w:cs="Times New Roman"/>
          <w:sz w:val="30"/>
          <w:szCs w:val="30"/>
          <w:lang w:eastAsia="zh-CN"/>
        </w:rPr>
      </w:pPr>
      <w:r>
        <w:rPr>
          <w:rFonts w:hint="eastAsia" w:ascii="Times New Roman" w:hAnsi="Times New Roman" w:eastAsia="仿宋" w:cs="Times New Roman"/>
          <w:sz w:val="30"/>
          <w:szCs w:val="30"/>
          <w:lang w:eastAsia="zh-CN"/>
        </w:rPr>
        <w:t>湘潭县莲乡建设发展有限公司</w:t>
      </w:r>
    </w:p>
    <w:p w14:paraId="2BF93D50">
      <w:pPr>
        <w:tabs>
          <w:tab w:val="left" w:pos="7824"/>
        </w:tabs>
        <w:adjustRightInd w:val="0"/>
        <w:snapToGrid w:val="0"/>
        <w:spacing w:line="360" w:lineRule="auto"/>
        <w:ind w:firstLine="600" w:firstLineChars="200"/>
        <w:jc w:val="left"/>
        <w:rPr>
          <w:rFonts w:hint="default" w:ascii="Times New Roman" w:hAnsi="Times New Roman" w:eastAsia="仿宋" w:cs="Times New Roman"/>
          <w:sz w:val="30"/>
          <w:szCs w:val="30"/>
        </w:rPr>
      </w:pPr>
      <w:r>
        <w:rPr>
          <w:rFonts w:hint="default" w:ascii="Times New Roman" w:hAnsi="Times New Roman" w:eastAsia="仿宋" w:cs="Times New Roman"/>
          <w:sz w:val="30"/>
          <w:szCs w:val="30"/>
        </w:rPr>
        <w:t>我单位受</w:t>
      </w:r>
      <w:r>
        <w:rPr>
          <w:rFonts w:hint="eastAsia" w:ascii="Times New Roman" w:hAnsi="Times New Roman" w:eastAsia="仿宋" w:cs="Times New Roman"/>
          <w:sz w:val="30"/>
          <w:szCs w:val="30"/>
          <w:lang w:eastAsia="zh-CN"/>
        </w:rPr>
        <w:t>湘潭</w:t>
      </w:r>
      <w:r>
        <w:rPr>
          <w:rFonts w:hint="eastAsia" w:ascii="Times New Roman" w:hAnsi="Times New Roman" w:eastAsia="仿宋" w:cs="Times New Roman"/>
          <w:sz w:val="30"/>
          <w:szCs w:val="30"/>
          <w:lang w:val="en-US" w:eastAsia="zh-CN"/>
        </w:rPr>
        <w:t>县水利局</w:t>
      </w:r>
      <w:r>
        <w:rPr>
          <w:rFonts w:hint="default" w:ascii="Times New Roman" w:hAnsi="Times New Roman" w:eastAsia="仿宋" w:cs="Times New Roman"/>
          <w:sz w:val="30"/>
          <w:szCs w:val="30"/>
        </w:rPr>
        <w:t>的委托，对</w:t>
      </w:r>
      <w:r>
        <w:rPr>
          <w:rFonts w:hint="eastAsia" w:ascii="Times New Roman" w:hAnsi="Times New Roman" w:eastAsia="仿宋" w:cs="Times New Roman"/>
          <w:sz w:val="30"/>
          <w:szCs w:val="30"/>
          <w:lang w:eastAsia="zh-CN"/>
        </w:rPr>
        <w:t>湘潭县再生水资源化利用创新工程</w:t>
      </w:r>
      <w:r>
        <w:rPr>
          <w:rFonts w:hint="default" w:ascii="Times New Roman" w:hAnsi="Times New Roman" w:eastAsia="仿宋" w:cs="Times New Roman"/>
          <w:sz w:val="30"/>
          <w:szCs w:val="30"/>
        </w:rPr>
        <w:t>实施主体进行公开招标，按有关规定，经开标、评标，确定贵单位在此次招标中为中标单位，请贵单位接到本通知书后30天内到</w:t>
      </w:r>
      <w:r>
        <w:rPr>
          <w:rFonts w:hint="eastAsia" w:ascii="Times New Roman" w:hAnsi="Times New Roman" w:eastAsia="仿宋" w:cs="Times New Roman"/>
          <w:sz w:val="30"/>
          <w:szCs w:val="30"/>
          <w:lang w:eastAsia="zh-CN"/>
        </w:rPr>
        <w:t>湘潭</w:t>
      </w:r>
      <w:r>
        <w:rPr>
          <w:rFonts w:hint="eastAsia" w:ascii="Times New Roman" w:hAnsi="Times New Roman" w:eastAsia="仿宋" w:cs="Times New Roman"/>
          <w:sz w:val="30"/>
          <w:szCs w:val="30"/>
          <w:lang w:val="en-US" w:eastAsia="zh-CN"/>
        </w:rPr>
        <w:t>县水利局</w:t>
      </w:r>
      <w:r>
        <w:rPr>
          <w:rFonts w:hint="default" w:ascii="Times New Roman" w:hAnsi="Times New Roman" w:eastAsia="仿宋" w:cs="Times New Roman"/>
          <w:sz w:val="30"/>
          <w:szCs w:val="30"/>
        </w:rPr>
        <w:t>洽谈合同事宜。</w:t>
      </w:r>
    </w:p>
    <w:p w14:paraId="71548179">
      <w:pPr>
        <w:tabs>
          <w:tab w:val="left" w:pos="7824"/>
        </w:tabs>
        <w:adjustRightInd w:val="0"/>
        <w:snapToGrid w:val="0"/>
        <w:spacing w:line="360" w:lineRule="auto"/>
        <w:ind w:firstLine="600" w:firstLineChars="200"/>
        <w:jc w:val="left"/>
        <w:rPr>
          <w:rFonts w:hint="default" w:ascii="Times New Roman" w:hAnsi="Times New Roman" w:eastAsia="仿宋" w:cs="Times New Roman"/>
          <w:sz w:val="30"/>
          <w:szCs w:val="30"/>
        </w:rPr>
      </w:pPr>
      <w:r>
        <w:rPr>
          <w:rFonts w:hint="default" w:ascii="Times New Roman" w:hAnsi="Times New Roman" w:eastAsia="仿宋" w:cs="Times New Roman"/>
          <w:sz w:val="30"/>
          <w:szCs w:val="30"/>
        </w:rPr>
        <w:t>特此通知！</w:t>
      </w:r>
    </w:p>
    <w:p w14:paraId="3E146C20">
      <w:pPr>
        <w:pStyle w:val="2"/>
        <w:adjustRightInd w:val="0"/>
        <w:snapToGrid w:val="0"/>
        <w:spacing w:line="360" w:lineRule="auto"/>
        <w:ind w:firstLine="600"/>
        <w:rPr>
          <w:rFonts w:hint="default" w:ascii="Times New Roman" w:hAnsi="Times New Roman" w:eastAsia="仿宋" w:cs="Times New Roman"/>
          <w:sz w:val="30"/>
          <w:szCs w:val="30"/>
        </w:rPr>
      </w:pPr>
    </w:p>
    <w:p w14:paraId="189D93A1">
      <w:pPr>
        <w:tabs>
          <w:tab w:val="left" w:pos="7824"/>
        </w:tabs>
        <w:adjustRightInd w:val="0"/>
        <w:snapToGrid w:val="0"/>
        <w:spacing w:line="360" w:lineRule="auto"/>
        <w:ind w:firstLine="600" w:firstLineChars="200"/>
        <w:jc w:val="left"/>
        <w:rPr>
          <w:rFonts w:hint="default" w:ascii="Times New Roman" w:hAnsi="Times New Roman" w:eastAsia="仿宋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" w:cs="Times New Roman"/>
          <w:sz w:val="30"/>
          <w:szCs w:val="30"/>
          <w:lang w:val="en-US" w:eastAsia="zh-CN"/>
        </w:rPr>
        <w:t>项目概况：</w:t>
      </w:r>
      <w:r>
        <w:rPr>
          <w:rFonts w:hint="eastAsia" w:ascii="Times New Roman" w:hAnsi="Times New Roman" w:eastAsia="仿宋" w:cs="Times New Roman"/>
          <w:sz w:val="30"/>
          <w:szCs w:val="30"/>
          <w:lang w:eastAsia="zh-CN"/>
        </w:rPr>
        <w:t>本项目</w:t>
      </w:r>
      <w:r>
        <w:rPr>
          <w:rFonts w:hint="eastAsia" w:ascii="Times New Roman" w:hAnsi="Times New Roman" w:eastAsia="仿宋" w:cs="Times New Roman"/>
          <w:sz w:val="30"/>
          <w:szCs w:val="30"/>
          <w:lang w:val="en-US" w:eastAsia="zh-CN"/>
        </w:rPr>
        <w:t>为</w:t>
      </w:r>
      <w:r>
        <w:rPr>
          <w:rFonts w:hint="eastAsia" w:ascii="Times New Roman" w:hAnsi="Times New Roman" w:eastAsia="仿宋" w:cs="Times New Roman"/>
          <w:sz w:val="30"/>
          <w:szCs w:val="30"/>
          <w:lang w:eastAsia="zh-CN"/>
        </w:rPr>
        <w:t>湘潭县再生水资源化利用创新工程，主要建设内容包括再生水处理设施以及再生水供水设施</w:t>
      </w:r>
      <w:r>
        <w:rPr>
          <w:rFonts w:hint="default" w:ascii="Times New Roman" w:hAnsi="Times New Roman" w:eastAsia="仿宋" w:cs="Times New Roman"/>
          <w:sz w:val="30"/>
          <w:szCs w:val="30"/>
          <w:lang w:val="en-US" w:eastAsia="zh-CN"/>
        </w:rPr>
        <w:t>。</w:t>
      </w:r>
    </w:p>
    <w:p w14:paraId="4885119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00"/>
        <w:textAlignment w:val="auto"/>
        <w:rPr>
          <w:rFonts w:hint="default" w:ascii="Times New Roman" w:hAnsi="Times New Roman" w:eastAsia="仿宋" w:cs="Times New Roman"/>
          <w:sz w:val="30"/>
          <w:szCs w:val="30"/>
        </w:rPr>
      </w:pPr>
      <w:r>
        <w:rPr>
          <w:rFonts w:hint="default" w:ascii="Times New Roman" w:hAnsi="Times New Roman" w:eastAsia="仿宋" w:cs="Times New Roman"/>
          <w:sz w:val="30"/>
          <w:szCs w:val="30"/>
        </w:rPr>
        <w:t>中标范围：</w:t>
      </w:r>
      <w:r>
        <w:rPr>
          <w:rFonts w:hint="eastAsia" w:ascii="Times New Roman" w:hAnsi="Times New Roman" w:eastAsia="仿宋" w:cs="Times New Roman"/>
          <w:sz w:val="30"/>
          <w:szCs w:val="30"/>
          <w:lang w:eastAsia="zh-CN"/>
        </w:rPr>
        <w:t>湘潭县再生水资源化利用创新工程</w:t>
      </w:r>
      <w:r>
        <w:rPr>
          <w:rFonts w:hint="default" w:ascii="Times New Roman" w:hAnsi="Times New Roman" w:eastAsia="仿宋" w:cs="Times New Roman"/>
          <w:sz w:val="30"/>
          <w:szCs w:val="30"/>
        </w:rPr>
        <w:t>实施主体，实施主体或实施主体组建子公司承担项目投融资、建设、运营等。</w:t>
      </w:r>
    </w:p>
    <w:p w14:paraId="120365C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default" w:ascii="Times New Roman" w:hAnsi="Times New Roman" w:eastAsia="仿宋" w:cs="Times New Roman"/>
        </w:rPr>
      </w:pPr>
    </w:p>
    <w:p w14:paraId="0F1C3E62">
      <w:pPr>
        <w:keepNext w:val="0"/>
        <w:keepLines w:val="0"/>
        <w:pageBreakBefore w:val="0"/>
        <w:widowControl w:val="0"/>
        <w:tabs>
          <w:tab w:val="left" w:pos="782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00" w:firstLineChars="200"/>
        <w:jc w:val="left"/>
        <w:textAlignment w:val="auto"/>
        <w:rPr>
          <w:rFonts w:hint="default" w:ascii="Times New Roman" w:hAnsi="Times New Roman" w:eastAsia="仿宋" w:cs="Times New Roman"/>
          <w:sz w:val="30"/>
          <w:szCs w:val="30"/>
        </w:rPr>
      </w:pPr>
      <w:r>
        <w:rPr>
          <w:rFonts w:hint="default" w:ascii="Times New Roman" w:hAnsi="Times New Roman" w:eastAsia="仿宋" w:cs="Times New Roman"/>
          <w:sz w:val="30"/>
          <w:szCs w:val="30"/>
        </w:rPr>
        <w:t>招标人:（公章）            招标代理机构:（公章）</w:t>
      </w:r>
    </w:p>
    <w:p w14:paraId="5F9327FE">
      <w:pPr>
        <w:keepNext w:val="0"/>
        <w:keepLines w:val="0"/>
        <w:pageBreakBefore w:val="0"/>
        <w:widowControl w:val="0"/>
        <w:tabs>
          <w:tab w:val="left" w:pos="782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00" w:firstLineChars="200"/>
        <w:jc w:val="left"/>
        <w:textAlignment w:val="auto"/>
        <w:rPr>
          <w:rFonts w:hint="default" w:ascii="Times New Roman" w:hAnsi="Times New Roman" w:eastAsia="仿宋" w:cs="Times New Roman"/>
          <w:sz w:val="30"/>
          <w:szCs w:val="30"/>
        </w:rPr>
      </w:pPr>
      <w:r>
        <w:rPr>
          <w:rFonts w:hint="default" w:ascii="Times New Roman" w:hAnsi="Times New Roman" w:eastAsia="仿宋" w:cs="Times New Roman"/>
          <w:sz w:val="30"/>
          <w:szCs w:val="30"/>
        </w:rPr>
        <w:t>法定代表人                 法定代表人</w:t>
      </w:r>
    </w:p>
    <w:p w14:paraId="3B26E04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00"/>
        <w:textAlignment w:val="auto"/>
        <w:rPr>
          <w:rFonts w:hint="default" w:ascii="Times New Roman" w:hAnsi="Times New Roman" w:eastAsia="仿宋" w:cs="Times New Roman"/>
        </w:rPr>
      </w:pPr>
      <w:r>
        <w:rPr>
          <w:rFonts w:hint="default" w:ascii="Times New Roman" w:hAnsi="Times New Roman" w:eastAsia="仿宋" w:cs="Times New Roman"/>
          <w:sz w:val="30"/>
          <w:szCs w:val="30"/>
        </w:rPr>
        <w:t>或其委托代表人：           或其委托代表人：</w:t>
      </w:r>
    </w:p>
    <w:p w14:paraId="4A65C88A">
      <w:pPr>
        <w:keepNext w:val="0"/>
        <w:keepLines w:val="0"/>
        <w:pageBreakBefore w:val="0"/>
        <w:widowControl w:val="0"/>
        <w:tabs>
          <w:tab w:val="left" w:pos="782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00" w:firstLineChars="200"/>
        <w:jc w:val="left"/>
        <w:textAlignment w:val="auto"/>
        <w:rPr>
          <w:rFonts w:hint="default" w:ascii="Times New Roman" w:hAnsi="Times New Roman" w:eastAsia="仿宋" w:cs="Times New Roman"/>
          <w:sz w:val="30"/>
          <w:szCs w:val="30"/>
        </w:rPr>
      </w:pPr>
      <w:r>
        <w:rPr>
          <w:rFonts w:hint="default" w:ascii="Times New Roman" w:hAnsi="Times New Roman" w:eastAsia="仿宋" w:cs="Times New Roman"/>
          <w:sz w:val="30"/>
          <w:szCs w:val="30"/>
        </w:rPr>
        <w:t>监管机构：（公章）</w:t>
      </w:r>
    </w:p>
    <w:p w14:paraId="60119D7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00"/>
        <w:jc w:val="right"/>
        <w:textAlignment w:val="auto"/>
        <w:rPr>
          <w:rFonts w:hint="default" w:ascii="Times New Roman" w:hAnsi="Times New Roman" w:eastAsia="仿宋" w:cs="Times New Roman"/>
        </w:rPr>
      </w:pPr>
      <w:r>
        <w:rPr>
          <w:rFonts w:hint="default" w:ascii="Times New Roman" w:hAnsi="Times New Roman" w:eastAsia="仿宋" w:cs="Times New Roman"/>
          <w:sz w:val="30"/>
          <w:szCs w:val="30"/>
        </w:rPr>
        <w:t>202</w:t>
      </w:r>
      <w:r>
        <w:rPr>
          <w:rFonts w:hint="eastAsia" w:ascii="Times New Roman" w:hAnsi="Times New Roman" w:eastAsia="仿宋" w:cs="Times New Roman"/>
          <w:sz w:val="30"/>
          <w:szCs w:val="30"/>
          <w:lang w:val="en-US" w:eastAsia="zh-CN"/>
        </w:rPr>
        <w:t>5</w:t>
      </w:r>
      <w:bookmarkStart w:id="0" w:name="_GoBack"/>
      <w:bookmarkEnd w:id="0"/>
      <w:r>
        <w:rPr>
          <w:rFonts w:hint="default" w:ascii="Times New Roman" w:hAnsi="Times New Roman" w:eastAsia="仿宋" w:cs="Times New Roman"/>
          <w:sz w:val="30"/>
          <w:szCs w:val="30"/>
        </w:rPr>
        <w:t>年</w:t>
      </w:r>
      <w:r>
        <w:rPr>
          <w:rFonts w:hint="default" w:ascii="Times New Roman" w:hAnsi="Times New Roman" w:eastAsia="仿宋" w:cs="Times New Roman"/>
          <w:sz w:val="30"/>
          <w:szCs w:val="30"/>
          <w:lang w:val="en-US" w:eastAsia="zh-CN"/>
        </w:rPr>
        <w:t xml:space="preserve">  </w:t>
      </w:r>
      <w:r>
        <w:rPr>
          <w:rFonts w:hint="default" w:ascii="Times New Roman" w:hAnsi="Times New Roman" w:eastAsia="仿宋" w:cs="Times New Roman"/>
          <w:sz w:val="30"/>
          <w:szCs w:val="30"/>
          <w:highlight w:val="yellow"/>
        </w:rPr>
        <w:t>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952037"/>
    <w:multiLevelType w:val="multilevel"/>
    <w:tmpl w:val="AA952037"/>
    <w:lvl w:ilvl="0" w:tentative="0">
      <w:start w:val="1"/>
      <w:numFmt w:val="decimal"/>
      <w:suff w:val="space"/>
      <w:lvlText w:val="第%1章"/>
      <w:lvlJc w:val="left"/>
      <w:pPr>
        <w:tabs>
          <w:tab w:val="left" w:pos="425"/>
        </w:tabs>
        <w:ind w:left="3995" w:hanging="425"/>
      </w:pPr>
      <w:rPr>
        <w:rFonts w:hint="default" w:ascii="黑体" w:hAnsi="宋体" w:eastAsia="黑体" w:cs="Times New Roman"/>
        <w:b/>
        <w:sz w:val="36"/>
        <w:szCs w:val="36"/>
      </w:rPr>
    </w:lvl>
    <w:lvl w:ilvl="1" w:tentative="0">
      <w:start w:val="1"/>
      <w:numFmt w:val="decimal"/>
      <w:pStyle w:val="3"/>
      <w:lvlText w:val="%1.%2."/>
      <w:lvlJc w:val="left"/>
      <w:pPr>
        <w:tabs>
          <w:tab w:val="left" w:pos="859"/>
        </w:tabs>
        <w:ind w:left="859" w:hanging="567"/>
      </w:pPr>
      <w:rPr>
        <w:rFonts w:hint="default" w:ascii="Times New Roman" w:hAnsi="Times New Roman" w:cs="Times New Roman"/>
        <w:b/>
        <w:sz w:val="28"/>
        <w:szCs w:val="28"/>
      </w:r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  <w:rPr>
        <w:rFonts w:hint="eastAsia" w:cs="Times New Roman"/>
        <w:b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 w:cs="Times New Roman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 w:cs="Times New Roman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4NDRkNWExNTgwNDYwZjA2ZGNkZjljNjU0YjliMDAifQ=="/>
    <w:docVar w:name="KSO_WPS_MARK_KEY" w:val="898b03e5-90ea-4a2d-86cf-3ccd23e29811"/>
  </w:docVars>
  <w:rsids>
    <w:rsidRoot w:val="40391F47"/>
    <w:rsid w:val="0010098F"/>
    <w:rsid w:val="0015404A"/>
    <w:rsid w:val="002925A1"/>
    <w:rsid w:val="0029366C"/>
    <w:rsid w:val="00310896"/>
    <w:rsid w:val="00421DED"/>
    <w:rsid w:val="0053489E"/>
    <w:rsid w:val="006C2406"/>
    <w:rsid w:val="007F5BFF"/>
    <w:rsid w:val="0094379F"/>
    <w:rsid w:val="00C637AE"/>
    <w:rsid w:val="00D62336"/>
    <w:rsid w:val="00DB46BE"/>
    <w:rsid w:val="01FF64F5"/>
    <w:rsid w:val="02156A63"/>
    <w:rsid w:val="021C6E28"/>
    <w:rsid w:val="02236908"/>
    <w:rsid w:val="0BEC42F4"/>
    <w:rsid w:val="0CAF4198"/>
    <w:rsid w:val="0D3151BC"/>
    <w:rsid w:val="0D8563DB"/>
    <w:rsid w:val="0E7133C2"/>
    <w:rsid w:val="0EFB07DE"/>
    <w:rsid w:val="13BC346B"/>
    <w:rsid w:val="13DF6095"/>
    <w:rsid w:val="157D50D3"/>
    <w:rsid w:val="17D631C0"/>
    <w:rsid w:val="17D712D2"/>
    <w:rsid w:val="18272636"/>
    <w:rsid w:val="1A3D38D6"/>
    <w:rsid w:val="1AE51F24"/>
    <w:rsid w:val="1E900982"/>
    <w:rsid w:val="21CF2457"/>
    <w:rsid w:val="296619B4"/>
    <w:rsid w:val="29C5355F"/>
    <w:rsid w:val="32290665"/>
    <w:rsid w:val="3239381C"/>
    <w:rsid w:val="379F4F25"/>
    <w:rsid w:val="3D776C82"/>
    <w:rsid w:val="40391F47"/>
    <w:rsid w:val="428B67D2"/>
    <w:rsid w:val="45EB6BFD"/>
    <w:rsid w:val="47F5538E"/>
    <w:rsid w:val="4BB06148"/>
    <w:rsid w:val="4CEF5BAF"/>
    <w:rsid w:val="4F711F6A"/>
    <w:rsid w:val="50684E06"/>
    <w:rsid w:val="56C073D1"/>
    <w:rsid w:val="57CB4B04"/>
    <w:rsid w:val="5D4D09C0"/>
    <w:rsid w:val="5F545226"/>
    <w:rsid w:val="616B35FF"/>
    <w:rsid w:val="633A72D5"/>
    <w:rsid w:val="6A2920F9"/>
    <w:rsid w:val="6C902BE5"/>
    <w:rsid w:val="6CF43042"/>
    <w:rsid w:val="6D156A23"/>
    <w:rsid w:val="6D993FED"/>
    <w:rsid w:val="75BE243F"/>
    <w:rsid w:val="77EA586A"/>
    <w:rsid w:val="7B3B2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9"/>
    <w:pPr>
      <w:keepNext/>
      <w:numPr>
        <w:ilvl w:val="1"/>
        <w:numId w:val="1"/>
      </w:numPr>
      <w:spacing w:before="240" w:beforeLines="100" w:line="420" w:lineRule="auto"/>
      <w:jc w:val="left"/>
      <w:outlineLvl w:val="1"/>
    </w:pPr>
    <w:rPr>
      <w:rFonts w:eastAsia="仿宋_GB2312"/>
      <w:b/>
      <w:bCs/>
      <w:sz w:val="28"/>
      <w:szCs w:val="2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99"/>
    <w:pPr>
      <w:ind w:firstLine="420" w:firstLineChars="200"/>
    </w:pPr>
    <w:rPr>
      <w:rFonts w:ascii="Calibri" w:hAnsi="Calibri"/>
      <w:szCs w:val="22"/>
    </w:rPr>
  </w:style>
  <w:style w:type="paragraph" w:styleId="4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282</Words>
  <Characters>286</Characters>
  <Lines>2</Lines>
  <Paragraphs>1</Paragraphs>
  <TotalTime>0</TotalTime>
  <ScaleCrop>false</ScaleCrop>
  <LinksUpToDate>false</LinksUpToDate>
  <CharactersWithSpaces>333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2023-01-13T07:26:00Z</dcterms:created>
  <dc:creator>便宜的犀牛</dc:creator>
  <cp:lastModifiedBy>宁静致久</cp:lastModifiedBy>
  <dcterms:modified xsi:type="dcterms:W3CDTF">2025-08-18T06:53:19Z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6E63ACA4BC1446A1B9CD2B3322ADEEE9</vt:lpwstr>
  </property>
  <property fmtid="{D5CDD505-2E9C-101B-9397-08002B2CF9AE}" pid="4" name="KSOTemplateDocerSaveRecord">
    <vt:lpwstr>eyJoZGlkIjoiMGFlMWM2ZGY4MzMwZDgzZDRlMGRlNzhlZTE1ZDE0MzIiLCJ1c2VySWQiOiIxMTU4MTIxMTMyIn0=</vt:lpwstr>
  </property>
</Properties>
</file>