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7C3D9">
      <w:pPr>
        <w:pStyle w:val="18"/>
        <w:jc w:val="center"/>
        <w:rPr>
          <w:sz w:val="84"/>
          <w:szCs w:val="84"/>
        </w:rPr>
      </w:pPr>
    </w:p>
    <w:p w14:paraId="4C3D6F48">
      <w:pPr>
        <w:pStyle w:val="18"/>
        <w:jc w:val="center"/>
        <w:rPr>
          <w:sz w:val="84"/>
          <w:szCs w:val="84"/>
        </w:rPr>
      </w:pPr>
    </w:p>
    <w:p w14:paraId="08682A6B">
      <w:pPr>
        <w:pStyle w:val="18"/>
        <w:jc w:val="center"/>
        <w:rPr>
          <w:sz w:val="84"/>
          <w:szCs w:val="84"/>
        </w:rPr>
      </w:pPr>
    </w:p>
    <w:p w14:paraId="1C6118D2">
      <w:pPr>
        <w:pStyle w:val="18"/>
        <w:jc w:val="center"/>
        <w:rPr>
          <w:sz w:val="84"/>
          <w:szCs w:val="84"/>
        </w:rPr>
      </w:pPr>
    </w:p>
    <w:p w14:paraId="545512E8">
      <w:pPr>
        <w:pStyle w:val="18"/>
        <w:jc w:val="center"/>
        <w:rPr>
          <w:rFonts w:ascii="仿宋" w:hAnsi="仿宋" w:eastAsia="仿宋"/>
          <w:sz w:val="72"/>
          <w:szCs w:val="72"/>
        </w:rPr>
      </w:pPr>
      <w:r>
        <w:rPr>
          <w:rFonts w:hint="eastAsia" w:ascii="仿宋" w:hAnsi="仿宋" w:eastAsia="仿宋"/>
          <w:sz w:val="72"/>
          <w:szCs w:val="72"/>
        </w:rPr>
        <w:t>湘潭县杨嘉桥镇中心学校</w:t>
      </w:r>
    </w:p>
    <w:p w14:paraId="039DD452">
      <w:pPr>
        <w:pStyle w:val="18"/>
        <w:jc w:val="center"/>
        <w:rPr>
          <w:rFonts w:ascii="仿宋" w:hAnsi="仿宋" w:eastAsia="仿宋"/>
          <w:sz w:val="72"/>
          <w:szCs w:val="72"/>
        </w:rPr>
      </w:pPr>
    </w:p>
    <w:p w14:paraId="1F8E2D67">
      <w:pPr>
        <w:pStyle w:val="18"/>
        <w:jc w:val="center"/>
        <w:rPr>
          <w:rFonts w:ascii="仿宋" w:hAnsi="仿宋" w:eastAsia="仿宋"/>
          <w:sz w:val="72"/>
          <w:szCs w:val="72"/>
        </w:rPr>
      </w:pPr>
      <w:r>
        <w:rPr>
          <w:rFonts w:ascii="仿宋" w:hAnsi="仿宋" w:eastAsia="仿宋"/>
          <w:sz w:val="72"/>
          <w:szCs w:val="72"/>
        </w:rPr>
        <w:t>20</w:t>
      </w:r>
      <w:r>
        <w:rPr>
          <w:rFonts w:hint="eastAsia" w:ascii="仿宋" w:hAnsi="仿宋" w:eastAsia="仿宋"/>
          <w:sz w:val="72"/>
          <w:szCs w:val="72"/>
        </w:rPr>
        <w:t>24年度</w:t>
      </w:r>
      <w:bookmarkStart w:id="0" w:name="OLE_LINK55"/>
      <w:bookmarkStart w:id="1" w:name="OLE_LINK56"/>
      <w:r>
        <w:rPr>
          <w:rFonts w:hint="eastAsia" w:ascii="仿宋" w:hAnsi="仿宋" w:eastAsia="仿宋"/>
          <w:sz w:val="72"/>
          <w:szCs w:val="72"/>
        </w:rPr>
        <w:t>部门决算公开</w:t>
      </w:r>
      <w:bookmarkEnd w:id="0"/>
      <w:bookmarkEnd w:id="1"/>
    </w:p>
    <w:p w14:paraId="2D9CDE63">
      <w:pPr>
        <w:pStyle w:val="18"/>
        <w:jc w:val="center"/>
        <w:rPr>
          <w:rFonts w:ascii="仿宋" w:hAnsi="仿宋" w:eastAsia="仿宋"/>
          <w:sz w:val="84"/>
          <w:szCs w:val="84"/>
        </w:rPr>
      </w:pPr>
    </w:p>
    <w:p w14:paraId="17ECFB51">
      <w:pPr>
        <w:pStyle w:val="18"/>
        <w:spacing w:line="520" w:lineRule="exact"/>
        <w:rPr>
          <w:sz w:val="56"/>
          <w:szCs w:val="56"/>
        </w:rPr>
      </w:pPr>
    </w:p>
    <w:p w14:paraId="32C203DE">
      <w:pPr>
        <w:pStyle w:val="18"/>
        <w:spacing w:line="520" w:lineRule="exact"/>
        <w:rPr>
          <w:sz w:val="56"/>
          <w:szCs w:val="56"/>
        </w:rPr>
      </w:pPr>
    </w:p>
    <w:p w14:paraId="61A3BA49">
      <w:pPr>
        <w:pStyle w:val="18"/>
        <w:spacing w:line="520" w:lineRule="exact"/>
        <w:rPr>
          <w:sz w:val="56"/>
          <w:szCs w:val="56"/>
        </w:rPr>
      </w:pPr>
    </w:p>
    <w:p w14:paraId="31E10D6A">
      <w:pPr>
        <w:pStyle w:val="18"/>
        <w:spacing w:line="520" w:lineRule="exact"/>
        <w:rPr>
          <w:sz w:val="56"/>
          <w:szCs w:val="56"/>
        </w:rPr>
      </w:pPr>
    </w:p>
    <w:p w14:paraId="1C103861">
      <w:pPr>
        <w:pStyle w:val="18"/>
        <w:spacing w:line="520" w:lineRule="exact"/>
        <w:rPr>
          <w:sz w:val="56"/>
          <w:szCs w:val="56"/>
        </w:rPr>
      </w:pPr>
    </w:p>
    <w:p w14:paraId="38AADB09">
      <w:pPr>
        <w:pStyle w:val="18"/>
        <w:spacing w:line="520" w:lineRule="exact"/>
        <w:rPr>
          <w:sz w:val="56"/>
          <w:szCs w:val="56"/>
        </w:rPr>
      </w:pPr>
    </w:p>
    <w:p w14:paraId="2D9C85E9">
      <w:pPr>
        <w:pStyle w:val="18"/>
        <w:spacing w:line="520" w:lineRule="exact"/>
        <w:rPr>
          <w:sz w:val="56"/>
          <w:szCs w:val="56"/>
        </w:rPr>
      </w:pPr>
    </w:p>
    <w:p w14:paraId="4D5E0EF2">
      <w:pPr>
        <w:pStyle w:val="18"/>
        <w:spacing w:line="520" w:lineRule="exact"/>
        <w:rPr>
          <w:sz w:val="56"/>
          <w:szCs w:val="56"/>
        </w:rPr>
      </w:pPr>
    </w:p>
    <w:p w14:paraId="70F977B7">
      <w:pPr>
        <w:pStyle w:val="18"/>
        <w:spacing w:line="520" w:lineRule="exact"/>
        <w:rPr>
          <w:sz w:val="56"/>
          <w:szCs w:val="56"/>
        </w:rPr>
      </w:pPr>
    </w:p>
    <w:p w14:paraId="670E35D8">
      <w:pPr>
        <w:pStyle w:val="18"/>
        <w:spacing w:line="520" w:lineRule="exact"/>
        <w:ind w:firstLine="3640" w:firstLineChars="650"/>
        <w:rPr>
          <w:rFonts w:ascii="仿宋" w:hAnsi="仿宋" w:eastAsia="仿宋"/>
          <w:sz w:val="56"/>
          <w:szCs w:val="56"/>
        </w:rPr>
      </w:pPr>
      <w:r>
        <w:rPr>
          <w:rFonts w:hint="eastAsia" w:ascii="仿宋" w:hAnsi="仿宋" w:eastAsia="仿宋"/>
          <w:sz w:val="56"/>
          <w:szCs w:val="56"/>
        </w:rPr>
        <w:t>目录</w:t>
      </w:r>
    </w:p>
    <w:p w14:paraId="3A32A5CC">
      <w:pPr>
        <w:pStyle w:val="18"/>
        <w:spacing w:line="520" w:lineRule="exact"/>
        <w:ind w:firstLine="3640" w:firstLineChars="650"/>
        <w:rPr>
          <w:rFonts w:ascii="仿宋" w:hAnsi="仿宋" w:eastAsia="仿宋"/>
          <w:sz w:val="56"/>
          <w:szCs w:val="56"/>
        </w:rPr>
      </w:pPr>
    </w:p>
    <w:p w14:paraId="084EBCFB">
      <w:pPr>
        <w:pStyle w:val="18"/>
        <w:spacing w:line="440" w:lineRule="exact"/>
        <w:rPr>
          <w:rFonts w:ascii="仿宋" w:hAnsi="仿宋" w:eastAsia="仿宋" w:cs="仿宋_GB2312"/>
          <w:b/>
        </w:rPr>
      </w:pPr>
      <w:r>
        <w:rPr>
          <w:rFonts w:hint="eastAsia" w:ascii="仿宋" w:hAnsi="仿宋" w:eastAsia="仿宋"/>
          <w:b/>
        </w:rPr>
        <w:t>第一部分 单位概况</w:t>
      </w:r>
    </w:p>
    <w:p w14:paraId="1E199BE2">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val="en-US" w:eastAsia="zh-CN"/>
        </w:rPr>
        <w:t>单位</w:t>
      </w:r>
      <w:r>
        <w:rPr>
          <w:rFonts w:hint="eastAsia" w:ascii="仿宋_GB2312" w:hAnsi="仿宋_GB2312" w:eastAsia="仿宋_GB2312" w:cs="仿宋_GB2312"/>
        </w:rPr>
        <w:t>职责</w:t>
      </w:r>
    </w:p>
    <w:p w14:paraId="75D606D9">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二、机构设置</w:t>
      </w:r>
    </w:p>
    <w:p w14:paraId="40C53DC5">
      <w:pPr>
        <w:pStyle w:val="18"/>
        <w:spacing w:line="440" w:lineRule="exact"/>
        <w:rPr>
          <w:rFonts w:ascii="仿宋" w:hAnsi="仿宋" w:eastAsia="仿宋" w:cs="仿宋_GB2312"/>
          <w:b/>
        </w:rPr>
      </w:pPr>
      <w:r>
        <w:rPr>
          <w:rFonts w:hint="eastAsia" w:ascii="仿宋" w:hAnsi="仿宋" w:eastAsia="仿宋"/>
          <w:b/>
        </w:rPr>
        <w:t xml:space="preserve">第二部分 </w:t>
      </w:r>
      <w:r>
        <w:rPr>
          <w:rFonts w:ascii="仿宋" w:hAnsi="仿宋" w:eastAsia="仿宋"/>
          <w:b/>
        </w:rPr>
        <w:t>20</w:t>
      </w:r>
      <w:r>
        <w:rPr>
          <w:rFonts w:hint="eastAsia" w:ascii="仿宋" w:hAnsi="仿宋" w:eastAsia="仿宋"/>
          <w:b/>
        </w:rPr>
        <w:t>24年度部门决算表</w:t>
      </w:r>
    </w:p>
    <w:p w14:paraId="48C14068">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一、部门收支决算总表</w:t>
      </w:r>
    </w:p>
    <w:p w14:paraId="3829B59C">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二、部门收入决算表</w:t>
      </w:r>
    </w:p>
    <w:p w14:paraId="4A470B9C">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三、部门支出决算表</w:t>
      </w:r>
    </w:p>
    <w:p w14:paraId="578876D6">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四、财政拨款收入支出决算总表</w:t>
      </w:r>
    </w:p>
    <w:p w14:paraId="61F16AA8">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五、一般公共预算财政拨款支出决算表</w:t>
      </w:r>
    </w:p>
    <w:p w14:paraId="33A41A00">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六、一般公共预算财政拨款基本支出决算表</w:t>
      </w:r>
    </w:p>
    <w:p w14:paraId="6E7D880E">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七、一般公共预算财政拨款“三公”经费支出决算表</w:t>
      </w:r>
    </w:p>
    <w:p w14:paraId="49EE6551">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八、政府性基金预算财政拨款收入支出决算表</w:t>
      </w:r>
    </w:p>
    <w:p w14:paraId="20E4154A">
      <w:pPr>
        <w:pStyle w:val="18"/>
        <w:spacing w:line="440" w:lineRule="exact"/>
        <w:ind w:firstLine="600" w:firstLineChars="250"/>
        <w:rPr>
          <w:rFonts w:ascii="仿宋" w:hAnsi="仿宋" w:eastAsia="仿宋" w:cs="仿宋_GB2312"/>
        </w:rPr>
      </w:pPr>
      <w:r>
        <w:rPr>
          <w:rFonts w:hint="eastAsia" w:ascii="仿宋_GB2312" w:hAnsi="仿宋_GB2312" w:eastAsia="仿宋_GB2312" w:cs="仿宋_GB2312"/>
        </w:rPr>
        <w:t>九、国有资本经营预算财政拨款支出决算表</w:t>
      </w:r>
    </w:p>
    <w:p w14:paraId="687A0634">
      <w:pPr>
        <w:pStyle w:val="18"/>
        <w:spacing w:line="440" w:lineRule="exact"/>
        <w:rPr>
          <w:rFonts w:ascii="仿宋_GB2312" w:hAnsi="仿宋_GB2312" w:cs="仿宋_GB2312"/>
          <w:b/>
        </w:rPr>
      </w:pPr>
      <w:r>
        <w:rPr>
          <w:rFonts w:hint="eastAsia" w:hAnsi="仿宋_GB2312"/>
          <w:b/>
        </w:rPr>
        <w:t xml:space="preserve">第三部分 </w:t>
      </w:r>
      <w:r>
        <w:rPr>
          <w:rFonts w:hAnsi="仿宋_GB2312"/>
          <w:b/>
        </w:rPr>
        <w:t>2024年</w:t>
      </w:r>
      <w:r>
        <w:rPr>
          <w:rFonts w:hint="eastAsia" w:hAnsi="仿宋_GB2312"/>
          <w:b/>
        </w:rPr>
        <w:t>度部门决算情况说明</w:t>
      </w:r>
    </w:p>
    <w:p w14:paraId="40020FB4">
      <w:pPr>
        <w:pStyle w:val="18"/>
        <w:spacing w:line="440" w:lineRule="exact"/>
        <w:ind w:firstLine="600" w:firstLineChars="250"/>
        <w:rPr>
          <w:rFonts w:ascii="仿宋_GB2312" w:hAnsi="仿宋_GB2312" w:eastAsia="仿宋_GB2312" w:cs="仿宋_GB2312"/>
        </w:rPr>
      </w:pPr>
      <w:r>
        <w:rPr>
          <w:rFonts w:hint="eastAsia" w:ascii="仿宋_GB2312" w:hAnsi="仿宋_GB2312" w:eastAsia="仿宋_GB2312" w:cs="仿宋_GB2312"/>
        </w:rPr>
        <w:t>一、收入支出决算总体情况说明</w:t>
      </w:r>
    </w:p>
    <w:p w14:paraId="0D472E4E">
      <w:pPr>
        <w:spacing w:line="440" w:lineRule="exact"/>
        <w:ind w:firstLine="600" w:firstLineChars="25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二、收入决算情况说明</w:t>
      </w:r>
    </w:p>
    <w:p w14:paraId="0C832BBA">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三、支出决算情况说明</w:t>
      </w:r>
    </w:p>
    <w:p w14:paraId="056F19F6">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四、财政拨款收入支出决算总体情况说明</w:t>
      </w:r>
    </w:p>
    <w:p w14:paraId="5E0ED579">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五、一般公共预算财政拨款支出决算情况说明</w:t>
      </w:r>
    </w:p>
    <w:p w14:paraId="32E01C8F">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六、一般公共预算财政拨款基本支出决算情况说明</w:t>
      </w:r>
    </w:p>
    <w:p w14:paraId="4BD9F7C2">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七、一般公共预算财政拨款三公经费支出决算情况说明</w:t>
      </w:r>
    </w:p>
    <w:p w14:paraId="5B7E099A">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八、政府性基金预算收入支出决算情况</w:t>
      </w:r>
    </w:p>
    <w:p w14:paraId="34C75908">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九、国有资本经营预算财政拨款支出决算情况</w:t>
      </w:r>
    </w:p>
    <w:p w14:paraId="724F1500">
      <w:pPr>
        <w:autoSpaceDE w:val="0"/>
        <w:autoSpaceDN w:val="0"/>
        <w:adjustRightInd w:val="0"/>
        <w:spacing w:line="440" w:lineRule="exact"/>
        <w:ind w:firstLine="600" w:firstLineChars="250"/>
        <w:jc w:val="left"/>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十、预算绩效情况说明</w:t>
      </w:r>
    </w:p>
    <w:p w14:paraId="4129C283">
      <w:pPr>
        <w:autoSpaceDE w:val="0"/>
        <w:autoSpaceDN w:val="0"/>
        <w:adjustRightInd w:val="0"/>
        <w:spacing w:line="440" w:lineRule="exact"/>
        <w:ind w:firstLine="600" w:firstLineChars="250"/>
        <w:jc w:val="left"/>
        <w:rPr>
          <w:rFonts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rPr>
        <w:t>十一、其他重要事项情况说明</w:t>
      </w:r>
    </w:p>
    <w:p w14:paraId="01B3A8D3">
      <w:pPr>
        <w:autoSpaceDE w:val="0"/>
        <w:autoSpaceDN w:val="0"/>
        <w:adjustRightInd w:val="0"/>
        <w:spacing w:line="440" w:lineRule="exact"/>
        <w:jc w:val="left"/>
        <w:rPr>
          <w:rFonts w:ascii="黑体" w:hAnsi="黑体" w:eastAsia="黑体" w:cs="黑体"/>
          <w:b/>
          <w:color w:val="000000"/>
          <w:kern w:val="0"/>
          <w:sz w:val="24"/>
          <w:szCs w:val="24"/>
        </w:rPr>
      </w:pPr>
      <w:r>
        <w:rPr>
          <w:rFonts w:ascii="黑体" w:hAnsi="黑体" w:eastAsia="黑体" w:cs="黑体"/>
          <w:b/>
          <w:color w:val="000000"/>
          <w:kern w:val="0"/>
          <w:sz w:val="24"/>
          <w:szCs w:val="24"/>
        </w:rPr>
        <w:t>第四部分名词解释</w:t>
      </w:r>
    </w:p>
    <w:p w14:paraId="2B0BE6C3">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 附件</w:t>
      </w:r>
    </w:p>
    <w:p w14:paraId="042F0D2D">
      <w:pPr>
        <w:jc w:val="center"/>
        <w:rPr>
          <w:sz w:val="48"/>
          <w:szCs w:val="48"/>
        </w:rPr>
      </w:pPr>
    </w:p>
    <w:p w14:paraId="7AD4B3B8">
      <w:pPr>
        <w:jc w:val="center"/>
        <w:rPr>
          <w:rFonts w:ascii="仿宋" w:hAnsi="仿宋" w:eastAsia="仿宋"/>
          <w:sz w:val="44"/>
          <w:szCs w:val="44"/>
        </w:rPr>
      </w:pPr>
      <w:r>
        <w:rPr>
          <w:rFonts w:hint="eastAsia"/>
          <w:sz w:val="48"/>
          <w:szCs w:val="48"/>
        </w:rPr>
        <w:t xml:space="preserve">第一部分 </w:t>
      </w:r>
      <w:r>
        <w:rPr>
          <w:rFonts w:hint="eastAsia" w:ascii="仿宋" w:hAnsi="仿宋" w:eastAsia="仿宋"/>
          <w:sz w:val="48"/>
          <w:szCs w:val="48"/>
        </w:rPr>
        <w:t>单位概况</w:t>
      </w:r>
    </w:p>
    <w:p w14:paraId="700CF20C">
      <w:pPr>
        <w:pStyle w:val="16"/>
        <w:ind w:left="720" w:firstLine="0" w:firstLineChars="0"/>
        <w:jc w:val="left"/>
        <w:rPr>
          <w:rFonts w:ascii="黑体" w:hAnsi="黑体" w:eastAsia="黑体"/>
          <w:sz w:val="32"/>
          <w:szCs w:val="32"/>
        </w:rPr>
      </w:pPr>
    </w:p>
    <w:p w14:paraId="7FFA54F3">
      <w:pPr>
        <w:pStyle w:val="16"/>
        <w:numPr>
          <w:ilvl w:val="0"/>
          <w:numId w:val="1"/>
        </w:numPr>
        <w:ind w:firstLineChars="0"/>
        <w:jc w:val="left"/>
        <w:rPr>
          <w:rFonts w:ascii="仿宋" w:hAnsi="仿宋" w:eastAsia="仿宋"/>
          <w:sz w:val="32"/>
          <w:szCs w:val="32"/>
        </w:rPr>
      </w:pPr>
      <w:r>
        <w:rPr>
          <w:rFonts w:hint="eastAsia" w:ascii="仿宋" w:hAnsi="仿宋" w:eastAsia="仿宋"/>
          <w:sz w:val="32"/>
          <w:szCs w:val="32"/>
          <w:lang w:val="en-US" w:eastAsia="zh-CN"/>
        </w:rPr>
        <w:t>单位</w:t>
      </w:r>
      <w:bookmarkStart w:id="66" w:name="_GoBack"/>
      <w:bookmarkEnd w:id="66"/>
      <w:r>
        <w:rPr>
          <w:rFonts w:hint="eastAsia" w:ascii="仿宋" w:hAnsi="仿宋" w:eastAsia="仿宋"/>
          <w:sz w:val="32"/>
          <w:szCs w:val="32"/>
        </w:rPr>
        <w:t>职能职责</w:t>
      </w:r>
    </w:p>
    <w:p w14:paraId="7D5BE7BC">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1、贯彻落实县委及县教育局关于教育工作的方针政策和法律法规。组织拟订全镇教育改革与发展规划，并组织实施。</w:t>
      </w:r>
    </w:p>
    <w:p w14:paraId="38636672">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2、依法统筹规划、协调管理全镇教育工作，指导全镇范围内的教育教学改革。负责教育基本信息的统计、分析。完成教育信息化工作和网络信息安全工作。</w:t>
      </w:r>
    </w:p>
    <w:p w14:paraId="55A697EF">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3、按规定具体负责义务教育实施工作，统筹、管理普通初中小学教育和学前教育工作。全面实施素质教育。</w:t>
      </w:r>
    </w:p>
    <w:p w14:paraId="1FFD591A">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4、协调继续教育等工作。</w:t>
      </w:r>
    </w:p>
    <w:p w14:paraId="24D1C7EC">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5、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4C650BFB">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6、督促、指导本镇各中小学校幼儿园的思想政治工作、德育工作、体育卫生与艺术教育以及国防教育工作。指导、协调和监督管理本镇各中小学校幼儿园的安全稳定工作。</w:t>
      </w:r>
    </w:p>
    <w:p w14:paraId="2488022D">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7、主管本镇的教师工作。贯彻实施各中小学校幼儿园教师资格标准。加强教育系统人才队伍建设。</w:t>
      </w:r>
    </w:p>
    <w:p w14:paraId="1C180C07">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8、统筹管理全镇范围内义务教育的招生考试和学籍工作。制定全镇各中小学校幼儿园招生计划。组织普通初中学业水平测试。</w:t>
      </w:r>
    </w:p>
    <w:p w14:paraId="76D0B260">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9、组织教育交流与合作，开展与外地的兄弟学校教育合作与交流。</w:t>
      </w:r>
    </w:p>
    <w:p w14:paraId="019CB046">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10、督促、指导全镇各中小学校幼儿园党建、纪检监察、宣传培训、思想教育和群团工作。</w:t>
      </w:r>
    </w:p>
    <w:p w14:paraId="5063CF01">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11、负责协调片区教育督导委员会日常工作。</w:t>
      </w:r>
    </w:p>
    <w:p w14:paraId="6DEDC79C">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12、统筹管理全镇语言文字工作，制定全镇语言文字工作规划并组织实施，指导推广普通话和规范字及普通话师资培训工作。</w:t>
      </w:r>
    </w:p>
    <w:p w14:paraId="103F9D2F">
      <w:pPr>
        <w:pStyle w:val="6"/>
        <w:shd w:val="clear" w:color="auto" w:fill="FFFFFF"/>
        <w:spacing w:before="0" w:beforeAutospacing="0" w:after="0" w:afterAutospacing="0" w:line="450" w:lineRule="atLeast"/>
        <w:ind w:firstLine="320" w:firstLineChars="100"/>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13、完成县委、县局交办的其他任务。</w:t>
      </w:r>
    </w:p>
    <w:p w14:paraId="19093490">
      <w:pPr>
        <w:widowControl/>
        <w:spacing w:line="600" w:lineRule="exact"/>
        <w:ind w:firstLine="640" w:firstLineChars="200"/>
        <w:rPr>
          <w:rFonts w:ascii="仿宋" w:hAnsi="仿宋" w:eastAsia="仿宋"/>
          <w:bCs/>
          <w:kern w:val="0"/>
          <w:sz w:val="32"/>
          <w:szCs w:val="32"/>
        </w:rPr>
      </w:pPr>
      <w:r>
        <w:rPr>
          <w:rFonts w:hint="eastAsia" w:ascii="仿宋" w:hAnsi="仿宋" w:eastAsia="仿宋"/>
          <w:bCs/>
          <w:kern w:val="0"/>
          <w:sz w:val="32"/>
          <w:szCs w:val="32"/>
        </w:rPr>
        <w:t>二、机构设置及决算单位构成</w:t>
      </w:r>
    </w:p>
    <w:p w14:paraId="1DAF6DC8">
      <w:pPr>
        <w:ind w:firstLine="640" w:firstLineChars="200"/>
        <w:rPr>
          <w:rFonts w:ascii="仿宋" w:hAnsi="仿宋" w:eastAsia="仿宋"/>
          <w:bCs/>
          <w:kern w:val="0"/>
          <w:sz w:val="32"/>
          <w:szCs w:val="32"/>
        </w:rPr>
      </w:pPr>
      <w:r>
        <w:rPr>
          <w:rFonts w:hint="eastAsia" w:ascii="仿宋" w:hAnsi="仿宋" w:eastAsia="仿宋"/>
          <w:bCs/>
          <w:kern w:val="0"/>
          <w:sz w:val="32"/>
          <w:szCs w:val="32"/>
        </w:rPr>
        <w:t>1、内设机构设置：</w:t>
      </w:r>
    </w:p>
    <w:p w14:paraId="588470E3">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湘潭县杨嘉桥镇中心学校所辖各中小学校（包括小学4所、初中1所、九年一贯制2所、纯公办幼儿园1所），为财务独立核算单位。</w:t>
      </w:r>
    </w:p>
    <w:p w14:paraId="09EE85DD">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全系统现有编制人数213人。实有在职人员180人，遗属补助25人，退休人员291人。在校学生2533人,其中学前教育幼儿535人，小学生1404人,初中生594人。义务教育学校寄宿学生537人，其中小学0人，初中537人。</w:t>
      </w:r>
    </w:p>
    <w:p w14:paraId="4E2CE999">
      <w:pPr>
        <w:widowControl/>
        <w:spacing w:line="600" w:lineRule="exact"/>
        <w:ind w:firstLine="640" w:firstLineChars="200"/>
        <w:rPr>
          <w:rFonts w:ascii="仿宋" w:hAnsi="仿宋" w:eastAsia="仿宋"/>
          <w:bCs/>
          <w:kern w:val="0"/>
          <w:sz w:val="32"/>
          <w:szCs w:val="32"/>
        </w:rPr>
      </w:pPr>
      <w:r>
        <w:rPr>
          <w:rFonts w:hint="eastAsia" w:ascii="仿宋" w:hAnsi="仿宋" w:eastAsia="仿宋"/>
          <w:bCs/>
          <w:kern w:val="0"/>
          <w:sz w:val="32"/>
          <w:szCs w:val="32"/>
        </w:rPr>
        <w:t>2、决算单位构成：</w:t>
      </w:r>
    </w:p>
    <w:p w14:paraId="1431BF07">
      <w:pPr>
        <w:ind w:firstLine="640" w:firstLineChars="200"/>
        <w:rPr>
          <w:rFonts w:ascii="仿宋_GB2312" w:eastAsia="仿宋_GB2312"/>
          <w:sz w:val="32"/>
          <w:szCs w:val="32"/>
        </w:rPr>
      </w:pPr>
      <w:r>
        <w:rPr>
          <w:rFonts w:hint="eastAsia" w:ascii="仿宋_GB2312" w:eastAsia="仿宋_GB2312"/>
          <w:sz w:val="32"/>
          <w:szCs w:val="32"/>
        </w:rPr>
        <w:t>2024年部门决算汇总公开单位构成包括：</w:t>
      </w:r>
    </w:p>
    <w:p w14:paraId="554B2967">
      <w:pPr>
        <w:ind w:firstLine="640" w:firstLineChars="200"/>
        <w:rPr>
          <w:rFonts w:ascii="仿宋_GB2312" w:eastAsia="仿宋_GB2312"/>
          <w:sz w:val="32"/>
          <w:szCs w:val="32"/>
        </w:rPr>
      </w:pPr>
      <w:r>
        <w:rPr>
          <w:rFonts w:hint="eastAsia" w:ascii="仿宋_GB2312" w:eastAsia="仿宋_GB2312"/>
          <w:sz w:val="32"/>
          <w:szCs w:val="32"/>
        </w:rPr>
        <w:t>湘潭县杨嘉桥镇中心学校本级；</w:t>
      </w:r>
    </w:p>
    <w:p w14:paraId="39C6D75A">
      <w:pPr>
        <w:ind w:firstLine="640" w:firstLineChars="200"/>
        <w:rPr>
          <w:rFonts w:ascii="仿宋_GB2312" w:eastAsia="仿宋_GB2312"/>
          <w:sz w:val="32"/>
          <w:szCs w:val="32"/>
        </w:rPr>
      </w:pPr>
      <w:r>
        <w:rPr>
          <w:rFonts w:hint="eastAsia" w:ascii="仿宋_GB2312" w:eastAsia="仿宋_GB2312"/>
          <w:sz w:val="32"/>
          <w:szCs w:val="32"/>
        </w:rPr>
        <w:t>乡镇中心学校所辖的各中小学校：包括小学4所、初中1所、九年一贯制2所、纯公办幼儿园1所。</w:t>
      </w:r>
    </w:p>
    <w:p w14:paraId="57B80330">
      <w:pPr>
        <w:ind w:firstLine="640" w:firstLineChars="200"/>
        <w:rPr>
          <w:rFonts w:ascii="仿宋_GB2312" w:eastAsia="仿宋_GB2312"/>
          <w:sz w:val="32"/>
          <w:szCs w:val="32"/>
        </w:rPr>
      </w:pPr>
    </w:p>
    <w:p w14:paraId="1836F097">
      <w:pPr>
        <w:ind w:firstLine="2520" w:firstLineChars="350"/>
        <w:rPr>
          <w:sz w:val="72"/>
          <w:szCs w:val="72"/>
        </w:rPr>
      </w:pPr>
    </w:p>
    <w:p w14:paraId="7B29D855">
      <w:pPr>
        <w:ind w:firstLine="2520" w:firstLineChars="350"/>
        <w:rPr>
          <w:sz w:val="72"/>
          <w:szCs w:val="72"/>
        </w:rPr>
      </w:pPr>
    </w:p>
    <w:p w14:paraId="26F1D79D">
      <w:pPr>
        <w:ind w:firstLine="2520" w:firstLineChars="350"/>
        <w:rPr>
          <w:sz w:val="72"/>
          <w:szCs w:val="72"/>
        </w:rPr>
      </w:pPr>
    </w:p>
    <w:p w14:paraId="5A4443AB">
      <w:pPr>
        <w:ind w:firstLine="2520" w:firstLineChars="350"/>
        <w:rPr>
          <w:sz w:val="72"/>
          <w:szCs w:val="72"/>
        </w:rPr>
      </w:pPr>
    </w:p>
    <w:p w14:paraId="7075743B">
      <w:pPr>
        <w:ind w:firstLine="2520" w:firstLineChars="350"/>
        <w:rPr>
          <w:sz w:val="72"/>
          <w:szCs w:val="72"/>
        </w:rPr>
      </w:pPr>
    </w:p>
    <w:p w14:paraId="148D848A">
      <w:pPr>
        <w:ind w:firstLine="2520" w:firstLineChars="350"/>
        <w:rPr>
          <w:sz w:val="72"/>
          <w:szCs w:val="72"/>
        </w:rPr>
      </w:pPr>
    </w:p>
    <w:p w14:paraId="427970F2">
      <w:pPr>
        <w:ind w:firstLine="2520" w:firstLineChars="350"/>
        <w:rPr>
          <w:sz w:val="72"/>
          <w:szCs w:val="72"/>
        </w:rPr>
      </w:pPr>
    </w:p>
    <w:p w14:paraId="467D80B2">
      <w:pPr>
        <w:ind w:firstLine="2520" w:firstLineChars="350"/>
        <w:rPr>
          <w:sz w:val="72"/>
          <w:szCs w:val="72"/>
        </w:rPr>
      </w:pPr>
    </w:p>
    <w:p w14:paraId="50089DDE">
      <w:pPr>
        <w:ind w:firstLine="2520" w:firstLineChars="350"/>
        <w:rPr>
          <w:sz w:val="72"/>
          <w:szCs w:val="72"/>
        </w:rPr>
      </w:pPr>
    </w:p>
    <w:p w14:paraId="675EAE2E">
      <w:pPr>
        <w:ind w:firstLine="2520" w:firstLineChars="350"/>
        <w:rPr>
          <w:sz w:val="72"/>
          <w:szCs w:val="72"/>
        </w:rPr>
      </w:pPr>
    </w:p>
    <w:p w14:paraId="137F3390">
      <w:pPr>
        <w:ind w:firstLine="2520" w:firstLineChars="350"/>
        <w:rPr>
          <w:sz w:val="72"/>
          <w:szCs w:val="72"/>
        </w:rPr>
      </w:pPr>
    </w:p>
    <w:p w14:paraId="251EFE67">
      <w:pPr>
        <w:ind w:firstLine="2520" w:firstLineChars="350"/>
        <w:rPr>
          <w:sz w:val="72"/>
          <w:szCs w:val="72"/>
        </w:rPr>
      </w:pPr>
    </w:p>
    <w:p w14:paraId="030E9CFB">
      <w:pPr>
        <w:ind w:firstLine="2520" w:firstLineChars="350"/>
        <w:rPr>
          <w:sz w:val="72"/>
          <w:szCs w:val="72"/>
        </w:rPr>
      </w:pPr>
    </w:p>
    <w:p w14:paraId="018A2579">
      <w:pPr>
        <w:ind w:firstLine="2520" w:firstLineChars="350"/>
        <w:rPr>
          <w:sz w:val="72"/>
          <w:szCs w:val="72"/>
        </w:rPr>
      </w:pPr>
    </w:p>
    <w:p w14:paraId="00B55B63">
      <w:pPr>
        <w:ind w:firstLine="2520" w:firstLineChars="350"/>
        <w:rPr>
          <w:sz w:val="72"/>
          <w:szCs w:val="72"/>
        </w:rPr>
      </w:pPr>
    </w:p>
    <w:p w14:paraId="69CBC0F5">
      <w:pPr>
        <w:ind w:firstLine="2520" w:firstLineChars="350"/>
        <w:rPr>
          <w:sz w:val="72"/>
          <w:szCs w:val="72"/>
        </w:rPr>
      </w:pPr>
    </w:p>
    <w:p w14:paraId="2C377284">
      <w:pPr>
        <w:ind w:firstLine="2520" w:firstLineChars="350"/>
        <w:rPr>
          <w:sz w:val="72"/>
          <w:szCs w:val="72"/>
        </w:rPr>
      </w:pPr>
      <w:r>
        <w:rPr>
          <w:rFonts w:hint="eastAsia"/>
          <w:sz w:val="72"/>
          <w:szCs w:val="72"/>
        </w:rPr>
        <w:t xml:space="preserve">第二部分 </w:t>
      </w:r>
    </w:p>
    <w:p w14:paraId="265DB084">
      <w:pPr>
        <w:jc w:val="center"/>
        <w:rPr>
          <w:sz w:val="72"/>
          <w:szCs w:val="72"/>
        </w:rPr>
      </w:pPr>
    </w:p>
    <w:p w14:paraId="247DF7DD">
      <w:pPr>
        <w:jc w:val="center"/>
        <w:rPr>
          <w:rFonts w:ascii="黑体" w:eastAsia="黑体"/>
          <w:b/>
          <w:sz w:val="72"/>
          <w:szCs w:val="72"/>
        </w:rPr>
      </w:pPr>
      <w:r>
        <w:rPr>
          <w:rFonts w:hint="eastAsia" w:ascii="黑体" w:eastAsia="黑体"/>
          <w:b/>
          <w:sz w:val="72"/>
          <w:szCs w:val="72"/>
        </w:rPr>
        <w:t>2024年度部门决算表</w:t>
      </w:r>
    </w:p>
    <w:p w14:paraId="03605748">
      <w:pPr>
        <w:jc w:val="left"/>
        <w:rPr>
          <w:sz w:val="32"/>
          <w:szCs w:val="32"/>
        </w:rPr>
      </w:pPr>
    </w:p>
    <w:p w14:paraId="2B8ABCA2">
      <w:pPr>
        <w:jc w:val="left"/>
        <w:rPr>
          <w:rFonts w:ascii="宋体"/>
          <w:sz w:val="32"/>
          <w:szCs w:val="32"/>
        </w:rPr>
        <w:sectPr>
          <w:pgSz w:w="11906" w:h="16838"/>
          <w:pgMar w:top="1440" w:right="1800" w:bottom="1440" w:left="1800" w:header="851" w:footer="992" w:gutter="0"/>
          <w:cols w:space="720" w:num="1"/>
          <w:docGrid w:type="lines" w:linePitch="312" w:charSpace="0"/>
        </w:sectPr>
      </w:pPr>
    </w:p>
    <w:p w14:paraId="555E582C">
      <w:pPr>
        <w:jc w:val="center"/>
        <w:rPr>
          <w:rFonts w:ascii="黑体" w:hAnsi="黑体" w:eastAsia="黑体"/>
          <w:sz w:val="36"/>
          <w:szCs w:val="32"/>
        </w:rPr>
      </w:pPr>
      <w:r>
        <w:rPr>
          <w:rFonts w:hint="eastAsia" w:ascii="黑体" w:hAnsi="黑体" w:eastAsia="黑体"/>
          <w:sz w:val="36"/>
          <w:szCs w:val="32"/>
        </w:rPr>
        <w:t>部门收支决算总表</w:t>
      </w:r>
    </w:p>
    <w:p w14:paraId="24A0E520">
      <w:pPr>
        <w:widowControl/>
        <w:spacing w:line="320" w:lineRule="exact"/>
        <w:ind w:right="198"/>
        <w:rPr>
          <w:rFonts w:eastAsia="仿宋_GB2312"/>
          <w:color w:val="000000"/>
          <w:kern w:val="0"/>
        </w:rPr>
      </w:pPr>
      <w:r>
        <w:rPr>
          <w:rFonts w:hint="eastAsia" w:eastAsia="仿宋_GB2312"/>
          <w:color w:val="000000"/>
          <w:kern w:val="0"/>
        </w:rPr>
        <w:t>部门：湘潭县杨嘉桥镇中心学校                                                                                           公开</w:t>
      </w:r>
      <w:r>
        <w:rPr>
          <w:rFonts w:eastAsia="仿宋_GB2312"/>
          <w:color w:val="000000"/>
          <w:kern w:val="0"/>
        </w:rPr>
        <w:t>01</w:t>
      </w:r>
      <w:r>
        <w:rPr>
          <w:rFonts w:hint="eastAsia" w:eastAsia="仿宋_GB2312"/>
          <w:color w:val="000000"/>
          <w:kern w:val="0"/>
        </w:rPr>
        <w:t>表</w:t>
      </w:r>
    </w:p>
    <w:p w14:paraId="2BD19520">
      <w:pPr>
        <w:widowControl/>
        <w:spacing w:line="320" w:lineRule="exact"/>
        <w:ind w:right="198"/>
        <w:jc w:val="right"/>
        <w:rPr>
          <w:rFonts w:eastAsia="仿宋_GB2312"/>
          <w:color w:val="000000"/>
          <w:kern w:val="0"/>
        </w:rPr>
      </w:pPr>
      <w:r>
        <w:rPr>
          <w:rFonts w:hint="eastAsia" w:eastAsia="仿宋_GB2312"/>
          <w:color w:val="000000"/>
          <w:kern w:val="0"/>
        </w:rPr>
        <w:t>单位：万元</w:t>
      </w:r>
    </w:p>
    <w:tbl>
      <w:tblPr>
        <w:tblStyle w:val="7"/>
        <w:tblW w:w="14061" w:type="dxa"/>
        <w:jc w:val="center"/>
        <w:tblLayout w:type="fixed"/>
        <w:tblCellMar>
          <w:top w:w="0" w:type="dxa"/>
          <w:left w:w="108" w:type="dxa"/>
          <w:bottom w:w="0" w:type="dxa"/>
          <w:right w:w="108" w:type="dxa"/>
        </w:tblCellMar>
      </w:tblPr>
      <w:tblGrid>
        <w:gridCol w:w="4932"/>
        <w:gridCol w:w="702"/>
        <w:gridCol w:w="1224"/>
        <w:gridCol w:w="4820"/>
        <w:gridCol w:w="702"/>
        <w:gridCol w:w="1681"/>
      </w:tblGrid>
      <w:tr w14:paraId="60D6FFD0">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vAlign w:val="center"/>
          </w:tcPr>
          <w:p w14:paraId="2E0EC34F">
            <w:pPr>
              <w:widowControl/>
              <w:jc w:val="center"/>
              <w:rPr>
                <w:rFonts w:eastAsia="仿宋_GB2312"/>
                <w:kern w:val="0"/>
              </w:rPr>
            </w:pPr>
            <w:r>
              <w:rPr>
                <w:rFonts w:hint="eastAsia" w:eastAsia="仿宋_GB2312"/>
                <w:kern w:val="0"/>
              </w:rPr>
              <w:t>收入</w:t>
            </w:r>
          </w:p>
        </w:tc>
        <w:tc>
          <w:tcPr>
            <w:tcW w:w="7203" w:type="dxa"/>
            <w:gridSpan w:val="3"/>
            <w:tcBorders>
              <w:top w:val="single" w:color="auto" w:sz="4" w:space="0"/>
              <w:left w:val="nil"/>
              <w:bottom w:val="single" w:color="auto" w:sz="4" w:space="0"/>
              <w:right w:val="single" w:color="auto" w:sz="4" w:space="0"/>
            </w:tcBorders>
            <w:vAlign w:val="center"/>
          </w:tcPr>
          <w:p w14:paraId="04745C19">
            <w:pPr>
              <w:widowControl/>
              <w:jc w:val="center"/>
              <w:rPr>
                <w:rFonts w:eastAsia="仿宋_GB2312"/>
                <w:kern w:val="0"/>
              </w:rPr>
            </w:pPr>
            <w:r>
              <w:rPr>
                <w:rFonts w:hint="eastAsia" w:eastAsia="仿宋_GB2312"/>
                <w:kern w:val="0"/>
              </w:rPr>
              <w:t>支出</w:t>
            </w:r>
          </w:p>
        </w:tc>
      </w:tr>
      <w:tr w14:paraId="03E71E39">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1711ED27">
            <w:pPr>
              <w:widowControl/>
              <w:jc w:val="center"/>
              <w:rPr>
                <w:rFonts w:eastAsia="仿宋_GB2312"/>
                <w:kern w:val="0"/>
              </w:rPr>
            </w:pPr>
            <w:r>
              <w:rPr>
                <w:rFonts w:hint="eastAsia" w:eastAsia="仿宋_GB2312"/>
                <w:kern w:val="0"/>
              </w:rPr>
              <w:t>项目</w:t>
            </w:r>
          </w:p>
        </w:tc>
        <w:tc>
          <w:tcPr>
            <w:tcW w:w="702" w:type="dxa"/>
            <w:tcBorders>
              <w:top w:val="nil"/>
              <w:left w:val="nil"/>
              <w:bottom w:val="single" w:color="auto" w:sz="4" w:space="0"/>
              <w:right w:val="single" w:color="auto" w:sz="4" w:space="0"/>
            </w:tcBorders>
            <w:vAlign w:val="center"/>
          </w:tcPr>
          <w:p w14:paraId="05275D6A">
            <w:pPr>
              <w:widowControl/>
              <w:jc w:val="center"/>
              <w:rPr>
                <w:rFonts w:eastAsia="仿宋_GB2312"/>
                <w:kern w:val="0"/>
              </w:rPr>
            </w:pPr>
            <w:r>
              <w:rPr>
                <w:rFonts w:hint="eastAsia" w:eastAsia="仿宋_GB2312"/>
                <w:kern w:val="0"/>
              </w:rPr>
              <w:t>行次</w:t>
            </w:r>
          </w:p>
        </w:tc>
        <w:tc>
          <w:tcPr>
            <w:tcW w:w="1224" w:type="dxa"/>
            <w:tcBorders>
              <w:top w:val="nil"/>
              <w:left w:val="nil"/>
              <w:bottom w:val="single" w:color="auto" w:sz="4" w:space="0"/>
              <w:right w:val="single" w:color="auto" w:sz="4" w:space="0"/>
            </w:tcBorders>
            <w:vAlign w:val="center"/>
          </w:tcPr>
          <w:p w14:paraId="4ADF0371">
            <w:pPr>
              <w:widowControl/>
              <w:jc w:val="center"/>
              <w:rPr>
                <w:rFonts w:eastAsia="仿宋_GB2312"/>
                <w:kern w:val="0"/>
              </w:rPr>
            </w:pPr>
            <w:r>
              <w:rPr>
                <w:rFonts w:hint="eastAsia" w:eastAsia="仿宋_GB2312"/>
                <w:kern w:val="0"/>
              </w:rPr>
              <w:t>决算数</w:t>
            </w:r>
          </w:p>
        </w:tc>
        <w:tc>
          <w:tcPr>
            <w:tcW w:w="4820" w:type="dxa"/>
            <w:tcBorders>
              <w:top w:val="nil"/>
              <w:left w:val="nil"/>
              <w:bottom w:val="single" w:color="auto" w:sz="4" w:space="0"/>
              <w:right w:val="single" w:color="auto" w:sz="4" w:space="0"/>
            </w:tcBorders>
            <w:vAlign w:val="center"/>
          </w:tcPr>
          <w:p w14:paraId="2E76CBF0">
            <w:pPr>
              <w:widowControl/>
              <w:jc w:val="center"/>
              <w:rPr>
                <w:rFonts w:eastAsia="仿宋_GB2312"/>
                <w:kern w:val="0"/>
              </w:rPr>
            </w:pPr>
            <w:r>
              <w:rPr>
                <w:rFonts w:hint="eastAsia" w:eastAsia="仿宋_GB2312"/>
                <w:kern w:val="0"/>
              </w:rPr>
              <w:t>项目</w:t>
            </w:r>
          </w:p>
        </w:tc>
        <w:tc>
          <w:tcPr>
            <w:tcW w:w="702" w:type="dxa"/>
            <w:tcBorders>
              <w:top w:val="nil"/>
              <w:left w:val="nil"/>
              <w:bottom w:val="single" w:color="auto" w:sz="4" w:space="0"/>
              <w:right w:val="single" w:color="auto" w:sz="4" w:space="0"/>
            </w:tcBorders>
            <w:vAlign w:val="center"/>
          </w:tcPr>
          <w:p w14:paraId="257F262F">
            <w:pPr>
              <w:widowControl/>
              <w:jc w:val="center"/>
              <w:rPr>
                <w:rFonts w:eastAsia="仿宋_GB2312"/>
                <w:kern w:val="0"/>
              </w:rPr>
            </w:pPr>
            <w:r>
              <w:rPr>
                <w:rFonts w:hint="eastAsia" w:eastAsia="仿宋_GB2312"/>
                <w:kern w:val="0"/>
              </w:rPr>
              <w:t>行次</w:t>
            </w:r>
          </w:p>
        </w:tc>
        <w:tc>
          <w:tcPr>
            <w:tcW w:w="1681" w:type="dxa"/>
            <w:tcBorders>
              <w:top w:val="nil"/>
              <w:left w:val="nil"/>
              <w:bottom w:val="single" w:color="auto" w:sz="4" w:space="0"/>
              <w:right w:val="single" w:color="auto" w:sz="4" w:space="0"/>
            </w:tcBorders>
            <w:vAlign w:val="center"/>
          </w:tcPr>
          <w:p w14:paraId="76A97D91">
            <w:pPr>
              <w:widowControl/>
              <w:jc w:val="center"/>
              <w:rPr>
                <w:rFonts w:eastAsia="仿宋_GB2312"/>
                <w:kern w:val="0"/>
              </w:rPr>
            </w:pPr>
            <w:r>
              <w:rPr>
                <w:rFonts w:hint="eastAsia" w:eastAsia="仿宋_GB2312"/>
                <w:kern w:val="0"/>
              </w:rPr>
              <w:t>决算数</w:t>
            </w:r>
          </w:p>
        </w:tc>
      </w:tr>
      <w:tr w14:paraId="7282624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bottom"/>
          </w:tcPr>
          <w:p w14:paraId="7DC57146">
            <w:pPr>
              <w:widowControl/>
              <w:jc w:val="center"/>
              <w:textAlignment w:val="bottom"/>
              <w:rPr>
                <w:rFonts w:eastAsia="仿宋_GB2312"/>
                <w:kern w:val="0"/>
              </w:rPr>
            </w:pPr>
            <w:r>
              <w:rPr>
                <w:rFonts w:hint="eastAsia" w:ascii="仿宋_GB2312" w:hAnsi="Arial" w:eastAsia="仿宋_GB2312" w:cs="仿宋_GB2312"/>
                <w:color w:val="000000"/>
                <w:kern w:val="0"/>
              </w:rPr>
              <w:t>栏</w:t>
            </w:r>
            <w:r>
              <w:rPr>
                <w:rStyle w:val="13"/>
                <w:rFonts w:hint="default" w:hAnsi="Arial"/>
              </w:rPr>
              <w:t>次</w:t>
            </w:r>
          </w:p>
        </w:tc>
        <w:tc>
          <w:tcPr>
            <w:tcW w:w="702" w:type="dxa"/>
            <w:tcBorders>
              <w:top w:val="nil"/>
              <w:left w:val="nil"/>
              <w:bottom w:val="single" w:color="auto" w:sz="4" w:space="0"/>
              <w:right w:val="single" w:color="auto" w:sz="4" w:space="0"/>
            </w:tcBorders>
            <w:vAlign w:val="bottom"/>
          </w:tcPr>
          <w:p w14:paraId="05AE2BEA">
            <w:pPr>
              <w:rPr>
                <w:rFonts w:eastAsia="仿宋_GB2312"/>
                <w:kern w:val="0"/>
              </w:rPr>
            </w:pPr>
          </w:p>
        </w:tc>
        <w:tc>
          <w:tcPr>
            <w:tcW w:w="1224" w:type="dxa"/>
            <w:tcBorders>
              <w:top w:val="nil"/>
              <w:left w:val="nil"/>
              <w:bottom w:val="single" w:color="auto" w:sz="4" w:space="0"/>
              <w:right w:val="single" w:color="auto" w:sz="4" w:space="0"/>
            </w:tcBorders>
            <w:vAlign w:val="bottom"/>
          </w:tcPr>
          <w:p w14:paraId="2620B809">
            <w:pPr>
              <w:widowControl/>
              <w:jc w:val="center"/>
              <w:textAlignment w:val="bottom"/>
              <w:rPr>
                <w:rFonts w:eastAsia="仿宋_GB2312"/>
                <w:kern w:val="0"/>
              </w:rPr>
            </w:pPr>
            <w:r>
              <w:rPr>
                <w:rFonts w:hint="eastAsia" w:eastAsia="仿宋_GB2312"/>
                <w:kern w:val="0"/>
              </w:rPr>
              <w:t>1</w:t>
            </w:r>
          </w:p>
        </w:tc>
        <w:tc>
          <w:tcPr>
            <w:tcW w:w="4820" w:type="dxa"/>
            <w:tcBorders>
              <w:top w:val="nil"/>
              <w:left w:val="nil"/>
              <w:bottom w:val="single" w:color="auto" w:sz="4" w:space="0"/>
              <w:right w:val="single" w:color="auto" w:sz="4" w:space="0"/>
            </w:tcBorders>
            <w:vAlign w:val="bottom"/>
          </w:tcPr>
          <w:p w14:paraId="2F0AEA02">
            <w:pPr>
              <w:widowControl/>
              <w:jc w:val="center"/>
              <w:textAlignment w:val="bottom"/>
              <w:rPr>
                <w:rFonts w:eastAsia="仿宋_GB2312"/>
                <w:kern w:val="0"/>
              </w:rPr>
            </w:pPr>
            <w:r>
              <w:rPr>
                <w:rFonts w:hint="eastAsia" w:ascii="仿宋_GB2312" w:hAnsi="Arial" w:eastAsia="仿宋_GB2312" w:cs="仿宋_GB2312"/>
                <w:color w:val="000000"/>
                <w:kern w:val="0"/>
              </w:rPr>
              <w:t>栏</w:t>
            </w:r>
            <w:r>
              <w:rPr>
                <w:rStyle w:val="13"/>
                <w:rFonts w:hint="default" w:hAnsi="Arial"/>
              </w:rPr>
              <w:t>次</w:t>
            </w:r>
          </w:p>
        </w:tc>
        <w:tc>
          <w:tcPr>
            <w:tcW w:w="702" w:type="dxa"/>
            <w:tcBorders>
              <w:top w:val="nil"/>
              <w:left w:val="nil"/>
              <w:bottom w:val="single" w:color="auto" w:sz="4" w:space="0"/>
              <w:right w:val="single" w:color="auto" w:sz="4" w:space="0"/>
            </w:tcBorders>
            <w:vAlign w:val="bottom"/>
          </w:tcPr>
          <w:p w14:paraId="0DBB0D57">
            <w:pPr>
              <w:jc w:val="center"/>
              <w:rPr>
                <w:rFonts w:eastAsia="仿宋_GB2312"/>
                <w:kern w:val="0"/>
              </w:rPr>
            </w:pPr>
          </w:p>
        </w:tc>
        <w:tc>
          <w:tcPr>
            <w:tcW w:w="1681" w:type="dxa"/>
            <w:tcBorders>
              <w:top w:val="nil"/>
              <w:left w:val="nil"/>
              <w:bottom w:val="single" w:color="auto" w:sz="4" w:space="0"/>
              <w:right w:val="single" w:color="auto" w:sz="4" w:space="0"/>
            </w:tcBorders>
            <w:vAlign w:val="bottom"/>
          </w:tcPr>
          <w:p w14:paraId="38F13980">
            <w:pPr>
              <w:widowControl/>
              <w:jc w:val="center"/>
              <w:textAlignment w:val="bottom"/>
              <w:rPr>
                <w:rFonts w:eastAsia="仿宋_GB2312"/>
                <w:kern w:val="0"/>
              </w:rPr>
            </w:pPr>
            <w:r>
              <w:rPr>
                <w:color w:val="000000"/>
                <w:kern w:val="0"/>
              </w:rPr>
              <w:t>2</w:t>
            </w:r>
          </w:p>
        </w:tc>
      </w:tr>
      <w:tr w14:paraId="17AA871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158232D9">
            <w:pPr>
              <w:widowControl/>
              <w:jc w:val="left"/>
              <w:textAlignment w:val="center"/>
              <w:rPr>
                <w:rFonts w:eastAsia="仿宋_GB2312"/>
                <w:kern w:val="0"/>
              </w:rPr>
            </w:pPr>
            <w:r>
              <w:rPr>
                <w:rFonts w:hint="eastAsia" w:ascii="宋体" w:hAnsi="宋体" w:cs="宋体"/>
                <w:color w:val="000000"/>
                <w:kern w:val="0"/>
                <w:sz w:val="22"/>
                <w:szCs w:val="22"/>
              </w:rPr>
              <w:t>一、一般公共预算财政拨款收入</w:t>
            </w:r>
          </w:p>
        </w:tc>
        <w:tc>
          <w:tcPr>
            <w:tcW w:w="702" w:type="dxa"/>
            <w:tcBorders>
              <w:top w:val="nil"/>
              <w:left w:val="nil"/>
              <w:bottom w:val="single" w:color="auto" w:sz="4" w:space="0"/>
              <w:right w:val="single" w:color="auto" w:sz="4" w:space="0"/>
            </w:tcBorders>
            <w:vAlign w:val="center"/>
          </w:tcPr>
          <w:p w14:paraId="1FD5B07C">
            <w:pPr>
              <w:widowControl/>
              <w:jc w:val="center"/>
              <w:textAlignment w:val="center"/>
              <w:rPr>
                <w:rFonts w:eastAsia="仿宋_GB2312"/>
                <w:kern w:val="0"/>
              </w:rPr>
            </w:pPr>
            <w:r>
              <w:rPr>
                <w:rFonts w:hint="eastAsia" w:ascii="宋体" w:hAnsi="宋体" w:cs="宋体"/>
                <w:color w:val="000000"/>
                <w:kern w:val="0"/>
                <w:sz w:val="22"/>
                <w:szCs w:val="22"/>
              </w:rPr>
              <w:t>1</w:t>
            </w:r>
          </w:p>
        </w:tc>
        <w:tc>
          <w:tcPr>
            <w:tcW w:w="1224" w:type="dxa"/>
            <w:tcBorders>
              <w:top w:val="nil"/>
              <w:left w:val="nil"/>
              <w:bottom w:val="single" w:color="auto" w:sz="4" w:space="0"/>
              <w:right w:val="single" w:color="auto" w:sz="4" w:space="0"/>
            </w:tcBorders>
            <w:vAlign w:val="center"/>
          </w:tcPr>
          <w:p w14:paraId="1D344FD0">
            <w:pPr>
              <w:widowControl/>
              <w:jc w:val="right"/>
              <w:textAlignment w:val="center"/>
              <w:rPr>
                <w:rFonts w:ascii="宋体" w:hAnsi="宋体" w:cs="宋体"/>
                <w:color w:val="000000"/>
                <w:kern w:val="0"/>
                <w:sz w:val="22"/>
                <w:szCs w:val="22"/>
              </w:rPr>
            </w:pPr>
            <w:bookmarkStart w:id="2" w:name="OLE_LINK10"/>
            <w:bookmarkStart w:id="3" w:name="OLE_LINK9"/>
            <w:bookmarkStart w:id="4" w:name="OLE_LINK27"/>
            <w:r>
              <w:rPr>
                <w:rFonts w:ascii="宋体" w:hAnsi="宋体" w:cs="宋体"/>
                <w:color w:val="000000"/>
                <w:kern w:val="0"/>
                <w:sz w:val="22"/>
                <w:szCs w:val="22"/>
              </w:rPr>
              <w:t>3</w:t>
            </w:r>
            <w:r>
              <w:rPr>
                <w:rFonts w:hint="eastAsia" w:ascii="宋体" w:hAnsi="宋体" w:cs="宋体"/>
                <w:color w:val="000000"/>
                <w:kern w:val="0"/>
                <w:sz w:val="22"/>
                <w:szCs w:val="22"/>
              </w:rPr>
              <w:t>465.12</w:t>
            </w:r>
            <w:bookmarkEnd w:id="2"/>
            <w:bookmarkEnd w:id="3"/>
            <w:bookmarkEnd w:id="4"/>
          </w:p>
        </w:tc>
        <w:tc>
          <w:tcPr>
            <w:tcW w:w="4820" w:type="dxa"/>
            <w:tcBorders>
              <w:top w:val="nil"/>
              <w:left w:val="nil"/>
              <w:bottom w:val="single" w:color="auto" w:sz="4" w:space="0"/>
              <w:right w:val="single" w:color="auto" w:sz="4" w:space="0"/>
            </w:tcBorders>
            <w:vAlign w:val="bottom"/>
          </w:tcPr>
          <w:p w14:paraId="1CE55FE5">
            <w:pPr>
              <w:widowControl/>
              <w:jc w:val="left"/>
              <w:textAlignment w:val="bottom"/>
              <w:rPr>
                <w:rFonts w:eastAsia="仿宋_GB2312"/>
                <w:kern w:val="0"/>
              </w:rPr>
            </w:pPr>
            <w:r>
              <w:rPr>
                <w:rFonts w:hint="eastAsia" w:ascii="仿宋_GB2312" w:hAnsi="Arial" w:eastAsia="仿宋_GB2312" w:cs="仿宋_GB2312"/>
                <w:color w:val="000000"/>
                <w:kern w:val="0"/>
              </w:rPr>
              <w:t>一、一般公共服务支出</w:t>
            </w:r>
          </w:p>
        </w:tc>
        <w:tc>
          <w:tcPr>
            <w:tcW w:w="702" w:type="dxa"/>
            <w:tcBorders>
              <w:top w:val="nil"/>
              <w:left w:val="nil"/>
              <w:bottom w:val="single" w:color="auto" w:sz="4" w:space="0"/>
              <w:right w:val="single" w:color="auto" w:sz="4" w:space="0"/>
            </w:tcBorders>
            <w:vAlign w:val="bottom"/>
          </w:tcPr>
          <w:p w14:paraId="7FBADCF6">
            <w:pPr>
              <w:widowControl/>
              <w:jc w:val="center"/>
              <w:textAlignment w:val="bottom"/>
              <w:rPr>
                <w:rFonts w:eastAsia="仿宋_GB2312"/>
                <w:kern w:val="0"/>
              </w:rPr>
            </w:pPr>
            <w:r>
              <w:rPr>
                <w:color w:val="000000"/>
                <w:kern w:val="0"/>
              </w:rPr>
              <w:t>18</w:t>
            </w:r>
          </w:p>
        </w:tc>
        <w:tc>
          <w:tcPr>
            <w:tcW w:w="1681" w:type="dxa"/>
            <w:tcBorders>
              <w:top w:val="nil"/>
              <w:left w:val="nil"/>
              <w:bottom w:val="single" w:color="auto" w:sz="4" w:space="0"/>
              <w:right w:val="single" w:color="auto" w:sz="4" w:space="0"/>
            </w:tcBorders>
            <w:vAlign w:val="bottom"/>
          </w:tcPr>
          <w:p w14:paraId="4010E556">
            <w:pPr>
              <w:jc w:val="right"/>
              <w:rPr>
                <w:rFonts w:eastAsia="仿宋_GB2312"/>
                <w:kern w:val="0"/>
              </w:rPr>
            </w:pPr>
          </w:p>
        </w:tc>
      </w:tr>
      <w:tr w14:paraId="2CE0A8FF">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58C8A0AC">
            <w:pPr>
              <w:widowControl/>
              <w:jc w:val="left"/>
              <w:textAlignment w:val="center"/>
              <w:rPr>
                <w:rFonts w:eastAsia="仿宋_GB2312"/>
                <w:kern w:val="0"/>
              </w:rPr>
            </w:pPr>
            <w:r>
              <w:rPr>
                <w:rFonts w:hint="eastAsia" w:ascii="宋体" w:hAnsi="宋体" w:cs="宋体"/>
                <w:color w:val="000000"/>
                <w:kern w:val="0"/>
                <w:sz w:val="22"/>
                <w:szCs w:val="22"/>
              </w:rPr>
              <w:t>二、政府性基金预算财政拨款收入</w:t>
            </w:r>
          </w:p>
        </w:tc>
        <w:tc>
          <w:tcPr>
            <w:tcW w:w="702" w:type="dxa"/>
            <w:tcBorders>
              <w:top w:val="nil"/>
              <w:left w:val="nil"/>
              <w:bottom w:val="single" w:color="auto" w:sz="4" w:space="0"/>
              <w:right w:val="single" w:color="auto" w:sz="4" w:space="0"/>
            </w:tcBorders>
            <w:vAlign w:val="center"/>
          </w:tcPr>
          <w:p w14:paraId="723322DD">
            <w:pPr>
              <w:widowControl/>
              <w:jc w:val="center"/>
              <w:textAlignment w:val="center"/>
              <w:rPr>
                <w:rFonts w:eastAsia="仿宋_GB2312"/>
                <w:kern w:val="0"/>
              </w:rPr>
            </w:pPr>
            <w:r>
              <w:rPr>
                <w:rFonts w:hint="eastAsia" w:ascii="宋体" w:hAnsi="宋体" w:cs="宋体"/>
                <w:color w:val="000000"/>
                <w:kern w:val="0"/>
                <w:sz w:val="22"/>
                <w:szCs w:val="22"/>
              </w:rPr>
              <w:t>2</w:t>
            </w:r>
          </w:p>
        </w:tc>
        <w:tc>
          <w:tcPr>
            <w:tcW w:w="1224" w:type="dxa"/>
            <w:tcBorders>
              <w:top w:val="nil"/>
              <w:left w:val="nil"/>
              <w:bottom w:val="single" w:color="auto" w:sz="4" w:space="0"/>
              <w:right w:val="single" w:color="auto" w:sz="4" w:space="0"/>
            </w:tcBorders>
            <w:vAlign w:val="center"/>
          </w:tcPr>
          <w:p w14:paraId="7ECF5AB9">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5734CF07">
            <w:pPr>
              <w:widowControl/>
              <w:jc w:val="left"/>
              <w:textAlignment w:val="bottom"/>
              <w:rPr>
                <w:rFonts w:eastAsia="仿宋_GB2312"/>
                <w:kern w:val="0"/>
              </w:rPr>
            </w:pPr>
            <w:r>
              <w:rPr>
                <w:rFonts w:hint="eastAsia" w:ascii="仿宋_GB2312" w:hAnsi="Arial" w:eastAsia="仿宋_GB2312" w:cs="仿宋_GB2312"/>
                <w:color w:val="000000"/>
                <w:kern w:val="0"/>
              </w:rPr>
              <w:t>二、外交支出</w:t>
            </w:r>
          </w:p>
        </w:tc>
        <w:tc>
          <w:tcPr>
            <w:tcW w:w="702" w:type="dxa"/>
            <w:tcBorders>
              <w:top w:val="nil"/>
              <w:left w:val="nil"/>
              <w:bottom w:val="single" w:color="auto" w:sz="4" w:space="0"/>
              <w:right w:val="single" w:color="auto" w:sz="4" w:space="0"/>
            </w:tcBorders>
            <w:vAlign w:val="bottom"/>
          </w:tcPr>
          <w:p w14:paraId="25FF1E25">
            <w:pPr>
              <w:widowControl/>
              <w:jc w:val="center"/>
              <w:textAlignment w:val="bottom"/>
              <w:rPr>
                <w:rFonts w:eastAsia="仿宋_GB2312"/>
                <w:kern w:val="0"/>
              </w:rPr>
            </w:pPr>
            <w:r>
              <w:rPr>
                <w:color w:val="000000"/>
                <w:kern w:val="0"/>
              </w:rPr>
              <w:t>19</w:t>
            </w:r>
          </w:p>
        </w:tc>
        <w:tc>
          <w:tcPr>
            <w:tcW w:w="1681" w:type="dxa"/>
            <w:tcBorders>
              <w:top w:val="nil"/>
              <w:left w:val="nil"/>
              <w:bottom w:val="single" w:color="auto" w:sz="4" w:space="0"/>
              <w:right w:val="single" w:color="auto" w:sz="4" w:space="0"/>
            </w:tcBorders>
            <w:vAlign w:val="bottom"/>
          </w:tcPr>
          <w:p w14:paraId="4457178D">
            <w:pPr>
              <w:jc w:val="right"/>
              <w:rPr>
                <w:rFonts w:eastAsia="仿宋_GB2312"/>
                <w:kern w:val="0"/>
              </w:rPr>
            </w:pPr>
          </w:p>
        </w:tc>
      </w:tr>
      <w:tr w14:paraId="7E9FF58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3FC1A3AA">
            <w:pPr>
              <w:widowControl/>
              <w:jc w:val="left"/>
              <w:textAlignment w:val="center"/>
              <w:rPr>
                <w:rFonts w:eastAsia="仿宋_GB2312"/>
                <w:kern w:val="0"/>
              </w:rPr>
            </w:pPr>
            <w:r>
              <w:rPr>
                <w:rFonts w:hint="eastAsia" w:ascii="宋体" w:hAnsi="宋体" w:cs="宋体"/>
                <w:color w:val="000000"/>
                <w:kern w:val="0"/>
                <w:sz w:val="22"/>
                <w:szCs w:val="22"/>
              </w:rPr>
              <w:t>三、国有资本经营预算财政拨款收入</w:t>
            </w:r>
          </w:p>
        </w:tc>
        <w:tc>
          <w:tcPr>
            <w:tcW w:w="702" w:type="dxa"/>
            <w:tcBorders>
              <w:top w:val="nil"/>
              <w:left w:val="nil"/>
              <w:bottom w:val="single" w:color="auto" w:sz="4" w:space="0"/>
              <w:right w:val="single" w:color="auto" w:sz="4" w:space="0"/>
            </w:tcBorders>
            <w:vAlign w:val="center"/>
          </w:tcPr>
          <w:p w14:paraId="542B6C56">
            <w:pPr>
              <w:widowControl/>
              <w:jc w:val="center"/>
              <w:textAlignment w:val="center"/>
              <w:rPr>
                <w:rFonts w:eastAsia="仿宋_GB2312"/>
                <w:kern w:val="0"/>
              </w:rPr>
            </w:pPr>
            <w:r>
              <w:rPr>
                <w:rFonts w:hint="eastAsia" w:ascii="宋体" w:hAnsi="宋体" w:cs="宋体"/>
                <w:color w:val="000000"/>
                <w:kern w:val="0"/>
                <w:sz w:val="22"/>
                <w:szCs w:val="22"/>
              </w:rPr>
              <w:t>3</w:t>
            </w:r>
          </w:p>
        </w:tc>
        <w:tc>
          <w:tcPr>
            <w:tcW w:w="1224" w:type="dxa"/>
            <w:tcBorders>
              <w:top w:val="nil"/>
              <w:left w:val="nil"/>
              <w:bottom w:val="single" w:color="auto" w:sz="4" w:space="0"/>
              <w:right w:val="single" w:color="auto" w:sz="4" w:space="0"/>
            </w:tcBorders>
            <w:vAlign w:val="center"/>
          </w:tcPr>
          <w:p w14:paraId="1E4A1897">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404B1310">
            <w:pPr>
              <w:widowControl/>
              <w:jc w:val="left"/>
              <w:textAlignment w:val="bottom"/>
              <w:rPr>
                <w:rFonts w:eastAsia="仿宋_GB2312"/>
                <w:kern w:val="0"/>
              </w:rPr>
            </w:pPr>
            <w:r>
              <w:rPr>
                <w:rFonts w:hint="eastAsia" w:ascii="仿宋_GB2312" w:hAnsi="Arial" w:eastAsia="仿宋_GB2312" w:cs="仿宋_GB2312"/>
                <w:color w:val="000000"/>
                <w:kern w:val="0"/>
              </w:rPr>
              <w:t>三、国防支出</w:t>
            </w:r>
          </w:p>
        </w:tc>
        <w:tc>
          <w:tcPr>
            <w:tcW w:w="702" w:type="dxa"/>
            <w:tcBorders>
              <w:top w:val="nil"/>
              <w:left w:val="nil"/>
              <w:bottom w:val="single" w:color="auto" w:sz="4" w:space="0"/>
              <w:right w:val="single" w:color="auto" w:sz="4" w:space="0"/>
            </w:tcBorders>
            <w:vAlign w:val="bottom"/>
          </w:tcPr>
          <w:p w14:paraId="4CEFD714">
            <w:pPr>
              <w:widowControl/>
              <w:jc w:val="center"/>
              <w:textAlignment w:val="bottom"/>
              <w:rPr>
                <w:rFonts w:eastAsia="仿宋_GB2312"/>
                <w:kern w:val="0"/>
              </w:rPr>
            </w:pPr>
            <w:r>
              <w:rPr>
                <w:color w:val="000000"/>
                <w:kern w:val="0"/>
              </w:rPr>
              <w:t>20</w:t>
            </w:r>
          </w:p>
        </w:tc>
        <w:tc>
          <w:tcPr>
            <w:tcW w:w="1681" w:type="dxa"/>
            <w:tcBorders>
              <w:top w:val="nil"/>
              <w:left w:val="nil"/>
              <w:bottom w:val="single" w:color="auto" w:sz="4" w:space="0"/>
              <w:right w:val="single" w:color="auto" w:sz="4" w:space="0"/>
            </w:tcBorders>
            <w:vAlign w:val="bottom"/>
          </w:tcPr>
          <w:p w14:paraId="06A8F37C">
            <w:pPr>
              <w:jc w:val="right"/>
              <w:rPr>
                <w:rFonts w:eastAsia="仿宋_GB2312"/>
                <w:kern w:val="0"/>
              </w:rPr>
            </w:pPr>
          </w:p>
        </w:tc>
      </w:tr>
      <w:tr w14:paraId="6BE34C67">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65232484">
            <w:pPr>
              <w:widowControl/>
              <w:jc w:val="left"/>
              <w:textAlignment w:val="center"/>
              <w:rPr>
                <w:rFonts w:eastAsia="仿宋_GB2312"/>
                <w:kern w:val="0"/>
              </w:rPr>
            </w:pPr>
            <w:r>
              <w:rPr>
                <w:rFonts w:hint="eastAsia" w:ascii="宋体" w:hAnsi="宋体" w:cs="宋体"/>
                <w:color w:val="000000"/>
                <w:kern w:val="0"/>
                <w:sz w:val="22"/>
                <w:szCs w:val="22"/>
              </w:rPr>
              <w:t>四、上级补助收入</w:t>
            </w:r>
          </w:p>
        </w:tc>
        <w:tc>
          <w:tcPr>
            <w:tcW w:w="702" w:type="dxa"/>
            <w:tcBorders>
              <w:top w:val="nil"/>
              <w:left w:val="nil"/>
              <w:bottom w:val="single" w:color="auto" w:sz="4" w:space="0"/>
              <w:right w:val="single" w:color="auto" w:sz="4" w:space="0"/>
            </w:tcBorders>
            <w:vAlign w:val="center"/>
          </w:tcPr>
          <w:p w14:paraId="41B52949">
            <w:pPr>
              <w:widowControl/>
              <w:jc w:val="center"/>
              <w:textAlignment w:val="center"/>
              <w:rPr>
                <w:rFonts w:eastAsia="仿宋_GB2312"/>
                <w:kern w:val="0"/>
              </w:rPr>
            </w:pPr>
            <w:r>
              <w:rPr>
                <w:rFonts w:hint="eastAsia" w:ascii="宋体" w:hAnsi="宋体" w:cs="宋体"/>
                <w:color w:val="000000"/>
                <w:kern w:val="0"/>
                <w:sz w:val="22"/>
                <w:szCs w:val="22"/>
              </w:rPr>
              <w:t>4</w:t>
            </w:r>
          </w:p>
        </w:tc>
        <w:tc>
          <w:tcPr>
            <w:tcW w:w="1224" w:type="dxa"/>
            <w:tcBorders>
              <w:top w:val="nil"/>
              <w:left w:val="nil"/>
              <w:bottom w:val="single" w:color="auto" w:sz="4" w:space="0"/>
              <w:right w:val="single" w:color="auto" w:sz="4" w:space="0"/>
            </w:tcBorders>
            <w:vAlign w:val="center"/>
          </w:tcPr>
          <w:p w14:paraId="0F16C8CE">
            <w:pPr>
              <w:widowControl/>
              <w:jc w:val="right"/>
              <w:textAlignment w:val="center"/>
              <w:rPr>
                <w:rFonts w:eastAsia="仿宋_GB2312"/>
                <w:kern w:val="0"/>
              </w:rPr>
            </w:pPr>
            <w:bookmarkStart w:id="5" w:name="OLE_LINK1"/>
            <w:bookmarkStart w:id="6" w:name="OLE_LINK2"/>
            <w:r>
              <w:rPr>
                <w:rFonts w:hint="eastAsia" w:ascii="宋体" w:hAnsi="宋体" w:cs="宋体"/>
                <w:color w:val="000000"/>
                <w:kern w:val="0"/>
                <w:sz w:val="22"/>
                <w:szCs w:val="22"/>
              </w:rPr>
              <w:t>0.00</w:t>
            </w:r>
            <w:bookmarkEnd w:id="5"/>
            <w:bookmarkEnd w:id="6"/>
          </w:p>
        </w:tc>
        <w:tc>
          <w:tcPr>
            <w:tcW w:w="4820" w:type="dxa"/>
            <w:tcBorders>
              <w:top w:val="nil"/>
              <w:left w:val="nil"/>
              <w:bottom w:val="single" w:color="auto" w:sz="4" w:space="0"/>
              <w:right w:val="single" w:color="auto" w:sz="4" w:space="0"/>
            </w:tcBorders>
            <w:vAlign w:val="bottom"/>
          </w:tcPr>
          <w:p w14:paraId="58C9F5AF">
            <w:pPr>
              <w:widowControl/>
              <w:jc w:val="left"/>
              <w:textAlignment w:val="bottom"/>
              <w:rPr>
                <w:rFonts w:eastAsia="仿宋_GB2312"/>
                <w:kern w:val="0"/>
              </w:rPr>
            </w:pPr>
            <w:r>
              <w:rPr>
                <w:rFonts w:hint="eastAsia" w:ascii="仿宋_GB2312" w:hAnsi="Arial" w:eastAsia="仿宋_GB2312" w:cs="仿宋_GB2312"/>
                <w:color w:val="000000"/>
                <w:kern w:val="0"/>
              </w:rPr>
              <w:t>四、公共安全支出</w:t>
            </w:r>
          </w:p>
        </w:tc>
        <w:tc>
          <w:tcPr>
            <w:tcW w:w="702" w:type="dxa"/>
            <w:tcBorders>
              <w:top w:val="nil"/>
              <w:left w:val="nil"/>
              <w:bottom w:val="single" w:color="auto" w:sz="4" w:space="0"/>
              <w:right w:val="single" w:color="auto" w:sz="4" w:space="0"/>
            </w:tcBorders>
            <w:vAlign w:val="bottom"/>
          </w:tcPr>
          <w:p w14:paraId="6BD437E0">
            <w:pPr>
              <w:widowControl/>
              <w:jc w:val="center"/>
              <w:textAlignment w:val="bottom"/>
              <w:rPr>
                <w:rFonts w:eastAsia="仿宋_GB2312"/>
                <w:kern w:val="0"/>
              </w:rPr>
            </w:pPr>
            <w:r>
              <w:rPr>
                <w:color w:val="000000"/>
                <w:kern w:val="0"/>
              </w:rPr>
              <w:t>21</w:t>
            </w:r>
          </w:p>
        </w:tc>
        <w:tc>
          <w:tcPr>
            <w:tcW w:w="1681" w:type="dxa"/>
            <w:tcBorders>
              <w:top w:val="nil"/>
              <w:left w:val="nil"/>
              <w:bottom w:val="single" w:color="auto" w:sz="4" w:space="0"/>
              <w:right w:val="single" w:color="auto" w:sz="4" w:space="0"/>
            </w:tcBorders>
            <w:vAlign w:val="bottom"/>
          </w:tcPr>
          <w:p w14:paraId="1665B134">
            <w:pPr>
              <w:jc w:val="right"/>
              <w:rPr>
                <w:rFonts w:eastAsia="仿宋_GB2312"/>
                <w:kern w:val="0"/>
              </w:rPr>
            </w:pPr>
          </w:p>
        </w:tc>
      </w:tr>
      <w:tr w14:paraId="16CE330F">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670D75FA">
            <w:pPr>
              <w:widowControl/>
              <w:jc w:val="left"/>
              <w:textAlignment w:val="center"/>
              <w:rPr>
                <w:rFonts w:eastAsia="仿宋_GB2312"/>
                <w:kern w:val="0"/>
              </w:rPr>
            </w:pPr>
            <w:r>
              <w:rPr>
                <w:rFonts w:hint="eastAsia" w:ascii="宋体" w:hAnsi="宋体" w:cs="宋体"/>
                <w:color w:val="000000"/>
                <w:kern w:val="0"/>
                <w:sz w:val="22"/>
                <w:szCs w:val="22"/>
              </w:rPr>
              <w:t>五、事业收入</w:t>
            </w:r>
          </w:p>
        </w:tc>
        <w:tc>
          <w:tcPr>
            <w:tcW w:w="702" w:type="dxa"/>
            <w:tcBorders>
              <w:top w:val="nil"/>
              <w:left w:val="nil"/>
              <w:bottom w:val="single" w:color="auto" w:sz="4" w:space="0"/>
              <w:right w:val="single" w:color="auto" w:sz="4" w:space="0"/>
            </w:tcBorders>
            <w:vAlign w:val="center"/>
          </w:tcPr>
          <w:p w14:paraId="2C8705B1">
            <w:pPr>
              <w:widowControl/>
              <w:jc w:val="center"/>
              <w:textAlignment w:val="center"/>
              <w:rPr>
                <w:rFonts w:eastAsia="仿宋_GB2312"/>
                <w:kern w:val="0"/>
              </w:rPr>
            </w:pPr>
            <w:r>
              <w:rPr>
                <w:rFonts w:hint="eastAsia" w:ascii="宋体" w:hAnsi="宋体" w:cs="宋体"/>
                <w:color w:val="000000"/>
                <w:kern w:val="0"/>
                <w:sz w:val="22"/>
                <w:szCs w:val="22"/>
              </w:rPr>
              <w:t>5</w:t>
            </w:r>
          </w:p>
        </w:tc>
        <w:tc>
          <w:tcPr>
            <w:tcW w:w="1224" w:type="dxa"/>
            <w:tcBorders>
              <w:top w:val="nil"/>
              <w:left w:val="nil"/>
              <w:bottom w:val="single" w:color="auto" w:sz="4" w:space="0"/>
              <w:right w:val="single" w:color="auto" w:sz="4" w:space="0"/>
            </w:tcBorders>
            <w:vAlign w:val="center"/>
          </w:tcPr>
          <w:p w14:paraId="268E4799">
            <w:pPr>
              <w:widowControl/>
              <w:jc w:val="right"/>
              <w:textAlignment w:val="center"/>
              <w:rPr>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22F7C872">
            <w:pPr>
              <w:widowControl/>
              <w:jc w:val="left"/>
              <w:textAlignment w:val="bottom"/>
              <w:rPr>
                <w:rFonts w:eastAsia="仿宋_GB2312"/>
                <w:kern w:val="0"/>
              </w:rPr>
            </w:pPr>
            <w:r>
              <w:rPr>
                <w:rFonts w:hint="eastAsia" w:ascii="仿宋_GB2312" w:hAnsi="Arial" w:eastAsia="仿宋_GB2312" w:cs="仿宋_GB2312"/>
                <w:color w:val="000000"/>
                <w:kern w:val="0"/>
              </w:rPr>
              <w:t>五、教育支出</w:t>
            </w:r>
          </w:p>
        </w:tc>
        <w:tc>
          <w:tcPr>
            <w:tcW w:w="702" w:type="dxa"/>
            <w:tcBorders>
              <w:top w:val="nil"/>
              <w:left w:val="nil"/>
              <w:bottom w:val="single" w:color="auto" w:sz="4" w:space="0"/>
              <w:right w:val="single" w:color="auto" w:sz="4" w:space="0"/>
            </w:tcBorders>
            <w:vAlign w:val="bottom"/>
          </w:tcPr>
          <w:p w14:paraId="25E5FD29">
            <w:pPr>
              <w:widowControl/>
              <w:jc w:val="center"/>
              <w:textAlignment w:val="bottom"/>
              <w:rPr>
                <w:rFonts w:eastAsia="仿宋_GB2312"/>
                <w:kern w:val="0"/>
              </w:rPr>
            </w:pPr>
            <w:r>
              <w:rPr>
                <w:color w:val="000000"/>
                <w:kern w:val="0"/>
              </w:rPr>
              <w:t>22</w:t>
            </w:r>
          </w:p>
        </w:tc>
        <w:tc>
          <w:tcPr>
            <w:tcW w:w="1681" w:type="dxa"/>
            <w:tcBorders>
              <w:top w:val="nil"/>
              <w:left w:val="nil"/>
              <w:bottom w:val="single" w:color="auto" w:sz="4" w:space="0"/>
              <w:right w:val="single" w:color="auto" w:sz="4" w:space="0"/>
            </w:tcBorders>
            <w:vAlign w:val="center"/>
          </w:tcPr>
          <w:p w14:paraId="39C873D3">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3722.72</w:t>
            </w:r>
          </w:p>
        </w:tc>
      </w:tr>
      <w:tr w14:paraId="4A9B7A4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752CBE80">
            <w:pPr>
              <w:widowControl/>
              <w:jc w:val="left"/>
              <w:textAlignment w:val="center"/>
              <w:rPr>
                <w:rFonts w:eastAsia="仿宋_GB2312"/>
                <w:kern w:val="0"/>
              </w:rPr>
            </w:pPr>
            <w:r>
              <w:rPr>
                <w:rFonts w:hint="eastAsia" w:ascii="宋体" w:hAnsi="宋体" w:cs="宋体"/>
                <w:color w:val="000000"/>
                <w:kern w:val="0"/>
                <w:sz w:val="22"/>
                <w:szCs w:val="22"/>
              </w:rPr>
              <w:t>六、经营收入</w:t>
            </w:r>
          </w:p>
        </w:tc>
        <w:tc>
          <w:tcPr>
            <w:tcW w:w="702" w:type="dxa"/>
            <w:tcBorders>
              <w:top w:val="nil"/>
              <w:left w:val="nil"/>
              <w:bottom w:val="single" w:color="auto" w:sz="4" w:space="0"/>
              <w:right w:val="single" w:color="auto" w:sz="4" w:space="0"/>
            </w:tcBorders>
            <w:vAlign w:val="center"/>
          </w:tcPr>
          <w:p w14:paraId="47BDE615">
            <w:pPr>
              <w:widowControl/>
              <w:jc w:val="center"/>
              <w:textAlignment w:val="center"/>
              <w:rPr>
                <w:rFonts w:eastAsia="仿宋_GB2312"/>
                <w:kern w:val="0"/>
              </w:rPr>
            </w:pPr>
            <w:r>
              <w:rPr>
                <w:rFonts w:hint="eastAsia" w:ascii="宋体" w:hAnsi="宋体" w:cs="宋体"/>
                <w:color w:val="000000"/>
                <w:kern w:val="0"/>
                <w:sz w:val="22"/>
                <w:szCs w:val="22"/>
              </w:rPr>
              <w:t>6</w:t>
            </w:r>
          </w:p>
        </w:tc>
        <w:tc>
          <w:tcPr>
            <w:tcW w:w="1224" w:type="dxa"/>
            <w:tcBorders>
              <w:top w:val="nil"/>
              <w:left w:val="nil"/>
              <w:bottom w:val="single" w:color="auto" w:sz="4" w:space="0"/>
              <w:right w:val="single" w:color="auto" w:sz="4" w:space="0"/>
            </w:tcBorders>
            <w:vAlign w:val="center"/>
          </w:tcPr>
          <w:p w14:paraId="02B73C07">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5BA623FB">
            <w:pPr>
              <w:widowControl/>
              <w:jc w:val="left"/>
              <w:textAlignment w:val="bottom"/>
              <w:rPr>
                <w:rFonts w:eastAsia="仿宋_GB2312"/>
                <w:kern w:val="0"/>
              </w:rPr>
            </w:pPr>
            <w:r>
              <w:rPr>
                <w:rFonts w:hint="eastAsia" w:ascii="仿宋_GB2312" w:hAnsi="Arial" w:eastAsia="仿宋_GB2312" w:cs="仿宋_GB2312"/>
                <w:color w:val="000000"/>
                <w:kern w:val="0"/>
              </w:rPr>
              <w:t>六、科学技术支出</w:t>
            </w:r>
          </w:p>
        </w:tc>
        <w:tc>
          <w:tcPr>
            <w:tcW w:w="702" w:type="dxa"/>
            <w:tcBorders>
              <w:top w:val="nil"/>
              <w:left w:val="nil"/>
              <w:bottom w:val="single" w:color="auto" w:sz="4" w:space="0"/>
              <w:right w:val="single" w:color="auto" w:sz="4" w:space="0"/>
            </w:tcBorders>
            <w:vAlign w:val="bottom"/>
          </w:tcPr>
          <w:p w14:paraId="66F2FC2E">
            <w:pPr>
              <w:widowControl/>
              <w:jc w:val="center"/>
              <w:textAlignment w:val="bottom"/>
              <w:rPr>
                <w:rFonts w:eastAsia="仿宋_GB2312"/>
                <w:kern w:val="0"/>
              </w:rPr>
            </w:pPr>
            <w:r>
              <w:rPr>
                <w:color w:val="000000"/>
                <w:kern w:val="0"/>
              </w:rPr>
              <w:t>23</w:t>
            </w:r>
          </w:p>
        </w:tc>
        <w:tc>
          <w:tcPr>
            <w:tcW w:w="1681" w:type="dxa"/>
            <w:tcBorders>
              <w:top w:val="nil"/>
              <w:left w:val="nil"/>
              <w:bottom w:val="single" w:color="auto" w:sz="4" w:space="0"/>
              <w:right w:val="single" w:color="auto" w:sz="4" w:space="0"/>
            </w:tcBorders>
            <w:vAlign w:val="center"/>
          </w:tcPr>
          <w:p w14:paraId="56C164C9">
            <w:pPr>
              <w:widowControl/>
              <w:jc w:val="right"/>
              <w:textAlignment w:val="center"/>
              <w:rPr>
                <w:rFonts w:eastAsia="仿宋_GB2312"/>
                <w:kern w:val="0"/>
              </w:rPr>
            </w:pPr>
            <w:r>
              <w:rPr>
                <w:rFonts w:hint="eastAsia" w:ascii="宋体" w:hAnsi="宋体" w:cs="宋体"/>
                <w:color w:val="000000"/>
                <w:kern w:val="0"/>
                <w:sz w:val="22"/>
                <w:szCs w:val="22"/>
              </w:rPr>
              <w:t>0.00</w:t>
            </w:r>
          </w:p>
        </w:tc>
      </w:tr>
      <w:tr w14:paraId="3C70603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310E17C0">
            <w:pPr>
              <w:widowControl/>
              <w:jc w:val="left"/>
              <w:textAlignment w:val="center"/>
              <w:rPr>
                <w:rFonts w:eastAsia="仿宋_GB2312"/>
                <w:kern w:val="0"/>
              </w:rPr>
            </w:pPr>
            <w:r>
              <w:rPr>
                <w:rFonts w:hint="eastAsia" w:ascii="宋体" w:hAnsi="宋体" w:cs="宋体"/>
                <w:color w:val="000000"/>
                <w:kern w:val="0"/>
                <w:sz w:val="22"/>
                <w:szCs w:val="22"/>
              </w:rPr>
              <w:t>七、附属单位上缴收入</w:t>
            </w:r>
          </w:p>
        </w:tc>
        <w:tc>
          <w:tcPr>
            <w:tcW w:w="702" w:type="dxa"/>
            <w:tcBorders>
              <w:top w:val="nil"/>
              <w:left w:val="nil"/>
              <w:bottom w:val="single" w:color="auto" w:sz="4" w:space="0"/>
              <w:right w:val="single" w:color="auto" w:sz="4" w:space="0"/>
            </w:tcBorders>
            <w:vAlign w:val="center"/>
          </w:tcPr>
          <w:p w14:paraId="33707BAC">
            <w:pPr>
              <w:widowControl/>
              <w:jc w:val="center"/>
              <w:textAlignment w:val="center"/>
              <w:rPr>
                <w:rFonts w:eastAsia="仿宋_GB2312"/>
                <w:kern w:val="0"/>
              </w:rPr>
            </w:pPr>
            <w:r>
              <w:rPr>
                <w:rFonts w:hint="eastAsia" w:ascii="宋体" w:hAnsi="宋体" w:cs="宋体"/>
                <w:color w:val="000000"/>
                <w:kern w:val="0"/>
                <w:sz w:val="22"/>
                <w:szCs w:val="22"/>
              </w:rPr>
              <w:t>7</w:t>
            </w:r>
          </w:p>
        </w:tc>
        <w:tc>
          <w:tcPr>
            <w:tcW w:w="1224" w:type="dxa"/>
            <w:tcBorders>
              <w:top w:val="nil"/>
              <w:left w:val="nil"/>
              <w:bottom w:val="single" w:color="auto" w:sz="4" w:space="0"/>
              <w:right w:val="single" w:color="auto" w:sz="4" w:space="0"/>
            </w:tcBorders>
            <w:vAlign w:val="center"/>
          </w:tcPr>
          <w:p w14:paraId="335D3FD0">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bottom"/>
          </w:tcPr>
          <w:p w14:paraId="3F71DC74">
            <w:pPr>
              <w:widowControl/>
              <w:jc w:val="left"/>
              <w:textAlignment w:val="bottom"/>
              <w:rPr>
                <w:rFonts w:eastAsia="仿宋_GB2312"/>
                <w:kern w:val="0"/>
              </w:rPr>
            </w:pPr>
            <w:r>
              <w:rPr>
                <w:rFonts w:hint="eastAsia" w:ascii="仿宋_GB2312" w:hAnsi="Arial" w:eastAsia="仿宋_GB2312" w:cs="仿宋_GB2312"/>
                <w:color w:val="000000"/>
                <w:kern w:val="0"/>
              </w:rPr>
              <w:t>七、社会保障和就业支出</w:t>
            </w:r>
          </w:p>
        </w:tc>
        <w:tc>
          <w:tcPr>
            <w:tcW w:w="702" w:type="dxa"/>
            <w:tcBorders>
              <w:top w:val="nil"/>
              <w:left w:val="nil"/>
              <w:bottom w:val="single" w:color="auto" w:sz="4" w:space="0"/>
              <w:right w:val="single" w:color="auto" w:sz="4" w:space="0"/>
            </w:tcBorders>
            <w:vAlign w:val="bottom"/>
          </w:tcPr>
          <w:p w14:paraId="53F98216">
            <w:pPr>
              <w:widowControl/>
              <w:jc w:val="center"/>
              <w:textAlignment w:val="bottom"/>
              <w:rPr>
                <w:rFonts w:eastAsia="仿宋_GB2312"/>
                <w:kern w:val="0"/>
              </w:rPr>
            </w:pPr>
            <w:r>
              <w:rPr>
                <w:color w:val="000000"/>
                <w:kern w:val="0"/>
              </w:rPr>
              <w:t>24</w:t>
            </w:r>
          </w:p>
        </w:tc>
        <w:tc>
          <w:tcPr>
            <w:tcW w:w="1681" w:type="dxa"/>
            <w:tcBorders>
              <w:top w:val="nil"/>
              <w:left w:val="nil"/>
              <w:bottom w:val="single" w:color="auto" w:sz="4" w:space="0"/>
              <w:right w:val="single" w:color="auto" w:sz="4" w:space="0"/>
            </w:tcBorders>
            <w:vAlign w:val="center"/>
          </w:tcPr>
          <w:p w14:paraId="5B974F16">
            <w:pPr>
              <w:widowControl/>
              <w:jc w:val="right"/>
              <w:textAlignment w:val="center"/>
              <w:rPr>
                <w:rFonts w:ascii="宋体" w:hAnsi="宋体" w:cs="宋体"/>
                <w:color w:val="000000"/>
              </w:rPr>
            </w:pPr>
            <w:r>
              <w:rPr>
                <w:rFonts w:hint="eastAsia" w:ascii="宋体" w:hAnsi="宋体" w:cs="宋体"/>
                <w:color w:val="000000"/>
                <w:kern w:val="0"/>
                <w:sz w:val="22"/>
                <w:szCs w:val="22"/>
              </w:rPr>
              <w:t>11.67</w:t>
            </w:r>
          </w:p>
        </w:tc>
      </w:tr>
      <w:tr w14:paraId="2EB4C5D5">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539B7629">
            <w:pPr>
              <w:widowControl/>
              <w:jc w:val="left"/>
              <w:textAlignment w:val="center"/>
              <w:rPr>
                <w:rFonts w:eastAsia="仿宋_GB2312"/>
                <w:kern w:val="0"/>
              </w:rPr>
            </w:pPr>
            <w:r>
              <w:rPr>
                <w:rFonts w:hint="eastAsia" w:ascii="宋体" w:hAnsi="宋体" w:cs="宋体"/>
                <w:color w:val="000000"/>
                <w:kern w:val="0"/>
                <w:sz w:val="22"/>
                <w:szCs w:val="22"/>
              </w:rPr>
              <w:t>八、其他收入</w:t>
            </w:r>
          </w:p>
        </w:tc>
        <w:tc>
          <w:tcPr>
            <w:tcW w:w="702" w:type="dxa"/>
            <w:tcBorders>
              <w:top w:val="nil"/>
              <w:left w:val="nil"/>
              <w:bottom w:val="single" w:color="auto" w:sz="4" w:space="0"/>
              <w:right w:val="single" w:color="auto" w:sz="4" w:space="0"/>
            </w:tcBorders>
            <w:vAlign w:val="center"/>
          </w:tcPr>
          <w:p w14:paraId="4C939976">
            <w:pPr>
              <w:widowControl/>
              <w:jc w:val="center"/>
              <w:textAlignment w:val="center"/>
              <w:rPr>
                <w:rFonts w:eastAsia="仿宋_GB2312"/>
                <w:kern w:val="0"/>
              </w:rPr>
            </w:pPr>
            <w:r>
              <w:rPr>
                <w:rFonts w:hint="eastAsia" w:ascii="宋体" w:hAnsi="宋体" w:cs="宋体"/>
                <w:color w:val="000000"/>
                <w:kern w:val="0"/>
                <w:sz w:val="22"/>
                <w:szCs w:val="22"/>
              </w:rPr>
              <w:t>8</w:t>
            </w:r>
          </w:p>
        </w:tc>
        <w:tc>
          <w:tcPr>
            <w:tcW w:w="1224" w:type="dxa"/>
            <w:tcBorders>
              <w:top w:val="nil"/>
              <w:left w:val="nil"/>
              <w:bottom w:val="single" w:color="auto" w:sz="4" w:space="0"/>
              <w:right w:val="single" w:color="auto" w:sz="4" w:space="0"/>
            </w:tcBorders>
            <w:vAlign w:val="center"/>
          </w:tcPr>
          <w:p w14:paraId="135348BC">
            <w:pPr>
              <w:widowControl/>
              <w:jc w:val="right"/>
              <w:textAlignment w:val="center"/>
              <w:rPr>
                <w:rFonts w:eastAsia="仿宋_GB2312"/>
                <w:kern w:val="0"/>
              </w:rPr>
            </w:pPr>
            <w:bookmarkStart w:id="7" w:name="OLE_LINK11"/>
            <w:bookmarkStart w:id="8" w:name="OLE_LINK12"/>
            <w:r>
              <w:rPr>
                <w:rFonts w:hint="eastAsia" w:ascii="宋体" w:hAnsi="宋体" w:cs="宋体"/>
                <w:color w:val="000000"/>
                <w:kern w:val="0"/>
                <w:sz w:val="22"/>
                <w:szCs w:val="22"/>
              </w:rPr>
              <w:t>256.02</w:t>
            </w:r>
            <w:bookmarkEnd w:id="7"/>
            <w:bookmarkEnd w:id="8"/>
          </w:p>
        </w:tc>
        <w:tc>
          <w:tcPr>
            <w:tcW w:w="4820" w:type="dxa"/>
            <w:tcBorders>
              <w:top w:val="nil"/>
              <w:left w:val="nil"/>
              <w:bottom w:val="single" w:color="auto" w:sz="4" w:space="0"/>
              <w:right w:val="single" w:color="auto" w:sz="4" w:space="0"/>
            </w:tcBorders>
            <w:vAlign w:val="bottom"/>
          </w:tcPr>
          <w:p w14:paraId="5D57731B">
            <w:pPr>
              <w:widowControl/>
              <w:jc w:val="left"/>
              <w:textAlignment w:val="bottom"/>
              <w:rPr>
                <w:rFonts w:eastAsia="仿宋_GB2312"/>
                <w:kern w:val="0"/>
              </w:rPr>
            </w:pPr>
            <w:r>
              <w:rPr>
                <w:rFonts w:hint="eastAsia" w:ascii="仿宋_GB2312" w:hAnsi="Arial" w:eastAsia="仿宋_GB2312" w:cs="仿宋_GB2312"/>
                <w:color w:val="000000"/>
                <w:kern w:val="0"/>
              </w:rPr>
              <w:t>八、卫生健康支出</w:t>
            </w:r>
          </w:p>
        </w:tc>
        <w:tc>
          <w:tcPr>
            <w:tcW w:w="702" w:type="dxa"/>
            <w:tcBorders>
              <w:top w:val="nil"/>
              <w:left w:val="nil"/>
              <w:bottom w:val="single" w:color="auto" w:sz="4" w:space="0"/>
              <w:right w:val="single" w:color="auto" w:sz="4" w:space="0"/>
            </w:tcBorders>
            <w:vAlign w:val="bottom"/>
          </w:tcPr>
          <w:p w14:paraId="7465239D">
            <w:pPr>
              <w:widowControl/>
              <w:jc w:val="center"/>
              <w:textAlignment w:val="bottom"/>
              <w:rPr>
                <w:rFonts w:eastAsia="仿宋_GB2312"/>
                <w:kern w:val="0"/>
              </w:rPr>
            </w:pPr>
            <w:r>
              <w:rPr>
                <w:color w:val="000000"/>
                <w:kern w:val="0"/>
              </w:rPr>
              <w:t>25</w:t>
            </w:r>
          </w:p>
        </w:tc>
        <w:tc>
          <w:tcPr>
            <w:tcW w:w="1681" w:type="dxa"/>
            <w:tcBorders>
              <w:top w:val="nil"/>
              <w:left w:val="nil"/>
              <w:bottom w:val="single" w:color="auto" w:sz="4" w:space="0"/>
              <w:right w:val="single" w:color="auto" w:sz="4" w:space="0"/>
            </w:tcBorders>
            <w:vAlign w:val="center"/>
          </w:tcPr>
          <w:p w14:paraId="0C28914D">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15193DE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4ACBB4F7">
            <w:pPr>
              <w:jc w:val="left"/>
              <w:rPr>
                <w:rFonts w:ascii="宋体" w:hAnsi="宋体" w:cs="宋体"/>
                <w:color w:val="000000"/>
                <w:kern w:val="0"/>
                <w:sz w:val="22"/>
                <w:szCs w:val="22"/>
              </w:rPr>
            </w:pPr>
          </w:p>
        </w:tc>
        <w:tc>
          <w:tcPr>
            <w:tcW w:w="702" w:type="dxa"/>
            <w:tcBorders>
              <w:top w:val="nil"/>
              <w:left w:val="nil"/>
              <w:bottom w:val="single" w:color="auto" w:sz="4" w:space="0"/>
              <w:right w:val="single" w:color="auto" w:sz="4" w:space="0"/>
            </w:tcBorders>
            <w:vAlign w:val="center"/>
          </w:tcPr>
          <w:p w14:paraId="1D94D0E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224" w:type="dxa"/>
            <w:tcBorders>
              <w:top w:val="nil"/>
              <w:left w:val="nil"/>
              <w:bottom w:val="single" w:color="auto" w:sz="4" w:space="0"/>
              <w:right w:val="single" w:color="auto" w:sz="4" w:space="0"/>
            </w:tcBorders>
            <w:vAlign w:val="center"/>
          </w:tcPr>
          <w:p w14:paraId="30D90BA8">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05182B48">
            <w:pPr>
              <w:widowControl/>
              <w:jc w:val="left"/>
              <w:textAlignment w:val="bottom"/>
              <w:rPr>
                <w:rFonts w:eastAsia="仿宋_GB2312"/>
                <w:kern w:val="0"/>
              </w:rPr>
            </w:pPr>
            <w:r>
              <w:rPr>
                <w:rFonts w:hint="eastAsia" w:ascii="仿宋_GB2312" w:hAnsi="Arial" w:eastAsia="仿宋_GB2312" w:cs="仿宋_GB2312"/>
                <w:color w:val="000000"/>
                <w:kern w:val="0"/>
              </w:rPr>
              <w:t>九、节能环保支出</w:t>
            </w:r>
          </w:p>
        </w:tc>
        <w:tc>
          <w:tcPr>
            <w:tcW w:w="702" w:type="dxa"/>
            <w:tcBorders>
              <w:top w:val="nil"/>
              <w:left w:val="nil"/>
              <w:bottom w:val="single" w:color="auto" w:sz="4" w:space="0"/>
              <w:right w:val="single" w:color="auto" w:sz="4" w:space="0"/>
            </w:tcBorders>
            <w:vAlign w:val="bottom"/>
          </w:tcPr>
          <w:p w14:paraId="0A04DF85">
            <w:pPr>
              <w:widowControl/>
              <w:jc w:val="center"/>
              <w:textAlignment w:val="bottom"/>
              <w:rPr>
                <w:rFonts w:eastAsia="仿宋_GB2312"/>
                <w:kern w:val="0"/>
              </w:rPr>
            </w:pPr>
            <w:r>
              <w:rPr>
                <w:color w:val="000000"/>
                <w:kern w:val="0"/>
              </w:rPr>
              <w:t>26</w:t>
            </w:r>
          </w:p>
        </w:tc>
        <w:tc>
          <w:tcPr>
            <w:tcW w:w="1681" w:type="dxa"/>
            <w:tcBorders>
              <w:top w:val="nil"/>
              <w:left w:val="nil"/>
              <w:bottom w:val="single" w:color="auto" w:sz="4" w:space="0"/>
              <w:right w:val="single" w:color="auto" w:sz="4" w:space="0"/>
            </w:tcBorders>
            <w:vAlign w:val="center"/>
          </w:tcPr>
          <w:p w14:paraId="62A9179C">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2D6A0964">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6D4814DF">
            <w:pPr>
              <w:jc w:val="left"/>
              <w:rPr>
                <w:rFonts w:ascii="宋体" w:hAnsi="宋体" w:cs="宋体"/>
                <w:color w:val="000000"/>
                <w:kern w:val="0"/>
                <w:sz w:val="22"/>
                <w:szCs w:val="22"/>
              </w:rPr>
            </w:pPr>
          </w:p>
        </w:tc>
        <w:tc>
          <w:tcPr>
            <w:tcW w:w="702" w:type="dxa"/>
            <w:tcBorders>
              <w:top w:val="nil"/>
              <w:left w:val="nil"/>
              <w:bottom w:val="single" w:color="auto" w:sz="4" w:space="0"/>
              <w:right w:val="single" w:color="auto" w:sz="4" w:space="0"/>
            </w:tcBorders>
            <w:vAlign w:val="center"/>
          </w:tcPr>
          <w:p w14:paraId="2ABF1E9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224" w:type="dxa"/>
            <w:tcBorders>
              <w:top w:val="nil"/>
              <w:left w:val="nil"/>
              <w:bottom w:val="single" w:color="auto" w:sz="4" w:space="0"/>
              <w:right w:val="single" w:color="auto" w:sz="4" w:space="0"/>
            </w:tcBorders>
            <w:vAlign w:val="center"/>
          </w:tcPr>
          <w:p w14:paraId="60C70C34">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5EE76EFF">
            <w:pPr>
              <w:widowControl/>
              <w:jc w:val="left"/>
              <w:textAlignment w:val="bottom"/>
              <w:rPr>
                <w:rFonts w:eastAsia="仿宋_GB2312"/>
                <w:kern w:val="0"/>
              </w:rPr>
            </w:pPr>
            <w:r>
              <w:rPr>
                <w:rFonts w:hint="eastAsia" w:ascii="仿宋_GB2312" w:hAnsi="Arial" w:eastAsia="仿宋_GB2312" w:cs="仿宋_GB2312"/>
                <w:color w:val="000000"/>
                <w:kern w:val="0"/>
              </w:rPr>
              <w:t>十、城乡社区支出</w:t>
            </w:r>
          </w:p>
        </w:tc>
        <w:tc>
          <w:tcPr>
            <w:tcW w:w="702" w:type="dxa"/>
            <w:tcBorders>
              <w:top w:val="nil"/>
              <w:left w:val="nil"/>
              <w:bottom w:val="single" w:color="auto" w:sz="4" w:space="0"/>
              <w:right w:val="single" w:color="auto" w:sz="4" w:space="0"/>
            </w:tcBorders>
            <w:vAlign w:val="bottom"/>
          </w:tcPr>
          <w:p w14:paraId="66697BD8">
            <w:pPr>
              <w:widowControl/>
              <w:jc w:val="center"/>
              <w:textAlignment w:val="bottom"/>
              <w:rPr>
                <w:rFonts w:eastAsia="仿宋_GB2312"/>
                <w:kern w:val="0"/>
              </w:rPr>
            </w:pPr>
            <w:r>
              <w:rPr>
                <w:color w:val="000000"/>
                <w:kern w:val="0"/>
              </w:rPr>
              <w:t>27</w:t>
            </w:r>
          </w:p>
        </w:tc>
        <w:tc>
          <w:tcPr>
            <w:tcW w:w="1681" w:type="dxa"/>
            <w:tcBorders>
              <w:top w:val="nil"/>
              <w:left w:val="nil"/>
              <w:bottom w:val="single" w:color="auto" w:sz="4" w:space="0"/>
              <w:right w:val="single" w:color="auto" w:sz="4" w:space="0"/>
            </w:tcBorders>
            <w:vAlign w:val="center"/>
          </w:tcPr>
          <w:p w14:paraId="4ABE5E1D">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5EE4A669">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51A542A4">
            <w:pPr>
              <w:jc w:val="left"/>
              <w:rPr>
                <w:rFonts w:ascii="宋体" w:hAnsi="宋体" w:cs="宋体"/>
                <w:color w:val="000000"/>
                <w:kern w:val="0"/>
                <w:sz w:val="22"/>
                <w:szCs w:val="22"/>
              </w:rPr>
            </w:pPr>
          </w:p>
        </w:tc>
        <w:tc>
          <w:tcPr>
            <w:tcW w:w="702" w:type="dxa"/>
            <w:tcBorders>
              <w:top w:val="nil"/>
              <w:left w:val="nil"/>
              <w:bottom w:val="single" w:color="auto" w:sz="4" w:space="0"/>
              <w:right w:val="single" w:color="auto" w:sz="4" w:space="0"/>
            </w:tcBorders>
            <w:vAlign w:val="center"/>
          </w:tcPr>
          <w:p w14:paraId="6965E2F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224" w:type="dxa"/>
            <w:tcBorders>
              <w:top w:val="nil"/>
              <w:left w:val="nil"/>
              <w:bottom w:val="single" w:color="auto" w:sz="4" w:space="0"/>
              <w:right w:val="single" w:color="auto" w:sz="4" w:space="0"/>
            </w:tcBorders>
            <w:vAlign w:val="center"/>
          </w:tcPr>
          <w:p w14:paraId="149A85E3">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4FD1DC3B">
            <w:pPr>
              <w:widowControl/>
              <w:jc w:val="left"/>
              <w:textAlignment w:val="bottom"/>
              <w:rPr>
                <w:rFonts w:eastAsia="仿宋_GB2312"/>
                <w:kern w:val="0"/>
              </w:rPr>
            </w:pPr>
            <w:r>
              <w:rPr>
                <w:rFonts w:hint="eastAsia" w:ascii="仿宋_GB2312" w:hAnsi="Arial" w:eastAsia="仿宋_GB2312" w:cs="仿宋_GB2312"/>
                <w:color w:val="000000"/>
                <w:kern w:val="0"/>
              </w:rPr>
              <w:t>十一、住房保障支出</w:t>
            </w:r>
          </w:p>
        </w:tc>
        <w:tc>
          <w:tcPr>
            <w:tcW w:w="702" w:type="dxa"/>
            <w:tcBorders>
              <w:top w:val="nil"/>
              <w:left w:val="nil"/>
              <w:bottom w:val="single" w:color="auto" w:sz="4" w:space="0"/>
              <w:right w:val="single" w:color="auto" w:sz="4" w:space="0"/>
            </w:tcBorders>
            <w:vAlign w:val="bottom"/>
          </w:tcPr>
          <w:p w14:paraId="4A9266DD">
            <w:pPr>
              <w:widowControl/>
              <w:jc w:val="center"/>
              <w:textAlignment w:val="bottom"/>
              <w:rPr>
                <w:rFonts w:eastAsia="仿宋_GB2312"/>
                <w:kern w:val="0"/>
              </w:rPr>
            </w:pPr>
            <w:r>
              <w:rPr>
                <w:color w:val="000000"/>
                <w:kern w:val="0"/>
              </w:rPr>
              <w:t>28</w:t>
            </w:r>
          </w:p>
        </w:tc>
        <w:tc>
          <w:tcPr>
            <w:tcW w:w="1681" w:type="dxa"/>
            <w:tcBorders>
              <w:top w:val="nil"/>
              <w:left w:val="nil"/>
              <w:bottom w:val="single" w:color="auto" w:sz="4" w:space="0"/>
              <w:right w:val="single" w:color="auto" w:sz="4" w:space="0"/>
            </w:tcBorders>
            <w:vAlign w:val="center"/>
          </w:tcPr>
          <w:p w14:paraId="2F33C7F5">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23E5192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034A99EA">
            <w:pPr>
              <w:jc w:val="left"/>
              <w:rPr>
                <w:rFonts w:ascii="宋体" w:hAnsi="宋体" w:cs="宋体"/>
                <w:color w:val="000000"/>
                <w:kern w:val="0"/>
                <w:sz w:val="22"/>
                <w:szCs w:val="22"/>
              </w:rPr>
            </w:pPr>
          </w:p>
        </w:tc>
        <w:tc>
          <w:tcPr>
            <w:tcW w:w="702" w:type="dxa"/>
            <w:tcBorders>
              <w:top w:val="nil"/>
              <w:left w:val="nil"/>
              <w:bottom w:val="single" w:color="auto" w:sz="4" w:space="0"/>
              <w:right w:val="single" w:color="auto" w:sz="4" w:space="0"/>
            </w:tcBorders>
            <w:vAlign w:val="center"/>
          </w:tcPr>
          <w:p w14:paraId="01F1361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224" w:type="dxa"/>
            <w:tcBorders>
              <w:top w:val="nil"/>
              <w:left w:val="nil"/>
              <w:bottom w:val="single" w:color="auto" w:sz="4" w:space="0"/>
              <w:right w:val="single" w:color="auto" w:sz="4" w:space="0"/>
            </w:tcBorders>
            <w:vAlign w:val="center"/>
          </w:tcPr>
          <w:p w14:paraId="72628932">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7C822BF8">
            <w:pPr>
              <w:widowControl/>
              <w:jc w:val="left"/>
              <w:textAlignment w:val="bottom"/>
              <w:rPr>
                <w:rFonts w:eastAsia="仿宋_GB2312"/>
                <w:kern w:val="0"/>
              </w:rPr>
            </w:pPr>
            <w:r>
              <w:rPr>
                <w:rFonts w:hint="eastAsia" w:ascii="仿宋_GB2312" w:hAnsi="Arial" w:eastAsia="仿宋_GB2312" w:cs="仿宋_GB2312"/>
                <w:color w:val="000000"/>
                <w:kern w:val="0"/>
              </w:rPr>
              <w:t>十二、其他支出</w:t>
            </w:r>
          </w:p>
        </w:tc>
        <w:tc>
          <w:tcPr>
            <w:tcW w:w="702" w:type="dxa"/>
            <w:tcBorders>
              <w:top w:val="nil"/>
              <w:left w:val="nil"/>
              <w:bottom w:val="single" w:color="auto" w:sz="4" w:space="0"/>
              <w:right w:val="single" w:color="auto" w:sz="4" w:space="0"/>
            </w:tcBorders>
            <w:vAlign w:val="bottom"/>
          </w:tcPr>
          <w:p w14:paraId="6342383D">
            <w:pPr>
              <w:widowControl/>
              <w:jc w:val="center"/>
              <w:textAlignment w:val="bottom"/>
              <w:rPr>
                <w:rFonts w:eastAsia="仿宋_GB2312"/>
                <w:kern w:val="0"/>
              </w:rPr>
            </w:pPr>
            <w:r>
              <w:rPr>
                <w:color w:val="000000"/>
                <w:kern w:val="0"/>
              </w:rPr>
              <w:t>29</w:t>
            </w:r>
          </w:p>
        </w:tc>
        <w:tc>
          <w:tcPr>
            <w:tcW w:w="1681" w:type="dxa"/>
            <w:tcBorders>
              <w:top w:val="nil"/>
              <w:left w:val="nil"/>
              <w:bottom w:val="single" w:color="auto" w:sz="4" w:space="0"/>
              <w:right w:val="single" w:color="auto" w:sz="4" w:space="0"/>
            </w:tcBorders>
            <w:vAlign w:val="center"/>
          </w:tcPr>
          <w:p w14:paraId="160EDBD2">
            <w:pPr>
              <w:widowControl/>
              <w:jc w:val="right"/>
              <w:textAlignment w:val="center"/>
              <w:rPr>
                <w:rFonts w:ascii="宋体" w:hAnsi="宋体" w:cs="宋体"/>
                <w:color w:val="000000"/>
                <w:kern w:val="0"/>
              </w:rPr>
            </w:pPr>
            <w:r>
              <w:rPr>
                <w:rFonts w:hint="eastAsia" w:ascii="宋体" w:hAnsi="宋体" w:cs="宋体"/>
                <w:color w:val="000000"/>
                <w:kern w:val="0"/>
                <w:sz w:val="22"/>
                <w:szCs w:val="22"/>
              </w:rPr>
              <w:t>0.00</w:t>
            </w:r>
          </w:p>
        </w:tc>
      </w:tr>
      <w:tr w14:paraId="41D82614">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5AF456E1">
            <w:pPr>
              <w:widowControl/>
              <w:jc w:val="center"/>
              <w:textAlignment w:val="center"/>
              <w:rPr>
                <w:rFonts w:eastAsia="仿宋_GB2312"/>
                <w:b/>
                <w:bCs/>
                <w:kern w:val="0"/>
              </w:rPr>
            </w:pPr>
            <w:r>
              <w:rPr>
                <w:rFonts w:hint="eastAsia" w:ascii="宋体" w:hAnsi="宋体" w:cs="宋体"/>
                <w:b/>
                <w:color w:val="000000"/>
                <w:kern w:val="0"/>
                <w:sz w:val="22"/>
                <w:szCs w:val="22"/>
              </w:rPr>
              <w:t>本年收入合计</w:t>
            </w:r>
          </w:p>
        </w:tc>
        <w:tc>
          <w:tcPr>
            <w:tcW w:w="702" w:type="dxa"/>
            <w:tcBorders>
              <w:top w:val="nil"/>
              <w:left w:val="nil"/>
              <w:bottom w:val="single" w:color="auto" w:sz="4" w:space="0"/>
              <w:right w:val="single" w:color="auto" w:sz="4" w:space="0"/>
            </w:tcBorders>
            <w:vAlign w:val="center"/>
          </w:tcPr>
          <w:p w14:paraId="26FA793A">
            <w:pPr>
              <w:widowControl/>
              <w:jc w:val="center"/>
              <w:textAlignment w:val="center"/>
              <w:rPr>
                <w:rFonts w:eastAsia="仿宋_GB2312"/>
                <w:kern w:val="0"/>
              </w:rPr>
            </w:pPr>
            <w:r>
              <w:rPr>
                <w:rFonts w:hint="eastAsia" w:ascii="宋体" w:hAnsi="宋体" w:cs="宋体"/>
                <w:color w:val="000000"/>
                <w:kern w:val="0"/>
                <w:sz w:val="22"/>
                <w:szCs w:val="22"/>
              </w:rPr>
              <w:t>13</w:t>
            </w:r>
          </w:p>
        </w:tc>
        <w:tc>
          <w:tcPr>
            <w:tcW w:w="1224" w:type="dxa"/>
            <w:tcBorders>
              <w:top w:val="nil"/>
              <w:left w:val="nil"/>
              <w:bottom w:val="single" w:color="auto" w:sz="4" w:space="0"/>
              <w:right w:val="single" w:color="auto" w:sz="4" w:space="0"/>
            </w:tcBorders>
            <w:vAlign w:val="center"/>
          </w:tcPr>
          <w:p w14:paraId="4CEE91BE">
            <w:pPr>
              <w:widowControl/>
              <w:jc w:val="right"/>
              <w:textAlignment w:val="center"/>
              <w:rPr>
                <w:rFonts w:eastAsia="仿宋_GB2312"/>
                <w:kern w:val="0"/>
              </w:rPr>
            </w:pPr>
            <w:bookmarkStart w:id="9" w:name="OLE_LINK7"/>
            <w:bookmarkStart w:id="10" w:name="OLE_LINK8"/>
            <w:r>
              <w:rPr>
                <w:rFonts w:hint="eastAsia" w:ascii="宋体" w:hAnsi="宋体" w:cs="宋体"/>
                <w:color w:val="000000"/>
                <w:kern w:val="0"/>
                <w:sz w:val="22"/>
                <w:szCs w:val="22"/>
              </w:rPr>
              <w:t>3721.14</w:t>
            </w:r>
            <w:bookmarkEnd w:id="9"/>
            <w:bookmarkEnd w:id="10"/>
          </w:p>
        </w:tc>
        <w:tc>
          <w:tcPr>
            <w:tcW w:w="4820" w:type="dxa"/>
            <w:tcBorders>
              <w:top w:val="nil"/>
              <w:left w:val="nil"/>
              <w:bottom w:val="single" w:color="auto" w:sz="4" w:space="0"/>
              <w:right w:val="single" w:color="auto" w:sz="4" w:space="0"/>
            </w:tcBorders>
            <w:vAlign w:val="center"/>
          </w:tcPr>
          <w:p w14:paraId="10679237">
            <w:pPr>
              <w:widowControl/>
              <w:jc w:val="center"/>
              <w:textAlignment w:val="center"/>
              <w:rPr>
                <w:rFonts w:eastAsia="仿宋_GB2312"/>
                <w:b/>
                <w:bCs/>
                <w:kern w:val="0"/>
              </w:rPr>
            </w:pPr>
            <w:r>
              <w:rPr>
                <w:rFonts w:hint="eastAsia" w:ascii="宋体" w:hAnsi="宋体" w:cs="宋体"/>
                <w:b/>
                <w:color w:val="000000"/>
                <w:kern w:val="0"/>
                <w:sz w:val="22"/>
                <w:szCs w:val="22"/>
              </w:rPr>
              <w:t>本年支出合计</w:t>
            </w:r>
          </w:p>
        </w:tc>
        <w:tc>
          <w:tcPr>
            <w:tcW w:w="702" w:type="dxa"/>
            <w:tcBorders>
              <w:top w:val="nil"/>
              <w:left w:val="nil"/>
              <w:bottom w:val="single" w:color="auto" w:sz="4" w:space="0"/>
              <w:right w:val="single" w:color="auto" w:sz="4" w:space="0"/>
            </w:tcBorders>
            <w:vAlign w:val="bottom"/>
          </w:tcPr>
          <w:p w14:paraId="0471EBB2">
            <w:pPr>
              <w:widowControl/>
              <w:jc w:val="center"/>
              <w:textAlignment w:val="bottom"/>
              <w:rPr>
                <w:rFonts w:eastAsia="仿宋_GB2312"/>
                <w:kern w:val="0"/>
              </w:rPr>
            </w:pPr>
            <w:r>
              <w:rPr>
                <w:color w:val="000000"/>
                <w:kern w:val="0"/>
              </w:rPr>
              <w:t>30</w:t>
            </w:r>
          </w:p>
        </w:tc>
        <w:tc>
          <w:tcPr>
            <w:tcW w:w="1681" w:type="dxa"/>
            <w:tcBorders>
              <w:top w:val="nil"/>
              <w:left w:val="nil"/>
              <w:bottom w:val="single" w:color="auto" w:sz="4" w:space="0"/>
              <w:right w:val="single" w:color="auto" w:sz="4" w:space="0"/>
            </w:tcBorders>
            <w:vAlign w:val="center"/>
          </w:tcPr>
          <w:p w14:paraId="4D7A456E">
            <w:pPr>
              <w:widowControl/>
              <w:jc w:val="right"/>
              <w:textAlignment w:val="center"/>
              <w:rPr>
                <w:rFonts w:eastAsia="仿宋_GB2312"/>
                <w:bCs/>
                <w:kern w:val="0"/>
              </w:rPr>
            </w:pPr>
            <w:bookmarkStart w:id="11" w:name="OLE_LINK19"/>
            <w:bookmarkStart w:id="12" w:name="OLE_LINK20"/>
            <w:r>
              <w:rPr>
                <w:rFonts w:ascii="宋体" w:hAnsi="宋体" w:cs="宋体"/>
                <w:color w:val="000000"/>
                <w:kern w:val="0"/>
                <w:sz w:val="22"/>
                <w:szCs w:val="22"/>
              </w:rPr>
              <w:t>3</w:t>
            </w:r>
            <w:r>
              <w:rPr>
                <w:rFonts w:hint="eastAsia" w:ascii="宋体" w:hAnsi="宋体" w:cs="宋体"/>
                <w:color w:val="000000"/>
                <w:kern w:val="0"/>
                <w:sz w:val="22"/>
                <w:szCs w:val="22"/>
              </w:rPr>
              <w:t>734.39</w:t>
            </w:r>
            <w:bookmarkEnd w:id="11"/>
            <w:bookmarkEnd w:id="12"/>
          </w:p>
        </w:tc>
      </w:tr>
      <w:tr w14:paraId="460B19C6">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0967E843">
            <w:pPr>
              <w:widowControl/>
              <w:jc w:val="left"/>
              <w:textAlignment w:val="center"/>
              <w:rPr>
                <w:rFonts w:eastAsia="仿宋_GB2312"/>
                <w:kern w:val="0"/>
              </w:rPr>
            </w:pPr>
            <w:bookmarkStart w:id="13" w:name="OLE_LINK54"/>
            <w:r>
              <w:rPr>
                <w:rFonts w:hint="eastAsia" w:ascii="宋体" w:hAnsi="宋体" w:cs="宋体"/>
                <w:color w:val="000000"/>
                <w:kern w:val="0"/>
                <w:sz w:val="22"/>
                <w:szCs w:val="22"/>
              </w:rPr>
              <w:t>使用非财政拨款结余</w:t>
            </w:r>
            <w:bookmarkEnd w:id="13"/>
          </w:p>
        </w:tc>
        <w:tc>
          <w:tcPr>
            <w:tcW w:w="702" w:type="dxa"/>
            <w:tcBorders>
              <w:top w:val="nil"/>
              <w:left w:val="nil"/>
              <w:bottom w:val="single" w:color="auto" w:sz="4" w:space="0"/>
              <w:right w:val="single" w:color="auto" w:sz="4" w:space="0"/>
            </w:tcBorders>
            <w:vAlign w:val="center"/>
          </w:tcPr>
          <w:p w14:paraId="05F65582">
            <w:pPr>
              <w:widowControl/>
              <w:jc w:val="center"/>
              <w:textAlignment w:val="center"/>
              <w:rPr>
                <w:rFonts w:eastAsia="仿宋_GB2312"/>
                <w:kern w:val="0"/>
              </w:rPr>
            </w:pPr>
            <w:r>
              <w:rPr>
                <w:rFonts w:hint="eastAsia" w:ascii="宋体" w:hAnsi="宋体" w:cs="宋体"/>
                <w:color w:val="000000"/>
                <w:kern w:val="0"/>
                <w:sz w:val="22"/>
                <w:szCs w:val="22"/>
              </w:rPr>
              <w:t>14</w:t>
            </w:r>
          </w:p>
        </w:tc>
        <w:tc>
          <w:tcPr>
            <w:tcW w:w="1224" w:type="dxa"/>
            <w:tcBorders>
              <w:top w:val="nil"/>
              <w:left w:val="nil"/>
              <w:bottom w:val="single" w:color="auto" w:sz="4" w:space="0"/>
              <w:right w:val="single" w:color="auto" w:sz="4" w:space="0"/>
            </w:tcBorders>
            <w:vAlign w:val="center"/>
          </w:tcPr>
          <w:p w14:paraId="78CBDBDB">
            <w:pPr>
              <w:widowControl/>
              <w:jc w:val="right"/>
              <w:textAlignment w:val="center"/>
              <w:rPr>
                <w:rFonts w:eastAsia="仿宋_GB2312"/>
                <w:kern w:val="0"/>
              </w:rPr>
            </w:pPr>
            <w:r>
              <w:rPr>
                <w:rFonts w:hint="eastAsia" w:ascii="宋体" w:hAnsi="宋体" w:cs="宋体"/>
                <w:color w:val="000000"/>
                <w:kern w:val="0"/>
                <w:sz w:val="22"/>
                <w:szCs w:val="22"/>
              </w:rPr>
              <w:t>13.25</w:t>
            </w:r>
          </w:p>
        </w:tc>
        <w:tc>
          <w:tcPr>
            <w:tcW w:w="4820" w:type="dxa"/>
            <w:tcBorders>
              <w:top w:val="nil"/>
              <w:left w:val="nil"/>
              <w:bottom w:val="single" w:color="auto" w:sz="4" w:space="0"/>
              <w:right w:val="single" w:color="auto" w:sz="4" w:space="0"/>
            </w:tcBorders>
            <w:vAlign w:val="center"/>
          </w:tcPr>
          <w:p w14:paraId="3AD0A565">
            <w:pPr>
              <w:widowControl/>
              <w:jc w:val="left"/>
              <w:textAlignment w:val="center"/>
              <w:rPr>
                <w:rFonts w:eastAsia="仿宋_GB2312"/>
                <w:kern w:val="0"/>
              </w:rPr>
            </w:pPr>
            <w:r>
              <w:rPr>
                <w:rFonts w:hint="eastAsia" w:ascii="宋体" w:hAnsi="宋体" w:cs="宋体"/>
                <w:color w:val="000000"/>
                <w:kern w:val="0"/>
                <w:sz w:val="22"/>
                <w:szCs w:val="22"/>
              </w:rPr>
              <w:t>结余分配</w:t>
            </w:r>
          </w:p>
        </w:tc>
        <w:tc>
          <w:tcPr>
            <w:tcW w:w="702" w:type="dxa"/>
            <w:tcBorders>
              <w:top w:val="nil"/>
              <w:left w:val="nil"/>
              <w:bottom w:val="single" w:color="auto" w:sz="4" w:space="0"/>
              <w:right w:val="single" w:color="auto" w:sz="4" w:space="0"/>
            </w:tcBorders>
            <w:vAlign w:val="bottom"/>
          </w:tcPr>
          <w:p w14:paraId="3962D94D">
            <w:pPr>
              <w:widowControl/>
              <w:jc w:val="center"/>
              <w:textAlignment w:val="bottom"/>
              <w:rPr>
                <w:rFonts w:eastAsia="仿宋_GB2312"/>
                <w:kern w:val="0"/>
              </w:rPr>
            </w:pPr>
            <w:r>
              <w:rPr>
                <w:color w:val="000000"/>
                <w:kern w:val="0"/>
              </w:rPr>
              <w:t>31</w:t>
            </w:r>
          </w:p>
        </w:tc>
        <w:tc>
          <w:tcPr>
            <w:tcW w:w="1681" w:type="dxa"/>
            <w:tcBorders>
              <w:top w:val="nil"/>
              <w:left w:val="nil"/>
              <w:bottom w:val="single" w:color="auto" w:sz="4" w:space="0"/>
              <w:right w:val="single" w:color="auto" w:sz="4" w:space="0"/>
            </w:tcBorders>
            <w:vAlign w:val="center"/>
          </w:tcPr>
          <w:p w14:paraId="00AFACE3">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4E99A91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center"/>
          </w:tcPr>
          <w:p w14:paraId="0E139E2A">
            <w:pPr>
              <w:widowControl/>
              <w:jc w:val="left"/>
              <w:textAlignment w:val="center"/>
              <w:rPr>
                <w:rFonts w:eastAsia="仿宋_GB2312"/>
                <w:kern w:val="0"/>
              </w:rPr>
            </w:pPr>
            <w:r>
              <w:rPr>
                <w:rFonts w:hint="eastAsia" w:ascii="宋体" w:hAnsi="宋体" w:cs="宋体"/>
                <w:color w:val="000000"/>
                <w:kern w:val="0"/>
                <w:sz w:val="22"/>
                <w:szCs w:val="22"/>
              </w:rPr>
              <w:t>年初结转和结余</w:t>
            </w:r>
          </w:p>
        </w:tc>
        <w:tc>
          <w:tcPr>
            <w:tcW w:w="702" w:type="dxa"/>
            <w:tcBorders>
              <w:top w:val="nil"/>
              <w:left w:val="nil"/>
              <w:bottom w:val="single" w:color="auto" w:sz="4" w:space="0"/>
              <w:right w:val="single" w:color="auto" w:sz="4" w:space="0"/>
            </w:tcBorders>
            <w:vAlign w:val="center"/>
          </w:tcPr>
          <w:p w14:paraId="337C1526">
            <w:pPr>
              <w:widowControl/>
              <w:jc w:val="center"/>
              <w:textAlignment w:val="center"/>
              <w:rPr>
                <w:rFonts w:eastAsia="仿宋_GB2312"/>
                <w:kern w:val="0"/>
              </w:rPr>
            </w:pPr>
            <w:r>
              <w:rPr>
                <w:rFonts w:hint="eastAsia" w:ascii="宋体" w:hAnsi="宋体" w:cs="宋体"/>
                <w:color w:val="000000"/>
                <w:kern w:val="0"/>
                <w:sz w:val="22"/>
                <w:szCs w:val="22"/>
              </w:rPr>
              <w:t>15</w:t>
            </w:r>
          </w:p>
        </w:tc>
        <w:tc>
          <w:tcPr>
            <w:tcW w:w="1224" w:type="dxa"/>
            <w:tcBorders>
              <w:top w:val="nil"/>
              <w:left w:val="nil"/>
              <w:bottom w:val="single" w:color="auto" w:sz="4" w:space="0"/>
              <w:right w:val="single" w:color="auto" w:sz="4" w:space="0"/>
            </w:tcBorders>
            <w:vAlign w:val="center"/>
          </w:tcPr>
          <w:p w14:paraId="7334C32D">
            <w:pPr>
              <w:widowControl/>
              <w:jc w:val="right"/>
              <w:textAlignment w:val="center"/>
              <w:rPr>
                <w:rFonts w:eastAsia="仿宋_GB2312"/>
                <w:kern w:val="0"/>
              </w:rPr>
            </w:pPr>
            <w:r>
              <w:rPr>
                <w:rFonts w:hint="eastAsia" w:ascii="宋体" w:hAnsi="宋体" w:cs="宋体"/>
                <w:color w:val="000000"/>
                <w:kern w:val="0"/>
                <w:sz w:val="22"/>
                <w:szCs w:val="22"/>
              </w:rPr>
              <w:t>0.00</w:t>
            </w:r>
          </w:p>
        </w:tc>
        <w:tc>
          <w:tcPr>
            <w:tcW w:w="4820" w:type="dxa"/>
            <w:tcBorders>
              <w:top w:val="nil"/>
              <w:left w:val="nil"/>
              <w:bottom w:val="single" w:color="auto" w:sz="4" w:space="0"/>
              <w:right w:val="single" w:color="auto" w:sz="4" w:space="0"/>
            </w:tcBorders>
            <w:vAlign w:val="center"/>
          </w:tcPr>
          <w:p w14:paraId="6A8D3547">
            <w:pPr>
              <w:widowControl/>
              <w:jc w:val="left"/>
              <w:textAlignment w:val="center"/>
              <w:rPr>
                <w:rFonts w:eastAsia="仿宋_GB2312"/>
                <w:kern w:val="0"/>
              </w:rPr>
            </w:pPr>
            <w:r>
              <w:rPr>
                <w:rFonts w:hint="eastAsia" w:ascii="宋体" w:hAnsi="宋体" w:cs="宋体"/>
                <w:color w:val="000000"/>
                <w:kern w:val="0"/>
                <w:sz w:val="22"/>
                <w:szCs w:val="22"/>
              </w:rPr>
              <w:t>年末结转和结余</w:t>
            </w:r>
          </w:p>
        </w:tc>
        <w:tc>
          <w:tcPr>
            <w:tcW w:w="702" w:type="dxa"/>
            <w:tcBorders>
              <w:top w:val="nil"/>
              <w:left w:val="nil"/>
              <w:bottom w:val="single" w:color="auto" w:sz="4" w:space="0"/>
              <w:right w:val="single" w:color="auto" w:sz="4" w:space="0"/>
            </w:tcBorders>
            <w:vAlign w:val="bottom"/>
          </w:tcPr>
          <w:p w14:paraId="3E3C487B">
            <w:pPr>
              <w:widowControl/>
              <w:jc w:val="center"/>
              <w:textAlignment w:val="bottom"/>
              <w:rPr>
                <w:rFonts w:eastAsia="仿宋_GB2312"/>
                <w:kern w:val="0"/>
              </w:rPr>
            </w:pPr>
            <w:r>
              <w:rPr>
                <w:color w:val="000000"/>
                <w:kern w:val="0"/>
              </w:rPr>
              <w:t>32</w:t>
            </w:r>
          </w:p>
        </w:tc>
        <w:tc>
          <w:tcPr>
            <w:tcW w:w="1681" w:type="dxa"/>
            <w:tcBorders>
              <w:top w:val="nil"/>
              <w:left w:val="nil"/>
              <w:bottom w:val="single" w:color="auto" w:sz="4" w:space="0"/>
              <w:right w:val="single" w:color="auto" w:sz="4" w:space="0"/>
            </w:tcBorders>
            <w:vAlign w:val="center"/>
          </w:tcPr>
          <w:p w14:paraId="511B64D0">
            <w:pPr>
              <w:widowControl/>
              <w:jc w:val="right"/>
              <w:textAlignment w:val="center"/>
              <w:rPr>
                <w:rFonts w:eastAsia="仿宋_GB2312"/>
                <w:kern w:val="0"/>
              </w:rPr>
            </w:pPr>
            <w:bookmarkStart w:id="14" w:name="OLE_LINK5"/>
            <w:bookmarkStart w:id="15" w:name="OLE_LINK6"/>
            <w:r>
              <w:rPr>
                <w:rFonts w:hint="eastAsia" w:ascii="宋体" w:hAnsi="宋体" w:cs="宋体"/>
                <w:color w:val="000000"/>
                <w:kern w:val="0"/>
                <w:sz w:val="22"/>
                <w:szCs w:val="22"/>
              </w:rPr>
              <w:t>0.00</w:t>
            </w:r>
            <w:bookmarkEnd w:id="14"/>
            <w:bookmarkEnd w:id="15"/>
          </w:p>
        </w:tc>
      </w:tr>
      <w:tr w14:paraId="4A7D8D8E">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bottom"/>
          </w:tcPr>
          <w:p w14:paraId="5478EE9A">
            <w:pPr>
              <w:jc w:val="left"/>
              <w:rPr>
                <w:rFonts w:eastAsia="仿宋_GB2312"/>
                <w:kern w:val="0"/>
              </w:rPr>
            </w:pPr>
          </w:p>
        </w:tc>
        <w:tc>
          <w:tcPr>
            <w:tcW w:w="702" w:type="dxa"/>
            <w:tcBorders>
              <w:top w:val="nil"/>
              <w:left w:val="nil"/>
              <w:bottom w:val="single" w:color="auto" w:sz="4" w:space="0"/>
              <w:right w:val="single" w:color="auto" w:sz="4" w:space="0"/>
            </w:tcBorders>
            <w:vAlign w:val="center"/>
          </w:tcPr>
          <w:p w14:paraId="1902DFC4">
            <w:pPr>
              <w:widowControl/>
              <w:jc w:val="center"/>
              <w:textAlignment w:val="center"/>
              <w:rPr>
                <w:rFonts w:eastAsia="仿宋_GB2312"/>
                <w:kern w:val="0"/>
              </w:rPr>
            </w:pPr>
            <w:r>
              <w:rPr>
                <w:rFonts w:hint="eastAsia" w:ascii="宋体" w:hAnsi="宋体" w:cs="宋体"/>
                <w:color w:val="000000"/>
                <w:kern w:val="0"/>
                <w:sz w:val="22"/>
                <w:szCs w:val="22"/>
              </w:rPr>
              <w:t>16</w:t>
            </w:r>
          </w:p>
        </w:tc>
        <w:tc>
          <w:tcPr>
            <w:tcW w:w="1224" w:type="dxa"/>
            <w:tcBorders>
              <w:top w:val="nil"/>
              <w:left w:val="nil"/>
              <w:bottom w:val="single" w:color="auto" w:sz="4" w:space="0"/>
              <w:right w:val="single" w:color="auto" w:sz="4" w:space="0"/>
            </w:tcBorders>
            <w:vAlign w:val="bottom"/>
          </w:tcPr>
          <w:p w14:paraId="189BCDFD">
            <w:pPr>
              <w:jc w:val="right"/>
              <w:rPr>
                <w:rFonts w:eastAsia="仿宋_GB2312"/>
                <w:kern w:val="0"/>
              </w:rPr>
            </w:pPr>
          </w:p>
        </w:tc>
        <w:tc>
          <w:tcPr>
            <w:tcW w:w="4820" w:type="dxa"/>
            <w:tcBorders>
              <w:top w:val="nil"/>
              <w:left w:val="nil"/>
              <w:bottom w:val="single" w:color="auto" w:sz="4" w:space="0"/>
              <w:right w:val="single" w:color="auto" w:sz="4" w:space="0"/>
            </w:tcBorders>
            <w:vAlign w:val="bottom"/>
          </w:tcPr>
          <w:p w14:paraId="316EE8C4">
            <w:pPr>
              <w:jc w:val="left"/>
              <w:rPr>
                <w:rFonts w:eastAsia="仿宋_GB2312"/>
                <w:kern w:val="0"/>
              </w:rPr>
            </w:pPr>
          </w:p>
        </w:tc>
        <w:tc>
          <w:tcPr>
            <w:tcW w:w="702" w:type="dxa"/>
            <w:tcBorders>
              <w:top w:val="nil"/>
              <w:left w:val="nil"/>
              <w:bottom w:val="single" w:color="auto" w:sz="4" w:space="0"/>
              <w:right w:val="single" w:color="auto" w:sz="4" w:space="0"/>
            </w:tcBorders>
            <w:vAlign w:val="bottom"/>
          </w:tcPr>
          <w:p w14:paraId="25F76EB5">
            <w:pPr>
              <w:widowControl/>
              <w:jc w:val="center"/>
              <w:textAlignment w:val="bottom"/>
              <w:rPr>
                <w:rFonts w:eastAsia="仿宋_GB2312"/>
                <w:kern w:val="0"/>
              </w:rPr>
            </w:pPr>
            <w:r>
              <w:rPr>
                <w:color w:val="000000"/>
                <w:kern w:val="0"/>
              </w:rPr>
              <w:t>33</w:t>
            </w:r>
          </w:p>
        </w:tc>
        <w:tc>
          <w:tcPr>
            <w:tcW w:w="1681" w:type="dxa"/>
            <w:tcBorders>
              <w:top w:val="nil"/>
              <w:left w:val="nil"/>
              <w:bottom w:val="single" w:color="auto" w:sz="4" w:space="0"/>
              <w:right w:val="single" w:color="auto" w:sz="4" w:space="0"/>
            </w:tcBorders>
            <w:vAlign w:val="bottom"/>
          </w:tcPr>
          <w:p w14:paraId="17E0E8B7">
            <w:pPr>
              <w:jc w:val="right"/>
              <w:rPr>
                <w:rFonts w:eastAsia="仿宋_GB2312"/>
                <w:kern w:val="0"/>
              </w:rPr>
            </w:pPr>
          </w:p>
        </w:tc>
      </w:tr>
      <w:tr w14:paraId="3CF0E95F">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vAlign w:val="bottom"/>
          </w:tcPr>
          <w:p w14:paraId="718CC36A">
            <w:pPr>
              <w:widowControl/>
              <w:jc w:val="center"/>
              <w:textAlignment w:val="bottom"/>
              <w:rPr>
                <w:rFonts w:eastAsia="仿宋_GB2312"/>
                <w:b/>
                <w:bCs/>
                <w:kern w:val="0"/>
              </w:rPr>
            </w:pPr>
            <w:r>
              <w:rPr>
                <w:rFonts w:hint="eastAsia" w:ascii="仿宋_GB2312" w:hAnsi="Arial" w:eastAsia="仿宋_GB2312" w:cs="仿宋_GB2312"/>
                <w:b/>
                <w:color w:val="000000"/>
                <w:kern w:val="0"/>
              </w:rPr>
              <w:t>总计</w:t>
            </w:r>
          </w:p>
        </w:tc>
        <w:tc>
          <w:tcPr>
            <w:tcW w:w="702" w:type="dxa"/>
            <w:tcBorders>
              <w:top w:val="nil"/>
              <w:left w:val="nil"/>
              <w:bottom w:val="single" w:color="auto" w:sz="4" w:space="0"/>
              <w:right w:val="single" w:color="auto" w:sz="4" w:space="0"/>
            </w:tcBorders>
            <w:vAlign w:val="center"/>
          </w:tcPr>
          <w:p w14:paraId="3CB403E9">
            <w:pPr>
              <w:widowControl/>
              <w:jc w:val="center"/>
              <w:textAlignment w:val="center"/>
              <w:rPr>
                <w:rFonts w:eastAsia="仿宋_GB2312"/>
                <w:kern w:val="0"/>
              </w:rPr>
            </w:pPr>
            <w:r>
              <w:rPr>
                <w:rFonts w:hint="eastAsia" w:ascii="宋体" w:hAnsi="宋体" w:cs="宋体"/>
                <w:color w:val="000000"/>
                <w:kern w:val="0"/>
                <w:sz w:val="22"/>
                <w:szCs w:val="22"/>
              </w:rPr>
              <w:t>17</w:t>
            </w:r>
          </w:p>
        </w:tc>
        <w:tc>
          <w:tcPr>
            <w:tcW w:w="1224" w:type="dxa"/>
            <w:tcBorders>
              <w:top w:val="nil"/>
              <w:left w:val="nil"/>
              <w:bottom w:val="single" w:color="auto" w:sz="4" w:space="0"/>
              <w:right w:val="single" w:color="auto" w:sz="4" w:space="0"/>
            </w:tcBorders>
            <w:vAlign w:val="center"/>
          </w:tcPr>
          <w:p w14:paraId="3A8A7947">
            <w:pPr>
              <w:widowControl/>
              <w:jc w:val="right"/>
              <w:textAlignment w:val="center"/>
              <w:rPr>
                <w:rFonts w:ascii="宋体" w:hAnsi="宋体" w:cs="宋体"/>
                <w:color w:val="000000"/>
                <w:sz w:val="22"/>
                <w:szCs w:val="22"/>
              </w:rPr>
            </w:pPr>
            <w:bookmarkStart w:id="16" w:name="OLE_LINK3"/>
            <w:bookmarkStart w:id="17" w:name="OLE_LINK4"/>
            <w:r>
              <w:rPr>
                <w:rFonts w:ascii="宋体" w:hAnsi="宋体" w:cs="宋体"/>
                <w:color w:val="000000"/>
                <w:kern w:val="0"/>
                <w:sz w:val="22"/>
                <w:szCs w:val="22"/>
              </w:rPr>
              <w:t>3</w:t>
            </w:r>
            <w:r>
              <w:rPr>
                <w:rFonts w:hint="eastAsia" w:ascii="宋体" w:hAnsi="宋体" w:cs="宋体"/>
                <w:color w:val="000000"/>
                <w:kern w:val="0"/>
                <w:sz w:val="22"/>
                <w:szCs w:val="22"/>
              </w:rPr>
              <w:t>734.39</w:t>
            </w:r>
            <w:bookmarkEnd w:id="16"/>
            <w:bookmarkEnd w:id="17"/>
          </w:p>
        </w:tc>
        <w:tc>
          <w:tcPr>
            <w:tcW w:w="4820" w:type="dxa"/>
            <w:tcBorders>
              <w:top w:val="nil"/>
              <w:left w:val="nil"/>
              <w:bottom w:val="single" w:color="auto" w:sz="4" w:space="0"/>
              <w:right w:val="single" w:color="auto" w:sz="4" w:space="0"/>
            </w:tcBorders>
            <w:vAlign w:val="bottom"/>
          </w:tcPr>
          <w:p w14:paraId="61F9A169">
            <w:pPr>
              <w:widowControl/>
              <w:jc w:val="center"/>
              <w:textAlignment w:val="bottom"/>
              <w:rPr>
                <w:rFonts w:eastAsia="仿宋_GB2312"/>
                <w:b/>
                <w:bCs/>
                <w:kern w:val="0"/>
              </w:rPr>
            </w:pPr>
            <w:r>
              <w:rPr>
                <w:rFonts w:hint="eastAsia" w:ascii="仿宋_GB2312" w:hAnsi="Arial" w:eastAsia="仿宋_GB2312" w:cs="仿宋_GB2312"/>
                <w:b/>
                <w:color w:val="000000"/>
                <w:kern w:val="0"/>
              </w:rPr>
              <w:t>总计</w:t>
            </w:r>
          </w:p>
        </w:tc>
        <w:tc>
          <w:tcPr>
            <w:tcW w:w="702" w:type="dxa"/>
            <w:tcBorders>
              <w:top w:val="nil"/>
              <w:left w:val="nil"/>
              <w:bottom w:val="single" w:color="auto" w:sz="4" w:space="0"/>
              <w:right w:val="single" w:color="auto" w:sz="4" w:space="0"/>
            </w:tcBorders>
            <w:vAlign w:val="bottom"/>
          </w:tcPr>
          <w:p w14:paraId="20064008">
            <w:pPr>
              <w:widowControl/>
              <w:jc w:val="center"/>
              <w:textAlignment w:val="bottom"/>
              <w:rPr>
                <w:rFonts w:eastAsia="仿宋_GB2312"/>
                <w:kern w:val="0"/>
              </w:rPr>
            </w:pPr>
            <w:r>
              <w:rPr>
                <w:color w:val="000000"/>
                <w:kern w:val="0"/>
              </w:rPr>
              <w:t>34</w:t>
            </w:r>
          </w:p>
        </w:tc>
        <w:tc>
          <w:tcPr>
            <w:tcW w:w="1681" w:type="dxa"/>
            <w:tcBorders>
              <w:top w:val="nil"/>
              <w:left w:val="nil"/>
              <w:bottom w:val="single" w:color="auto" w:sz="4" w:space="0"/>
              <w:right w:val="single" w:color="auto" w:sz="4" w:space="0"/>
            </w:tcBorders>
            <w:vAlign w:val="center"/>
          </w:tcPr>
          <w:p w14:paraId="2F88CB58">
            <w:pPr>
              <w:widowControl/>
              <w:jc w:val="right"/>
              <w:textAlignment w:val="center"/>
              <w:rPr>
                <w:rFonts w:ascii="宋体" w:hAnsi="宋体" w:cs="宋体"/>
                <w:color w:val="000000"/>
              </w:rPr>
            </w:pPr>
            <w:r>
              <w:rPr>
                <w:rFonts w:hint="eastAsia" w:ascii="宋体" w:hAnsi="宋体" w:cs="宋体"/>
                <w:color w:val="000000"/>
                <w:kern w:val="0"/>
                <w:sz w:val="22"/>
                <w:szCs w:val="22"/>
              </w:rPr>
              <w:t>3734.39</w:t>
            </w:r>
          </w:p>
        </w:tc>
      </w:tr>
    </w:tbl>
    <w:p w14:paraId="5D6994F9">
      <w:pPr>
        <w:widowControl/>
        <w:jc w:val="left"/>
        <w:rPr>
          <w:rFonts w:eastAsia="黑体"/>
          <w:bCs/>
          <w:kern w:val="0"/>
          <w:sz w:val="32"/>
          <w:szCs w:val="32"/>
        </w:rPr>
      </w:pPr>
      <w:r>
        <w:rPr>
          <w:rFonts w:hint="eastAsia" w:ascii="宋体" w:hAnsi="宋体" w:cs="宋体"/>
          <w:kern w:val="0"/>
          <w:sz w:val="24"/>
          <w:szCs w:val="24"/>
        </w:rPr>
        <w:t>注：1.本表反映部门本年度的总收支和年末结转结余情况。</w:t>
      </w:r>
      <w:r>
        <w:rPr>
          <w:rFonts w:hint="eastAsia" w:ascii="宋体" w:hAnsi="宋体" w:cs="宋体"/>
          <w:kern w:val="0"/>
          <w:sz w:val="24"/>
          <w:szCs w:val="24"/>
        </w:rPr>
        <w:br w:type="textWrapping"/>
      </w:r>
      <w:r>
        <w:rPr>
          <w:rFonts w:hint="eastAsia" w:ascii="宋体" w:hAnsi="宋体" w:cs="宋体"/>
          <w:kern w:val="0"/>
          <w:sz w:val="24"/>
          <w:szCs w:val="24"/>
        </w:rPr>
        <w:t xml:space="preserve">    2.本套报表金额单位转换时可能存在尾数误差。</w:t>
      </w:r>
    </w:p>
    <w:p w14:paraId="6EF8CBB9">
      <w:pPr>
        <w:jc w:val="center"/>
        <w:rPr>
          <w:rFonts w:ascii="黑体" w:hAnsi="黑体" w:eastAsia="黑体"/>
          <w:sz w:val="28"/>
          <w:szCs w:val="28"/>
        </w:rPr>
        <w:sectPr>
          <w:pgSz w:w="16838" w:h="11906" w:orient="landscape"/>
          <w:pgMar w:top="1417" w:right="1440" w:bottom="1417" w:left="1440" w:header="851" w:footer="992" w:gutter="0"/>
          <w:cols w:space="720" w:num="1"/>
          <w:docGrid w:type="linesAndChars" w:linePitch="312" w:charSpace="0"/>
        </w:sectPr>
      </w:pPr>
    </w:p>
    <w:p w14:paraId="4A877965">
      <w:pPr>
        <w:widowControl/>
        <w:jc w:val="center"/>
        <w:rPr>
          <w:rFonts w:eastAsia="方正小标宋_GBK"/>
          <w:color w:val="000000"/>
          <w:kern w:val="0"/>
          <w:sz w:val="36"/>
          <w:szCs w:val="36"/>
        </w:rPr>
      </w:pPr>
      <w:r>
        <w:rPr>
          <w:rFonts w:hint="eastAsia" w:eastAsia="方正小标宋_GBK"/>
          <w:color w:val="000000"/>
          <w:kern w:val="0"/>
          <w:sz w:val="36"/>
          <w:szCs w:val="36"/>
        </w:rPr>
        <w:t>部门收入决算表</w:t>
      </w:r>
    </w:p>
    <w:p w14:paraId="21E42B47">
      <w:pPr>
        <w:widowControl/>
        <w:ind w:firstLine="630" w:firstLineChars="300"/>
        <w:jc w:val="left"/>
        <w:rPr>
          <w:rFonts w:eastAsia="仿宋_GB2312"/>
          <w:color w:val="000000"/>
          <w:kern w:val="0"/>
        </w:rPr>
      </w:pPr>
      <w:r>
        <w:rPr>
          <w:rFonts w:hint="eastAsia" w:eastAsia="仿宋_GB2312"/>
          <w:color w:val="000000"/>
          <w:kern w:val="0"/>
        </w:rPr>
        <w:t>部门：湘潭县杨嘉桥镇中心学校                                                                                                       公开</w:t>
      </w:r>
      <w:r>
        <w:rPr>
          <w:rFonts w:eastAsia="仿宋_GB2312"/>
          <w:color w:val="000000"/>
          <w:kern w:val="0"/>
        </w:rPr>
        <w:t>02</w:t>
      </w:r>
      <w:r>
        <w:rPr>
          <w:rFonts w:hint="eastAsia" w:eastAsia="仿宋_GB2312"/>
          <w:color w:val="000000"/>
          <w:kern w:val="0"/>
        </w:rPr>
        <w:t>表</w:t>
      </w:r>
    </w:p>
    <w:p w14:paraId="22114AB2">
      <w:pPr>
        <w:widowControl/>
        <w:jc w:val="right"/>
        <w:rPr>
          <w:rFonts w:eastAsia="仿宋_GB2312"/>
          <w:color w:val="000000"/>
          <w:kern w:val="0"/>
        </w:rPr>
      </w:pPr>
      <w:r>
        <w:rPr>
          <w:rFonts w:hint="eastAsia" w:eastAsia="仿宋_GB2312"/>
          <w:color w:val="000000"/>
          <w:kern w:val="0"/>
        </w:rPr>
        <w:t>单位：万元</w:t>
      </w:r>
    </w:p>
    <w:tbl>
      <w:tblPr>
        <w:tblStyle w:val="7"/>
        <w:tblpPr w:leftFromText="180" w:rightFromText="180" w:vertAnchor="text" w:horzAnchor="page" w:tblpX="1342" w:tblpY="613"/>
        <w:tblOverlap w:val="never"/>
        <w:tblW w:w="14784" w:type="dxa"/>
        <w:tblInd w:w="0" w:type="dxa"/>
        <w:tblLayout w:type="fixed"/>
        <w:tblCellMar>
          <w:top w:w="0" w:type="dxa"/>
          <w:left w:w="108" w:type="dxa"/>
          <w:bottom w:w="0" w:type="dxa"/>
          <w:right w:w="108" w:type="dxa"/>
        </w:tblCellMar>
      </w:tblPr>
      <w:tblGrid>
        <w:gridCol w:w="986"/>
        <w:gridCol w:w="1238"/>
        <w:gridCol w:w="2841"/>
        <w:gridCol w:w="1950"/>
        <w:gridCol w:w="1714"/>
        <w:gridCol w:w="1233"/>
        <w:gridCol w:w="1501"/>
        <w:gridCol w:w="1050"/>
        <w:gridCol w:w="1039"/>
        <w:gridCol w:w="1232"/>
      </w:tblGrid>
      <w:tr w14:paraId="6ECD80FF">
        <w:tblPrEx>
          <w:tblCellMar>
            <w:top w:w="0" w:type="dxa"/>
            <w:left w:w="108" w:type="dxa"/>
            <w:bottom w:w="0" w:type="dxa"/>
            <w:right w:w="108" w:type="dxa"/>
          </w:tblCellMar>
        </w:tblPrEx>
        <w:trPr>
          <w:trHeight w:val="308" w:hRule="atLeast"/>
        </w:trPr>
        <w:tc>
          <w:tcPr>
            <w:tcW w:w="506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20127D23">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950" w:type="dxa"/>
            <w:vMerge w:val="restart"/>
            <w:tcBorders>
              <w:top w:val="single" w:color="000000" w:sz="4" w:space="0"/>
              <w:left w:val="nil"/>
              <w:bottom w:val="single" w:color="000000" w:sz="4" w:space="0"/>
              <w:right w:val="single" w:color="000000" w:sz="4" w:space="0"/>
            </w:tcBorders>
            <w:shd w:val="clear" w:color="FFFFFF" w:fill="C0C0C0"/>
            <w:vAlign w:val="center"/>
          </w:tcPr>
          <w:p w14:paraId="18B590C6">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本年收入合计</w:t>
            </w:r>
          </w:p>
        </w:tc>
        <w:tc>
          <w:tcPr>
            <w:tcW w:w="1714" w:type="dxa"/>
            <w:vMerge w:val="restart"/>
            <w:tcBorders>
              <w:top w:val="single" w:color="000000" w:sz="4" w:space="0"/>
              <w:left w:val="nil"/>
              <w:bottom w:val="single" w:color="000000" w:sz="4" w:space="0"/>
              <w:right w:val="single" w:color="000000" w:sz="4" w:space="0"/>
            </w:tcBorders>
            <w:shd w:val="clear" w:color="FFFFFF" w:fill="C0C0C0"/>
            <w:vAlign w:val="center"/>
          </w:tcPr>
          <w:p w14:paraId="7147F05B">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财政拨款收入</w:t>
            </w:r>
          </w:p>
        </w:tc>
        <w:tc>
          <w:tcPr>
            <w:tcW w:w="1233" w:type="dxa"/>
            <w:vMerge w:val="restart"/>
            <w:tcBorders>
              <w:top w:val="single" w:color="000000" w:sz="4" w:space="0"/>
              <w:left w:val="nil"/>
              <w:bottom w:val="single" w:color="000000" w:sz="4" w:space="0"/>
              <w:right w:val="single" w:color="000000" w:sz="4" w:space="0"/>
            </w:tcBorders>
            <w:shd w:val="clear" w:color="FFFFFF" w:fill="C0C0C0"/>
            <w:vAlign w:val="center"/>
          </w:tcPr>
          <w:p w14:paraId="1B58D3A2">
            <w:pPr>
              <w:widowControl/>
              <w:jc w:val="center"/>
              <w:rPr>
                <w:rFonts w:ascii="宋体" w:hAnsi="宋体" w:cs="Arial"/>
                <w:color w:val="000000"/>
                <w:kern w:val="0"/>
                <w:sz w:val="22"/>
                <w:szCs w:val="22"/>
              </w:rPr>
            </w:pPr>
            <w:r>
              <w:rPr>
                <w:rFonts w:hint="eastAsia" w:ascii="宋体" w:hAnsi="宋体" w:cs="Arial"/>
                <w:color w:val="000000"/>
                <w:kern w:val="0"/>
                <w:sz w:val="22"/>
                <w:szCs w:val="22"/>
              </w:rPr>
              <w:t>上级补助收入</w:t>
            </w:r>
          </w:p>
        </w:tc>
        <w:tc>
          <w:tcPr>
            <w:tcW w:w="1501" w:type="dxa"/>
            <w:vMerge w:val="restart"/>
            <w:tcBorders>
              <w:top w:val="single" w:color="000000" w:sz="4" w:space="0"/>
              <w:left w:val="nil"/>
              <w:bottom w:val="single" w:color="000000" w:sz="4" w:space="0"/>
              <w:right w:val="single" w:color="000000" w:sz="4" w:space="0"/>
            </w:tcBorders>
            <w:shd w:val="clear" w:color="FFFFFF" w:fill="C0C0C0"/>
            <w:vAlign w:val="center"/>
          </w:tcPr>
          <w:p w14:paraId="4C06A8FB">
            <w:pPr>
              <w:widowControl/>
              <w:jc w:val="center"/>
              <w:rPr>
                <w:rFonts w:ascii="宋体" w:hAnsi="宋体" w:cs="Arial"/>
                <w:color w:val="000000"/>
                <w:kern w:val="0"/>
                <w:sz w:val="22"/>
                <w:szCs w:val="22"/>
              </w:rPr>
            </w:pPr>
            <w:r>
              <w:rPr>
                <w:rFonts w:hint="eastAsia" w:ascii="宋体" w:hAnsi="宋体" w:cs="Arial"/>
                <w:color w:val="000000"/>
                <w:kern w:val="0"/>
                <w:sz w:val="22"/>
                <w:szCs w:val="22"/>
              </w:rPr>
              <w:t>事业收入</w:t>
            </w:r>
          </w:p>
        </w:tc>
        <w:tc>
          <w:tcPr>
            <w:tcW w:w="1050" w:type="dxa"/>
            <w:vMerge w:val="restart"/>
            <w:tcBorders>
              <w:top w:val="single" w:color="000000" w:sz="4" w:space="0"/>
              <w:left w:val="nil"/>
              <w:bottom w:val="single" w:color="000000" w:sz="4" w:space="0"/>
              <w:right w:val="single" w:color="000000" w:sz="4" w:space="0"/>
            </w:tcBorders>
            <w:shd w:val="clear" w:color="FFFFFF" w:fill="C0C0C0"/>
            <w:vAlign w:val="center"/>
          </w:tcPr>
          <w:p w14:paraId="59968A98">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经营收入</w:t>
            </w:r>
          </w:p>
        </w:tc>
        <w:tc>
          <w:tcPr>
            <w:tcW w:w="1039" w:type="dxa"/>
            <w:vMerge w:val="restart"/>
            <w:tcBorders>
              <w:top w:val="single" w:color="000000" w:sz="4" w:space="0"/>
              <w:left w:val="nil"/>
              <w:bottom w:val="single" w:color="000000" w:sz="4" w:space="0"/>
              <w:right w:val="single" w:color="000000" w:sz="4" w:space="0"/>
            </w:tcBorders>
            <w:shd w:val="clear" w:color="FFFFFF" w:fill="C0C0C0"/>
            <w:vAlign w:val="center"/>
          </w:tcPr>
          <w:p w14:paraId="4B86EE9C">
            <w:pPr>
              <w:widowControl/>
              <w:jc w:val="center"/>
              <w:rPr>
                <w:rFonts w:ascii="宋体" w:hAnsi="宋体" w:cs="Arial"/>
                <w:color w:val="000000"/>
                <w:kern w:val="0"/>
                <w:sz w:val="22"/>
                <w:szCs w:val="22"/>
              </w:rPr>
            </w:pPr>
            <w:r>
              <w:rPr>
                <w:rFonts w:hint="eastAsia" w:ascii="宋体" w:hAnsi="宋体" w:cs="Arial"/>
                <w:color w:val="000000"/>
                <w:kern w:val="0"/>
                <w:sz w:val="22"/>
                <w:szCs w:val="22"/>
              </w:rPr>
              <w:t>附属单位上缴收入</w:t>
            </w:r>
          </w:p>
        </w:tc>
        <w:tc>
          <w:tcPr>
            <w:tcW w:w="1232" w:type="dxa"/>
            <w:vMerge w:val="restart"/>
            <w:tcBorders>
              <w:top w:val="single" w:color="000000" w:sz="4" w:space="0"/>
              <w:left w:val="nil"/>
              <w:bottom w:val="single" w:color="000000" w:sz="4" w:space="0"/>
              <w:right w:val="single" w:color="000000" w:sz="4" w:space="0"/>
            </w:tcBorders>
            <w:shd w:val="clear" w:color="FFFFFF" w:fill="C0C0C0"/>
            <w:vAlign w:val="center"/>
          </w:tcPr>
          <w:p w14:paraId="5CC9FE4F">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r>
      <w:tr w14:paraId="4473DF10">
        <w:tblPrEx>
          <w:tblCellMar>
            <w:top w:w="0" w:type="dxa"/>
            <w:left w:w="108" w:type="dxa"/>
            <w:bottom w:w="0" w:type="dxa"/>
            <w:right w:w="108" w:type="dxa"/>
          </w:tblCellMar>
        </w:tblPrEx>
        <w:trPr>
          <w:trHeight w:val="312" w:hRule="atLeast"/>
        </w:trPr>
        <w:tc>
          <w:tcPr>
            <w:tcW w:w="2224" w:type="dxa"/>
            <w:gridSpan w:val="2"/>
            <w:vMerge w:val="restart"/>
            <w:tcBorders>
              <w:top w:val="nil"/>
              <w:left w:val="single" w:color="000000" w:sz="4" w:space="0"/>
              <w:bottom w:val="single" w:color="000000" w:sz="4" w:space="0"/>
              <w:right w:val="single" w:color="000000" w:sz="4" w:space="0"/>
            </w:tcBorders>
            <w:shd w:val="clear" w:color="FFFFFF" w:fill="C0C0C0"/>
            <w:vAlign w:val="center"/>
          </w:tcPr>
          <w:p w14:paraId="1D048BAF">
            <w:pPr>
              <w:widowControl/>
              <w:jc w:val="center"/>
              <w:rPr>
                <w:rFonts w:ascii="宋体" w:hAnsi="宋体" w:cs="Arial"/>
                <w:color w:val="000000"/>
                <w:kern w:val="0"/>
                <w:sz w:val="18"/>
                <w:szCs w:val="18"/>
              </w:rPr>
            </w:pPr>
            <w:r>
              <w:rPr>
                <w:rFonts w:hint="eastAsia" w:ascii="宋体" w:hAnsi="宋体" w:cs="Arial"/>
                <w:color w:val="000000"/>
                <w:kern w:val="0"/>
                <w:sz w:val="18"/>
                <w:szCs w:val="18"/>
              </w:rPr>
              <w:t>功能分类科目编码</w:t>
            </w:r>
          </w:p>
        </w:tc>
        <w:tc>
          <w:tcPr>
            <w:tcW w:w="2841" w:type="dxa"/>
            <w:vMerge w:val="restart"/>
            <w:tcBorders>
              <w:top w:val="nil"/>
              <w:left w:val="nil"/>
              <w:bottom w:val="single" w:color="000000" w:sz="4" w:space="0"/>
              <w:right w:val="single" w:color="000000" w:sz="4" w:space="0"/>
            </w:tcBorders>
            <w:shd w:val="clear" w:color="FFFFFF" w:fill="C0C0C0"/>
            <w:vAlign w:val="center"/>
          </w:tcPr>
          <w:p w14:paraId="67D4DDDB">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950" w:type="dxa"/>
            <w:vMerge w:val="continue"/>
            <w:tcBorders>
              <w:top w:val="single" w:color="000000" w:sz="4" w:space="0"/>
              <w:left w:val="nil"/>
              <w:bottom w:val="single" w:color="000000" w:sz="4" w:space="0"/>
              <w:right w:val="single" w:color="000000" w:sz="4" w:space="0"/>
            </w:tcBorders>
            <w:vAlign w:val="center"/>
          </w:tcPr>
          <w:p w14:paraId="6DB1D274">
            <w:pPr>
              <w:widowControl/>
              <w:jc w:val="left"/>
              <w:rPr>
                <w:rFonts w:ascii="宋体" w:hAnsi="宋体" w:cs="Arial"/>
                <w:color w:val="000000"/>
                <w:kern w:val="0"/>
                <w:sz w:val="22"/>
                <w:szCs w:val="22"/>
              </w:rPr>
            </w:pPr>
          </w:p>
        </w:tc>
        <w:tc>
          <w:tcPr>
            <w:tcW w:w="1714" w:type="dxa"/>
            <w:vMerge w:val="continue"/>
            <w:tcBorders>
              <w:top w:val="single" w:color="000000" w:sz="4" w:space="0"/>
              <w:left w:val="nil"/>
              <w:bottom w:val="single" w:color="000000" w:sz="4" w:space="0"/>
              <w:right w:val="single" w:color="000000" w:sz="4" w:space="0"/>
            </w:tcBorders>
            <w:vAlign w:val="center"/>
          </w:tcPr>
          <w:p w14:paraId="15D02EE8">
            <w:pPr>
              <w:widowControl/>
              <w:jc w:val="left"/>
              <w:rPr>
                <w:rFonts w:ascii="宋体" w:hAnsi="宋体" w:cs="Arial"/>
                <w:color w:val="000000"/>
                <w:kern w:val="0"/>
                <w:sz w:val="22"/>
                <w:szCs w:val="22"/>
              </w:rPr>
            </w:pPr>
          </w:p>
        </w:tc>
        <w:tc>
          <w:tcPr>
            <w:tcW w:w="1233" w:type="dxa"/>
            <w:vMerge w:val="continue"/>
            <w:tcBorders>
              <w:top w:val="single" w:color="000000" w:sz="4" w:space="0"/>
              <w:left w:val="nil"/>
              <w:bottom w:val="single" w:color="000000" w:sz="4" w:space="0"/>
              <w:right w:val="single" w:color="000000" w:sz="4" w:space="0"/>
            </w:tcBorders>
            <w:vAlign w:val="center"/>
          </w:tcPr>
          <w:p w14:paraId="7A54653F">
            <w:pPr>
              <w:widowControl/>
              <w:jc w:val="left"/>
              <w:rPr>
                <w:rFonts w:ascii="宋体" w:hAnsi="宋体" w:cs="Arial"/>
                <w:color w:val="000000"/>
                <w:kern w:val="0"/>
                <w:sz w:val="22"/>
                <w:szCs w:val="22"/>
              </w:rPr>
            </w:pPr>
          </w:p>
        </w:tc>
        <w:tc>
          <w:tcPr>
            <w:tcW w:w="1501" w:type="dxa"/>
            <w:vMerge w:val="continue"/>
            <w:tcBorders>
              <w:top w:val="single" w:color="000000" w:sz="4" w:space="0"/>
              <w:left w:val="nil"/>
              <w:bottom w:val="single" w:color="000000" w:sz="4" w:space="0"/>
              <w:right w:val="single" w:color="000000" w:sz="4" w:space="0"/>
            </w:tcBorders>
            <w:vAlign w:val="center"/>
          </w:tcPr>
          <w:p w14:paraId="3E734516">
            <w:pPr>
              <w:widowControl/>
              <w:jc w:val="left"/>
              <w:rPr>
                <w:rFonts w:ascii="宋体" w:hAnsi="宋体" w:cs="Arial"/>
                <w:color w:val="000000"/>
                <w:kern w:val="0"/>
                <w:sz w:val="22"/>
                <w:szCs w:val="22"/>
              </w:rPr>
            </w:pPr>
          </w:p>
        </w:tc>
        <w:tc>
          <w:tcPr>
            <w:tcW w:w="1050" w:type="dxa"/>
            <w:vMerge w:val="continue"/>
            <w:tcBorders>
              <w:top w:val="single" w:color="000000" w:sz="4" w:space="0"/>
              <w:left w:val="nil"/>
              <w:bottom w:val="single" w:color="000000" w:sz="4" w:space="0"/>
              <w:right w:val="single" w:color="000000" w:sz="4" w:space="0"/>
            </w:tcBorders>
            <w:vAlign w:val="center"/>
          </w:tcPr>
          <w:p w14:paraId="109251C8">
            <w:pPr>
              <w:widowControl/>
              <w:jc w:val="left"/>
              <w:rPr>
                <w:rFonts w:ascii="宋体" w:hAnsi="宋体" w:cs="Arial"/>
                <w:color w:val="000000"/>
                <w:kern w:val="0"/>
                <w:sz w:val="22"/>
                <w:szCs w:val="22"/>
              </w:rPr>
            </w:pPr>
          </w:p>
        </w:tc>
        <w:tc>
          <w:tcPr>
            <w:tcW w:w="1039" w:type="dxa"/>
            <w:vMerge w:val="continue"/>
            <w:tcBorders>
              <w:top w:val="single" w:color="000000" w:sz="4" w:space="0"/>
              <w:left w:val="nil"/>
              <w:bottom w:val="single" w:color="000000" w:sz="4" w:space="0"/>
              <w:right w:val="single" w:color="000000" w:sz="4" w:space="0"/>
            </w:tcBorders>
            <w:vAlign w:val="center"/>
          </w:tcPr>
          <w:p w14:paraId="28EB1DE0">
            <w:pPr>
              <w:widowControl/>
              <w:jc w:val="left"/>
              <w:rPr>
                <w:rFonts w:ascii="宋体" w:hAnsi="宋体" w:cs="Arial"/>
                <w:color w:val="000000"/>
                <w:kern w:val="0"/>
                <w:sz w:val="22"/>
                <w:szCs w:val="22"/>
              </w:rPr>
            </w:pPr>
          </w:p>
        </w:tc>
        <w:tc>
          <w:tcPr>
            <w:tcW w:w="1232" w:type="dxa"/>
            <w:vMerge w:val="continue"/>
            <w:tcBorders>
              <w:top w:val="single" w:color="000000" w:sz="4" w:space="0"/>
              <w:left w:val="nil"/>
              <w:bottom w:val="single" w:color="000000" w:sz="4" w:space="0"/>
              <w:right w:val="single" w:color="000000" w:sz="4" w:space="0"/>
            </w:tcBorders>
            <w:vAlign w:val="center"/>
          </w:tcPr>
          <w:p w14:paraId="4D9CE052">
            <w:pPr>
              <w:widowControl/>
              <w:jc w:val="left"/>
              <w:rPr>
                <w:rFonts w:ascii="宋体" w:hAnsi="宋体" w:cs="Arial"/>
                <w:color w:val="000000"/>
                <w:kern w:val="0"/>
                <w:sz w:val="22"/>
                <w:szCs w:val="22"/>
              </w:rPr>
            </w:pPr>
          </w:p>
        </w:tc>
      </w:tr>
      <w:tr w14:paraId="6C7CDD30">
        <w:tblPrEx>
          <w:tblCellMar>
            <w:top w:w="0" w:type="dxa"/>
            <w:left w:w="108" w:type="dxa"/>
            <w:bottom w:w="0" w:type="dxa"/>
            <w:right w:w="108" w:type="dxa"/>
          </w:tblCellMar>
        </w:tblPrEx>
        <w:trPr>
          <w:trHeight w:val="312" w:hRule="atLeast"/>
        </w:trPr>
        <w:tc>
          <w:tcPr>
            <w:tcW w:w="2224" w:type="dxa"/>
            <w:gridSpan w:val="2"/>
            <w:vMerge w:val="continue"/>
            <w:tcBorders>
              <w:top w:val="nil"/>
              <w:left w:val="single" w:color="000000" w:sz="4" w:space="0"/>
              <w:bottom w:val="single" w:color="000000" w:sz="4" w:space="0"/>
              <w:right w:val="single" w:color="000000" w:sz="4" w:space="0"/>
            </w:tcBorders>
            <w:vAlign w:val="center"/>
          </w:tcPr>
          <w:p w14:paraId="1BF51710">
            <w:pPr>
              <w:widowControl/>
              <w:jc w:val="left"/>
              <w:rPr>
                <w:rFonts w:ascii="宋体" w:hAnsi="宋体" w:cs="Arial"/>
                <w:color w:val="000000"/>
                <w:kern w:val="0"/>
                <w:sz w:val="18"/>
                <w:szCs w:val="18"/>
              </w:rPr>
            </w:pPr>
          </w:p>
        </w:tc>
        <w:tc>
          <w:tcPr>
            <w:tcW w:w="2841" w:type="dxa"/>
            <w:vMerge w:val="continue"/>
            <w:tcBorders>
              <w:top w:val="nil"/>
              <w:left w:val="nil"/>
              <w:bottom w:val="single" w:color="000000" w:sz="4" w:space="0"/>
              <w:right w:val="single" w:color="000000" w:sz="4" w:space="0"/>
            </w:tcBorders>
            <w:vAlign w:val="center"/>
          </w:tcPr>
          <w:p w14:paraId="43A2D7A6">
            <w:pPr>
              <w:widowControl/>
              <w:jc w:val="left"/>
              <w:rPr>
                <w:rFonts w:ascii="宋体" w:hAnsi="宋体" w:cs="Arial"/>
                <w:color w:val="000000"/>
                <w:kern w:val="0"/>
                <w:sz w:val="22"/>
                <w:szCs w:val="22"/>
              </w:rPr>
            </w:pPr>
          </w:p>
        </w:tc>
        <w:tc>
          <w:tcPr>
            <w:tcW w:w="1950" w:type="dxa"/>
            <w:vMerge w:val="continue"/>
            <w:tcBorders>
              <w:top w:val="single" w:color="000000" w:sz="4" w:space="0"/>
              <w:left w:val="nil"/>
              <w:bottom w:val="single" w:color="000000" w:sz="4" w:space="0"/>
              <w:right w:val="single" w:color="000000" w:sz="4" w:space="0"/>
            </w:tcBorders>
            <w:vAlign w:val="center"/>
          </w:tcPr>
          <w:p w14:paraId="6B8F2407">
            <w:pPr>
              <w:widowControl/>
              <w:jc w:val="left"/>
              <w:rPr>
                <w:rFonts w:ascii="宋体" w:hAnsi="宋体" w:cs="Arial"/>
                <w:color w:val="000000"/>
                <w:kern w:val="0"/>
                <w:sz w:val="22"/>
                <w:szCs w:val="22"/>
              </w:rPr>
            </w:pPr>
          </w:p>
        </w:tc>
        <w:tc>
          <w:tcPr>
            <w:tcW w:w="1714" w:type="dxa"/>
            <w:vMerge w:val="continue"/>
            <w:tcBorders>
              <w:top w:val="single" w:color="000000" w:sz="4" w:space="0"/>
              <w:left w:val="nil"/>
              <w:bottom w:val="single" w:color="000000" w:sz="4" w:space="0"/>
              <w:right w:val="single" w:color="000000" w:sz="4" w:space="0"/>
            </w:tcBorders>
            <w:vAlign w:val="center"/>
          </w:tcPr>
          <w:p w14:paraId="707755CF">
            <w:pPr>
              <w:widowControl/>
              <w:jc w:val="left"/>
              <w:rPr>
                <w:rFonts w:ascii="宋体" w:hAnsi="宋体" w:cs="Arial"/>
                <w:color w:val="000000"/>
                <w:kern w:val="0"/>
                <w:sz w:val="22"/>
                <w:szCs w:val="22"/>
              </w:rPr>
            </w:pPr>
          </w:p>
        </w:tc>
        <w:tc>
          <w:tcPr>
            <w:tcW w:w="1233" w:type="dxa"/>
            <w:vMerge w:val="continue"/>
            <w:tcBorders>
              <w:top w:val="single" w:color="000000" w:sz="4" w:space="0"/>
              <w:left w:val="nil"/>
              <w:bottom w:val="single" w:color="000000" w:sz="4" w:space="0"/>
              <w:right w:val="single" w:color="000000" w:sz="4" w:space="0"/>
            </w:tcBorders>
            <w:vAlign w:val="center"/>
          </w:tcPr>
          <w:p w14:paraId="65A71724">
            <w:pPr>
              <w:widowControl/>
              <w:jc w:val="left"/>
              <w:rPr>
                <w:rFonts w:ascii="宋体" w:hAnsi="宋体" w:cs="Arial"/>
                <w:color w:val="000000"/>
                <w:kern w:val="0"/>
                <w:sz w:val="22"/>
                <w:szCs w:val="22"/>
              </w:rPr>
            </w:pPr>
          </w:p>
        </w:tc>
        <w:tc>
          <w:tcPr>
            <w:tcW w:w="1501" w:type="dxa"/>
            <w:vMerge w:val="continue"/>
            <w:tcBorders>
              <w:top w:val="single" w:color="000000" w:sz="4" w:space="0"/>
              <w:left w:val="nil"/>
              <w:bottom w:val="single" w:color="000000" w:sz="4" w:space="0"/>
              <w:right w:val="single" w:color="000000" w:sz="4" w:space="0"/>
            </w:tcBorders>
            <w:vAlign w:val="center"/>
          </w:tcPr>
          <w:p w14:paraId="38842B7F">
            <w:pPr>
              <w:widowControl/>
              <w:jc w:val="left"/>
              <w:rPr>
                <w:rFonts w:ascii="宋体" w:hAnsi="宋体" w:cs="Arial"/>
                <w:color w:val="000000"/>
                <w:kern w:val="0"/>
                <w:sz w:val="22"/>
                <w:szCs w:val="22"/>
              </w:rPr>
            </w:pPr>
          </w:p>
        </w:tc>
        <w:tc>
          <w:tcPr>
            <w:tcW w:w="1050" w:type="dxa"/>
            <w:vMerge w:val="continue"/>
            <w:tcBorders>
              <w:top w:val="single" w:color="000000" w:sz="4" w:space="0"/>
              <w:left w:val="nil"/>
              <w:bottom w:val="single" w:color="000000" w:sz="4" w:space="0"/>
              <w:right w:val="single" w:color="000000" w:sz="4" w:space="0"/>
            </w:tcBorders>
            <w:vAlign w:val="center"/>
          </w:tcPr>
          <w:p w14:paraId="72D5B2C5">
            <w:pPr>
              <w:widowControl/>
              <w:jc w:val="left"/>
              <w:rPr>
                <w:rFonts w:ascii="宋体" w:hAnsi="宋体" w:cs="Arial"/>
                <w:color w:val="000000"/>
                <w:kern w:val="0"/>
                <w:sz w:val="22"/>
                <w:szCs w:val="22"/>
              </w:rPr>
            </w:pPr>
          </w:p>
        </w:tc>
        <w:tc>
          <w:tcPr>
            <w:tcW w:w="1039" w:type="dxa"/>
            <w:vMerge w:val="continue"/>
            <w:tcBorders>
              <w:top w:val="single" w:color="000000" w:sz="4" w:space="0"/>
              <w:left w:val="nil"/>
              <w:bottom w:val="single" w:color="000000" w:sz="4" w:space="0"/>
              <w:right w:val="single" w:color="000000" w:sz="4" w:space="0"/>
            </w:tcBorders>
            <w:vAlign w:val="center"/>
          </w:tcPr>
          <w:p w14:paraId="5ED5B575">
            <w:pPr>
              <w:widowControl/>
              <w:jc w:val="left"/>
              <w:rPr>
                <w:rFonts w:ascii="宋体" w:hAnsi="宋体" w:cs="Arial"/>
                <w:color w:val="000000"/>
                <w:kern w:val="0"/>
                <w:sz w:val="22"/>
                <w:szCs w:val="22"/>
              </w:rPr>
            </w:pPr>
          </w:p>
        </w:tc>
        <w:tc>
          <w:tcPr>
            <w:tcW w:w="1232" w:type="dxa"/>
            <w:vMerge w:val="continue"/>
            <w:tcBorders>
              <w:top w:val="single" w:color="000000" w:sz="4" w:space="0"/>
              <w:left w:val="nil"/>
              <w:bottom w:val="single" w:color="000000" w:sz="4" w:space="0"/>
              <w:right w:val="single" w:color="000000" w:sz="4" w:space="0"/>
            </w:tcBorders>
            <w:vAlign w:val="center"/>
          </w:tcPr>
          <w:p w14:paraId="10E1BDCD">
            <w:pPr>
              <w:widowControl/>
              <w:jc w:val="left"/>
              <w:rPr>
                <w:rFonts w:ascii="宋体" w:hAnsi="宋体" w:cs="Arial"/>
                <w:color w:val="000000"/>
                <w:kern w:val="0"/>
                <w:sz w:val="22"/>
                <w:szCs w:val="22"/>
              </w:rPr>
            </w:pPr>
          </w:p>
        </w:tc>
      </w:tr>
      <w:tr w14:paraId="55A3B2F7">
        <w:tblPrEx>
          <w:tblCellMar>
            <w:top w:w="0" w:type="dxa"/>
            <w:left w:w="108" w:type="dxa"/>
            <w:bottom w:w="0" w:type="dxa"/>
            <w:right w:w="108" w:type="dxa"/>
          </w:tblCellMar>
        </w:tblPrEx>
        <w:trPr>
          <w:trHeight w:val="312" w:hRule="atLeast"/>
        </w:trPr>
        <w:tc>
          <w:tcPr>
            <w:tcW w:w="2224" w:type="dxa"/>
            <w:gridSpan w:val="2"/>
            <w:vMerge w:val="continue"/>
            <w:tcBorders>
              <w:top w:val="nil"/>
              <w:left w:val="single" w:color="000000" w:sz="4" w:space="0"/>
              <w:bottom w:val="single" w:color="000000" w:sz="4" w:space="0"/>
              <w:right w:val="single" w:color="000000" w:sz="4" w:space="0"/>
            </w:tcBorders>
            <w:vAlign w:val="center"/>
          </w:tcPr>
          <w:p w14:paraId="603F395B">
            <w:pPr>
              <w:widowControl/>
              <w:jc w:val="left"/>
              <w:rPr>
                <w:rFonts w:ascii="宋体" w:hAnsi="宋体" w:cs="Arial"/>
                <w:color w:val="000000"/>
                <w:kern w:val="0"/>
                <w:sz w:val="18"/>
                <w:szCs w:val="18"/>
              </w:rPr>
            </w:pPr>
          </w:p>
        </w:tc>
        <w:tc>
          <w:tcPr>
            <w:tcW w:w="2841" w:type="dxa"/>
            <w:vMerge w:val="continue"/>
            <w:tcBorders>
              <w:top w:val="nil"/>
              <w:left w:val="nil"/>
              <w:bottom w:val="single" w:color="000000" w:sz="4" w:space="0"/>
              <w:right w:val="single" w:color="000000" w:sz="4" w:space="0"/>
            </w:tcBorders>
            <w:vAlign w:val="center"/>
          </w:tcPr>
          <w:p w14:paraId="5A4EF649">
            <w:pPr>
              <w:widowControl/>
              <w:jc w:val="left"/>
              <w:rPr>
                <w:rFonts w:ascii="宋体" w:hAnsi="宋体" w:cs="Arial"/>
                <w:color w:val="000000"/>
                <w:kern w:val="0"/>
                <w:sz w:val="22"/>
                <w:szCs w:val="22"/>
              </w:rPr>
            </w:pPr>
          </w:p>
        </w:tc>
        <w:tc>
          <w:tcPr>
            <w:tcW w:w="1950" w:type="dxa"/>
            <w:vMerge w:val="continue"/>
            <w:tcBorders>
              <w:top w:val="single" w:color="000000" w:sz="4" w:space="0"/>
              <w:left w:val="nil"/>
              <w:bottom w:val="single" w:color="000000" w:sz="4" w:space="0"/>
              <w:right w:val="single" w:color="000000" w:sz="4" w:space="0"/>
            </w:tcBorders>
            <w:vAlign w:val="center"/>
          </w:tcPr>
          <w:p w14:paraId="6548947F">
            <w:pPr>
              <w:widowControl/>
              <w:jc w:val="left"/>
              <w:rPr>
                <w:rFonts w:ascii="宋体" w:hAnsi="宋体" w:cs="Arial"/>
                <w:color w:val="000000"/>
                <w:kern w:val="0"/>
                <w:sz w:val="22"/>
                <w:szCs w:val="22"/>
              </w:rPr>
            </w:pPr>
          </w:p>
        </w:tc>
        <w:tc>
          <w:tcPr>
            <w:tcW w:w="1714" w:type="dxa"/>
            <w:vMerge w:val="continue"/>
            <w:tcBorders>
              <w:top w:val="single" w:color="000000" w:sz="4" w:space="0"/>
              <w:left w:val="nil"/>
              <w:bottom w:val="single" w:color="000000" w:sz="4" w:space="0"/>
              <w:right w:val="single" w:color="000000" w:sz="4" w:space="0"/>
            </w:tcBorders>
            <w:vAlign w:val="center"/>
          </w:tcPr>
          <w:p w14:paraId="2BF0DC63">
            <w:pPr>
              <w:widowControl/>
              <w:jc w:val="left"/>
              <w:rPr>
                <w:rFonts w:ascii="宋体" w:hAnsi="宋体" w:cs="Arial"/>
                <w:color w:val="000000"/>
                <w:kern w:val="0"/>
                <w:sz w:val="22"/>
                <w:szCs w:val="22"/>
              </w:rPr>
            </w:pPr>
          </w:p>
        </w:tc>
        <w:tc>
          <w:tcPr>
            <w:tcW w:w="1233" w:type="dxa"/>
            <w:vMerge w:val="continue"/>
            <w:tcBorders>
              <w:top w:val="single" w:color="000000" w:sz="4" w:space="0"/>
              <w:left w:val="nil"/>
              <w:bottom w:val="single" w:color="000000" w:sz="4" w:space="0"/>
              <w:right w:val="single" w:color="000000" w:sz="4" w:space="0"/>
            </w:tcBorders>
            <w:vAlign w:val="center"/>
          </w:tcPr>
          <w:p w14:paraId="5770CE68">
            <w:pPr>
              <w:widowControl/>
              <w:jc w:val="left"/>
              <w:rPr>
                <w:rFonts w:ascii="宋体" w:hAnsi="宋体" w:cs="Arial"/>
                <w:color w:val="000000"/>
                <w:kern w:val="0"/>
                <w:sz w:val="22"/>
                <w:szCs w:val="22"/>
              </w:rPr>
            </w:pPr>
          </w:p>
        </w:tc>
        <w:tc>
          <w:tcPr>
            <w:tcW w:w="1501" w:type="dxa"/>
            <w:vMerge w:val="continue"/>
            <w:tcBorders>
              <w:top w:val="single" w:color="000000" w:sz="4" w:space="0"/>
              <w:left w:val="nil"/>
              <w:bottom w:val="single" w:color="000000" w:sz="4" w:space="0"/>
              <w:right w:val="single" w:color="000000" w:sz="4" w:space="0"/>
            </w:tcBorders>
            <w:vAlign w:val="center"/>
          </w:tcPr>
          <w:p w14:paraId="072F41B2">
            <w:pPr>
              <w:widowControl/>
              <w:jc w:val="left"/>
              <w:rPr>
                <w:rFonts w:ascii="宋体" w:hAnsi="宋体" w:cs="Arial"/>
                <w:color w:val="000000"/>
                <w:kern w:val="0"/>
                <w:sz w:val="22"/>
                <w:szCs w:val="22"/>
              </w:rPr>
            </w:pPr>
          </w:p>
        </w:tc>
        <w:tc>
          <w:tcPr>
            <w:tcW w:w="1050" w:type="dxa"/>
            <w:vMerge w:val="continue"/>
            <w:tcBorders>
              <w:top w:val="single" w:color="000000" w:sz="4" w:space="0"/>
              <w:left w:val="nil"/>
              <w:bottom w:val="single" w:color="000000" w:sz="4" w:space="0"/>
              <w:right w:val="single" w:color="000000" w:sz="4" w:space="0"/>
            </w:tcBorders>
            <w:vAlign w:val="center"/>
          </w:tcPr>
          <w:p w14:paraId="5C2B8F36">
            <w:pPr>
              <w:widowControl/>
              <w:jc w:val="left"/>
              <w:rPr>
                <w:rFonts w:ascii="宋体" w:hAnsi="宋体" w:cs="Arial"/>
                <w:color w:val="000000"/>
                <w:kern w:val="0"/>
                <w:sz w:val="22"/>
                <w:szCs w:val="22"/>
              </w:rPr>
            </w:pPr>
          </w:p>
        </w:tc>
        <w:tc>
          <w:tcPr>
            <w:tcW w:w="1039" w:type="dxa"/>
            <w:vMerge w:val="continue"/>
            <w:tcBorders>
              <w:top w:val="single" w:color="000000" w:sz="4" w:space="0"/>
              <w:left w:val="nil"/>
              <w:bottom w:val="single" w:color="000000" w:sz="4" w:space="0"/>
              <w:right w:val="single" w:color="000000" w:sz="4" w:space="0"/>
            </w:tcBorders>
            <w:vAlign w:val="center"/>
          </w:tcPr>
          <w:p w14:paraId="3BB35372">
            <w:pPr>
              <w:widowControl/>
              <w:jc w:val="left"/>
              <w:rPr>
                <w:rFonts w:ascii="宋体" w:hAnsi="宋体" w:cs="Arial"/>
                <w:color w:val="000000"/>
                <w:kern w:val="0"/>
                <w:sz w:val="22"/>
                <w:szCs w:val="22"/>
              </w:rPr>
            </w:pPr>
          </w:p>
        </w:tc>
        <w:tc>
          <w:tcPr>
            <w:tcW w:w="1232" w:type="dxa"/>
            <w:vMerge w:val="continue"/>
            <w:tcBorders>
              <w:top w:val="single" w:color="000000" w:sz="4" w:space="0"/>
              <w:left w:val="nil"/>
              <w:bottom w:val="single" w:color="000000" w:sz="4" w:space="0"/>
              <w:right w:val="single" w:color="000000" w:sz="4" w:space="0"/>
            </w:tcBorders>
            <w:vAlign w:val="center"/>
          </w:tcPr>
          <w:p w14:paraId="3B5E71C8">
            <w:pPr>
              <w:widowControl/>
              <w:jc w:val="left"/>
              <w:rPr>
                <w:rFonts w:ascii="宋体" w:hAnsi="宋体" w:cs="Arial"/>
                <w:color w:val="000000"/>
                <w:kern w:val="0"/>
                <w:sz w:val="22"/>
                <w:szCs w:val="22"/>
              </w:rPr>
            </w:pPr>
          </w:p>
        </w:tc>
      </w:tr>
      <w:tr w14:paraId="2923AC23">
        <w:tblPrEx>
          <w:tblCellMar>
            <w:top w:w="0" w:type="dxa"/>
            <w:left w:w="108" w:type="dxa"/>
            <w:bottom w:w="0" w:type="dxa"/>
            <w:right w:w="108" w:type="dxa"/>
          </w:tblCellMar>
        </w:tblPrEx>
        <w:trPr>
          <w:trHeight w:val="308" w:hRule="atLeast"/>
        </w:trPr>
        <w:tc>
          <w:tcPr>
            <w:tcW w:w="5065" w:type="dxa"/>
            <w:gridSpan w:val="3"/>
            <w:tcBorders>
              <w:top w:val="nil"/>
              <w:left w:val="single" w:color="000000" w:sz="4" w:space="0"/>
              <w:bottom w:val="single" w:color="000000" w:sz="4" w:space="0"/>
              <w:right w:val="single" w:color="000000" w:sz="4" w:space="0"/>
            </w:tcBorders>
            <w:shd w:val="clear" w:color="FFFFFF" w:fill="C0C0C0"/>
            <w:vAlign w:val="center"/>
          </w:tcPr>
          <w:p w14:paraId="3ED4A0A1">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950" w:type="dxa"/>
            <w:tcBorders>
              <w:top w:val="nil"/>
              <w:left w:val="nil"/>
              <w:bottom w:val="single" w:color="000000" w:sz="4" w:space="0"/>
              <w:right w:val="single" w:color="000000" w:sz="4" w:space="0"/>
            </w:tcBorders>
            <w:shd w:val="clear" w:color="FFFFFF" w:fill="C0C0C0"/>
            <w:vAlign w:val="center"/>
          </w:tcPr>
          <w:p w14:paraId="3F950E4C">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714" w:type="dxa"/>
            <w:tcBorders>
              <w:top w:val="nil"/>
              <w:left w:val="nil"/>
              <w:bottom w:val="single" w:color="000000" w:sz="4" w:space="0"/>
              <w:right w:val="single" w:color="000000" w:sz="4" w:space="0"/>
            </w:tcBorders>
            <w:shd w:val="clear" w:color="FFFFFF" w:fill="C0C0C0"/>
            <w:vAlign w:val="center"/>
          </w:tcPr>
          <w:p w14:paraId="4C21AFB2">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233" w:type="dxa"/>
            <w:tcBorders>
              <w:top w:val="nil"/>
              <w:left w:val="nil"/>
              <w:bottom w:val="single" w:color="000000" w:sz="4" w:space="0"/>
              <w:right w:val="single" w:color="000000" w:sz="4" w:space="0"/>
            </w:tcBorders>
            <w:shd w:val="clear" w:color="FFFFFF" w:fill="C0C0C0"/>
            <w:vAlign w:val="center"/>
          </w:tcPr>
          <w:p w14:paraId="7235909D">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501" w:type="dxa"/>
            <w:tcBorders>
              <w:top w:val="nil"/>
              <w:left w:val="nil"/>
              <w:bottom w:val="single" w:color="000000" w:sz="4" w:space="0"/>
              <w:right w:val="single" w:color="000000" w:sz="4" w:space="0"/>
            </w:tcBorders>
            <w:shd w:val="clear" w:color="FFFFFF" w:fill="C0C0C0"/>
            <w:vAlign w:val="center"/>
          </w:tcPr>
          <w:p w14:paraId="1C6A530E">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050" w:type="dxa"/>
            <w:tcBorders>
              <w:top w:val="nil"/>
              <w:left w:val="nil"/>
              <w:bottom w:val="single" w:color="000000" w:sz="4" w:space="0"/>
              <w:right w:val="single" w:color="000000" w:sz="4" w:space="0"/>
            </w:tcBorders>
            <w:shd w:val="clear" w:color="FFFFFF" w:fill="C0C0C0"/>
            <w:vAlign w:val="center"/>
          </w:tcPr>
          <w:p w14:paraId="770DAA0F">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039" w:type="dxa"/>
            <w:tcBorders>
              <w:top w:val="nil"/>
              <w:left w:val="nil"/>
              <w:bottom w:val="single" w:color="000000" w:sz="4" w:space="0"/>
              <w:right w:val="single" w:color="000000" w:sz="4" w:space="0"/>
            </w:tcBorders>
            <w:shd w:val="clear" w:color="FFFFFF" w:fill="C0C0C0"/>
            <w:vAlign w:val="center"/>
          </w:tcPr>
          <w:p w14:paraId="69FF753B">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1232" w:type="dxa"/>
            <w:tcBorders>
              <w:top w:val="nil"/>
              <w:left w:val="nil"/>
              <w:bottom w:val="single" w:color="000000" w:sz="4" w:space="0"/>
              <w:right w:val="single" w:color="000000" w:sz="4" w:space="0"/>
            </w:tcBorders>
            <w:shd w:val="clear" w:color="FFFFFF" w:fill="C0C0C0"/>
            <w:vAlign w:val="center"/>
          </w:tcPr>
          <w:p w14:paraId="5D8FB357">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r>
      <w:tr w14:paraId="5753A4AF">
        <w:tblPrEx>
          <w:tblCellMar>
            <w:top w:w="0" w:type="dxa"/>
            <w:left w:w="108" w:type="dxa"/>
            <w:bottom w:w="0" w:type="dxa"/>
            <w:right w:w="108" w:type="dxa"/>
          </w:tblCellMar>
        </w:tblPrEx>
        <w:trPr>
          <w:trHeight w:val="308" w:hRule="atLeast"/>
        </w:trPr>
        <w:tc>
          <w:tcPr>
            <w:tcW w:w="5065" w:type="dxa"/>
            <w:gridSpan w:val="3"/>
            <w:tcBorders>
              <w:top w:val="nil"/>
              <w:left w:val="single" w:color="000000" w:sz="4" w:space="0"/>
              <w:bottom w:val="single" w:color="000000" w:sz="4" w:space="0"/>
              <w:right w:val="single" w:color="000000" w:sz="4" w:space="0"/>
            </w:tcBorders>
            <w:shd w:val="clear" w:color="FFFFFF" w:fill="C0C0C0"/>
            <w:vAlign w:val="center"/>
          </w:tcPr>
          <w:p w14:paraId="6CCFF704">
            <w:pPr>
              <w:widowControl/>
              <w:jc w:val="center"/>
              <w:textAlignment w:val="center"/>
              <w:rPr>
                <w:rFonts w:ascii="宋体" w:hAnsi="宋体" w:cs="Arial"/>
                <w:color w:val="000000"/>
                <w:kern w:val="0"/>
                <w:sz w:val="22"/>
                <w:szCs w:val="22"/>
              </w:rPr>
            </w:pPr>
            <w:r>
              <w:rPr>
                <w:rFonts w:hint="eastAsia" w:ascii="宋体" w:hAnsi="宋体" w:cs="宋体"/>
                <w:color w:val="000000"/>
                <w:kern w:val="0"/>
                <w:sz w:val="22"/>
                <w:szCs w:val="22"/>
              </w:rPr>
              <w:t>合计</w:t>
            </w:r>
          </w:p>
        </w:tc>
        <w:tc>
          <w:tcPr>
            <w:tcW w:w="1950" w:type="dxa"/>
            <w:tcBorders>
              <w:top w:val="nil"/>
              <w:left w:val="nil"/>
              <w:bottom w:val="single" w:color="000000" w:sz="4" w:space="0"/>
              <w:right w:val="single" w:color="000000" w:sz="4" w:space="0"/>
            </w:tcBorders>
            <w:vAlign w:val="center"/>
          </w:tcPr>
          <w:p w14:paraId="04814CC7">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3721.14</w:t>
            </w:r>
          </w:p>
        </w:tc>
        <w:tc>
          <w:tcPr>
            <w:tcW w:w="1714" w:type="dxa"/>
            <w:tcBorders>
              <w:top w:val="nil"/>
              <w:left w:val="nil"/>
              <w:bottom w:val="single" w:color="000000" w:sz="4" w:space="0"/>
              <w:right w:val="single" w:color="000000" w:sz="4" w:space="0"/>
            </w:tcBorders>
            <w:vAlign w:val="center"/>
          </w:tcPr>
          <w:p w14:paraId="45D0B430">
            <w:pPr>
              <w:widowControl/>
              <w:jc w:val="right"/>
              <w:textAlignment w:val="center"/>
              <w:rPr>
                <w:rFonts w:ascii="宋体" w:hAnsi="宋体" w:cs="Arial"/>
                <w:b/>
                <w:bCs/>
                <w:color w:val="000000"/>
                <w:kern w:val="0"/>
                <w:sz w:val="22"/>
                <w:szCs w:val="22"/>
              </w:rPr>
            </w:pPr>
            <w:r>
              <w:rPr>
                <w:rFonts w:ascii="宋体" w:hAnsi="宋体" w:cs="宋体"/>
                <w:color w:val="000000"/>
                <w:kern w:val="0"/>
                <w:sz w:val="22"/>
                <w:szCs w:val="22"/>
              </w:rPr>
              <w:t>3</w:t>
            </w:r>
            <w:r>
              <w:rPr>
                <w:rFonts w:hint="eastAsia" w:ascii="宋体" w:hAnsi="宋体" w:cs="宋体"/>
                <w:color w:val="000000"/>
                <w:kern w:val="0"/>
                <w:sz w:val="22"/>
                <w:szCs w:val="22"/>
              </w:rPr>
              <w:t>465.12</w:t>
            </w:r>
          </w:p>
        </w:tc>
        <w:tc>
          <w:tcPr>
            <w:tcW w:w="1233" w:type="dxa"/>
            <w:tcBorders>
              <w:top w:val="nil"/>
              <w:left w:val="nil"/>
              <w:bottom w:val="single" w:color="000000" w:sz="4" w:space="0"/>
              <w:right w:val="single" w:color="000000" w:sz="4" w:space="0"/>
            </w:tcBorders>
            <w:vAlign w:val="center"/>
          </w:tcPr>
          <w:p w14:paraId="5EE7CE60">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267C9FE5">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center"/>
          </w:tcPr>
          <w:p w14:paraId="0F65727E">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0.00</w:t>
            </w:r>
          </w:p>
        </w:tc>
        <w:tc>
          <w:tcPr>
            <w:tcW w:w="1039" w:type="dxa"/>
            <w:tcBorders>
              <w:top w:val="nil"/>
              <w:left w:val="nil"/>
              <w:bottom w:val="single" w:color="000000" w:sz="4" w:space="0"/>
              <w:right w:val="single" w:color="000000" w:sz="4" w:space="0"/>
            </w:tcBorders>
            <w:vAlign w:val="center"/>
          </w:tcPr>
          <w:p w14:paraId="51C58B0F">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0.00</w:t>
            </w:r>
          </w:p>
        </w:tc>
        <w:tc>
          <w:tcPr>
            <w:tcW w:w="1232" w:type="dxa"/>
            <w:tcBorders>
              <w:top w:val="nil"/>
              <w:left w:val="nil"/>
              <w:bottom w:val="single" w:color="000000" w:sz="4" w:space="0"/>
              <w:right w:val="single" w:color="000000" w:sz="4" w:space="0"/>
            </w:tcBorders>
            <w:vAlign w:val="center"/>
          </w:tcPr>
          <w:p w14:paraId="3E3D29D7">
            <w:pPr>
              <w:widowControl/>
              <w:jc w:val="right"/>
              <w:textAlignment w:val="center"/>
              <w:rPr>
                <w:rFonts w:ascii="宋体" w:hAnsi="宋体" w:cs="Arial"/>
                <w:b/>
                <w:bCs/>
                <w:color w:val="000000"/>
                <w:kern w:val="0"/>
                <w:sz w:val="22"/>
                <w:szCs w:val="22"/>
              </w:rPr>
            </w:pPr>
            <w:bookmarkStart w:id="18" w:name="OLE_LINK17"/>
            <w:bookmarkStart w:id="19" w:name="OLE_LINK18"/>
            <w:r>
              <w:rPr>
                <w:rFonts w:hint="eastAsia" w:ascii="宋体" w:hAnsi="宋体" w:cs="宋体"/>
                <w:color w:val="000000"/>
                <w:kern w:val="0"/>
                <w:sz w:val="22"/>
                <w:szCs w:val="22"/>
              </w:rPr>
              <w:t>256.02</w:t>
            </w:r>
            <w:bookmarkEnd w:id="18"/>
            <w:bookmarkEnd w:id="19"/>
          </w:p>
        </w:tc>
      </w:tr>
      <w:tr w14:paraId="2E9C68CA">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3E655F1D">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w:t>
            </w:r>
          </w:p>
        </w:tc>
        <w:tc>
          <w:tcPr>
            <w:tcW w:w="4079" w:type="dxa"/>
            <w:gridSpan w:val="2"/>
            <w:tcBorders>
              <w:top w:val="nil"/>
              <w:left w:val="nil"/>
              <w:bottom w:val="single" w:color="000000" w:sz="4" w:space="0"/>
              <w:right w:val="single" w:color="000000" w:sz="4" w:space="0"/>
            </w:tcBorders>
            <w:vAlign w:val="center"/>
          </w:tcPr>
          <w:p w14:paraId="71E9266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教育支出</w:t>
            </w:r>
          </w:p>
        </w:tc>
        <w:tc>
          <w:tcPr>
            <w:tcW w:w="1950" w:type="dxa"/>
            <w:tcBorders>
              <w:top w:val="nil"/>
              <w:left w:val="nil"/>
              <w:bottom w:val="single" w:color="000000" w:sz="4" w:space="0"/>
              <w:right w:val="single" w:color="000000" w:sz="4" w:space="0"/>
            </w:tcBorders>
            <w:vAlign w:val="center"/>
          </w:tcPr>
          <w:p w14:paraId="0F5B5D9B">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3709.47</w:t>
            </w:r>
          </w:p>
        </w:tc>
        <w:tc>
          <w:tcPr>
            <w:tcW w:w="1714" w:type="dxa"/>
            <w:tcBorders>
              <w:top w:val="nil"/>
              <w:left w:val="nil"/>
              <w:bottom w:val="single" w:color="000000" w:sz="4" w:space="0"/>
              <w:right w:val="single" w:color="000000" w:sz="4" w:space="0"/>
            </w:tcBorders>
            <w:vAlign w:val="center"/>
          </w:tcPr>
          <w:p w14:paraId="3081CAF5">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3453.45</w:t>
            </w:r>
          </w:p>
        </w:tc>
        <w:tc>
          <w:tcPr>
            <w:tcW w:w="1233" w:type="dxa"/>
            <w:tcBorders>
              <w:top w:val="nil"/>
              <w:left w:val="nil"/>
              <w:bottom w:val="single" w:color="000000" w:sz="4" w:space="0"/>
              <w:right w:val="single" w:color="000000" w:sz="4" w:space="0"/>
            </w:tcBorders>
            <w:vAlign w:val="center"/>
          </w:tcPr>
          <w:p w14:paraId="5517659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741D88F1">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center"/>
          </w:tcPr>
          <w:p w14:paraId="3FEC613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39" w:type="dxa"/>
            <w:tcBorders>
              <w:top w:val="nil"/>
              <w:left w:val="nil"/>
              <w:bottom w:val="single" w:color="000000" w:sz="4" w:space="0"/>
              <w:right w:val="single" w:color="000000" w:sz="4" w:space="0"/>
            </w:tcBorders>
            <w:vAlign w:val="center"/>
          </w:tcPr>
          <w:p w14:paraId="78661E59">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232" w:type="dxa"/>
            <w:tcBorders>
              <w:top w:val="nil"/>
              <w:left w:val="nil"/>
              <w:bottom w:val="single" w:color="000000" w:sz="4" w:space="0"/>
              <w:right w:val="single" w:color="000000" w:sz="4" w:space="0"/>
            </w:tcBorders>
            <w:vAlign w:val="center"/>
          </w:tcPr>
          <w:p w14:paraId="4D1BD3E9">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256.02</w:t>
            </w:r>
          </w:p>
        </w:tc>
      </w:tr>
      <w:tr w14:paraId="22B2CF56">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27B113B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w:t>
            </w:r>
          </w:p>
        </w:tc>
        <w:tc>
          <w:tcPr>
            <w:tcW w:w="4079" w:type="dxa"/>
            <w:gridSpan w:val="2"/>
            <w:tcBorders>
              <w:top w:val="nil"/>
              <w:left w:val="nil"/>
              <w:bottom w:val="single" w:color="000000" w:sz="4" w:space="0"/>
              <w:right w:val="single" w:color="000000" w:sz="4" w:space="0"/>
            </w:tcBorders>
            <w:vAlign w:val="center"/>
          </w:tcPr>
          <w:p w14:paraId="579945EE">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普通教育</w:t>
            </w:r>
          </w:p>
        </w:tc>
        <w:tc>
          <w:tcPr>
            <w:tcW w:w="1950" w:type="dxa"/>
            <w:tcBorders>
              <w:top w:val="nil"/>
              <w:left w:val="nil"/>
              <w:bottom w:val="single" w:color="000000" w:sz="4" w:space="0"/>
              <w:right w:val="single" w:color="000000" w:sz="4" w:space="0"/>
            </w:tcBorders>
            <w:vAlign w:val="center"/>
          </w:tcPr>
          <w:p w14:paraId="10239DEB">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3698.44</w:t>
            </w:r>
          </w:p>
        </w:tc>
        <w:tc>
          <w:tcPr>
            <w:tcW w:w="1714" w:type="dxa"/>
            <w:tcBorders>
              <w:top w:val="nil"/>
              <w:left w:val="nil"/>
              <w:bottom w:val="single" w:color="000000" w:sz="4" w:space="0"/>
              <w:right w:val="single" w:color="000000" w:sz="4" w:space="0"/>
            </w:tcBorders>
            <w:vAlign w:val="center"/>
          </w:tcPr>
          <w:p w14:paraId="695C23A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3442.42</w:t>
            </w:r>
          </w:p>
        </w:tc>
        <w:tc>
          <w:tcPr>
            <w:tcW w:w="1233" w:type="dxa"/>
            <w:tcBorders>
              <w:top w:val="nil"/>
              <w:left w:val="nil"/>
              <w:bottom w:val="single" w:color="000000" w:sz="4" w:space="0"/>
              <w:right w:val="single" w:color="000000" w:sz="4" w:space="0"/>
            </w:tcBorders>
            <w:vAlign w:val="center"/>
          </w:tcPr>
          <w:p w14:paraId="78A0774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0FA860D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center"/>
          </w:tcPr>
          <w:p w14:paraId="03A5992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39" w:type="dxa"/>
            <w:tcBorders>
              <w:top w:val="nil"/>
              <w:left w:val="nil"/>
              <w:bottom w:val="single" w:color="000000" w:sz="4" w:space="0"/>
              <w:right w:val="single" w:color="000000" w:sz="4" w:space="0"/>
            </w:tcBorders>
            <w:vAlign w:val="center"/>
          </w:tcPr>
          <w:p w14:paraId="5D47D8D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232" w:type="dxa"/>
            <w:tcBorders>
              <w:top w:val="nil"/>
              <w:left w:val="nil"/>
              <w:bottom w:val="single" w:color="000000" w:sz="4" w:space="0"/>
              <w:right w:val="single" w:color="000000" w:sz="4" w:space="0"/>
            </w:tcBorders>
            <w:vAlign w:val="center"/>
          </w:tcPr>
          <w:p w14:paraId="488BF83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256.02</w:t>
            </w:r>
          </w:p>
        </w:tc>
      </w:tr>
      <w:tr w14:paraId="2560C43A">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0FC7CA93">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2050201</w:t>
            </w:r>
          </w:p>
        </w:tc>
        <w:tc>
          <w:tcPr>
            <w:tcW w:w="4079" w:type="dxa"/>
            <w:gridSpan w:val="2"/>
            <w:tcBorders>
              <w:top w:val="nil"/>
              <w:left w:val="nil"/>
              <w:bottom w:val="single" w:color="000000" w:sz="4" w:space="0"/>
              <w:right w:val="single" w:color="000000" w:sz="4" w:space="0"/>
            </w:tcBorders>
            <w:vAlign w:val="center"/>
          </w:tcPr>
          <w:p w14:paraId="7B0A1C0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学前教育</w:t>
            </w:r>
          </w:p>
        </w:tc>
        <w:tc>
          <w:tcPr>
            <w:tcW w:w="1950" w:type="dxa"/>
            <w:tcBorders>
              <w:top w:val="nil"/>
              <w:left w:val="nil"/>
              <w:bottom w:val="single" w:color="000000" w:sz="4" w:space="0"/>
              <w:right w:val="single" w:color="000000" w:sz="4" w:space="0"/>
            </w:tcBorders>
          </w:tcPr>
          <w:p w14:paraId="3EC4B9F9">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51.08</w:t>
            </w:r>
          </w:p>
        </w:tc>
        <w:tc>
          <w:tcPr>
            <w:tcW w:w="1714" w:type="dxa"/>
            <w:tcBorders>
              <w:top w:val="nil"/>
              <w:left w:val="nil"/>
              <w:bottom w:val="single" w:color="000000" w:sz="4" w:space="0"/>
              <w:right w:val="single" w:color="000000" w:sz="4" w:space="0"/>
            </w:tcBorders>
            <w:vAlign w:val="center"/>
          </w:tcPr>
          <w:p w14:paraId="224AC33C">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51.08</w:t>
            </w:r>
          </w:p>
        </w:tc>
        <w:tc>
          <w:tcPr>
            <w:tcW w:w="1233" w:type="dxa"/>
            <w:tcBorders>
              <w:top w:val="nil"/>
              <w:left w:val="nil"/>
              <w:bottom w:val="single" w:color="000000" w:sz="4" w:space="0"/>
              <w:right w:val="single" w:color="000000" w:sz="4" w:space="0"/>
            </w:tcBorders>
            <w:vAlign w:val="center"/>
          </w:tcPr>
          <w:p w14:paraId="5C262B9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607B921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74E608C8">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691F505E">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center"/>
          </w:tcPr>
          <w:p w14:paraId="5800A845">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r>
      <w:tr w14:paraId="0377E4D3">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1F58CA6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2050202</w:t>
            </w:r>
          </w:p>
        </w:tc>
        <w:tc>
          <w:tcPr>
            <w:tcW w:w="4079" w:type="dxa"/>
            <w:gridSpan w:val="2"/>
            <w:tcBorders>
              <w:top w:val="nil"/>
              <w:left w:val="nil"/>
              <w:bottom w:val="single" w:color="000000" w:sz="4" w:space="0"/>
              <w:right w:val="single" w:color="000000" w:sz="4" w:space="0"/>
            </w:tcBorders>
            <w:vAlign w:val="center"/>
          </w:tcPr>
          <w:p w14:paraId="02F457BB">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小学教育</w:t>
            </w:r>
          </w:p>
        </w:tc>
        <w:tc>
          <w:tcPr>
            <w:tcW w:w="1950" w:type="dxa"/>
            <w:tcBorders>
              <w:top w:val="nil"/>
              <w:left w:val="nil"/>
              <w:bottom w:val="single" w:color="000000" w:sz="4" w:space="0"/>
              <w:right w:val="single" w:color="000000" w:sz="4" w:space="0"/>
            </w:tcBorders>
          </w:tcPr>
          <w:p w14:paraId="3769D7E1">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3,271.6</w:t>
            </w:r>
            <w:r>
              <w:rPr>
                <w:rFonts w:hint="eastAsia" w:ascii="宋体" w:hAnsi="宋体" w:cs="宋体"/>
                <w:color w:val="000000"/>
                <w:kern w:val="0"/>
                <w:sz w:val="22"/>
                <w:szCs w:val="22"/>
              </w:rPr>
              <w:t>1</w:t>
            </w:r>
          </w:p>
        </w:tc>
        <w:tc>
          <w:tcPr>
            <w:tcW w:w="1714" w:type="dxa"/>
            <w:tcBorders>
              <w:top w:val="nil"/>
              <w:left w:val="nil"/>
              <w:bottom w:val="single" w:color="000000" w:sz="4" w:space="0"/>
              <w:right w:val="single" w:color="000000" w:sz="4" w:space="0"/>
            </w:tcBorders>
            <w:vAlign w:val="center"/>
          </w:tcPr>
          <w:p w14:paraId="2CBAE413">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3,118.43</w:t>
            </w:r>
          </w:p>
        </w:tc>
        <w:tc>
          <w:tcPr>
            <w:tcW w:w="1233" w:type="dxa"/>
            <w:tcBorders>
              <w:top w:val="nil"/>
              <w:left w:val="nil"/>
              <w:bottom w:val="single" w:color="000000" w:sz="4" w:space="0"/>
              <w:right w:val="single" w:color="000000" w:sz="4" w:space="0"/>
            </w:tcBorders>
            <w:vAlign w:val="center"/>
          </w:tcPr>
          <w:p w14:paraId="15409F8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5806024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67EC15C9">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5DC3427E">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tcPr>
          <w:p w14:paraId="67AEC54D">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153.18</w:t>
            </w:r>
          </w:p>
        </w:tc>
      </w:tr>
      <w:tr w14:paraId="1D36BB95">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70ED38DF">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2050203</w:t>
            </w:r>
          </w:p>
        </w:tc>
        <w:tc>
          <w:tcPr>
            <w:tcW w:w="4079" w:type="dxa"/>
            <w:gridSpan w:val="2"/>
            <w:tcBorders>
              <w:top w:val="nil"/>
              <w:left w:val="nil"/>
              <w:bottom w:val="single" w:color="000000" w:sz="4" w:space="0"/>
              <w:right w:val="single" w:color="000000" w:sz="4" w:space="0"/>
            </w:tcBorders>
            <w:vAlign w:val="center"/>
          </w:tcPr>
          <w:p w14:paraId="0852F4FF">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初中教育</w:t>
            </w:r>
          </w:p>
        </w:tc>
        <w:tc>
          <w:tcPr>
            <w:tcW w:w="1950" w:type="dxa"/>
            <w:tcBorders>
              <w:top w:val="nil"/>
              <w:left w:val="nil"/>
              <w:bottom w:val="single" w:color="000000" w:sz="4" w:space="0"/>
              <w:right w:val="single" w:color="000000" w:sz="4" w:space="0"/>
            </w:tcBorders>
          </w:tcPr>
          <w:p w14:paraId="5331FA43">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375.7</w:t>
            </w:r>
            <w:r>
              <w:rPr>
                <w:rFonts w:hint="eastAsia" w:ascii="宋体" w:hAnsi="宋体" w:cs="宋体"/>
                <w:color w:val="000000"/>
                <w:kern w:val="0"/>
                <w:sz w:val="22"/>
                <w:szCs w:val="22"/>
              </w:rPr>
              <w:t>5</w:t>
            </w:r>
          </w:p>
        </w:tc>
        <w:tc>
          <w:tcPr>
            <w:tcW w:w="1714" w:type="dxa"/>
            <w:tcBorders>
              <w:top w:val="nil"/>
              <w:left w:val="nil"/>
              <w:bottom w:val="single" w:color="000000" w:sz="4" w:space="0"/>
              <w:right w:val="single" w:color="000000" w:sz="4" w:space="0"/>
            </w:tcBorders>
            <w:vAlign w:val="center"/>
          </w:tcPr>
          <w:p w14:paraId="3F84791A">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272.91</w:t>
            </w:r>
          </w:p>
        </w:tc>
        <w:tc>
          <w:tcPr>
            <w:tcW w:w="1233" w:type="dxa"/>
            <w:tcBorders>
              <w:top w:val="nil"/>
              <w:left w:val="nil"/>
              <w:bottom w:val="single" w:color="000000" w:sz="4" w:space="0"/>
              <w:right w:val="single" w:color="000000" w:sz="4" w:space="0"/>
            </w:tcBorders>
            <w:vAlign w:val="center"/>
          </w:tcPr>
          <w:p w14:paraId="7F8FE091">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2DD77085">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172A27ED">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5DE16671">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tcPr>
          <w:p w14:paraId="07703030">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102.84</w:t>
            </w:r>
          </w:p>
        </w:tc>
      </w:tr>
      <w:tr w14:paraId="5F941320">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49E90B52">
            <w:pPr>
              <w:widowControl/>
              <w:jc w:val="left"/>
              <w:textAlignment w:val="center"/>
              <w:rPr>
                <w:rFonts w:ascii="宋体" w:hAnsi="宋体" w:cs="Arial"/>
                <w:color w:val="000000"/>
                <w:kern w:val="0"/>
                <w:sz w:val="22"/>
                <w:szCs w:val="22"/>
              </w:rPr>
            </w:pPr>
            <w:bookmarkStart w:id="20" w:name="_Hlk208819818"/>
            <w:r>
              <w:rPr>
                <w:rFonts w:hint="eastAsia" w:ascii="宋体" w:hAnsi="宋体" w:cs="宋体"/>
                <w:color w:val="000000"/>
                <w:kern w:val="0"/>
                <w:sz w:val="22"/>
                <w:szCs w:val="22"/>
              </w:rPr>
              <w:t>20509</w:t>
            </w:r>
          </w:p>
        </w:tc>
        <w:tc>
          <w:tcPr>
            <w:tcW w:w="4079" w:type="dxa"/>
            <w:gridSpan w:val="2"/>
            <w:tcBorders>
              <w:top w:val="nil"/>
              <w:left w:val="nil"/>
              <w:bottom w:val="single" w:color="000000" w:sz="4" w:space="0"/>
              <w:right w:val="single" w:color="000000" w:sz="4" w:space="0"/>
            </w:tcBorders>
            <w:vAlign w:val="center"/>
          </w:tcPr>
          <w:p w14:paraId="58553633">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教育费附加安排的支出</w:t>
            </w:r>
          </w:p>
        </w:tc>
        <w:tc>
          <w:tcPr>
            <w:tcW w:w="1950" w:type="dxa"/>
            <w:tcBorders>
              <w:top w:val="nil"/>
              <w:left w:val="nil"/>
              <w:bottom w:val="single" w:color="000000" w:sz="4" w:space="0"/>
              <w:right w:val="single" w:color="000000" w:sz="4" w:space="0"/>
            </w:tcBorders>
            <w:vAlign w:val="center"/>
          </w:tcPr>
          <w:p w14:paraId="007E3395">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11.03</w:t>
            </w:r>
          </w:p>
        </w:tc>
        <w:tc>
          <w:tcPr>
            <w:tcW w:w="1714" w:type="dxa"/>
            <w:tcBorders>
              <w:top w:val="nil"/>
              <w:left w:val="nil"/>
              <w:bottom w:val="single" w:color="000000" w:sz="4" w:space="0"/>
              <w:right w:val="single" w:color="000000" w:sz="4" w:space="0"/>
            </w:tcBorders>
            <w:vAlign w:val="center"/>
          </w:tcPr>
          <w:p w14:paraId="12F0D773">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11.03</w:t>
            </w:r>
          </w:p>
        </w:tc>
        <w:tc>
          <w:tcPr>
            <w:tcW w:w="1233" w:type="dxa"/>
            <w:tcBorders>
              <w:top w:val="nil"/>
              <w:left w:val="nil"/>
              <w:bottom w:val="single" w:color="000000" w:sz="4" w:space="0"/>
              <w:right w:val="single" w:color="000000" w:sz="4" w:space="0"/>
            </w:tcBorders>
            <w:vAlign w:val="center"/>
          </w:tcPr>
          <w:p w14:paraId="35D7EE4B">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0A16AC9F">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6C76955F">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2C726AC9">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54C93264">
            <w:pPr>
              <w:rPr>
                <w:rFonts w:ascii="宋体" w:hAnsi="宋体" w:cs="Arial"/>
                <w:color w:val="000000"/>
                <w:kern w:val="0"/>
                <w:sz w:val="22"/>
                <w:szCs w:val="22"/>
              </w:rPr>
            </w:pPr>
          </w:p>
        </w:tc>
      </w:tr>
      <w:tr w14:paraId="254A12AA">
        <w:tblPrEx>
          <w:tblCellMar>
            <w:top w:w="0" w:type="dxa"/>
            <w:left w:w="108" w:type="dxa"/>
            <w:bottom w:w="0" w:type="dxa"/>
            <w:right w:w="108" w:type="dxa"/>
          </w:tblCellMar>
        </w:tblPrEx>
        <w:trPr>
          <w:trHeight w:val="302" w:hRule="atLeast"/>
        </w:trPr>
        <w:tc>
          <w:tcPr>
            <w:tcW w:w="986" w:type="dxa"/>
            <w:tcBorders>
              <w:top w:val="nil"/>
              <w:left w:val="single" w:color="000000" w:sz="4" w:space="0"/>
              <w:bottom w:val="single" w:color="000000" w:sz="4" w:space="0"/>
              <w:right w:val="single" w:color="000000" w:sz="4" w:space="0"/>
            </w:tcBorders>
            <w:vAlign w:val="center"/>
          </w:tcPr>
          <w:p w14:paraId="5A1A2DB1">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2050999</w:t>
            </w:r>
          </w:p>
        </w:tc>
        <w:tc>
          <w:tcPr>
            <w:tcW w:w="4079" w:type="dxa"/>
            <w:gridSpan w:val="2"/>
            <w:tcBorders>
              <w:top w:val="nil"/>
              <w:left w:val="nil"/>
              <w:bottom w:val="single" w:color="000000" w:sz="4" w:space="0"/>
              <w:right w:val="single" w:color="000000" w:sz="4" w:space="0"/>
            </w:tcBorders>
            <w:vAlign w:val="center"/>
          </w:tcPr>
          <w:p w14:paraId="4B02725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其他教育费附加安排的支出</w:t>
            </w:r>
          </w:p>
        </w:tc>
        <w:tc>
          <w:tcPr>
            <w:tcW w:w="1950" w:type="dxa"/>
            <w:tcBorders>
              <w:top w:val="nil"/>
              <w:left w:val="nil"/>
              <w:bottom w:val="single" w:color="000000" w:sz="4" w:space="0"/>
              <w:right w:val="single" w:color="000000" w:sz="4" w:space="0"/>
            </w:tcBorders>
            <w:vAlign w:val="center"/>
          </w:tcPr>
          <w:p w14:paraId="126223D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11.03</w:t>
            </w:r>
          </w:p>
        </w:tc>
        <w:tc>
          <w:tcPr>
            <w:tcW w:w="1714" w:type="dxa"/>
            <w:tcBorders>
              <w:top w:val="nil"/>
              <w:left w:val="nil"/>
              <w:bottom w:val="single" w:color="000000" w:sz="4" w:space="0"/>
              <w:right w:val="single" w:color="000000" w:sz="4" w:space="0"/>
            </w:tcBorders>
            <w:vAlign w:val="center"/>
          </w:tcPr>
          <w:p w14:paraId="4215196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11.03</w:t>
            </w:r>
          </w:p>
        </w:tc>
        <w:tc>
          <w:tcPr>
            <w:tcW w:w="1233" w:type="dxa"/>
            <w:tcBorders>
              <w:top w:val="nil"/>
              <w:left w:val="nil"/>
              <w:bottom w:val="single" w:color="000000" w:sz="4" w:space="0"/>
              <w:right w:val="single" w:color="000000" w:sz="4" w:space="0"/>
            </w:tcBorders>
            <w:vAlign w:val="center"/>
          </w:tcPr>
          <w:p w14:paraId="5B6FADC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0B0E858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446D700C">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78529CE6">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41C6288A">
            <w:pPr>
              <w:rPr>
                <w:rFonts w:ascii="宋体" w:hAnsi="宋体" w:cs="Arial"/>
                <w:color w:val="000000"/>
                <w:kern w:val="0"/>
                <w:sz w:val="22"/>
                <w:szCs w:val="22"/>
              </w:rPr>
            </w:pPr>
          </w:p>
        </w:tc>
      </w:tr>
      <w:tr w14:paraId="4F546665">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7D2147E1">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w:t>
            </w:r>
          </w:p>
        </w:tc>
        <w:tc>
          <w:tcPr>
            <w:tcW w:w="4079" w:type="dxa"/>
            <w:gridSpan w:val="2"/>
            <w:tcBorders>
              <w:top w:val="nil"/>
              <w:left w:val="nil"/>
              <w:bottom w:val="single" w:color="000000" w:sz="4" w:space="0"/>
              <w:right w:val="single" w:color="000000" w:sz="4" w:space="0"/>
            </w:tcBorders>
            <w:vAlign w:val="center"/>
          </w:tcPr>
          <w:p w14:paraId="58CBA127">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社会保障和就业支出</w:t>
            </w:r>
          </w:p>
        </w:tc>
        <w:tc>
          <w:tcPr>
            <w:tcW w:w="1950" w:type="dxa"/>
            <w:tcBorders>
              <w:top w:val="nil"/>
              <w:left w:val="nil"/>
              <w:bottom w:val="single" w:color="000000" w:sz="4" w:space="0"/>
              <w:right w:val="single" w:color="000000" w:sz="4" w:space="0"/>
            </w:tcBorders>
            <w:vAlign w:val="center"/>
          </w:tcPr>
          <w:p w14:paraId="3ABBA2F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714" w:type="dxa"/>
            <w:tcBorders>
              <w:top w:val="nil"/>
              <w:left w:val="nil"/>
              <w:bottom w:val="single" w:color="000000" w:sz="4" w:space="0"/>
              <w:right w:val="single" w:color="000000" w:sz="4" w:space="0"/>
            </w:tcBorders>
            <w:vAlign w:val="center"/>
          </w:tcPr>
          <w:p w14:paraId="652164E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233" w:type="dxa"/>
            <w:tcBorders>
              <w:top w:val="nil"/>
              <w:left w:val="nil"/>
              <w:bottom w:val="single" w:color="000000" w:sz="4" w:space="0"/>
              <w:right w:val="single" w:color="000000" w:sz="4" w:space="0"/>
            </w:tcBorders>
            <w:vAlign w:val="center"/>
          </w:tcPr>
          <w:p w14:paraId="0084C639">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5F0EAFE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79D7B885">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20E5CC03">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1344BEF9">
            <w:pPr>
              <w:rPr>
                <w:rFonts w:ascii="宋体" w:hAnsi="宋体" w:cs="Arial"/>
                <w:color w:val="000000"/>
                <w:kern w:val="0"/>
                <w:sz w:val="22"/>
                <w:szCs w:val="22"/>
              </w:rPr>
            </w:pPr>
          </w:p>
        </w:tc>
      </w:tr>
      <w:tr w14:paraId="3BFEB162">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12C6ACE1">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20808</w:t>
            </w:r>
          </w:p>
        </w:tc>
        <w:tc>
          <w:tcPr>
            <w:tcW w:w="4079" w:type="dxa"/>
            <w:gridSpan w:val="2"/>
            <w:tcBorders>
              <w:top w:val="nil"/>
              <w:left w:val="nil"/>
              <w:bottom w:val="single" w:color="000000" w:sz="4" w:space="0"/>
              <w:right w:val="single" w:color="000000" w:sz="4" w:space="0"/>
            </w:tcBorders>
            <w:vAlign w:val="center"/>
          </w:tcPr>
          <w:p w14:paraId="6AE5C04C">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抚恤</w:t>
            </w:r>
          </w:p>
        </w:tc>
        <w:tc>
          <w:tcPr>
            <w:tcW w:w="1950" w:type="dxa"/>
            <w:tcBorders>
              <w:top w:val="nil"/>
              <w:left w:val="nil"/>
              <w:bottom w:val="single" w:color="000000" w:sz="4" w:space="0"/>
              <w:right w:val="single" w:color="000000" w:sz="4" w:space="0"/>
            </w:tcBorders>
            <w:vAlign w:val="center"/>
          </w:tcPr>
          <w:p w14:paraId="2A2F87DB">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714" w:type="dxa"/>
            <w:tcBorders>
              <w:top w:val="nil"/>
              <w:left w:val="nil"/>
              <w:bottom w:val="single" w:color="000000" w:sz="4" w:space="0"/>
              <w:right w:val="single" w:color="000000" w:sz="4" w:space="0"/>
            </w:tcBorders>
            <w:vAlign w:val="center"/>
          </w:tcPr>
          <w:p w14:paraId="5C1584DB">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233" w:type="dxa"/>
            <w:tcBorders>
              <w:top w:val="nil"/>
              <w:left w:val="nil"/>
              <w:bottom w:val="single" w:color="000000" w:sz="4" w:space="0"/>
              <w:right w:val="single" w:color="000000" w:sz="4" w:space="0"/>
            </w:tcBorders>
            <w:vAlign w:val="center"/>
          </w:tcPr>
          <w:p w14:paraId="425A15D8">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4713BAA9">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69614E69">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63635278">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17FDE8BD">
            <w:pPr>
              <w:rPr>
                <w:rFonts w:ascii="宋体" w:hAnsi="宋体" w:cs="Arial"/>
                <w:color w:val="000000"/>
                <w:kern w:val="0"/>
                <w:sz w:val="22"/>
                <w:szCs w:val="22"/>
              </w:rPr>
            </w:pPr>
          </w:p>
        </w:tc>
      </w:tr>
      <w:tr w14:paraId="5F5BC62B">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651C857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2080801</w:t>
            </w:r>
          </w:p>
        </w:tc>
        <w:tc>
          <w:tcPr>
            <w:tcW w:w="4079" w:type="dxa"/>
            <w:gridSpan w:val="2"/>
            <w:tcBorders>
              <w:top w:val="nil"/>
              <w:left w:val="nil"/>
              <w:bottom w:val="single" w:color="000000" w:sz="4" w:space="0"/>
              <w:right w:val="single" w:color="000000" w:sz="4" w:space="0"/>
            </w:tcBorders>
            <w:vAlign w:val="center"/>
          </w:tcPr>
          <w:p w14:paraId="16009AD7">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死亡抚恤</w:t>
            </w:r>
          </w:p>
        </w:tc>
        <w:tc>
          <w:tcPr>
            <w:tcW w:w="1950" w:type="dxa"/>
            <w:tcBorders>
              <w:top w:val="nil"/>
              <w:left w:val="nil"/>
              <w:bottom w:val="single" w:color="000000" w:sz="4" w:space="0"/>
              <w:right w:val="single" w:color="000000" w:sz="4" w:space="0"/>
            </w:tcBorders>
            <w:vAlign w:val="center"/>
          </w:tcPr>
          <w:p w14:paraId="354B301F">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714" w:type="dxa"/>
            <w:tcBorders>
              <w:top w:val="nil"/>
              <w:left w:val="nil"/>
              <w:bottom w:val="single" w:color="000000" w:sz="4" w:space="0"/>
              <w:right w:val="single" w:color="000000" w:sz="4" w:space="0"/>
            </w:tcBorders>
            <w:vAlign w:val="center"/>
          </w:tcPr>
          <w:p w14:paraId="648A2F3D">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233" w:type="dxa"/>
            <w:tcBorders>
              <w:top w:val="nil"/>
              <w:left w:val="nil"/>
              <w:bottom w:val="single" w:color="000000" w:sz="4" w:space="0"/>
              <w:right w:val="single" w:color="000000" w:sz="4" w:space="0"/>
            </w:tcBorders>
            <w:vAlign w:val="center"/>
          </w:tcPr>
          <w:p w14:paraId="6699D5C8">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501" w:type="dxa"/>
            <w:tcBorders>
              <w:top w:val="nil"/>
              <w:left w:val="nil"/>
              <w:bottom w:val="single" w:color="000000" w:sz="4" w:space="0"/>
              <w:right w:val="single" w:color="000000" w:sz="4" w:space="0"/>
            </w:tcBorders>
            <w:vAlign w:val="center"/>
          </w:tcPr>
          <w:p w14:paraId="36F5B82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1050" w:type="dxa"/>
            <w:tcBorders>
              <w:top w:val="nil"/>
              <w:left w:val="nil"/>
              <w:bottom w:val="single" w:color="000000" w:sz="4" w:space="0"/>
              <w:right w:val="single" w:color="000000" w:sz="4" w:space="0"/>
            </w:tcBorders>
            <w:vAlign w:val="bottom"/>
          </w:tcPr>
          <w:p w14:paraId="4FEA434B">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1C977778">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75DAA760">
            <w:pPr>
              <w:rPr>
                <w:rFonts w:ascii="宋体" w:hAnsi="宋体" w:cs="Arial"/>
                <w:color w:val="000000"/>
                <w:kern w:val="0"/>
                <w:sz w:val="22"/>
                <w:szCs w:val="22"/>
              </w:rPr>
            </w:pPr>
          </w:p>
        </w:tc>
      </w:tr>
      <w:bookmarkEnd w:id="20"/>
      <w:tr w14:paraId="349C069D">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17C7E56A">
            <w:pPr>
              <w:widowControl/>
              <w:jc w:val="left"/>
              <w:textAlignment w:val="center"/>
              <w:rPr>
                <w:rFonts w:ascii="宋体" w:hAnsi="宋体" w:cs="Arial"/>
                <w:color w:val="000000"/>
                <w:kern w:val="0"/>
                <w:sz w:val="22"/>
                <w:szCs w:val="22"/>
              </w:rPr>
            </w:pPr>
          </w:p>
        </w:tc>
        <w:tc>
          <w:tcPr>
            <w:tcW w:w="4079" w:type="dxa"/>
            <w:gridSpan w:val="2"/>
            <w:tcBorders>
              <w:top w:val="nil"/>
              <w:left w:val="nil"/>
              <w:bottom w:val="single" w:color="000000" w:sz="4" w:space="0"/>
              <w:right w:val="single" w:color="000000" w:sz="4" w:space="0"/>
            </w:tcBorders>
            <w:vAlign w:val="center"/>
          </w:tcPr>
          <w:p w14:paraId="6A26FEC6">
            <w:pPr>
              <w:widowControl/>
              <w:jc w:val="left"/>
              <w:textAlignment w:val="center"/>
              <w:rPr>
                <w:rFonts w:ascii="宋体" w:hAnsi="宋体" w:cs="Arial"/>
                <w:color w:val="000000"/>
                <w:kern w:val="0"/>
                <w:sz w:val="22"/>
                <w:szCs w:val="22"/>
              </w:rPr>
            </w:pPr>
          </w:p>
        </w:tc>
        <w:tc>
          <w:tcPr>
            <w:tcW w:w="1950" w:type="dxa"/>
            <w:tcBorders>
              <w:top w:val="nil"/>
              <w:left w:val="nil"/>
              <w:bottom w:val="single" w:color="000000" w:sz="4" w:space="0"/>
              <w:right w:val="single" w:color="000000" w:sz="4" w:space="0"/>
            </w:tcBorders>
            <w:vAlign w:val="center"/>
          </w:tcPr>
          <w:p w14:paraId="23DC1AAF">
            <w:pPr>
              <w:widowControl/>
              <w:jc w:val="right"/>
              <w:textAlignment w:val="center"/>
              <w:rPr>
                <w:rFonts w:ascii="宋体" w:hAnsi="宋体" w:cs="Arial"/>
                <w:color w:val="000000"/>
                <w:kern w:val="0"/>
                <w:sz w:val="22"/>
                <w:szCs w:val="22"/>
              </w:rPr>
            </w:pPr>
          </w:p>
        </w:tc>
        <w:tc>
          <w:tcPr>
            <w:tcW w:w="1714" w:type="dxa"/>
            <w:tcBorders>
              <w:top w:val="nil"/>
              <w:left w:val="nil"/>
              <w:bottom w:val="single" w:color="000000" w:sz="4" w:space="0"/>
              <w:right w:val="single" w:color="000000" w:sz="4" w:space="0"/>
            </w:tcBorders>
            <w:vAlign w:val="center"/>
          </w:tcPr>
          <w:p w14:paraId="56699CF8">
            <w:pPr>
              <w:widowControl/>
              <w:jc w:val="right"/>
              <w:textAlignment w:val="center"/>
              <w:rPr>
                <w:rFonts w:ascii="宋体" w:hAnsi="宋体" w:cs="Arial"/>
                <w:color w:val="000000"/>
                <w:kern w:val="0"/>
                <w:sz w:val="22"/>
                <w:szCs w:val="22"/>
              </w:rPr>
            </w:pPr>
          </w:p>
        </w:tc>
        <w:tc>
          <w:tcPr>
            <w:tcW w:w="1233" w:type="dxa"/>
            <w:tcBorders>
              <w:top w:val="nil"/>
              <w:left w:val="nil"/>
              <w:bottom w:val="single" w:color="000000" w:sz="4" w:space="0"/>
              <w:right w:val="single" w:color="000000" w:sz="4" w:space="0"/>
            </w:tcBorders>
            <w:vAlign w:val="center"/>
          </w:tcPr>
          <w:p w14:paraId="4FC6DB8F">
            <w:pPr>
              <w:widowControl/>
              <w:jc w:val="right"/>
              <w:textAlignment w:val="center"/>
              <w:rPr>
                <w:rFonts w:ascii="宋体" w:hAnsi="宋体" w:cs="Arial"/>
                <w:color w:val="000000"/>
                <w:kern w:val="0"/>
                <w:sz w:val="22"/>
                <w:szCs w:val="22"/>
              </w:rPr>
            </w:pPr>
          </w:p>
        </w:tc>
        <w:tc>
          <w:tcPr>
            <w:tcW w:w="1501" w:type="dxa"/>
            <w:tcBorders>
              <w:top w:val="nil"/>
              <w:left w:val="nil"/>
              <w:bottom w:val="single" w:color="000000" w:sz="4" w:space="0"/>
              <w:right w:val="single" w:color="000000" w:sz="4" w:space="0"/>
            </w:tcBorders>
            <w:vAlign w:val="center"/>
          </w:tcPr>
          <w:p w14:paraId="4D52AD1E">
            <w:pPr>
              <w:widowControl/>
              <w:jc w:val="right"/>
              <w:textAlignment w:val="center"/>
              <w:rPr>
                <w:rFonts w:ascii="宋体" w:hAnsi="宋体" w:cs="Arial"/>
                <w:color w:val="000000"/>
                <w:kern w:val="0"/>
                <w:sz w:val="22"/>
                <w:szCs w:val="22"/>
              </w:rPr>
            </w:pPr>
          </w:p>
        </w:tc>
        <w:tc>
          <w:tcPr>
            <w:tcW w:w="1050" w:type="dxa"/>
            <w:tcBorders>
              <w:top w:val="nil"/>
              <w:left w:val="nil"/>
              <w:bottom w:val="single" w:color="000000" w:sz="4" w:space="0"/>
              <w:right w:val="single" w:color="000000" w:sz="4" w:space="0"/>
            </w:tcBorders>
            <w:vAlign w:val="bottom"/>
          </w:tcPr>
          <w:p w14:paraId="3878C4BB">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7C7969B3">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78509DED">
            <w:pPr>
              <w:rPr>
                <w:rFonts w:ascii="宋体" w:hAnsi="宋体" w:cs="Arial"/>
                <w:color w:val="000000"/>
                <w:kern w:val="0"/>
                <w:sz w:val="22"/>
                <w:szCs w:val="22"/>
              </w:rPr>
            </w:pPr>
          </w:p>
        </w:tc>
      </w:tr>
      <w:tr w14:paraId="742E5FDA">
        <w:tblPrEx>
          <w:tblCellMar>
            <w:top w:w="0" w:type="dxa"/>
            <w:left w:w="108" w:type="dxa"/>
            <w:bottom w:w="0" w:type="dxa"/>
            <w:right w:w="108" w:type="dxa"/>
          </w:tblCellMar>
        </w:tblPrEx>
        <w:trPr>
          <w:trHeight w:val="285" w:hRule="atLeast"/>
        </w:trPr>
        <w:tc>
          <w:tcPr>
            <w:tcW w:w="986" w:type="dxa"/>
            <w:tcBorders>
              <w:top w:val="nil"/>
              <w:left w:val="single" w:color="000000" w:sz="4" w:space="0"/>
              <w:bottom w:val="single" w:color="000000" w:sz="4" w:space="0"/>
              <w:right w:val="single" w:color="000000" w:sz="4" w:space="0"/>
            </w:tcBorders>
            <w:vAlign w:val="center"/>
          </w:tcPr>
          <w:p w14:paraId="4D7A2550">
            <w:pPr>
              <w:widowControl/>
              <w:jc w:val="left"/>
              <w:textAlignment w:val="center"/>
              <w:rPr>
                <w:rFonts w:ascii="宋体" w:hAnsi="宋体" w:cs="宋体"/>
                <w:color w:val="000000"/>
                <w:kern w:val="0"/>
                <w:sz w:val="22"/>
                <w:szCs w:val="22"/>
              </w:rPr>
            </w:pPr>
          </w:p>
        </w:tc>
        <w:tc>
          <w:tcPr>
            <w:tcW w:w="4079" w:type="dxa"/>
            <w:gridSpan w:val="2"/>
            <w:tcBorders>
              <w:top w:val="nil"/>
              <w:left w:val="nil"/>
              <w:bottom w:val="single" w:color="000000" w:sz="4" w:space="0"/>
              <w:right w:val="single" w:color="000000" w:sz="4" w:space="0"/>
            </w:tcBorders>
            <w:vAlign w:val="center"/>
          </w:tcPr>
          <w:p w14:paraId="314B1DE3">
            <w:pPr>
              <w:widowControl/>
              <w:jc w:val="left"/>
              <w:textAlignment w:val="center"/>
              <w:rPr>
                <w:rFonts w:ascii="宋体" w:hAnsi="宋体" w:cs="宋体"/>
                <w:color w:val="000000"/>
                <w:kern w:val="0"/>
                <w:sz w:val="22"/>
                <w:szCs w:val="22"/>
              </w:rPr>
            </w:pPr>
          </w:p>
        </w:tc>
        <w:tc>
          <w:tcPr>
            <w:tcW w:w="1950" w:type="dxa"/>
            <w:tcBorders>
              <w:top w:val="nil"/>
              <w:left w:val="nil"/>
              <w:bottom w:val="single" w:color="000000" w:sz="4" w:space="0"/>
              <w:right w:val="single" w:color="000000" w:sz="4" w:space="0"/>
            </w:tcBorders>
            <w:vAlign w:val="center"/>
          </w:tcPr>
          <w:p w14:paraId="563FDF8C">
            <w:pPr>
              <w:widowControl/>
              <w:jc w:val="right"/>
              <w:textAlignment w:val="center"/>
              <w:rPr>
                <w:rFonts w:ascii="宋体" w:hAnsi="宋体" w:cs="Arial"/>
                <w:color w:val="000000"/>
                <w:kern w:val="0"/>
                <w:sz w:val="22"/>
                <w:szCs w:val="22"/>
              </w:rPr>
            </w:pPr>
          </w:p>
        </w:tc>
        <w:tc>
          <w:tcPr>
            <w:tcW w:w="1714" w:type="dxa"/>
            <w:tcBorders>
              <w:top w:val="nil"/>
              <w:left w:val="nil"/>
              <w:bottom w:val="single" w:color="000000" w:sz="4" w:space="0"/>
              <w:right w:val="single" w:color="000000" w:sz="4" w:space="0"/>
            </w:tcBorders>
            <w:vAlign w:val="center"/>
          </w:tcPr>
          <w:p w14:paraId="7E08CDEB">
            <w:pPr>
              <w:widowControl/>
              <w:jc w:val="right"/>
              <w:textAlignment w:val="center"/>
              <w:rPr>
                <w:rFonts w:ascii="宋体" w:hAnsi="宋体" w:cs="Arial"/>
                <w:color w:val="000000"/>
                <w:kern w:val="0"/>
                <w:sz w:val="22"/>
                <w:szCs w:val="22"/>
              </w:rPr>
            </w:pPr>
          </w:p>
        </w:tc>
        <w:tc>
          <w:tcPr>
            <w:tcW w:w="1233" w:type="dxa"/>
            <w:tcBorders>
              <w:top w:val="nil"/>
              <w:left w:val="nil"/>
              <w:bottom w:val="single" w:color="000000" w:sz="4" w:space="0"/>
              <w:right w:val="single" w:color="000000" w:sz="4" w:space="0"/>
            </w:tcBorders>
            <w:vAlign w:val="center"/>
          </w:tcPr>
          <w:p w14:paraId="6E2367D6">
            <w:pPr>
              <w:widowControl/>
              <w:jc w:val="right"/>
              <w:textAlignment w:val="center"/>
              <w:rPr>
                <w:rFonts w:ascii="宋体" w:hAnsi="宋体" w:cs="Arial"/>
                <w:color w:val="000000"/>
                <w:kern w:val="0"/>
                <w:sz w:val="22"/>
                <w:szCs w:val="22"/>
              </w:rPr>
            </w:pPr>
          </w:p>
        </w:tc>
        <w:tc>
          <w:tcPr>
            <w:tcW w:w="1501" w:type="dxa"/>
            <w:tcBorders>
              <w:top w:val="nil"/>
              <w:left w:val="nil"/>
              <w:bottom w:val="single" w:color="000000" w:sz="4" w:space="0"/>
              <w:right w:val="single" w:color="000000" w:sz="4" w:space="0"/>
            </w:tcBorders>
            <w:vAlign w:val="center"/>
          </w:tcPr>
          <w:p w14:paraId="2A03ED53">
            <w:pPr>
              <w:widowControl/>
              <w:jc w:val="right"/>
              <w:textAlignment w:val="center"/>
              <w:rPr>
                <w:rFonts w:ascii="宋体" w:hAnsi="宋体" w:cs="Arial"/>
                <w:color w:val="000000"/>
                <w:kern w:val="0"/>
                <w:sz w:val="22"/>
                <w:szCs w:val="22"/>
              </w:rPr>
            </w:pPr>
          </w:p>
        </w:tc>
        <w:tc>
          <w:tcPr>
            <w:tcW w:w="1050" w:type="dxa"/>
            <w:tcBorders>
              <w:top w:val="nil"/>
              <w:left w:val="nil"/>
              <w:bottom w:val="single" w:color="000000" w:sz="4" w:space="0"/>
              <w:right w:val="single" w:color="000000" w:sz="4" w:space="0"/>
            </w:tcBorders>
            <w:vAlign w:val="bottom"/>
          </w:tcPr>
          <w:p w14:paraId="708515EF">
            <w:pPr>
              <w:rPr>
                <w:rFonts w:ascii="宋体" w:hAnsi="宋体" w:cs="Arial"/>
                <w:color w:val="000000"/>
                <w:kern w:val="0"/>
                <w:sz w:val="22"/>
                <w:szCs w:val="22"/>
              </w:rPr>
            </w:pPr>
          </w:p>
        </w:tc>
        <w:tc>
          <w:tcPr>
            <w:tcW w:w="1039" w:type="dxa"/>
            <w:tcBorders>
              <w:top w:val="nil"/>
              <w:left w:val="nil"/>
              <w:bottom w:val="single" w:color="000000" w:sz="4" w:space="0"/>
              <w:right w:val="single" w:color="000000" w:sz="4" w:space="0"/>
            </w:tcBorders>
            <w:vAlign w:val="bottom"/>
          </w:tcPr>
          <w:p w14:paraId="0454F8C5">
            <w:pPr>
              <w:rPr>
                <w:rFonts w:ascii="宋体" w:hAnsi="宋体" w:cs="Arial"/>
                <w:color w:val="000000"/>
                <w:kern w:val="0"/>
                <w:sz w:val="22"/>
                <w:szCs w:val="22"/>
              </w:rPr>
            </w:pPr>
          </w:p>
        </w:tc>
        <w:tc>
          <w:tcPr>
            <w:tcW w:w="1232" w:type="dxa"/>
            <w:tcBorders>
              <w:top w:val="nil"/>
              <w:left w:val="nil"/>
              <w:bottom w:val="single" w:color="000000" w:sz="4" w:space="0"/>
              <w:right w:val="single" w:color="000000" w:sz="4" w:space="0"/>
            </w:tcBorders>
            <w:vAlign w:val="bottom"/>
          </w:tcPr>
          <w:p w14:paraId="06EEF04F">
            <w:pPr>
              <w:rPr>
                <w:rFonts w:ascii="宋体" w:hAnsi="宋体" w:cs="Arial"/>
                <w:color w:val="000000"/>
                <w:kern w:val="0"/>
                <w:sz w:val="22"/>
                <w:szCs w:val="22"/>
              </w:rPr>
            </w:pPr>
          </w:p>
        </w:tc>
      </w:tr>
      <w:tr w14:paraId="0EDE2A5D">
        <w:tblPrEx>
          <w:tblCellMar>
            <w:top w:w="0" w:type="dxa"/>
            <w:left w:w="108" w:type="dxa"/>
            <w:bottom w:w="0" w:type="dxa"/>
            <w:right w:w="108" w:type="dxa"/>
          </w:tblCellMar>
        </w:tblPrEx>
        <w:trPr>
          <w:trHeight w:val="285" w:hRule="atLeast"/>
        </w:trPr>
        <w:tc>
          <w:tcPr>
            <w:tcW w:w="14784" w:type="dxa"/>
            <w:gridSpan w:val="10"/>
            <w:tcBorders>
              <w:top w:val="nil"/>
              <w:left w:val="nil"/>
              <w:bottom w:val="nil"/>
              <w:right w:val="nil"/>
            </w:tcBorders>
            <w:vAlign w:val="center"/>
          </w:tcPr>
          <w:p w14:paraId="0FAEA61A">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bl>
    <w:p w14:paraId="62D536EC">
      <w:pPr>
        <w:widowControl/>
        <w:ind w:right="1050"/>
        <w:jc w:val="center"/>
        <w:rPr>
          <w:rFonts w:eastAsia="仿宋_GB2312"/>
          <w:color w:val="000000"/>
          <w:kern w:val="0"/>
        </w:rPr>
      </w:pPr>
    </w:p>
    <w:p w14:paraId="02DAD335">
      <w:pPr>
        <w:widowControl/>
        <w:ind w:left="540" w:leftChars="257"/>
        <w:jc w:val="left"/>
        <w:rPr>
          <w:rFonts w:eastAsia="黑体"/>
          <w:bCs/>
          <w:kern w:val="0"/>
          <w:sz w:val="32"/>
          <w:szCs w:val="32"/>
        </w:rPr>
      </w:pPr>
    </w:p>
    <w:p w14:paraId="27B0F6E7">
      <w:pPr>
        <w:widowControl/>
        <w:jc w:val="center"/>
        <w:rPr>
          <w:rFonts w:eastAsia="方正小标宋_GBK"/>
          <w:color w:val="000000"/>
          <w:kern w:val="0"/>
          <w:sz w:val="36"/>
          <w:szCs w:val="36"/>
        </w:rPr>
      </w:pPr>
    </w:p>
    <w:p w14:paraId="60D8F8FE">
      <w:pPr>
        <w:widowControl/>
        <w:jc w:val="center"/>
        <w:rPr>
          <w:rFonts w:eastAsia="方正小标宋_GBK"/>
          <w:color w:val="000000"/>
          <w:kern w:val="0"/>
          <w:sz w:val="36"/>
          <w:szCs w:val="36"/>
        </w:rPr>
      </w:pPr>
    </w:p>
    <w:p w14:paraId="46940180">
      <w:pPr>
        <w:widowControl/>
        <w:jc w:val="center"/>
        <w:rPr>
          <w:rFonts w:eastAsia="方正小标宋_GBK"/>
          <w:color w:val="000000"/>
          <w:kern w:val="0"/>
          <w:sz w:val="36"/>
          <w:szCs w:val="36"/>
        </w:rPr>
      </w:pPr>
    </w:p>
    <w:p w14:paraId="1C46810A">
      <w:pPr>
        <w:widowControl/>
        <w:jc w:val="center"/>
        <w:rPr>
          <w:rFonts w:eastAsia="方正小标宋_GBK"/>
          <w:color w:val="000000"/>
          <w:kern w:val="0"/>
          <w:sz w:val="36"/>
          <w:szCs w:val="36"/>
        </w:rPr>
      </w:pPr>
      <w:r>
        <w:rPr>
          <w:rFonts w:hint="eastAsia" w:eastAsia="方正小标宋_GBK"/>
          <w:color w:val="000000"/>
          <w:kern w:val="0"/>
          <w:sz w:val="36"/>
          <w:szCs w:val="36"/>
        </w:rPr>
        <w:t>部门支出决算表</w:t>
      </w:r>
    </w:p>
    <w:p w14:paraId="2BC77F33">
      <w:pPr>
        <w:widowControl/>
        <w:spacing w:line="400" w:lineRule="exact"/>
        <w:ind w:left="540" w:leftChars="257" w:firstLine="60" w:firstLineChars="30"/>
        <w:jc w:val="left"/>
        <w:rPr>
          <w:rFonts w:eastAsia="仿宋_GB2312"/>
          <w:color w:val="000000"/>
          <w:kern w:val="0"/>
          <w:sz w:val="20"/>
          <w:szCs w:val="20"/>
        </w:rPr>
      </w:pPr>
      <w:r>
        <w:rPr>
          <w:rFonts w:hint="eastAsia" w:eastAsia="仿宋_GB2312"/>
          <w:color w:val="000000"/>
          <w:kern w:val="0"/>
          <w:sz w:val="20"/>
          <w:szCs w:val="20"/>
        </w:rPr>
        <w:t>部门：</w:t>
      </w:r>
      <w:r>
        <w:rPr>
          <w:rFonts w:hint="eastAsia" w:eastAsia="仿宋_GB2312"/>
          <w:color w:val="000000"/>
          <w:kern w:val="0"/>
        </w:rPr>
        <w:t>湘潭县杨嘉桥镇中心学校</w:t>
      </w:r>
      <w:r>
        <w:rPr>
          <w:rFonts w:hint="eastAsia" w:eastAsia="仿宋_GB2312"/>
          <w:color w:val="000000"/>
          <w:kern w:val="0"/>
          <w:sz w:val="20"/>
          <w:szCs w:val="20"/>
        </w:rPr>
        <w:t xml:space="preserve">                                                                                                             公开</w:t>
      </w:r>
      <w:r>
        <w:rPr>
          <w:rFonts w:eastAsia="仿宋_GB2312"/>
          <w:color w:val="000000"/>
          <w:kern w:val="0"/>
          <w:sz w:val="20"/>
          <w:szCs w:val="20"/>
        </w:rPr>
        <w:t>03</w:t>
      </w:r>
      <w:r>
        <w:rPr>
          <w:rFonts w:hint="eastAsia" w:eastAsia="仿宋_GB2312"/>
          <w:color w:val="000000"/>
          <w:kern w:val="0"/>
          <w:sz w:val="20"/>
          <w:szCs w:val="20"/>
        </w:rPr>
        <w:t>表</w:t>
      </w:r>
    </w:p>
    <w:p w14:paraId="5F844CCA">
      <w:pPr>
        <w:widowControl/>
        <w:spacing w:line="400" w:lineRule="exact"/>
        <w:ind w:left="540" w:leftChars="257" w:firstLine="60" w:firstLineChars="30"/>
        <w:jc w:val="right"/>
        <w:rPr>
          <w:rFonts w:eastAsia="仿宋_GB2312"/>
          <w:color w:val="000000"/>
          <w:kern w:val="0"/>
          <w:sz w:val="20"/>
          <w:szCs w:val="20"/>
        </w:rPr>
      </w:pPr>
      <w:r>
        <w:rPr>
          <w:rFonts w:hint="eastAsia" w:eastAsia="仿宋_GB2312"/>
          <w:color w:val="000000"/>
          <w:kern w:val="0"/>
          <w:sz w:val="20"/>
          <w:szCs w:val="20"/>
        </w:rPr>
        <w:t>单位：万元</w:t>
      </w:r>
    </w:p>
    <w:tbl>
      <w:tblPr>
        <w:tblStyle w:val="7"/>
        <w:tblpPr w:leftFromText="180" w:rightFromText="180" w:vertAnchor="text" w:horzAnchor="page" w:tblpX="1545" w:tblpY="383"/>
        <w:tblOverlap w:val="never"/>
        <w:tblW w:w="18072" w:type="dxa"/>
        <w:tblInd w:w="0" w:type="dxa"/>
        <w:tblLayout w:type="fixed"/>
        <w:tblCellMar>
          <w:top w:w="0" w:type="dxa"/>
          <w:left w:w="108" w:type="dxa"/>
          <w:bottom w:w="0" w:type="dxa"/>
          <w:right w:w="108" w:type="dxa"/>
        </w:tblCellMar>
      </w:tblPr>
      <w:tblGrid>
        <w:gridCol w:w="986"/>
        <w:gridCol w:w="136"/>
        <w:gridCol w:w="4630"/>
        <w:gridCol w:w="1800"/>
        <w:gridCol w:w="1800"/>
        <w:gridCol w:w="1800"/>
        <w:gridCol w:w="940"/>
        <w:gridCol w:w="1220"/>
        <w:gridCol w:w="1360"/>
        <w:gridCol w:w="1700"/>
        <w:gridCol w:w="1700"/>
      </w:tblGrid>
      <w:tr w14:paraId="429AFB72">
        <w:tblPrEx>
          <w:tblCellMar>
            <w:top w:w="0" w:type="dxa"/>
            <w:left w:w="108" w:type="dxa"/>
            <w:bottom w:w="0" w:type="dxa"/>
            <w:right w:w="108" w:type="dxa"/>
          </w:tblCellMar>
        </w:tblPrEx>
        <w:trPr>
          <w:gridAfter w:val="2"/>
          <w:wAfter w:w="3400" w:type="dxa"/>
          <w:trHeight w:val="308" w:hRule="atLeast"/>
        </w:trPr>
        <w:tc>
          <w:tcPr>
            <w:tcW w:w="5752"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7A7B7E76">
            <w:pPr>
              <w:widowControl/>
              <w:ind w:left="627" w:hanging="627" w:hangingChars="285"/>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2503FA21">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本年支出合计</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416FD7A7">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7F423716">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940" w:type="dxa"/>
            <w:vMerge w:val="restart"/>
            <w:tcBorders>
              <w:top w:val="single" w:color="000000" w:sz="4" w:space="0"/>
              <w:left w:val="nil"/>
              <w:bottom w:val="single" w:color="000000" w:sz="4" w:space="0"/>
              <w:right w:val="single" w:color="000000" w:sz="4" w:space="0"/>
            </w:tcBorders>
            <w:shd w:val="clear" w:color="FFFFFF" w:fill="C0C0C0"/>
            <w:vAlign w:val="center"/>
          </w:tcPr>
          <w:p w14:paraId="0E89EC53">
            <w:pPr>
              <w:widowControl/>
              <w:jc w:val="center"/>
              <w:rPr>
                <w:rFonts w:ascii="宋体" w:hAnsi="宋体" w:cs="Arial"/>
                <w:color w:val="000000"/>
                <w:kern w:val="0"/>
                <w:sz w:val="22"/>
                <w:szCs w:val="22"/>
              </w:rPr>
            </w:pPr>
            <w:r>
              <w:rPr>
                <w:rFonts w:hint="eastAsia" w:ascii="宋体" w:hAnsi="宋体" w:cs="Arial"/>
                <w:color w:val="000000"/>
                <w:kern w:val="0"/>
                <w:sz w:val="22"/>
                <w:szCs w:val="22"/>
              </w:rPr>
              <w:t>上缴上级支出</w:t>
            </w:r>
          </w:p>
        </w:tc>
        <w:tc>
          <w:tcPr>
            <w:tcW w:w="1220" w:type="dxa"/>
            <w:vMerge w:val="restart"/>
            <w:tcBorders>
              <w:top w:val="single" w:color="000000" w:sz="4" w:space="0"/>
              <w:left w:val="nil"/>
              <w:bottom w:val="single" w:color="000000" w:sz="4" w:space="0"/>
              <w:right w:val="single" w:color="000000" w:sz="4" w:space="0"/>
            </w:tcBorders>
            <w:shd w:val="clear" w:color="FFFFFF" w:fill="C0C0C0"/>
            <w:vAlign w:val="center"/>
          </w:tcPr>
          <w:p w14:paraId="516D5427">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经营支出</w:t>
            </w:r>
          </w:p>
        </w:tc>
        <w:tc>
          <w:tcPr>
            <w:tcW w:w="1360" w:type="dxa"/>
            <w:vMerge w:val="restart"/>
            <w:tcBorders>
              <w:top w:val="single" w:color="000000" w:sz="4" w:space="0"/>
              <w:left w:val="nil"/>
              <w:bottom w:val="single" w:color="000000" w:sz="4" w:space="0"/>
              <w:right w:val="single" w:color="000000" w:sz="4" w:space="0"/>
            </w:tcBorders>
            <w:shd w:val="clear" w:color="FFFFFF" w:fill="C0C0C0"/>
            <w:vAlign w:val="center"/>
          </w:tcPr>
          <w:p w14:paraId="7CCBBCDB">
            <w:pPr>
              <w:widowControl/>
              <w:jc w:val="center"/>
              <w:rPr>
                <w:rFonts w:ascii="宋体" w:hAnsi="宋体" w:cs="Arial"/>
                <w:color w:val="000000"/>
                <w:kern w:val="0"/>
                <w:sz w:val="22"/>
                <w:szCs w:val="22"/>
              </w:rPr>
            </w:pPr>
            <w:r>
              <w:rPr>
                <w:rFonts w:hint="eastAsia" w:ascii="宋体" w:hAnsi="宋体" w:cs="Arial"/>
                <w:color w:val="000000"/>
                <w:kern w:val="0"/>
                <w:sz w:val="22"/>
                <w:szCs w:val="22"/>
              </w:rPr>
              <w:t>对附属单位补助支出</w:t>
            </w:r>
          </w:p>
        </w:tc>
      </w:tr>
      <w:tr w14:paraId="140D8DEE">
        <w:tblPrEx>
          <w:tblCellMar>
            <w:top w:w="0" w:type="dxa"/>
            <w:left w:w="108" w:type="dxa"/>
            <w:bottom w:w="0" w:type="dxa"/>
            <w:right w:w="108" w:type="dxa"/>
          </w:tblCellMar>
        </w:tblPrEx>
        <w:trPr>
          <w:gridAfter w:val="2"/>
          <w:wAfter w:w="3400" w:type="dxa"/>
          <w:trHeight w:val="312" w:hRule="atLeast"/>
        </w:trPr>
        <w:tc>
          <w:tcPr>
            <w:tcW w:w="1122" w:type="dxa"/>
            <w:gridSpan w:val="2"/>
            <w:vMerge w:val="restart"/>
            <w:tcBorders>
              <w:top w:val="nil"/>
              <w:left w:val="single" w:color="000000" w:sz="4" w:space="0"/>
              <w:bottom w:val="single" w:color="000000" w:sz="4" w:space="0"/>
              <w:right w:val="single" w:color="000000" w:sz="4" w:space="0"/>
            </w:tcBorders>
            <w:shd w:val="clear" w:color="FFFFFF" w:fill="C0C0C0"/>
            <w:vAlign w:val="center"/>
          </w:tcPr>
          <w:p w14:paraId="4CE149A1">
            <w:pPr>
              <w:widowControl/>
              <w:jc w:val="center"/>
              <w:rPr>
                <w:rFonts w:ascii="宋体" w:hAnsi="宋体" w:cs="Arial"/>
                <w:color w:val="000000"/>
                <w:kern w:val="0"/>
                <w:sz w:val="18"/>
                <w:szCs w:val="18"/>
              </w:rPr>
            </w:pPr>
            <w:r>
              <w:rPr>
                <w:rFonts w:hint="eastAsia" w:ascii="宋体" w:hAnsi="宋体" w:cs="Arial"/>
                <w:color w:val="000000"/>
                <w:kern w:val="0"/>
                <w:sz w:val="18"/>
                <w:szCs w:val="18"/>
              </w:rPr>
              <w:t>功能分类科目编码</w:t>
            </w:r>
          </w:p>
        </w:tc>
        <w:tc>
          <w:tcPr>
            <w:tcW w:w="4630" w:type="dxa"/>
            <w:vMerge w:val="restart"/>
            <w:tcBorders>
              <w:top w:val="nil"/>
              <w:left w:val="nil"/>
              <w:bottom w:val="single" w:color="000000" w:sz="4" w:space="0"/>
              <w:right w:val="single" w:color="000000" w:sz="4" w:space="0"/>
            </w:tcBorders>
            <w:shd w:val="clear" w:color="FFFFFF" w:fill="C0C0C0"/>
            <w:vAlign w:val="center"/>
          </w:tcPr>
          <w:p w14:paraId="43E8CAB7">
            <w:pPr>
              <w:widowControl/>
              <w:ind w:left="627" w:hanging="627" w:hangingChars="285"/>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800" w:type="dxa"/>
            <w:vMerge w:val="continue"/>
            <w:tcBorders>
              <w:top w:val="single" w:color="000000" w:sz="4" w:space="0"/>
              <w:left w:val="nil"/>
              <w:bottom w:val="single" w:color="000000" w:sz="4" w:space="0"/>
              <w:right w:val="single" w:color="000000" w:sz="4" w:space="0"/>
            </w:tcBorders>
            <w:vAlign w:val="center"/>
          </w:tcPr>
          <w:p w14:paraId="3B651865">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13611998">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5F1F688B">
            <w:pPr>
              <w:widowControl/>
              <w:jc w:val="left"/>
              <w:rPr>
                <w:rFonts w:ascii="宋体" w:hAnsi="宋体" w:cs="Arial"/>
                <w:color w:val="000000"/>
                <w:kern w:val="0"/>
                <w:sz w:val="22"/>
                <w:szCs w:val="22"/>
              </w:rPr>
            </w:pPr>
          </w:p>
        </w:tc>
        <w:tc>
          <w:tcPr>
            <w:tcW w:w="940" w:type="dxa"/>
            <w:vMerge w:val="continue"/>
            <w:tcBorders>
              <w:top w:val="single" w:color="000000" w:sz="4" w:space="0"/>
              <w:left w:val="nil"/>
              <w:bottom w:val="single" w:color="000000" w:sz="4" w:space="0"/>
              <w:right w:val="single" w:color="000000" w:sz="4" w:space="0"/>
            </w:tcBorders>
            <w:vAlign w:val="center"/>
          </w:tcPr>
          <w:p w14:paraId="6D5B48FE">
            <w:pPr>
              <w:widowControl/>
              <w:jc w:val="left"/>
              <w:rPr>
                <w:rFonts w:ascii="宋体" w:hAnsi="宋体" w:cs="Arial"/>
                <w:color w:val="000000"/>
                <w:kern w:val="0"/>
                <w:sz w:val="22"/>
                <w:szCs w:val="22"/>
              </w:rPr>
            </w:pPr>
          </w:p>
        </w:tc>
        <w:tc>
          <w:tcPr>
            <w:tcW w:w="1220" w:type="dxa"/>
            <w:vMerge w:val="continue"/>
            <w:tcBorders>
              <w:top w:val="single" w:color="000000" w:sz="4" w:space="0"/>
              <w:left w:val="nil"/>
              <w:bottom w:val="single" w:color="000000" w:sz="4" w:space="0"/>
              <w:right w:val="single" w:color="000000" w:sz="4" w:space="0"/>
            </w:tcBorders>
            <w:vAlign w:val="center"/>
          </w:tcPr>
          <w:p w14:paraId="3B93247D">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1173E6E8">
            <w:pPr>
              <w:widowControl/>
              <w:jc w:val="left"/>
              <w:rPr>
                <w:rFonts w:ascii="宋体" w:hAnsi="宋体" w:cs="Arial"/>
                <w:color w:val="000000"/>
                <w:kern w:val="0"/>
                <w:sz w:val="22"/>
                <w:szCs w:val="22"/>
              </w:rPr>
            </w:pPr>
          </w:p>
        </w:tc>
      </w:tr>
      <w:tr w14:paraId="6CD2050E">
        <w:tblPrEx>
          <w:tblCellMar>
            <w:top w:w="0" w:type="dxa"/>
            <w:left w:w="108" w:type="dxa"/>
            <w:bottom w:w="0" w:type="dxa"/>
            <w:right w:w="108" w:type="dxa"/>
          </w:tblCellMar>
        </w:tblPrEx>
        <w:trPr>
          <w:gridAfter w:val="2"/>
          <w:wAfter w:w="3400" w:type="dxa"/>
          <w:trHeight w:val="312" w:hRule="atLeast"/>
        </w:trPr>
        <w:tc>
          <w:tcPr>
            <w:tcW w:w="1122" w:type="dxa"/>
            <w:gridSpan w:val="2"/>
            <w:vMerge w:val="continue"/>
            <w:tcBorders>
              <w:top w:val="nil"/>
              <w:left w:val="single" w:color="000000" w:sz="4" w:space="0"/>
              <w:bottom w:val="single" w:color="000000" w:sz="4" w:space="0"/>
              <w:right w:val="single" w:color="000000" w:sz="4" w:space="0"/>
            </w:tcBorders>
            <w:vAlign w:val="center"/>
          </w:tcPr>
          <w:p w14:paraId="635DC207">
            <w:pPr>
              <w:widowControl/>
              <w:ind w:left="513" w:hanging="513" w:hangingChars="285"/>
              <w:jc w:val="left"/>
              <w:rPr>
                <w:rFonts w:ascii="宋体" w:hAnsi="宋体" w:cs="Arial"/>
                <w:color w:val="000000"/>
                <w:kern w:val="0"/>
                <w:sz w:val="18"/>
                <w:szCs w:val="18"/>
              </w:rPr>
            </w:pPr>
          </w:p>
        </w:tc>
        <w:tc>
          <w:tcPr>
            <w:tcW w:w="4630" w:type="dxa"/>
            <w:vMerge w:val="continue"/>
            <w:tcBorders>
              <w:top w:val="nil"/>
              <w:left w:val="nil"/>
              <w:bottom w:val="single" w:color="000000" w:sz="4" w:space="0"/>
              <w:right w:val="single" w:color="000000" w:sz="4" w:space="0"/>
            </w:tcBorders>
            <w:vAlign w:val="center"/>
          </w:tcPr>
          <w:p w14:paraId="03BF35B6">
            <w:pPr>
              <w:widowControl/>
              <w:ind w:left="627" w:hanging="627" w:hangingChars="285"/>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488AC088">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4C7FDAE5">
            <w:pPr>
              <w:widowControl/>
              <w:jc w:val="left"/>
              <w:rPr>
                <w:rFonts w:ascii="宋体" w:hAnsi="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711BCBFF">
            <w:pPr>
              <w:widowControl/>
              <w:jc w:val="left"/>
              <w:rPr>
                <w:rFonts w:ascii="宋体" w:hAnsi="宋体" w:cs="Arial"/>
                <w:color w:val="000000"/>
                <w:kern w:val="0"/>
                <w:sz w:val="22"/>
                <w:szCs w:val="22"/>
              </w:rPr>
            </w:pPr>
          </w:p>
        </w:tc>
        <w:tc>
          <w:tcPr>
            <w:tcW w:w="940" w:type="dxa"/>
            <w:vMerge w:val="continue"/>
            <w:tcBorders>
              <w:top w:val="single" w:color="000000" w:sz="4" w:space="0"/>
              <w:left w:val="nil"/>
              <w:bottom w:val="single" w:color="000000" w:sz="4" w:space="0"/>
              <w:right w:val="single" w:color="000000" w:sz="4" w:space="0"/>
            </w:tcBorders>
            <w:vAlign w:val="center"/>
          </w:tcPr>
          <w:p w14:paraId="6AA7C66B">
            <w:pPr>
              <w:widowControl/>
              <w:jc w:val="left"/>
              <w:rPr>
                <w:rFonts w:ascii="宋体" w:hAnsi="宋体" w:cs="Arial"/>
                <w:color w:val="000000"/>
                <w:kern w:val="0"/>
                <w:sz w:val="22"/>
                <w:szCs w:val="22"/>
              </w:rPr>
            </w:pPr>
          </w:p>
        </w:tc>
        <w:tc>
          <w:tcPr>
            <w:tcW w:w="1220" w:type="dxa"/>
            <w:vMerge w:val="continue"/>
            <w:tcBorders>
              <w:top w:val="single" w:color="000000" w:sz="4" w:space="0"/>
              <w:left w:val="nil"/>
              <w:bottom w:val="single" w:color="000000" w:sz="4" w:space="0"/>
              <w:right w:val="single" w:color="000000" w:sz="4" w:space="0"/>
            </w:tcBorders>
            <w:vAlign w:val="center"/>
          </w:tcPr>
          <w:p w14:paraId="4404F16C">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0FA9D262">
            <w:pPr>
              <w:widowControl/>
              <w:jc w:val="left"/>
              <w:rPr>
                <w:rFonts w:ascii="宋体" w:hAnsi="宋体" w:cs="Arial"/>
                <w:color w:val="000000"/>
                <w:kern w:val="0"/>
                <w:sz w:val="22"/>
                <w:szCs w:val="22"/>
              </w:rPr>
            </w:pPr>
          </w:p>
        </w:tc>
      </w:tr>
      <w:tr w14:paraId="62C875E7">
        <w:tblPrEx>
          <w:tblCellMar>
            <w:top w:w="0" w:type="dxa"/>
            <w:left w:w="108" w:type="dxa"/>
            <w:bottom w:w="0" w:type="dxa"/>
            <w:right w:w="108" w:type="dxa"/>
          </w:tblCellMar>
        </w:tblPrEx>
        <w:trPr>
          <w:gridAfter w:val="2"/>
          <w:wAfter w:w="3400" w:type="dxa"/>
          <w:trHeight w:val="300" w:hRule="atLeast"/>
        </w:trPr>
        <w:tc>
          <w:tcPr>
            <w:tcW w:w="5752" w:type="dxa"/>
            <w:gridSpan w:val="3"/>
            <w:tcBorders>
              <w:top w:val="nil"/>
              <w:left w:val="single" w:color="000000" w:sz="4" w:space="0"/>
              <w:bottom w:val="single" w:color="000000" w:sz="4" w:space="0"/>
              <w:right w:val="single" w:color="000000" w:sz="4" w:space="0"/>
            </w:tcBorders>
            <w:shd w:val="clear" w:color="FFFFFF" w:fill="C0C0C0"/>
            <w:vAlign w:val="center"/>
          </w:tcPr>
          <w:p w14:paraId="49C5A36E">
            <w:pPr>
              <w:widowControl/>
              <w:ind w:left="627" w:hanging="627" w:hangingChars="285"/>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800" w:type="dxa"/>
            <w:tcBorders>
              <w:top w:val="nil"/>
              <w:left w:val="nil"/>
              <w:bottom w:val="single" w:color="000000" w:sz="4" w:space="0"/>
              <w:right w:val="single" w:color="000000" w:sz="4" w:space="0"/>
            </w:tcBorders>
            <w:shd w:val="clear" w:color="FFFFFF" w:fill="C0C0C0"/>
            <w:vAlign w:val="center"/>
          </w:tcPr>
          <w:p w14:paraId="05DAEA54">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800" w:type="dxa"/>
            <w:tcBorders>
              <w:top w:val="nil"/>
              <w:left w:val="nil"/>
              <w:bottom w:val="single" w:color="000000" w:sz="4" w:space="0"/>
              <w:right w:val="single" w:color="000000" w:sz="4" w:space="0"/>
            </w:tcBorders>
            <w:shd w:val="clear" w:color="FFFFFF" w:fill="C0C0C0"/>
            <w:vAlign w:val="center"/>
          </w:tcPr>
          <w:p w14:paraId="35FFB1B0">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800" w:type="dxa"/>
            <w:tcBorders>
              <w:top w:val="nil"/>
              <w:left w:val="nil"/>
              <w:bottom w:val="single" w:color="000000" w:sz="4" w:space="0"/>
              <w:right w:val="single" w:color="000000" w:sz="4" w:space="0"/>
            </w:tcBorders>
            <w:shd w:val="clear" w:color="FFFFFF" w:fill="C0C0C0"/>
            <w:vAlign w:val="center"/>
          </w:tcPr>
          <w:p w14:paraId="2F7745E8">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940" w:type="dxa"/>
            <w:tcBorders>
              <w:top w:val="nil"/>
              <w:left w:val="nil"/>
              <w:bottom w:val="single" w:color="000000" w:sz="4" w:space="0"/>
              <w:right w:val="single" w:color="000000" w:sz="4" w:space="0"/>
            </w:tcBorders>
            <w:shd w:val="clear" w:color="FFFFFF" w:fill="C0C0C0"/>
            <w:vAlign w:val="center"/>
          </w:tcPr>
          <w:p w14:paraId="555B6F9C">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220" w:type="dxa"/>
            <w:tcBorders>
              <w:top w:val="nil"/>
              <w:left w:val="nil"/>
              <w:bottom w:val="single" w:color="000000" w:sz="4" w:space="0"/>
              <w:right w:val="single" w:color="000000" w:sz="4" w:space="0"/>
            </w:tcBorders>
            <w:shd w:val="clear" w:color="FFFFFF" w:fill="C0C0C0"/>
            <w:vAlign w:val="center"/>
          </w:tcPr>
          <w:p w14:paraId="12857549">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360" w:type="dxa"/>
            <w:tcBorders>
              <w:top w:val="nil"/>
              <w:left w:val="nil"/>
              <w:bottom w:val="single" w:color="000000" w:sz="4" w:space="0"/>
              <w:right w:val="single" w:color="000000" w:sz="4" w:space="0"/>
            </w:tcBorders>
            <w:shd w:val="clear" w:color="FFFFFF" w:fill="C0C0C0"/>
            <w:vAlign w:val="center"/>
          </w:tcPr>
          <w:p w14:paraId="486D79F2">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0C36A3CC">
        <w:tblPrEx>
          <w:tblCellMar>
            <w:top w:w="0" w:type="dxa"/>
            <w:left w:w="108" w:type="dxa"/>
            <w:bottom w:w="0" w:type="dxa"/>
            <w:right w:w="108" w:type="dxa"/>
          </w:tblCellMar>
        </w:tblPrEx>
        <w:trPr>
          <w:gridAfter w:val="2"/>
          <w:wAfter w:w="3400" w:type="dxa"/>
          <w:trHeight w:val="308" w:hRule="atLeast"/>
        </w:trPr>
        <w:tc>
          <w:tcPr>
            <w:tcW w:w="5752" w:type="dxa"/>
            <w:gridSpan w:val="3"/>
            <w:tcBorders>
              <w:top w:val="nil"/>
              <w:left w:val="single" w:color="000000" w:sz="4" w:space="0"/>
              <w:bottom w:val="single" w:color="000000" w:sz="4" w:space="0"/>
              <w:right w:val="single" w:color="000000" w:sz="4" w:space="0"/>
            </w:tcBorders>
            <w:shd w:val="clear" w:color="FFFFFF" w:fill="C0C0C0"/>
            <w:vAlign w:val="center"/>
          </w:tcPr>
          <w:p w14:paraId="6BAD9A3A">
            <w:pPr>
              <w:widowControl/>
              <w:jc w:val="center"/>
              <w:textAlignment w:val="center"/>
              <w:rPr>
                <w:rFonts w:ascii="宋体" w:hAnsi="宋体" w:cs="Arial"/>
                <w:color w:val="000000"/>
                <w:kern w:val="0"/>
                <w:sz w:val="22"/>
                <w:szCs w:val="22"/>
              </w:rPr>
            </w:pPr>
            <w:r>
              <w:rPr>
                <w:rFonts w:hint="eastAsia" w:ascii="宋体" w:hAnsi="宋体" w:cs="宋体"/>
                <w:color w:val="000000"/>
                <w:kern w:val="0"/>
                <w:sz w:val="22"/>
                <w:szCs w:val="22"/>
              </w:rPr>
              <w:t>合计</w:t>
            </w:r>
          </w:p>
        </w:tc>
        <w:tc>
          <w:tcPr>
            <w:tcW w:w="1800" w:type="dxa"/>
            <w:tcBorders>
              <w:top w:val="nil"/>
              <w:left w:val="nil"/>
              <w:bottom w:val="single" w:color="000000" w:sz="4" w:space="0"/>
              <w:right w:val="single" w:color="000000" w:sz="4" w:space="0"/>
            </w:tcBorders>
            <w:vAlign w:val="center"/>
          </w:tcPr>
          <w:p w14:paraId="05ED5D49">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3734.39</w:t>
            </w:r>
          </w:p>
        </w:tc>
        <w:tc>
          <w:tcPr>
            <w:tcW w:w="1800" w:type="dxa"/>
            <w:tcBorders>
              <w:top w:val="nil"/>
              <w:left w:val="nil"/>
              <w:bottom w:val="single" w:color="000000" w:sz="4" w:space="0"/>
              <w:right w:val="single" w:color="000000" w:sz="4" w:space="0"/>
            </w:tcBorders>
            <w:vAlign w:val="center"/>
          </w:tcPr>
          <w:p w14:paraId="11DD478E">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3588.18</w:t>
            </w:r>
          </w:p>
        </w:tc>
        <w:tc>
          <w:tcPr>
            <w:tcW w:w="1800" w:type="dxa"/>
            <w:tcBorders>
              <w:top w:val="nil"/>
              <w:left w:val="nil"/>
              <w:bottom w:val="single" w:color="000000" w:sz="4" w:space="0"/>
              <w:right w:val="single" w:color="000000" w:sz="4" w:space="0"/>
            </w:tcBorders>
            <w:vAlign w:val="center"/>
          </w:tcPr>
          <w:p w14:paraId="400CAF20">
            <w:pPr>
              <w:widowControl/>
              <w:jc w:val="right"/>
              <w:textAlignment w:val="center"/>
              <w:rPr>
                <w:rFonts w:ascii="宋体" w:hAnsi="宋体" w:cs="Arial"/>
                <w:b/>
                <w:bCs/>
                <w:color w:val="000000"/>
                <w:kern w:val="0"/>
                <w:sz w:val="22"/>
                <w:szCs w:val="22"/>
              </w:rPr>
            </w:pPr>
            <w:bookmarkStart w:id="21" w:name="OLE_LINK25"/>
            <w:bookmarkStart w:id="22" w:name="OLE_LINK26"/>
            <w:r>
              <w:rPr>
                <w:rFonts w:hint="eastAsia" w:ascii="宋体" w:hAnsi="宋体" w:cs="宋体"/>
                <w:color w:val="000000"/>
                <w:kern w:val="0"/>
                <w:sz w:val="22"/>
                <w:szCs w:val="22"/>
              </w:rPr>
              <w:t>146.21</w:t>
            </w:r>
            <w:bookmarkEnd w:id="21"/>
            <w:bookmarkEnd w:id="22"/>
          </w:p>
        </w:tc>
        <w:tc>
          <w:tcPr>
            <w:tcW w:w="940" w:type="dxa"/>
            <w:tcBorders>
              <w:top w:val="nil"/>
              <w:left w:val="nil"/>
              <w:bottom w:val="single" w:color="000000" w:sz="4" w:space="0"/>
              <w:right w:val="single" w:color="000000" w:sz="4" w:space="0"/>
            </w:tcBorders>
            <w:vAlign w:val="center"/>
          </w:tcPr>
          <w:p w14:paraId="4B5DB82F">
            <w:pPr>
              <w:widowControl/>
              <w:jc w:val="right"/>
              <w:textAlignment w:val="center"/>
              <w:rPr>
                <w:rFonts w:ascii="宋体" w:hAnsi="宋体" w:cs="Arial"/>
                <w:b/>
                <w:bCs/>
                <w:color w:val="000000"/>
                <w:kern w:val="0"/>
                <w:sz w:val="22"/>
                <w:szCs w:val="22"/>
              </w:rPr>
            </w:pPr>
          </w:p>
        </w:tc>
        <w:tc>
          <w:tcPr>
            <w:tcW w:w="1220" w:type="dxa"/>
            <w:tcBorders>
              <w:top w:val="nil"/>
              <w:left w:val="nil"/>
              <w:bottom w:val="single" w:color="000000" w:sz="4" w:space="0"/>
              <w:right w:val="single" w:color="000000" w:sz="4" w:space="0"/>
            </w:tcBorders>
            <w:vAlign w:val="center"/>
          </w:tcPr>
          <w:p w14:paraId="34DC8F19">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617651C6">
            <w:pPr>
              <w:widowControl/>
              <w:jc w:val="right"/>
              <w:textAlignment w:val="center"/>
              <w:rPr>
                <w:rFonts w:ascii="宋体" w:hAnsi="宋体" w:cs="Arial"/>
                <w:b/>
                <w:bCs/>
                <w:color w:val="000000"/>
                <w:kern w:val="0"/>
                <w:sz w:val="22"/>
                <w:szCs w:val="22"/>
              </w:rPr>
            </w:pPr>
          </w:p>
        </w:tc>
      </w:tr>
      <w:tr w14:paraId="1FFDF32A">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75E6BEED">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w:t>
            </w:r>
          </w:p>
        </w:tc>
        <w:tc>
          <w:tcPr>
            <w:tcW w:w="4766" w:type="dxa"/>
            <w:gridSpan w:val="2"/>
            <w:tcBorders>
              <w:top w:val="nil"/>
              <w:left w:val="nil"/>
              <w:bottom w:val="single" w:color="000000" w:sz="4" w:space="0"/>
              <w:right w:val="single" w:color="000000" w:sz="4" w:space="0"/>
            </w:tcBorders>
            <w:vAlign w:val="center"/>
          </w:tcPr>
          <w:p w14:paraId="421EA03C">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教育支出</w:t>
            </w:r>
          </w:p>
        </w:tc>
        <w:tc>
          <w:tcPr>
            <w:tcW w:w="1800" w:type="dxa"/>
            <w:tcBorders>
              <w:top w:val="nil"/>
              <w:left w:val="nil"/>
              <w:bottom w:val="single" w:color="000000" w:sz="4" w:space="0"/>
              <w:right w:val="single" w:color="000000" w:sz="4" w:space="0"/>
            </w:tcBorders>
            <w:vAlign w:val="center"/>
          </w:tcPr>
          <w:p w14:paraId="0431ED18">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3722.72</w:t>
            </w:r>
          </w:p>
        </w:tc>
        <w:tc>
          <w:tcPr>
            <w:tcW w:w="1800" w:type="dxa"/>
            <w:tcBorders>
              <w:top w:val="nil"/>
              <w:left w:val="nil"/>
              <w:bottom w:val="single" w:color="000000" w:sz="4" w:space="0"/>
              <w:right w:val="single" w:color="000000" w:sz="4" w:space="0"/>
            </w:tcBorders>
            <w:vAlign w:val="center"/>
          </w:tcPr>
          <w:p w14:paraId="68E55BD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3576.51</w:t>
            </w:r>
          </w:p>
        </w:tc>
        <w:tc>
          <w:tcPr>
            <w:tcW w:w="1800" w:type="dxa"/>
            <w:tcBorders>
              <w:top w:val="nil"/>
              <w:left w:val="nil"/>
              <w:bottom w:val="single" w:color="000000" w:sz="4" w:space="0"/>
              <w:right w:val="single" w:color="000000" w:sz="4" w:space="0"/>
            </w:tcBorders>
            <w:vAlign w:val="center"/>
          </w:tcPr>
          <w:p w14:paraId="7729446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146.21</w:t>
            </w:r>
          </w:p>
        </w:tc>
        <w:tc>
          <w:tcPr>
            <w:tcW w:w="940" w:type="dxa"/>
            <w:tcBorders>
              <w:top w:val="nil"/>
              <w:left w:val="nil"/>
              <w:bottom w:val="single" w:color="000000" w:sz="4" w:space="0"/>
              <w:right w:val="single" w:color="000000" w:sz="4" w:space="0"/>
            </w:tcBorders>
            <w:vAlign w:val="center"/>
          </w:tcPr>
          <w:p w14:paraId="67B95A28">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51FE0ABF">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E3C294F">
            <w:pPr>
              <w:widowControl/>
              <w:jc w:val="right"/>
              <w:textAlignment w:val="center"/>
              <w:rPr>
                <w:rFonts w:ascii="宋体" w:hAnsi="宋体" w:cs="Arial"/>
                <w:color w:val="000000"/>
                <w:kern w:val="0"/>
                <w:sz w:val="22"/>
                <w:szCs w:val="22"/>
              </w:rPr>
            </w:pPr>
          </w:p>
        </w:tc>
      </w:tr>
      <w:tr w14:paraId="692913C7">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00CC9071">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w:t>
            </w:r>
          </w:p>
        </w:tc>
        <w:tc>
          <w:tcPr>
            <w:tcW w:w="4766" w:type="dxa"/>
            <w:gridSpan w:val="2"/>
            <w:tcBorders>
              <w:top w:val="nil"/>
              <w:left w:val="nil"/>
              <w:bottom w:val="single" w:color="000000" w:sz="4" w:space="0"/>
              <w:right w:val="single" w:color="000000" w:sz="4" w:space="0"/>
            </w:tcBorders>
            <w:vAlign w:val="center"/>
          </w:tcPr>
          <w:p w14:paraId="0C4C5AF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普通教育</w:t>
            </w:r>
          </w:p>
        </w:tc>
        <w:tc>
          <w:tcPr>
            <w:tcW w:w="1800" w:type="dxa"/>
            <w:tcBorders>
              <w:top w:val="nil"/>
              <w:left w:val="nil"/>
              <w:bottom w:val="single" w:color="000000" w:sz="4" w:space="0"/>
              <w:right w:val="single" w:color="000000" w:sz="4" w:space="0"/>
            </w:tcBorders>
            <w:vAlign w:val="center"/>
          </w:tcPr>
          <w:p w14:paraId="5FB5567D">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3711.69</w:t>
            </w:r>
          </w:p>
        </w:tc>
        <w:tc>
          <w:tcPr>
            <w:tcW w:w="1800" w:type="dxa"/>
            <w:tcBorders>
              <w:top w:val="nil"/>
              <w:left w:val="nil"/>
              <w:bottom w:val="single" w:color="000000" w:sz="4" w:space="0"/>
              <w:right w:val="single" w:color="000000" w:sz="4" w:space="0"/>
            </w:tcBorders>
            <w:vAlign w:val="center"/>
          </w:tcPr>
          <w:p w14:paraId="60434FC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3574.90</w:t>
            </w:r>
          </w:p>
        </w:tc>
        <w:tc>
          <w:tcPr>
            <w:tcW w:w="1800" w:type="dxa"/>
            <w:tcBorders>
              <w:top w:val="nil"/>
              <w:left w:val="nil"/>
              <w:bottom w:val="single" w:color="000000" w:sz="4" w:space="0"/>
              <w:right w:val="single" w:color="000000" w:sz="4" w:space="0"/>
            </w:tcBorders>
            <w:vAlign w:val="center"/>
          </w:tcPr>
          <w:p w14:paraId="6C468A6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136.79</w:t>
            </w:r>
          </w:p>
        </w:tc>
        <w:tc>
          <w:tcPr>
            <w:tcW w:w="940" w:type="dxa"/>
            <w:tcBorders>
              <w:top w:val="nil"/>
              <w:left w:val="nil"/>
              <w:bottom w:val="single" w:color="000000" w:sz="4" w:space="0"/>
              <w:right w:val="single" w:color="000000" w:sz="4" w:space="0"/>
            </w:tcBorders>
            <w:vAlign w:val="center"/>
          </w:tcPr>
          <w:p w14:paraId="3896B023">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7A518ECE">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4939988">
            <w:pPr>
              <w:widowControl/>
              <w:jc w:val="right"/>
              <w:textAlignment w:val="center"/>
              <w:rPr>
                <w:rFonts w:ascii="宋体" w:hAnsi="宋体" w:cs="Arial"/>
                <w:color w:val="000000"/>
                <w:kern w:val="0"/>
                <w:sz w:val="22"/>
                <w:szCs w:val="22"/>
              </w:rPr>
            </w:pPr>
          </w:p>
        </w:tc>
      </w:tr>
      <w:tr w14:paraId="6BF7AF13">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00AED2E4">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2050201</w:t>
            </w:r>
          </w:p>
        </w:tc>
        <w:tc>
          <w:tcPr>
            <w:tcW w:w="4766" w:type="dxa"/>
            <w:gridSpan w:val="2"/>
            <w:tcBorders>
              <w:top w:val="nil"/>
              <w:left w:val="nil"/>
              <w:bottom w:val="single" w:color="000000" w:sz="4" w:space="0"/>
              <w:right w:val="single" w:color="000000" w:sz="4" w:space="0"/>
            </w:tcBorders>
            <w:vAlign w:val="center"/>
          </w:tcPr>
          <w:p w14:paraId="69FA2194">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学前教育</w:t>
            </w:r>
          </w:p>
        </w:tc>
        <w:tc>
          <w:tcPr>
            <w:tcW w:w="1800" w:type="dxa"/>
            <w:tcBorders>
              <w:top w:val="nil"/>
              <w:left w:val="nil"/>
              <w:bottom w:val="single" w:color="000000" w:sz="4" w:space="0"/>
              <w:right w:val="single" w:color="000000" w:sz="4" w:space="0"/>
            </w:tcBorders>
            <w:vAlign w:val="center"/>
          </w:tcPr>
          <w:p w14:paraId="4885999E">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51.08</w:t>
            </w:r>
          </w:p>
        </w:tc>
        <w:tc>
          <w:tcPr>
            <w:tcW w:w="1800" w:type="dxa"/>
            <w:tcBorders>
              <w:top w:val="nil"/>
              <w:left w:val="nil"/>
              <w:bottom w:val="single" w:color="000000" w:sz="4" w:space="0"/>
              <w:right w:val="single" w:color="000000" w:sz="4" w:space="0"/>
            </w:tcBorders>
            <w:vAlign w:val="center"/>
          </w:tcPr>
          <w:p w14:paraId="773C313C">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51.08</w:t>
            </w:r>
          </w:p>
        </w:tc>
        <w:tc>
          <w:tcPr>
            <w:tcW w:w="1800" w:type="dxa"/>
            <w:tcBorders>
              <w:top w:val="nil"/>
              <w:left w:val="nil"/>
              <w:bottom w:val="single" w:color="000000" w:sz="4" w:space="0"/>
              <w:right w:val="single" w:color="000000" w:sz="4" w:space="0"/>
            </w:tcBorders>
            <w:vAlign w:val="center"/>
          </w:tcPr>
          <w:p w14:paraId="682F7607">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7208D70D">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0CE409C6">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CF5A9F1">
            <w:pPr>
              <w:widowControl/>
              <w:jc w:val="right"/>
              <w:textAlignment w:val="center"/>
              <w:rPr>
                <w:rFonts w:ascii="宋体" w:hAnsi="宋体" w:cs="Arial"/>
                <w:color w:val="000000"/>
                <w:kern w:val="0"/>
                <w:sz w:val="22"/>
                <w:szCs w:val="22"/>
              </w:rPr>
            </w:pPr>
          </w:p>
        </w:tc>
      </w:tr>
      <w:tr w14:paraId="300592BF">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15140BA7">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2050202</w:t>
            </w:r>
          </w:p>
        </w:tc>
        <w:tc>
          <w:tcPr>
            <w:tcW w:w="4766" w:type="dxa"/>
            <w:gridSpan w:val="2"/>
            <w:tcBorders>
              <w:top w:val="nil"/>
              <w:left w:val="nil"/>
              <w:bottom w:val="single" w:color="000000" w:sz="4" w:space="0"/>
              <w:right w:val="single" w:color="000000" w:sz="4" w:space="0"/>
            </w:tcBorders>
            <w:vAlign w:val="center"/>
          </w:tcPr>
          <w:p w14:paraId="40F2E24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小学教育</w:t>
            </w:r>
          </w:p>
        </w:tc>
        <w:tc>
          <w:tcPr>
            <w:tcW w:w="1800" w:type="dxa"/>
            <w:tcBorders>
              <w:top w:val="nil"/>
              <w:left w:val="nil"/>
              <w:bottom w:val="single" w:color="000000" w:sz="4" w:space="0"/>
              <w:right w:val="single" w:color="000000" w:sz="4" w:space="0"/>
            </w:tcBorders>
            <w:vAlign w:val="center"/>
          </w:tcPr>
          <w:p w14:paraId="05E70577">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3,271.61</w:t>
            </w:r>
          </w:p>
        </w:tc>
        <w:tc>
          <w:tcPr>
            <w:tcW w:w="1800" w:type="dxa"/>
            <w:tcBorders>
              <w:top w:val="nil"/>
              <w:left w:val="nil"/>
              <w:bottom w:val="single" w:color="000000" w:sz="4" w:space="0"/>
              <w:right w:val="single" w:color="000000" w:sz="4" w:space="0"/>
            </w:tcBorders>
            <w:vAlign w:val="center"/>
          </w:tcPr>
          <w:p w14:paraId="2EF69A09">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3,235.18</w:t>
            </w:r>
          </w:p>
        </w:tc>
        <w:tc>
          <w:tcPr>
            <w:tcW w:w="1800" w:type="dxa"/>
            <w:tcBorders>
              <w:top w:val="nil"/>
              <w:left w:val="nil"/>
              <w:bottom w:val="single" w:color="000000" w:sz="4" w:space="0"/>
              <w:right w:val="single" w:color="000000" w:sz="4" w:space="0"/>
            </w:tcBorders>
            <w:vAlign w:val="center"/>
          </w:tcPr>
          <w:p w14:paraId="2467F516">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36.43</w:t>
            </w:r>
          </w:p>
        </w:tc>
        <w:tc>
          <w:tcPr>
            <w:tcW w:w="940" w:type="dxa"/>
            <w:tcBorders>
              <w:top w:val="nil"/>
              <w:left w:val="nil"/>
              <w:bottom w:val="single" w:color="000000" w:sz="4" w:space="0"/>
              <w:right w:val="single" w:color="000000" w:sz="4" w:space="0"/>
            </w:tcBorders>
            <w:vAlign w:val="center"/>
          </w:tcPr>
          <w:p w14:paraId="5B7AFD34">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7C2B9024">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41D9BD4">
            <w:pPr>
              <w:widowControl/>
              <w:jc w:val="right"/>
              <w:textAlignment w:val="center"/>
              <w:rPr>
                <w:rFonts w:ascii="宋体" w:hAnsi="宋体" w:cs="Arial"/>
                <w:color w:val="000000"/>
                <w:kern w:val="0"/>
                <w:sz w:val="22"/>
                <w:szCs w:val="22"/>
              </w:rPr>
            </w:pPr>
          </w:p>
        </w:tc>
      </w:tr>
      <w:tr w14:paraId="0B49333C">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4FC712A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2050203</w:t>
            </w:r>
          </w:p>
        </w:tc>
        <w:tc>
          <w:tcPr>
            <w:tcW w:w="4766" w:type="dxa"/>
            <w:gridSpan w:val="2"/>
            <w:tcBorders>
              <w:top w:val="nil"/>
              <w:left w:val="nil"/>
              <w:bottom w:val="single" w:color="000000" w:sz="4" w:space="0"/>
              <w:right w:val="single" w:color="000000" w:sz="4" w:space="0"/>
            </w:tcBorders>
            <w:vAlign w:val="center"/>
          </w:tcPr>
          <w:p w14:paraId="63D4E6D0">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初中教育</w:t>
            </w:r>
          </w:p>
        </w:tc>
        <w:tc>
          <w:tcPr>
            <w:tcW w:w="1800" w:type="dxa"/>
            <w:tcBorders>
              <w:top w:val="nil"/>
              <w:left w:val="nil"/>
              <w:bottom w:val="single" w:color="000000" w:sz="4" w:space="0"/>
              <w:right w:val="single" w:color="000000" w:sz="4" w:space="0"/>
            </w:tcBorders>
            <w:vAlign w:val="center"/>
          </w:tcPr>
          <w:p w14:paraId="4E184FD5">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389.00</w:t>
            </w:r>
          </w:p>
        </w:tc>
        <w:tc>
          <w:tcPr>
            <w:tcW w:w="1800" w:type="dxa"/>
            <w:tcBorders>
              <w:top w:val="nil"/>
              <w:left w:val="nil"/>
              <w:bottom w:val="single" w:color="000000" w:sz="4" w:space="0"/>
              <w:right w:val="single" w:color="000000" w:sz="4" w:space="0"/>
            </w:tcBorders>
            <w:vAlign w:val="center"/>
          </w:tcPr>
          <w:p w14:paraId="6E343550">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288.64</w:t>
            </w:r>
          </w:p>
        </w:tc>
        <w:tc>
          <w:tcPr>
            <w:tcW w:w="1800" w:type="dxa"/>
            <w:tcBorders>
              <w:top w:val="nil"/>
              <w:left w:val="nil"/>
              <w:bottom w:val="single" w:color="000000" w:sz="4" w:space="0"/>
              <w:right w:val="single" w:color="000000" w:sz="4" w:space="0"/>
            </w:tcBorders>
            <w:vAlign w:val="center"/>
          </w:tcPr>
          <w:p w14:paraId="078E8203">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100.36</w:t>
            </w:r>
          </w:p>
        </w:tc>
        <w:tc>
          <w:tcPr>
            <w:tcW w:w="940" w:type="dxa"/>
            <w:tcBorders>
              <w:top w:val="nil"/>
              <w:left w:val="nil"/>
              <w:bottom w:val="single" w:color="000000" w:sz="4" w:space="0"/>
              <w:right w:val="single" w:color="000000" w:sz="4" w:space="0"/>
            </w:tcBorders>
            <w:vAlign w:val="center"/>
          </w:tcPr>
          <w:p w14:paraId="1A4E585C">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78532E4D">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FA95666">
            <w:pPr>
              <w:widowControl/>
              <w:jc w:val="right"/>
              <w:textAlignment w:val="center"/>
              <w:rPr>
                <w:rFonts w:ascii="宋体" w:hAnsi="宋体" w:cs="Arial"/>
                <w:color w:val="000000"/>
                <w:kern w:val="0"/>
                <w:sz w:val="22"/>
                <w:szCs w:val="22"/>
              </w:rPr>
            </w:pPr>
          </w:p>
        </w:tc>
      </w:tr>
      <w:tr w14:paraId="31D42DB6">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5FC1C3B8">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w:t>
            </w:r>
          </w:p>
        </w:tc>
        <w:tc>
          <w:tcPr>
            <w:tcW w:w="4766" w:type="dxa"/>
            <w:gridSpan w:val="2"/>
            <w:tcBorders>
              <w:top w:val="nil"/>
              <w:left w:val="nil"/>
              <w:bottom w:val="single" w:color="000000" w:sz="4" w:space="0"/>
              <w:right w:val="single" w:color="000000" w:sz="4" w:space="0"/>
            </w:tcBorders>
            <w:vAlign w:val="center"/>
          </w:tcPr>
          <w:p w14:paraId="758DCD9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教育费附加安排的支出</w:t>
            </w:r>
          </w:p>
        </w:tc>
        <w:tc>
          <w:tcPr>
            <w:tcW w:w="1800" w:type="dxa"/>
            <w:tcBorders>
              <w:top w:val="nil"/>
              <w:left w:val="nil"/>
              <w:bottom w:val="single" w:color="000000" w:sz="4" w:space="0"/>
              <w:right w:val="single" w:color="000000" w:sz="4" w:space="0"/>
            </w:tcBorders>
            <w:vAlign w:val="center"/>
          </w:tcPr>
          <w:p w14:paraId="3A42D21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11.03</w:t>
            </w:r>
          </w:p>
        </w:tc>
        <w:tc>
          <w:tcPr>
            <w:tcW w:w="1800" w:type="dxa"/>
            <w:tcBorders>
              <w:top w:val="nil"/>
              <w:left w:val="nil"/>
              <w:bottom w:val="single" w:color="000000" w:sz="4" w:space="0"/>
              <w:right w:val="single" w:color="000000" w:sz="4" w:space="0"/>
            </w:tcBorders>
            <w:vAlign w:val="center"/>
          </w:tcPr>
          <w:p w14:paraId="7D45B9B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1.61</w:t>
            </w:r>
          </w:p>
        </w:tc>
        <w:tc>
          <w:tcPr>
            <w:tcW w:w="1800" w:type="dxa"/>
            <w:tcBorders>
              <w:top w:val="nil"/>
              <w:left w:val="nil"/>
              <w:bottom w:val="single" w:color="000000" w:sz="4" w:space="0"/>
              <w:right w:val="single" w:color="000000" w:sz="4" w:space="0"/>
            </w:tcBorders>
            <w:vAlign w:val="center"/>
          </w:tcPr>
          <w:p w14:paraId="536D1C09">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9.42</w:t>
            </w:r>
          </w:p>
        </w:tc>
        <w:tc>
          <w:tcPr>
            <w:tcW w:w="940" w:type="dxa"/>
            <w:tcBorders>
              <w:top w:val="nil"/>
              <w:left w:val="nil"/>
              <w:bottom w:val="single" w:color="000000" w:sz="4" w:space="0"/>
              <w:right w:val="single" w:color="000000" w:sz="4" w:space="0"/>
            </w:tcBorders>
            <w:vAlign w:val="center"/>
          </w:tcPr>
          <w:p w14:paraId="467995A4">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2686818C">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7755E40">
            <w:pPr>
              <w:widowControl/>
              <w:jc w:val="right"/>
              <w:textAlignment w:val="center"/>
              <w:rPr>
                <w:rFonts w:ascii="宋体" w:hAnsi="宋体" w:cs="Arial"/>
                <w:color w:val="000000"/>
                <w:kern w:val="0"/>
                <w:sz w:val="22"/>
                <w:szCs w:val="22"/>
              </w:rPr>
            </w:pPr>
          </w:p>
        </w:tc>
      </w:tr>
      <w:tr w14:paraId="52241244">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055DD238">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2050999</w:t>
            </w:r>
          </w:p>
        </w:tc>
        <w:tc>
          <w:tcPr>
            <w:tcW w:w="4766" w:type="dxa"/>
            <w:gridSpan w:val="2"/>
            <w:tcBorders>
              <w:top w:val="nil"/>
              <w:left w:val="nil"/>
              <w:bottom w:val="single" w:color="000000" w:sz="4" w:space="0"/>
              <w:right w:val="single" w:color="000000" w:sz="4" w:space="0"/>
            </w:tcBorders>
            <w:vAlign w:val="center"/>
          </w:tcPr>
          <w:p w14:paraId="6B8D6050">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其他教育费附加安排的支出</w:t>
            </w:r>
          </w:p>
        </w:tc>
        <w:tc>
          <w:tcPr>
            <w:tcW w:w="1800" w:type="dxa"/>
            <w:tcBorders>
              <w:top w:val="nil"/>
              <w:left w:val="nil"/>
              <w:bottom w:val="single" w:color="000000" w:sz="4" w:space="0"/>
              <w:right w:val="single" w:color="000000" w:sz="4" w:space="0"/>
            </w:tcBorders>
            <w:vAlign w:val="center"/>
          </w:tcPr>
          <w:p w14:paraId="301BA5F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11.03</w:t>
            </w:r>
          </w:p>
        </w:tc>
        <w:tc>
          <w:tcPr>
            <w:tcW w:w="1800" w:type="dxa"/>
            <w:tcBorders>
              <w:top w:val="nil"/>
              <w:left w:val="nil"/>
              <w:bottom w:val="single" w:color="000000" w:sz="4" w:space="0"/>
              <w:right w:val="single" w:color="000000" w:sz="4" w:space="0"/>
            </w:tcBorders>
            <w:vAlign w:val="center"/>
          </w:tcPr>
          <w:p w14:paraId="20D77C9C">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1.61</w:t>
            </w:r>
          </w:p>
        </w:tc>
        <w:tc>
          <w:tcPr>
            <w:tcW w:w="1800" w:type="dxa"/>
            <w:tcBorders>
              <w:top w:val="nil"/>
              <w:left w:val="nil"/>
              <w:bottom w:val="single" w:color="000000" w:sz="4" w:space="0"/>
              <w:right w:val="single" w:color="000000" w:sz="4" w:space="0"/>
            </w:tcBorders>
            <w:vAlign w:val="center"/>
          </w:tcPr>
          <w:p w14:paraId="67E675C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9.42</w:t>
            </w:r>
          </w:p>
        </w:tc>
        <w:tc>
          <w:tcPr>
            <w:tcW w:w="940" w:type="dxa"/>
            <w:tcBorders>
              <w:top w:val="nil"/>
              <w:left w:val="nil"/>
              <w:bottom w:val="single" w:color="000000" w:sz="4" w:space="0"/>
              <w:right w:val="single" w:color="000000" w:sz="4" w:space="0"/>
            </w:tcBorders>
            <w:vAlign w:val="center"/>
          </w:tcPr>
          <w:p w14:paraId="48D002AE">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05E58778">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930A855">
            <w:pPr>
              <w:widowControl/>
              <w:jc w:val="right"/>
              <w:textAlignment w:val="center"/>
              <w:rPr>
                <w:rFonts w:ascii="宋体" w:hAnsi="宋体" w:cs="Arial"/>
                <w:color w:val="000000"/>
                <w:kern w:val="0"/>
                <w:sz w:val="22"/>
                <w:szCs w:val="22"/>
              </w:rPr>
            </w:pPr>
          </w:p>
        </w:tc>
      </w:tr>
      <w:tr w14:paraId="6C3A7B94">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5E245A71">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w:t>
            </w:r>
          </w:p>
        </w:tc>
        <w:tc>
          <w:tcPr>
            <w:tcW w:w="4766" w:type="dxa"/>
            <w:gridSpan w:val="2"/>
            <w:tcBorders>
              <w:top w:val="nil"/>
              <w:left w:val="nil"/>
              <w:bottom w:val="single" w:color="000000" w:sz="4" w:space="0"/>
              <w:right w:val="single" w:color="000000" w:sz="4" w:space="0"/>
            </w:tcBorders>
            <w:vAlign w:val="center"/>
          </w:tcPr>
          <w:p w14:paraId="21EE83EB">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社会保障和就业支出</w:t>
            </w:r>
          </w:p>
        </w:tc>
        <w:tc>
          <w:tcPr>
            <w:tcW w:w="1800" w:type="dxa"/>
            <w:tcBorders>
              <w:top w:val="nil"/>
              <w:left w:val="nil"/>
              <w:bottom w:val="single" w:color="000000" w:sz="4" w:space="0"/>
              <w:right w:val="single" w:color="000000" w:sz="4" w:space="0"/>
            </w:tcBorders>
            <w:vAlign w:val="center"/>
          </w:tcPr>
          <w:p w14:paraId="507F08C3">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800" w:type="dxa"/>
            <w:tcBorders>
              <w:top w:val="nil"/>
              <w:left w:val="nil"/>
              <w:bottom w:val="single" w:color="000000" w:sz="4" w:space="0"/>
              <w:right w:val="single" w:color="000000" w:sz="4" w:space="0"/>
            </w:tcBorders>
            <w:vAlign w:val="center"/>
          </w:tcPr>
          <w:p w14:paraId="2F7ADD5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800" w:type="dxa"/>
            <w:tcBorders>
              <w:top w:val="nil"/>
              <w:left w:val="nil"/>
              <w:bottom w:val="single" w:color="000000" w:sz="4" w:space="0"/>
              <w:right w:val="single" w:color="000000" w:sz="4" w:space="0"/>
            </w:tcBorders>
            <w:vAlign w:val="center"/>
          </w:tcPr>
          <w:p w14:paraId="6AAAF7A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49A01F18">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293B82CD">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8906FC7">
            <w:pPr>
              <w:widowControl/>
              <w:jc w:val="right"/>
              <w:textAlignment w:val="center"/>
              <w:rPr>
                <w:rFonts w:ascii="宋体" w:hAnsi="宋体" w:cs="Arial"/>
                <w:color w:val="000000"/>
                <w:kern w:val="0"/>
                <w:sz w:val="22"/>
                <w:szCs w:val="22"/>
              </w:rPr>
            </w:pPr>
          </w:p>
        </w:tc>
      </w:tr>
      <w:tr w14:paraId="6C2A017F">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211366C8">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20808</w:t>
            </w:r>
          </w:p>
        </w:tc>
        <w:tc>
          <w:tcPr>
            <w:tcW w:w="4766" w:type="dxa"/>
            <w:gridSpan w:val="2"/>
            <w:tcBorders>
              <w:top w:val="nil"/>
              <w:left w:val="nil"/>
              <w:bottom w:val="single" w:color="000000" w:sz="4" w:space="0"/>
              <w:right w:val="single" w:color="000000" w:sz="4" w:space="0"/>
            </w:tcBorders>
            <w:vAlign w:val="center"/>
          </w:tcPr>
          <w:p w14:paraId="3D4EAC2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抚恤</w:t>
            </w:r>
          </w:p>
        </w:tc>
        <w:tc>
          <w:tcPr>
            <w:tcW w:w="1800" w:type="dxa"/>
            <w:tcBorders>
              <w:top w:val="nil"/>
              <w:left w:val="nil"/>
              <w:bottom w:val="single" w:color="000000" w:sz="4" w:space="0"/>
              <w:right w:val="single" w:color="000000" w:sz="4" w:space="0"/>
            </w:tcBorders>
            <w:vAlign w:val="center"/>
          </w:tcPr>
          <w:p w14:paraId="6F467481">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800" w:type="dxa"/>
            <w:tcBorders>
              <w:top w:val="nil"/>
              <w:left w:val="nil"/>
              <w:bottom w:val="single" w:color="000000" w:sz="4" w:space="0"/>
              <w:right w:val="single" w:color="000000" w:sz="4" w:space="0"/>
            </w:tcBorders>
            <w:vAlign w:val="center"/>
          </w:tcPr>
          <w:p w14:paraId="4C8A637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800" w:type="dxa"/>
            <w:tcBorders>
              <w:top w:val="nil"/>
              <w:left w:val="nil"/>
              <w:bottom w:val="single" w:color="000000" w:sz="4" w:space="0"/>
              <w:right w:val="single" w:color="000000" w:sz="4" w:space="0"/>
            </w:tcBorders>
            <w:vAlign w:val="center"/>
          </w:tcPr>
          <w:p w14:paraId="34028978">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374DBCB2">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58825FCE">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8A518F6">
            <w:pPr>
              <w:widowControl/>
              <w:jc w:val="right"/>
              <w:textAlignment w:val="center"/>
              <w:rPr>
                <w:rFonts w:ascii="宋体" w:hAnsi="宋体" w:cs="Arial"/>
                <w:color w:val="000000"/>
                <w:kern w:val="0"/>
                <w:sz w:val="22"/>
                <w:szCs w:val="22"/>
              </w:rPr>
            </w:pPr>
          </w:p>
        </w:tc>
      </w:tr>
      <w:tr w14:paraId="50F7CA85">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75C93537">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2080801</w:t>
            </w:r>
          </w:p>
        </w:tc>
        <w:tc>
          <w:tcPr>
            <w:tcW w:w="4766" w:type="dxa"/>
            <w:gridSpan w:val="2"/>
            <w:tcBorders>
              <w:top w:val="nil"/>
              <w:left w:val="nil"/>
              <w:bottom w:val="single" w:color="000000" w:sz="4" w:space="0"/>
              <w:right w:val="single" w:color="000000" w:sz="4" w:space="0"/>
            </w:tcBorders>
            <w:vAlign w:val="center"/>
          </w:tcPr>
          <w:p w14:paraId="7D3884DC">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死亡抚恤</w:t>
            </w:r>
          </w:p>
        </w:tc>
        <w:tc>
          <w:tcPr>
            <w:tcW w:w="1800" w:type="dxa"/>
            <w:tcBorders>
              <w:top w:val="nil"/>
              <w:left w:val="nil"/>
              <w:bottom w:val="single" w:color="000000" w:sz="4" w:space="0"/>
              <w:right w:val="single" w:color="000000" w:sz="4" w:space="0"/>
            </w:tcBorders>
            <w:vAlign w:val="center"/>
          </w:tcPr>
          <w:p w14:paraId="2F12880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800" w:type="dxa"/>
            <w:tcBorders>
              <w:top w:val="nil"/>
              <w:left w:val="nil"/>
              <w:bottom w:val="single" w:color="000000" w:sz="4" w:space="0"/>
              <w:right w:val="single" w:color="000000" w:sz="4" w:space="0"/>
            </w:tcBorders>
            <w:vAlign w:val="center"/>
          </w:tcPr>
          <w:p w14:paraId="4A1D795C">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1800" w:type="dxa"/>
            <w:tcBorders>
              <w:top w:val="nil"/>
              <w:left w:val="nil"/>
              <w:bottom w:val="single" w:color="000000" w:sz="4" w:space="0"/>
              <w:right w:val="single" w:color="000000" w:sz="4" w:space="0"/>
            </w:tcBorders>
            <w:vAlign w:val="center"/>
          </w:tcPr>
          <w:p w14:paraId="1961D82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0.00</w:t>
            </w:r>
          </w:p>
        </w:tc>
        <w:tc>
          <w:tcPr>
            <w:tcW w:w="940" w:type="dxa"/>
            <w:tcBorders>
              <w:top w:val="nil"/>
              <w:left w:val="nil"/>
              <w:bottom w:val="single" w:color="000000" w:sz="4" w:space="0"/>
              <w:right w:val="single" w:color="000000" w:sz="4" w:space="0"/>
            </w:tcBorders>
            <w:vAlign w:val="center"/>
          </w:tcPr>
          <w:p w14:paraId="71C5AD6E">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08AE35AC">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B8DDBF1">
            <w:pPr>
              <w:widowControl/>
              <w:jc w:val="right"/>
              <w:textAlignment w:val="center"/>
              <w:rPr>
                <w:rFonts w:ascii="宋体" w:hAnsi="宋体" w:cs="Arial"/>
                <w:color w:val="000000"/>
                <w:kern w:val="0"/>
                <w:sz w:val="22"/>
                <w:szCs w:val="22"/>
              </w:rPr>
            </w:pPr>
          </w:p>
        </w:tc>
      </w:tr>
      <w:tr w14:paraId="5E7EC0F6">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10EFEE4C">
            <w:pPr>
              <w:widowControl/>
              <w:jc w:val="left"/>
              <w:textAlignment w:val="center"/>
              <w:rPr>
                <w:rFonts w:ascii="宋体" w:hAnsi="宋体" w:cs="Arial"/>
                <w:color w:val="000000"/>
                <w:kern w:val="0"/>
                <w:sz w:val="22"/>
                <w:szCs w:val="22"/>
              </w:rPr>
            </w:pPr>
          </w:p>
        </w:tc>
        <w:tc>
          <w:tcPr>
            <w:tcW w:w="4766" w:type="dxa"/>
            <w:gridSpan w:val="2"/>
            <w:tcBorders>
              <w:top w:val="nil"/>
              <w:left w:val="nil"/>
              <w:bottom w:val="single" w:color="000000" w:sz="4" w:space="0"/>
              <w:right w:val="single" w:color="000000" w:sz="4" w:space="0"/>
            </w:tcBorders>
            <w:vAlign w:val="center"/>
          </w:tcPr>
          <w:p w14:paraId="471AD50E">
            <w:pPr>
              <w:widowControl/>
              <w:jc w:val="left"/>
              <w:textAlignment w:val="center"/>
              <w:rPr>
                <w:rFonts w:ascii="宋体" w:hAnsi="宋体" w:cs="Arial"/>
                <w:color w:val="000000"/>
                <w:kern w:val="0"/>
                <w:sz w:val="22"/>
                <w:szCs w:val="22"/>
              </w:rPr>
            </w:pPr>
          </w:p>
        </w:tc>
        <w:tc>
          <w:tcPr>
            <w:tcW w:w="1800" w:type="dxa"/>
            <w:tcBorders>
              <w:top w:val="nil"/>
              <w:left w:val="nil"/>
              <w:bottom w:val="single" w:color="000000" w:sz="4" w:space="0"/>
              <w:right w:val="single" w:color="000000" w:sz="4" w:space="0"/>
            </w:tcBorders>
            <w:vAlign w:val="center"/>
          </w:tcPr>
          <w:p w14:paraId="050EAEBD">
            <w:pPr>
              <w:widowControl/>
              <w:jc w:val="right"/>
              <w:textAlignment w:val="center"/>
              <w:rPr>
                <w:rFonts w:ascii="宋体" w:hAnsi="宋体" w:cs="Arial"/>
                <w:color w:val="000000"/>
                <w:kern w:val="0"/>
                <w:sz w:val="22"/>
                <w:szCs w:val="22"/>
              </w:rPr>
            </w:pPr>
          </w:p>
        </w:tc>
        <w:tc>
          <w:tcPr>
            <w:tcW w:w="1800" w:type="dxa"/>
            <w:tcBorders>
              <w:top w:val="nil"/>
              <w:left w:val="nil"/>
              <w:bottom w:val="single" w:color="000000" w:sz="4" w:space="0"/>
              <w:right w:val="single" w:color="000000" w:sz="4" w:space="0"/>
            </w:tcBorders>
            <w:vAlign w:val="center"/>
          </w:tcPr>
          <w:p w14:paraId="2329D100">
            <w:pPr>
              <w:widowControl/>
              <w:jc w:val="right"/>
              <w:textAlignment w:val="center"/>
              <w:rPr>
                <w:rFonts w:ascii="宋体" w:hAnsi="宋体" w:cs="Arial"/>
                <w:color w:val="000000"/>
                <w:kern w:val="0"/>
                <w:sz w:val="22"/>
                <w:szCs w:val="22"/>
              </w:rPr>
            </w:pPr>
          </w:p>
        </w:tc>
        <w:tc>
          <w:tcPr>
            <w:tcW w:w="1800" w:type="dxa"/>
            <w:tcBorders>
              <w:top w:val="nil"/>
              <w:left w:val="nil"/>
              <w:bottom w:val="single" w:color="000000" w:sz="4" w:space="0"/>
              <w:right w:val="single" w:color="000000" w:sz="4" w:space="0"/>
            </w:tcBorders>
            <w:vAlign w:val="center"/>
          </w:tcPr>
          <w:p w14:paraId="37F92417">
            <w:pPr>
              <w:widowControl/>
              <w:jc w:val="right"/>
              <w:textAlignment w:val="center"/>
              <w:rPr>
                <w:rFonts w:ascii="宋体" w:hAnsi="宋体" w:cs="Arial"/>
                <w:color w:val="000000"/>
                <w:kern w:val="0"/>
                <w:sz w:val="22"/>
                <w:szCs w:val="22"/>
              </w:rPr>
            </w:pPr>
          </w:p>
        </w:tc>
        <w:tc>
          <w:tcPr>
            <w:tcW w:w="940" w:type="dxa"/>
            <w:tcBorders>
              <w:top w:val="nil"/>
              <w:left w:val="nil"/>
              <w:bottom w:val="single" w:color="000000" w:sz="4" w:space="0"/>
              <w:right w:val="single" w:color="000000" w:sz="4" w:space="0"/>
            </w:tcBorders>
            <w:vAlign w:val="center"/>
          </w:tcPr>
          <w:p w14:paraId="18423AED">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70055277">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74176F7">
            <w:pPr>
              <w:widowControl/>
              <w:jc w:val="right"/>
              <w:textAlignment w:val="center"/>
              <w:rPr>
                <w:rFonts w:ascii="宋体" w:hAnsi="宋体" w:cs="Arial"/>
                <w:color w:val="000000"/>
                <w:kern w:val="0"/>
                <w:sz w:val="22"/>
                <w:szCs w:val="22"/>
              </w:rPr>
            </w:pPr>
          </w:p>
        </w:tc>
      </w:tr>
      <w:tr w14:paraId="60B1B223">
        <w:tblPrEx>
          <w:tblCellMar>
            <w:top w:w="0" w:type="dxa"/>
            <w:left w:w="108" w:type="dxa"/>
            <w:bottom w:w="0" w:type="dxa"/>
            <w:right w:w="108" w:type="dxa"/>
          </w:tblCellMar>
        </w:tblPrEx>
        <w:trPr>
          <w:gridAfter w:val="2"/>
          <w:wAfter w:w="3400" w:type="dxa"/>
          <w:trHeight w:val="285" w:hRule="atLeast"/>
        </w:trPr>
        <w:tc>
          <w:tcPr>
            <w:tcW w:w="986" w:type="dxa"/>
            <w:tcBorders>
              <w:top w:val="nil"/>
              <w:left w:val="single" w:color="000000" w:sz="4" w:space="0"/>
              <w:bottom w:val="single" w:color="000000" w:sz="4" w:space="0"/>
              <w:right w:val="single" w:color="000000" w:sz="4" w:space="0"/>
            </w:tcBorders>
            <w:vAlign w:val="center"/>
          </w:tcPr>
          <w:p w14:paraId="65DAF02B">
            <w:pPr>
              <w:widowControl/>
              <w:jc w:val="left"/>
              <w:textAlignment w:val="center"/>
              <w:rPr>
                <w:rFonts w:ascii="宋体" w:hAnsi="宋体" w:cs="宋体"/>
                <w:color w:val="000000"/>
                <w:kern w:val="0"/>
                <w:sz w:val="22"/>
                <w:szCs w:val="22"/>
              </w:rPr>
            </w:pPr>
          </w:p>
        </w:tc>
        <w:tc>
          <w:tcPr>
            <w:tcW w:w="4766" w:type="dxa"/>
            <w:gridSpan w:val="2"/>
            <w:tcBorders>
              <w:top w:val="nil"/>
              <w:left w:val="nil"/>
              <w:bottom w:val="single" w:color="000000" w:sz="4" w:space="0"/>
              <w:right w:val="single" w:color="000000" w:sz="4" w:space="0"/>
            </w:tcBorders>
            <w:vAlign w:val="center"/>
          </w:tcPr>
          <w:p w14:paraId="3159C628">
            <w:pPr>
              <w:widowControl/>
              <w:jc w:val="left"/>
              <w:textAlignment w:val="center"/>
              <w:rPr>
                <w:rFonts w:ascii="宋体" w:hAnsi="宋体" w:cs="宋体"/>
                <w:color w:val="000000"/>
                <w:kern w:val="0"/>
                <w:sz w:val="22"/>
                <w:szCs w:val="22"/>
              </w:rPr>
            </w:pPr>
          </w:p>
        </w:tc>
        <w:tc>
          <w:tcPr>
            <w:tcW w:w="1800" w:type="dxa"/>
            <w:tcBorders>
              <w:top w:val="nil"/>
              <w:left w:val="nil"/>
              <w:bottom w:val="single" w:color="000000" w:sz="4" w:space="0"/>
              <w:right w:val="single" w:color="000000" w:sz="4" w:space="0"/>
            </w:tcBorders>
            <w:vAlign w:val="center"/>
          </w:tcPr>
          <w:p w14:paraId="0E55CCA9">
            <w:pPr>
              <w:widowControl/>
              <w:jc w:val="right"/>
              <w:textAlignment w:val="center"/>
              <w:rPr>
                <w:rFonts w:ascii="宋体" w:hAnsi="宋体" w:cs="Arial"/>
                <w:color w:val="000000"/>
                <w:kern w:val="0"/>
                <w:sz w:val="22"/>
                <w:szCs w:val="22"/>
              </w:rPr>
            </w:pPr>
          </w:p>
        </w:tc>
        <w:tc>
          <w:tcPr>
            <w:tcW w:w="1800" w:type="dxa"/>
            <w:tcBorders>
              <w:top w:val="nil"/>
              <w:left w:val="nil"/>
              <w:bottom w:val="single" w:color="000000" w:sz="4" w:space="0"/>
              <w:right w:val="single" w:color="000000" w:sz="4" w:space="0"/>
            </w:tcBorders>
            <w:vAlign w:val="center"/>
          </w:tcPr>
          <w:p w14:paraId="2A55C290">
            <w:pPr>
              <w:widowControl/>
              <w:jc w:val="right"/>
              <w:textAlignment w:val="center"/>
              <w:rPr>
                <w:rFonts w:ascii="宋体" w:hAnsi="宋体" w:cs="Arial"/>
                <w:color w:val="000000"/>
                <w:kern w:val="0"/>
                <w:sz w:val="22"/>
                <w:szCs w:val="22"/>
              </w:rPr>
            </w:pPr>
          </w:p>
        </w:tc>
        <w:tc>
          <w:tcPr>
            <w:tcW w:w="1800" w:type="dxa"/>
            <w:tcBorders>
              <w:top w:val="nil"/>
              <w:left w:val="nil"/>
              <w:bottom w:val="single" w:color="000000" w:sz="4" w:space="0"/>
              <w:right w:val="single" w:color="000000" w:sz="4" w:space="0"/>
            </w:tcBorders>
            <w:vAlign w:val="center"/>
          </w:tcPr>
          <w:p w14:paraId="7C27040E">
            <w:pPr>
              <w:widowControl/>
              <w:jc w:val="right"/>
              <w:textAlignment w:val="center"/>
              <w:rPr>
                <w:rFonts w:ascii="宋体" w:hAnsi="宋体" w:cs="Arial"/>
                <w:color w:val="000000"/>
                <w:kern w:val="0"/>
                <w:sz w:val="22"/>
                <w:szCs w:val="22"/>
              </w:rPr>
            </w:pPr>
          </w:p>
        </w:tc>
        <w:tc>
          <w:tcPr>
            <w:tcW w:w="940" w:type="dxa"/>
            <w:tcBorders>
              <w:top w:val="nil"/>
              <w:left w:val="nil"/>
              <w:bottom w:val="single" w:color="000000" w:sz="4" w:space="0"/>
              <w:right w:val="single" w:color="000000" w:sz="4" w:space="0"/>
            </w:tcBorders>
            <w:vAlign w:val="center"/>
          </w:tcPr>
          <w:p w14:paraId="466763F2">
            <w:pPr>
              <w:widowControl/>
              <w:jc w:val="right"/>
              <w:textAlignment w:val="center"/>
              <w:rPr>
                <w:rFonts w:ascii="宋体" w:hAnsi="宋体" w:cs="Arial"/>
                <w:color w:val="000000"/>
                <w:kern w:val="0"/>
                <w:sz w:val="22"/>
                <w:szCs w:val="22"/>
              </w:rPr>
            </w:pPr>
          </w:p>
        </w:tc>
        <w:tc>
          <w:tcPr>
            <w:tcW w:w="1220" w:type="dxa"/>
            <w:tcBorders>
              <w:top w:val="nil"/>
              <w:left w:val="nil"/>
              <w:bottom w:val="single" w:color="000000" w:sz="4" w:space="0"/>
              <w:right w:val="single" w:color="000000" w:sz="4" w:space="0"/>
            </w:tcBorders>
            <w:vAlign w:val="center"/>
          </w:tcPr>
          <w:p w14:paraId="638954B4">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4EC77AE8">
            <w:pPr>
              <w:widowControl/>
              <w:jc w:val="right"/>
              <w:textAlignment w:val="center"/>
              <w:rPr>
                <w:rFonts w:ascii="宋体" w:hAnsi="宋体" w:cs="Arial"/>
                <w:color w:val="000000"/>
                <w:kern w:val="0"/>
                <w:sz w:val="22"/>
                <w:szCs w:val="22"/>
              </w:rPr>
            </w:pPr>
          </w:p>
        </w:tc>
      </w:tr>
      <w:tr w14:paraId="4AD3FB36">
        <w:tblPrEx>
          <w:tblCellMar>
            <w:top w:w="0" w:type="dxa"/>
            <w:left w:w="108" w:type="dxa"/>
            <w:bottom w:w="0" w:type="dxa"/>
            <w:right w:w="108" w:type="dxa"/>
          </w:tblCellMar>
        </w:tblPrEx>
        <w:trPr>
          <w:trHeight w:val="285" w:hRule="atLeast"/>
        </w:trPr>
        <w:tc>
          <w:tcPr>
            <w:tcW w:w="14672" w:type="dxa"/>
            <w:gridSpan w:val="9"/>
            <w:tcBorders>
              <w:top w:val="nil"/>
              <w:left w:val="nil"/>
              <w:bottom w:val="nil"/>
              <w:right w:val="nil"/>
            </w:tcBorders>
            <w:vAlign w:val="center"/>
          </w:tcPr>
          <w:p w14:paraId="25806316">
            <w:pPr>
              <w:widowControl/>
              <w:ind w:left="627" w:hanging="627" w:hangingChars="285"/>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注：本表反映部门本年度各项支出情况。</w:t>
            </w:r>
          </w:p>
        </w:tc>
        <w:tc>
          <w:tcPr>
            <w:tcW w:w="1700" w:type="dxa"/>
            <w:tcBorders>
              <w:top w:val="nil"/>
              <w:left w:val="nil"/>
              <w:bottom w:val="nil"/>
              <w:right w:val="nil"/>
            </w:tcBorders>
            <w:vAlign w:val="center"/>
          </w:tcPr>
          <w:p w14:paraId="5F1E9342">
            <w:pPr>
              <w:widowControl/>
              <w:ind w:left="627" w:hanging="627" w:hangingChars="285"/>
              <w:jc w:val="left"/>
              <w:rPr>
                <w:rFonts w:ascii="宋体" w:hAnsi="宋体" w:cs="Arial"/>
                <w:color w:val="000000"/>
                <w:kern w:val="0"/>
                <w:sz w:val="22"/>
                <w:szCs w:val="22"/>
              </w:rPr>
            </w:pPr>
          </w:p>
        </w:tc>
        <w:tc>
          <w:tcPr>
            <w:tcW w:w="1700" w:type="dxa"/>
            <w:tcBorders>
              <w:top w:val="nil"/>
              <w:left w:val="nil"/>
              <w:bottom w:val="nil"/>
              <w:right w:val="nil"/>
            </w:tcBorders>
            <w:vAlign w:val="center"/>
          </w:tcPr>
          <w:p w14:paraId="3BE4D7A5">
            <w:pPr>
              <w:widowControl/>
              <w:jc w:val="right"/>
              <w:textAlignment w:val="center"/>
              <w:rPr>
                <w:rFonts w:ascii="宋体" w:hAnsi="宋体" w:cs="Arial"/>
                <w:color w:val="000000"/>
                <w:kern w:val="0"/>
                <w:sz w:val="22"/>
                <w:szCs w:val="22"/>
              </w:rPr>
            </w:pPr>
            <w:r>
              <w:rPr>
                <w:rFonts w:hint="eastAsia" w:ascii="宋体" w:hAnsi="宋体" w:cs="Arial"/>
                <w:color w:val="000000"/>
                <w:kern w:val="0"/>
                <w:sz w:val="22"/>
                <w:szCs w:val="22"/>
              </w:rPr>
              <w:t>15</w:t>
            </w:r>
          </w:p>
        </w:tc>
      </w:tr>
    </w:tbl>
    <w:p w14:paraId="4D5A3B5C">
      <w:pPr>
        <w:widowControl/>
        <w:spacing w:line="400" w:lineRule="exact"/>
        <w:ind w:right="1100" w:firstLine="13300" w:firstLineChars="6650"/>
        <w:rPr>
          <w:rFonts w:eastAsia="仿宋_GB2312"/>
          <w:color w:val="000000"/>
          <w:kern w:val="0"/>
          <w:sz w:val="20"/>
          <w:szCs w:val="20"/>
        </w:rPr>
      </w:pPr>
      <w:r>
        <w:rPr>
          <w:rFonts w:hint="eastAsia" w:eastAsia="仿宋_GB2312"/>
          <w:color w:val="000000"/>
          <w:kern w:val="0"/>
          <w:sz w:val="20"/>
          <w:szCs w:val="20"/>
        </w:rPr>
        <w:t>单</w:t>
      </w:r>
    </w:p>
    <w:p w14:paraId="2D0A5AEC">
      <w:pPr>
        <w:widowControl/>
        <w:ind w:left="540" w:leftChars="257"/>
        <w:jc w:val="left"/>
        <w:rPr>
          <w:rFonts w:eastAsia="仿宋_GB2312"/>
          <w:bCs/>
          <w:kern w:val="0"/>
        </w:rPr>
      </w:pPr>
    </w:p>
    <w:p w14:paraId="7DBE5F04">
      <w:pPr>
        <w:widowControl/>
        <w:ind w:left="540" w:leftChars="257"/>
        <w:jc w:val="left"/>
        <w:rPr>
          <w:rFonts w:eastAsia="仿宋_GB2312"/>
          <w:bCs/>
          <w:kern w:val="0"/>
        </w:rPr>
      </w:pPr>
    </w:p>
    <w:p w14:paraId="55CE2419">
      <w:pPr>
        <w:widowControl/>
        <w:ind w:left="540" w:leftChars="257"/>
        <w:jc w:val="left"/>
        <w:rPr>
          <w:rFonts w:eastAsia="仿宋_GB2312"/>
          <w:bCs/>
          <w:kern w:val="0"/>
        </w:rPr>
      </w:pPr>
    </w:p>
    <w:p w14:paraId="65845149">
      <w:pPr>
        <w:widowControl/>
        <w:ind w:left="540" w:leftChars="257"/>
        <w:jc w:val="left"/>
        <w:rPr>
          <w:rFonts w:eastAsia="仿宋_GB2312"/>
          <w:bCs/>
          <w:kern w:val="0"/>
        </w:rPr>
      </w:pPr>
    </w:p>
    <w:p w14:paraId="34743C17">
      <w:pPr>
        <w:widowControl/>
        <w:ind w:left="540" w:leftChars="257"/>
        <w:jc w:val="left"/>
        <w:rPr>
          <w:rFonts w:eastAsia="仿宋_GB2312"/>
          <w:bCs/>
          <w:kern w:val="0"/>
        </w:rPr>
      </w:pPr>
    </w:p>
    <w:p w14:paraId="0015D06C">
      <w:pPr>
        <w:widowControl/>
        <w:ind w:left="540" w:leftChars="257"/>
        <w:jc w:val="left"/>
        <w:rPr>
          <w:rFonts w:eastAsia="仿宋_GB2312"/>
          <w:bCs/>
          <w:kern w:val="0"/>
        </w:rPr>
      </w:pPr>
    </w:p>
    <w:p w14:paraId="650C1260">
      <w:pPr>
        <w:widowControl/>
        <w:ind w:left="540" w:leftChars="257"/>
        <w:jc w:val="left"/>
        <w:rPr>
          <w:rFonts w:eastAsia="仿宋_GB2312"/>
          <w:bCs/>
          <w:kern w:val="0"/>
        </w:rPr>
      </w:pPr>
    </w:p>
    <w:p w14:paraId="7CFFA1B4">
      <w:pPr>
        <w:widowControl/>
        <w:ind w:left="540" w:leftChars="257"/>
        <w:jc w:val="left"/>
        <w:rPr>
          <w:rFonts w:eastAsia="仿宋_GB2312"/>
          <w:bCs/>
          <w:kern w:val="0"/>
        </w:rPr>
      </w:pPr>
    </w:p>
    <w:p w14:paraId="1E5DD57B">
      <w:pPr>
        <w:widowControl/>
        <w:ind w:left="540" w:leftChars="257"/>
        <w:jc w:val="left"/>
        <w:rPr>
          <w:rFonts w:eastAsia="仿宋_GB2312"/>
          <w:bCs/>
          <w:kern w:val="0"/>
        </w:rPr>
      </w:pPr>
    </w:p>
    <w:p w14:paraId="75DD4011">
      <w:pPr>
        <w:widowControl/>
        <w:ind w:left="540" w:leftChars="257"/>
        <w:jc w:val="left"/>
        <w:rPr>
          <w:rFonts w:eastAsia="仿宋_GB2312"/>
          <w:bCs/>
          <w:kern w:val="0"/>
        </w:rPr>
      </w:pPr>
    </w:p>
    <w:p w14:paraId="39B22A29">
      <w:pPr>
        <w:widowControl/>
        <w:ind w:left="540" w:leftChars="257"/>
        <w:jc w:val="left"/>
        <w:rPr>
          <w:rFonts w:eastAsia="仿宋_GB2312"/>
          <w:bCs/>
          <w:kern w:val="0"/>
        </w:rPr>
      </w:pPr>
    </w:p>
    <w:p w14:paraId="0246ADC1">
      <w:pPr>
        <w:widowControl/>
        <w:ind w:left="540" w:leftChars="257"/>
        <w:jc w:val="center"/>
        <w:rPr>
          <w:rFonts w:eastAsia="方正小标宋_GBK"/>
          <w:color w:val="000000"/>
          <w:kern w:val="0"/>
          <w:sz w:val="36"/>
        </w:rPr>
      </w:pPr>
      <w:r>
        <w:rPr>
          <w:rFonts w:eastAsia="仿宋_GB2312"/>
          <w:bCs/>
          <w:kern w:val="0"/>
        </w:rPr>
        <w:br w:type="page"/>
      </w:r>
      <w:r>
        <w:rPr>
          <w:rFonts w:hint="eastAsia" w:eastAsia="方正小标宋_GBK"/>
          <w:color w:val="000000"/>
          <w:kern w:val="0"/>
          <w:sz w:val="36"/>
        </w:rPr>
        <w:t>财政拨款收入支出决算总表</w:t>
      </w:r>
    </w:p>
    <w:p w14:paraId="39C9F8AC">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eastAsia="仿宋_GB2312"/>
          <w:color w:val="000000"/>
          <w:kern w:val="0"/>
        </w:rPr>
      </w:pPr>
      <w:r>
        <w:rPr>
          <w:rFonts w:hint="eastAsia" w:eastAsia="仿宋_GB2312"/>
          <w:color w:val="000000"/>
          <w:kern w:val="0"/>
        </w:rPr>
        <w:t>公开</w:t>
      </w:r>
      <w:r>
        <w:rPr>
          <w:rFonts w:eastAsia="仿宋_GB2312"/>
          <w:color w:val="000000"/>
          <w:kern w:val="0"/>
        </w:rPr>
        <w:t>04</w:t>
      </w:r>
      <w:r>
        <w:rPr>
          <w:rFonts w:hint="eastAsia" w:eastAsia="仿宋_GB2312"/>
          <w:color w:val="000000"/>
          <w:kern w:val="0"/>
        </w:rPr>
        <w:t>表</w:t>
      </w:r>
    </w:p>
    <w:p w14:paraId="75792E3C">
      <w:pPr>
        <w:widowControl/>
        <w:tabs>
          <w:tab w:val="left" w:pos="13725"/>
          <w:tab w:val="left" w:pos="13755"/>
          <w:tab w:val="left" w:pos="13800"/>
        </w:tabs>
        <w:spacing w:line="240" w:lineRule="exact"/>
        <w:ind w:left="91" w:firstLine="315" w:firstLineChars="150"/>
        <w:jc w:val="left"/>
        <w:rPr>
          <w:rFonts w:eastAsia="仿宋_GB2312"/>
          <w:color w:val="000000"/>
          <w:kern w:val="0"/>
        </w:rPr>
      </w:pPr>
      <w:r>
        <w:rPr>
          <w:rFonts w:hint="eastAsia" w:eastAsia="仿宋_GB2312"/>
          <w:color w:val="000000"/>
          <w:kern w:val="0"/>
        </w:rPr>
        <w:t>部门：湘潭县杨嘉桥镇中心学校</w:t>
      </w:r>
      <w:r>
        <w:rPr>
          <w:rFonts w:eastAsia="仿宋_GB2312"/>
          <w:color w:val="000000"/>
          <w:kern w:val="0"/>
        </w:rPr>
        <w:tab/>
      </w:r>
      <w:r>
        <w:rPr>
          <w:rFonts w:hint="eastAsia" w:eastAsia="仿宋_GB2312"/>
          <w:color w:val="000000"/>
          <w:kern w:val="0"/>
        </w:rPr>
        <w:t>单位：万元</w:t>
      </w:r>
    </w:p>
    <w:tbl>
      <w:tblPr>
        <w:tblStyle w:val="7"/>
        <w:tblW w:w="15521" w:type="dxa"/>
        <w:tblInd w:w="91" w:type="dxa"/>
        <w:tblLayout w:type="fixed"/>
        <w:tblCellMar>
          <w:top w:w="0" w:type="dxa"/>
          <w:left w:w="108" w:type="dxa"/>
          <w:bottom w:w="0" w:type="dxa"/>
          <w:right w:w="108" w:type="dxa"/>
        </w:tblCellMar>
      </w:tblPr>
      <w:tblGrid>
        <w:gridCol w:w="3595"/>
        <w:gridCol w:w="436"/>
        <w:gridCol w:w="1306"/>
        <w:gridCol w:w="3183"/>
        <w:gridCol w:w="1067"/>
        <w:gridCol w:w="1304"/>
        <w:gridCol w:w="1423"/>
        <w:gridCol w:w="1634"/>
        <w:gridCol w:w="1573"/>
      </w:tblGrid>
      <w:tr w14:paraId="0E85C5E5">
        <w:tblPrEx>
          <w:tblCellMar>
            <w:top w:w="0" w:type="dxa"/>
            <w:left w:w="108" w:type="dxa"/>
            <w:bottom w:w="0" w:type="dxa"/>
            <w:right w:w="108" w:type="dxa"/>
          </w:tblCellMar>
        </w:tblPrEx>
        <w:trPr>
          <w:trHeight w:val="397" w:hRule="atLeast"/>
        </w:trPr>
        <w:tc>
          <w:tcPr>
            <w:tcW w:w="533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FED7FA4">
            <w:pPr>
              <w:widowControl/>
              <w:jc w:val="center"/>
              <w:rPr>
                <w:rFonts w:ascii="宋体" w:hAnsi="宋体" w:cs="宋体"/>
                <w:kern w:val="0"/>
              </w:rPr>
            </w:pPr>
            <w:r>
              <w:rPr>
                <w:rFonts w:hint="eastAsia" w:ascii="宋体" w:hAnsi="宋体" w:cs="宋体"/>
                <w:kern w:val="0"/>
              </w:rPr>
              <w:t>收入</w:t>
            </w:r>
          </w:p>
        </w:tc>
        <w:tc>
          <w:tcPr>
            <w:tcW w:w="10184" w:type="dxa"/>
            <w:gridSpan w:val="6"/>
            <w:tcBorders>
              <w:top w:val="single" w:color="auto" w:sz="4" w:space="0"/>
              <w:left w:val="nil"/>
              <w:bottom w:val="single" w:color="auto" w:sz="4" w:space="0"/>
              <w:right w:val="single" w:color="auto" w:sz="4" w:space="0"/>
            </w:tcBorders>
            <w:shd w:val="clear" w:color="000000" w:fill="FFFFFF"/>
            <w:vAlign w:val="center"/>
          </w:tcPr>
          <w:p w14:paraId="6F13A0C0">
            <w:pPr>
              <w:widowControl/>
              <w:jc w:val="center"/>
              <w:rPr>
                <w:rFonts w:ascii="宋体" w:hAnsi="宋体" w:cs="宋体"/>
                <w:kern w:val="0"/>
              </w:rPr>
            </w:pPr>
            <w:r>
              <w:rPr>
                <w:rFonts w:hint="eastAsia" w:ascii="宋体" w:hAnsi="宋体" w:cs="宋体"/>
                <w:kern w:val="0"/>
              </w:rPr>
              <w:t>支出</w:t>
            </w:r>
          </w:p>
        </w:tc>
      </w:tr>
      <w:tr w14:paraId="2C7BED39">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0265310F">
            <w:pPr>
              <w:widowControl/>
              <w:jc w:val="center"/>
              <w:rPr>
                <w:rFonts w:ascii="宋体" w:hAnsi="宋体" w:cs="宋体"/>
                <w:kern w:val="0"/>
              </w:rPr>
            </w:pPr>
            <w:r>
              <w:rPr>
                <w:rFonts w:hint="eastAsia" w:ascii="宋体" w:hAnsi="宋体" w:cs="宋体"/>
                <w:kern w:val="0"/>
              </w:rPr>
              <w:t>项    目</w:t>
            </w:r>
          </w:p>
        </w:tc>
        <w:tc>
          <w:tcPr>
            <w:tcW w:w="436" w:type="dxa"/>
            <w:tcBorders>
              <w:top w:val="nil"/>
              <w:left w:val="nil"/>
              <w:bottom w:val="single" w:color="auto" w:sz="4" w:space="0"/>
              <w:right w:val="single" w:color="auto" w:sz="4" w:space="0"/>
            </w:tcBorders>
            <w:vAlign w:val="center"/>
          </w:tcPr>
          <w:p w14:paraId="2DB078D2">
            <w:pPr>
              <w:widowControl/>
              <w:jc w:val="center"/>
              <w:rPr>
                <w:rFonts w:ascii="宋体" w:hAnsi="宋体" w:cs="宋体"/>
                <w:kern w:val="0"/>
              </w:rPr>
            </w:pPr>
            <w:r>
              <w:rPr>
                <w:rFonts w:hint="eastAsia" w:ascii="宋体" w:hAnsi="宋体" w:cs="宋体"/>
                <w:kern w:val="0"/>
              </w:rPr>
              <w:t>行次</w:t>
            </w:r>
          </w:p>
        </w:tc>
        <w:tc>
          <w:tcPr>
            <w:tcW w:w="1306" w:type="dxa"/>
            <w:tcBorders>
              <w:top w:val="nil"/>
              <w:left w:val="nil"/>
              <w:bottom w:val="single" w:color="auto" w:sz="4" w:space="0"/>
              <w:right w:val="single" w:color="auto" w:sz="4" w:space="0"/>
            </w:tcBorders>
            <w:vAlign w:val="center"/>
          </w:tcPr>
          <w:p w14:paraId="225ADF6F">
            <w:pPr>
              <w:widowControl/>
              <w:jc w:val="center"/>
              <w:rPr>
                <w:rFonts w:ascii="宋体" w:hAnsi="宋体" w:cs="宋体"/>
                <w:kern w:val="0"/>
              </w:rPr>
            </w:pPr>
            <w:r>
              <w:rPr>
                <w:rFonts w:hint="eastAsia" w:ascii="宋体" w:hAnsi="宋体" w:cs="宋体"/>
                <w:kern w:val="0"/>
              </w:rPr>
              <w:t>金额</w:t>
            </w:r>
          </w:p>
        </w:tc>
        <w:tc>
          <w:tcPr>
            <w:tcW w:w="3183" w:type="dxa"/>
            <w:tcBorders>
              <w:top w:val="nil"/>
              <w:left w:val="nil"/>
              <w:bottom w:val="single" w:color="auto" w:sz="4" w:space="0"/>
              <w:right w:val="single" w:color="auto" w:sz="4" w:space="0"/>
            </w:tcBorders>
            <w:vAlign w:val="center"/>
          </w:tcPr>
          <w:p w14:paraId="1F53C366">
            <w:pPr>
              <w:widowControl/>
              <w:jc w:val="center"/>
              <w:rPr>
                <w:rFonts w:ascii="宋体" w:hAnsi="宋体" w:cs="宋体"/>
                <w:kern w:val="0"/>
              </w:rPr>
            </w:pPr>
            <w:r>
              <w:rPr>
                <w:rFonts w:hint="eastAsia" w:ascii="宋体" w:hAnsi="宋体" w:cs="宋体"/>
                <w:kern w:val="0"/>
              </w:rPr>
              <w:t>项    目</w:t>
            </w:r>
          </w:p>
        </w:tc>
        <w:tc>
          <w:tcPr>
            <w:tcW w:w="1067" w:type="dxa"/>
            <w:tcBorders>
              <w:top w:val="nil"/>
              <w:left w:val="nil"/>
              <w:bottom w:val="single" w:color="auto" w:sz="4" w:space="0"/>
              <w:right w:val="single" w:color="auto" w:sz="4" w:space="0"/>
            </w:tcBorders>
            <w:vAlign w:val="center"/>
          </w:tcPr>
          <w:p w14:paraId="4DB68993">
            <w:pPr>
              <w:widowControl/>
              <w:jc w:val="center"/>
              <w:rPr>
                <w:rFonts w:ascii="宋体" w:hAnsi="宋体" w:cs="宋体"/>
                <w:kern w:val="0"/>
              </w:rPr>
            </w:pPr>
            <w:r>
              <w:rPr>
                <w:rFonts w:hint="eastAsia" w:ascii="宋体" w:hAnsi="宋体" w:cs="宋体"/>
                <w:kern w:val="0"/>
              </w:rPr>
              <w:t>行次</w:t>
            </w:r>
          </w:p>
        </w:tc>
        <w:tc>
          <w:tcPr>
            <w:tcW w:w="1304" w:type="dxa"/>
            <w:tcBorders>
              <w:top w:val="nil"/>
              <w:left w:val="nil"/>
              <w:bottom w:val="single" w:color="auto" w:sz="4" w:space="0"/>
              <w:right w:val="single" w:color="auto" w:sz="4" w:space="0"/>
            </w:tcBorders>
            <w:vAlign w:val="center"/>
          </w:tcPr>
          <w:p w14:paraId="2447DD47">
            <w:pPr>
              <w:widowControl/>
              <w:jc w:val="center"/>
              <w:rPr>
                <w:rFonts w:ascii="宋体" w:hAnsi="宋体" w:cs="宋体"/>
                <w:kern w:val="0"/>
              </w:rPr>
            </w:pPr>
            <w:r>
              <w:rPr>
                <w:rFonts w:hint="eastAsia" w:ascii="宋体" w:hAnsi="宋体" w:cs="宋体"/>
                <w:kern w:val="0"/>
              </w:rPr>
              <w:t>合计</w:t>
            </w:r>
          </w:p>
        </w:tc>
        <w:tc>
          <w:tcPr>
            <w:tcW w:w="1423" w:type="dxa"/>
            <w:tcBorders>
              <w:top w:val="nil"/>
              <w:left w:val="nil"/>
              <w:bottom w:val="single" w:color="auto" w:sz="4" w:space="0"/>
              <w:right w:val="single" w:color="auto" w:sz="4" w:space="0"/>
            </w:tcBorders>
            <w:vAlign w:val="center"/>
          </w:tcPr>
          <w:p w14:paraId="713897CD">
            <w:pPr>
              <w:widowControl/>
              <w:jc w:val="center"/>
              <w:rPr>
                <w:rFonts w:ascii="宋体" w:hAnsi="宋体" w:cs="宋体"/>
                <w:kern w:val="0"/>
              </w:rPr>
            </w:pPr>
            <w:r>
              <w:rPr>
                <w:rFonts w:hint="eastAsia" w:ascii="宋体" w:hAnsi="宋体" w:cs="宋体"/>
                <w:kern w:val="0"/>
              </w:rPr>
              <w:t>一般公共预算财政拨款</w:t>
            </w:r>
          </w:p>
        </w:tc>
        <w:tc>
          <w:tcPr>
            <w:tcW w:w="1634" w:type="dxa"/>
            <w:tcBorders>
              <w:top w:val="nil"/>
              <w:left w:val="nil"/>
              <w:bottom w:val="single" w:color="auto" w:sz="4" w:space="0"/>
              <w:right w:val="single" w:color="auto" w:sz="4" w:space="0"/>
            </w:tcBorders>
            <w:vAlign w:val="center"/>
          </w:tcPr>
          <w:p w14:paraId="58EDFA0E">
            <w:pPr>
              <w:widowControl/>
              <w:jc w:val="center"/>
              <w:rPr>
                <w:rFonts w:ascii="宋体" w:hAnsi="宋体" w:cs="宋体"/>
                <w:kern w:val="0"/>
              </w:rPr>
            </w:pPr>
            <w:r>
              <w:rPr>
                <w:rFonts w:hint="eastAsia" w:ascii="宋体" w:hAnsi="宋体" w:cs="宋体"/>
                <w:kern w:val="0"/>
              </w:rPr>
              <w:t>政府性基金预算财政拨款</w:t>
            </w:r>
          </w:p>
        </w:tc>
        <w:tc>
          <w:tcPr>
            <w:tcW w:w="1573" w:type="dxa"/>
            <w:tcBorders>
              <w:top w:val="nil"/>
              <w:left w:val="nil"/>
              <w:bottom w:val="single" w:color="auto" w:sz="4" w:space="0"/>
              <w:right w:val="single" w:color="auto" w:sz="4" w:space="0"/>
            </w:tcBorders>
            <w:vAlign w:val="center"/>
          </w:tcPr>
          <w:p w14:paraId="4C4BC4E9">
            <w:pPr>
              <w:widowControl/>
              <w:jc w:val="center"/>
              <w:rPr>
                <w:rFonts w:ascii="宋体" w:hAnsi="宋体" w:cs="宋体"/>
                <w:kern w:val="0"/>
              </w:rPr>
            </w:pPr>
            <w:r>
              <w:rPr>
                <w:rFonts w:hint="eastAsia" w:ascii="宋体" w:hAnsi="宋体" w:cs="宋体"/>
                <w:kern w:val="0"/>
              </w:rPr>
              <w:t>国有资本经营预算财政拨款</w:t>
            </w:r>
          </w:p>
        </w:tc>
      </w:tr>
      <w:tr w14:paraId="00ED52F8">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349F93E7">
            <w:pPr>
              <w:widowControl/>
              <w:jc w:val="center"/>
              <w:rPr>
                <w:rFonts w:ascii="宋体" w:hAnsi="宋体" w:cs="宋体"/>
                <w:kern w:val="0"/>
              </w:rPr>
            </w:pPr>
            <w:r>
              <w:rPr>
                <w:rFonts w:hint="eastAsia" w:ascii="宋体" w:hAnsi="宋体" w:cs="宋体"/>
                <w:kern w:val="0"/>
              </w:rPr>
              <w:t>栏    次</w:t>
            </w:r>
          </w:p>
        </w:tc>
        <w:tc>
          <w:tcPr>
            <w:tcW w:w="436" w:type="dxa"/>
            <w:tcBorders>
              <w:top w:val="nil"/>
              <w:left w:val="nil"/>
              <w:bottom w:val="single" w:color="auto" w:sz="4" w:space="0"/>
              <w:right w:val="single" w:color="auto" w:sz="4" w:space="0"/>
            </w:tcBorders>
            <w:vAlign w:val="center"/>
          </w:tcPr>
          <w:p w14:paraId="6299D801">
            <w:pPr>
              <w:widowControl/>
              <w:jc w:val="center"/>
              <w:rPr>
                <w:rFonts w:ascii="宋体" w:hAnsi="宋体" w:cs="宋体"/>
                <w:kern w:val="0"/>
              </w:rPr>
            </w:pPr>
            <w:r>
              <w:rPr>
                <w:rFonts w:hint="eastAsia" w:ascii="宋体" w:hAnsi="宋体" w:cs="宋体"/>
                <w:kern w:val="0"/>
              </w:rPr>
              <w:t>　</w:t>
            </w:r>
          </w:p>
        </w:tc>
        <w:tc>
          <w:tcPr>
            <w:tcW w:w="1306" w:type="dxa"/>
            <w:tcBorders>
              <w:top w:val="nil"/>
              <w:left w:val="nil"/>
              <w:bottom w:val="single" w:color="auto" w:sz="4" w:space="0"/>
              <w:right w:val="single" w:color="auto" w:sz="4" w:space="0"/>
            </w:tcBorders>
            <w:vAlign w:val="center"/>
          </w:tcPr>
          <w:p w14:paraId="3B6EEB4D">
            <w:pPr>
              <w:widowControl/>
              <w:jc w:val="center"/>
              <w:rPr>
                <w:rFonts w:ascii="宋体" w:hAnsi="宋体" w:cs="宋体"/>
                <w:kern w:val="0"/>
              </w:rPr>
            </w:pPr>
            <w:r>
              <w:rPr>
                <w:rFonts w:hint="eastAsia" w:ascii="宋体" w:hAnsi="宋体" w:cs="宋体"/>
                <w:kern w:val="0"/>
              </w:rPr>
              <w:t>1</w:t>
            </w:r>
          </w:p>
        </w:tc>
        <w:tc>
          <w:tcPr>
            <w:tcW w:w="3183" w:type="dxa"/>
            <w:tcBorders>
              <w:top w:val="nil"/>
              <w:left w:val="nil"/>
              <w:bottom w:val="single" w:color="auto" w:sz="4" w:space="0"/>
              <w:right w:val="single" w:color="auto" w:sz="4" w:space="0"/>
            </w:tcBorders>
            <w:vAlign w:val="center"/>
          </w:tcPr>
          <w:p w14:paraId="1FE080AF">
            <w:pPr>
              <w:widowControl/>
              <w:jc w:val="center"/>
              <w:rPr>
                <w:rFonts w:ascii="宋体" w:hAnsi="宋体" w:cs="宋体"/>
                <w:kern w:val="0"/>
              </w:rPr>
            </w:pPr>
            <w:r>
              <w:rPr>
                <w:rFonts w:hint="eastAsia" w:ascii="宋体" w:hAnsi="宋体" w:cs="宋体"/>
                <w:kern w:val="0"/>
              </w:rPr>
              <w:t>栏    次</w:t>
            </w:r>
          </w:p>
        </w:tc>
        <w:tc>
          <w:tcPr>
            <w:tcW w:w="1067" w:type="dxa"/>
            <w:tcBorders>
              <w:top w:val="nil"/>
              <w:left w:val="nil"/>
              <w:bottom w:val="single" w:color="auto" w:sz="4" w:space="0"/>
              <w:right w:val="single" w:color="auto" w:sz="4" w:space="0"/>
            </w:tcBorders>
            <w:vAlign w:val="center"/>
          </w:tcPr>
          <w:p w14:paraId="7B4A7DAE">
            <w:pPr>
              <w:widowControl/>
              <w:jc w:val="center"/>
              <w:rPr>
                <w:rFonts w:ascii="宋体" w:hAnsi="宋体" w:cs="宋体"/>
                <w:kern w:val="0"/>
              </w:rPr>
            </w:pPr>
            <w:r>
              <w:rPr>
                <w:rFonts w:hint="eastAsia" w:ascii="宋体" w:hAnsi="宋体" w:cs="宋体"/>
                <w:kern w:val="0"/>
              </w:rPr>
              <w:t>　</w:t>
            </w:r>
          </w:p>
        </w:tc>
        <w:tc>
          <w:tcPr>
            <w:tcW w:w="1304" w:type="dxa"/>
            <w:tcBorders>
              <w:top w:val="nil"/>
              <w:left w:val="nil"/>
              <w:bottom w:val="single" w:color="auto" w:sz="4" w:space="0"/>
              <w:right w:val="single" w:color="auto" w:sz="4" w:space="0"/>
            </w:tcBorders>
            <w:vAlign w:val="center"/>
          </w:tcPr>
          <w:p w14:paraId="1C4DCAF4">
            <w:pPr>
              <w:widowControl/>
              <w:jc w:val="center"/>
              <w:rPr>
                <w:rFonts w:ascii="宋体" w:hAnsi="宋体" w:cs="宋体"/>
                <w:kern w:val="0"/>
              </w:rPr>
            </w:pPr>
            <w:r>
              <w:rPr>
                <w:rFonts w:hint="eastAsia" w:ascii="宋体" w:hAnsi="宋体" w:cs="宋体"/>
                <w:kern w:val="0"/>
              </w:rPr>
              <w:t>2</w:t>
            </w:r>
          </w:p>
        </w:tc>
        <w:tc>
          <w:tcPr>
            <w:tcW w:w="1423" w:type="dxa"/>
            <w:tcBorders>
              <w:top w:val="nil"/>
              <w:left w:val="nil"/>
              <w:bottom w:val="single" w:color="auto" w:sz="4" w:space="0"/>
              <w:right w:val="single" w:color="auto" w:sz="4" w:space="0"/>
            </w:tcBorders>
            <w:vAlign w:val="center"/>
          </w:tcPr>
          <w:p w14:paraId="33AF2745">
            <w:pPr>
              <w:widowControl/>
              <w:jc w:val="center"/>
              <w:rPr>
                <w:rFonts w:ascii="宋体" w:hAnsi="宋体" w:cs="宋体"/>
                <w:kern w:val="0"/>
              </w:rPr>
            </w:pPr>
            <w:r>
              <w:rPr>
                <w:rFonts w:hint="eastAsia" w:ascii="宋体" w:hAnsi="宋体" w:cs="宋体"/>
                <w:kern w:val="0"/>
              </w:rPr>
              <w:t>3</w:t>
            </w:r>
          </w:p>
        </w:tc>
        <w:tc>
          <w:tcPr>
            <w:tcW w:w="1634" w:type="dxa"/>
            <w:tcBorders>
              <w:top w:val="nil"/>
              <w:left w:val="nil"/>
              <w:bottom w:val="single" w:color="auto" w:sz="4" w:space="0"/>
              <w:right w:val="single" w:color="auto" w:sz="4" w:space="0"/>
            </w:tcBorders>
            <w:vAlign w:val="center"/>
          </w:tcPr>
          <w:p w14:paraId="61A34836">
            <w:pPr>
              <w:widowControl/>
              <w:jc w:val="center"/>
              <w:rPr>
                <w:rFonts w:ascii="宋体" w:hAnsi="宋体" w:cs="宋体"/>
                <w:kern w:val="0"/>
              </w:rPr>
            </w:pPr>
            <w:r>
              <w:rPr>
                <w:rFonts w:hint="eastAsia" w:ascii="宋体" w:hAnsi="宋体" w:cs="宋体"/>
                <w:kern w:val="0"/>
              </w:rPr>
              <w:t>4</w:t>
            </w:r>
          </w:p>
        </w:tc>
        <w:tc>
          <w:tcPr>
            <w:tcW w:w="1573" w:type="dxa"/>
            <w:tcBorders>
              <w:top w:val="nil"/>
              <w:left w:val="nil"/>
              <w:bottom w:val="single" w:color="auto" w:sz="4" w:space="0"/>
              <w:right w:val="single" w:color="auto" w:sz="4" w:space="0"/>
            </w:tcBorders>
            <w:vAlign w:val="center"/>
          </w:tcPr>
          <w:p w14:paraId="47A2A8D4">
            <w:pPr>
              <w:widowControl/>
              <w:jc w:val="center"/>
              <w:rPr>
                <w:rFonts w:ascii="宋体" w:hAnsi="宋体" w:cs="宋体"/>
                <w:kern w:val="0"/>
              </w:rPr>
            </w:pPr>
            <w:r>
              <w:rPr>
                <w:rFonts w:hint="eastAsia" w:ascii="宋体" w:hAnsi="宋体" w:cs="宋体"/>
                <w:kern w:val="0"/>
              </w:rPr>
              <w:t>5</w:t>
            </w:r>
          </w:p>
        </w:tc>
      </w:tr>
      <w:tr w14:paraId="4DA95665">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326F4D1C">
            <w:pPr>
              <w:widowControl/>
              <w:jc w:val="left"/>
              <w:rPr>
                <w:rFonts w:ascii="宋体" w:hAnsi="宋体" w:cs="宋体"/>
                <w:kern w:val="0"/>
              </w:rPr>
            </w:pPr>
            <w:r>
              <w:rPr>
                <w:rFonts w:hint="eastAsia" w:ascii="宋体" w:hAnsi="宋体" w:cs="宋体"/>
                <w:kern w:val="0"/>
              </w:rPr>
              <w:t>一、一般公共预算财政拨款</w:t>
            </w:r>
          </w:p>
        </w:tc>
        <w:tc>
          <w:tcPr>
            <w:tcW w:w="436" w:type="dxa"/>
            <w:tcBorders>
              <w:top w:val="nil"/>
              <w:left w:val="nil"/>
              <w:bottom w:val="single" w:color="auto" w:sz="4" w:space="0"/>
              <w:right w:val="single" w:color="auto" w:sz="4" w:space="0"/>
            </w:tcBorders>
            <w:vAlign w:val="center"/>
          </w:tcPr>
          <w:p w14:paraId="3419E4AC">
            <w:pPr>
              <w:widowControl/>
              <w:jc w:val="center"/>
              <w:rPr>
                <w:rFonts w:ascii="宋体" w:hAnsi="宋体" w:cs="宋体"/>
                <w:kern w:val="0"/>
              </w:rPr>
            </w:pPr>
            <w:r>
              <w:rPr>
                <w:rFonts w:hint="eastAsia" w:ascii="宋体" w:hAnsi="宋体" w:cs="宋体"/>
                <w:kern w:val="0"/>
              </w:rPr>
              <w:t>1</w:t>
            </w:r>
          </w:p>
        </w:tc>
        <w:tc>
          <w:tcPr>
            <w:tcW w:w="1306" w:type="dxa"/>
            <w:tcBorders>
              <w:top w:val="nil"/>
              <w:left w:val="nil"/>
              <w:bottom w:val="single" w:color="auto" w:sz="4" w:space="0"/>
              <w:right w:val="single" w:color="auto" w:sz="4" w:space="0"/>
            </w:tcBorders>
            <w:vAlign w:val="center"/>
          </w:tcPr>
          <w:p w14:paraId="586303B8">
            <w:pPr>
              <w:widowControl/>
              <w:jc w:val="right"/>
              <w:textAlignment w:val="center"/>
              <w:rPr>
                <w:rFonts w:eastAsia="仿宋_GB2312"/>
                <w:kern w:val="0"/>
              </w:rPr>
            </w:pPr>
            <w:bookmarkStart w:id="23" w:name="OLE_LINK28"/>
            <w:bookmarkStart w:id="24" w:name="OLE_LINK29"/>
            <w:bookmarkStart w:id="25" w:name="OLE_LINK30"/>
            <w:r>
              <w:rPr>
                <w:rFonts w:hint="eastAsia" w:ascii="宋体" w:hAnsi="宋体" w:cs="宋体"/>
                <w:color w:val="000000"/>
                <w:kern w:val="0"/>
                <w:sz w:val="22"/>
                <w:szCs w:val="22"/>
              </w:rPr>
              <w:t>3465.12</w:t>
            </w:r>
            <w:bookmarkEnd w:id="23"/>
            <w:bookmarkEnd w:id="24"/>
            <w:bookmarkEnd w:id="25"/>
          </w:p>
        </w:tc>
        <w:tc>
          <w:tcPr>
            <w:tcW w:w="3183" w:type="dxa"/>
            <w:tcBorders>
              <w:top w:val="nil"/>
              <w:left w:val="nil"/>
              <w:bottom w:val="single" w:color="auto" w:sz="4" w:space="0"/>
              <w:right w:val="single" w:color="auto" w:sz="4" w:space="0"/>
            </w:tcBorders>
            <w:vAlign w:val="center"/>
          </w:tcPr>
          <w:p w14:paraId="12B2CA98">
            <w:pPr>
              <w:widowControl/>
              <w:jc w:val="left"/>
              <w:rPr>
                <w:rFonts w:ascii="宋体" w:hAnsi="宋体" w:cs="宋体"/>
                <w:kern w:val="0"/>
              </w:rPr>
            </w:pPr>
            <w:r>
              <w:rPr>
                <w:rFonts w:hint="eastAsia" w:ascii="宋体" w:hAnsi="宋体" w:cs="宋体"/>
                <w:kern w:val="0"/>
              </w:rPr>
              <w:t>一、一般公共服务支出</w:t>
            </w:r>
          </w:p>
        </w:tc>
        <w:tc>
          <w:tcPr>
            <w:tcW w:w="1067" w:type="dxa"/>
            <w:tcBorders>
              <w:top w:val="nil"/>
              <w:left w:val="nil"/>
              <w:bottom w:val="single" w:color="auto" w:sz="4" w:space="0"/>
              <w:right w:val="single" w:color="auto" w:sz="4" w:space="0"/>
            </w:tcBorders>
            <w:vAlign w:val="center"/>
          </w:tcPr>
          <w:p w14:paraId="62559F0B">
            <w:pPr>
              <w:widowControl/>
              <w:jc w:val="center"/>
              <w:rPr>
                <w:rFonts w:ascii="宋体" w:hAnsi="宋体" w:cs="宋体"/>
                <w:kern w:val="0"/>
              </w:rPr>
            </w:pPr>
            <w:r>
              <w:rPr>
                <w:rFonts w:hint="eastAsia" w:ascii="宋体" w:hAnsi="宋体" w:cs="宋体"/>
                <w:kern w:val="0"/>
              </w:rPr>
              <w:t>19</w:t>
            </w:r>
          </w:p>
        </w:tc>
        <w:tc>
          <w:tcPr>
            <w:tcW w:w="1304" w:type="dxa"/>
            <w:tcBorders>
              <w:top w:val="nil"/>
              <w:left w:val="nil"/>
              <w:bottom w:val="single" w:color="auto" w:sz="4" w:space="0"/>
              <w:right w:val="single" w:color="auto" w:sz="4" w:space="0"/>
            </w:tcBorders>
            <w:vAlign w:val="center"/>
          </w:tcPr>
          <w:p w14:paraId="1106A634">
            <w:pPr>
              <w:widowControl/>
              <w:jc w:val="center"/>
              <w:rPr>
                <w:rFonts w:ascii="宋体" w:hAnsi="宋体" w:cs="宋体"/>
                <w:kern w:val="0"/>
              </w:rPr>
            </w:pPr>
            <w:r>
              <w:rPr>
                <w:rFonts w:hint="eastAsia" w:ascii="宋体" w:hAnsi="宋体" w:cs="宋体"/>
                <w:kern w:val="0"/>
              </w:rPr>
              <w:t>　</w:t>
            </w:r>
          </w:p>
        </w:tc>
        <w:tc>
          <w:tcPr>
            <w:tcW w:w="1423" w:type="dxa"/>
            <w:tcBorders>
              <w:top w:val="nil"/>
              <w:left w:val="nil"/>
              <w:bottom w:val="single" w:color="auto" w:sz="4" w:space="0"/>
              <w:right w:val="single" w:color="auto" w:sz="4" w:space="0"/>
            </w:tcBorders>
            <w:vAlign w:val="center"/>
          </w:tcPr>
          <w:p w14:paraId="1E3E3D7A">
            <w:pPr>
              <w:widowControl/>
              <w:jc w:val="center"/>
              <w:rPr>
                <w:rFonts w:ascii="宋体" w:hAnsi="宋体" w:cs="宋体"/>
                <w:kern w:val="0"/>
              </w:rPr>
            </w:pPr>
            <w:r>
              <w:rPr>
                <w:rFonts w:hint="eastAsia" w:ascii="宋体" w:hAnsi="宋体" w:cs="宋体"/>
                <w:kern w:val="0"/>
              </w:rPr>
              <w:t>　</w:t>
            </w:r>
          </w:p>
        </w:tc>
        <w:tc>
          <w:tcPr>
            <w:tcW w:w="1634" w:type="dxa"/>
            <w:tcBorders>
              <w:top w:val="nil"/>
              <w:left w:val="nil"/>
              <w:bottom w:val="single" w:color="auto" w:sz="4" w:space="0"/>
              <w:right w:val="single" w:color="auto" w:sz="4" w:space="0"/>
            </w:tcBorders>
            <w:vAlign w:val="center"/>
          </w:tcPr>
          <w:p w14:paraId="01A83C27">
            <w:pPr>
              <w:widowControl/>
              <w:jc w:val="center"/>
              <w:rPr>
                <w:rFonts w:ascii="宋体" w:hAnsi="宋体" w:cs="宋体"/>
                <w:kern w:val="0"/>
              </w:rPr>
            </w:pPr>
            <w:r>
              <w:rPr>
                <w:rFonts w:hint="eastAsia" w:ascii="宋体" w:hAnsi="宋体" w:cs="宋体"/>
                <w:kern w:val="0"/>
              </w:rPr>
              <w:t>　</w:t>
            </w:r>
          </w:p>
        </w:tc>
        <w:tc>
          <w:tcPr>
            <w:tcW w:w="1573" w:type="dxa"/>
            <w:tcBorders>
              <w:top w:val="nil"/>
              <w:left w:val="nil"/>
              <w:bottom w:val="single" w:color="auto" w:sz="4" w:space="0"/>
              <w:right w:val="single" w:color="auto" w:sz="4" w:space="0"/>
            </w:tcBorders>
            <w:vAlign w:val="center"/>
          </w:tcPr>
          <w:p w14:paraId="502669E4">
            <w:pPr>
              <w:widowControl/>
              <w:jc w:val="right"/>
              <w:rPr>
                <w:rFonts w:ascii="宋体" w:hAnsi="宋体" w:cs="宋体"/>
                <w:kern w:val="0"/>
              </w:rPr>
            </w:pPr>
            <w:r>
              <w:rPr>
                <w:rFonts w:hint="eastAsia" w:ascii="宋体" w:hAnsi="宋体" w:cs="宋体"/>
                <w:kern w:val="0"/>
              </w:rPr>
              <w:t>　</w:t>
            </w:r>
          </w:p>
        </w:tc>
      </w:tr>
      <w:tr w14:paraId="687628AF">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7E21766C">
            <w:pPr>
              <w:widowControl/>
              <w:jc w:val="left"/>
              <w:rPr>
                <w:rFonts w:ascii="宋体" w:hAnsi="宋体" w:cs="宋体"/>
                <w:kern w:val="0"/>
              </w:rPr>
            </w:pPr>
            <w:r>
              <w:rPr>
                <w:rFonts w:hint="eastAsia" w:ascii="宋体" w:hAnsi="宋体" w:cs="宋体"/>
                <w:kern w:val="0"/>
              </w:rPr>
              <w:t>二、政府性基金预算财政拨款</w:t>
            </w:r>
          </w:p>
        </w:tc>
        <w:tc>
          <w:tcPr>
            <w:tcW w:w="436" w:type="dxa"/>
            <w:tcBorders>
              <w:top w:val="nil"/>
              <w:left w:val="nil"/>
              <w:bottom w:val="single" w:color="auto" w:sz="4" w:space="0"/>
              <w:right w:val="single" w:color="auto" w:sz="4" w:space="0"/>
            </w:tcBorders>
            <w:vAlign w:val="center"/>
          </w:tcPr>
          <w:p w14:paraId="416D239B">
            <w:pPr>
              <w:widowControl/>
              <w:jc w:val="center"/>
              <w:rPr>
                <w:rFonts w:ascii="宋体" w:hAnsi="宋体" w:cs="宋体"/>
                <w:kern w:val="0"/>
              </w:rPr>
            </w:pPr>
            <w:r>
              <w:rPr>
                <w:rFonts w:hint="eastAsia" w:ascii="宋体" w:hAnsi="宋体" w:cs="宋体"/>
                <w:kern w:val="0"/>
              </w:rPr>
              <w:t>2</w:t>
            </w:r>
          </w:p>
        </w:tc>
        <w:tc>
          <w:tcPr>
            <w:tcW w:w="1306" w:type="dxa"/>
            <w:tcBorders>
              <w:top w:val="nil"/>
              <w:left w:val="nil"/>
              <w:bottom w:val="single" w:color="auto" w:sz="4" w:space="0"/>
              <w:right w:val="single" w:color="auto" w:sz="4" w:space="0"/>
            </w:tcBorders>
            <w:vAlign w:val="center"/>
          </w:tcPr>
          <w:p w14:paraId="2D246024">
            <w:pPr>
              <w:widowControl/>
              <w:jc w:val="right"/>
              <w:textAlignment w:val="center"/>
              <w:rPr>
                <w:rFonts w:eastAsia="仿宋_GB2312"/>
                <w:kern w:val="0"/>
              </w:rPr>
            </w:pPr>
          </w:p>
        </w:tc>
        <w:tc>
          <w:tcPr>
            <w:tcW w:w="3183" w:type="dxa"/>
            <w:tcBorders>
              <w:top w:val="nil"/>
              <w:left w:val="nil"/>
              <w:bottom w:val="single" w:color="auto" w:sz="4" w:space="0"/>
              <w:right w:val="single" w:color="auto" w:sz="4" w:space="0"/>
            </w:tcBorders>
            <w:vAlign w:val="center"/>
          </w:tcPr>
          <w:p w14:paraId="74B0C4F9">
            <w:pPr>
              <w:widowControl/>
              <w:jc w:val="left"/>
              <w:rPr>
                <w:rFonts w:ascii="宋体" w:hAnsi="宋体" w:cs="宋体"/>
                <w:kern w:val="0"/>
              </w:rPr>
            </w:pPr>
            <w:r>
              <w:rPr>
                <w:rFonts w:hint="eastAsia" w:ascii="宋体" w:hAnsi="宋体" w:cs="宋体"/>
                <w:kern w:val="0"/>
              </w:rPr>
              <w:t>二、外交支出</w:t>
            </w:r>
          </w:p>
        </w:tc>
        <w:tc>
          <w:tcPr>
            <w:tcW w:w="1067" w:type="dxa"/>
            <w:tcBorders>
              <w:top w:val="nil"/>
              <w:left w:val="nil"/>
              <w:bottom w:val="single" w:color="auto" w:sz="4" w:space="0"/>
              <w:right w:val="single" w:color="auto" w:sz="4" w:space="0"/>
            </w:tcBorders>
            <w:vAlign w:val="center"/>
          </w:tcPr>
          <w:p w14:paraId="3577F983">
            <w:pPr>
              <w:widowControl/>
              <w:jc w:val="center"/>
              <w:rPr>
                <w:rFonts w:ascii="宋体" w:hAnsi="宋体" w:cs="宋体"/>
                <w:kern w:val="0"/>
              </w:rPr>
            </w:pPr>
            <w:r>
              <w:rPr>
                <w:rFonts w:hint="eastAsia" w:ascii="宋体" w:hAnsi="宋体" w:cs="宋体"/>
                <w:kern w:val="0"/>
              </w:rPr>
              <w:t>20</w:t>
            </w:r>
          </w:p>
        </w:tc>
        <w:tc>
          <w:tcPr>
            <w:tcW w:w="1304" w:type="dxa"/>
            <w:tcBorders>
              <w:top w:val="nil"/>
              <w:left w:val="nil"/>
              <w:bottom w:val="single" w:color="auto" w:sz="4" w:space="0"/>
              <w:right w:val="single" w:color="auto" w:sz="4" w:space="0"/>
            </w:tcBorders>
            <w:vAlign w:val="center"/>
          </w:tcPr>
          <w:p w14:paraId="0D9F3E2E">
            <w:pPr>
              <w:widowControl/>
              <w:jc w:val="center"/>
              <w:rPr>
                <w:rFonts w:ascii="宋体" w:hAnsi="宋体" w:cs="宋体"/>
                <w:kern w:val="0"/>
              </w:rPr>
            </w:pPr>
            <w:r>
              <w:rPr>
                <w:rFonts w:hint="eastAsia" w:ascii="宋体" w:hAnsi="宋体" w:cs="宋体"/>
                <w:kern w:val="0"/>
              </w:rPr>
              <w:t>　</w:t>
            </w:r>
          </w:p>
        </w:tc>
        <w:tc>
          <w:tcPr>
            <w:tcW w:w="1423" w:type="dxa"/>
            <w:tcBorders>
              <w:top w:val="nil"/>
              <w:left w:val="nil"/>
              <w:bottom w:val="single" w:color="auto" w:sz="4" w:space="0"/>
              <w:right w:val="single" w:color="auto" w:sz="4" w:space="0"/>
            </w:tcBorders>
            <w:vAlign w:val="center"/>
          </w:tcPr>
          <w:p w14:paraId="73C7BE30">
            <w:pPr>
              <w:widowControl/>
              <w:jc w:val="center"/>
              <w:rPr>
                <w:rFonts w:ascii="宋体" w:hAnsi="宋体" w:cs="宋体"/>
                <w:kern w:val="0"/>
              </w:rPr>
            </w:pPr>
            <w:r>
              <w:rPr>
                <w:rFonts w:hint="eastAsia" w:ascii="宋体" w:hAnsi="宋体" w:cs="宋体"/>
                <w:kern w:val="0"/>
              </w:rPr>
              <w:t>　</w:t>
            </w:r>
          </w:p>
        </w:tc>
        <w:tc>
          <w:tcPr>
            <w:tcW w:w="1634" w:type="dxa"/>
            <w:tcBorders>
              <w:top w:val="nil"/>
              <w:left w:val="nil"/>
              <w:bottom w:val="single" w:color="auto" w:sz="4" w:space="0"/>
              <w:right w:val="single" w:color="auto" w:sz="4" w:space="0"/>
            </w:tcBorders>
            <w:vAlign w:val="center"/>
          </w:tcPr>
          <w:p w14:paraId="67780DE5">
            <w:pPr>
              <w:widowControl/>
              <w:jc w:val="center"/>
              <w:rPr>
                <w:rFonts w:ascii="宋体" w:hAnsi="宋体" w:cs="宋体"/>
                <w:kern w:val="0"/>
              </w:rPr>
            </w:pPr>
            <w:r>
              <w:rPr>
                <w:rFonts w:hint="eastAsia" w:ascii="宋体" w:hAnsi="宋体" w:cs="宋体"/>
                <w:kern w:val="0"/>
              </w:rPr>
              <w:t>　</w:t>
            </w:r>
          </w:p>
        </w:tc>
        <w:tc>
          <w:tcPr>
            <w:tcW w:w="1573" w:type="dxa"/>
            <w:tcBorders>
              <w:top w:val="nil"/>
              <w:left w:val="nil"/>
              <w:bottom w:val="single" w:color="auto" w:sz="4" w:space="0"/>
              <w:right w:val="single" w:color="auto" w:sz="4" w:space="0"/>
            </w:tcBorders>
            <w:vAlign w:val="center"/>
          </w:tcPr>
          <w:p w14:paraId="14A23A8A">
            <w:pPr>
              <w:widowControl/>
              <w:jc w:val="right"/>
              <w:rPr>
                <w:rFonts w:ascii="宋体" w:hAnsi="宋体" w:cs="宋体"/>
                <w:kern w:val="0"/>
              </w:rPr>
            </w:pPr>
            <w:r>
              <w:rPr>
                <w:rFonts w:hint="eastAsia" w:ascii="宋体" w:hAnsi="宋体" w:cs="宋体"/>
                <w:kern w:val="0"/>
              </w:rPr>
              <w:t>　</w:t>
            </w:r>
          </w:p>
        </w:tc>
      </w:tr>
      <w:tr w14:paraId="7CA65ED7">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2A6BE29D">
            <w:pPr>
              <w:widowControl/>
              <w:jc w:val="left"/>
              <w:rPr>
                <w:rFonts w:ascii="宋体" w:hAnsi="宋体" w:cs="宋体"/>
                <w:kern w:val="0"/>
              </w:rPr>
            </w:pPr>
            <w:r>
              <w:rPr>
                <w:rFonts w:hint="eastAsia" w:ascii="宋体" w:hAnsi="宋体" w:cs="宋体"/>
                <w:kern w:val="0"/>
              </w:rPr>
              <w:t>三、国有资本经营预算财政拨款</w:t>
            </w:r>
          </w:p>
        </w:tc>
        <w:tc>
          <w:tcPr>
            <w:tcW w:w="436" w:type="dxa"/>
            <w:tcBorders>
              <w:top w:val="nil"/>
              <w:left w:val="nil"/>
              <w:bottom w:val="single" w:color="auto" w:sz="4" w:space="0"/>
              <w:right w:val="single" w:color="auto" w:sz="4" w:space="0"/>
            </w:tcBorders>
            <w:vAlign w:val="center"/>
          </w:tcPr>
          <w:p w14:paraId="2179F342">
            <w:pPr>
              <w:widowControl/>
              <w:jc w:val="center"/>
              <w:rPr>
                <w:rFonts w:ascii="宋体" w:hAnsi="宋体" w:cs="宋体"/>
                <w:kern w:val="0"/>
              </w:rPr>
            </w:pPr>
            <w:r>
              <w:rPr>
                <w:rFonts w:hint="eastAsia" w:ascii="宋体" w:hAnsi="宋体" w:cs="宋体"/>
                <w:kern w:val="0"/>
              </w:rPr>
              <w:t>3</w:t>
            </w:r>
          </w:p>
        </w:tc>
        <w:tc>
          <w:tcPr>
            <w:tcW w:w="1306" w:type="dxa"/>
            <w:tcBorders>
              <w:top w:val="nil"/>
              <w:left w:val="nil"/>
              <w:bottom w:val="single" w:color="auto" w:sz="4" w:space="0"/>
              <w:right w:val="single" w:color="auto" w:sz="4" w:space="0"/>
            </w:tcBorders>
            <w:vAlign w:val="center"/>
          </w:tcPr>
          <w:p w14:paraId="4D32DF1B">
            <w:pPr>
              <w:widowControl/>
              <w:jc w:val="right"/>
              <w:textAlignment w:val="center"/>
              <w:rPr>
                <w:rFonts w:ascii="宋体" w:hAnsi="宋体" w:cs="宋体"/>
                <w:kern w:val="0"/>
              </w:rPr>
            </w:pPr>
          </w:p>
        </w:tc>
        <w:tc>
          <w:tcPr>
            <w:tcW w:w="3183" w:type="dxa"/>
            <w:tcBorders>
              <w:top w:val="nil"/>
              <w:left w:val="nil"/>
              <w:bottom w:val="single" w:color="auto" w:sz="4" w:space="0"/>
              <w:right w:val="single" w:color="auto" w:sz="4" w:space="0"/>
            </w:tcBorders>
            <w:vAlign w:val="center"/>
          </w:tcPr>
          <w:p w14:paraId="64F7180D">
            <w:pPr>
              <w:widowControl/>
              <w:jc w:val="left"/>
              <w:rPr>
                <w:rFonts w:ascii="宋体" w:hAnsi="宋体" w:cs="宋体"/>
                <w:kern w:val="0"/>
              </w:rPr>
            </w:pPr>
            <w:r>
              <w:rPr>
                <w:rFonts w:hint="eastAsia" w:ascii="宋体" w:hAnsi="宋体" w:cs="宋体"/>
                <w:kern w:val="0"/>
              </w:rPr>
              <w:t>三、国防支出</w:t>
            </w:r>
          </w:p>
        </w:tc>
        <w:tc>
          <w:tcPr>
            <w:tcW w:w="1067" w:type="dxa"/>
            <w:tcBorders>
              <w:top w:val="nil"/>
              <w:left w:val="nil"/>
              <w:bottom w:val="single" w:color="auto" w:sz="4" w:space="0"/>
              <w:right w:val="single" w:color="auto" w:sz="4" w:space="0"/>
            </w:tcBorders>
            <w:vAlign w:val="bottom"/>
          </w:tcPr>
          <w:p w14:paraId="159351DB">
            <w:pPr>
              <w:widowControl/>
              <w:jc w:val="center"/>
              <w:textAlignment w:val="bottom"/>
              <w:rPr>
                <w:rFonts w:ascii="宋体" w:hAnsi="宋体" w:cs="宋体"/>
                <w:kern w:val="0"/>
              </w:rPr>
            </w:pPr>
            <w:r>
              <w:rPr>
                <w:color w:val="000000"/>
                <w:kern w:val="0"/>
              </w:rPr>
              <w:t>2</w:t>
            </w:r>
            <w:r>
              <w:rPr>
                <w:rFonts w:hint="eastAsia"/>
                <w:color w:val="000000"/>
                <w:kern w:val="0"/>
              </w:rPr>
              <w:t>1</w:t>
            </w:r>
          </w:p>
        </w:tc>
        <w:tc>
          <w:tcPr>
            <w:tcW w:w="1304" w:type="dxa"/>
            <w:tcBorders>
              <w:top w:val="nil"/>
              <w:left w:val="nil"/>
              <w:bottom w:val="single" w:color="auto" w:sz="4" w:space="0"/>
              <w:right w:val="single" w:color="auto" w:sz="4" w:space="0"/>
            </w:tcBorders>
            <w:vAlign w:val="center"/>
          </w:tcPr>
          <w:p w14:paraId="11DF9268">
            <w:pPr>
              <w:widowControl/>
              <w:jc w:val="center"/>
              <w:rPr>
                <w:rFonts w:ascii="宋体" w:hAnsi="宋体" w:cs="宋体"/>
                <w:kern w:val="0"/>
              </w:rPr>
            </w:pPr>
            <w:r>
              <w:rPr>
                <w:rFonts w:hint="eastAsia" w:ascii="宋体" w:hAnsi="宋体" w:cs="宋体"/>
                <w:kern w:val="0"/>
              </w:rPr>
              <w:t>　</w:t>
            </w:r>
          </w:p>
        </w:tc>
        <w:tc>
          <w:tcPr>
            <w:tcW w:w="1423" w:type="dxa"/>
            <w:tcBorders>
              <w:top w:val="nil"/>
              <w:left w:val="nil"/>
              <w:bottom w:val="single" w:color="auto" w:sz="4" w:space="0"/>
              <w:right w:val="single" w:color="auto" w:sz="4" w:space="0"/>
            </w:tcBorders>
            <w:vAlign w:val="center"/>
          </w:tcPr>
          <w:p w14:paraId="561DB769">
            <w:pPr>
              <w:widowControl/>
              <w:jc w:val="center"/>
              <w:rPr>
                <w:rFonts w:ascii="宋体" w:hAnsi="宋体" w:cs="宋体"/>
                <w:kern w:val="0"/>
              </w:rPr>
            </w:pPr>
            <w:r>
              <w:rPr>
                <w:rFonts w:hint="eastAsia" w:ascii="宋体" w:hAnsi="宋体" w:cs="宋体"/>
                <w:kern w:val="0"/>
              </w:rPr>
              <w:t>　</w:t>
            </w:r>
          </w:p>
        </w:tc>
        <w:tc>
          <w:tcPr>
            <w:tcW w:w="1634" w:type="dxa"/>
            <w:tcBorders>
              <w:top w:val="nil"/>
              <w:left w:val="nil"/>
              <w:bottom w:val="single" w:color="auto" w:sz="4" w:space="0"/>
              <w:right w:val="single" w:color="auto" w:sz="4" w:space="0"/>
            </w:tcBorders>
            <w:vAlign w:val="center"/>
          </w:tcPr>
          <w:p w14:paraId="27A73499">
            <w:pPr>
              <w:widowControl/>
              <w:jc w:val="center"/>
              <w:rPr>
                <w:rFonts w:ascii="宋体" w:hAnsi="宋体" w:cs="宋体"/>
                <w:kern w:val="0"/>
              </w:rPr>
            </w:pPr>
            <w:r>
              <w:rPr>
                <w:rFonts w:hint="eastAsia" w:ascii="宋体" w:hAnsi="宋体" w:cs="宋体"/>
                <w:kern w:val="0"/>
              </w:rPr>
              <w:t>　</w:t>
            </w:r>
          </w:p>
        </w:tc>
        <w:tc>
          <w:tcPr>
            <w:tcW w:w="1573" w:type="dxa"/>
            <w:tcBorders>
              <w:top w:val="nil"/>
              <w:left w:val="nil"/>
              <w:bottom w:val="single" w:color="auto" w:sz="4" w:space="0"/>
              <w:right w:val="single" w:color="auto" w:sz="4" w:space="0"/>
            </w:tcBorders>
            <w:vAlign w:val="center"/>
          </w:tcPr>
          <w:p w14:paraId="0041FD04">
            <w:pPr>
              <w:widowControl/>
              <w:jc w:val="right"/>
              <w:rPr>
                <w:rFonts w:ascii="宋体" w:hAnsi="宋体" w:cs="宋体"/>
                <w:kern w:val="0"/>
              </w:rPr>
            </w:pPr>
            <w:r>
              <w:rPr>
                <w:rFonts w:hint="eastAsia" w:ascii="宋体" w:hAnsi="宋体" w:cs="宋体"/>
                <w:kern w:val="0"/>
              </w:rPr>
              <w:t>　</w:t>
            </w:r>
          </w:p>
        </w:tc>
      </w:tr>
      <w:tr w14:paraId="50ED47F9">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22876725">
            <w:pPr>
              <w:widowControl/>
              <w:jc w:val="left"/>
              <w:rPr>
                <w:rFonts w:ascii="宋体" w:hAnsi="宋体" w:cs="宋体"/>
                <w:kern w:val="0"/>
              </w:rPr>
            </w:pPr>
            <w:r>
              <w:rPr>
                <w:rFonts w:hint="eastAsia" w:ascii="宋体" w:hAnsi="宋体" w:cs="宋体"/>
                <w:kern w:val="0"/>
              </w:rPr>
              <w:t>　</w:t>
            </w:r>
          </w:p>
        </w:tc>
        <w:tc>
          <w:tcPr>
            <w:tcW w:w="436" w:type="dxa"/>
            <w:tcBorders>
              <w:top w:val="nil"/>
              <w:left w:val="nil"/>
              <w:bottom w:val="single" w:color="auto" w:sz="4" w:space="0"/>
              <w:right w:val="single" w:color="auto" w:sz="4" w:space="0"/>
            </w:tcBorders>
            <w:vAlign w:val="center"/>
          </w:tcPr>
          <w:p w14:paraId="51081F68">
            <w:pPr>
              <w:widowControl/>
              <w:jc w:val="center"/>
              <w:rPr>
                <w:rFonts w:ascii="宋体" w:hAnsi="宋体" w:cs="宋体"/>
                <w:kern w:val="0"/>
              </w:rPr>
            </w:pPr>
            <w:r>
              <w:rPr>
                <w:rFonts w:hint="eastAsia" w:ascii="宋体" w:hAnsi="宋体" w:cs="宋体"/>
                <w:kern w:val="0"/>
              </w:rPr>
              <w:t>4</w:t>
            </w:r>
          </w:p>
        </w:tc>
        <w:tc>
          <w:tcPr>
            <w:tcW w:w="1306" w:type="dxa"/>
            <w:tcBorders>
              <w:top w:val="nil"/>
              <w:left w:val="nil"/>
              <w:bottom w:val="single" w:color="auto" w:sz="4" w:space="0"/>
              <w:right w:val="single" w:color="auto" w:sz="4" w:space="0"/>
            </w:tcBorders>
            <w:vAlign w:val="center"/>
          </w:tcPr>
          <w:p w14:paraId="6E4E212E">
            <w:pPr>
              <w:widowControl/>
              <w:jc w:val="right"/>
              <w:rPr>
                <w:rFonts w:ascii="宋体" w:hAnsi="宋体" w:cs="宋体"/>
                <w:kern w:val="0"/>
              </w:rPr>
            </w:pPr>
          </w:p>
        </w:tc>
        <w:tc>
          <w:tcPr>
            <w:tcW w:w="3183" w:type="dxa"/>
            <w:tcBorders>
              <w:top w:val="nil"/>
              <w:left w:val="nil"/>
              <w:bottom w:val="single" w:color="auto" w:sz="4" w:space="0"/>
              <w:right w:val="single" w:color="auto" w:sz="4" w:space="0"/>
            </w:tcBorders>
            <w:vAlign w:val="center"/>
          </w:tcPr>
          <w:p w14:paraId="7A7BC8B9">
            <w:pPr>
              <w:widowControl/>
              <w:jc w:val="left"/>
              <w:rPr>
                <w:rFonts w:ascii="宋体" w:hAnsi="宋体" w:cs="宋体"/>
                <w:kern w:val="0"/>
              </w:rPr>
            </w:pPr>
            <w:r>
              <w:rPr>
                <w:rFonts w:hint="eastAsia" w:ascii="宋体" w:hAnsi="宋体" w:cs="宋体"/>
                <w:kern w:val="0"/>
              </w:rPr>
              <w:t>四、公共安全支出</w:t>
            </w:r>
          </w:p>
        </w:tc>
        <w:tc>
          <w:tcPr>
            <w:tcW w:w="1067" w:type="dxa"/>
            <w:tcBorders>
              <w:top w:val="nil"/>
              <w:left w:val="nil"/>
              <w:bottom w:val="single" w:color="auto" w:sz="4" w:space="0"/>
              <w:right w:val="single" w:color="auto" w:sz="4" w:space="0"/>
            </w:tcBorders>
            <w:vAlign w:val="bottom"/>
          </w:tcPr>
          <w:p w14:paraId="7F4E4D92">
            <w:pPr>
              <w:widowControl/>
              <w:jc w:val="center"/>
              <w:textAlignment w:val="bottom"/>
              <w:rPr>
                <w:rFonts w:ascii="宋体" w:hAnsi="宋体" w:cs="宋体"/>
                <w:kern w:val="0"/>
              </w:rPr>
            </w:pPr>
            <w:r>
              <w:rPr>
                <w:color w:val="000000"/>
                <w:kern w:val="0"/>
              </w:rPr>
              <w:t>2</w:t>
            </w:r>
            <w:r>
              <w:rPr>
                <w:rFonts w:hint="eastAsia"/>
                <w:color w:val="000000"/>
                <w:kern w:val="0"/>
              </w:rPr>
              <w:t>2</w:t>
            </w:r>
          </w:p>
        </w:tc>
        <w:tc>
          <w:tcPr>
            <w:tcW w:w="1304" w:type="dxa"/>
            <w:tcBorders>
              <w:top w:val="nil"/>
              <w:left w:val="nil"/>
              <w:bottom w:val="single" w:color="auto" w:sz="4" w:space="0"/>
              <w:right w:val="single" w:color="auto" w:sz="4" w:space="0"/>
            </w:tcBorders>
            <w:vAlign w:val="center"/>
          </w:tcPr>
          <w:p w14:paraId="7C9B3A1E">
            <w:pPr>
              <w:widowControl/>
              <w:jc w:val="center"/>
              <w:rPr>
                <w:rFonts w:ascii="宋体" w:hAnsi="宋体" w:cs="宋体"/>
                <w:kern w:val="0"/>
              </w:rPr>
            </w:pPr>
            <w:r>
              <w:rPr>
                <w:rFonts w:hint="eastAsia" w:ascii="宋体" w:hAnsi="宋体" w:cs="宋体"/>
                <w:kern w:val="0"/>
              </w:rPr>
              <w:t>　</w:t>
            </w:r>
          </w:p>
        </w:tc>
        <w:tc>
          <w:tcPr>
            <w:tcW w:w="1423" w:type="dxa"/>
            <w:tcBorders>
              <w:top w:val="nil"/>
              <w:left w:val="nil"/>
              <w:bottom w:val="single" w:color="auto" w:sz="4" w:space="0"/>
              <w:right w:val="single" w:color="auto" w:sz="4" w:space="0"/>
            </w:tcBorders>
            <w:vAlign w:val="center"/>
          </w:tcPr>
          <w:p w14:paraId="1408DABB">
            <w:pPr>
              <w:widowControl/>
              <w:jc w:val="center"/>
              <w:rPr>
                <w:rFonts w:ascii="宋体" w:hAnsi="宋体" w:cs="宋体"/>
                <w:kern w:val="0"/>
              </w:rPr>
            </w:pPr>
            <w:r>
              <w:rPr>
                <w:rFonts w:hint="eastAsia" w:ascii="宋体" w:hAnsi="宋体" w:cs="宋体"/>
                <w:kern w:val="0"/>
              </w:rPr>
              <w:t>　</w:t>
            </w:r>
          </w:p>
        </w:tc>
        <w:tc>
          <w:tcPr>
            <w:tcW w:w="1634" w:type="dxa"/>
            <w:tcBorders>
              <w:top w:val="nil"/>
              <w:left w:val="nil"/>
              <w:bottom w:val="single" w:color="auto" w:sz="4" w:space="0"/>
              <w:right w:val="single" w:color="auto" w:sz="4" w:space="0"/>
            </w:tcBorders>
            <w:vAlign w:val="center"/>
          </w:tcPr>
          <w:p w14:paraId="0A009A17">
            <w:pPr>
              <w:widowControl/>
              <w:jc w:val="center"/>
              <w:rPr>
                <w:rFonts w:ascii="宋体" w:hAnsi="宋体" w:cs="宋体"/>
                <w:kern w:val="0"/>
              </w:rPr>
            </w:pPr>
            <w:r>
              <w:rPr>
                <w:rFonts w:hint="eastAsia" w:ascii="宋体" w:hAnsi="宋体" w:cs="宋体"/>
                <w:kern w:val="0"/>
              </w:rPr>
              <w:t>　</w:t>
            </w:r>
          </w:p>
        </w:tc>
        <w:tc>
          <w:tcPr>
            <w:tcW w:w="1573" w:type="dxa"/>
            <w:tcBorders>
              <w:top w:val="nil"/>
              <w:left w:val="nil"/>
              <w:bottom w:val="single" w:color="auto" w:sz="4" w:space="0"/>
              <w:right w:val="single" w:color="auto" w:sz="4" w:space="0"/>
            </w:tcBorders>
            <w:vAlign w:val="center"/>
          </w:tcPr>
          <w:p w14:paraId="78872077">
            <w:pPr>
              <w:widowControl/>
              <w:jc w:val="right"/>
              <w:rPr>
                <w:rFonts w:ascii="宋体" w:hAnsi="宋体" w:cs="宋体"/>
                <w:kern w:val="0"/>
              </w:rPr>
            </w:pPr>
            <w:r>
              <w:rPr>
                <w:rFonts w:hint="eastAsia" w:ascii="宋体" w:hAnsi="宋体" w:cs="宋体"/>
                <w:kern w:val="0"/>
              </w:rPr>
              <w:t>　</w:t>
            </w:r>
          </w:p>
        </w:tc>
      </w:tr>
      <w:tr w14:paraId="5BE1549E">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0D2B33E0">
            <w:pPr>
              <w:widowControl/>
              <w:jc w:val="left"/>
              <w:rPr>
                <w:rFonts w:ascii="宋体" w:hAnsi="宋体" w:cs="宋体"/>
                <w:kern w:val="0"/>
              </w:rPr>
            </w:pPr>
            <w:r>
              <w:rPr>
                <w:rFonts w:hint="eastAsia" w:ascii="宋体" w:hAnsi="宋体" w:cs="宋体"/>
                <w:kern w:val="0"/>
              </w:rPr>
              <w:t>　</w:t>
            </w:r>
          </w:p>
        </w:tc>
        <w:tc>
          <w:tcPr>
            <w:tcW w:w="436" w:type="dxa"/>
            <w:tcBorders>
              <w:top w:val="nil"/>
              <w:left w:val="nil"/>
              <w:bottom w:val="single" w:color="auto" w:sz="4" w:space="0"/>
              <w:right w:val="single" w:color="auto" w:sz="4" w:space="0"/>
            </w:tcBorders>
            <w:vAlign w:val="center"/>
          </w:tcPr>
          <w:p w14:paraId="5DF9860D">
            <w:pPr>
              <w:widowControl/>
              <w:jc w:val="center"/>
              <w:rPr>
                <w:rFonts w:ascii="宋体" w:hAnsi="宋体" w:cs="宋体"/>
                <w:kern w:val="0"/>
              </w:rPr>
            </w:pPr>
            <w:r>
              <w:rPr>
                <w:rFonts w:hint="eastAsia" w:ascii="宋体" w:hAnsi="宋体" w:cs="宋体"/>
                <w:kern w:val="0"/>
              </w:rPr>
              <w:t>5</w:t>
            </w:r>
          </w:p>
        </w:tc>
        <w:tc>
          <w:tcPr>
            <w:tcW w:w="1306" w:type="dxa"/>
            <w:tcBorders>
              <w:top w:val="nil"/>
              <w:left w:val="nil"/>
              <w:bottom w:val="single" w:color="auto" w:sz="4" w:space="0"/>
              <w:right w:val="single" w:color="auto" w:sz="4" w:space="0"/>
            </w:tcBorders>
            <w:vAlign w:val="center"/>
          </w:tcPr>
          <w:p w14:paraId="3E97D434">
            <w:pPr>
              <w:widowControl/>
              <w:jc w:val="right"/>
              <w:rPr>
                <w:rFonts w:ascii="宋体" w:hAnsi="宋体" w:cs="宋体"/>
                <w:kern w:val="0"/>
              </w:rPr>
            </w:pPr>
          </w:p>
        </w:tc>
        <w:tc>
          <w:tcPr>
            <w:tcW w:w="3183" w:type="dxa"/>
            <w:tcBorders>
              <w:top w:val="nil"/>
              <w:left w:val="nil"/>
              <w:bottom w:val="single" w:color="auto" w:sz="4" w:space="0"/>
              <w:right w:val="single" w:color="auto" w:sz="4" w:space="0"/>
            </w:tcBorders>
            <w:vAlign w:val="center"/>
          </w:tcPr>
          <w:p w14:paraId="5F97245F">
            <w:pPr>
              <w:widowControl/>
              <w:jc w:val="left"/>
              <w:rPr>
                <w:rFonts w:ascii="宋体" w:hAnsi="宋体" w:cs="宋体"/>
                <w:kern w:val="0"/>
              </w:rPr>
            </w:pPr>
            <w:r>
              <w:rPr>
                <w:rFonts w:hint="eastAsia" w:ascii="宋体" w:hAnsi="宋体" w:cs="宋体"/>
                <w:kern w:val="0"/>
              </w:rPr>
              <w:t>五、教育支出</w:t>
            </w:r>
          </w:p>
        </w:tc>
        <w:tc>
          <w:tcPr>
            <w:tcW w:w="1067" w:type="dxa"/>
            <w:tcBorders>
              <w:top w:val="nil"/>
              <w:left w:val="nil"/>
              <w:bottom w:val="single" w:color="auto" w:sz="4" w:space="0"/>
              <w:right w:val="single" w:color="auto" w:sz="4" w:space="0"/>
            </w:tcBorders>
            <w:vAlign w:val="bottom"/>
          </w:tcPr>
          <w:p w14:paraId="57C26E5A">
            <w:pPr>
              <w:widowControl/>
              <w:jc w:val="center"/>
              <w:textAlignment w:val="bottom"/>
              <w:rPr>
                <w:rFonts w:ascii="宋体" w:hAnsi="宋体" w:cs="宋体"/>
                <w:kern w:val="0"/>
              </w:rPr>
            </w:pPr>
            <w:r>
              <w:rPr>
                <w:color w:val="000000"/>
                <w:kern w:val="0"/>
              </w:rPr>
              <w:t>2</w:t>
            </w:r>
            <w:r>
              <w:rPr>
                <w:rFonts w:hint="eastAsia"/>
                <w:color w:val="000000"/>
                <w:kern w:val="0"/>
              </w:rPr>
              <w:t>3</w:t>
            </w:r>
          </w:p>
        </w:tc>
        <w:tc>
          <w:tcPr>
            <w:tcW w:w="1304" w:type="dxa"/>
            <w:tcBorders>
              <w:top w:val="nil"/>
              <w:left w:val="nil"/>
              <w:bottom w:val="single" w:color="auto" w:sz="4" w:space="0"/>
              <w:right w:val="single" w:color="auto" w:sz="4" w:space="0"/>
            </w:tcBorders>
            <w:vAlign w:val="center"/>
          </w:tcPr>
          <w:p w14:paraId="607794AD">
            <w:pPr>
              <w:widowControl/>
              <w:jc w:val="right"/>
              <w:textAlignment w:val="center"/>
              <w:rPr>
                <w:rFonts w:ascii="宋体" w:hAnsi="宋体" w:cs="宋体"/>
                <w:color w:val="000000"/>
                <w:kern w:val="0"/>
              </w:rPr>
            </w:pPr>
            <w:r>
              <w:rPr>
                <w:rFonts w:hint="eastAsia" w:ascii="宋体" w:hAnsi="宋体" w:cs="宋体"/>
                <w:color w:val="000000"/>
                <w:kern w:val="0"/>
              </w:rPr>
              <w:t>3453.45</w:t>
            </w:r>
          </w:p>
        </w:tc>
        <w:tc>
          <w:tcPr>
            <w:tcW w:w="1423" w:type="dxa"/>
            <w:tcBorders>
              <w:top w:val="nil"/>
              <w:left w:val="nil"/>
              <w:bottom w:val="single" w:color="auto" w:sz="4" w:space="0"/>
              <w:right w:val="single" w:color="auto" w:sz="4" w:space="0"/>
            </w:tcBorders>
            <w:vAlign w:val="center"/>
          </w:tcPr>
          <w:p w14:paraId="03E9BCDC">
            <w:pPr>
              <w:widowControl/>
              <w:jc w:val="right"/>
              <w:textAlignment w:val="center"/>
              <w:rPr>
                <w:rFonts w:ascii="宋体" w:hAnsi="宋体" w:cs="宋体"/>
                <w:color w:val="000000"/>
                <w:kern w:val="0"/>
              </w:rPr>
            </w:pPr>
            <w:r>
              <w:rPr>
                <w:rFonts w:hint="eastAsia" w:ascii="宋体" w:hAnsi="宋体" w:cs="宋体"/>
                <w:color w:val="000000"/>
                <w:kern w:val="0"/>
              </w:rPr>
              <w:t>3453.45</w:t>
            </w:r>
          </w:p>
        </w:tc>
        <w:tc>
          <w:tcPr>
            <w:tcW w:w="1634" w:type="dxa"/>
            <w:tcBorders>
              <w:top w:val="nil"/>
              <w:left w:val="nil"/>
              <w:bottom w:val="single" w:color="auto" w:sz="4" w:space="0"/>
              <w:right w:val="single" w:color="auto" w:sz="4" w:space="0"/>
            </w:tcBorders>
            <w:vAlign w:val="center"/>
          </w:tcPr>
          <w:p w14:paraId="29D0F1E9">
            <w:pPr>
              <w:widowControl/>
              <w:jc w:val="right"/>
              <w:textAlignment w:val="center"/>
              <w:rPr>
                <w:rFonts w:ascii="宋体" w:hAnsi="宋体" w:cs="宋体"/>
                <w:color w:val="000000"/>
                <w:kern w:val="0"/>
              </w:rPr>
            </w:pPr>
            <w:r>
              <w:rPr>
                <w:rFonts w:hint="eastAsia" w:ascii="宋体" w:hAnsi="宋体" w:cs="宋体"/>
                <w:color w:val="000000"/>
                <w:kern w:val="0"/>
              </w:rPr>
              <w:t>　</w:t>
            </w:r>
          </w:p>
        </w:tc>
        <w:tc>
          <w:tcPr>
            <w:tcW w:w="1573" w:type="dxa"/>
            <w:tcBorders>
              <w:top w:val="nil"/>
              <w:left w:val="nil"/>
              <w:bottom w:val="single" w:color="auto" w:sz="4" w:space="0"/>
              <w:right w:val="single" w:color="auto" w:sz="4" w:space="0"/>
            </w:tcBorders>
            <w:vAlign w:val="center"/>
          </w:tcPr>
          <w:p w14:paraId="5D379912">
            <w:pPr>
              <w:widowControl/>
              <w:jc w:val="right"/>
              <w:rPr>
                <w:rFonts w:ascii="宋体" w:hAnsi="宋体" w:cs="宋体"/>
                <w:kern w:val="0"/>
              </w:rPr>
            </w:pPr>
            <w:r>
              <w:rPr>
                <w:rFonts w:hint="eastAsia" w:ascii="宋体" w:hAnsi="宋体" w:cs="宋体"/>
                <w:kern w:val="0"/>
              </w:rPr>
              <w:t>　</w:t>
            </w:r>
          </w:p>
        </w:tc>
      </w:tr>
      <w:tr w14:paraId="678FFEA2">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7F6C5769">
            <w:pPr>
              <w:widowControl/>
              <w:jc w:val="left"/>
              <w:rPr>
                <w:rFonts w:ascii="宋体" w:hAnsi="宋体" w:cs="宋体"/>
                <w:kern w:val="0"/>
              </w:rPr>
            </w:pPr>
            <w:r>
              <w:rPr>
                <w:rFonts w:hint="eastAsia" w:ascii="宋体" w:hAnsi="宋体" w:cs="宋体"/>
                <w:kern w:val="0"/>
              </w:rPr>
              <w:t>　</w:t>
            </w:r>
          </w:p>
        </w:tc>
        <w:tc>
          <w:tcPr>
            <w:tcW w:w="436" w:type="dxa"/>
            <w:tcBorders>
              <w:top w:val="nil"/>
              <w:left w:val="nil"/>
              <w:bottom w:val="single" w:color="auto" w:sz="4" w:space="0"/>
              <w:right w:val="single" w:color="auto" w:sz="4" w:space="0"/>
            </w:tcBorders>
            <w:vAlign w:val="center"/>
          </w:tcPr>
          <w:p w14:paraId="0F171815">
            <w:pPr>
              <w:widowControl/>
              <w:jc w:val="center"/>
              <w:rPr>
                <w:rFonts w:ascii="宋体" w:hAnsi="宋体" w:cs="宋体"/>
                <w:kern w:val="0"/>
              </w:rPr>
            </w:pPr>
            <w:r>
              <w:rPr>
                <w:rFonts w:hint="eastAsia" w:ascii="宋体" w:hAnsi="宋体" w:cs="宋体"/>
                <w:kern w:val="0"/>
              </w:rPr>
              <w:t>6</w:t>
            </w:r>
          </w:p>
        </w:tc>
        <w:tc>
          <w:tcPr>
            <w:tcW w:w="1306" w:type="dxa"/>
            <w:tcBorders>
              <w:top w:val="nil"/>
              <w:left w:val="nil"/>
              <w:bottom w:val="single" w:color="auto" w:sz="4" w:space="0"/>
              <w:right w:val="single" w:color="auto" w:sz="4" w:space="0"/>
            </w:tcBorders>
            <w:vAlign w:val="center"/>
          </w:tcPr>
          <w:p w14:paraId="6BDA8CBE">
            <w:pPr>
              <w:widowControl/>
              <w:jc w:val="right"/>
              <w:rPr>
                <w:rFonts w:ascii="宋体" w:hAnsi="宋体" w:cs="宋体"/>
                <w:kern w:val="0"/>
              </w:rPr>
            </w:pPr>
          </w:p>
        </w:tc>
        <w:tc>
          <w:tcPr>
            <w:tcW w:w="3183" w:type="dxa"/>
            <w:tcBorders>
              <w:top w:val="nil"/>
              <w:left w:val="nil"/>
              <w:bottom w:val="single" w:color="auto" w:sz="4" w:space="0"/>
              <w:right w:val="single" w:color="auto" w:sz="4" w:space="0"/>
            </w:tcBorders>
            <w:vAlign w:val="center"/>
          </w:tcPr>
          <w:p w14:paraId="5C4D6085">
            <w:pPr>
              <w:widowControl/>
              <w:jc w:val="left"/>
              <w:rPr>
                <w:rFonts w:ascii="宋体" w:hAnsi="宋体" w:cs="宋体"/>
                <w:kern w:val="0"/>
              </w:rPr>
            </w:pPr>
            <w:r>
              <w:rPr>
                <w:rFonts w:hint="eastAsia" w:ascii="宋体" w:hAnsi="宋体" w:cs="宋体"/>
                <w:kern w:val="0"/>
              </w:rPr>
              <w:t>六、科学技术支出</w:t>
            </w:r>
          </w:p>
        </w:tc>
        <w:tc>
          <w:tcPr>
            <w:tcW w:w="1067" w:type="dxa"/>
            <w:tcBorders>
              <w:top w:val="nil"/>
              <w:left w:val="nil"/>
              <w:bottom w:val="single" w:color="auto" w:sz="4" w:space="0"/>
              <w:right w:val="single" w:color="auto" w:sz="4" w:space="0"/>
            </w:tcBorders>
            <w:vAlign w:val="bottom"/>
          </w:tcPr>
          <w:p w14:paraId="7F0DF3C6">
            <w:pPr>
              <w:widowControl/>
              <w:jc w:val="center"/>
              <w:textAlignment w:val="bottom"/>
              <w:rPr>
                <w:rFonts w:ascii="宋体" w:hAnsi="宋体" w:cs="宋体"/>
                <w:kern w:val="0"/>
              </w:rPr>
            </w:pPr>
            <w:r>
              <w:rPr>
                <w:color w:val="000000"/>
                <w:kern w:val="0"/>
              </w:rPr>
              <w:t>2</w:t>
            </w:r>
            <w:r>
              <w:rPr>
                <w:rFonts w:hint="eastAsia"/>
                <w:color w:val="000000"/>
                <w:kern w:val="0"/>
              </w:rPr>
              <w:t>4</w:t>
            </w:r>
          </w:p>
        </w:tc>
        <w:tc>
          <w:tcPr>
            <w:tcW w:w="1304" w:type="dxa"/>
            <w:tcBorders>
              <w:top w:val="nil"/>
              <w:left w:val="nil"/>
              <w:bottom w:val="single" w:color="auto" w:sz="4" w:space="0"/>
              <w:right w:val="single" w:color="auto" w:sz="4" w:space="0"/>
            </w:tcBorders>
            <w:vAlign w:val="center"/>
          </w:tcPr>
          <w:p w14:paraId="128F282E">
            <w:pPr>
              <w:widowControl/>
              <w:jc w:val="center"/>
              <w:rPr>
                <w:rFonts w:ascii="宋体" w:hAnsi="宋体" w:cs="宋体"/>
                <w:kern w:val="0"/>
              </w:rPr>
            </w:pPr>
          </w:p>
        </w:tc>
        <w:tc>
          <w:tcPr>
            <w:tcW w:w="1423" w:type="dxa"/>
            <w:tcBorders>
              <w:top w:val="nil"/>
              <w:left w:val="nil"/>
              <w:bottom w:val="single" w:color="auto" w:sz="4" w:space="0"/>
              <w:right w:val="single" w:color="auto" w:sz="4" w:space="0"/>
            </w:tcBorders>
            <w:vAlign w:val="center"/>
          </w:tcPr>
          <w:p w14:paraId="41444613">
            <w:pPr>
              <w:widowControl/>
              <w:jc w:val="center"/>
              <w:rPr>
                <w:rFonts w:ascii="宋体" w:hAnsi="宋体" w:cs="宋体"/>
                <w:kern w:val="0"/>
              </w:rPr>
            </w:pPr>
          </w:p>
        </w:tc>
        <w:tc>
          <w:tcPr>
            <w:tcW w:w="1634" w:type="dxa"/>
            <w:tcBorders>
              <w:top w:val="nil"/>
              <w:left w:val="nil"/>
              <w:bottom w:val="single" w:color="auto" w:sz="4" w:space="0"/>
              <w:right w:val="single" w:color="auto" w:sz="4" w:space="0"/>
            </w:tcBorders>
            <w:vAlign w:val="center"/>
          </w:tcPr>
          <w:p w14:paraId="7904BB6C">
            <w:pPr>
              <w:widowControl/>
              <w:jc w:val="center"/>
              <w:rPr>
                <w:rFonts w:ascii="宋体" w:hAnsi="宋体" w:cs="宋体"/>
                <w:kern w:val="0"/>
              </w:rPr>
            </w:pPr>
            <w:r>
              <w:rPr>
                <w:rFonts w:hint="eastAsia" w:ascii="宋体" w:hAnsi="宋体" w:cs="宋体"/>
                <w:kern w:val="0"/>
              </w:rPr>
              <w:t>　</w:t>
            </w:r>
          </w:p>
        </w:tc>
        <w:tc>
          <w:tcPr>
            <w:tcW w:w="1573" w:type="dxa"/>
            <w:tcBorders>
              <w:top w:val="nil"/>
              <w:left w:val="nil"/>
              <w:bottom w:val="single" w:color="auto" w:sz="4" w:space="0"/>
              <w:right w:val="single" w:color="auto" w:sz="4" w:space="0"/>
            </w:tcBorders>
            <w:vAlign w:val="center"/>
          </w:tcPr>
          <w:p w14:paraId="45D20E23">
            <w:pPr>
              <w:widowControl/>
              <w:jc w:val="right"/>
              <w:rPr>
                <w:rFonts w:ascii="宋体" w:hAnsi="宋体" w:cs="宋体"/>
                <w:kern w:val="0"/>
              </w:rPr>
            </w:pPr>
            <w:r>
              <w:rPr>
                <w:rFonts w:hint="eastAsia" w:ascii="宋体" w:hAnsi="宋体" w:cs="宋体"/>
                <w:kern w:val="0"/>
              </w:rPr>
              <w:t>　</w:t>
            </w:r>
          </w:p>
        </w:tc>
      </w:tr>
      <w:tr w14:paraId="2C7CB485">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6A086D31">
            <w:pPr>
              <w:widowControl/>
              <w:jc w:val="left"/>
              <w:rPr>
                <w:rFonts w:ascii="宋体" w:hAnsi="宋体" w:cs="宋体"/>
                <w:kern w:val="0"/>
              </w:rPr>
            </w:pPr>
            <w:r>
              <w:rPr>
                <w:rFonts w:hint="eastAsia" w:ascii="宋体" w:hAnsi="宋体" w:cs="宋体"/>
                <w:kern w:val="0"/>
              </w:rPr>
              <w:t>　</w:t>
            </w:r>
          </w:p>
        </w:tc>
        <w:tc>
          <w:tcPr>
            <w:tcW w:w="436" w:type="dxa"/>
            <w:tcBorders>
              <w:top w:val="nil"/>
              <w:left w:val="nil"/>
              <w:bottom w:val="single" w:color="auto" w:sz="4" w:space="0"/>
              <w:right w:val="single" w:color="auto" w:sz="4" w:space="0"/>
            </w:tcBorders>
            <w:vAlign w:val="center"/>
          </w:tcPr>
          <w:p w14:paraId="3E35B322">
            <w:pPr>
              <w:widowControl/>
              <w:jc w:val="center"/>
              <w:rPr>
                <w:rFonts w:ascii="宋体" w:hAnsi="宋体" w:cs="宋体"/>
                <w:kern w:val="0"/>
              </w:rPr>
            </w:pPr>
            <w:r>
              <w:rPr>
                <w:rFonts w:hint="eastAsia" w:ascii="宋体" w:hAnsi="宋体" w:cs="宋体"/>
                <w:kern w:val="0"/>
              </w:rPr>
              <w:t>7</w:t>
            </w:r>
          </w:p>
        </w:tc>
        <w:tc>
          <w:tcPr>
            <w:tcW w:w="1306" w:type="dxa"/>
            <w:tcBorders>
              <w:top w:val="nil"/>
              <w:left w:val="nil"/>
              <w:bottom w:val="single" w:color="auto" w:sz="4" w:space="0"/>
              <w:right w:val="single" w:color="auto" w:sz="4" w:space="0"/>
            </w:tcBorders>
            <w:vAlign w:val="center"/>
          </w:tcPr>
          <w:p w14:paraId="2B7D70AF">
            <w:pPr>
              <w:widowControl/>
              <w:jc w:val="right"/>
              <w:rPr>
                <w:rFonts w:ascii="宋体" w:hAnsi="宋体" w:cs="宋体"/>
                <w:kern w:val="0"/>
              </w:rPr>
            </w:pPr>
          </w:p>
        </w:tc>
        <w:tc>
          <w:tcPr>
            <w:tcW w:w="3183" w:type="dxa"/>
            <w:tcBorders>
              <w:top w:val="nil"/>
              <w:left w:val="nil"/>
              <w:bottom w:val="single" w:color="auto" w:sz="4" w:space="0"/>
              <w:right w:val="single" w:color="auto" w:sz="4" w:space="0"/>
            </w:tcBorders>
            <w:vAlign w:val="bottom"/>
          </w:tcPr>
          <w:p w14:paraId="6A0086E6">
            <w:pPr>
              <w:widowControl/>
              <w:jc w:val="left"/>
              <w:rPr>
                <w:rFonts w:ascii="宋体" w:hAnsi="宋体" w:cs="宋体"/>
                <w:kern w:val="0"/>
              </w:rPr>
            </w:pPr>
            <w:r>
              <w:rPr>
                <w:rFonts w:hint="eastAsia" w:ascii="宋体" w:hAnsi="宋体" w:cs="宋体"/>
                <w:kern w:val="0"/>
              </w:rPr>
              <w:t>七、社会保障和就业支出</w:t>
            </w:r>
          </w:p>
        </w:tc>
        <w:tc>
          <w:tcPr>
            <w:tcW w:w="1067" w:type="dxa"/>
            <w:tcBorders>
              <w:top w:val="nil"/>
              <w:left w:val="nil"/>
              <w:bottom w:val="single" w:color="auto" w:sz="4" w:space="0"/>
              <w:right w:val="single" w:color="auto" w:sz="4" w:space="0"/>
            </w:tcBorders>
            <w:vAlign w:val="bottom"/>
          </w:tcPr>
          <w:p w14:paraId="53E41E85">
            <w:pPr>
              <w:widowControl/>
              <w:jc w:val="center"/>
              <w:textAlignment w:val="bottom"/>
              <w:rPr>
                <w:rFonts w:ascii="宋体" w:hAnsi="宋体" w:cs="宋体"/>
                <w:kern w:val="0"/>
              </w:rPr>
            </w:pPr>
            <w:r>
              <w:rPr>
                <w:color w:val="000000"/>
                <w:kern w:val="0"/>
              </w:rPr>
              <w:t>2</w:t>
            </w:r>
            <w:r>
              <w:rPr>
                <w:rFonts w:hint="eastAsia"/>
                <w:color w:val="000000"/>
                <w:kern w:val="0"/>
              </w:rPr>
              <w:t>5</w:t>
            </w:r>
          </w:p>
        </w:tc>
        <w:tc>
          <w:tcPr>
            <w:tcW w:w="1304" w:type="dxa"/>
            <w:tcBorders>
              <w:top w:val="nil"/>
              <w:left w:val="nil"/>
              <w:bottom w:val="single" w:color="auto" w:sz="4" w:space="0"/>
              <w:right w:val="single" w:color="auto" w:sz="4" w:space="0"/>
            </w:tcBorders>
            <w:vAlign w:val="center"/>
          </w:tcPr>
          <w:p w14:paraId="02A58C66">
            <w:pPr>
              <w:widowControl/>
              <w:jc w:val="right"/>
              <w:textAlignment w:val="center"/>
              <w:rPr>
                <w:rFonts w:ascii="宋体" w:hAnsi="宋体" w:cs="宋体"/>
                <w:kern w:val="0"/>
                <w:highlight w:val="yellow"/>
              </w:rPr>
            </w:pPr>
            <w:r>
              <w:rPr>
                <w:rFonts w:hint="eastAsia" w:ascii="宋体" w:hAnsi="宋体" w:cs="宋体"/>
                <w:color w:val="000000"/>
                <w:kern w:val="0"/>
              </w:rPr>
              <w:t>11.67</w:t>
            </w:r>
          </w:p>
        </w:tc>
        <w:tc>
          <w:tcPr>
            <w:tcW w:w="1423" w:type="dxa"/>
            <w:tcBorders>
              <w:top w:val="nil"/>
              <w:left w:val="nil"/>
              <w:bottom w:val="single" w:color="auto" w:sz="4" w:space="0"/>
              <w:right w:val="single" w:color="auto" w:sz="4" w:space="0"/>
            </w:tcBorders>
            <w:vAlign w:val="center"/>
          </w:tcPr>
          <w:p w14:paraId="5911B9C0">
            <w:pPr>
              <w:widowControl/>
              <w:jc w:val="right"/>
              <w:textAlignment w:val="center"/>
              <w:rPr>
                <w:rFonts w:ascii="宋体" w:hAnsi="宋体" w:cs="宋体"/>
                <w:kern w:val="0"/>
                <w:highlight w:val="yellow"/>
              </w:rPr>
            </w:pPr>
            <w:r>
              <w:rPr>
                <w:rFonts w:hint="eastAsia" w:ascii="宋体" w:hAnsi="宋体" w:cs="宋体"/>
                <w:color w:val="000000"/>
                <w:kern w:val="0"/>
              </w:rPr>
              <w:t>11.67</w:t>
            </w:r>
          </w:p>
        </w:tc>
        <w:tc>
          <w:tcPr>
            <w:tcW w:w="1634" w:type="dxa"/>
            <w:tcBorders>
              <w:top w:val="nil"/>
              <w:left w:val="nil"/>
              <w:bottom w:val="single" w:color="auto" w:sz="4" w:space="0"/>
              <w:right w:val="single" w:color="auto" w:sz="4" w:space="0"/>
            </w:tcBorders>
            <w:vAlign w:val="center"/>
          </w:tcPr>
          <w:p w14:paraId="3B2FC499">
            <w:pPr>
              <w:widowControl/>
              <w:jc w:val="center"/>
              <w:rPr>
                <w:rFonts w:ascii="宋体" w:hAnsi="宋体" w:cs="宋体"/>
                <w:kern w:val="0"/>
              </w:rPr>
            </w:pPr>
            <w:r>
              <w:rPr>
                <w:rFonts w:hint="eastAsia" w:ascii="宋体" w:hAnsi="宋体" w:cs="宋体"/>
                <w:kern w:val="0"/>
              </w:rPr>
              <w:t>　</w:t>
            </w:r>
          </w:p>
        </w:tc>
        <w:tc>
          <w:tcPr>
            <w:tcW w:w="1573" w:type="dxa"/>
            <w:tcBorders>
              <w:top w:val="nil"/>
              <w:left w:val="nil"/>
              <w:bottom w:val="single" w:color="auto" w:sz="4" w:space="0"/>
              <w:right w:val="single" w:color="auto" w:sz="4" w:space="0"/>
            </w:tcBorders>
            <w:vAlign w:val="center"/>
          </w:tcPr>
          <w:p w14:paraId="44685C95">
            <w:pPr>
              <w:widowControl/>
              <w:jc w:val="right"/>
              <w:rPr>
                <w:rFonts w:ascii="宋体" w:hAnsi="宋体" w:cs="宋体"/>
                <w:kern w:val="0"/>
              </w:rPr>
            </w:pPr>
            <w:r>
              <w:rPr>
                <w:rFonts w:hint="eastAsia" w:ascii="宋体" w:hAnsi="宋体" w:cs="宋体"/>
                <w:kern w:val="0"/>
              </w:rPr>
              <w:t>　</w:t>
            </w:r>
          </w:p>
        </w:tc>
      </w:tr>
      <w:tr w14:paraId="14CEF514">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12308431">
            <w:pPr>
              <w:widowControl/>
              <w:jc w:val="left"/>
              <w:rPr>
                <w:rFonts w:ascii="宋体" w:hAnsi="宋体" w:cs="宋体"/>
                <w:kern w:val="0"/>
              </w:rPr>
            </w:pPr>
          </w:p>
        </w:tc>
        <w:tc>
          <w:tcPr>
            <w:tcW w:w="436" w:type="dxa"/>
            <w:tcBorders>
              <w:top w:val="nil"/>
              <w:left w:val="nil"/>
              <w:bottom w:val="single" w:color="auto" w:sz="4" w:space="0"/>
              <w:right w:val="single" w:color="auto" w:sz="4" w:space="0"/>
            </w:tcBorders>
            <w:vAlign w:val="center"/>
          </w:tcPr>
          <w:p w14:paraId="4D8F0BDA">
            <w:pPr>
              <w:widowControl/>
              <w:jc w:val="center"/>
              <w:rPr>
                <w:rFonts w:ascii="宋体" w:hAnsi="宋体" w:cs="宋体"/>
                <w:kern w:val="0"/>
              </w:rPr>
            </w:pPr>
            <w:r>
              <w:rPr>
                <w:rFonts w:hint="eastAsia" w:ascii="宋体" w:hAnsi="宋体" w:cs="宋体"/>
                <w:kern w:val="0"/>
              </w:rPr>
              <w:t>8</w:t>
            </w:r>
          </w:p>
        </w:tc>
        <w:tc>
          <w:tcPr>
            <w:tcW w:w="1306" w:type="dxa"/>
            <w:tcBorders>
              <w:top w:val="nil"/>
              <w:left w:val="nil"/>
              <w:bottom w:val="single" w:color="auto" w:sz="4" w:space="0"/>
              <w:right w:val="single" w:color="auto" w:sz="4" w:space="0"/>
            </w:tcBorders>
            <w:vAlign w:val="center"/>
          </w:tcPr>
          <w:p w14:paraId="13770036">
            <w:pPr>
              <w:widowControl/>
              <w:jc w:val="right"/>
              <w:rPr>
                <w:rFonts w:ascii="宋体" w:hAnsi="宋体" w:cs="宋体"/>
                <w:kern w:val="0"/>
              </w:rPr>
            </w:pPr>
          </w:p>
        </w:tc>
        <w:tc>
          <w:tcPr>
            <w:tcW w:w="3183" w:type="dxa"/>
            <w:tcBorders>
              <w:top w:val="nil"/>
              <w:left w:val="nil"/>
              <w:bottom w:val="single" w:color="auto" w:sz="4" w:space="0"/>
              <w:right w:val="single" w:color="auto" w:sz="4" w:space="0"/>
            </w:tcBorders>
            <w:vAlign w:val="bottom"/>
          </w:tcPr>
          <w:p w14:paraId="6230DA63">
            <w:pPr>
              <w:widowControl/>
              <w:jc w:val="left"/>
              <w:rPr>
                <w:rFonts w:ascii="宋体" w:hAnsi="宋体" w:cs="宋体"/>
                <w:kern w:val="0"/>
              </w:rPr>
            </w:pPr>
            <w:r>
              <w:rPr>
                <w:rFonts w:hint="eastAsia" w:ascii="宋体" w:hAnsi="宋体" w:cs="宋体"/>
                <w:kern w:val="0"/>
              </w:rPr>
              <w:t>八、卫生健康支出</w:t>
            </w:r>
          </w:p>
        </w:tc>
        <w:tc>
          <w:tcPr>
            <w:tcW w:w="1067" w:type="dxa"/>
            <w:tcBorders>
              <w:top w:val="nil"/>
              <w:left w:val="nil"/>
              <w:bottom w:val="single" w:color="auto" w:sz="4" w:space="0"/>
              <w:right w:val="single" w:color="auto" w:sz="4" w:space="0"/>
            </w:tcBorders>
            <w:vAlign w:val="bottom"/>
          </w:tcPr>
          <w:p w14:paraId="633A894E">
            <w:pPr>
              <w:widowControl/>
              <w:jc w:val="center"/>
              <w:textAlignment w:val="bottom"/>
              <w:rPr>
                <w:rFonts w:ascii="宋体" w:hAnsi="宋体" w:cs="宋体"/>
                <w:kern w:val="0"/>
              </w:rPr>
            </w:pPr>
            <w:r>
              <w:rPr>
                <w:color w:val="000000"/>
                <w:kern w:val="0"/>
              </w:rPr>
              <w:t>2</w:t>
            </w:r>
            <w:r>
              <w:rPr>
                <w:rFonts w:hint="eastAsia"/>
                <w:color w:val="000000"/>
                <w:kern w:val="0"/>
              </w:rPr>
              <w:t>6</w:t>
            </w:r>
          </w:p>
        </w:tc>
        <w:tc>
          <w:tcPr>
            <w:tcW w:w="1304" w:type="dxa"/>
            <w:tcBorders>
              <w:top w:val="nil"/>
              <w:left w:val="nil"/>
              <w:bottom w:val="single" w:color="auto" w:sz="4" w:space="0"/>
              <w:right w:val="single" w:color="auto" w:sz="4" w:space="0"/>
            </w:tcBorders>
            <w:vAlign w:val="center"/>
          </w:tcPr>
          <w:p w14:paraId="47F28585">
            <w:pPr>
              <w:widowControl/>
              <w:jc w:val="right"/>
              <w:textAlignment w:val="center"/>
              <w:rPr>
                <w:rFonts w:ascii="宋体" w:hAnsi="宋体" w:cs="宋体"/>
                <w:kern w:val="0"/>
                <w:highlight w:val="yellow"/>
              </w:rPr>
            </w:pPr>
          </w:p>
        </w:tc>
        <w:tc>
          <w:tcPr>
            <w:tcW w:w="1423" w:type="dxa"/>
            <w:tcBorders>
              <w:top w:val="nil"/>
              <w:left w:val="nil"/>
              <w:bottom w:val="single" w:color="auto" w:sz="4" w:space="0"/>
              <w:right w:val="single" w:color="auto" w:sz="4" w:space="0"/>
            </w:tcBorders>
            <w:vAlign w:val="center"/>
          </w:tcPr>
          <w:p w14:paraId="4D689BD1">
            <w:pPr>
              <w:widowControl/>
              <w:jc w:val="right"/>
              <w:textAlignment w:val="center"/>
              <w:rPr>
                <w:rFonts w:ascii="宋体" w:hAnsi="宋体" w:cs="宋体"/>
                <w:kern w:val="0"/>
                <w:highlight w:val="yellow"/>
              </w:rPr>
            </w:pPr>
          </w:p>
        </w:tc>
        <w:tc>
          <w:tcPr>
            <w:tcW w:w="1634" w:type="dxa"/>
            <w:tcBorders>
              <w:top w:val="nil"/>
              <w:left w:val="nil"/>
              <w:bottom w:val="single" w:color="auto" w:sz="4" w:space="0"/>
              <w:right w:val="single" w:color="auto" w:sz="4" w:space="0"/>
            </w:tcBorders>
            <w:vAlign w:val="center"/>
          </w:tcPr>
          <w:p w14:paraId="0F976050">
            <w:pPr>
              <w:widowControl/>
              <w:jc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2D393B43">
            <w:pPr>
              <w:widowControl/>
              <w:jc w:val="right"/>
              <w:rPr>
                <w:rFonts w:ascii="宋体" w:hAnsi="宋体" w:cs="宋体"/>
                <w:kern w:val="0"/>
              </w:rPr>
            </w:pPr>
          </w:p>
        </w:tc>
      </w:tr>
      <w:tr w14:paraId="127D3D31">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76E03012">
            <w:pPr>
              <w:widowControl/>
              <w:jc w:val="left"/>
              <w:rPr>
                <w:rFonts w:ascii="宋体" w:hAnsi="宋体" w:cs="宋体"/>
                <w:kern w:val="0"/>
              </w:rPr>
            </w:pPr>
          </w:p>
        </w:tc>
        <w:tc>
          <w:tcPr>
            <w:tcW w:w="436" w:type="dxa"/>
            <w:tcBorders>
              <w:top w:val="nil"/>
              <w:left w:val="nil"/>
              <w:bottom w:val="single" w:color="auto" w:sz="4" w:space="0"/>
              <w:right w:val="single" w:color="auto" w:sz="4" w:space="0"/>
            </w:tcBorders>
            <w:vAlign w:val="center"/>
          </w:tcPr>
          <w:p w14:paraId="446E48A3">
            <w:pPr>
              <w:widowControl/>
              <w:jc w:val="center"/>
              <w:rPr>
                <w:rFonts w:ascii="宋体" w:hAnsi="宋体" w:cs="宋体"/>
                <w:kern w:val="0"/>
              </w:rPr>
            </w:pPr>
            <w:r>
              <w:rPr>
                <w:rFonts w:hint="eastAsia" w:ascii="宋体" w:hAnsi="宋体" w:cs="宋体"/>
                <w:kern w:val="0"/>
              </w:rPr>
              <w:t>9</w:t>
            </w:r>
          </w:p>
        </w:tc>
        <w:tc>
          <w:tcPr>
            <w:tcW w:w="1306" w:type="dxa"/>
            <w:tcBorders>
              <w:top w:val="nil"/>
              <w:left w:val="nil"/>
              <w:bottom w:val="single" w:color="auto" w:sz="4" w:space="0"/>
              <w:right w:val="single" w:color="auto" w:sz="4" w:space="0"/>
            </w:tcBorders>
            <w:vAlign w:val="center"/>
          </w:tcPr>
          <w:p w14:paraId="27A68502">
            <w:pPr>
              <w:widowControl/>
              <w:jc w:val="right"/>
              <w:rPr>
                <w:rFonts w:ascii="宋体" w:hAnsi="宋体" w:cs="宋体"/>
                <w:kern w:val="0"/>
              </w:rPr>
            </w:pPr>
          </w:p>
        </w:tc>
        <w:tc>
          <w:tcPr>
            <w:tcW w:w="3183" w:type="dxa"/>
            <w:tcBorders>
              <w:top w:val="nil"/>
              <w:left w:val="nil"/>
              <w:bottom w:val="single" w:color="auto" w:sz="4" w:space="0"/>
              <w:right w:val="single" w:color="auto" w:sz="4" w:space="0"/>
            </w:tcBorders>
            <w:vAlign w:val="bottom"/>
          </w:tcPr>
          <w:p w14:paraId="64EDC629">
            <w:pPr>
              <w:widowControl/>
              <w:jc w:val="left"/>
              <w:rPr>
                <w:rFonts w:ascii="宋体" w:hAnsi="宋体" w:cs="宋体"/>
                <w:kern w:val="0"/>
              </w:rPr>
            </w:pPr>
            <w:r>
              <w:rPr>
                <w:rFonts w:hint="eastAsia" w:ascii="宋体" w:hAnsi="宋体" w:cs="宋体"/>
                <w:kern w:val="0"/>
              </w:rPr>
              <w:t>九、节能环保支出</w:t>
            </w:r>
          </w:p>
        </w:tc>
        <w:tc>
          <w:tcPr>
            <w:tcW w:w="1067" w:type="dxa"/>
            <w:tcBorders>
              <w:top w:val="nil"/>
              <w:left w:val="nil"/>
              <w:bottom w:val="single" w:color="auto" w:sz="4" w:space="0"/>
              <w:right w:val="single" w:color="auto" w:sz="4" w:space="0"/>
            </w:tcBorders>
            <w:vAlign w:val="center"/>
          </w:tcPr>
          <w:p w14:paraId="0AFF883C">
            <w:pPr>
              <w:widowControl/>
              <w:jc w:val="center"/>
              <w:rPr>
                <w:rFonts w:ascii="宋体" w:hAnsi="宋体" w:cs="宋体"/>
                <w:kern w:val="0"/>
              </w:rPr>
            </w:pPr>
            <w:r>
              <w:rPr>
                <w:rFonts w:hint="eastAsia" w:ascii="宋体" w:hAnsi="宋体" w:cs="宋体"/>
                <w:kern w:val="0"/>
              </w:rPr>
              <w:t>27</w:t>
            </w:r>
          </w:p>
        </w:tc>
        <w:tc>
          <w:tcPr>
            <w:tcW w:w="1304" w:type="dxa"/>
            <w:tcBorders>
              <w:top w:val="nil"/>
              <w:left w:val="nil"/>
              <w:bottom w:val="single" w:color="auto" w:sz="4" w:space="0"/>
              <w:right w:val="single" w:color="auto" w:sz="4" w:space="0"/>
            </w:tcBorders>
            <w:vAlign w:val="center"/>
          </w:tcPr>
          <w:p w14:paraId="115EF016">
            <w:pPr>
              <w:widowControl/>
              <w:jc w:val="right"/>
              <w:textAlignment w:val="center"/>
              <w:rPr>
                <w:rFonts w:ascii="宋体" w:hAnsi="宋体" w:cs="宋体"/>
                <w:kern w:val="0"/>
                <w:highlight w:val="yellow"/>
              </w:rPr>
            </w:pPr>
          </w:p>
        </w:tc>
        <w:tc>
          <w:tcPr>
            <w:tcW w:w="1423" w:type="dxa"/>
            <w:tcBorders>
              <w:top w:val="nil"/>
              <w:left w:val="nil"/>
              <w:bottom w:val="single" w:color="auto" w:sz="4" w:space="0"/>
              <w:right w:val="single" w:color="auto" w:sz="4" w:space="0"/>
            </w:tcBorders>
            <w:vAlign w:val="center"/>
          </w:tcPr>
          <w:p w14:paraId="6FC41273">
            <w:pPr>
              <w:widowControl/>
              <w:jc w:val="right"/>
              <w:textAlignment w:val="center"/>
              <w:rPr>
                <w:rFonts w:ascii="宋体" w:hAnsi="宋体" w:cs="宋体"/>
                <w:kern w:val="0"/>
                <w:highlight w:val="yellow"/>
              </w:rPr>
            </w:pPr>
          </w:p>
        </w:tc>
        <w:tc>
          <w:tcPr>
            <w:tcW w:w="1634" w:type="dxa"/>
            <w:tcBorders>
              <w:top w:val="nil"/>
              <w:left w:val="nil"/>
              <w:bottom w:val="single" w:color="auto" w:sz="4" w:space="0"/>
              <w:right w:val="single" w:color="auto" w:sz="4" w:space="0"/>
            </w:tcBorders>
            <w:vAlign w:val="center"/>
          </w:tcPr>
          <w:p w14:paraId="4B8A1503">
            <w:pPr>
              <w:widowControl/>
              <w:jc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60347BA5">
            <w:pPr>
              <w:widowControl/>
              <w:jc w:val="right"/>
              <w:rPr>
                <w:rFonts w:ascii="宋体" w:hAnsi="宋体" w:cs="宋体"/>
                <w:kern w:val="0"/>
              </w:rPr>
            </w:pPr>
          </w:p>
        </w:tc>
      </w:tr>
      <w:tr w14:paraId="23F03A6E">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2C4673AE">
            <w:pPr>
              <w:widowControl/>
              <w:jc w:val="left"/>
              <w:rPr>
                <w:rFonts w:ascii="宋体" w:hAnsi="宋体" w:cs="宋体"/>
                <w:kern w:val="0"/>
              </w:rPr>
            </w:pPr>
          </w:p>
        </w:tc>
        <w:tc>
          <w:tcPr>
            <w:tcW w:w="436" w:type="dxa"/>
            <w:tcBorders>
              <w:top w:val="nil"/>
              <w:left w:val="nil"/>
              <w:bottom w:val="single" w:color="auto" w:sz="4" w:space="0"/>
              <w:right w:val="single" w:color="auto" w:sz="4" w:space="0"/>
            </w:tcBorders>
            <w:vAlign w:val="center"/>
          </w:tcPr>
          <w:p w14:paraId="342FFE0A">
            <w:pPr>
              <w:widowControl/>
              <w:jc w:val="center"/>
              <w:rPr>
                <w:rFonts w:ascii="宋体" w:hAnsi="宋体" w:cs="宋体"/>
                <w:kern w:val="0"/>
              </w:rPr>
            </w:pPr>
            <w:r>
              <w:rPr>
                <w:rFonts w:hint="eastAsia" w:ascii="宋体" w:hAnsi="宋体" w:cs="宋体"/>
                <w:kern w:val="0"/>
              </w:rPr>
              <w:t>10</w:t>
            </w:r>
          </w:p>
        </w:tc>
        <w:tc>
          <w:tcPr>
            <w:tcW w:w="1306" w:type="dxa"/>
            <w:tcBorders>
              <w:top w:val="nil"/>
              <w:left w:val="nil"/>
              <w:bottom w:val="single" w:color="auto" w:sz="4" w:space="0"/>
              <w:right w:val="single" w:color="auto" w:sz="4" w:space="0"/>
            </w:tcBorders>
            <w:vAlign w:val="center"/>
          </w:tcPr>
          <w:p w14:paraId="3BC6B7DE">
            <w:pPr>
              <w:widowControl/>
              <w:jc w:val="right"/>
              <w:rPr>
                <w:rFonts w:ascii="宋体" w:hAnsi="宋体" w:cs="宋体"/>
                <w:kern w:val="0"/>
              </w:rPr>
            </w:pPr>
          </w:p>
        </w:tc>
        <w:tc>
          <w:tcPr>
            <w:tcW w:w="3183" w:type="dxa"/>
            <w:tcBorders>
              <w:top w:val="nil"/>
              <w:left w:val="nil"/>
              <w:bottom w:val="single" w:color="auto" w:sz="4" w:space="0"/>
              <w:right w:val="single" w:color="auto" w:sz="4" w:space="0"/>
            </w:tcBorders>
            <w:vAlign w:val="bottom"/>
          </w:tcPr>
          <w:p w14:paraId="06AA6BEB">
            <w:pPr>
              <w:widowControl/>
              <w:jc w:val="left"/>
              <w:rPr>
                <w:rFonts w:ascii="宋体" w:hAnsi="宋体" w:cs="宋体"/>
                <w:kern w:val="0"/>
              </w:rPr>
            </w:pPr>
            <w:r>
              <w:rPr>
                <w:rFonts w:hint="eastAsia" w:ascii="宋体" w:hAnsi="宋体" w:cs="宋体"/>
                <w:kern w:val="0"/>
              </w:rPr>
              <w:t>十、城乡社区支出</w:t>
            </w:r>
          </w:p>
        </w:tc>
        <w:tc>
          <w:tcPr>
            <w:tcW w:w="1067" w:type="dxa"/>
            <w:tcBorders>
              <w:top w:val="nil"/>
              <w:left w:val="nil"/>
              <w:bottom w:val="single" w:color="auto" w:sz="4" w:space="0"/>
              <w:right w:val="single" w:color="auto" w:sz="4" w:space="0"/>
            </w:tcBorders>
            <w:vAlign w:val="center"/>
          </w:tcPr>
          <w:p w14:paraId="03AD3E87">
            <w:pPr>
              <w:widowControl/>
              <w:jc w:val="center"/>
              <w:rPr>
                <w:rFonts w:ascii="宋体" w:hAnsi="宋体" w:cs="宋体"/>
                <w:kern w:val="0"/>
              </w:rPr>
            </w:pPr>
            <w:r>
              <w:rPr>
                <w:rFonts w:hint="eastAsia" w:ascii="宋体" w:hAnsi="宋体" w:cs="宋体"/>
                <w:kern w:val="0"/>
              </w:rPr>
              <w:t>28</w:t>
            </w:r>
          </w:p>
        </w:tc>
        <w:tc>
          <w:tcPr>
            <w:tcW w:w="1304" w:type="dxa"/>
            <w:tcBorders>
              <w:top w:val="nil"/>
              <w:left w:val="nil"/>
              <w:bottom w:val="single" w:color="auto" w:sz="4" w:space="0"/>
              <w:right w:val="single" w:color="auto" w:sz="4" w:space="0"/>
            </w:tcBorders>
            <w:vAlign w:val="center"/>
          </w:tcPr>
          <w:p w14:paraId="1CF6DED3">
            <w:pPr>
              <w:widowControl/>
              <w:jc w:val="right"/>
              <w:textAlignment w:val="center"/>
              <w:rPr>
                <w:rFonts w:ascii="宋体" w:hAnsi="宋体" w:cs="宋体"/>
                <w:kern w:val="0"/>
                <w:highlight w:val="yellow"/>
              </w:rPr>
            </w:pPr>
          </w:p>
        </w:tc>
        <w:tc>
          <w:tcPr>
            <w:tcW w:w="1423" w:type="dxa"/>
            <w:tcBorders>
              <w:top w:val="nil"/>
              <w:left w:val="nil"/>
              <w:bottom w:val="single" w:color="auto" w:sz="4" w:space="0"/>
              <w:right w:val="single" w:color="auto" w:sz="4" w:space="0"/>
            </w:tcBorders>
            <w:vAlign w:val="center"/>
          </w:tcPr>
          <w:p w14:paraId="48E37599">
            <w:pPr>
              <w:widowControl/>
              <w:jc w:val="right"/>
              <w:textAlignment w:val="center"/>
              <w:rPr>
                <w:rFonts w:ascii="宋体" w:hAnsi="宋体" w:cs="宋体"/>
                <w:kern w:val="0"/>
                <w:highlight w:val="yellow"/>
              </w:rPr>
            </w:pPr>
          </w:p>
        </w:tc>
        <w:tc>
          <w:tcPr>
            <w:tcW w:w="1634" w:type="dxa"/>
            <w:tcBorders>
              <w:top w:val="nil"/>
              <w:left w:val="nil"/>
              <w:bottom w:val="single" w:color="auto" w:sz="4" w:space="0"/>
              <w:right w:val="single" w:color="auto" w:sz="4" w:space="0"/>
            </w:tcBorders>
            <w:vAlign w:val="center"/>
          </w:tcPr>
          <w:p w14:paraId="2CEC7392">
            <w:pPr>
              <w:widowControl/>
              <w:jc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6CE05473">
            <w:pPr>
              <w:widowControl/>
              <w:jc w:val="right"/>
              <w:rPr>
                <w:rFonts w:ascii="宋体" w:hAnsi="宋体" w:cs="宋体"/>
                <w:kern w:val="0"/>
              </w:rPr>
            </w:pPr>
          </w:p>
        </w:tc>
      </w:tr>
      <w:tr w14:paraId="420987D3">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509993A3">
            <w:pPr>
              <w:widowControl/>
              <w:jc w:val="left"/>
              <w:rPr>
                <w:rFonts w:ascii="宋体" w:hAnsi="宋体" w:cs="宋体"/>
                <w:kern w:val="0"/>
              </w:rPr>
            </w:pPr>
          </w:p>
        </w:tc>
        <w:tc>
          <w:tcPr>
            <w:tcW w:w="436" w:type="dxa"/>
            <w:tcBorders>
              <w:top w:val="nil"/>
              <w:left w:val="nil"/>
              <w:bottom w:val="single" w:color="auto" w:sz="4" w:space="0"/>
              <w:right w:val="single" w:color="auto" w:sz="4" w:space="0"/>
            </w:tcBorders>
            <w:vAlign w:val="center"/>
          </w:tcPr>
          <w:p w14:paraId="74669277">
            <w:pPr>
              <w:widowControl/>
              <w:jc w:val="center"/>
              <w:rPr>
                <w:rFonts w:ascii="宋体" w:hAnsi="宋体" w:cs="宋体"/>
                <w:kern w:val="0"/>
              </w:rPr>
            </w:pPr>
            <w:r>
              <w:rPr>
                <w:rFonts w:hint="eastAsia" w:ascii="宋体" w:hAnsi="宋体" w:cs="宋体"/>
                <w:kern w:val="0"/>
              </w:rPr>
              <w:t>11</w:t>
            </w:r>
          </w:p>
        </w:tc>
        <w:tc>
          <w:tcPr>
            <w:tcW w:w="1306" w:type="dxa"/>
            <w:tcBorders>
              <w:top w:val="nil"/>
              <w:left w:val="nil"/>
              <w:bottom w:val="single" w:color="auto" w:sz="4" w:space="0"/>
              <w:right w:val="single" w:color="auto" w:sz="4" w:space="0"/>
            </w:tcBorders>
            <w:vAlign w:val="center"/>
          </w:tcPr>
          <w:p w14:paraId="0605C08F">
            <w:pPr>
              <w:widowControl/>
              <w:jc w:val="right"/>
              <w:rPr>
                <w:rFonts w:ascii="宋体" w:hAnsi="宋体" w:cs="宋体"/>
                <w:kern w:val="0"/>
              </w:rPr>
            </w:pPr>
          </w:p>
        </w:tc>
        <w:tc>
          <w:tcPr>
            <w:tcW w:w="3183" w:type="dxa"/>
            <w:tcBorders>
              <w:top w:val="nil"/>
              <w:left w:val="nil"/>
              <w:bottom w:val="single" w:color="auto" w:sz="4" w:space="0"/>
              <w:right w:val="single" w:color="auto" w:sz="4" w:space="0"/>
            </w:tcBorders>
            <w:vAlign w:val="bottom"/>
          </w:tcPr>
          <w:p w14:paraId="289F0FFF">
            <w:pPr>
              <w:widowControl/>
              <w:jc w:val="left"/>
              <w:rPr>
                <w:rFonts w:ascii="宋体" w:hAnsi="宋体" w:cs="宋体"/>
                <w:kern w:val="0"/>
              </w:rPr>
            </w:pPr>
            <w:r>
              <w:rPr>
                <w:rFonts w:hint="eastAsia" w:ascii="宋体" w:hAnsi="宋体" w:cs="宋体"/>
                <w:kern w:val="0"/>
              </w:rPr>
              <w:t>十一、住房保障支出</w:t>
            </w:r>
          </w:p>
        </w:tc>
        <w:tc>
          <w:tcPr>
            <w:tcW w:w="1067" w:type="dxa"/>
            <w:tcBorders>
              <w:top w:val="nil"/>
              <w:left w:val="nil"/>
              <w:bottom w:val="single" w:color="auto" w:sz="4" w:space="0"/>
              <w:right w:val="single" w:color="auto" w:sz="4" w:space="0"/>
            </w:tcBorders>
            <w:vAlign w:val="center"/>
          </w:tcPr>
          <w:p w14:paraId="3F0958C1">
            <w:pPr>
              <w:widowControl/>
              <w:jc w:val="center"/>
              <w:rPr>
                <w:rFonts w:ascii="宋体" w:hAnsi="宋体" w:cs="宋体"/>
                <w:kern w:val="0"/>
              </w:rPr>
            </w:pPr>
            <w:r>
              <w:rPr>
                <w:rFonts w:hint="eastAsia" w:ascii="宋体" w:hAnsi="宋体" w:cs="宋体"/>
                <w:kern w:val="0"/>
              </w:rPr>
              <w:t>29</w:t>
            </w:r>
          </w:p>
        </w:tc>
        <w:tc>
          <w:tcPr>
            <w:tcW w:w="1304" w:type="dxa"/>
            <w:tcBorders>
              <w:top w:val="nil"/>
              <w:left w:val="nil"/>
              <w:bottom w:val="single" w:color="auto" w:sz="4" w:space="0"/>
              <w:right w:val="single" w:color="auto" w:sz="4" w:space="0"/>
            </w:tcBorders>
            <w:vAlign w:val="center"/>
          </w:tcPr>
          <w:p w14:paraId="3C66ECAA">
            <w:pPr>
              <w:widowControl/>
              <w:jc w:val="right"/>
              <w:textAlignment w:val="center"/>
              <w:rPr>
                <w:rFonts w:ascii="宋体" w:hAnsi="宋体" w:cs="宋体"/>
                <w:kern w:val="0"/>
                <w:highlight w:val="yellow"/>
              </w:rPr>
            </w:pPr>
          </w:p>
        </w:tc>
        <w:tc>
          <w:tcPr>
            <w:tcW w:w="1423" w:type="dxa"/>
            <w:tcBorders>
              <w:top w:val="nil"/>
              <w:left w:val="nil"/>
              <w:bottom w:val="single" w:color="auto" w:sz="4" w:space="0"/>
              <w:right w:val="single" w:color="auto" w:sz="4" w:space="0"/>
            </w:tcBorders>
            <w:vAlign w:val="center"/>
          </w:tcPr>
          <w:p w14:paraId="1756B911">
            <w:pPr>
              <w:widowControl/>
              <w:jc w:val="right"/>
              <w:textAlignment w:val="center"/>
              <w:rPr>
                <w:rFonts w:ascii="宋体" w:hAnsi="宋体" w:cs="宋体"/>
                <w:kern w:val="0"/>
                <w:highlight w:val="yellow"/>
              </w:rPr>
            </w:pPr>
          </w:p>
        </w:tc>
        <w:tc>
          <w:tcPr>
            <w:tcW w:w="1634" w:type="dxa"/>
            <w:tcBorders>
              <w:top w:val="nil"/>
              <w:left w:val="nil"/>
              <w:bottom w:val="single" w:color="auto" w:sz="4" w:space="0"/>
              <w:right w:val="single" w:color="auto" w:sz="4" w:space="0"/>
            </w:tcBorders>
            <w:vAlign w:val="center"/>
          </w:tcPr>
          <w:p w14:paraId="2CB58E2C">
            <w:pPr>
              <w:widowControl/>
              <w:jc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28DE988C">
            <w:pPr>
              <w:widowControl/>
              <w:jc w:val="right"/>
              <w:rPr>
                <w:rFonts w:ascii="宋体" w:hAnsi="宋体" w:cs="宋体"/>
                <w:kern w:val="0"/>
              </w:rPr>
            </w:pPr>
          </w:p>
        </w:tc>
      </w:tr>
      <w:tr w14:paraId="673695E9">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42B1C42F">
            <w:pPr>
              <w:widowControl/>
              <w:jc w:val="left"/>
              <w:rPr>
                <w:rFonts w:ascii="宋体" w:hAnsi="宋体" w:cs="宋体"/>
                <w:kern w:val="0"/>
              </w:rPr>
            </w:pPr>
            <w:r>
              <w:rPr>
                <w:rFonts w:hint="eastAsia" w:ascii="宋体" w:hAnsi="宋体" w:cs="宋体"/>
                <w:kern w:val="0"/>
              </w:rPr>
              <w:t>　</w:t>
            </w:r>
          </w:p>
        </w:tc>
        <w:tc>
          <w:tcPr>
            <w:tcW w:w="436" w:type="dxa"/>
            <w:tcBorders>
              <w:top w:val="nil"/>
              <w:left w:val="nil"/>
              <w:bottom w:val="single" w:color="auto" w:sz="4" w:space="0"/>
              <w:right w:val="single" w:color="auto" w:sz="4" w:space="0"/>
            </w:tcBorders>
            <w:vAlign w:val="center"/>
          </w:tcPr>
          <w:p w14:paraId="34C118E1">
            <w:pPr>
              <w:widowControl/>
              <w:jc w:val="center"/>
              <w:rPr>
                <w:rFonts w:ascii="宋体" w:hAnsi="宋体" w:cs="宋体"/>
                <w:kern w:val="0"/>
              </w:rPr>
            </w:pPr>
            <w:r>
              <w:rPr>
                <w:rFonts w:hint="eastAsia" w:ascii="宋体" w:hAnsi="宋体" w:cs="宋体"/>
                <w:kern w:val="0"/>
              </w:rPr>
              <w:t>12</w:t>
            </w:r>
          </w:p>
        </w:tc>
        <w:tc>
          <w:tcPr>
            <w:tcW w:w="1306" w:type="dxa"/>
            <w:tcBorders>
              <w:top w:val="nil"/>
              <w:left w:val="nil"/>
              <w:bottom w:val="single" w:color="auto" w:sz="4" w:space="0"/>
              <w:right w:val="single" w:color="auto" w:sz="4" w:space="0"/>
            </w:tcBorders>
            <w:vAlign w:val="center"/>
          </w:tcPr>
          <w:p w14:paraId="3290D71D">
            <w:pPr>
              <w:widowControl/>
              <w:jc w:val="left"/>
              <w:rPr>
                <w:rFonts w:ascii="宋体" w:hAnsi="宋体" w:cs="宋体"/>
                <w:kern w:val="0"/>
              </w:rPr>
            </w:pPr>
          </w:p>
        </w:tc>
        <w:tc>
          <w:tcPr>
            <w:tcW w:w="3183" w:type="dxa"/>
            <w:tcBorders>
              <w:top w:val="nil"/>
              <w:left w:val="nil"/>
              <w:bottom w:val="single" w:color="auto" w:sz="4" w:space="0"/>
              <w:right w:val="single" w:color="auto" w:sz="4" w:space="0"/>
            </w:tcBorders>
            <w:vAlign w:val="bottom"/>
          </w:tcPr>
          <w:p w14:paraId="4E5F6A58">
            <w:pPr>
              <w:widowControl/>
              <w:jc w:val="left"/>
              <w:rPr>
                <w:rFonts w:ascii="宋体" w:hAnsi="宋体" w:cs="宋体"/>
                <w:kern w:val="0"/>
              </w:rPr>
            </w:pPr>
            <w:r>
              <w:rPr>
                <w:rFonts w:hint="eastAsia" w:ascii="宋体" w:hAnsi="宋体" w:cs="宋体"/>
                <w:kern w:val="0"/>
              </w:rPr>
              <w:t>十二、其他支出</w:t>
            </w:r>
          </w:p>
        </w:tc>
        <w:tc>
          <w:tcPr>
            <w:tcW w:w="1067" w:type="dxa"/>
            <w:tcBorders>
              <w:top w:val="nil"/>
              <w:left w:val="nil"/>
              <w:bottom w:val="single" w:color="auto" w:sz="4" w:space="0"/>
              <w:right w:val="single" w:color="auto" w:sz="4" w:space="0"/>
            </w:tcBorders>
            <w:vAlign w:val="center"/>
          </w:tcPr>
          <w:p w14:paraId="127CF86C">
            <w:pPr>
              <w:widowControl/>
              <w:jc w:val="center"/>
              <w:rPr>
                <w:rFonts w:ascii="宋体" w:hAnsi="宋体" w:cs="宋体"/>
                <w:kern w:val="0"/>
              </w:rPr>
            </w:pPr>
            <w:r>
              <w:rPr>
                <w:rFonts w:hint="eastAsia" w:ascii="宋体" w:hAnsi="宋体" w:cs="宋体"/>
                <w:kern w:val="0"/>
              </w:rPr>
              <w:t>30</w:t>
            </w:r>
          </w:p>
        </w:tc>
        <w:tc>
          <w:tcPr>
            <w:tcW w:w="1304" w:type="dxa"/>
            <w:tcBorders>
              <w:top w:val="nil"/>
              <w:left w:val="nil"/>
              <w:bottom w:val="single" w:color="auto" w:sz="4" w:space="0"/>
              <w:right w:val="single" w:color="auto" w:sz="4" w:space="0"/>
            </w:tcBorders>
            <w:vAlign w:val="center"/>
          </w:tcPr>
          <w:p w14:paraId="535F6099">
            <w:pPr>
              <w:widowControl/>
              <w:jc w:val="right"/>
              <w:textAlignment w:val="center"/>
              <w:rPr>
                <w:rFonts w:ascii="宋体" w:hAnsi="宋体" w:cs="宋体"/>
                <w:kern w:val="0"/>
              </w:rPr>
            </w:pPr>
          </w:p>
        </w:tc>
        <w:tc>
          <w:tcPr>
            <w:tcW w:w="1423" w:type="dxa"/>
            <w:tcBorders>
              <w:top w:val="nil"/>
              <w:left w:val="nil"/>
              <w:bottom w:val="single" w:color="auto" w:sz="4" w:space="0"/>
              <w:right w:val="single" w:color="auto" w:sz="4" w:space="0"/>
            </w:tcBorders>
            <w:vAlign w:val="center"/>
          </w:tcPr>
          <w:p w14:paraId="4076E4E1">
            <w:pPr>
              <w:widowControl/>
              <w:jc w:val="right"/>
              <w:textAlignment w:val="center"/>
              <w:rPr>
                <w:rFonts w:ascii="宋体" w:hAnsi="宋体" w:cs="宋体"/>
                <w:kern w:val="0"/>
              </w:rPr>
            </w:pPr>
          </w:p>
        </w:tc>
        <w:tc>
          <w:tcPr>
            <w:tcW w:w="1634" w:type="dxa"/>
            <w:tcBorders>
              <w:top w:val="nil"/>
              <w:left w:val="nil"/>
              <w:bottom w:val="single" w:color="auto" w:sz="4" w:space="0"/>
              <w:right w:val="single" w:color="auto" w:sz="4" w:space="0"/>
            </w:tcBorders>
            <w:vAlign w:val="center"/>
          </w:tcPr>
          <w:p w14:paraId="49E8D45B">
            <w:pPr>
              <w:widowControl/>
              <w:jc w:val="center"/>
              <w:textAlignment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483DB6B3">
            <w:pPr>
              <w:widowControl/>
              <w:jc w:val="center"/>
              <w:rPr>
                <w:rFonts w:ascii="宋体" w:hAnsi="宋体" w:cs="宋体"/>
                <w:kern w:val="0"/>
              </w:rPr>
            </w:pPr>
            <w:r>
              <w:rPr>
                <w:rFonts w:hint="eastAsia" w:ascii="宋体" w:hAnsi="宋体" w:cs="宋体"/>
                <w:kern w:val="0"/>
              </w:rPr>
              <w:t>　</w:t>
            </w:r>
          </w:p>
        </w:tc>
      </w:tr>
      <w:tr w14:paraId="0542AD6A">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5ED48D3B">
            <w:pPr>
              <w:widowControl/>
              <w:jc w:val="center"/>
              <w:rPr>
                <w:rFonts w:ascii="宋体" w:hAnsi="宋体" w:cs="宋体"/>
                <w:b/>
                <w:bCs/>
                <w:kern w:val="0"/>
              </w:rPr>
            </w:pPr>
            <w:bookmarkStart w:id="26" w:name="_Hlk208822360"/>
            <w:r>
              <w:rPr>
                <w:rFonts w:hint="eastAsia" w:ascii="宋体" w:hAnsi="宋体" w:cs="宋体"/>
                <w:b/>
                <w:bCs/>
                <w:kern w:val="0"/>
              </w:rPr>
              <w:t>本年收入合计</w:t>
            </w:r>
          </w:p>
        </w:tc>
        <w:tc>
          <w:tcPr>
            <w:tcW w:w="436" w:type="dxa"/>
            <w:tcBorders>
              <w:top w:val="nil"/>
              <w:left w:val="nil"/>
              <w:bottom w:val="single" w:color="auto" w:sz="4" w:space="0"/>
              <w:right w:val="single" w:color="auto" w:sz="4" w:space="0"/>
            </w:tcBorders>
            <w:vAlign w:val="center"/>
          </w:tcPr>
          <w:p w14:paraId="719B234F">
            <w:pPr>
              <w:widowControl/>
              <w:jc w:val="center"/>
              <w:rPr>
                <w:rFonts w:ascii="宋体" w:hAnsi="宋体" w:cs="宋体"/>
                <w:kern w:val="0"/>
              </w:rPr>
            </w:pPr>
            <w:r>
              <w:rPr>
                <w:rFonts w:hint="eastAsia" w:ascii="宋体" w:hAnsi="宋体" w:cs="宋体"/>
                <w:kern w:val="0"/>
              </w:rPr>
              <w:t>13</w:t>
            </w:r>
          </w:p>
        </w:tc>
        <w:tc>
          <w:tcPr>
            <w:tcW w:w="1306" w:type="dxa"/>
            <w:tcBorders>
              <w:top w:val="nil"/>
              <w:left w:val="nil"/>
              <w:bottom w:val="single" w:color="auto" w:sz="4" w:space="0"/>
              <w:right w:val="single" w:color="auto" w:sz="4" w:space="0"/>
            </w:tcBorders>
            <w:vAlign w:val="center"/>
          </w:tcPr>
          <w:p w14:paraId="3C0A0062">
            <w:pPr>
              <w:widowControl/>
              <w:jc w:val="right"/>
              <w:textAlignment w:val="center"/>
              <w:rPr>
                <w:rFonts w:ascii="宋体" w:hAnsi="宋体" w:cs="宋体"/>
                <w:kern w:val="0"/>
              </w:rPr>
            </w:pPr>
            <w:bookmarkStart w:id="27" w:name="OLE_LINK31"/>
            <w:bookmarkStart w:id="28" w:name="OLE_LINK32"/>
            <w:r>
              <w:rPr>
                <w:rFonts w:hint="eastAsia" w:ascii="宋体" w:hAnsi="宋体" w:cs="宋体"/>
                <w:color w:val="000000"/>
                <w:kern w:val="0"/>
                <w:sz w:val="22"/>
                <w:szCs w:val="22"/>
              </w:rPr>
              <w:t>3465.12</w:t>
            </w:r>
            <w:bookmarkEnd w:id="27"/>
            <w:bookmarkEnd w:id="28"/>
          </w:p>
        </w:tc>
        <w:tc>
          <w:tcPr>
            <w:tcW w:w="3183" w:type="dxa"/>
            <w:tcBorders>
              <w:top w:val="nil"/>
              <w:left w:val="nil"/>
              <w:bottom w:val="single" w:color="auto" w:sz="4" w:space="0"/>
              <w:right w:val="single" w:color="auto" w:sz="4" w:space="0"/>
            </w:tcBorders>
            <w:vAlign w:val="center"/>
          </w:tcPr>
          <w:p w14:paraId="5DF080E2">
            <w:pPr>
              <w:widowControl/>
              <w:jc w:val="center"/>
              <w:rPr>
                <w:rFonts w:ascii="宋体" w:hAnsi="宋体" w:cs="宋体"/>
                <w:b/>
                <w:bCs/>
                <w:kern w:val="0"/>
              </w:rPr>
            </w:pPr>
            <w:r>
              <w:rPr>
                <w:rFonts w:hint="eastAsia" w:ascii="宋体" w:hAnsi="宋体" w:cs="宋体"/>
                <w:b/>
                <w:bCs/>
                <w:kern w:val="0"/>
              </w:rPr>
              <w:t>本年支出合计</w:t>
            </w:r>
          </w:p>
        </w:tc>
        <w:tc>
          <w:tcPr>
            <w:tcW w:w="1067" w:type="dxa"/>
            <w:tcBorders>
              <w:top w:val="nil"/>
              <w:left w:val="nil"/>
              <w:bottom w:val="single" w:color="auto" w:sz="4" w:space="0"/>
              <w:right w:val="single" w:color="auto" w:sz="4" w:space="0"/>
            </w:tcBorders>
            <w:vAlign w:val="center"/>
          </w:tcPr>
          <w:p w14:paraId="2D83322A">
            <w:pPr>
              <w:widowControl/>
              <w:jc w:val="center"/>
              <w:rPr>
                <w:rFonts w:ascii="宋体" w:hAnsi="宋体" w:cs="宋体"/>
                <w:kern w:val="0"/>
              </w:rPr>
            </w:pPr>
            <w:r>
              <w:rPr>
                <w:rFonts w:hint="eastAsia" w:ascii="宋体" w:hAnsi="宋体" w:cs="宋体"/>
                <w:kern w:val="0"/>
              </w:rPr>
              <w:t>31</w:t>
            </w:r>
          </w:p>
        </w:tc>
        <w:tc>
          <w:tcPr>
            <w:tcW w:w="1304" w:type="dxa"/>
            <w:tcBorders>
              <w:top w:val="nil"/>
              <w:left w:val="nil"/>
              <w:bottom w:val="single" w:color="auto" w:sz="4" w:space="0"/>
              <w:right w:val="single" w:color="auto" w:sz="4" w:space="0"/>
            </w:tcBorders>
            <w:vAlign w:val="center"/>
          </w:tcPr>
          <w:p w14:paraId="4409A298">
            <w:pPr>
              <w:widowControl/>
              <w:jc w:val="right"/>
              <w:textAlignment w:val="center"/>
              <w:rPr>
                <w:rFonts w:ascii="宋体" w:hAnsi="宋体" w:cs="宋体"/>
                <w:kern w:val="0"/>
              </w:rPr>
            </w:pPr>
            <w:bookmarkStart w:id="29" w:name="OLE_LINK36"/>
            <w:bookmarkStart w:id="30" w:name="OLE_LINK37"/>
            <w:r>
              <w:rPr>
                <w:rFonts w:hint="eastAsia" w:ascii="宋体" w:hAnsi="宋体" w:cs="宋体"/>
                <w:color w:val="000000"/>
                <w:kern w:val="0"/>
                <w:sz w:val="22"/>
                <w:szCs w:val="22"/>
              </w:rPr>
              <w:t>3465.12</w:t>
            </w:r>
            <w:bookmarkEnd w:id="29"/>
            <w:bookmarkEnd w:id="30"/>
          </w:p>
        </w:tc>
        <w:tc>
          <w:tcPr>
            <w:tcW w:w="1423" w:type="dxa"/>
            <w:tcBorders>
              <w:top w:val="nil"/>
              <w:left w:val="nil"/>
              <w:bottom w:val="single" w:color="auto" w:sz="4" w:space="0"/>
              <w:right w:val="single" w:color="auto" w:sz="4" w:space="0"/>
            </w:tcBorders>
            <w:vAlign w:val="center"/>
          </w:tcPr>
          <w:p w14:paraId="29D1E4B4">
            <w:pPr>
              <w:widowControl/>
              <w:jc w:val="right"/>
              <w:textAlignment w:val="center"/>
              <w:rPr>
                <w:rFonts w:ascii="宋体" w:hAnsi="宋体" w:cs="宋体"/>
                <w:kern w:val="0"/>
              </w:rPr>
            </w:pPr>
            <w:r>
              <w:rPr>
                <w:rFonts w:hint="eastAsia" w:ascii="宋体" w:hAnsi="宋体" w:cs="宋体"/>
                <w:color w:val="000000"/>
                <w:kern w:val="0"/>
                <w:sz w:val="22"/>
                <w:szCs w:val="22"/>
              </w:rPr>
              <w:t>3465.12</w:t>
            </w:r>
          </w:p>
        </w:tc>
        <w:tc>
          <w:tcPr>
            <w:tcW w:w="1634" w:type="dxa"/>
            <w:tcBorders>
              <w:top w:val="nil"/>
              <w:left w:val="nil"/>
              <w:bottom w:val="single" w:color="auto" w:sz="4" w:space="0"/>
              <w:right w:val="single" w:color="auto" w:sz="4" w:space="0"/>
            </w:tcBorders>
            <w:vAlign w:val="center"/>
          </w:tcPr>
          <w:p w14:paraId="11A56BAD">
            <w:pPr>
              <w:widowControl/>
              <w:jc w:val="right"/>
              <w:textAlignment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27CB2083">
            <w:pPr>
              <w:widowControl/>
              <w:jc w:val="left"/>
              <w:rPr>
                <w:rFonts w:ascii="宋体" w:hAnsi="宋体" w:cs="宋体"/>
                <w:b/>
                <w:bCs/>
                <w:kern w:val="0"/>
              </w:rPr>
            </w:pPr>
            <w:r>
              <w:rPr>
                <w:rFonts w:hint="eastAsia" w:ascii="宋体" w:hAnsi="宋体" w:cs="宋体"/>
                <w:b/>
                <w:bCs/>
                <w:kern w:val="0"/>
              </w:rPr>
              <w:t>　</w:t>
            </w:r>
          </w:p>
        </w:tc>
      </w:tr>
      <w:bookmarkEnd w:id="26"/>
      <w:tr w14:paraId="04B9AE8C">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1EAD76F3">
            <w:pPr>
              <w:widowControl/>
              <w:jc w:val="center"/>
              <w:rPr>
                <w:rFonts w:ascii="宋体" w:hAnsi="宋体" w:cs="宋体"/>
                <w:kern w:val="0"/>
              </w:rPr>
            </w:pPr>
            <w:r>
              <w:rPr>
                <w:rFonts w:hint="eastAsia" w:ascii="宋体" w:hAnsi="宋体" w:cs="宋体"/>
                <w:kern w:val="0"/>
              </w:rPr>
              <w:t>年初财政拨款结转和结余</w:t>
            </w:r>
          </w:p>
        </w:tc>
        <w:tc>
          <w:tcPr>
            <w:tcW w:w="436" w:type="dxa"/>
            <w:tcBorders>
              <w:top w:val="nil"/>
              <w:left w:val="nil"/>
              <w:bottom w:val="single" w:color="auto" w:sz="4" w:space="0"/>
              <w:right w:val="single" w:color="auto" w:sz="4" w:space="0"/>
            </w:tcBorders>
            <w:vAlign w:val="center"/>
          </w:tcPr>
          <w:p w14:paraId="32993111">
            <w:pPr>
              <w:widowControl/>
              <w:jc w:val="center"/>
              <w:rPr>
                <w:rFonts w:ascii="宋体" w:hAnsi="宋体" w:cs="宋体"/>
                <w:kern w:val="0"/>
              </w:rPr>
            </w:pPr>
            <w:r>
              <w:rPr>
                <w:rFonts w:hint="eastAsia" w:ascii="宋体" w:hAnsi="宋体" w:cs="宋体"/>
                <w:kern w:val="0"/>
              </w:rPr>
              <w:t>14</w:t>
            </w:r>
          </w:p>
        </w:tc>
        <w:tc>
          <w:tcPr>
            <w:tcW w:w="1306" w:type="dxa"/>
            <w:tcBorders>
              <w:top w:val="nil"/>
              <w:left w:val="nil"/>
              <w:bottom w:val="single" w:color="auto" w:sz="4" w:space="0"/>
              <w:right w:val="single" w:color="auto" w:sz="4" w:space="0"/>
            </w:tcBorders>
            <w:vAlign w:val="center"/>
          </w:tcPr>
          <w:p w14:paraId="54B77501">
            <w:pPr>
              <w:widowControl/>
              <w:jc w:val="right"/>
              <w:textAlignment w:val="center"/>
              <w:rPr>
                <w:rFonts w:ascii="宋体" w:hAnsi="宋体" w:cs="宋体"/>
                <w:kern w:val="0"/>
              </w:rPr>
            </w:pPr>
          </w:p>
        </w:tc>
        <w:tc>
          <w:tcPr>
            <w:tcW w:w="3183" w:type="dxa"/>
            <w:tcBorders>
              <w:top w:val="nil"/>
              <w:left w:val="nil"/>
              <w:bottom w:val="single" w:color="auto" w:sz="4" w:space="0"/>
              <w:right w:val="single" w:color="auto" w:sz="4" w:space="0"/>
            </w:tcBorders>
            <w:vAlign w:val="center"/>
          </w:tcPr>
          <w:p w14:paraId="44FC3776">
            <w:pPr>
              <w:widowControl/>
              <w:jc w:val="center"/>
              <w:rPr>
                <w:rFonts w:ascii="宋体" w:hAnsi="宋体" w:cs="宋体"/>
                <w:kern w:val="0"/>
              </w:rPr>
            </w:pPr>
            <w:r>
              <w:rPr>
                <w:rFonts w:hint="eastAsia" w:ascii="宋体" w:hAnsi="宋体" w:cs="宋体"/>
                <w:kern w:val="0"/>
              </w:rPr>
              <w:t>年末财政拨款结转和结余</w:t>
            </w:r>
          </w:p>
        </w:tc>
        <w:tc>
          <w:tcPr>
            <w:tcW w:w="1067" w:type="dxa"/>
            <w:tcBorders>
              <w:top w:val="nil"/>
              <w:left w:val="nil"/>
              <w:bottom w:val="single" w:color="auto" w:sz="4" w:space="0"/>
              <w:right w:val="single" w:color="auto" w:sz="4" w:space="0"/>
            </w:tcBorders>
            <w:vAlign w:val="center"/>
          </w:tcPr>
          <w:p w14:paraId="2EAFDFD2">
            <w:pPr>
              <w:widowControl/>
              <w:jc w:val="center"/>
              <w:rPr>
                <w:rFonts w:ascii="宋体" w:hAnsi="宋体" w:cs="宋体"/>
                <w:kern w:val="0"/>
              </w:rPr>
            </w:pPr>
            <w:r>
              <w:rPr>
                <w:rFonts w:hint="eastAsia" w:ascii="宋体" w:hAnsi="宋体" w:cs="宋体"/>
                <w:kern w:val="0"/>
              </w:rPr>
              <w:t>32</w:t>
            </w:r>
          </w:p>
        </w:tc>
        <w:tc>
          <w:tcPr>
            <w:tcW w:w="1304" w:type="dxa"/>
            <w:tcBorders>
              <w:top w:val="nil"/>
              <w:left w:val="nil"/>
              <w:bottom w:val="single" w:color="auto" w:sz="4" w:space="0"/>
              <w:right w:val="single" w:color="auto" w:sz="4" w:space="0"/>
            </w:tcBorders>
            <w:vAlign w:val="center"/>
          </w:tcPr>
          <w:p w14:paraId="2D9A508B">
            <w:pPr>
              <w:widowControl/>
              <w:jc w:val="right"/>
              <w:textAlignment w:val="center"/>
              <w:rPr>
                <w:rFonts w:ascii="宋体" w:hAnsi="宋体" w:cs="宋体"/>
                <w:kern w:val="0"/>
              </w:rPr>
            </w:pPr>
          </w:p>
        </w:tc>
        <w:tc>
          <w:tcPr>
            <w:tcW w:w="1423" w:type="dxa"/>
            <w:tcBorders>
              <w:top w:val="nil"/>
              <w:left w:val="nil"/>
              <w:bottom w:val="single" w:color="auto" w:sz="4" w:space="0"/>
              <w:right w:val="single" w:color="auto" w:sz="4" w:space="0"/>
            </w:tcBorders>
            <w:vAlign w:val="center"/>
          </w:tcPr>
          <w:p w14:paraId="3803ED88">
            <w:pPr>
              <w:widowControl/>
              <w:jc w:val="right"/>
              <w:textAlignment w:val="center"/>
              <w:rPr>
                <w:rFonts w:ascii="宋体" w:hAnsi="宋体" w:cs="宋体"/>
                <w:kern w:val="0"/>
              </w:rPr>
            </w:pPr>
          </w:p>
        </w:tc>
        <w:tc>
          <w:tcPr>
            <w:tcW w:w="1634" w:type="dxa"/>
            <w:tcBorders>
              <w:top w:val="nil"/>
              <w:left w:val="nil"/>
              <w:bottom w:val="single" w:color="auto" w:sz="4" w:space="0"/>
              <w:right w:val="single" w:color="auto" w:sz="4" w:space="0"/>
            </w:tcBorders>
            <w:vAlign w:val="center"/>
          </w:tcPr>
          <w:p w14:paraId="56C8CE50">
            <w:pPr>
              <w:widowControl/>
              <w:jc w:val="right"/>
              <w:textAlignment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35845407">
            <w:pPr>
              <w:widowControl/>
              <w:jc w:val="left"/>
              <w:rPr>
                <w:rFonts w:ascii="宋体" w:hAnsi="宋体" w:cs="宋体"/>
                <w:kern w:val="0"/>
              </w:rPr>
            </w:pPr>
            <w:r>
              <w:rPr>
                <w:rFonts w:hint="eastAsia" w:ascii="宋体" w:hAnsi="宋体" w:cs="宋体"/>
                <w:kern w:val="0"/>
              </w:rPr>
              <w:t>　</w:t>
            </w:r>
          </w:p>
        </w:tc>
      </w:tr>
      <w:tr w14:paraId="48CFCC0F">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2BB3DFFE">
            <w:pPr>
              <w:widowControl/>
              <w:jc w:val="center"/>
              <w:rPr>
                <w:rFonts w:ascii="宋体" w:hAnsi="宋体" w:cs="宋体"/>
                <w:kern w:val="0"/>
              </w:rPr>
            </w:pPr>
            <w:r>
              <w:rPr>
                <w:rFonts w:hint="eastAsia" w:ascii="宋体" w:hAnsi="宋体" w:cs="宋体"/>
                <w:kern w:val="0"/>
              </w:rPr>
              <w:t xml:space="preserve">   一般公共预算财政拨款</w:t>
            </w:r>
          </w:p>
        </w:tc>
        <w:tc>
          <w:tcPr>
            <w:tcW w:w="436" w:type="dxa"/>
            <w:tcBorders>
              <w:top w:val="nil"/>
              <w:left w:val="nil"/>
              <w:bottom w:val="single" w:color="auto" w:sz="4" w:space="0"/>
              <w:right w:val="single" w:color="auto" w:sz="4" w:space="0"/>
            </w:tcBorders>
            <w:vAlign w:val="center"/>
          </w:tcPr>
          <w:p w14:paraId="0D325772">
            <w:pPr>
              <w:widowControl/>
              <w:jc w:val="center"/>
              <w:rPr>
                <w:rFonts w:ascii="宋体" w:hAnsi="宋体" w:cs="宋体"/>
                <w:kern w:val="0"/>
              </w:rPr>
            </w:pPr>
            <w:r>
              <w:rPr>
                <w:rFonts w:hint="eastAsia" w:ascii="宋体" w:hAnsi="宋体" w:cs="宋体"/>
                <w:kern w:val="0"/>
              </w:rPr>
              <w:t>15</w:t>
            </w:r>
          </w:p>
        </w:tc>
        <w:tc>
          <w:tcPr>
            <w:tcW w:w="1306" w:type="dxa"/>
            <w:tcBorders>
              <w:top w:val="nil"/>
              <w:left w:val="nil"/>
              <w:bottom w:val="single" w:color="auto" w:sz="4" w:space="0"/>
              <w:right w:val="single" w:color="auto" w:sz="4" w:space="0"/>
            </w:tcBorders>
            <w:vAlign w:val="center"/>
          </w:tcPr>
          <w:p w14:paraId="0CF901D9">
            <w:pPr>
              <w:widowControl/>
              <w:jc w:val="right"/>
              <w:textAlignment w:val="center"/>
              <w:rPr>
                <w:rFonts w:ascii="宋体" w:hAnsi="宋体" w:cs="宋体"/>
                <w:kern w:val="0"/>
              </w:rPr>
            </w:pPr>
          </w:p>
        </w:tc>
        <w:tc>
          <w:tcPr>
            <w:tcW w:w="3183" w:type="dxa"/>
            <w:tcBorders>
              <w:top w:val="nil"/>
              <w:left w:val="nil"/>
              <w:bottom w:val="single" w:color="auto" w:sz="4" w:space="0"/>
              <w:right w:val="single" w:color="auto" w:sz="4" w:space="0"/>
            </w:tcBorders>
            <w:vAlign w:val="center"/>
          </w:tcPr>
          <w:p w14:paraId="18BFDE5B">
            <w:pPr>
              <w:widowControl/>
              <w:jc w:val="left"/>
              <w:rPr>
                <w:rFonts w:ascii="宋体" w:hAnsi="宋体" w:cs="宋体"/>
                <w:kern w:val="0"/>
              </w:rPr>
            </w:pPr>
            <w:r>
              <w:rPr>
                <w:rFonts w:hint="eastAsia" w:ascii="宋体" w:hAnsi="宋体" w:cs="宋体"/>
                <w:kern w:val="0"/>
              </w:rPr>
              <w:t>　</w:t>
            </w:r>
          </w:p>
        </w:tc>
        <w:tc>
          <w:tcPr>
            <w:tcW w:w="1067" w:type="dxa"/>
            <w:tcBorders>
              <w:top w:val="nil"/>
              <w:left w:val="nil"/>
              <w:bottom w:val="single" w:color="auto" w:sz="4" w:space="0"/>
              <w:right w:val="single" w:color="auto" w:sz="4" w:space="0"/>
            </w:tcBorders>
            <w:vAlign w:val="center"/>
          </w:tcPr>
          <w:p w14:paraId="5EAE5838">
            <w:pPr>
              <w:widowControl/>
              <w:jc w:val="center"/>
              <w:rPr>
                <w:rFonts w:ascii="宋体" w:hAnsi="宋体" w:cs="宋体"/>
                <w:kern w:val="0"/>
              </w:rPr>
            </w:pPr>
            <w:r>
              <w:rPr>
                <w:rFonts w:hint="eastAsia" w:ascii="宋体" w:hAnsi="宋体" w:cs="宋体"/>
                <w:kern w:val="0"/>
              </w:rPr>
              <w:t>33</w:t>
            </w:r>
          </w:p>
        </w:tc>
        <w:tc>
          <w:tcPr>
            <w:tcW w:w="1304" w:type="dxa"/>
            <w:tcBorders>
              <w:top w:val="nil"/>
              <w:left w:val="nil"/>
              <w:bottom w:val="single" w:color="auto" w:sz="4" w:space="0"/>
              <w:right w:val="single" w:color="auto" w:sz="4" w:space="0"/>
            </w:tcBorders>
            <w:vAlign w:val="center"/>
          </w:tcPr>
          <w:p w14:paraId="7761F514">
            <w:pPr>
              <w:widowControl/>
              <w:jc w:val="center"/>
              <w:rPr>
                <w:rFonts w:ascii="宋体" w:hAnsi="宋体" w:cs="宋体"/>
                <w:kern w:val="0"/>
              </w:rPr>
            </w:pPr>
          </w:p>
        </w:tc>
        <w:tc>
          <w:tcPr>
            <w:tcW w:w="1423" w:type="dxa"/>
            <w:tcBorders>
              <w:top w:val="nil"/>
              <w:left w:val="nil"/>
              <w:bottom w:val="single" w:color="auto" w:sz="4" w:space="0"/>
              <w:right w:val="single" w:color="auto" w:sz="4" w:space="0"/>
            </w:tcBorders>
            <w:vAlign w:val="center"/>
          </w:tcPr>
          <w:p w14:paraId="24F1A729">
            <w:pPr>
              <w:widowControl/>
              <w:jc w:val="center"/>
              <w:rPr>
                <w:rFonts w:ascii="宋体" w:hAnsi="宋体" w:cs="宋体"/>
                <w:kern w:val="0"/>
              </w:rPr>
            </w:pPr>
          </w:p>
        </w:tc>
        <w:tc>
          <w:tcPr>
            <w:tcW w:w="1634" w:type="dxa"/>
            <w:tcBorders>
              <w:top w:val="nil"/>
              <w:left w:val="nil"/>
              <w:bottom w:val="single" w:color="auto" w:sz="4" w:space="0"/>
              <w:right w:val="single" w:color="auto" w:sz="4" w:space="0"/>
            </w:tcBorders>
            <w:vAlign w:val="center"/>
          </w:tcPr>
          <w:p w14:paraId="040FCBE0">
            <w:pPr>
              <w:widowControl/>
              <w:jc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7E0CFFE1">
            <w:pPr>
              <w:widowControl/>
              <w:jc w:val="left"/>
              <w:rPr>
                <w:rFonts w:ascii="宋体" w:hAnsi="宋体" w:cs="宋体"/>
                <w:kern w:val="0"/>
              </w:rPr>
            </w:pPr>
            <w:r>
              <w:rPr>
                <w:rFonts w:hint="eastAsia" w:ascii="宋体" w:hAnsi="宋体" w:cs="宋体"/>
                <w:kern w:val="0"/>
              </w:rPr>
              <w:t>　</w:t>
            </w:r>
          </w:p>
        </w:tc>
      </w:tr>
      <w:tr w14:paraId="02894E8F">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1D422513">
            <w:pPr>
              <w:widowControl/>
              <w:jc w:val="center"/>
              <w:rPr>
                <w:rFonts w:ascii="宋体" w:hAnsi="宋体" w:cs="宋体"/>
                <w:kern w:val="0"/>
              </w:rPr>
            </w:pPr>
            <w:r>
              <w:rPr>
                <w:rFonts w:hint="eastAsia" w:ascii="宋体" w:hAnsi="宋体" w:cs="宋体"/>
                <w:kern w:val="0"/>
              </w:rPr>
              <w:t xml:space="preserve">     政府性基金预算财政拨款</w:t>
            </w:r>
          </w:p>
        </w:tc>
        <w:tc>
          <w:tcPr>
            <w:tcW w:w="436" w:type="dxa"/>
            <w:tcBorders>
              <w:top w:val="nil"/>
              <w:left w:val="nil"/>
              <w:bottom w:val="single" w:color="auto" w:sz="4" w:space="0"/>
              <w:right w:val="single" w:color="auto" w:sz="4" w:space="0"/>
            </w:tcBorders>
            <w:vAlign w:val="center"/>
          </w:tcPr>
          <w:p w14:paraId="4A98BB15">
            <w:pPr>
              <w:widowControl/>
              <w:jc w:val="center"/>
              <w:rPr>
                <w:rFonts w:ascii="宋体" w:hAnsi="宋体" w:cs="宋体"/>
                <w:kern w:val="0"/>
              </w:rPr>
            </w:pPr>
            <w:r>
              <w:rPr>
                <w:rFonts w:hint="eastAsia" w:ascii="宋体" w:hAnsi="宋体" w:cs="宋体"/>
                <w:kern w:val="0"/>
              </w:rPr>
              <w:t>16</w:t>
            </w:r>
          </w:p>
        </w:tc>
        <w:tc>
          <w:tcPr>
            <w:tcW w:w="1306" w:type="dxa"/>
            <w:tcBorders>
              <w:top w:val="nil"/>
              <w:left w:val="nil"/>
              <w:bottom w:val="single" w:color="auto" w:sz="4" w:space="0"/>
              <w:right w:val="single" w:color="auto" w:sz="4" w:space="0"/>
            </w:tcBorders>
            <w:vAlign w:val="center"/>
          </w:tcPr>
          <w:p w14:paraId="2C32650F">
            <w:pPr>
              <w:widowControl/>
              <w:jc w:val="right"/>
              <w:textAlignment w:val="center"/>
              <w:rPr>
                <w:rFonts w:ascii="宋体" w:hAnsi="宋体" w:cs="宋体"/>
                <w:kern w:val="0"/>
              </w:rPr>
            </w:pPr>
          </w:p>
        </w:tc>
        <w:tc>
          <w:tcPr>
            <w:tcW w:w="3183" w:type="dxa"/>
            <w:tcBorders>
              <w:top w:val="nil"/>
              <w:left w:val="nil"/>
              <w:bottom w:val="single" w:color="auto" w:sz="4" w:space="0"/>
              <w:right w:val="single" w:color="auto" w:sz="4" w:space="0"/>
            </w:tcBorders>
            <w:vAlign w:val="center"/>
          </w:tcPr>
          <w:p w14:paraId="37A48768">
            <w:pPr>
              <w:widowControl/>
              <w:jc w:val="left"/>
              <w:rPr>
                <w:rFonts w:ascii="宋体" w:hAnsi="宋体" w:cs="宋体"/>
                <w:kern w:val="0"/>
              </w:rPr>
            </w:pPr>
            <w:r>
              <w:rPr>
                <w:rFonts w:hint="eastAsia" w:ascii="宋体" w:hAnsi="宋体" w:cs="宋体"/>
                <w:kern w:val="0"/>
              </w:rPr>
              <w:t>　</w:t>
            </w:r>
          </w:p>
        </w:tc>
        <w:tc>
          <w:tcPr>
            <w:tcW w:w="1067" w:type="dxa"/>
            <w:tcBorders>
              <w:top w:val="nil"/>
              <w:left w:val="nil"/>
              <w:bottom w:val="single" w:color="auto" w:sz="4" w:space="0"/>
              <w:right w:val="single" w:color="auto" w:sz="4" w:space="0"/>
            </w:tcBorders>
            <w:vAlign w:val="center"/>
          </w:tcPr>
          <w:p w14:paraId="170E52A6">
            <w:pPr>
              <w:widowControl/>
              <w:jc w:val="center"/>
              <w:rPr>
                <w:rFonts w:ascii="宋体" w:hAnsi="宋体" w:cs="宋体"/>
                <w:kern w:val="0"/>
              </w:rPr>
            </w:pPr>
            <w:r>
              <w:rPr>
                <w:rFonts w:hint="eastAsia" w:ascii="宋体" w:hAnsi="宋体" w:cs="宋体"/>
                <w:kern w:val="0"/>
              </w:rPr>
              <w:t>34</w:t>
            </w:r>
          </w:p>
        </w:tc>
        <w:tc>
          <w:tcPr>
            <w:tcW w:w="1304" w:type="dxa"/>
            <w:tcBorders>
              <w:top w:val="nil"/>
              <w:left w:val="nil"/>
              <w:bottom w:val="single" w:color="auto" w:sz="4" w:space="0"/>
              <w:right w:val="single" w:color="auto" w:sz="4" w:space="0"/>
            </w:tcBorders>
            <w:vAlign w:val="center"/>
          </w:tcPr>
          <w:p w14:paraId="0E832641">
            <w:pPr>
              <w:widowControl/>
              <w:jc w:val="center"/>
              <w:rPr>
                <w:rFonts w:ascii="宋体" w:hAnsi="宋体" w:cs="宋体"/>
                <w:kern w:val="0"/>
              </w:rPr>
            </w:pPr>
          </w:p>
        </w:tc>
        <w:tc>
          <w:tcPr>
            <w:tcW w:w="1423" w:type="dxa"/>
            <w:tcBorders>
              <w:top w:val="nil"/>
              <w:left w:val="nil"/>
              <w:bottom w:val="single" w:color="auto" w:sz="4" w:space="0"/>
              <w:right w:val="single" w:color="auto" w:sz="4" w:space="0"/>
            </w:tcBorders>
            <w:vAlign w:val="center"/>
          </w:tcPr>
          <w:p w14:paraId="7A6CE5B9">
            <w:pPr>
              <w:widowControl/>
              <w:jc w:val="center"/>
              <w:rPr>
                <w:rFonts w:ascii="宋体" w:hAnsi="宋体" w:cs="宋体"/>
                <w:kern w:val="0"/>
              </w:rPr>
            </w:pPr>
          </w:p>
        </w:tc>
        <w:tc>
          <w:tcPr>
            <w:tcW w:w="1634" w:type="dxa"/>
            <w:tcBorders>
              <w:top w:val="nil"/>
              <w:left w:val="nil"/>
              <w:bottom w:val="single" w:color="auto" w:sz="4" w:space="0"/>
              <w:right w:val="single" w:color="auto" w:sz="4" w:space="0"/>
            </w:tcBorders>
            <w:vAlign w:val="center"/>
          </w:tcPr>
          <w:p w14:paraId="17304BCB">
            <w:pPr>
              <w:widowControl/>
              <w:jc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0E29B49C">
            <w:pPr>
              <w:widowControl/>
              <w:jc w:val="left"/>
              <w:rPr>
                <w:rFonts w:ascii="宋体" w:hAnsi="宋体" w:cs="宋体"/>
                <w:kern w:val="0"/>
              </w:rPr>
            </w:pPr>
            <w:r>
              <w:rPr>
                <w:rFonts w:hint="eastAsia" w:ascii="宋体" w:hAnsi="宋体" w:cs="宋体"/>
                <w:kern w:val="0"/>
              </w:rPr>
              <w:t>　</w:t>
            </w:r>
          </w:p>
        </w:tc>
      </w:tr>
      <w:tr w14:paraId="31C59AEC">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vAlign w:val="center"/>
          </w:tcPr>
          <w:p w14:paraId="2F8A21D8">
            <w:pPr>
              <w:widowControl/>
              <w:jc w:val="center"/>
              <w:rPr>
                <w:rFonts w:ascii="宋体" w:hAnsi="宋体" w:cs="宋体"/>
                <w:kern w:val="0"/>
              </w:rPr>
            </w:pPr>
            <w:r>
              <w:rPr>
                <w:rFonts w:hint="eastAsia" w:ascii="宋体" w:hAnsi="宋体" w:cs="宋体"/>
                <w:kern w:val="0"/>
              </w:rPr>
              <w:t xml:space="preserve">      国有资本经营预算财政拨款</w:t>
            </w:r>
          </w:p>
        </w:tc>
        <w:tc>
          <w:tcPr>
            <w:tcW w:w="436" w:type="dxa"/>
            <w:tcBorders>
              <w:top w:val="nil"/>
              <w:left w:val="nil"/>
              <w:bottom w:val="single" w:color="auto" w:sz="4" w:space="0"/>
              <w:right w:val="single" w:color="auto" w:sz="4" w:space="0"/>
            </w:tcBorders>
            <w:vAlign w:val="center"/>
          </w:tcPr>
          <w:p w14:paraId="7B7321D9">
            <w:pPr>
              <w:widowControl/>
              <w:jc w:val="center"/>
              <w:rPr>
                <w:rFonts w:ascii="宋体" w:hAnsi="宋体" w:cs="宋体"/>
                <w:kern w:val="0"/>
              </w:rPr>
            </w:pPr>
            <w:r>
              <w:rPr>
                <w:rFonts w:hint="eastAsia" w:ascii="宋体" w:hAnsi="宋体" w:cs="宋体"/>
                <w:kern w:val="0"/>
              </w:rPr>
              <w:t>17</w:t>
            </w:r>
          </w:p>
        </w:tc>
        <w:tc>
          <w:tcPr>
            <w:tcW w:w="1306" w:type="dxa"/>
            <w:tcBorders>
              <w:top w:val="nil"/>
              <w:left w:val="nil"/>
              <w:bottom w:val="single" w:color="auto" w:sz="4" w:space="0"/>
              <w:right w:val="single" w:color="auto" w:sz="4" w:space="0"/>
            </w:tcBorders>
            <w:vAlign w:val="center"/>
          </w:tcPr>
          <w:p w14:paraId="2D9CD76B">
            <w:pPr>
              <w:widowControl/>
              <w:jc w:val="right"/>
              <w:textAlignment w:val="center"/>
              <w:rPr>
                <w:rFonts w:ascii="宋体" w:hAnsi="宋体" w:cs="宋体"/>
                <w:kern w:val="0"/>
              </w:rPr>
            </w:pPr>
          </w:p>
        </w:tc>
        <w:tc>
          <w:tcPr>
            <w:tcW w:w="3183" w:type="dxa"/>
            <w:tcBorders>
              <w:top w:val="nil"/>
              <w:left w:val="nil"/>
              <w:bottom w:val="single" w:color="auto" w:sz="4" w:space="0"/>
              <w:right w:val="single" w:color="auto" w:sz="4" w:space="0"/>
            </w:tcBorders>
            <w:vAlign w:val="center"/>
          </w:tcPr>
          <w:p w14:paraId="6D4E251A">
            <w:pPr>
              <w:widowControl/>
              <w:jc w:val="left"/>
              <w:rPr>
                <w:rFonts w:ascii="宋体" w:hAnsi="宋体" w:cs="宋体"/>
                <w:kern w:val="0"/>
              </w:rPr>
            </w:pPr>
            <w:r>
              <w:rPr>
                <w:rFonts w:hint="eastAsia" w:ascii="宋体" w:hAnsi="宋体" w:cs="宋体"/>
                <w:kern w:val="0"/>
              </w:rPr>
              <w:t>　</w:t>
            </w:r>
          </w:p>
        </w:tc>
        <w:tc>
          <w:tcPr>
            <w:tcW w:w="1067" w:type="dxa"/>
            <w:tcBorders>
              <w:top w:val="nil"/>
              <w:left w:val="nil"/>
              <w:bottom w:val="single" w:color="auto" w:sz="4" w:space="0"/>
              <w:right w:val="single" w:color="auto" w:sz="4" w:space="0"/>
            </w:tcBorders>
            <w:vAlign w:val="bottom"/>
          </w:tcPr>
          <w:p w14:paraId="5536107F">
            <w:pPr>
              <w:widowControl/>
              <w:jc w:val="center"/>
              <w:textAlignment w:val="bottom"/>
              <w:rPr>
                <w:rFonts w:ascii="宋体" w:hAnsi="宋体" w:cs="宋体"/>
                <w:kern w:val="0"/>
              </w:rPr>
            </w:pPr>
            <w:r>
              <w:rPr>
                <w:rFonts w:hint="eastAsia"/>
                <w:color w:val="000000"/>
                <w:kern w:val="0"/>
              </w:rPr>
              <w:t>35</w:t>
            </w:r>
          </w:p>
        </w:tc>
        <w:tc>
          <w:tcPr>
            <w:tcW w:w="1304" w:type="dxa"/>
            <w:tcBorders>
              <w:top w:val="nil"/>
              <w:left w:val="nil"/>
              <w:bottom w:val="single" w:color="auto" w:sz="4" w:space="0"/>
              <w:right w:val="single" w:color="auto" w:sz="4" w:space="0"/>
            </w:tcBorders>
            <w:vAlign w:val="center"/>
          </w:tcPr>
          <w:p w14:paraId="6767BEBA">
            <w:pPr>
              <w:widowControl/>
              <w:jc w:val="center"/>
              <w:rPr>
                <w:rFonts w:ascii="宋体" w:hAnsi="宋体" w:cs="宋体"/>
                <w:kern w:val="0"/>
              </w:rPr>
            </w:pPr>
          </w:p>
        </w:tc>
        <w:tc>
          <w:tcPr>
            <w:tcW w:w="1423" w:type="dxa"/>
            <w:tcBorders>
              <w:top w:val="nil"/>
              <w:left w:val="nil"/>
              <w:bottom w:val="single" w:color="auto" w:sz="4" w:space="0"/>
              <w:right w:val="single" w:color="auto" w:sz="4" w:space="0"/>
            </w:tcBorders>
            <w:vAlign w:val="center"/>
          </w:tcPr>
          <w:p w14:paraId="3ACAB467">
            <w:pPr>
              <w:widowControl/>
              <w:jc w:val="center"/>
              <w:rPr>
                <w:rFonts w:ascii="宋体" w:hAnsi="宋体" w:cs="宋体"/>
                <w:kern w:val="0"/>
              </w:rPr>
            </w:pPr>
          </w:p>
        </w:tc>
        <w:tc>
          <w:tcPr>
            <w:tcW w:w="1634" w:type="dxa"/>
            <w:tcBorders>
              <w:top w:val="nil"/>
              <w:left w:val="nil"/>
              <w:bottom w:val="single" w:color="auto" w:sz="4" w:space="0"/>
              <w:right w:val="single" w:color="auto" w:sz="4" w:space="0"/>
            </w:tcBorders>
            <w:vAlign w:val="center"/>
          </w:tcPr>
          <w:p w14:paraId="4CA2AA59">
            <w:pPr>
              <w:widowControl/>
              <w:jc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4418566E">
            <w:pPr>
              <w:widowControl/>
              <w:jc w:val="left"/>
              <w:rPr>
                <w:rFonts w:ascii="宋体" w:hAnsi="宋体" w:cs="宋体"/>
                <w:kern w:val="0"/>
              </w:rPr>
            </w:pPr>
            <w:r>
              <w:rPr>
                <w:rFonts w:hint="eastAsia" w:ascii="宋体" w:hAnsi="宋体" w:cs="宋体"/>
                <w:kern w:val="0"/>
              </w:rPr>
              <w:t>　</w:t>
            </w:r>
          </w:p>
        </w:tc>
      </w:tr>
      <w:tr w14:paraId="52B0359F">
        <w:tblPrEx>
          <w:tblCellMar>
            <w:top w:w="0" w:type="dxa"/>
            <w:left w:w="108" w:type="dxa"/>
            <w:bottom w:w="0" w:type="dxa"/>
            <w:right w:w="108" w:type="dxa"/>
          </w:tblCellMar>
        </w:tblPrEx>
        <w:trPr>
          <w:trHeight w:val="397" w:hRule="atLeast"/>
        </w:trPr>
        <w:tc>
          <w:tcPr>
            <w:tcW w:w="3595" w:type="dxa"/>
            <w:tcBorders>
              <w:top w:val="nil"/>
              <w:left w:val="single" w:color="auto" w:sz="4" w:space="0"/>
              <w:bottom w:val="single" w:color="auto" w:sz="4" w:space="0"/>
              <w:right w:val="single" w:color="auto" w:sz="4" w:space="0"/>
            </w:tcBorders>
            <w:shd w:val="clear" w:color="000000" w:fill="FFFFFF"/>
            <w:vAlign w:val="center"/>
          </w:tcPr>
          <w:p w14:paraId="2E636CA3">
            <w:pPr>
              <w:widowControl/>
              <w:jc w:val="center"/>
              <w:rPr>
                <w:rFonts w:ascii="宋体" w:hAnsi="宋体" w:cs="宋体"/>
                <w:b/>
                <w:bCs/>
                <w:kern w:val="0"/>
              </w:rPr>
            </w:pPr>
            <w:r>
              <w:rPr>
                <w:rFonts w:hint="eastAsia" w:ascii="宋体" w:hAnsi="宋体" w:cs="宋体"/>
                <w:b/>
                <w:bCs/>
                <w:kern w:val="0"/>
              </w:rPr>
              <w:t>总计</w:t>
            </w:r>
          </w:p>
        </w:tc>
        <w:tc>
          <w:tcPr>
            <w:tcW w:w="436" w:type="dxa"/>
            <w:tcBorders>
              <w:top w:val="nil"/>
              <w:left w:val="nil"/>
              <w:bottom w:val="single" w:color="auto" w:sz="4" w:space="0"/>
              <w:right w:val="single" w:color="auto" w:sz="4" w:space="0"/>
            </w:tcBorders>
            <w:shd w:val="clear" w:color="000000" w:fill="FFFFFF"/>
            <w:vAlign w:val="center"/>
          </w:tcPr>
          <w:p w14:paraId="2E017EFD">
            <w:pPr>
              <w:widowControl/>
              <w:jc w:val="center"/>
              <w:rPr>
                <w:rFonts w:ascii="宋体" w:hAnsi="宋体" w:cs="宋体"/>
                <w:kern w:val="0"/>
              </w:rPr>
            </w:pPr>
            <w:r>
              <w:rPr>
                <w:rFonts w:hint="eastAsia" w:ascii="宋体" w:hAnsi="宋体" w:cs="宋体"/>
                <w:kern w:val="0"/>
              </w:rPr>
              <w:t>18</w:t>
            </w:r>
          </w:p>
        </w:tc>
        <w:tc>
          <w:tcPr>
            <w:tcW w:w="1306" w:type="dxa"/>
            <w:tcBorders>
              <w:top w:val="nil"/>
              <w:left w:val="nil"/>
              <w:bottom w:val="single" w:color="auto" w:sz="4" w:space="0"/>
              <w:right w:val="single" w:color="auto" w:sz="4" w:space="0"/>
            </w:tcBorders>
            <w:shd w:val="clear" w:color="auto" w:fill="auto"/>
            <w:vAlign w:val="center"/>
          </w:tcPr>
          <w:p w14:paraId="0CB0203E">
            <w:pPr>
              <w:widowControl/>
              <w:jc w:val="right"/>
              <w:textAlignment w:val="center"/>
              <w:rPr>
                <w:rFonts w:ascii="宋体" w:hAnsi="宋体" w:cs="宋体"/>
                <w:color w:val="000000"/>
              </w:rPr>
            </w:pPr>
            <w:r>
              <w:rPr>
                <w:rFonts w:hint="eastAsia" w:ascii="宋体" w:hAnsi="宋体" w:cs="宋体"/>
                <w:color w:val="000000"/>
                <w:kern w:val="0"/>
                <w:sz w:val="22"/>
                <w:szCs w:val="22"/>
              </w:rPr>
              <w:t>3465.12</w:t>
            </w:r>
          </w:p>
        </w:tc>
        <w:tc>
          <w:tcPr>
            <w:tcW w:w="3183" w:type="dxa"/>
            <w:tcBorders>
              <w:top w:val="nil"/>
              <w:left w:val="nil"/>
              <w:bottom w:val="single" w:color="auto" w:sz="4" w:space="0"/>
              <w:right w:val="single" w:color="auto" w:sz="4" w:space="0"/>
            </w:tcBorders>
            <w:shd w:val="clear" w:color="000000" w:fill="FFFFFF"/>
            <w:vAlign w:val="center"/>
          </w:tcPr>
          <w:p w14:paraId="32079E20">
            <w:pPr>
              <w:widowControl/>
              <w:jc w:val="center"/>
              <w:rPr>
                <w:rFonts w:ascii="宋体" w:hAnsi="宋体" w:cs="宋体"/>
                <w:b/>
                <w:bCs/>
                <w:kern w:val="0"/>
              </w:rPr>
            </w:pPr>
            <w:r>
              <w:rPr>
                <w:rFonts w:hint="eastAsia" w:ascii="宋体" w:hAnsi="宋体" w:cs="宋体"/>
                <w:b/>
                <w:bCs/>
                <w:kern w:val="0"/>
              </w:rPr>
              <w:t>总计</w:t>
            </w:r>
          </w:p>
        </w:tc>
        <w:tc>
          <w:tcPr>
            <w:tcW w:w="1067" w:type="dxa"/>
            <w:tcBorders>
              <w:top w:val="nil"/>
              <w:left w:val="nil"/>
              <w:bottom w:val="single" w:color="auto" w:sz="4" w:space="0"/>
              <w:right w:val="single" w:color="auto" w:sz="4" w:space="0"/>
            </w:tcBorders>
            <w:shd w:val="clear" w:color="000000" w:fill="FFFFFF"/>
            <w:vAlign w:val="center"/>
          </w:tcPr>
          <w:p w14:paraId="153B6EB9">
            <w:pPr>
              <w:widowControl/>
              <w:jc w:val="center"/>
              <w:rPr>
                <w:rFonts w:ascii="宋体" w:hAnsi="宋体" w:cs="宋体"/>
                <w:kern w:val="0"/>
              </w:rPr>
            </w:pPr>
            <w:r>
              <w:rPr>
                <w:rFonts w:hint="eastAsia" w:ascii="宋体" w:hAnsi="宋体" w:cs="宋体"/>
                <w:kern w:val="0"/>
              </w:rPr>
              <w:t>36</w:t>
            </w:r>
          </w:p>
        </w:tc>
        <w:tc>
          <w:tcPr>
            <w:tcW w:w="1304" w:type="dxa"/>
            <w:tcBorders>
              <w:top w:val="nil"/>
              <w:left w:val="nil"/>
              <w:bottom w:val="single" w:color="auto" w:sz="4" w:space="0"/>
              <w:right w:val="single" w:color="auto" w:sz="4" w:space="0"/>
            </w:tcBorders>
            <w:shd w:val="clear" w:color="000000" w:fill="FFFFFF"/>
            <w:vAlign w:val="center"/>
          </w:tcPr>
          <w:p w14:paraId="6EA7E6EC">
            <w:pPr>
              <w:widowControl/>
              <w:jc w:val="right"/>
              <w:textAlignment w:val="center"/>
              <w:rPr>
                <w:rFonts w:ascii="宋体" w:hAnsi="宋体" w:cs="宋体"/>
                <w:kern w:val="0"/>
              </w:rPr>
            </w:pPr>
            <w:r>
              <w:rPr>
                <w:rFonts w:hint="eastAsia" w:ascii="宋体" w:hAnsi="宋体" w:cs="宋体"/>
                <w:color w:val="000000"/>
                <w:kern w:val="0"/>
                <w:sz w:val="22"/>
                <w:szCs w:val="22"/>
              </w:rPr>
              <w:t>3465.12</w:t>
            </w:r>
          </w:p>
        </w:tc>
        <w:tc>
          <w:tcPr>
            <w:tcW w:w="1423" w:type="dxa"/>
            <w:tcBorders>
              <w:top w:val="nil"/>
              <w:left w:val="nil"/>
              <w:bottom w:val="single" w:color="auto" w:sz="4" w:space="0"/>
              <w:right w:val="single" w:color="auto" w:sz="4" w:space="0"/>
            </w:tcBorders>
            <w:shd w:val="clear" w:color="000000" w:fill="FFFFFF"/>
            <w:vAlign w:val="center"/>
          </w:tcPr>
          <w:p w14:paraId="12125FF5">
            <w:pPr>
              <w:widowControl/>
              <w:jc w:val="right"/>
              <w:textAlignment w:val="center"/>
              <w:rPr>
                <w:rFonts w:ascii="宋体" w:hAnsi="宋体" w:cs="宋体"/>
                <w:kern w:val="0"/>
              </w:rPr>
            </w:pPr>
            <w:r>
              <w:rPr>
                <w:rFonts w:hint="eastAsia" w:ascii="宋体" w:hAnsi="宋体" w:cs="宋体"/>
                <w:color w:val="000000"/>
                <w:kern w:val="0"/>
                <w:sz w:val="22"/>
                <w:szCs w:val="22"/>
              </w:rPr>
              <w:t>3465.12</w:t>
            </w:r>
          </w:p>
        </w:tc>
        <w:tc>
          <w:tcPr>
            <w:tcW w:w="1634" w:type="dxa"/>
            <w:tcBorders>
              <w:top w:val="nil"/>
              <w:left w:val="nil"/>
              <w:bottom w:val="single" w:color="auto" w:sz="4" w:space="0"/>
              <w:right w:val="single" w:color="auto" w:sz="4" w:space="0"/>
            </w:tcBorders>
            <w:vAlign w:val="center"/>
          </w:tcPr>
          <w:p w14:paraId="7D936D0E">
            <w:pPr>
              <w:widowControl/>
              <w:jc w:val="right"/>
              <w:textAlignment w:val="center"/>
              <w:rPr>
                <w:rFonts w:ascii="宋体" w:hAnsi="宋体" w:cs="宋体"/>
                <w:kern w:val="0"/>
              </w:rPr>
            </w:pPr>
          </w:p>
        </w:tc>
        <w:tc>
          <w:tcPr>
            <w:tcW w:w="1573" w:type="dxa"/>
            <w:tcBorders>
              <w:top w:val="nil"/>
              <w:left w:val="nil"/>
              <w:bottom w:val="single" w:color="auto" w:sz="4" w:space="0"/>
              <w:right w:val="single" w:color="auto" w:sz="4" w:space="0"/>
            </w:tcBorders>
            <w:vAlign w:val="center"/>
          </w:tcPr>
          <w:p w14:paraId="5B76662A">
            <w:pPr>
              <w:widowControl/>
              <w:jc w:val="left"/>
              <w:rPr>
                <w:rFonts w:ascii="宋体" w:hAnsi="宋体" w:cs="宋体"/>
                <w:b/>
                <w:bCs/>
                <w:kern w:val="0"/>
              </w:rPr>
            </w:pPr>
            <w:r>
              <w:rPr>
                <w:rFonts w:hint="eastAsia" w:ascii="宋体" w:hAnsi="宋体" w:cs="宋体"/>
                <w:b/>
                <w:bCs/>
                <w:kern w:val="0"/>
              </w:rPr>
              <w:t>　</w:t>
            </w:r>
          </w:p>
        </w:tc>
      </w:tr>
      <w:tr w14:paraId="50B844EA">
        <w:tblPrEx>
          <w:tblCellMar>
            <w:top w:w="0" w:type="dxa"/>
            <w:left w:w="108" w:type="dxa"/>
            <w:bottom w:w="0" w:type="dxa"/>
            <w:right w:w="108" w:type="dxa"/>
          </w:tblCellMar>
        </w:tblPrEx>
        <w:trPr>
          <w:trHeight w:val="397" w:hRule="atLeast"/>
        </w:trPr>
        <w:tc>
          <w:tcPr>
            <w:tcW w:w="15521" w:type="dxa"/>
            <w:gridSpan w:val="9"/>
            <w:tcBorders>
              <w:top w:val="nil"/>
              <w:left w:val="nil"/>
              <w:bottom w:val="nil"/>
              <w:right w:val="nil"/>
            </w:tcBorders>
            <w:vAlign w:val="center"/>
          </w:tcPr>
          <w:p w14:paraId="58E0F699">
            <w:pPr>
              <w:widowControl/>
              <w:jc w:val="left"/>
              <w:rPr>
                <w:rFonts w:ascii="宋体" w:hAnsi="宋体" w:cs="宋体"/>
                <w:kern w:val="0"/>
              </w:rPr>
            </w:pPr>
            <w:r>
              <w:rPr>
                <w:rFonts w:hint="eastAsia" w:ascii="宋体" w:hAnsi="宋体" w:cs="宋体"/>
                <w:kern w:val="0"/>
              </w:rPr>
              <w:t>注：本表反映部门本年度一般公共预算财政拨款、政府性基金预算财政拨款和国有资本经营预算财政拨款的总收支和年末结转结余情况。</w:t>
            </w:r>
          </w:p>
        </w:tc>
      </w:tr>
    </w:tbl>
    <w:p w14:paraId="58F1DD64">
      <w:pPr>
        <w:widowControl/>
        <w:jc w:val="center"/>
        <w:rPr>
          <w:rFonts w:eastAsia="方正小标宋_GBK"/>
          <w:kern w:val="0"/>
          <w:sz w:val="36"/>
          <w:szCs w:val="36"/>
        </w:rPr>
      </w:pPr>
      <w:bookmarkStart w:id="31" w:name="RANGE_A1_F16"/>
      <w:r>
        <w:rPr>
          <w:rFonts w:hint="eastAsia" w:eastAsia="方正小标宋_GBK"/>
          <w:kern w:val="0"/>
          <w:sz w:val="36"/>
          <w:szCs w:val="36"/>
        </w:rPr>
        <w:t>一般公共预算财政拨款支出决算表</w:t>
      </w:r>
      <w:bookmarkEnd w:id="31"/>
    </w:p>
    <w:p w14:paraId="6BB78B38">
      <w:pPr>
        <w:widowControl/>
        <w:spacing w:beforeLines="50"/>
        <w:jc w:val="left"/>
        <w:rPr>
          <w:rFonts w:eastAsia="仿宋_GB2312"/>
          <w:color w:val="000000"/>
          <w:kern w:val="0"/>
        </w:rPr>
      </w:pPr>
      <w:r>
        <w:rPr>
          <w:rFonts w:hint="eastAsia" w:eastAsia="仿宋_GB2312"/>
          <w:color w:val="000000"/>
          <w:kern w:val="0"/>
        </w:rPr>
        <w:t xml:space="preserve">   部门：湘潭县杨嘉桥镇中心学校                                                                               公开</w:t>
      </w:r>
      <w:r>
        <w:rPr>
          <w:rFonts w:eastAsia="仿宋_GB2312"/>
          <w:color w:val="000000"/>
          <w:kern w:val="0"/>
        </w:rPr>
        <w:t>05</w:t>
      </w:r>
      <w:r>
        <w:rPr>
          <w:rFonts w:hint="eastAsia" w:eastAsia="仿宋_GB2312"/>
          <w:color w:val="000000"/>
          <w:kern w:val="0"/>
        </w:rPr>
        <w:t>表</w:t>
      </w:r>
    </w:p>
    <w:p w14:paraId="562B41F3">
      <w:pPr>
        <w:widowControl/>
        <w:ind w:firstLine="12915" w:firstLineChars="6150"/>
        <w:jc w:val="left"/>
        <w:rPr>
          <w:color w:val="000000"/>
          <w:kern w:val="0"/>
          <w:sz w:val="20"/>
          <w:szCs w:val="20"/>
        </w:rPr>
      </w:pPr>
      <w:r>
        <w:rPr>
          <w:rFonts w:hint="eastAsia" w:eastAsia="仿宋_GB2312"/>
          <w:color w:val="000000"/>
          <w:kern w:val="0"/>
        </w:rPr>
        <w:t>单位：万元</w:t>
      </w:r>
    </w:p>
    <w:tbl>
      <w:tblPr>
        <w:tblStyle w:val="7"/>
        <w:tblW w:w="19742" w:type="dxa"/>
        <w:tblInd w:w="1548" w:type="dxa"/>
        <w:tblLayout w:type="fixed"/>
        <w:tblCellMar>
          <w:top w:w="0" w:type="dxa"/>
          <w:left w:w="108" w:type="dxa"/>
          <w:bottom w:w="0" w:type="dxa"/>
          <w:right w:w="108" w:type="dxa"/>
        </w:tblCellMar>
      </w:tblPr>
      <w:tblGrid>
        <w:gridCol w:w="986"/>
        <w:gridCol w:w="116"/>
        <w:gridCol w:w="4660"/>
        <w:gridCol w:w="2260"/>
        <w:gridCol w:w="2260"/>
        <w:gridCol w:w="2260"/>
        <w:gridCol w:w="1800"/>
        <w:gridCol w:w="1800"/>
        <w:gridCol w:w="1800"/>
        <w:gridCol w:w="1800"/>
      </w:tblGrid>
      <w:tr w14:paraId="38CD1ED0">
        <w:tblPrEx>
          <w:tblCellMar>
            <w:top w:w="0" w:type="dxa"/>
            <w:left w:w="108" w:type="dxa"/>
            <w:bottom w:w="0" w:type="dxa"/>
            <w:right w:w="108" w:type="dxa"/>
          </w:tblCellMar>
        </w:tblPrEx>
        <w:trPr>
          <w:gridAfter w:val="4"/>
          <w:wAfter w:w="7200" w:type="dxa"/>
          <w:trHeight w:val="308" w:hRule="atLeast"/>
        </w:trPr>
        <w:tc>
          <w:tcPr>
            <w:tcW w:w="5762"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1B70E3A4">
            <w:pPr>
              <w:widowControl/>
              <w:jc w:val="center"/>
              <w:rPr>
                <w:rFonts w:ascii="宋体" w:hAnsi="宋体" w:cs="Arial"/>
                <w:color w:val="000000"/>
                <w:kern w:val="0"/>
                <w:sz w:val="22"/>
                <w:szCs w:val="22"/>
              </w:rPr>
            </w:pPr>
            <w:r>
              <w:rPr>
                <w:rFonts w:hint="eastAsia" w:ascii="宋体" w:hAnsi="宋体" w:cs="Arial"/>
                <w:color w:val="000000"/>
                <w:kern w:val="0"/>
                <w:sz w:val="22"/>
                <w:szCs w:val="22"/>
              </w:rPr>
              <w:t>项     目</w:t>
            </w:r>
          </w:p>
        </w:tc>
        <w:tc>
          <w:tcPr>
            <w:tcW w:w="6780" w:type="dxa"/>
            <w:gridSpan w:val="3"/>
            <w:tcBorders>
              <w:top w:val="single" w:color="000000" w:sz="4" w:space="0"/>
              <w:left w:val="nil"/>
              <w:bottom w:val="single" w:color="000000" w:sz="4" w:space="0"/>
              <w:right w:val="single" w:color="000000" w:sz="4" w:space="0"/>
            </w:tcBorders>
            <w:shd w:val="clear" w:color="FFFFFF" w:fill="C0C0C0"/>
            <w:vAlign w:val="center"/>
          </w:tcPr>
          <w:p w14:paraId="3FF8DB03">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14:paraId="309EEA33">
        <w:tblPrEx>
          <w:tblCellMar>
            <w:top w:w="0" w:type="dxa"/>
            <w:left w:w="108" w:type="dxa"/>
            <w:bottom w:w="0" w:type="dxa"/>
            <w:right w:w="108" w:type="dxa"/>
          </w:tblCellMar>
        </w:tblPrEx>
        <w:trPr>
          <w:gridAfter w:val="4"/>
          <w:wAfter w:w="7200" w:type="dxa"/>
          <w:trHeight w:val="312" w:hRule="atLeast"/>
        </w:trPr>
        <w:tc>
          <w:tcPr>
            <w:tcW w:w="1102" w:type="dxa"/>
            <w:gridSpan w:val="2"/>
            <w:vMerge w:val="restart"/>
            <w:tcBorders>
              <w:top w:val="nil"/>
              <w:left w:val="single" w:color="000000" w:sz="4" w:space="0"/>
              <w:bottom w:val="single" w:color="000000" w:sz="4" w:space="0"/>
              <w:right w:val="single" w:color="000000" w:sz="4" w:space="0"/>
            </w:tcBorders>
            <w:shd w:val="clear" w:color="FFFFFF" w:fill="C0C0C0"/>
            <w:vAlign w:val="center"/>
          </w:tcPr>
          <w:p w14:paraId="41F9EBB1">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4660" w:type="dxa"/>
            <w:vMerge w:val="restart"/>
            <w:tcBorders>
              <w:top w:val="nil"/>
              <w:left w:val="nil"/>
              <w:bottom w:val="single" w:color="000000" w:sz="4" w:space="0"/>
              <w:right w:val="single" w:color="000000" w:sz="4" w:space="0"/>
            </w:tcBorders>
            <w:shd w:val="clear" w:color="FFFFFF" w:fill="C0C0C0"/>
            <w:vAlign w:val="center"/>
          </w:tcPr>
          <w:p w14:paraId="3E514C84">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60" w:type="dxa"/>
            <w:vMerge w:val="restart"/>
            <w:tcBorders>
              <w:top w:val="nil"/>
              <w:left w:val="nil"/>
              <w:bottom w:val="single" w:color="000000" w:sz="4" w:space="0"/>
              <w:right w:val="single" w:color="000000" w:sz="4" w:space="0"/>
            </w:tcBorders>
            <w:shd w:val="clear" w:color="FFFFFF" w:fill="C0C0C0"/>
            <w:vAlign w:val="center"/>
          </w:tcPr>
          <w:p w14:paraId="070EFE71">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2260" w:type="dxa"/>
            <w:vMerge w:val="restart"/>
            <w:tcBorders>
              <w:top w:val="nil"/>
              <w:left w:val="nil"/>
              <w:bottom w:val="single" w:color="000000" w:sz="4" w:space="0"/>
              <w:right w:val="single" w:color="000000" w:sz="4" w:space="0"/>
            </w:tcBorders>
            <w:shd w:val="clear" w:color="FFFFFF" w:fill="C0C0C0"/>
            <w:vAlign w:val="center"/>
          </w:tcPr>
          <w:p w14:paraId="5D4C9665">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260" w:type="dxa"/>
            <w:vMerge w:val="restart"/>
            <w:tcBorders>
              <w:top w:val="nil"/>
              <w:left w:val="nil"/>
              <w:bottom w:val="single" w:color="000000" w:sz="4" w:space="0"/>
              <w:right w:val="single" w:color="000000" w:sz="4" w:space="0"/>
            </w:tcBorders>
            <w:shd w:val="clear" w:color="FFFFFF" w:fill="C0C0C0"/>
            <w:vAlign w:val="center"/>
          </w:tcPr>
          <w:p w14:paraId="6A2D218C">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14:paraId="7D5D64BA">
        <w:tblPrEx>
          <w:tblCellMar>
            <w:top w:w="0" w:type="dxa"/>
            <w:left w:w="108" w:type="dxa"/>
            <w:bottom w:w="0" w:type="dxa"/>
            <w:right w:w="108" w:type="dxa"/>
          </w:tblCellMar>
        </w:tblPrEx>
        <w:trPr>
          <w:gridAfter w:val="4"/>
          <w:wAfter w:w="7200" w:type="dxa"/>
          <w:trHeight w:val="323" w:hRule="atLeast"/>
        </w:trPr>
        <w:tc>
          <w:tcPr>
            <w:tcW w:w="1102" w:type="dxa"/>
            <w:gridSpan w:val="2"/>
            <w:vMerge w:val="continue"/>
            <w:tcBorders>
              <w:top w:val="nil"/>
              <w:left w:val="single" w:color="000000" w:sz="4" w:space="0"/>
              <w:bottom w:val="single" w:color="000000" w:sz="4" w:space="0"/>
              <w:right w:val="single" w:color="000000" w:sz="4" w:space="0"/>
            </w:tcBorders>
            <w:vAlign w:val="center"/>
          </w:tcPr>
          <w:p w14:paraId="752E4A09">
            <w:pPr>
              <w:widowControl/>
              <w:jc w:val="left"/>
              <w:rPr>
                <w:rFonts w:ascii="宋体" w:hAnsi="宋体" w:cs="Arial"/>
                <w:color w:val="000000"/>
                <w:kern w:val="0"/>
                <w:sz w:val="22"/>
                <w:szCs w:val="22"/>
              </w:rPr>
            </w:pPr>
          </w:p>
        </w:tc>
        <w:tc>
          <w:tcPr>
            <w:tcW w:w="4660" w:type="dxa"/>
            <w:vMerge w:val="continue"/>
            <w:tcBorders>
              <w:top w:val="nil"/>
              <w:left w:val="nil"/>
              <w:bottom w:val="single" w:color="000000" w:sz="4" w:space="0"/>
              <w:right w:val="single" w:color="000000" w:sz="4" w:space="0"/>
            </w:tcBorders>
            <w:vAlign w:val="center"/>
          </w:tcPr>
          <w:p w14:paraId="55BA6609">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4FBF1C68">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454CDA4D">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4A0BE17A">
            <w:pPr>
              <w:widowControl/>
              <w:jc w:val="left"/>
              <w:rPr>
                <w:rFonts w:ascii="宋体" w:hAnsi="宋体" w:cs="Arial"/>
                <w:color w:val="000000"/>
                <w:kern w:val="0"/>
                <w:sz w:val="22"/>
                <w:szCs w:val="22"/>
              </w:rPr>
            </w:pPr>
          </w:p>
        </w:tc>
      </w:tr>
      <w:tr w14:paraId="0D9F0893">
        <w:tblPrEx>
          <w:tblCellMar>
            <w:top w:w="0" w:type="dxa"/>
            <w:left w:w="108" w:type="dxa"/>
            <w:bottom w:w="0" w:type="dxa"/>
            <w:right w:w="108" w:type="dxa"/>
          </w:tblCellMar>
        </w:tblPrEx>
        <w:trPr>
          <w:gridAfter w:val="4"/>
          <w:wAfter w:w="7200" w:type="dxa"/>
          <w:trHeight w:val="312" w:hRule="atLeast"/>
        </w:trPr>
        <w:tc>
          <w:tcPr>
            <w:tcW w:w="1102" w:type="dxa"/>
            <w:gridSpan w:val="2"/>
            <w:vMerge w:val="continue"/>
            <w:tcBorders>
              <w:top w:val="nil"/>
              <w:left w:val="single" w:color="000000" w:sz="4" w:space="0"/>
              <w:bottom w:val="single" w:color="000000" w:sz="4" w:space="0"/>
              <w:right w:val="single" w:color="000000" w:sz="4" w:space="0"/>
            </w:tcBorders>
            <w:vAlign w:val="center"/>
          </w:tcPr>
          <w:p w14:paraId="5FA72794">
            <w:pPr>
              <w:widowControl/>
              <w:jc w:val="left"/>
              <w:rPr>
                <w:rFonts w:ascii="宋体" w:hAnsi="宋体" w:cs="Arial"/>
                <w:color w:val="000000"/>
                <w:kern w:val="0"/>
                <w:sz w:val="22"/>
                <w:szCs w:val="22"/>
              </w:rPr>
            </w:pPr>
          </w:p>
        </w:tc>
        <w:tc>
          <w:tcPr>
            <w:tcW w:w="4660" w:type="dxa"/>
            <w:vMerge w:val="continue"/>
            <w:tcBorders>
              <w:top w:val="nil"/>
              <w:left w:val="nil"/>
              <w:bottom w:val="single" w:color="000000" w:sz="4" w:space="0"/>
              <w:right w:val="single" w:color="000000" w:sz="4" w:space="0"/>
            </w:tcBorders>
            <w:vAlign w:val="center"/>
          </w:tcPr>
          <w:p w14:paraId="3A32B1B9">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075262DC">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50EB2C3A">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640859C8">
            <w:pPr>
              <w:widowControl/>
              <w:jc w:val="left"/>
              <w:rPr>
                <w:rFonts w:ascii="宋体" w:hAnsi="宋体" w:cs="Arial"/>
                <w:color w:val="000000"/>
                <w:kern w:val="0"/>
                <w:sz w:val="22"/>
                <w:szCs w:val="22"/>
              </w:rPr>
            </w:pPr>
          </w:p>
        </w:tc>
      </w:tr>
      <w:tr w14:paraId="6B1CA39E">
        <w:tblPrEx>
          <w:tblCellMar>
            <w:top w:w="0" w:type="dxa"/>
            <w:left w:w="108" w:type="dxa"/>
            <w:bottom w:w="0" w:type="dxa"/>
            <w:right w:w="108" w:type="dxa"/>
          </w:tblCellMar>
        </w:tblPrEx>
        <w:trPr>
          <w:gridAfter w:val="4"/>
          <w:wAfter w:w="7200" w:type="dxa"/>
          <w:trHeight w:val="308" w:hRule="atLeast"/>
        </w:trPr>
        <w:tc>
          <w:tcPr>
            <w:tcW w:w="5762" w:type="dxa"/>
            <w:gridSpan w:val="3"/>
            <w:tcBorders>
              <w:top w:val="nil"/>
              <w:left w:val="single" w:color="000000" w:sz="4" w:space="0"/>
              <w:bottom w:val="single" w:color="000000" w:sz="4" w:space="0"/>
              <w:right w:val="single" w:color="000000" w:sz="4" w:space="0"/>
            </w:tcBorders>
            <w:shd w:val="clear" w:color="FFFFFF" w:fill="C0C0C0"/>
            <w:vAlign w:val="center"/>
          </w:tcPr>
          <w:p w14:paraId="2222A976">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60" w:type="dxa"/>
            <w:tcBorders>
              <w:top w:val="nil"/>
              <w:left w:val="nil"/>
              <w:bottom w:val="single" w:color="000000" w:sz="4" w:space="0"/>
              <w:right w:val="single" w:color="000000" w:sz="4" w:space="0"/>
            </w:tcBorders>
            <w:shd w:val="clear" w:color="FFFFFF" w:fill="C0C0C0"/>
            <w:vAlign w:val="center"/>
          </w:tcPr>
          <w:p w14:paraId="4B77779A">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260" w:type="dxa"/>
            <w:tcBorders>
              <w:top w:val="nil"/>
              <w:left w:val="nil"/>
              <w:bottom w:val="single" w:color="000000" w:sz="4" w:space="0"/>
              <w:right w:val="single" w:color="000000" w:sz="4" w:space="0"/>
            </w:tcBorders>
            <w:shd w:val="clear" w:color="FFFFFF" w:fill="C0C0C0"/>
            <w:vAlign w:val="center"/>
          </w:tcPr>
          <w:p w14:paraId="281B86EA">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260" w:type="dxa"/>
            <w:tcBorders>
              <w:top w:val="nil"/>
              <w:left w:val="nil"/>
              <w:bottom w:val="single" w:color="000000" w:sz="4" w:space="0"/>
              <w:right w:val="single" w:color="000000" w:sz="4" w:space="0"/>
            </w:tcBorders>
            <w:shd w:val="clear" w:color="FFFFFF" w:fill="C0C0C0"/>
            <w:vAlign w:val="center"/>
          </w:tcPr>
          <w:p w14:paraId="06B3BFF0">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14:paraId="2E27F941">
        <w:tblPrEx>
          <w:tblCellMar>
            <w:top w:w="0" w:type="dxa"/>
            <w:left w:w="108" w:type="dxa"/>
            <w:bottom w:w="0" w:type="dxa"/>
            <w:right w:w="108" w:type="dxa"/>
          </w:tblCellMar>
        </w:tblPrEx>
        <w:trPr>
          <w:gridAfter w:val="4"/>
          <w:wAfter w:w="7200" w:type="dxa"/>
          <w:trHeight w:val="308" w:hRule="atLeast"/>
        </w:trPr>
        <w:tc>
          <w:tcPr>
            <w:tcW w:w="5762" w:type="dxa"/>
            <w:gridSpan w:val="3"/>
            <w:tcBorders>
              <w:top w:val="nil"/>
              <w:left w:val="single" w:color="000000" w:sz="4" w:space="0"/>
              <w:bottom w:val="single" w:color="000000" w:sz="4" w:space="0"/>
              <w:right w:val="single" w:color="000000" w:sz="4" w:space="0"/>
            </w:tcBorders>
            <w:shd w:val="clear" w:color="FFFFFF" w:fill="C0C0C0"/>
            <w:vAlign w:val="center"/>
          </w:tcPr>
          <w:p w14:paraId="35902B31">
            <w:pPr>
              <w:widowControl/>
              <w:jc w:val="center"/>
              <w:textAlignment w:val="center"/>
              <w:rPr>
                <w:rFonts w:ascii="宋体" w:hAnsi="宋体" w:cs="Arial"/>
                <w:color w:val="000000"/>
                <w:kern w:val="0"/>
                <w:sz w:val="22"/>
                <w:szCs w:val="22"/>
              </w:rPr>
            </w:pPr>
            <w:r>
              <w:rPr>
                <w:rFonts w:hint="eastAsia" w:ascii="宋体" w:hAnsi="宋体" w:cs="宋体"/>
                <w:color w:val="000000"/>
                <w:kern w:val="0"/>
                <w:sz w:val="22"/>
                <w:szCs w:val="22"/>
              </w:rPr>
              <w:t>合计</w:t>
            </w:r>
          </w:p>
        </w:tc>
        <w:tc>
          <w:tcPr>
            <w:tcW w:w="2260" w:type="dxa"/>
            <w:tcBorders>
              <w:top w:val="nil"/>
              <w:left w:val="nil"/>
              <w:bottom w:val="single" w:color="000000" w:sz="4" w:space="0"/>
              <w:right w:val="single" w:color="000000" w:sz="4" w:space="0"/>
            </w:tcBorders>
            <w:vAlign w:val="center"/>
          </w:tcPr>
          <w:p w14:paraId="2C9F3C75">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3465.12</w:t>
            </w:r>
          </w:p>
        </w:tc>
        <w:tc>
          <w:tcPr>
            <w:tcW w:w="2260" w:type="dxa"/>
            <w:tcBorders>
              <w:top w:val="nil"/>
              <w:left w:val="nil"/>
              <w:bottom w:val="single" w:color="000000" w:sz="4" w:space="0"/>
              <w:right w:val="single" w:color="000000" w:sz="4" w:space="0"/>
            </w:tcBorders>
            <w:vAlign w:val="center"/>
          </w:tcPr>
          <w:p w14:paraId="60AE525D">
            <w:pPr>
              <w:widowControl/>
              <w:jc w:val="right"/>
              <w:textAlignment w:val="center"/>
              <w:rPr>
                <w:rFonts w:ascii="宋体" w:hAnsi="宋体" w:cs="Arial"/>
                <w:b/>
                <w:bCs/>
                <w:color w:val="000000"/>
                <w:kern w:val="0"/>
                <w:sz w:val="22"/>
                <w:szCs w:val="22"/>
              </w:rPr>
            </w:pPr>
            <w:r>
              <w:rPr>
                <w:rFonts w:hint="eastAsia" w:ascii="宋体" w:hAnsi="宋体" w:cs="宋体"/>
                <w:color w:val="000000"/>
                <w:kern w:val="0"/>
                <w:sz w:val="22"/>
                <w:szCs w:val="22"/>
              </w:rPr>
              <w:t>3318.91</w:t>
            </w:r>
          </w:p>
        </w:tc>
        <w:tc>
          <w:tcPr>
            <w:tcW w:w="2260" w:type="dxa"/>
            <w:tcBorders>
              <w:top w:val="nil"/>
              <w:left w:val="nil"/>
              <w:bottom w:val="single" w:color="000000" w:sz="4" w:space="0"/>
              <w:right w:val="single" w:color="000000" w:sz="4" w:space="0"/>
            </w:tcBorders>
            <w:vAlign w:val="center"/>
          </w:tcPr>
          <w:p w14:paraId="2BABAAD1">
            <w:pPr>
              <w:widowControl/>
              <w:jc w:val="right"/>
              <w:textAlignment w:val="center"/>
              <w:rPr>
                <w:rFonts w:ascii="宋体" w:hAnsi="宋体" w:cs="Arial"/>
                <w:b/>
                <w:bCs/>
                <w:color w:val="000000"/>
                <w:kern w:val="0"/>
                <w:sz w:val="22"/>
                <w:szCs w:val="22"/>
              </w:rPr>
            </w:pPr>
            <w:bookmarkStart w:id="32" w:name="OLE_LINK43"/>
            <w:bookmarkStart w:id="33" w:name="OLE_LINK42"/>
            <w:r>
              <w:rPr>
                <w:rFonts w:hint="eastAsia" w:ascii="宋体" w:hAnsi="宋体" w:cs="宋体"/>
                <w:color w:val="000000"/>
                <w:kern w:val="0"/>
                <w:sz w:val="22"/>
                <w:szCs w:val="22"/>
              </w:rPr>
              <w:t>146.21</w:t>
            </w:r>
            <w:bookmarkEnd w:id="32"/>
            <w:bookmarkEnd w:id="33"/>
          </w:p>
        </w:tc>
      </w:tr>
      <w:tr w14:paraId="1AF7F137">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53EE0868">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w:t>
            </w:r>
          </w:p>
        </w:tc>
        <w:tc>
          <w:tcPr>
            <w:tcW w:w="4776" w:type="dxa"/>
            <w:gridSpan w:val="2"/>
            <w:tcBorders>
              <w:top w:val="nil"/>
              <w:left w:val="nil"/>
              <w:bottom w:val="single" w:color="000000" w:sz="4" w:space="0"/>
              <w:right w:val="single" w:color="000000" w:sz="4" w:space="0"/>
            </w:tcBorders>
            <w:vAlign w:val="center"/>
          </w:tcPr>
          <w:p w14:paraId="1FD4EB0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教育支出</w:t>
            </w:r>
          </w:p>
        </w:tc>
        <w:tc>
          <w:tcPr>
            <w:tcW w:w="2260" w:type="dxa"/>
            <w:tcBorders>
              <w:top w:val="nil"/>
              <w:left w:val="nil"/>
              <w:bottom w:val="single" w:color="000000" w:sz="4" w:space="0"/>
              <w:right w:val="single" w:color="000000" w:sz="4" w:space="0"/>
            </w:tcBorders>
            <w:vAlign w:val="center"/>
          </w:tcPr>
          <w:p w14:paraId="20550140">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3453.45</w:t>
            </w:r>
          </w:p>
        </w:tc>
        <w:tc>
          <w:tcPr>
            <w:tcW w:w="2260" w:type="dxa"/>
            <w:tcBorders>
              <w:top w:val="nil"/>
              <w:left w:val="nil"/>
              <w:bottom w:val="single" w:color="000000" w:sz="4" w:space="0"/>
              <w:right w:val="single" w:color="000000" w:sz="4" w:space="0"/>
            </w:tcBorders>
            <w:vAlign w:val="center"/>
          </w:tcPr>
          <w:p w14:paraId="4D497642">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3307.24</w:t>
            </w:r>
          </w:p>
        </w:tc>
        <w:tc>
          <w:tcPr>
            <w:tcW w:w="2260" w:type="dxa"/>
            <w:tcBorders>
              <w:top w:val="nil"/>
              <w:left w:val="nil"/>
              <w:bottom w:val="single" w:color="000000" w:sz="4" w:space="0"/>
              <w:right w:val="single" w:color="000000" w:sz="4" w:space="0"/>
            </w:tcBorders>
            <w:vAlign w:val="center"/>
          </w:tcPr>
          <w:p w14:paraId="720625FE">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146.21</w:t>
            </w:r>
          </w:p>
        </w:tc>
      </w:tr>
      <w:tr w14:paraId="01CCCF54">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57D74BD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w:t>
            </w:r>
          </w:p>
        </w:tc>
        <w:tc>
          <w:tcPr>
            <w:tcW w:w="4776" w:type="dxa"/>
            <w:gridSpan w:val="2"/>
            <w:tcBorders>
              <w:top w:val="nil"/>
              <w:left w:val="nil"/>
              <w:bottom w:val="single" w:color="000000" w:sz="4" w:space="0"/>
              <w:right w:val="single" w:color="000000" w:sz="4" w:space="0"/>
            </w:tcBorders>
            <w:vAlign w:val="center"/>
          </w:tcPr>
          <w:p w14:paraId="67F336CE">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普通教育</w:t>
            </w:r>
          </w:p>
        </w:tc>
        <w:tc>
          <w:tcPr>
            <w:tcW w:w="2260" w:type="dxa"/>
            <w:tcBorders>
              <w:top w:val="nil"/>
              <w:left w:val="nil"/>
              <w:bottom w:val="single" w:color="000000" w:sz="4" w:space="0"/>
              <w:right w:val="single" w:color="000000" w:sz="4" w:space="0"/>
            </w:tcBorders>
            <w:vAlign w:val="center"/>
          </w:tcPr>
          <w:p w14:paraId="57D1C19F">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3442.42</w:t>
            </w:r>
          </w:p>
        </w:tc>
        <w:tc>
          <w:tcPr>
            <w:tcW w:w="2260" w:type="dxa"/>
            <w:tcBorders>
              <w:top w:val="nil"/>
              <w:left w:val="nil"/>
              <w:bottom w:val="single" w:color="000000" w:sz="4" w:space="0"/>
              <w:right w:val="single" w:color="000000" w:sz="4" w:space="0"/>
            </w:tcBorders>
            <w:vAlign w:val="center"/>
          </w:tcPr>
          <w:p w14:paraId="58A96538">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3305.63</w:t>
            </w:r>
          </w:p>
        </w:tc>
        <w:tc>
          <w:tcPr>
            <w:tcW w:w="2260" w:type="dxa"/>
            <w:tcBorders>
              <w:top w:val="nil"/>
              <w:left w:val="nil"/>
              <w:bottom w:val="single" w:color="000000" w:sz="4" w:space="0"/>
              <w:right w:val="single" w:color="000000" w:sz="4" w:space="0"/>
            </w:tcBorders>
            <w:vAlign w:val="center"/>
          </w:tcPr>
          <w:p w14:paraId="2D8EAE48">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136.79</w:t>
            </w:r>
          </w:p>
        </w:tc>
      </w:tr>
      <w:tr w14:paraId="0FB453E7">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1E304A90">
            <w:pPr>
              <w:widowControl/>
              <w:jc w:val="left"/>
              <w:textAlignment w:val="center"/>
              <w:rPr>
                <w:rFonts w:ascii="宋体" w:hAnsi="宋体" w:cs="Arial"/>
                <w:color w:val="000000"/>
                <w:kern w:val="0"/>
                <w:sz w:val="22"/>
                <w:szCs w:val="22"/>
              </w:rPr>
            </w:pPr>
            <w:bookmarkStart w:id="34" w:name="_Hlk208823340"/>
            <w:r>
              <w:rPr>
                <w:rFonts w:hint="eastAsia" w:ascii="宋体" w:hAnsi="宋体" w:cs="宋体"/>
                <w:color w:val="000000"/>
                <w:kern w:val="0"/>
                <w:sz w:val="22"/>
                <w:szCs w:val="22"/>
              </w:rPr>
              <w:t>2050201</w:t>
            </w:r>
          </w:p>
        </w:tc>
        <w:tc>
          <w:tcPr>
            <w:tcW w:w="4776" w:type="dxa"/>
            <w:gridSpan w:val="2"/>
            <w:tcBorders>
              <w:top w:val="nil"/>
              <w:left w:val="nil"/>
              <w:bottom w:val="single" w:color="000000" w:sz="4" w:space="0"/>
              <w:right w:val="single" w:color="000000" w:sz="4" w:space="0"/>
            </w:tcBorders>
            <w:vAlign w:val="center"/>
          </w:tcPr>
          <w:p w14:paraId="6432FADF">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学前教育</w:t>
            </w:r>
          </w:p>
        </w:tc>
        <w:tc>
          <w:tcPr>
            <w:tcW w:w="2260" w:type="dxa"/>
            <w:tcBorders>
              <w:top w:val="nil"/>
              <w:left w:val="nil"/>
              <w:bottom w:val="single" w:color="000000" w:sz="4" w:space="0"/>
              <w:right w:val="single" w:color="000000" w:sz="4" w:space="0"/>
            </w:tcBorders>
          </w:tcPr>
          <w:p w14:paraId="6CA541AB">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51.08</w:t>
            </w:r>
          </w:p>
        </w:tc>
        <w:tc>
          <w:tcPr>
            <w:tcW w:w="2260" w:type="dxa"/>
            <w:tcBorders>
              <w:top w:val="nil"/>
              <w:left w:val="nil"/>
              <w:bottom w:val="single" w:color="000000" w:sz="4" w:space="0"/>
              <w:right w:val="single" w:color="000000" w:sz="4" w:space="0"/>
            </w:tcBorders>
          </w:tcPr>
          <w:p w14:paraId="3A4BCF8C">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51.08</w:t>
            </w:r>
          </w:p>
        </w:tc>
        <w:tc>
          <w:tcPr>
            <w:tcW w:w="2260" w:type="dxa"/>
            <w:tcBorders>
              <w:top w:val="nil"/>
              <w:left w:val="nil"/>
              <w:bottom w:val="single" w:color="000000" w:sz="4" w:space="0"/>
              <w:right w:val="single" w:color="000000" w:sz="4" w:space="0"/>
            </w:tcBorders>
          </w:tcPr>
          <w:p w14:paraId="55A2B878">
            <w:pPr>
              <w:widowControl/>
              <w:jc w:val="right"/>
              <w:textAlignment w:val="center"/>
              <w:rPr>
                <w:rFonts w:ascii="宋体" w:hAnsi="宋体" w:cs="宋体"/>
                <w:color w:val="000000"/>
                <w:kern w:val="0"/>
                <w:sz w:val="22"/>
                <w:szCs w:val="22"/>
              </w:rPr>
            </w:pPr>
          </w:p>
        </w:tc>
      </w:tr>
      <w:tr w14:paraId="493752E4">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70594F1B">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2050202</w:t>
            </w:r>
          </w:p>
        </w:tc>
        <w:tc>
          <w:tcPr>
            <w:tcW w:w="4776" w:type="dxa"/>
            <w:gridSpan w:val="2"/>
            <w:tcBorders>
              <w:top w:val="nil"/>
              <w:left w:val="nil"/>
              <w:bottom w:val="single" w:color="000000" w:sz="4" w:space="0"/>
              <w:right w:val="single" w:color="000000" w:sz="4" w:space="0"/>
            </w:tcBorders>
            <w:vAlign w:val="center"/>
          </w:tcPr>
          <w:p w14:paraId="5CC74BF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小学教育</w:t>
            </w:r>
          </w:p>
        </w:tc>
        <w:tc>
          <w:tcPr>
            <w:tcW w:w="2260" w:type="dxa"/>
            <w:tcBorders>
              <w:top w:val="nil"/>
              <w:left w:val="nil"/>
              <w:bottom w:val="single" w:color="000000" w:sz="4" w:space="0"/>
              <w:right w:val="single" w:color="000000" w:sz="4" w:space="0"/>
            </w:tcBorders>
          </w:tcPr>
          <w:p w14:paraId="7F98571F">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3,118.43</w:t>
            </w:r>
          </w:p>
        </w:tc>
        <w:tc>
          <w:tcPr>
            <w:tcW w:w="2260" w:type="dxa"/>
            <w:tcBorders>
              <w:top w:val="nil"/>
              <w:left w:val="nil"/>
              <w:bottom w:val="single" w:color="000000" w:sz="4" w:space="0"/>
              <w:right w:val="single" w:color="000000" w:sz="4" w:space="0"/>
            </w:tcBorders>
          </w:tcPr>
          <w:p w14:paraId="692B7F08">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3,082.00</w:t>
            </w:r>
          </w:p>
        </w:tc>
        <w:tc>
          <w:tcPr>
            <w:tcW w:w="2260" w:type="dxa"/>
            <w:tcBorders>
              <w:top w:val="nil"/>
              <w:left w:val="nil"/>
              <w:bottom w:val="single" w:color="000000" w:sz="4" w:space="0"/>
              <w:right w:val="single" w:color="000000" w:sz="4" w:space="0"/>
            </w:tcBorders>
          </w:tcPr>
          <w:p w14:paraId="3943E91E">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36.43</w:t>
            </w:r>
          </w:p>
        </w:tc>
      </w:tr>
      <w:tr w14:paraId="195A4F56">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6CE022C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2050203</w:t>
            </w:r>
          </w:p>
        </w:tc>
        <w:tc>
          <w:tcPr>
            <w:tcW w:w="4776" w:type="dxa"/>
            <w:gridSpan w:val="2"/>
            <w:tcBorders>
              <w:top w:val="nil"/>
              <w:left w:val="nil"/>
              <w:bottom w:val="single" w:color="000000" w:sz="4" w:space="0"/>
              <w:right w:val="single" w:color="000000" w:sz="4" w:space="0"/>
            </w:tcBorders>
            <w:vAlign w:val="center"/>
          </w:tcPr>
          <w:p w14:paraId="2320790B">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初中教育</w:t>
            </w:r>
          </w:p>
        </w:tc>
        <w:tc>
          <w:tcPr>
            <w:tcW w:w="2260" w:type="dxa"/>
            <w:tcBorders>
              <w:top w:val="nil"/>
              <w:left w:val="nil"/>
              <w:bottom w:val="single" w:color="000000" w:sz="4" w:space="0"/>
              <w:right w:val="single" w:color="000000" w:sz="4" w:space="0"/>
            </w:tcBorders>
          </w:tcPr>
          <w:p w14:paraId="040633EF">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272.91</w:t>
            </w:r>
          </w:p>
        </w:tc>
        <w:tc>
          <w:tcPr>
            <w:tcW w:w="2260" w:type="dxa"/>
            <w:tcBorders>
              <w:top w:val="nil"/>
              <w:left w:val="nil"/>
              <w:bottom w:val="single" w:color="000000" w:sz="4" w:space="0"/>
              <w:right w:val="single" w:color="000000" w:sz="4" w:space="0"/>
            </w:tcBorders>
          </w:tcPr>
          <w:p w14:paraId="177F3544">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172.55</w:t>
            </w:r>
          </w:p>
        </w:tc>
        <w:tc>
          <w:tcPr>
            <w:tcW w:w="2260" w:type="dxa"/>
            <w:tcBorders>
              <w:top w:val="nil"/>
              <w:left w:val="nil"/>
              <w:bottom w:val="single" w:color="000000" w:sz="4" w:space="0"/>
              <w:right w:val="single" w:color="000000" w:sz="4" w:space="0"/>
            </w:tcBorders>
          </w:tcPr>
          <w:p w14:paraId="2F95D129">
            <w:pPr>
              <w:widowControl/>
              <w:jc w:val="right"/>
              <w:textAlignment w:val="center"/>
              <w:rPr>
                <w:rFonts w:ascii="宋体" w:hAnsi="宋体" w:cs="宋体"/>
                <w:color w:val="000000"/>
                <w:kern w:val="0"/>
                <w:sz w:val="22"/>
                <w:szCs w:val="22"/>
              </w:rPr>
            </w:pPr>
            <w:r>
              <w:rPr>
                <w:rFonts w:ascii="宋体" w:hAnsi="宋体" w:cs="宋体"/>
                <w:color w:val="000000"/>
                <w:kern w:val="0"/>
                <w:sz w:val="22"/>
                <w:szCs w:val="22"/>
              </w:rPr>
              <w:t>100.36</w:t>
            </w:r>
          </w:p>
        </w:tc>
      </w:tr>
      <w:bookmarkEnd w:id="34"/>
      <w:tr w14:paraId="09A6F3D2">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0AE1F081">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20509</w:t>
            </w:r>
          </w:p>
        </w:tc>
        <w:tc>
          <w:tcPr>
            <w:tcW w:w="4776" w:type="dxa"/>
            <w:gridSpan w:val="2"/>
            <w:tcBorders>
              <w:top w:val="nil"/>
              <w:left w:val="nil"/>
              <w:bottom w:val="single" w:color="000000" w:sz="4" w:space="0"/>
              <w:right w:val="single" w:color="000000" w:sz="4" w:space="0"/>
            </w:tcBorders>
            <w:vAlign w:val="center"/>
          </w:tcPr>
          <w:p w14:paraId="06D97049">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教育费附加安排的支出</w:t>
            </w:r>
          </w:p>
        </w:tc>
        <w:tc>
          <w:tcPr>
            <w:tcW w:w="2260" w:type="dxa"/>
            <w:tcBorders>
              <w:top w:val="nil"/>
              <w:left w:val="nil"/>
              <w:bottom w:val="single" w:color="000000" w:sz="4" w:space="0"/>
              <w:right w:val="single" w:color="000000" w:sz="4" w:space="0"/>
            </w:tcBorders>
            <w:vAlign w:val="center"/>
          </w:tcPr>
          <w:p w14:paraId="415D6B26">
            <w:pPr>
              <w:widowControl/>
              <w:jc w:val="right"/>
              <w:textAlignment w:val="center"/>
              <w:rPr>
                <w:rFonts w:ascii="宋体" w:hAnsi="宋体" w:cs="Arial"/>
                <w:color w:val="000000"/>
                <w:kern w:val="0"/>
                <w:sz w:val="22"/>
                <w:szCs w:val="22"/>
              </w:rPr>
            </w:pPr>
            <w:bookmarkStart w:id="35" w:name="OLE_LINK52"/>
            <w:bookmarkStart w:id="36" w:name="OLE_LINK53"/>
            <w:r>
              <w:rPr>
                <w:rFonts w:hint="eastAsia" w:ascii="宋体" w:hAnsi="宋体" w:cs="宋体"/>
                <w:color w:val="000000"/>
                <w:kern w:val="0"/>
                <w:sz w:val="22"/>
                <w:szCs w:val="22"/>
              </w:rPr>
              <w:t>11.03</w:t>
            </w:r>
            <w:bookmarkEnd w:id="35"/>
            <w:bookmarkEnd w:id="36"/>
          </w:p>
        </w:tc>
        <w:tc>
          <w:tcPr>
            <w:tcW w:w="2260" w:type="dxa"/>
            <w:tcBorders>
              <w:top w:val="nil"/>
              <w:left w:val="nil"/>
              <w:bottom w:val="single" w:color="000000" w:sz="4" w:space="0"/>
              <w:right w:val="single" w:color="000000" w:sz="4" w:space="0"/>
            </w:tcBorders>
          </w:tcPr>
          <w:p w14:paraId="1442EB34">
            <w:pPr>
              <w:widowControl/>
              <w:jc w:val="right"/>
              <w:textAlignment w:val="center"/>
              <w:rPr>
                <w:rFonts w:ascii="宋体" w:hAnsi="宋体" w:cs="宋体"/>
                <w:color w:val="000000"/>
                <w:kern w:val="0"/>
                <w:sz w:val="22"/>
                <w:szCs w:val="22"/>
              </w:rPr>
            </w:pPr>
            <w:bookmarkStart w:id="37" w:name="OLE_LINK47"/>
            <w:bookmarkStart w:id="38" w:name="OLE_LINK46"/>
            <w:r>
              <w:rPr>
                <w:rFonts w:ascii="宋体" w:hAnsi="宋体" w:cs="宋体"/>
                <w:color w:val="000000"/>
                <w:kern w:val="0"/>
                <w:sz w:val="22"/>
                <w:szCs w:val="22"/>
              </w:rPr>
              <w:t>1.61</w:t>
            </w:r>
            <w:bookmarkEnd w:id="37"/>
            <w:bookmarkEnd w:id="38"/>
          </w:p>
        </w:tc>
        <w:tc>
          <w:tcPr>
            <w:tcW w:w="2260" w:type="dxa"/>
            <w:tcBorders>
              <w:top w:val="nil"/>
              <w:left w:val="nil"/>
              <w:bottom w:val="single" w:color="000000" w:sz="4" w:space="0"/>
              <w:right w:val="single" w:color="000000" w:sz="4" w:space="0"/>
            </w:tcBorders>
          </w:tcPr>
          <w:p w14:paraId="2F511622">
            <w:pPr>
              <w:widowControl/>
              <w:jc w:val="right"/>
              <w:textAlignment w:val="center"/>
              <w:rPr>
                <w:rFonts w:ascii="宋体" w:hAnsi="宋体" w:cs="宋体"/>
                <w:color w:val="000000"/>
                <w:kern w:val="0"/>
                <w:sz w:val="22"/>
                <w:szCs w:val="22"/>
              </w:rPr>
            </w:pPr>
            <w:bookmarkStart w:id="39" w:name="OLE_LINK40"/>
            <w:bookmarkStart w:id="40" w:name="OLE_LINK41"/>
            <w:r>
              <w:rPr>
                <w:rFonts w:ascii="宋体" w:hAnsi="宋体" w:cs="宋体"/>
                <w:color w:val="000000"/>
                <w:kern w:val="0"/>
                <w:sz w:val="22"/>
                <w:szCs w:val="22"/>
              </w:rPr>
              <w:t>9.42</w:t>
            </w:r>
            <w:bookmarkEnd w:id="39"/>
            <w:bookmarkEnd w:id="40"/>
          </w:p>
        </w:tc>
      </w:tr>
      <w:tr w14:paraId="70F82561">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3D37295D">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2050999</w:t>
            </w:r>
          </w:p>
        </w:tc>
        <w:tc>
          <w:tcPr>
            <w:tcW w:w="4776" w:type="dxa"/>
            <w:gridSpan w:val="2"/>
            <w:tcBorders>
              <w:top w:val="nil"/>
              <w:left w:val="nil"/>
              <w:bottom w:val="single" w:color="000000" w:sz="4" w:space="0"/>
              <w:right w:val="single" w:color="000000" w:sz="4" w:space="0"/>
            </w:tcBorders>
            <w:vAlign w:val="center"/>
          </w:tcPr>
          <w:p w14:paraId="31DED24C">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其他教育费附加安排的支出</w:t>
            </w:r>
          </w:p>
        </w:tc>
        <w:tc>
          <w:tcPr>
            <w:tcW w:w="2260" w:type="dxa"/>
            <w:tcBorders>
              <w:top w:val="nil"/>
              <w:left w:val="nil"/>
              <w:bottom w:val="single" w:color="000000" w:sz="4" w:space="0"/>
              <w:right w:val="single" w:color="000000" w:sz="4" w:space="0"/>
            </w:tcBorders>
            <w:vAlign w:val="center"/>
          </w:tcPr>
          <w:p w14:paraId="3244078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11.03</w:t>
            </w:r>
          </w:p>
        </w:tc>
        <w:tc>
          <w:tcPr>
            <w:tcW w:w="2260" w:type="dxa"/>
            <w:tcBorders>
              <w:top w:val="nil"/>
              <w:left w:val="nil"/>
              <w:bottom w:val="single" w:color="000000" w:sz="4" w:space="0"/>
              <w:right w:val="single" w:color="000000" w:sz="4" w:space="0"/>
            </w:tcBorders>
            <w:vAlign w:val="center"/>
          </w:tcPr>
          <w:p w14:paraId="17473113">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1.61</w:t>
            </w:r>
          </w:p>
        </w:tc>
        <w:tc>
          <w:tcPr>
            <w:tcW w:w="2260" w:type="dxa"/>
            <w:tcBorders>
              <w:top w:val="nil"/>
              <w:left w:val="nil"/>
              <w:bottom w:val="single" w:color="000000" w:sz="4" w:space="0"/>
              <w:right w:val="single" w:color="000000" w:sz="4" w:space="0"/>
            </w:tcBorders>
            <w:vAlign w:val="center"/>
          </w:tcPr>
          <w:p w14:paraId="2B22AD46">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9.42</w:t>
            </w:r>
          </w:p>
        </w:tc>
      </w:tr>
      <w:tr w14:paraId="1E4E92F4">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6E8E1D99">
            <w:pPr>
              <w:widowControl/>
              <w:jc w:val="left"/>
              <w:textAlignment w:val="center"/>
              <w:rPr>
                <w:rFonts w:ascii="宋体" w:hAnsi="宋体" w:cs="宋体"/>
                <w:color w:val="000000"/>
                <w:kern w:val="0"/>
                <w:sz w:val="22"/>
                <w:szCs w:val="22"/>
              </w:rPr>
            </w:pPr>
            <w:bookmarkStart w:id="41" w:name="_Hlk208823424"/>
            <w:r>
              <w:rPr>
                <w:rFonts w:hint="eastAsia" w:ascii="宋体" w:hAnsi="宋体" w:cs="宋体"/>
                <w:color w:val="000000"/>
                <w:kern w:val="0"/>
                <w:sz w:val="22"/>
                <w:szCs w:val="22"/>
              </w:rPr>
              <w:t>208</w:t>
            </w:r>
          </w:p>
        </w:tc>
        <w:tc>
          <w:tcPr>
            <w:tcW w:w="4776" w:type="dxa"/>
            <w:gridSpan w:val="2"/>
            <w:tcBorders>
              <w:top w:val="nil"/>
              <w:left w:val="nil"/>
              <w:bottom w:val="single" w:color="000000" w:sz="4" w:space="0"/>
              <w:right w:val="single" w:color="000000" w:sz="4" w:space="0"/>
            </w:tcBorders>
            <w:vAlign w:val="center"/>
          </w:tcPr>
          <w:p w14:paraId="09C64C66">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社会保障和就业支出</w:t>
            </w:r>
          </w:p>
        </w:tc>
        <w:tc>
          <w:tcPr>
            <w:tcW w:w="2260" w:type="dxa"/>
            <w:tcBorders>
              <w:top w:val="nil"/>
              <w:left w:val="nil"/>
              <w:bottom w:val="single" w:color="000000" w:sz="4" w:space="0"/>
              <w:right w:val="single" w:color="000000" w:sz="4" w:space="0"/>
            </w:tcBorders>
            <w:vAlign w:val="center"/>
          </w:tcPr>
          <w:p w14:paraId="17DA010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2260" w:type="dxa"/>
            <w:tcBorders>
              <w:top w:val="nil"/>
              <w:left w:val="nil"/>
              <w:bottom w:val="single" w:color="000000" w:sz="4" w:space="0"/>
              <w:right w:val="single" w:color="000000" w:sz="4" w:space="0"/>
            </w:tcBorders>
            <w:vAlign w:val="center"/>
          </w:tcPr>
          <w:p w14:paraId="31ECA583">
            <w:pPr>
              <w:widowControl/>
              <w:jc w:val="right"/>
              <w:textAlignment w:val="center"/>
              <w:rPr>
                <w:rFonts w:ascii="宋体" w:hAnsi="宋体" w:cs="Arial"/>
                <w:color w:val="000000"/>
                <w:kern w:val="0"/>
                <w:sz w:val="22"/>
                <w:szCs w:val="22"/>
              </w:rPr>
            </w:pPr>
            <w:bookmarkStart w:id="42" w:name="OLE_LINK48"/>
            <w:bookmarkStart w:id="43" w:name="OLE_LINK49"/>
            <w:r>
              <w:rPr>
                <w:rFonts w:hint="eastAsia" w:ascii="宋体" w:hAnsi="宋体" w:cs="宋体"/>
                <w:color w:val="000000"/>
                <w:kern w:val="0"/>
                <w:sz w:val="22"/>
                <w:szCs w:val="22"/>
              </w:rPr>
              <w:t>11.67</w:t>
            </w:r>
            <w:bookmarkEnd w:id="42"/>
            <w:bookmarkEnd w:id="43"/>
          </w:p>
        </w:tc>
        <w:tc>
          <w:tcPr>
            <w:tcW w:w="2260" w:type="dxa"/>
            <w:tcBorders>
              <w:top w:val="nil"/>
              <w:left w:val="nil"/>
              <w:bottom w:val="single" w:color="000000" w:sz="4" w:space="0"/>
              <w:right w:val="single" w:color="000000" w:sz="4" w:space="0"/>
            </w:tcBorders>
            <w:vAlign w:val="center"/>
          </w:tcPr>
          <w:p w14:paraId="6B6DB46D">
            <w:pPr>
              <w:widowControl/>
              <w:jc w:val="right"/>
              <w:textAlignment w:val="center"/>
              <w:rPr>
                <w:rFonts w:ascii="宋体" w:hAnsi="宋体" w:cs="Arial"/>
                <w:color w:val="000000"/>
                <w:kern w:val="0"/>
                <w:sz w:val="22"/>
                <w:szCs w:val="22"/>
              </w:rPr>
            </w:pPr>
          </w:p>
        </w:tc>
      </w:tr>
      <w:tr w14:paraId="35AF1B59">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042D1D3B">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20808</w:t>
            </w:r>
          </w:p>
        </w:tc>
        <w:tc>
          <w:tcPr>
            <w:tcW w:w="4776" w:type="dxa"/>
            <w:gridSpan w:val="2"/>
            <w:tcBorders>
              <w:top w:val="nil"/>
              <w:left w:val="nil"/>
              <w:bottom w:val="single" w:color="000000" w:sz="4" w:space="0"/>
              <w:right w:val="single" w:color="000000" w:sz="4" w:space="0"/>
            </w:tcBorders>
            <w:vAlign w:val="center"/>
          </w:tcPr>
          <w:p w14:paraId="4CACF4C0">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抚恤</w:t>
            </w:r>
          </w:p>
        </w:tc>
        <w:tc>
          <w:tcPr>
            <w:tcW w:w="2260" w:type="dxa"/>
            <w:tcBorders>
              <w:top w:val="nil"/>
              <w:left w:val="nil"/>
              <w:bottom w:val="single" w:color="000000" w:sz="4" w:space="0"/>
              <w:right w:val="single" w:color="000000" w:sz="4" w:space="0"/>
            </w:tcBorders>
            <w:vAlign w:val="center"/>
          </w:tcPr>
          <w:p w14:paraId="7C0B6914">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2260" w:type="dxa"/>
            <w:tcBorders>
              <w:top w:val="nil"/>
              <w:left w:val="nil"/>
              <w:bottom w:val="single" w:color="000000" w:sz="4" w:space="0"/>
              <w:right w:val="single" w:color="000000" w:sz="4" w:space="0"/>
            </w:tcBorders>
            <w:vAlign w:val="center"/>
          </w:tcPr>
          <w:p w14:paraId="6F317C21">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2260" w:type="dxa"/>
            <w:tcBorders>
              <w:top w:val="nil"/>
              <w:left w:val="nil"/>
              <w:bottom w:val="single" w:color="000000" w:sz="4" w:space="0"/>
              <w:right w:val="single" w:color="000000" w:sz="4" w:space="0"/>
            </w:tcBorders>
            <w:vAlign w:val="center"/>
          </w:tcPr>
          <w:p w14:paraId="2C6C9FBF">
            <w:pPr>
              <w:widowControl/>
              <w:jc w:val="right"/>
              <w:textAlignment w:val="center"/>
              <w:rPr>
                <w:rFonts w:ascii="宋体" w:hAnsi="宋体" w:cs="Arial"/>
                <w:color w:val="000000"/>
                <w:kern w:val="0"/>
                <w:sz w:val="22"/>
                <w:szCs w:val="22"/>
              </w:rPr>
            </w:pPr>
          </w:p>
        </w:tc>
      </w:tr>
      <w:tr w14:paraId="36D3F879">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59EAAEC1">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2080801</w:t>
            </w:r>
          </w:p>
        </w:tc>
        <w:tc>
          <w:tcPr>
            <w:tcW w:w="4776" w:type="dxa"/>
            <w:gridSpan w:val="2"/>
            <w:tcBorders>
              <w:top w:val="nil"/>
              <w:left w:val="nil"/>
              <w:bottom w:val="single" w:color="000000" w:sz="4" w:space="0"/>
              <w:right w:val="single" w:color="000000" w:sz="4" w:space="0"/>
            </w:tcBorders>
            <w:vAlign w:val="center"/>
          </w:tcPr>
          <w:p w14:paraId="437168C9">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死亡抚恤</w:t>
            </w:r>
          </w:p>
        </w:tc>
        <w:tc>
          <w:tcPr>
            <w:tcW w:w="2260" w:type="dxa"/>
            <w:tcBorders>
              <w:top w:val="nil"/>
              <w:left w:val="nil"/>
              <w:bottom w:val="single" w:color="000000" w:sz="4" w:space="0"/>
              <w:right w:val="single" w:color="000000" w:sz="4" w:space="0"/>
            </w:tcBorders>
            <w:vAlign w:val="center"/>
          </w:tcPr>
          <w:p w14:paraId="6CD5BCB7">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2260" w:type="dxa"/>
            <w:tcBorders>
              <w:top w:val="nil"/>
              <w:left w:val="nil"/>
              <w:bottom w:val="single" w:color="000000" w:sz="4" w:space="0"/>
              <w:right w:val="single" w:color="000000" w:sz="4" w:space="0"/>
            </w:tcBorders>
            <w:vAlign w:val="center"/>
          </w:tcPr>
          <w:p w14:paraId="3C67779A">
            <w:pPr>
              <w:widowControl/>
              <w:jc w:val="right"/>
              <w:textAlignment w:val="center"/>
              <w:rPr>
                <w:rFonts w:ascii="宋体" w:hAnsi="宋体" w:cs="Arial"/>
                <w:color w:val="000000"/>
                <w:kern w:val="0"/>
                <w:sz w:val="22"/>
                <w:szCs w:val="22"/>
              </w:rPr>
            </w:pPr>
            <w:r>
              <w:rPr>
                <w:rFonts w:hint="eastAsia" w:ascii="宋体" w:hAnsi="宋体" w:cs="宋体"/>
                <w:color w:val="000000"/>
                <w:kern w:val="0"/>
                <w:sz w:val="22"/>
                <w:szCs w:val="22"/>
              </w:rPr>
              <w:t>11.67</w:t>
            </w:r>
          </w:p>
        </w:tc>
        <w:tc>
          <w:tcPr>
            <w:tcW w:w="2260" w:type="dxa"/>
            <w:tcBorders>
              <w:top w:val="nil"/>
              <w:left w:val="nil"/>
              <w:bottom w:val="single" w:color="000000" w:sz="4" w:space="0"/>
              <w:right w:val="single" w:color="000000" w:sz="4" w:space="0"/>
            </w:tcBorders>
            <w:vAlign w:val="center"/>
          </w:tcPr>
          <w:p w14:paraId="7EF11B2B">
            <w:pPr>
              <w:widowControl/>
              <w:jc w:val="right"/>
              <w:textAlignment w:val="center"/>
              <w:rPr>
                <w:rFonts w:ascii="宋体" w:hAnsi="宋体" w:cs="Arial"/>
                <w:color w:val="000000"/>
                <w:kern w:val="0"/>
                <w:sz w:val="22"/>
                <w:szCs w:val="22"/>
              </w:rPr>
            </w:pPr>
          </w:p>
        </w:tc>
      </w:tr>
      <w:bookmarkEnd w:id="41"/>
      <w:tr w14:paraId="6F83108F">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628410D5">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20827</w:t>
            </w:r>
          </w:p>
        </w:tc>
        <w:tc>
          <w:tcPr>
            <w:tcW w:w="4776" w:type="dxa"/>
            <w:gridSpan w:val="2"/>
            <w:tcBorders>
              <w:top w:val="nil"/>
              <w:left w:val="nil"/>
              <w:bottom w:val="single" w:color="000000" w:sz="4" w:space="0"/>
              <w:right w:val="single" w:color="000000" w:sz="4" w:space="0"/>
            </w:tcBorders>
            <w:vAlign w:val="center"/>
          </w:tcPr>
          <w:p w14:paraId="4B084C56">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财政对其他社会保险基金的补助</w:t>
            </w:r>
          </w:p>
        </w:tc>
        <w:tc>
          <w:tcPr>
            <w:tcW w:w="2260" w:type="dxa"/>
            <w:tcBorders>
              <w:top w:val="nil"/>
              <w:left w:val="nil"/>
              <w:bottom w:val="single" w:color="000000" w:sz="4" w:space="0"/>
              <w:right w:val="single" w:color="000000" w:sz="4" w:space="0"/>
            </w:tcBorders>
            <w:vAlign w:val="center"/>
          </w:tcPr>
          <w:p w14:paraId="452A9C04">
            <w:pPr>
              <w:widowControl/>
              <w:jc w:val="right"/>
              <w:textAlignment w:val="center"/>
              <w:rPr>
                <w:rFonts w:ascii="宋体" w:hAnsi="宋体" w:cs="Arial"/>
                <w:color w:val="000000"/>
                <w:kern w:val="0"/>
                <w:sz w:val="22"/>
                <w:szCs w:val="22"/>
              </w:rPr>
            </w:pPr>
          </w:p>
        </w:tc>
        <w:tc>
          <w:tcPr>
            <w:tcW w:w="2260" w:type="dxa"/>
            <w:tcBorders>
              <w:top w:val="nil"/>
              <w:left w:val="nil"/>
              <w:bottom w:val="single" w:color="000000" w:sz="4" w:space="0"/>
              <w:right w:val="single" w:color="000000" w:sz="4" w:space="0"/>
            </w:tcBorders>
            <w:vAlign w:val="center"/>
          </w:tcPr>
          <w:p w14:paraId="34F475E9">
            <w:pPr>
              <w:widowControl/>
              <w:jc w:val="right"/>
              <w:textAlignment w:val="center"/>
              <w:rPr>
                <w:rFonts w:ascii="宋体" w:hAnsi="宋体" w:cs="Arial"/>
                <w:color w:val="000000"/>
                <w:kern w:val="0"/>
                <w:sz w:val="22"/>
                <w:szCs w:val="22"/>
              </w:rPr>
            </w:pPr>
          </w:p>
        </w:tc>
        <w:tc>
          <w:tcPr>
            <w:tcW w:w="2260" w:type="dxa"/>
            <w:tcBorders>
              <w:top w:val="nil"/>
              <w:left w:val="nil"/>
              <w:bottom w:val="single" w:color="000000" w:sz="4" w:space="0"/>
              <w:right w:val="single" w:color="000000" w:sz="4" w:space="0"/>
            </w:tcBorders>
            <w:vAlign w:val="center"/>
          </w:tcPr>
          <w:p w14:paraId="5FFB4D77">
            <w:pPr>
              <w:widowControl/>
              <w:jc w:val="right"/>
              <w:textAlignment w:val="center"/>
              <w:rPr>
                <w:rFonts w:ascii="宋体" w:hAnsi="宋体" w:cs="Arial"/>
                <w:color w:val="000000"/>
                <w:kern w:val="0"/>
                <w:sz w:val="22"/>
                <w:szCs w:val="22"/>
              </w:rPr>
            </w:pPr>
          </w:p>
        </w:tc>
      </w:tr>
      <w:tr w14:paraId="624E0B81">
        <w:tblPrEx>
          <w:tblCellMar>
            <w:top w:w="0" w:type="dxa"/>
            <w:left w:w="108" w:type="dxa"/>
            <w:bottom w:w="0" w:type="dxa"/>
            <w:right w:w="108" w:type="dxa"/>
          </w:tblCellMar>
        </w:tblPrEx>
        <w:trPr>
          <w:gridAfter w:val="4"/>
          <w:wAfter w:w="7200" w:type="dxa"/>
          <w:trHeight w:val="308" w:hRule="atLeast"/>
        </w:trPr>
        <w:tc>
          <w:tcPr>
            <w:tcW w:w="986" w:type="dxa"/>
            <w:tcBorders>
              <w:top w:val="nil"/>
              <w:left w:val="single" w:color="000000" w:sz="4" w:space="0"/>
              <w:bottom w:val="single" w:color="000000" w:sz="4" w:space="0"/>
              <w:right w:val="single" w:color="000000" w:sz="4" w:space="0"/>
            </w:tcBorders>
            <w:vAlign w:val="center"/>
          </w:tcPr>
          <w:p w14:paraId="700EF391">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2082799</w:t>
            </w:r>
          </w:p>
        </w:tc>
        <w:tc>
          <w:tcPr>
            <w:tcW w:w="4776" w:type="dxa"/>
            <w:gridSpan w:val="2"/>
            <w:tcBorders>
              <w:top w:val="nil"/>
              <w:left w:val="nil"/>
              <w:bottom w:val="single" w:color="000000" w:sz="4" w:space="0"/>
              <w:right w:val="single" w:color="000000" w:sz="4" w:space="0"/>
            </w:tcBorders>
            <w:vAlign w:val="center"/>
          </w:tcPr>
          <w:p w14:paraId="1DFC23DA">
            <w:pPr>
              <w:widowControl/>
              <w:jc w:val="left"/>
              <w:textAlignment w:val="center"/>
              <w:rPr>
                <w:rFonts w:ascii="宋体" w:hAnsi="宋体" w:cs="Arial"/>
                <w:color w:val="000000"/>
                <w:kern w:val="0"/>
                <w:sz w:val="22"/>
                <w:szCs w:val="22"/>
              </w:rPr>
            </w:pPr>
            <w:r>
              <w:rPr>
                <w:rFonts w:hint="eastAsia" w:ascii="宋体" w:hAnsi="宋体" w:cs="宋体"/>
                <w:color w:val="000000"/>
                <w:kern w:val="0"/>
                <w:sz w:val="22"/>
                <w:szCs w:val="22"/>
              </w:rPr>
              <w:t xml:space="preserve">  其他财政对社会保险基金的补助</w:t>
            </w:r>
          </w:p>
        </w:tc>
        <w:tc>
          <w:tcPr>
            <w:tcW w:w="2260" w:type="dxa"/>
            <w:tcBorders>
              <w:top w:val="nil"/>
              <w:left w:val="nil"/>
              <w:bottom w:val="single" w:color="000000" w:sz="4" w:space="0"/>
              <w:right w:val="single" w:color="000000" w:sz="4" w:space="0"/>
            </w:tcBorders>
            <w:vAlign w:val="center"/>
          </w:tcPr>
          <w:p w14:paraId="78CAF9D2">
            <w:pPr>
              <w:widowControl/>
              <w:jc w:val="right"/>
              <w:textAlignment w:val="center"/>
              <w:rPr>
                <w:rFonts w:ascii="宋体" w:hAnsi="宋体" w:cs="Arial"/>
                <w:color w:val="000000"/>
                <w:kern w:val="0"/>
                <w:sz w:val="22"/>
                <w:szCs w:val="22"/>
              </w:rPr>
            </w:pPr>
          </w:p>
        </w:tc>
        <w:tc>
          <w:tcPr>
            <w:tcW w:w="2260" w:type="dxa"/>
            <w:tcBorders>
              <w:top w:val="nil"/>
              <w:left w:val="nil"/>
              <w:bottom w:val="single" w:color="000000" w:sz="4" w:space="0"/>
              <w:right w:val="single" w:color="000000" w:sz="4" w:space="0"/>
            </w:tcBorders>
            <w:vAlign w:val="center"/>
          </w:tcPr>
          <w:p w14:paraId="3276151D">
            <w:pPr>
              <w:widowControl/>
              <w:jc w:val="right"/>
              <w:textAlignment w:val="center"/>
              <w:rPr>
                <w:rFonts w:ascii="宋体" w:hAnsi="宋体" w:cs="Arial"/>
                <w:color w:val="000000"/>
                <w:kern w:val="0"/>
                <w:sz w:val="22"/>
                <w:szCs w:val="22"/>
              </w:rPr>
            </w:pPr>
          </w:p>
        </w:tc>
        <w:tc>
          <w:tcPr>
            <w:tcW w:w="2260" w:type="dxa"/>
            <w:tcBorders>
              <w:top w:val="nil"/>
              <w:left w:val="nil"/>
              <w:bottom w:val="single" w:color="000000" w:sz="4" w:space="0"/>
              <w:right w:val="single" w:color="000000" w:sz="4" w:space="0"/>
            </w:tcBorders>
            <w:vAlign w:val="center"/>
          </w:tcPr>
          <w:p w14:paraId="6ADC2ACE">
            <w:pPr>
              <w:widowControl/>
              <w:jc w:val="right"/>
              <w:textAlignment w:val="center"/>
              <w:rPr>
                <w:rFonts w:ascii="宋体" w:hAnsi="宋体" w:cs="Arial"/>
                <w:color w:val="000000"/>
                <w:kern w:val="0"/>
                <w:sz w:val="22"/>
                <w:szCs w:val="22"/>
              </w:rPr>
            </w:pPr>
          </w:p>
        </w:tc>
      </w:tr>
      <w:tr w14:paraId="2B91F700">
        <w:tblPrEx>
          <w:tblCellMar>
            <w:top w:w="0" w:type="dxa"/>
            <w:left w:w="108" w:type="dxa"/>
            <w:bottom w:w="0" w:type="dxa"/>
            <w:right w:w="108" w:type="dxa"/>
          </w:tblCellMar>
        </w:tblPrEx>
        <w:trPr>
          <w:trHeight w:val="308" w:hRule="atLeast"/>
        </w:trPr>
        <w:tc>
          <w:tcPr>
            <w:tcW w:w="12542" w:type="dxa"/>
            <w:gridSpan w:val="6"/>
            <w:tcBorders>
              <w:top w:val="nil"/>
              <w:left w:val="nil"/>
              <w:bottom w:val="nil"/>
              <w:right w:val="nil"/>
            </w:tcBorders>
            <w:vAlign w:val="center"/>
          </w:tcPr>
          <w:p w14:paraId="23B72DF3">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注：本表反映部门本年度一般公共预算财政拨款支出情况。</w:t>
            </w:r>
          </w:p>
        </w:tc>
        <w:tc>
          <w:tcPr>
            <w:tcW w:w="1800" w:type="dxa"/>
            <w:tcBorders>
              <w:top w:val="nil"/>
              <w:left w:val="nil"/>
              <w:bottom w:val="nil"/>
              <w:right w:val="nil"/>
            </w:tcBorders>
            <w:vAlign w:val="center"/>
          </w:tcPr>
          <w:p w14:paraId="10457AE8">
            <w:pPr>
              <w:widowControl/>
              <w:jc w:val="left"/>
              <w:rPr>
                <w:rFonts w:ascii="宋体" w:hAnsi="宋体" w:cs="Arial"/>
                <w:color w:val="000000"/>
                <w:kern w:val="0"/>
                <w:sz w:val="22"/>
                <w:szCs w:val="22"/>
              </w:rPr>
            </w:pPr>
          </w:p>
        </w:tc>
        <w:tc>
          <w:tcPr>
            <w:tcW w:w="1800" w:type="dxa"/>
            <w:tcBorders>
              <w:top w:val="nil"/>
              <w:left w:val="nil"/>
              <w:bottom w:val="nil"/>
              <w:right w:val="nil"/>
            </w:tcBorders>
            <w:vAlign w:val="center"/>
          </w:tcPr>
          <w:p w14:paraId="19C17476">
            <w:pPr>
              <w:widowControl/>
              <w:jc w:val="left"/>
              <w:rPr>
                <w:rFonts w:ascii="宋体" w:hAnsi="宋体" w:cs="Arial"/>
                <w:color w:val="000000"/>
                <w:kern w:val="0"/>
                <w:sz w:val="22"/>
                <w:szCs w:val="22"/>
              </w:rPr>
            </w:pPr>
          </w:p>
        </w:tc>
        <w:tc>
          <w:tcPr>
            <w:tcW w:w="1800" w:type="dxa"/>
            <w:tcBorders>
              <w:top w:val="nil"/>
              <w:left w:val="nil"/>
              <w:bottom w:val="nil"/>
              <w:right w:val="nil"/>
            </w:tcBorders>
            <w:vAlign w:val="center"/>
          </w:tcPr>
          <w:p w14:paraId="4AC65D1F">
            <w:pPr>
              <w:widowControl/>
              <w:jc w:val="left"/>
              <w:rPr>
                <w:rFonts w:ascii="宋体" w:hAnsi="宋体" w:cs="Arial"/>
                <w:color w:val="000000"/>
                <w:kern w:val="0"/>
                <w:sz w:val="22"/>
                <w:szCs w:val="22"/>
              </w:rPr>
            </w:pPr>
          </w:p>
        </w:tc>
        <w:tc>
          <w:tcPr>
            <w:tcW w:w="1800" w:type="dxa"/>
            <w:tcBorders>
              <w:top w:val="nil"/>
              <w:left w:val="nil"/>
              <w:bottom w:val="nil"/>
              <w:right w:val="nil"/>
            </w:tcBorders>
            <w:vAlign w:val="center"/>
          </w:tcPr>
          <w:p w14:paraId="6AAF94DA">
            <w:pPr>
              <w:widowControl/>
              <w:jc w:val="right"/>
              <w:textAlignment w:val="center"/>
              <w:rPr>
                <w:rFonts w:ascii="宋体" w:hAnsi="宋体" w:cs="Arial"/>
                <w:color w:val="000000"/>
                <w:kern w:val="0"/>
                <w:sz w:val="22"/>
                <w:szCs w:val="22"/>
              </w:rPr>
            </w:pPr>
            <w:r>
              <w:rPr>
                <w:rFonts w:hint="eastAsia" w:ascii="宋体" w:hAnsi="宋体" w:cs="Arial"/>
                <w:color w:val="000000"/>
                <w:kern w:val="0"/>
                <w:sz w:val="22"/>
                <w:szCs w:val="22"/>
              </w:rPr>
              <w:t>628.63</w:t>
            </w:r>
          </w:p>
        </w:tc>
      </w:tr>
      <w:tr w14:paraId="2E55527D">
        <w:tblPrEx>
          <w:tblCellMar>
            <w:top w:w="0" w:type="dxa"/>
            <w:left w:w="108" w:type="dxa"/>
            <w:bottom w:w="0" w:type="dxa"/>
            <w:right w:w="108" w:type="dxa"/>
          </w:tblCellMar>
        </w:tblPrEx>
        <w:trPr>
          <w:trHeight w:val="308" w:hRule="atLeast"/>
        </w:trPr>
        <w:tc>
          <w:tcPr>
            <w:tcW w:w="12542" w:type="dxa"/>
            <w:gridSpan w:val="6"/>
          </w:tcPr>
          <w:p w14:paraId="0A2549B9">
            <w:pPr>
              <w:widowControl/>
              <w:jc w:val="left"/>
              <w:rPr>
                <w:rFonts w:ascii="宋体" w:hAnsi="宋体" w:cs="Arial"/>
                <w:color w:val="000000"/>
                <w:kern w:val="0"/>
                <w:sz w:val="22"/>
                <w:szCs w:val="22"/>
              </w:rPr>
            </w:pPr>
          </w:p>
        </w:tc>
        <w:tc>
          <w:tcPr>
            <w:tcW w:w="1800" w:type="dxa"/>
          </w:tcPr>
          <w:p w14:paraId="4946CF60">
            <w:pPr>
              <w:widowControl/>
              <w:jc w:val="left"/>
              <w:rPr>
                <w:rFonts w:ascii="宋体" w:hAnsi="宋体" w:cs="Arial"/>
                <w:color w:val="000000"/>
                <w:kern w:val="0"/>
                <w:sz w:val="22"/>
                <w:szCs w:val="22"/>
              </w:rPr>
            </w:pPr>
          </w:p>
        </w:tc>
        <w:tc>
          <w:tcPr>
            <w:tcW w:w="1800" w:type="dxa"/>
          </w:tcPr>
          <w:p w14:paraId="7155B8AF">
            <w:pPr>
              <w:widowControl/>
              <w:jc w:val="left"/>
              <w:rPr>
                <w:rFonts w:ascii="宋体" w:hAnsi="宋体" w:cs="Arial"/>
                <w:color w:val="000000"/>
                <w:kern w:val="0"/>
                <w:sz w:val="22"/>
                <w:szCs w:val="22"/>
              </w:rPr>
            </w:pPr>
          </w:p>
        </w:tc>
        <w:tc>
          <w:tcPr>
            <w:tcW w:w="1800" w:type="dxa"/>
          </w:tcPr>
          <w:p w14:paraId="08D8E98B">
            <w:pPr>
              <w:widowControl/>
              <w:jc w:val="left"/>
              <w:rPr>
                <w:rFonts w:ascii="宋体" w:hAnsi="宋体" w:cs="Arial"/>
                <w:color w:val="000000"/>
                <w:kern w:val="0"/>
                <w:sz w:val="22"/>
                <w:szCs w:val="22"/>
              </w:rPr>
            </w:pPr>
          </w:p>
        </w:tc>
        <w:tc>
          <w:tcPr>
            <w:tcW w:w="1800" w:type="dxa"/>
          </w:tcPr>
          <w:p w14:paraId="53126FBC">
            <w:pPr>
              <w:widowControl/>
              <w:jc w:val="right"/>
              <w:textAlignment w:val="center"/>
              <w:rPr>
                <w:rFonts w:ascii="宋体" w:hAnsi="宋体" w:cs="Arial"/>
                <w:color w:val="000000"/>
                <w:kern w:val="0"/>
                <w:sz w:val="22"/>
                <w:szCs w:val="22"/>
              </w:rPr>
            </w:pPr>
            <w:r>
              <w:rPr>
                <w:rFonts w:hint="eastAsia" w:ascii="宋体" w:hAnsi="宋体" w:cs="Arial"/>
                <w:color w:val="000000"/>
                <w:kern w:val="0"/>
                <w:sz w:val="22"/>
                <w:szCs w:val="22"/>
              </w:rPr>
              <w:t>15</w:t>
            </w:r>
          </w:p>
        </w:tc>
      </w:tr>
      <w:tr w14:paraId="0AB2C6BE">
        <w:tblPrEx>
          <w:tblCellMar>
            <w:top w:w="0" w:type="dxa"/>
            <w:left w:w="108" w:type="dxa"/>
            <w:bottom w:w="0" w:type="dxa"/>
            <w:right w:w="108" w:type="dxa"/>
          </w:tblCellMar>
        </w:tblPrEx>
        <w:trPr>
          <w:trHeight w:val="308" w:hRule="atLeast"/>
        </w:trPr>
        <w:tc>
          <w:tcPr>
            <w:tcW w:w="12542" w:type="dxa"/>
            <w:gridSpan w:val="6"/>
          </w:tcPr>
          <w:p w14:paraId="7207BBA8">
            <w:pPr>
              <w:widowControl/>
              <w:jc w:val="left"/>
              <w:rPr>
                <w:rFonts w:ascii="宋体" w:hAnsi="宋体" w:cs="Arial"/>
                <w:color w:val="000000"/>
                <w:kern w:val="0"/>
                <w:sz w:val="22"/>
                <w:szCs w:val="22"/>
              </w:rPr>
            </w:pPr>
          </w:p>
        </w:tc>
        <w:tc>
          <w:tcPr>
            <w:tcW w:w="1800" w:type="dxa"/>
          </w:tcPr>
          <w:p w14:paraId="409DCEF0">
            <w:pPr>
              <w:widowControl/>
              <w:jc w:val="left"/>
              <w:rPr>
                <w:rFonts w:ascii="宋体" w:hAnsi="宋体" w:cs="Arial"/>
                <w:color w:val="000000"/>
                <w:kern w:val="0"/>
                <w:sz w:val="22"/>
                <w:szCs w:val="22"/>
              </w:rPr>
            </w:pPr>
          </w:p>
        </w:tc>
        <w:tc>
          <w:tcPr>
            <w:tcW w:w="1800" w:type="dxa"/>
          </w:tcPr>
          <w:p w14:paraId="07F45DD9">
            <w:pPr>
              <w:widowControl/>
              <w:jc w:val="left"/>
              <w:rPr>
                <w:rFonts w:ascii="宋体" w:hAnsi="宋体" w:cs="Arial"/>
                <w:color w:val="000000"/>
                <w:kern w:val="0"/>
                <w:sz w:val="22"/>
                <w:szCs w:val="22"/>
              </w:rPr>
            </w:pPr>
          </w:p>
        </w:tc>
        <w:tc>
          <w:tcPr>
            <w:tcW w:w="1800" w:type="dxa"/>
          </w:tcPr>
          <w:p w14:paraId="34094F4F">
            <w:pPr>
              <w:widowControl/>
              <w:jc w:val="left"/>
              <w:rPr>
                <w:rFonts w:ascii="宋体" w:hAnsi="宋体" w:cs="Arial"/>
                <w:color w:val="000000"/>
                <w:kern w:val="0"/>
                <w:sz w:val="22"/>
                <w:szCs w:val="22"/>
              </w:rPr>
            </w:pPr>
          </w:p>
        </w:tc>
        <w:tc>
          <w:tcPr>
            <w:tcW w:w="1800" w:type="dxa"/>
          </w:tcPr>
          <w:p w14:paraId="5AA1A171">
            <w:pPr>
              <w:widowControl/>
              <w:jc w:val="right"/>
              <w:textAlignment w:val="center"/>
              <w:rPr>
                <w:rFonts w:ascii="宋体" w:hAnsi="宋体" w:cs="Arial"/>
                <w:color w:val="000000"/>
                <w:kern w:val="0"/>
                <w:sz w:val="22"/>
                <w:szCs w:val="22"/>
              </w:rPr>
            </w:pPr>
            <w:r>
              <w:rPr>
                <w:rFonts w:hint="eastAsia" w:ascii="宋体" w:hAnsi="宋体" w:cs="Arial"/>
                <w:color w:val="000000"/>
                <w:kern w:val="0"/>
                <w:sz w:val="22"/>
                <w:szCs w:val="22"/>
              </w:rPr>
              <w:t>15</w:t>
            </w:r>
          </w:p>
        </w:tc>
      </w:tr>
    </w:tbl>
    <w:p w14:paraId="37F1D90D">
      <w:pPr>
        <w:widowControl/>
        <w:ind w:left="540" w:leftChars="257"/>
        <w:jc w:val="left"/>
        <w:rPr>
          <w:rFonts w:eastAsia="仿宋_GB2312"/>
          <w:bCs/>
          <w:kern w:val="0"/>
        </w:rPr>
      </w:pPr>
    </w:p>
    <w:p w14:paraId="7AEA86E6">
      <w:pPr>
        <w:widowControl/>
        <w:jc w:val="center"/>
        <w:rPr>
          <w:rFonts w:eastAsia="方正小标宋_GBK"/>
          <w:color w:val="000000"/>
          <w:kern w:val="0"/>
          <w:sz w:val="28"/>
          <w:szCs w:val="36"/>
        </w:rPr>
      </w:pPr>
      <w:bookmarkStart w:id="44" w:name="RANGE_A1_I39"/>
    </w:p>
    <w:p w14:paraId="5AE03377">
      <w:pPr>
        <w:widowControl/>
        <w:jc w:val="center"/>
        <w:rPr>
          <w:rFonts w:eastAsia="方正小标宋_GBK"/>
          <w:color w:val="000000"/>
          <w:kern w:val="0"/>
          <w:sz w:val="28"/>
          <w:szCs w:val="36"/>
        </w:rPr>
      </w:pPr>
    </w:p>
    <w:p w14:paraId="4E4619B3">
      <w:pPr>
        <w:widowControl/>
        <w:jc w:val="center"/>
        <w:rPr>
          <w:rFonts w:eastAsia="方正小标宋_GBK"/>
          <w:color w:val="000000"/>
          <w:kern w:val="0"/>
          <w:sz w:val="28"/>
          <w:szCs w:val="36"/>
        </w:rPr>
      </w:pPr>
    </w:p>
    <w:p w14:paraId="28E73B4D">
      <w:pPr>
        <w:widowControl/>
        <w:jc w:val="center"/>
        <w:rPr>
          <w:rFonts w:eastAsia="方正小标宋_GBK"/>
          <w:color w:val="000000"/>
          <w:kern w:val="0"/>
          <w:sz w:val="28"/>
          <w:szCs w:val="36"/>
        </w:rPr>
      </w:pPr>
      <w:r>
        <w:rPr>
          <w:rFonts w:hint="eastAsia" w:eastAsia="方正小标宋_GBK"/>
          <w:color w:val="000000"/>
          <w:kern w:val="0"/>
          <w:sz w:val="28"/>
          <w:szCs w:val="36"/>
        </w:rPr>
        <w:t>一般公共预算财政拨款基本支出决算表</w:t>
      </w:r>
      <w:bookmarkEnd w:id="44"/>
    </w:p>
    <w:p w14:paraId="08A344C5">
      <w:pPr>
        <w:widowControl/>
        <w:ind w:firstLine="420" w:firstLineChars="200"/>
        <w:rPr>
          <w:rFonts w:eastAsia="仿宋_GB2312"/>
          <w:color w:val="000000"/>
          <w:kern w:val="0"/>
        </w:rPr>
      </w:pPr>
      <w:r>
        <w:rPr>
          <w:rFonts w:hint="eastAsia" w:eastAsia="仿宋_GB2312"/>
          <w:color w:val="000000"/>
          <w:kern w:val="0"/>
        </w:rPr>
        <w:t>部门：湘潭县杨嘉桥镇中心学校                                                            公开</w:t>
      </w:r>
      <w:r>
        <w:rPr>
          <w:rFonts w:eastAsia="仿宋_GB2312"/>
          <w:color w:val="000000"/>
          <w:kern w:val="0"/>
        </w:rPr>
        <w:t>06</w:t>
      </w:r>
      <w:r>
        <w:rPr>
          <w:rFonts w:hint="eastAsia" w:eastAsia="仿宋_GB2312"/>
          <w:color w:val="000000"/>
          <w:kern w:val="0"/>
        </w:rPr>
        <w:t>表</w:t>
      </w:r>
    </w:p>
    <w:p w14:paraId="3ACE80C2">
      <w:pPr>
        <w:widowControl/>
        <w:wordWrap w:val="0"/>
        <w:ind w:firstLine="420" w:firstLineChars="200"/>
        <w:jc w:val="right"/>
        <w:rPr>
          <w:rFonts w:eastAsia="仿宋_GB2312"/>
          <w:color w:val="000000"/>
          <w:kern w:val="0"/>
          <w:sz w:val="28"/>
          <w:szCs w:val="36"/>
        </w:rPr>
      </w:pPr>
      <w:r>
        <w:rPr>
          <w:rFonts w:hint="eastAsia" w:eastAsia="仿宋_GB2312"/>
          <w:color w:val="000000"/>
          <w:kern w:val="0"/>
        </w:rPr>
        <w:t>单位：万元</w:t>
      </w:r>
    </w:p>
    <w:tbl>
      <w:tblPr>
        <w:tblStyle w:val="7"/>
        <w:tblW w:w="20231" w:type="dxa"/>
        <w:tblInd w:w="567" w:type="dxa"/>
        <w:tblLayout w:type="fixed"/>
        <w:tblCellMar>
          <w:top w:w="0" w:type="dxa"/>
          <w:left w:w="108" w:type="dxa"/>
          <w:bottom w:w="0" w:type="dxa"/>
          <w:right w:w="108" w:type="dxa"/>
        </w:tblCellMar>
      </w:tblPr>
      <w:tblGrid>
        <w:gridCol w:w="1129"/>
        <w:gridCol w:w="2606"/>
        <w:gridCol w:w="909"/>
        <w:gridCol w:w="1080"/>
        <w:gridCol w:w="2262"/>
        <w:gridCol w:w="1046"/>
        <w:gridCol w:w="1132"/>
        <w:gridCol w:w="3325"/>
        <w:gridCol w:w="1080"/>
        <w:gridCol w:w="1582"/>
        <w:gridCol w:w="1020"/>
        <w:gridCol w:w="1020"/>
        <w:gridCol w:w="1020"/>
        <w:gridCol w:w="1020"/>
      </w:tblGrid>
      <w:tr w14:paraId="651A5134">
        <w:tblPrEx>
          <w:tblCellMar>
            <w:top w:w="0" w:type="dxa"/>
            <w:left w:w="108" w:type="dxa"/>
            <w:bottom w:w="0" w:type="dxa"/>
            <w:right w:w="108" w:type="dxa"/>
          </w:tblCellMar>
        </w:tblPrEx>
        <w:trPr>
          <w:gridAfter w:val="5"/>
          <w:wAfter w:w="5662" w:type="dxa"/>
          <w:trHeight w:val="585" w:hRule="atLeast"/>
        </w:trPr>
        <w:tc>
          <w:tcPr>
            <w:tcW w:w="1129" w:type="dxa"/>
            <w:tcBorders>
              <w:top w:val="single" w:color="auto" w:sz="8" w:space="0"/>
              <w:left w:val="single" w:color="auto" w:sz="8" w:space="0"/>
              <w:bottom w:val="single" w:color="auto" w:sz="8" w:space="0"/>
              <w:right w:val="single" w:color="auto" w:sz="8" w:space="0"/>
            </w:tcBorders>
            <w:vAlign w:val="center"/>
          </w:tcPr>
          <w:p w14:paraId="18E5FF9C">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606" w:type="dxa"/>
            <w:tcBorders>
              <w:top w:val="single" w:color="auto" w:sz="8" w:space="0"/>
              <w:left w:val="nil"/>
              <w:bottom w:val="single" w:color="auto" w:sz="8" w:space="0"/>
              <w:right w:val="single" w:color="auto" w:sz="8" w:space="0"/>
            </w:tcBorders>
            <w:vAlign w:val="center"/>
          </w:tcPr>
          <w:p w14:paraId="26E3EE86">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909" w:type="dxa"/>
            <w:tcBorders>
              <w:top w:val="single" w:color="auto" w:sz="8" w:space="0"/>
              <w:left w:val="nil"/>
              <w:bottom w:val="single" w:color="auto" w:sz="8" w:space="0"/>
              <w:right w:val="single" w:color="auto" w:sz="8" w:space="0"/>
            </w:tcBorders>
            <w:vAlign w:val="center"/>
          </w:tcPr>
          <w:p w14:paraId="3417C1F0">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80" w:type="dxa"/>
            <w:tcBorders>
              <w:top w:val="single" w:color="auto" w:sz="8" w:space="0"/>
              <w:left w:val="nil"/>
              <w:bottom w:val="single" w:color="auto" w:sz="8" w:space="0"/>
              <w:right w:val="single" w:color="auto" w:sz="8" w:space="0"/>
            </w:tcBorders>
            <w:vAlign w:val="center"/>
          </w:tcPr>
          <w:p w14:paraId="76CD3A65">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62" w:type="dxa"/>
            <w:tcBorders>
              <w:top w:val="single" w:color="auto" w:sz="8" w:space="0"/>
              <w:left w:val="nil"/>
              <w:bottom w:val="single" w:color="auto" w:sz="8" w:space="0"/>
              <w:right w:val="single" w:color="auto" w:sz="8" w:space="0"/>
            </w:tcBorders>
            <w:vAlign w:val="center"/>
          </w:tcPr>
          <w:p w14:paraId="4A7E7909">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1046" w:type="dxa"/>
            <w:tcBorders>
              <w:top w:val="single" w:color="auto" w:sz="8" w:space="0"/>
              <w:left w:val="nil"/>
              <w:bottom w:val="single" w:color="auto" w:sz="8" w:space="0"/>
              <w:right w:val="single" w:color="auto" w:sz="8" w:space="0"/>
            </w:tcBorders>
            <w:vAlign w:val="center"/>
          </w:tcPr>
          <w:p w14:paraId="3406EDE9">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32" w:type="dxa"/>
            <w:tcBorders>
              <w:top w:val="single" w:color="auto" w:sz="8" w:space="0"/>
              <w:left w:val="nil"/>
              <w:bottom w:val="single" w:color="auto" w:sz="8" w:space="0"/>
              <w:right w:val="single" w:color="auto" w:sz="8" w:space="0"/>
            </w:tcBorders>
            <w:vAlign w:val="center"/>
          </w:tcPr>
          <w:p w14:paraId="39D17DF0">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25" w:type="dxa"/>
            <w:tcBorders>
              <w:top w:val="single" w:color="auto" w:sz="8" w:space="0"/>
              <w:left w:val="nil"/>
              <w:bottom w:val="single" w:color="auto" w:sz="8" w:space="0"/>
              <w:right w:val="single" w:color="auto" w:sz="8" w:space="0"/>
            </w:tcBorders>
            <w:vAlign w:val="center"/>
          </w:tcPr>
          <w:p w14:paraId="319DAB06">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1080" w:type="dxa"/>
            <w:tcBorders>
              <w:top w:val="single" w:color="auto" w:sz="8" w:space="0"/>
              <w:left w:val="nil"/>
              <w:bottom w:val="single" w:color="auto" w:sz="8" w:space="0"/>
              <w:right w:val="single" w:color="auto" w:sz="8" w:space="0"/>
            </w:tcBorders>
            <w:vAlign w:val="center"/>
          </w:tcPr>
          <w:p w14:paraId="059A7EA0">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14:paraId="782102B4">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7DFF48C8">
            <w:pPr>
              <w:widowControl/>
              <w:jc w:val="left"/>
              <w:textAlignment w:val="center"/>
              <w:rPr>
                <w:color w:val="000000"/>
                <w:kern w:val="0"/>
                <w:sz w:val="18"/>
                <w:szCs w:val="18"/>
              </w:rPr>
            </w:pPr>
            <w:r>
              <w:rPr>
                <w:rFonts w:hint="eastAsia" w:ascii="宋体" w:hAnsi="宋体" w:cs="宋体"/>
                <w:color w:val="000000"/>
                <w:kern w:val="0"/>
                <w:sz w:val="18"/>
                <w:szCs w:val="18"/>
              </w:rPr>
              <w:t>301</w:t>
            </w:r>
          </w:p>
        </w:tc>
        <w:tc>
          <w:tcPr>
            <w:tcW w:w="2606" w:type="dxa"/>
            <w:tcBorders>
              <w:top w:val="nil"/>
              <w:left w:val="nil"/>
              <w:bottom w:val="single" w:color="auto" w:sz="8" w:space="0"/>
              <w:right w:val="single" w:color="auto" w:sz="8" w:space="0"/>
            </w:tcBorders>
            <w:vAlign w:val="center"/>
          </w:tcPr>
          <w:p w14:paraId="764D0014">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工资福利支出</w:t>
            </w:r>
          </w:p>
        </w:tc>
        <w:tc>
          <w:tcPr>
            <w:tcW w:w="909" w:type="dxa"/>
            <w:tcBorders>
              <w:top w:val="nil"/>
              <w:left w:val="nil"/>
              <w:bottom w:val="single" w:color="auto" w:sz="8" w:space="0"/>
              <w:right w:val="single" w:color="auto" w:sz="8" w:space="0"/>
            </w:tcBorders>
            <w:vAlign w:val="center"/>
          </w:tcPr>
          <w:p w14:paraId="778EA099">
            <w:pPr>
              <w:widowControl/>
              <w:jc w:val="right"/>
              <w:textAlignment w:val="center"/>
              <w:rPr>
                <w:rFonts w:ascii="宋体" w:hAnsi="宋体" w:cs="宋体"/>
                <w:color w:val="000000"/>
                <w:sz w:val="18"/>
                <w:szCs w:val="18"/>
              </w:rPr>
            </w:pPr>
            <w:r>
              <w:rPr>
                <w:rFonts w:hint="eastAsia" w:ascii="宋体" w:hAnsi="宋体" w:cs="宋体"/>
                <w:color w:val="000000"/>
                <w:sz w:val="18"/>
                <w:szCs w:val="18"/>
              </w:rPr>
              <w:t>2744.61</w:t>
            </w:r>
          </w:p>
        </w:tc>
        <w:tc>
          <w:tcPr>
            <w:tcW w:w="1080" w:type="dxa"/>
            <w:tcBorders>
              <w:top w:val="nil"/>
              <w:left w:val="nil"/>
              <w:bottom w:val="single" w:color="auto" w:sz="8" w:space="0"/>
              <w:right w:val="single" w:color="auto" w:sz="8" w:space="0"/>
            </w:tcBorders>
            <w:vAlign w:val="center"/>
          </w:tcPr>
          <w:p w14:paraId="2F4AFEC9">
            <w:pPr>
              <w:widowControl/>
              <w:jc w:val="left"/>
              <w:textAlignment w:val="center"/>
              <w:rPr>
                <w:color w:val="000000"/>
                <w:kern w:val="0"/>
                <w:sz w:val="18"/>
                <w:szCs w:val="18"/>
              </w:rPr>
            </w:pPr>
            <w:r>
              <w:rPr>
                <w:rFonts w:hint="eastAsia" w:ascii="宋体" w:hAnsi="宋体" w:cs="宋体"/>
                <w:color w:val="000000"/>
                <w:kern w:val="0"/>
                <w:sz w:val="18"/>
                <w:szCs w:val="18"/>
              </w:rPr>
              <w:t>302</w:t>
            </w:r>
          </w:p>
        </w:tc>
        <w:tc>
          <w:tcPr>
            <w:tcW w:w="2262" w:type="dxa"/>
            <w:tcBorders>
              <w:top w:val="nil"/>
              <w:left w:val="nil"/>
              <w:bottom w:val="single" w:color="auto" w:sz="8" w:space="0"/>
              <w:right w:val="single" w:color="auto" w:sz="8" w:space="0"/>
            </w:tcBorders>
            <w:vAlign w:val="center"/>
          </w:tcPr>
          <w:p w14:paraId="68CB3C0D">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商品和服务支出</w:t>
            </w:r>
          </w:p>
        </w:tc>
        <w:tc>
          <w:tcPr>
            <w:tcW w:w="1046" w:type="dxa"/>
            <w:tcBorders>
              <w:top w:val="nil"/>
              <w:left w:val="nil"/>
              <w:bottom w:val="single" w:color="auto" w:sz="8" w:space="0"/>
              <w:right w:val="single" w:color="auto" w:sz="8" w:space="0"/>
            </w:tcBorders>
            <w:vAlign w:val="center"/>
          </w:tcPr>
          <w:p w14:paraId="693BBD9D">
            <w:pPr>
              <w:widowControl/>
              <w:jc w:val="right"/>
              <w:textAlignment w:val="center"/>
              <w:rPr>
                <w:rFonts w:ascii="宋体" w:hAnsi="宋体" w:cs="宋体"/>
                <w:color w:val="000000"/>
                <w:sz w:val="18"/>
                <w:szCs w:val="18"/>
              </w:rPr>
            </w:pPr>
            <w:r>
              <w:rPr>
                <w:rFonts w:hint="eastAsia" w:ascii="宋体" w:hAnsi="宋体" w:cs="宋体"/>
                <w:color w:val="000000"/>
                <w:sz w:val="18"/>
                <w:szCs w:val="18"/>
              </w:rPr>
              <w:t>384.53</w:t>
            </w:r>
          </w:p>
        </w:tc>
        <w:tc>
          <w:tcPr>
            <w:tcW w:w="1132" w:type="dxa"/>
            <w:tcBorders>
              <w:top w:val="nil"/>
              <w:left w:val="nil"/>
              <w:bottom w:val="single" w:color="auto" w:sz="8" w:space="0"/>
              <w:right w:val="single" w:color="auto" w:sz="8" w:space="0"/>
            </w:tcBorders>
            <w:vAlign w:val="center"/>
          </w:tcPr>
          <w:p w14:paraId="78CC168B">
            <w:pPr>
              <w:widowControl/>
              <w:jc w:val="left"/>
              <w:textAlignment w:val="center"/>
              <w:rPr>
                <w:color w:val="000000"/>
                <w:kern w:val="0"/>
                <w:sz w:val="18"/>
                <w:szCs w:val="18"/>
              </w:rPr>
            </w:pPr>
            <w:r>
              <w:rPr>
                <w:rFonts w:hint="eastAsia" w:ascii="宋体" w:hAnsi="宋体" w:cs="宋体"/>
                <w:color w:val="000000"/>
                <w:kern w:val="0"/>
                <w:sz w:val="18"/>
                <w:szCs w:val="18"/>
              </w:rPr>
              <w:t>307</w:t>
            </w:r>
          </w:p>
        </w:tc>
        <w:tc>
          <w:tcPr>
            <w:tcW w:w="3325" w:type="dxa"/>
            <w:tcBorders>
              <w:top w:val="nil"/>
              <w:left w:val="nil"/>
              <w:bottom w:val="single" w:color="auto" w:sz="8" w:space="0"/>
              <w:right w:val="single" w:color="auto" w:sz="8" w:space="0"/>
            </w:tcBorders>
            <w:vAlign w:val="center"/>
          </w:tcPr>
          <w:p w14:paraId="098C3A0A">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债务利息及费用支出</w:t>
            </w:r>
          </w:p>
        </w:tc>
        <w:tc>
          <w:tcPr>
            <w:tcW w:w="1080" w:type="dxa"/>
            <w:tcBorders>
              <w:top w:val="nil"/>
              <w:left w:val="nil"/>
              <w:bottom w:val="single" w:color="auto" w:sz="8" w:space="0"/>
              <w:right w:val="single" w:color="auto" w:sz="8" w:space="0"/>
            </w:tcBorders>
            <w:vAlign w:val="center"/>
          </w:tcPr>
          <w:p w14:paraId="10831E70">
            <w:pPr>
              <w:widowControl/>
              <w:jc w:val="right"/>
              <w:textAlignment w:val="center"/>
              <w:rPr>
                <w:rFonts w:ascii="宋体" w:hAnsi="宋体" w:cs="Arial"/>
                <w:color w:val="000000"/>
                <w:sz w:val="18"/>
                <w:szCs w:val="18"/>
              </w:rPr>
            </w:pPr>
          </w:p>
        </w:tc>
      </w:tr>
      <w:tr w14:paraId="2BE0920C">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0A84D849">
            <w:pPr>
              <w:widowControl/>
              <w:jc w:val="left"/>
              <w:textAlignment w:val="center"/>
              <w:rPr>
                <w:color w:val="000000"/>
                <w:kern w:val="0"/>
                <w:sz w:val="18"/>
                <w:szCs w:val="18"/>
              </w:rPr>
            </w:pPr>
            <w:r>
              <w:rPr>
                <w:rFonts w:hint="eastAsia" w:ascii="宋体" w:hAnsi="宋体" w:cs="宋体"/>
                <w:color w:val="000000"/>
                <w:kern w:val="0"/>
                <w:sz w:val="18"/>
                <w:szCs w:val="18"/>
              </w:rPr>
              <w:t>30101</w:t>
            </w:r>
          </w:p>
        </w:tc>
        <w:tc>
          <w:tcPr>
            <w:tcW w:w="2606" w:type="dxa"/>
            <w:tcBorders>
              <w:top w:val="nil"/>
              <w:left w:val="nil"/>
              <w:bottom w:val="single" w:color="auto" w:sz="8" w:space="0"/>
              <w:right w:val="single" w:color="auto" w:sz="8" w:space="0"/>
            </w:tcBorders>
            <w:vAlign w:val="center"/>
          </w:tcPr>
          <w:p w14:paraId="6F11E2AF">
            <w:pPr>
              <w:widowControl/>
              <w:jc w:val="left"/>
              <w:textAlignment w:val="center"/>
              <w:rPr>
                <w:color w:val="000000"/>
                <w:kern w:val="0"/>
                <w:sz w:val="18"/>
                <w:szCs w:val="18"/>
              </w:rPr>
            </w:pPr>
            <w:r>
              <w:rPr>
                <w:rFonts w:hint="eastAsia" w:ascii="宋体" w:hAnsi="宋体" w:cs="宋体"/>
                <w:color w:val="000000"/>
                <w:kern w:val="0"/>
                <w:sz w:val="18"/>
                <w:szCs w:val="18"/>
              </w:rPr>
              <w:t xml:space="preserve">  基本工资</w:t>
            </w:r>
          </w:p>
        </w:tc>
        <w:tc>
          <w:tcPr>
            <w:tcW w:w="909" w:type="dxa"/>
            <w:tcBorders>
              <w:top w:val="nil"/>
              <w:left w:val="nil"/>
              <w:bottom w:val="single" w:color="auto" w:sz="8" w:space="0"/>
              <w:right w:val="single" w:color="auto" w:sz="8" w:space="0"/>
            </w:tcBorders>
            <w:vAlign w:val="center"/>
          </w:tcPr>
          <w:p w14:paraId="2C8AB01F">
            <w:pPr>
              <w:widowControl/>
              <w:jc w:val="right"/>
              <w:textAlignment w:val="center"/>
              <w:rPr>
                <w:rFonts w:ascii="宋体" w:hAnsi="宋体" w:cs="宋体"/>
                <w:color w:val="000000"/>
                <w:sz w:val="18"/>
                <w:szCs w:val="18"/>
              </w:rPr>
            </w:pPr>
            <w:r>
              <w:rPr>
                <w:rFonts w:hint="eastAsia" w:ascii="宋体" w:hAnsi="宋体" w:cs="宋体"/>
                <w:color w:val="000000"/>
                <w:sz w:val="18"/>
                <w:szCs w:val="18"/>
              </w:rPr>
              <w:t>1179.62</w:t>
            </w:r>
          </w:p>
        </w:tc>
        <w:tc>
          <w:tcPr>
            <w:tcW w:w="1080" w:type="dxa"/>
            <w:tcBorders>
              <w:top w:val="nil"/>
              <w:left w:val="nil"/>
              <w:bottom w:val="single" w:color="auto" w:sz="8" w:space="0"/>
              <w:right w:val="single" w:color="auto" w:sz="8" w:space="0"/>
            </w:tcBorders>
            <w:vAlign w:val="center"/>
          </w:tcPr>
          <w:p w14:paraId="4C33A14E">
            <w:pPr>
              <w:widowControl/>
              <w:jc w:val="left"/>
              <w:textAlignment w:val="center"/>
              <w:rPr>
                <w:color w:val="000000"/>
                <w:kern w:val="0"/>
                <w:sz w:val="18"/>
                <w:szCs w:val="18"/>
              </w:rPr>
            </w:pPr>
            <w:r>
              <w:rPr>
                <w:rFonts w:hint="eastAsia" w:ascii="宋体" w:hAnsi="宋体" w:cs="宋体"/>
                <w:color w:val="000000"/>
                <w:kern w:val="0"/>
                <w:sz w:val="18"/>
                <w:szCs w:val="18"/>
              </w:rPr>
              <w:t>30201</w:t>
            </w:r>
          </w:p>
        </w:tc>
        <w:tc>
          <w:tcPr>
            <w:tcW w:w="2262" w:type="dxa"/>
            <w:tcBorders>
              <w:top w:val="nil"/>
              <w:left w:val="nil"/>
              <w:bottom w:val="single" w:color="auto" w:sz="8" w:space="0"/>
              <w:right w:val="single" w:color="auto" w:sz="8" w:space="0"/>
            </w:tcBorders>
            <w:vAlign w:val="center"/>
          </w:tcPr>
          <w:p w14:paraId="4D837EE6">
            <w:pPr>
              <w:widowControl/>
              <w:jc w:val="left"/>
              <w:textAlignment w:val="center"/>
              <w:rPr>
                <w:color w:val="000000"/>
                <w:kern w:val="0"/>
                <w:sz w:val="18"/>
                <w:szCs w:val="18"/>
              </w:rPr>
            </w:pPr>
            <w:r>
              <w:rPr>
                <w:rFonts w:hint="eastAsia" w:ascii="宋体" w:hAnsi="宋体" w:cs="宋体"/>
                <w:color w:val="000000"/>
                <w:kern w:val="0"/>
                <w:sz w:val="18"/>
                <w:szCs w:val="18"/>
              </w:rPr>
              <w:t xml:space="preserve">  办公费</w:t>
            </w:r>
          </w:p>
        </w:tc>
        <w:tc>
          <w:tcPr>
            <w:tcW w:w="1046" w:type="dxa"/>
            <w:tcBorders>
              <w:top w:val="nil"/>
              <w:left w:val="nil"/>
              <w:bottom w:val="single" w:color="auto" w:sz="8" w:space="0"/>
              <w:right w:val="single" w:color="auto" w:sz="8" w:space="0"/>
            </w:tcBorders>
            <w:vAlign w:val="center"/>
          </w:tcPr>
          <w:p w14:paraId="2E8BEA00">
            <w:pPr>
              <w:widowControl/>
              <w:jc w:val="right"/>
              <w:textAlignment w:val="center"/>
              <w:rPr>
                <w:rFonts w:ascii="宋体" w:hAnsi="宋体" w:cs="宋体"/>
                <w:color w:val="000000"/>
                <w:sz w:val="18"/>
                <w:szCs w:val="18"/>
              </w:rPr>
            </w:pPr>
            <w:r>
              <w:rPr>
                <w:rFonts w:hint="eastAsia" w:ascii="宋体" w:hAnsi="宋体" w:cs="宋体"/>
                <w:color w:val="000000"/>
                <w:sz w:val="18"/>
                <w:szCs w:val="18"/>
              </w:rPr>
              <w:t>54.63</w:t>
            </w:r>
          </w:p>
        </w:tc>
        <w:tc>
          <w:tcPr>
            <w:tcW w:w="1132" w:type="dxa"/>
            <w:tcBorders>
              <w:top w:val="nil"/>
              <w:left w:val="nil"/>
              <w:bottom w:val="single" w:color="auto" w:sz="8" w:space="0"/>
              <w:right w:val="single" w:color="auto" w:sz="8" w:space="0"/>
            </w:tcBorders>
            <w:vAlign w:val="center"/>
          </w:tcPr>
          <w:p w14:paraId="08E0026C">
            <w:pPr>
              <w:widowControl/>
              <w:jc w:val="left"/>
              <w:textAlignment w:val="center"/>
              <w:rPr>
                <w:color w:val="000000"/>
                <w:kern w:val="0"/>
                <w:sz w:val="18"/>
                <w:szCs w:val="18"/>
              </w:rPr>
            </w:pPr>
            <w:r>
              <w:rPr>
                <w:rFonts w:hint="eastAsia" w:ascii="宋体" w:hAnsi="宋体" w:cs="宋体"/>
                <w:color w:val="000000"/>
                <w:kern w:val="0"/>
                <w:sz w:val="18"/>
                <w:szCs w:val="18"/>
              </w:rPr>
              <w:t>30701</w:t>
            </w:r>
          </w:p>
        </w:tc>
        <w:tc>
          <w:tcPr>
            <w:tcW w:w="3325" w:type="dxa"/>
            <w:tcBorders>
              <w:top w:val="nil"/>
              <w:left w:val="nil"/>
              <w:bottom w:val="single" w:color="auto" w:sz="8" w:space="0"/>
              <w:right w:val="single" w:color="auto" w:sz="8" w:space="0"/>
            </w:tcBorders>
            <w:vAlign w:val="center"/>
          </w:tcPr>
          <w:p w14:paraId="36A4A6E7">
            <w:pPr>
              <w:widowControl/>
              <w:jc w:val="left"/>
              <w:textAlignment w:val="center"/>
              <w:rPr>
                <w:color w:val="000000"/>
                <w:kern w:val="0"/>
                <w:sz w:val="18"/>
                <w:szCs w:val="18"/>
              </w:rPr>
            </w:pPr>
            <w:r>
              <w:rPr>
                <w:rFonts w:hint="eastAsia" w:ascii="宋体" w:hAnsi="宋体" w:cs="宋体"/>
                <w:color w:val="000000"/>
                <w:kern w:val="0"/>
                <w:sz w:val="18"/>
                <w:szCs w:val="18"/>
              </w:rPr>
              <w:t xml:space="preserve">  国内债务付息</w:t>
            </w:r>
          </w:p>
        </w:tc>
        <w:tc>
          <w:tcPr>
            <w:tcW w:w="1080" w:type="dxa"/>
            <w:tcBorders>
              <w:top w:val="nil"/>
              <w:left w:val="nil"/>
              <w:bottom w:val="single" w:color="auto" w:sz="8" w:space="0"/>
              <w:right w:val="single" w:color="auto" w:sz="8" w:space="0"/>
            </w:tcBorders>
            <w:vAlign w:val="center"/>
          </w:tcPr>
          <w:p w14:paraId="054D1831">
            <w:pPr>
              <w:widowControl/>
              <w:jc w:val="right"/>
              <w:textAlignment w:val="center"/>
              <w:rPr>
                <w:rFonts w:ascii="宋体" w:hAnsi="宋体" w:cs="Arial"/>
                <w:color w:val="000000"/>
                <w:sz w:val="18"/>
                <w:szCs w:val="18"/>
              </w:rPr>
            </w:pPr>
          </w:p>
        </w:tc>
      </w:tr>
      <w:tr w14:paraId="50155EFE">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E02B7A5">
            <w:pPr>
              <w:widowControl/>
              <w:jc w:val="left"/>
              <w:textAlignment w:val="center"/>
              <w:rPr>
                <w:color w:val="000000"/>
                <w:kern w:val="0"/>
                <w:sz w:val="18"/>
                <w:szCs w:val="18"/>
              </w:rPr>
            </w:pPr>
            <w:r>
              <w:rPr>
                <w:rFonts w:hint="eastAsia" w:ascii="宋体" w:hAnsi="宋体" w:cs="宋体"/>
                <w:color w:val="000000"/>
                <w:kern w:val="0"/>
                <w:sz w:val="18"/>
                <w:szCs w:val="18"/>
              </w:rPr>
              <w:t>30102</w:t>
            </w:r>
          </w:p>
        </w:tc>
        <w:tc>
          <w:tcPr>
            <w:tcW w:w="2606" w:type="dxa"/>
            <w:tcBorders>
              <w:top w:val="nil"/>
              <w:left w:val="nil"/>
              <w:bottom w:val="single" w:color="auto" w:sz="8" w:space="0"/>
              <w:right w:val="single" w:color="auto" w:sz="8" w:space="0"/>
            </w:tcBorders>
            <w:vAlign w:val="center"/>
          </w:tcPr>
          <w:p w14:paraId="52BA575E">
            <w:pPr>
              <w:widowControl/>
              <w:jc w:val="left"/>
              <w:textAlignment w:val="center"/>
              <w:rPr>
                <w:color w:val="000000"/>
                <w:kern w:val="0"/>
                <w:sz w:val="18"/>
                <w:szCs w:val="18"/>
              </w:rPr>
            </w:pPr>
            <w:r>
              <w:rPr>
                <w:rFonts w:hint="eastAsia" w:ascii="宋体" w:hAnsi="宋体" w:cs="宋体"/>
                <w:color w:val="000000"/>
                <w:kern w:val="0"/>
                <w:sz w:val="18"/>
                <w:szCs w:val="18"/>
              </w:rPr>
              <w:t xml:space="preserve">  津贴补贴</w:t>
            </w:r>
          </w:p>
        </w:tc>
        <w:tc>
          <w:tcPr>
            <w:tcW w:w="909" w:type="dxa"/>
            <w:tcBorders>
              <w:top w:val="nil"/>
              <w:left w:val="nil"/>
              <w:bottom w:val="single" w:color="auto" w:sz="8" w:space="0"/>
              <w:right w:val="single" w:color="auto" w:sz="8" w:space="0"/>
            </w:tcBorders>
            <w:vAlign w:val="center"/>
          </w:tcPr>
          <w:p w14:paraId="01AF7EB7">
            <w:pPr>
              <w:widowControl/>
              <w:jc w:val="right"/>
              <w:textAlignment w:val="center"/>
              <w:rPr>
                <w:rFonts w:ascii="宋体" w:hAnsi="宋体" w:cs="宋体"/>
                <w:color w:val="000000"/>
                <w:sz w:val="18"/>
                <w:szCs w:val="18"/>
              </w:rPr>
            </w:pPr>
            <w:r>
              <w:rPr>
                <w:rFonts w:hint="eastAsia" w:ascii="宋体" w:hAnsi="宋体" w:cs="宋体"/>
                <w:color w:val="000000"/>
                <w:sz w:val="18"/>
                <w:szCs w:val="18"/>
              </w:rPr>
              <w:t>42.6</w:t>
            </w:r>
          </w:p>
        </w:tc>
        <w:tc>
          <w:tcPr>
            <w:tcW w:w="1080" w:type="dxa"/>
            <w:tcBorders>
              <w:top w:val="nil"/>
              <w:left w:val="nil"/>
              <w:bottom w:val="single" w:color="auto" w:sz="8" w:space="0"/>
              <w:right w:val="single" w:color="auto" w:sz="8" w:space="0"/>
            </w:tcBorders>
            <w:vAlign w:val="center"/>
          </w:tcPr>
          <w:p w14:paraId="159ECEB9">
            <w:pPr>
              <w:widowControl/>
              <w:jc w:val="left"/>
              <w:textAlignment w:val="center"/>
              <w:rPr>
                <w:color w:val="000000"/>
                <w:kern w:val="0"/>
                <w:sz w:val="18"/>
                <w:szCs w:val="18"/>
              </w:rPr>
            </w:pPr>
            <w:r>
              <w:rPr>
                <w:rFonts w:hint="eastAsia" w:ascii="宋体" w:hAnsi="宋体" w:cs="宋体"/>
                <w:color w:val="000000"/>
                <w:kern w:val="0"/>
                <w:sz w:val="18"/>
                <w:szCs w:val="18"/>
              </w:rPr>
              <w:t>30202</w:t>
            </w:r>
          </w:p>
        </w:tc>
        <w:tc>
          <w:tcPr>
            <w:tcW w:w="2262" w:type="dxa"/>
            <w:tcBorders>
              <w:top w:val="nil"/>
              <w:left w:val="nil"/>
              <w:bottom w:val="single" w:color="auto" w:sz="8" w:space="0"/>
              <w:right w:val="single" w:color="auto" w:sz="8" w:space="0"/>
            </w:tcBorders>
            <w:vAlign w:val="center"/>
          </w:tcPr>
          <w:p w14:paraId="162E46F9">
            <w:pPr>
              <w:widowControl/>
              <w:jc w:val="left"/>
              <w:textAlignment w:val="center"/>
              <w:rPr>
                <w:color w:val="000000"/>
                <w:kern w:val="0"/>
                <w:sz w:val="18"/>
                <w:szCs w:val="18"/>
              </w:rPr>
            </w:pPr>
            <w:r>
              <w:rPr>
                <w:rFonts w:hint="eastAsia" w:ascii="宋体" w:hAnsi="宋体" w:cs="宋体"/>
                <w:color w:val="000000"/>
                <w:kern w:val="0"/>
                <w:sz w:val="18"/>
                <w:szCs w:val="18"/>
              </w:rPr>
              <w:t xml:space="preserve">  印刷费</w:t>
            </w:r>
          </w:p>
        </w:tc>
        <w:tc>
          <w:tcPr>
            <w:tcW w:w="1046" w:type="dxa"/>
            <w:tcBorders>
              <w:top w:val="nil"/>
              <w:left w:val="nil"/>
              <w:bottom w:val="single" w:color="auto" w:sz="8" w:space="0"/>
              <w:right w:val="single" w:color="auto" w:sz="8" w:space="0"/>
            </w:tcBorders>
            <w:vAlign w:val="center"/>
          </w:tcPr>
          <w:p w14:paraId="4DA92E34">
            <w:pPr>
              <w:widowControl/>
              <w:jc w:val="right"/>
              <w:textAlignment w:val="center"/>
              <w:rPr>
                <w:rFonts w:ascii="宋体" w:hAnsi="宋体" w:cs="宋体"/>
                <w:color w:val="000000"/>
                <w:sz w:val="18"/>
                <w:szCs w:val="18"/>
              </w:rPr>
            </w:pPr>
            <w:r>
              <w:rPr>
                <w:rFonts w:hint="eastAsia" w:ascii="宋体" w:hAnsi="宋体" w:cs="宋体"/>
                <w:color w:val="000000"/>
                <w:sz w:val="18"/>
                <w:szCs w:val="18"/>
              </w:rPr>
              <w:t>36.52</w:t>
            </w:r>
          </w:p>
        </w:tc>
        <w:tc>
          <w:tcPr>
            <w:tcW w:w="1132" w:type="dxa"/>
            <w:tcBorders>
              <w:top w:val="nil"/>
              <w:left w:val="nil"/>
              <w:bottom w:val="single" w:color="auto" w:sz="8" w:space="0"/>
              <w:right w:val="single" w:color="auto" w:sz="8" w:space="0"/>
            </w:tcBorders>
            <w:vAlign w:val="center"/>
          </w:tcPr>
          <w:p w14:paraId="5CF9E63B">
            <w:pPr>
              <w:widowControl/>
              <w:jc w:val="left"/>
              <w:textAlignment w:val="center"/>
              <w:rPr>
                <w:color w:val="000000"/>
                <w:kern w:val="0"/>
                <w:sz w:val="18"/>
                <w:szCs w:val="18"/>
              </w:rPr>
            </w:pPr>
            <w:r>
              <w:rPr>
                <w:rFonts w:hint="eastAsia" w:ascii="宋体" w:hAnsi="宋体" w:cs="宋体"/>
                <w:color w:val="000000"/>
                <w:kern w:val="0"/>
                <w:sz w:val="18"/>
                <w:szCs w:val="18"/>
              </w:rPr>
              <w:t>30702</w:t>
            </w:r>
          </w:p>
        </w:tc>
        <w:tc>
          <w:tcPr>
            <w:tcW w:w="3325" w:type="dxa"/>
            <w:tcBorders>
              <w:top w:val="nil"/>
              <w:left w:val="nil"/>
              <w:bottom w:val="single" w:color="auto" w:sz="8" w:space="0"/>
              <w:right w:val="single" w:color="auto" w:sz="8" w:space="0"/>
            </w:tcBorders>
            <w:vAlign w:val="center"/>
          </w:tcPr>
          <w:p w14:paraId="209687B5">
            <w:pPr>
              <w:widowControl/>
              <w:jc w:val="left"/>
              <w:textAlignment w:val="center"/>
              <w:rPr>
                <w:color w:val="000000"/>
                <w:kern w:val="0"/>
                <w:sz w:val="18"/>
                <w:szCs w:val="18"/>
              </w:rPr>
            </w:pPr>
            <w:r>
              <w:rPr>
                <w:rFonts w:hint="eastAsia" w:ascii="宋体" w:hAnsi="宋体" w:cs="宋体"/>
                <w:color w:val="000000"/>
                <w:kern w:val="0"/>
                <w:sz w:val="18"/>
                <w:szCs w:val="18"/>
              </w:rPr>
              <w:t xml:space="preserve">  国外债务付息</w:t>
            </w:r>
          </w:p>
        </w:tc>
        <w:tc>
          <w:tcPr>
            <w:tcW w:w="1080" w:type="dxa"/>
            <w:tcBorders>
              <w:top w:val="nil"/>
              <w:left w:val="nil"/>
              <w:bottom w:val="single" w:color="auto" w:sz="8" w:space="0"/>
              <w:right w:val="single" w:color="auto" w:sz="8" w:space="0"/>
            </w:tcBorders>
            <w:vAlign w:val="center"/>
          </w:tcPr>
          <w:p w14:paraId="2E54A0B3">
            <w:pPr>
              <w:widowControl/>
              <w:jc w:val="right"/>
              <w:textAlignment w:val="center"/>
              <w:rPr>
                <w:rFonts w:ascii="宋体" w:hAnsi="宋体" w:cs="宋体"/>
                <w:color w:val="000000"/>
                <w:sz w:val="18"/>
                <w:szCs w:val="18"/>
              </w:rPr>
            </w:pPr>
          </w:p>
        </w:tc>
      </w:tr>
      <w:tr w14:paraId="052DAD0C">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357486B7">
            <w:pPr>
              <w:widowControl/>
              <w:jc w:val="left"/>
              <w:textAlignment w:val="center"/>
              <w:rPr>
                <w:color w:val="000000"/>
                <w:kern w:val="0"/>
                <w:sz w:val="18"/>
                <w:szCs w:val="18"/>
              </w:rPr>
            </w:pPr>
            <w:r>
              <w:rPr>
                <w:rFonts w:hint="eastAsia" w:ascii="宋体" w:hAnsi="宋体" w:cs="宋体"/>
                <w:color w:val="000000"/>
                <w:kern w:val="0"/>
                <w:sz w:val="18"/>
                <w:szCs w:val="18"/>
              </w:rPr>
              <w:t>30103</w:t>
            </w:r>
          </w:p>
        </w:tc>
        <w:tc>
          <w:tcPr>
            <w:tcW w:w="2606" w:type="dxa"/>
            <w:tcBorders>
              <w:top w:val="nil"/>
              <w:left w:val="nil"/>
              <w:bottom w:val="single" w:color="auto" w:sz="8" w:space="0"/>
              <w:right w:val="single" w:color="auto" w:sz="8" w:space="0"/>
            </w:tcBorders>
            <w:vAlign w:val="center"/>
          </w:tcPr>
          <w:p w14:paraId="411B05D8">
            <w:pPr>
              <w:widowControl/>
              <w:jc w:val="left"/>
              <w:textAlignment w:val="center"/>
              <w:rPr>
                <w:color w:val="000000"/>
                <w:kern w:val="0"/>
                <w:sz w:val="18"/>
                <w:szCs w:val="18"/>
              </w:rPr>
            </w:pPr>
            <w:r>
              <w:rPr>
                <w:rFonts w:hint="eastAsia" w:ascii="宋体" w:hAnsi="宋体" w:cs="宋体"/>
                <w:color w:val="000000"/>
                <w:kern w:val="0"/>
                <w:sz w:val="18"/>
                <w:szCs w:val="18"/>
              </w:rPr>
              <w:t xml:space="preserve">  奖金</w:t>
            </w:r>
          </w:p>
        </w:tc>
        <w:tc>
          <w:tcPr>
            <w:tcW w:w="909" w:type="dxa"/>
            <w:tcBorders>
              <w:top w:val="nil"/>
              <w:left w:val="nil"/>
              <w:bottom w:val="single" w:color="auto" w:sz="8" w:space="0"/>
              <w:right w:val="single" w:color="auto" w:sz="8" w:space="0"/>
            </w:tcBorders>
            <w:vAlign w:val="center"/>
          </w:tcPr>
          <w:p w14:paraId="7FADB00F">
            <w:pPr>
              <w:widowControl/>
              <w:jc w:val="right"/>
              <w:textAlignment w:val="center"/>
              <w:rPr>
                <w:rFonts w:ascii="宋体" w:hAnsi="宋体" w:cs="宋体"/>
                <w:color w:val="000000"/>
                <w:sz w:val="18"/>
                <w:szCs w:val="18"/>
              </w:rPr>
            </w:pPr>
            <w:r>
              <w:rPr>
                <w:rFonts w:hint="eastAsia" w:ascii="宋体" w:hAnsi="宋体" w:cs="宋体"/>
                <w:color w:val="000000"/>
                <w:sz w:val="18"/>
                <w:szCs w:val="18"/>
              </w:rPr>
              <w:t>369.7</w:t>
            </w:r>
          </w:p>
        </w:tc>
        <w:tc>
          <w:tcPr>
            <w:tcW w:w="1080" w:type="dxa"/>
            <w:tcBorders>
              <w:top w:val="nil"/>
              <w:left w:val="nil"/>
              <w:bottom w:val="single" w:color="auto" w:sz="8" w:space="0"/>
              <w:right w:val="single" w:color="auto" w:sz="8" w:space="0"/>
            </w:tcBorders>
            <w:vAlign w:val="center"/>
          </w:tcPr>
          <w:p w14:paraId="3DE77A94">
            <w:pPr>
              <w:widowControl/>
              <w:jc w:val="left"/>
              <w:textAlignment w:val="center"/>
              <w:rPr>
                <w:color w:val="000000"/>
                <w:kern w:val="0"/>
                <w:sz w:val="18"/>
                <w:szCs w:val="18"/>
              </w:rPr>
            </w:pPr>
            <w:r>
              <w:rPr>
                <w:rFonts w:hint="eastAsia" w:ascii="宋体" w:hAnsi="宋体" w:cs="宋体"/>
                <w:color w:val="000000"/>
                <w:kern w:val="0"/>
                <w:sz w:val="18"/>
                <w:szCs w:val="18"/>
              </w:rPr>
              <w:t>30203</w:t>
            </w:r>
          </w:p>
        </w:tc>
        <w:tc>
          <w:tcPr>
            <w:tcW w:w="2262" w:type="dxa"/>
            <w:tcBorders>
              <w:top w:val="nil"/>
              <w:left w:val="nil"/>
              <w:bottom w:val="single" w:color="auto" w:sz="8" w:space="0"/>
              <w:right w:val="single" w:color="auto" w:sz="8" w:space="0"/>
            </w:tcBorders>
            <w:vAlign w:val="center"/>
          </w:tcPr>
          <w:p w14:paraId="0EA6E51C">
            <w:pPr>
              <w:widowControl/>
              <w:jc w:val="left"/>
              <w:textAlignment w:val="center"/>
              <w:rPr>
                <w:color w:val="000000"/>
                <w:kern w:val="0"/>
                <w:sz w:val="18"/>
                <w:szCs w:val="18"/>
              </w:rPr>
            </w:pPr>
            <w:r>
              <w:rPr>
                <w:rFonts w:hint="eastAsia" w:ascii="宋体" w:hAnsi="宋体" w:cs="宋体"/>
                <w:color w:val="000000"/>
                <w:kern w:val="0"/>
                <w:sz w:val="18"/>
                <w:szCs w:val="18"/>
              </w:rPr>
              <w:t xml:space="preserve">  咨询费</w:t>
            </w:r>
          </w:p>
        </w:tc>
        <w:tc>
          <w:tcPr>
            <w:tcW w:w="1046" w:type="dxa"/>
            <w:tcBorders>
              <w:top w:val="nil"/>
              <w:left w:val="nil"/>
              <w:bottom w:val="single" w:color="auto" w:sz="8" w:space="0"/>
              <w:right w:val="single" w:color="auto" w:sz="8" w:space="0"/>
            </w:tcBorders>
            <w:vAlign w:val="center"/>
          </w:tcPr>
          <w:p w14:paraId="727DBA52">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756A949B">
            <w:pPr>
              <w:widowControl/>
              <w:jc w:val="left"/>
              <w:textAlignment w:val="center"/>
              <w:rPr>
                <w:color w:val="000000"/>
                <w:kern w:val="0"/>
                <w:sz w:val="18"/>
                <w:szCs w:val="18"/>
              </w:rPr>
            </w:pPr>
            <w:r>
              <w:rPr>
                <w:rFonts w:hint="eastAsia" w:ascii="宋体" w:hAnsi="宋体" w:cs="宋体"/>
                <w:color w:val="000000"/>
                <w:kern w:val="0"/>
                <w:sz w:val="18"/>
                <w:szCs w:val="18"/>
              </w:rPr>
              <w:t>310</w:t>
            </w:r>
          </w:p>
        </w:tc>
        <w:tc>
          <w:tcPr>
            <w:tcW w:w="3325" w:type="dxa"/>
            <w:tcBorders>
              <w:top w:val="nil"/>
              <w:left w:val="nil"/>
              <w:bottom w:val="single" w:color="auto" w:sz="8" w:space="0"/>
              <w:right w:val="single" w:color="auto" w:sz="8" w:space="0"/>
            </w:tcBorders>
            <w:vAlign w:val="center"/>
          </w:tcPr>
          <w:p w14:paraId="68C17857">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资本性支出</w:t>
            </w:r>
          </w:p>
        </w:tc>
        <w:tc>
          <w:tcPr>
            <w:tcW w:w="1080" w:type="dxa"/>
            <w:tcBorders>
              <w:top w:val="nil"/>
              <w:left w:val="nil"/>
              <w:bottom w:val="single" w:color="auto" w:sz="8" w:space="0"/>
              <w:right w:val="single" w:color="auto" w:sz="8" w:space="0"/>
            </w:tcBorders>
            <w:vAlign w:val="center"/>
          </w:tcPr>
          <w:p w14:paraId="6A8E8850">
            <w:pPr>
              <w:widowControl/>
              <w:jc w:val="right"/>
              <w:textAlignment w:val="center"/>
              <w:rPr>
                <w:rFonts w:ascii="宋体" w:hAnsi="宋体" w:cs="宋体"/>
                <w:color w:val="000000"/>
                <w:sz w:val="18"/>
                <w:szCs w:val="18"/>
              </w:rPr>
            </w:pPr>
          </w:p>
        </w:tc>
      </w:tr>
      <w:tr w14:paraId="3C504699">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442D790B">
            <w:pPr>
              <w:widowControl/>
              <w:jc w:val="left"/>
              <w:textAlignment w:val="center"/>
              <w:rPr>
                <w:color w:val="000000"/>
                <w:kern w:val="0"/>
                <w:sz w:val="18"/>
                <w:szCs w:val="18"/>
              </w:rPr>
            </w:pPr>
            <w:r>
              <w:rPr>
                <w:rFonts w:hint="eastAsia" w:ascii="宋体" w:hAnsi="宋体" w:cs="宋体"/>
                <w:color w:val="000000"/>
                <w:kern w:val="0"/>
                <w:sz w:val="18"/>
                <w:szCs w:val="18"/>
              </w:rPr>
              <w:t>30106</w:t>
            </w:r>
          </w:p>
        </w:tc>
        <w:tc>
          <w:tcPr>
            <w:tcW w:w="2606" w:type="dxa"/>
            <w:tcBorders>
              <w:top w:val="nil"/>
              <w:left w:val="nil"/>
              <w:bottom w:val="single" w:color="auto" w:sz="8" w:space="0"/>
              <w:right w:val="single" w:color="auto" w:sz="8" w:space="0"/>
            </w:tcBorders>
            <w:vAlign w:val="center"/>
          </w:tcPr>
          <w:p w14:paraId="4B9F50D8">
            <w:pPr>
              <w:widowControl/>
              <w:jc w:val="left"/>
              <w:textAlignment w:val="center"/>
              <w:rPr>
                <w:color w:val="000000"/>
                <w:kern w:val="0"/>
                <w:sz w:val="18"/>
                <w:szCs w:val="18"/>
              </w:rPr>
            </w:pPr>
            <w:r>
              <w:rPr>
                <w:rFonts w:hint="eastAsia" w:ascii="宋体" w:hAnsi="宋体" w:cs="宋体"/>
                <w:color w:val="000000"/>
                <w:kern w:val="0"/>
                <w:sz w:val="18"/>
                <w:szCs w:val="18"/>
              </w:rPr>
              <w:t xml:space="preserve">  伙食补助费</w:t>
            </w:r>
          </w:p>
        </w:tc>
        <w:tc>
          <w:tcPr>
            <w:tcW w:w="909" w:type="dxa"/>
            <w:tcBorders>
              <w:top w:val="nil"/>
              <w:left w:val="nil"/>
              <w:bottom w:val="single" w:color="auto" w:sz="8" w:space="0"/>
              <w:right w:val="single" w:color="auto" w:sz="8" w:space="0"/>
            </w:tcBorders>
            <w:vAlign w:val="center"/>
          </w:tcPr>
          <w:p w14:paraId="033D2737">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2C2173AF">
            <w:pPr>
              <w:widowControl/>
              <w:jc w:val="left"/>
              <w:textAlignment w:val="center"/>
              <w:rPr>
                <w:color w:val="000000"/>
                <w:kern w:val="0"/>
                <w:sz w:val="18"/>
                <w:szCs w:val="18"/>
              </w:rPr>
            </w:pPr>
            <w:r>
              <w:rPr>
                <w:rFonts w:hint="eastAsia" w:ascii="宋体" w:hAnsi="宋体" w:cs="宋体"/>
                <w:color w:val="000000"/>
                <w:kern w:val="0"/>
                <w:sz w:val="18"/>
                <w:szCs w:val="18"/>
              </w:rPr>
              <w:t>30204</w:t>
            </w:r>
          </w:p>
        </w:tc>
        <w:tc>
          <w:tcPr>
            <w:tcW w:w="2262" w:type="dxa"/>
            <w:tcBorders>
              <w:top w:val="nil"/>
              <w:left w:val="nil"/>
              <w:bottom w:val="single" w:color="auto" w:sz="8" w:space="0"/>
              <w:right w:val="single" w:color="auto" w:sz="8" w:space="0"/>
            </w:tcBorders>
            <w:vAlign w:val="center"/>
          </w:tcPr>
          <w:p w14:paraId="6ED1DE97">
            <w:pPr>
              <w:widowControl/>
              <w:jc w:val="left"/>
              <w:textAlignment w:val="center"/>
              <w:rPr>
                <w:color w:val="000000"/>
                <w:kern w:val="0"/>
                <w:sz w:val="18"/>
                <w:szCs w:val="18"/>
              </w:rPr>
            </w:pPr>
            <w:r>
              <w:rPr>
                <w:rFonts w:hint="eastAsia" w:ascii="宋体" w:hAnsi="宋体" w:cs="宋体"/>
                <w:color w:val="000000"/>
                <w:kern w:val="0"/>
                <w:sz w:val="18"/>
                <w:szCs w:val="18"/>
              </w:rPr>
              <w:t xml:space="preserve">  手续费</w:t>
            </w:r>
          </w:p>
        </w:tc>
        <w:tc>
          <w:tcPr>
            <w:tcW w:w="1046" w:type="dxa"/>
            <w:tcBorders>
              <w:top w:val="nil"/>
              <w:left w:val="nil"/>
              <w:bottom w:val="single" w:color="auto" w:sz="8" w:space="0"/>
              <w:right w:val="single" w:color="auto" w:sz="8" w:space="0"/>
            </w:tcBorders>
            <w:vAlign w:val="center"/>
          </w:tcPr>
          <w:p w14:paraId="1327A4F5">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1597E165">
            <w:pPr>
              <w:widowControl/>
              <w:jc w:val="left"/>
              <w:textAlignment w:val="center"/>
              <w:rPr>
                <w:color w:val="000000"/>
                <w:kern w:val="0"/>
                <w:sz w:val="18"/>
                <w:szCs w:val="18"/>
              </w:rPr>
            </w:pPr>
            <w:r>
              <w:rPr>
                <w:rFonts w:hint="eastAsia" w:ascii="宋体" w:hAnsi="宋体" w:cs="宋体"/>
                <w:color w:val="000000"/>
                <w:kern w:val="0"/>
                <w:sz w:val="18"/>
                <w:szCs w:val="18"/>
              </w:rPr>
              <w:t>31001</w:t>
            </w:r>
          </w:p>
        </w:tc>
        <w:tc>
          <w:tcPr>
            <w:tcW w:w="3325" w:type="dxa"/>
            <w:tcBorders>
              <w:top w:val="nil"/>
              <w:left w:val="nil"/>
              <w:bottom w:val="single" w:color="auto" w:sz="8" w:space="0"/>
              <w:right w:val="single" w:color="auto" w:sz="8" w:space="0"/>
            </w:tcBorders>
            <w:vAlign w:val="center"/>
          </w:tcPr>
          <w:p w14:paraId="3194C664">
            <w:pPr>
              <w:widowControl/>
              <w:jc w:val="left"/>
              <w:textAlignment w:val="center"/>
              <w:rPr>
                <w:color w:val="000000"/>
                <w:kern w:val="0"/>
                <w:sz w:val="18"/>
                <w:szCs w:val="18"/>
              </w:rPr>
            </w:pPr>
            <w:r>
              <w:rPr>
                <w:rFonts w:hint="eastAsia" w:ascii="宋体" w:hAnsi="宋体" w:cs="宋体"/>
                <w:color w:val="000000"/>
                <w:kern w:val="0"/>
                <w:sz w:val="18"/>
                <w:szCs w:val="18"/>
              </w:rPr>
              <w:t xml:space="preserve">  房屋建筑物购建</w:t>
            </w:r>
          </w:p>
        </w:tc>
        <w:tc>
          <w:tcPr>
            <w:tcW w:w="1080" w:type="dxa"/>
            <w:tcBorders>
              <w:top w:val="nil"/>
              <w:left w:val="nil"/>
              <w:bottom w:val="single" w:color="auto" w:sz="8" w:space="0"/>
              <w:right w:val="single" w:color="auto" w:sz="8" w:space="0"/>
            </w:tcBorders>
            <w:vAlign w:val="center"/>
          </w:tcPr>
          <w:p w14:paraId="6DFEC06C">
            <w:pPr>
              <w:widowControl/>
              <w:jc w:val="right"/>
              <w:textAlignment w:val="center"/>
              <w:rPr>
                <w:rFonts w:ascii="宋体" w:hAnsi="宋体" w:cs="宋体"/>
                <w:color w:val="000000"/>
                <w:sz w:val="18"/>
                <w:szCs w:val="18"/>
              </w:rPr>
            </w:pPr>
          </w:p>
        </w:tc>
      </w:tr>
      <w:tr w14:paraId="7FE13A51">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6A22572B">
            <w:pPr>
              <w:widowControl/>
              <w:jc w:val="left"/>
              <w:textAlignment w:val="center"/>
              <w:rPr>
                <w:color w:val="000000"/>
                <w:kern w:val="0"/>
                <w:sz w:val="18"/>
                <w:szCs w:val="18"/>
              </w:rPr>
            </w:pPr>
            <w:r>
              <w:rPr>
                <w:rFonts w:hint="eastAsia" w:ascii="宋体" w:hAnsi="宋体" w:cs="宋体"/>
                <w:color w:val="000000"/>
                <w:kern w:val="0"/>
                <w:sz w:val="18"/>
                <w:szCs w:val="18"/>
              </w:rPr>
              <w:t>30107</w:t>
            </w:r>
          </w:p>
        </w:tc>
        <w:tc>
          <w:tcPr>
            <w:tcW w:w="2606" w:type="dxa"/>
            <w:tcBorders>
              <w:top w:val="nil"/>
              <w:left w:val="nil"/>
              <w:bottom w:val="single" w:color="auto" w:sz="8" w:space="0"/>
              <w:right w:val="single" w:color="auto" w:sz="8" w:space="0"/>
            </w:tcBorders>
            <w:vAlign w:val="center"/>
          </w:tcPr>
          <w:p w14:paraId="7448CCA9">
            <w:pPr>
              <w:widowControl/>
              <w:jc w:val="left"/>
              <w:textAlignment w:val="center"/>
              <w:rPr>
                <w:color w:val="000000"/>
                <w:kern w:val="0"/>
                <w:sz w:val="18"/>
                <w:szCs w:val="18"/>
              </w:rPr>
            </w:pPr>
            <w:r>
              <w:rPr>
                <w:rFonts w:hint="eastAsia" w:ascii="宋体" w:hAnsi="宋体" w:cs="宋体"/>
                <w:color w:val="000000"/>
                <w:kern w:val="0"/>
                <w:sz w:val="18"/>
                <w:szCs w:val="18"/>
              </w:rPr>
              <w:t xml:space="preserve">  绩效工资</w:t>
            </w:r>
          </w:p>
        </w:tc>
        <w:tc>
          <w:tcPr>
            <w:tcW w:w="909" w:type="dxa"/>
            <w:tcBorders>
              <w:top w:val="nil"/>
              <w:left w:val="nil"/>
              <w:bottom w:val="single" w:color="auto" w:sz="8" w:space="0"/>
              <w:right w:val="single" w:color="auto" w:sz="8" w:space="0"/>
            </w:tcBorders>
            <w:vAlign w:val="center"/>
          </w:tcPr>
          <w:p w14:paraId="779547B2">
            <w:pPr>
              <w:widowControl/>
              <w:jc w:val="right"/>
              <w:textAlignment w:val="center"/>
              <w:rPr>
                <w:rFonts w:ascii="宋体" w:hAnsi="宋体" w:cs="宋体"/>
                <w:color w:val="000000"/>
                <w:sz w:val="18"/>
                <w:szCs w:val="18"/>
              </w:rPr>
            </w:pPr>
            <w:r>
              <w:rPr>
                <w:rFonts w:hint="eastAsia" w:ascii="宋体" w:hAnsi="宋体" w:cs="宋体"/>
                <w:color w:val="000000"/>
                <w:sz w:val="18"/>
                <w:szCs w:val="18"/>
              </w:rPr>
              <w:t>484.23</w:t>
            </w:r>
          </w:p>
        </w:tc>
        <w:tc>
          <w:tcPr>
            <w:tcW w:w="1080" w:type="dxa"/>
            <w:tcBorders>
              <w:top w:val="nil"/>
              <w:left w:val="nil"/>
              <w:bottom w:val="single" w:color="auto" w:sz="8" w:space="0"/>
              <w:right w:val="single" w:color="auto" w:sz="8" w:space="0"/>
            </w:tcBorders>
            <w:vAlign w:val="center"/>
          </w:tcPr>
          <w:p w14:paraId="29176450">
            <w:pPr>
              <w:widowControl/>
              <w:jc w:val="left"/>
              <w:textAlignment w:val="center"/>
              <w:rPr>
                <w:color w:val="000000"/>
                <w:kern w:val="0"/>
                <w:sz w:val="18"/>
                <w:szCs w:val="18"/>
              </w:rPr>
            </w:pPr>
            <w:r>
              <w:rPr>
                <w:rFonts w:hint="eastAsia" w:ascii="宋体" w:hAnsi="宋体" w:cs="宋体"/>
                <w:color w:val="000000"/>
                <w:kern w:val="0"/>
                <w:sz w:val="18"/>
                <w:szCs w:val="18"/>
              </w:rPr>
              <w:t>30205</w:t>
            </w:r>
          </w:p>
        </w:tc>
        <w:tc>
          <w:tcPr>
            <w:tcW w:w="2262" w:type="dxa"/>
            <w:tcBorders>
              <w:top w:val="nil"/>
              <w:left w:val="nil"/>
              <w:bottom w:val="single" w:color="auto" w:sz="8" w:space="0"/>
              <w:right w:val="single" w:color="auto" w:sz="8" w:space="0"/>
            </w:tcBorders>
            <w:vAlign w:val="center"/>
          </w:tcPr>
          <w:p w14:paraId="159218D4">
            <w:pPr>
              <w:widowControl/>
              <w:jc w:val="left"/>
              <w:textAlignment w:val="center"/>
              <w:rPr>
                <w:color w:val="000000"/>
                <w:kern w:val="0"/>
                <w:sz w:val="18"/>
                <w:szCs w:val="18"/>
              </w:rPr>
            </w:pPr>
            <w:r>
              <w:rPr>
                <w:rFonts w:hint="eastAsia" w:ascii="宋体" w:hAnsi="宋体" w:cs="宋体"/>
                <w:color w:val="000000"/>
                <w:kern w:val="0"/>
                <w:sz w:val="18"/>
                <w:szCs w:val="18"/>
              </w:rPr>
              <w:t xml:space="preserve">  水费</w:t>
            </w:r>
          </w:p>
        </w:tc>
        <w:tc>
          <w:tcPr>
            <w:tcW w:w="1046" w:type="dxa"/>
            <w:tcBorders>
              <w:top w:val="nil"/>
              <w:left w:val="nil"/>
              <w:bottom w:val="single" w:color="auto" w:sz="8" w:space="0"/>
              <w:right w:val="single" w:color="auto" w:sz="8" w:space="0"/>
            </w:tcBorders>
            <w:vAlign w:val="center"/>
          </w:tcPr>
          <w:p w14:paraId="77B4A6F9">
            <w:pPr>
              <w:widowControl/>
              <w:jc w:val="right"/>
              <w:textAlignment w:val="center"/>
              <w:rPr>
                <w:rFonts w:ascii="宋体" w:hAnsi="宋体" w:cs="宋体"/>
                <w:color w:val="000000"/>
                <w:sz w:val="18"/>
                <w:szCs w:val="18"/>
              </w:rPr>
            </w:pPr>
            <w:r>
              <w:rPr>
                <w:rFonts w:hint="eastAsia" w:ascii="宋体" w:hAnsi="宋体" w:cs="宋体"/>
                <w:color w:val="000000"/>
                <w:sz w:val="18"/>
                <w:szCs w:val="18"/>
              </w:rPr>
              <w:t>9.41</w:t>
            </w:r>
          </w:p>
        </w:tc>
        <w:tc>
          <w:tcPr>
            <w:tcW w:w="1132" w:type="dxa"/>
            <w:tcBorders>
              <w:top w:val="nil"/>
              <w:left w:val="nil"/>
              <w:bottom w:val="single" w:color="auto" w:sz="8" w:space="0"/>
              <w:right w:val="single" w:color="auto" w:sz="8" w:space="0"/>
            </w:tcBorders>
            <w:vAlign w:val="center"/>
          </w:tcPr>
          <w:p w14:paraId="2CD47DFD">
            <w:pPr>
              <w:widowControl/>
              <w:jc w:val="left"/>
              <w:textAlignment w:val="center"/>
              <w:rPr>
                <w:color w:val="000000"/>
                <w:kern w:val="0"/>
                <w:sz w:val="18"/>
                <w:szCs w:val="18"/>
              </w:rPr>
            </w:pPr>
            <w:r>
              <w:rPr>
                <w:rFonts w:hint="eastAsia" w:ascii="宋体" w:hAnsi="宋体" w:cs="宋体"/>
                <w:color w:val="000000"/>
                <w:kern w:val="0"/>
                <w:sz w:val="18"/>
                <w:szCs w:val="18"/>
              </w:rPr>
              <w:t>31002</w:t>
            </w:r>
          </w:p>
        </w:tc>
        <w:tc>
          <w:tcPr>
            <w:tcW w:w="3325" w:type="dxa"/>
            <w:tcBorders>
              <w:top w:val="nil"/>
              <w:left w:val="nil"/>
              <w:bottom w:val="single" w:color="auto" w:sz="8" w:space="0"/>
              <w:right w:val="single" w:color="auto" w:sz="8" w:space="0"/>
            </w:tcBorders>
            <w:vAlign w:val="center"/>
          </w:tcPr>
          <w:p w14:paraId="45B4EFBA">
            <w:pPr>
              <w:widowControl/>
              <w:jc w:val="left"/>
              <w:textAlignment w:val="center"/>
              <w:rPr>
                <w:color w:val="000000"/>
                <w:kern w:val="0"/>
                <w:sz w:val="18"/>
                <w:szCs w:val="18"/>
              </w:rPr>
            </w:pPr>
            <w:r>
              <w:rPr>
                <w:rFonts w:hint="eastAsia" w:ascii="宋体" w:hAnsi="宋体" w:cs="宋体"/>
                <w:color w:val="000000"/>
                <w:kern w:val="0"/>
                <w:sz w:val="18"/>
                <w:szCs w:val="18"/>
              </w:rPr>
              <w:t xml:space="preserve">  办公设备购置</w:t>
            </w:r>
          </w:p>
        </w:tc>
        <w:tc>
          <w:tcPr>
            <w:tcW w:w="1080" w:type="dxa"/>
            <w:tcBorders>
              <w:top w:val="nil"/>
              <w:left w:val="nil"/>
              <w:bottom w:val="single" w:color="auto" w:sz="8" w:space="0"/>
              <w:right w:val="single" w:color="auto" w:sz="8" w:space="0"/>
            </w:tcBorders>
            <w:vAlign w:val="center"/>
          </w:tcPr>
          <w:p w14:paraId="05DB5F38">
            <w:pPr>
              <w:widowControl/>
              <w:jc w:val="right"/>
              <w:textAlignment w:val="center"/>
              <w:rPr>
                <w:rFonts w:ascii="宋体" w:hAnsi="宋体" w:cs="宋体"/>
                <w:color w:val="000000"/>
                <w:sz w:val="18"/>
                <w:szCs w:val="18"/>
              </w:rPr>
            </w:pPr>
          </w:p>
        </w:tc>
      </w:tr>
      <w:tr w14:paraId="411214AC">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0981D377">
            <w:pPr>
              <w:widowControl/>
              <w:jc w:val="left"/>
              <w:textAlignment w:val="center"/>
              <w:rPr>
                <w:color w:val="000000"/>
                <w:kern w:val="0"/>
                <w:sz w:val="18"/>
                <w:szCs w:val="18"/>
              </w:rPr>
            </w:pPr>
            <w:r>
              <w:rPr>
                <w:rFonts w:hint="eastAsia" w:ascii="宋体" w:hAnsi="宋体" w:cs="宋体"/>
                <w:color w:val="000000"/>
                <w:kern w:val="0"/>
                <w:sz w:val="18"/>
                <w:szCs w:val="18"/>
              </w:rPr>
              <w:t>30108</w:t>
            </w:r>
          </w:p>
        </w:tc>
        <w:tc>
          <w:tcPr>
            <w:tcW w:w="2606" w:type="dxa"/>
            <w:tcBorders>
              <w:top w:val="nil"/>
              <w:left w:val="nil"/>
              <w:bottom w:val="single" w:color="auto" w:sz="8" w:space="0"/>
              <w:right w:val="single" w:color="auto" w:sz="8" w:space="0"/>
            </w:tcBorders>
            <w:vAlign w:val="center"/>
          </w:tcPr>
          <w:p w14:paraId="2E05C281">
            <w:pPr>
              <w:widowControl/>
              <w:jc w:val="left"/>
              <w:textAlignment w:val="center"/>
              <w:rPr>
                <w:color w:val="000000"/>
                <w:kern w:val="0"/>
                <w:sz w:val="18"/>
                <w:szCs w:val="18"/>
              </w:rPr>
            </w:pPr>
            <w:r>
              <w:rPr>
                <w:rFonts w:hint="eastAsia" w:ascii="宋体" w:hAnsi="宋体" w:cs="宋体"/>
                <w:color w:val="000000"/>
                <w:kern w:val="0"/>
                <w:sz w:val="18"/>
                <w:szCs w:val="18"/>
              </w:rPr>
              <w:t xml:space="preserve">  机关事业单位基本养老保险缴费</w:t>
            </w:r>
          </w:p>
        </w:tc>
        <w:tc>
          <w:tcPr>
            <w:tcW w:w="909" w:type="dxa"/>
            <w:tcBorders>
              <w:top w:val="nil"/>
              <w:left w:val="nil"/>
              <w:bottom w:val="single" w:color="auto" w:sz="8" w:space="0"/>
              <w:right w:val="single" w:color="auto" w:sz="8" w:space="0"/>
            </w:tcBorders>
            <w:vAlign w:val="center"/>
          </w:tcPr>
          <w:p w14:paraId="53678F91">
            <w:pPr>
              <w:widowControl/>
              <w:jc w:val="right"/>
              <w:textAlignment w:val="center"/>
              <w:rPr>
                <w:rFonts w:ascii="宋体" w:hAnsi="宋体" w:cs="宋体"/>
                <w:color w:val="000000"/>
                <w:sz w:val="18"/>
                <w:szCs w:val="18"/>
              </w:rPr>
            </w:pPr>
            <w:r>
              <w:rPr>
                <w:rFonts w:hint="eastAsia" w:ascii="宋体" w:hAnsi="宋体" w:cs="宋体"/>
                <w:color w:val="000000"/>
                <w:sz w:val="18"/>
                <w:szCs w:val="18"/>
              </w:rPr>
              <w:t>257.66</w:t>
            </w:r>
          </w:p>
        </w:tc>
        <w:tc>
          <w:tcPr>
            <w:tcW w:w="1080" w:type="dxa"/>
            <w:tcBorders>
              <w:top w:val="nil"/>
              <w:left w:val="nil"/>
              <w:bottom w:val="single" w:color="auto" w:sz="8" w:space="0"/>
              <w:right w:val="single" w:color="auto" w:sz="8" w:space="0"/>
            </w:tcBorders>
            <w:vAlign w:val="center"/>
          </w:tcPr>
          <w:p w14:paraId="36EA1354">
            <w:pPr>
              <w:widowControl/>
              <w:jc w:val="left"/>
              <w:textAlignment w:val="center"/>
              <w:rPr>
                <w:color w:val="000000"/>
                <w:kern w:val="0"/>
                <w:sz w:val="18"/>
                <w:szCs w:val="18"/>
              </w:rPr>
            </w:pPr>
            <w:r>
              <w:rPr>
                <w:rFonts w:hint="eastAsia" w:ascii="宋体" w:hAnsi="宋体" w:cs="宋体"/>
                <w:color w:val="000000"/>
                <w:kern w:val="0"/>
                <w:sz w:val="18"/>
                <w:szCs w:val="18"/>
              </w:rPr>
              <w:t>30206</w:t>
            </w:r>
          </w:p>
        </w:tc>
        <w:tc>
          <w:tcPr>
            <w:tcW w:w="2262" w:type="dxa"/>
            <w:tcBorders>
              <w:top w:val="nil"/>
              <w:left w:val="nil"/>
              <w:bottom w:val="single" w:color="auto" w:sz="8" w:space="0"/>
              <w:right w:val="single" w:color="auto" w:sz="8" w:space="0"/>
            </w:tcBorders>
            <w:vAlign w:val="center"/>
          </w:tcPr>
          <w:p w14:paraId="3F11E4A1">
            <w:pPr>
              <w:widowControl/>
              <w:jc w:val="left"/>
              <w:textAlignment w:val="center"/>
              <w:rPr>
                <w:color w:val="000000"/>
                <w:kern w:val="0"/>
                <w:sz w:val="18"/>
                <w:szCs w:val="18"/>
              </w:rPr>
            </w:pPr>
            <w:r>
              <w:rPr>
                <w:rFonts w:hint="eastAsia" w:ascii="宋体" w:hAnsi="宋体" w:cs="宋体"/>
                <w:color w:val="000000"/>
                <w:kern w:val="0"/>
                <w:sz w:val="18"/>
                <w:szCs w:val="18"/>
              </w:rPr>
              <w:t xml:space="preserve">  电费</w:t>
            </w:r>
          </w:p>
        </w:tc>
        <w:tc>
          <w:tcPr>
            <w:tcW w:w="1046" w:type="dxa"/>
            <w:tcBorders>
              <w:top w:val="nil"/>
              <w:left w:val="nil"/>
              <w:bottom w:val="single" w:color="auto" w:sz="8" w:space="0"/>
              <w:right w:val="single" w:color="auto" w:sz="8" w:space="0"/>
            </w:tcBorders>
            <w:vAlign w:val="center"/>
          </w:tcPr>
          <w:p w14:paraId="0EA9DBC1">
            <w:pPr>
              <w:widowControl/>
              <w:jc w:val="right"/>
              <w:textAlignment w:val="center"/>
              <w:rPr>
                <w:rFonts w:ascii="宋体" w:hAnsi="宋体" w:cs="宋体"/>
                <w:color w:val="000000"/>
                <w:sz w:val="18"/>
                <w:szCs w:val="18"/>
              </w:rPr>
            </w:pPr>
            <w:r>
              <w:rPr>
                <w:rFonts w:hint="eastAsia" w:ascii="宋体" w:hAnsi="宋体" w:cs="宋体"/>
                <w:color w:val="000000"/>
                <w:sz w:val="18"/>
                <w:szCs w:val="18"/>
              </w:rPr>
              <w:t>21.04</w:t>
            </w:r>
          </w:p>
        </w:tc>
        <w:tc>
          <w:tcPr>
            <w:tcW w:w="1132" w:type="dxa"/>
            <w:tcBorders>
              <w:top w:val="nil"/>
              <w:left w:val="nil"/>
              <w:bottom w:val="single" w:color="auto" w:sz="8" w:space="0"/>
              <w:right w:val="single" w:color="auto" w:sz="8" w:space="0"/>
            </w:tcBorders>
            <w:vAlign w:val="center"/>
          </w:tcPr>
          <w:p w14:paraId="72752D36">
            <w:pPr>
              <w:widowControl/>
              <w:jc w:val="left"/>
              <w:textAlignment w:val="center"/>
              <w:rPr>
                <w:color w:val="000000"/>
                <w:kern w:val="0"/>
                <w:sz w:val="18"/>
                <w:szCs w:val="18"/>
              </w:rPr>
            </w:pPr>
            <w:r>
              <w:rPr>
                <w:rFonts w:hint="eastAsia" w:ascii="宋体" w:hAnsi="宋体" w:cs="宋体"/>
                <w:color w:val="000000"/>
                <w:kern w:val="0"/>
                <w:sz w:val="18"/>
                <w:szCs w:val="18"/>
              </w:rPr>
              <w:t>31003</w:t>
            </w:r>
          </w:p>
        </w:tc>
        <w:tc>
          <w:tcPr>
            <w:tcW w:w="3325" w:type="dxa"/>
            <w:tcBorders>
              <w:top w:val="nil"/>
              <w:left w:val="nil"/>
              <w:bottom w:val="single" w:color="auto" w:sz="8" w:space="0"/>
              <w:right w:val="single" w:color="auto" w:sz="8" w:space="0"/>
            </w:tcBorders>
            <w:vAlign w:val="center"/>
          </w:tcPr>
          <w:p w14:paraId="39BE7EB1">
            <w:pPr>
              <w:widowControl/>
              <w:jc w:val="left"/>
              <w:textAlignment w:val="center"/>
              <w:rPr>
                <w:color w:val="000000"/>
                <w:kern w:val="0"/>
                <w:sz w:val="18"/>
                <w:szCs w:val="18"/>
              </w:rPr>
            </w:pPr>
            <w:r>
              <w:rPr>
                <w:rFonts w:hint="eastAsia" w:ascii="宋体" w:hAnsi="宋体" w:cs="宋体"/>
                <w:color w:val="000000"/>
                <w:kern w:val="0"/>
                <w:sz w:val="18"/>
                <w:szCs w:val="18"/>
              </w:rPr>
              <w:t xml:space="preserve">  专用设备购置</w:t>
            </w:r>
          </w:p>
        </w:tc>
        <w:tc>
          <w:tcPr>
            <w:tcW w:w="1080" w:type="dxa"/>
            <w:tcBorders>
              <w:top w:val="nil"/>
              <w:left w:val="nil"/>
              <w:bottom w:val="single" w:color="auto" w:sz="8" w:space="0"/>
              <w:right w:val="single" w:color="auto" w:sz="8" w:space="0"/>
            </w:tcBorders>
            <w:vAlign w:val="center"/>
          </w:tcPr>
          <w:p w14:paraId="443868C8">
            <w:pPr>
              <w:widowControl/>
              <w:jc w:val="right"/>
              <w:textAlignment w:val="center"/>
              <w:rPr>
                <w:rFonts w:ascii="宋体" w:hAnsi="宋体" w:cs="宋体"/>
                <w:color w:val="000000"/>
                <w:sz w:val="18"/>
                <w:szCs w:val="18"/>
              </w:rPr>
            </w:pPr>
          </w:p>
        </w:tc>
      </w:tr>
      <w:tr w14:paraId="0E7FA108">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6E119593">
            <w:pPr>
              <w:widowControl/>
              <w:jc w:val="left"/>
              <w:textAlignment w:val="center"/>
              <w:rPr>
                <w:color w:val="000000"/>
                <w:kern w:val="0"/>
                <w:sz w:val="18"/>
                <w:szCs w:val="18"/>
              </w:rPr>
            </w:pPr>
            <w:r>
              <w:rPr>
                <w:rFonts w:hint="eastAsia" w:ascii="宋体" w:hAnsi="宋体" w:cs="宋体"/>
                <w:color w:val="000000"/>
                <w:kern w:val="0"/>
                <w:sz w:val="18"/>
                <w:szCs w:val="18"/>
              </w:rPr>
              <w:t>30109</w:t>
            </w:r>
          </w:p>
        </w:tc>
        <w:tc>
          <w:tcPr>
            <w:tcW w:w="2606" w:type="dxa"/>
            <w:tcBorders>
              <w:top w:val="nil"/>
              <w:left w:val="nil"/>
              <w:bottom w:val="single" w:color="auto" w:sz="8" w:space="0"/>
              <w:right w:val="single" w:color="auto" w:sz="8" w:space="0"/>
            </w:tcBorders>
            <w:vAlign w:val="center"/>
          </w:tcPr>
          <w:p w14:paraId="0360C21D">
            <w:pPr>
              <w:widowControl/>
              <w:jc w:val="left"/>
              <w:textAlignment w:val="center"/>
              <w:rPr>
                <w:color w:val="000000"/>
                <w:kern w:val="0"/>
                <w:sz w:val="18"/>
                <w:szCs w:val="18"/>
              </w:rPr>
            </w:pPr>
            <w:r>
              <w:rPr>
                <w:rFonts w:hint="eastAsia" w:ascii="宋体" w:hAnsi="宋体" w:cs="宋体"/>
                <w:color w:val="000000"/>
                <w:kern w:val="0"/>
                <w:sz w:val="18"/>
                <w:szCs w:val="18"/>
              </w:rPr>
              <w:t xml:space="preserve">  职业年金缴费</w:t>
            </w:r>
          </w:p>
        </w:tc>
        <w:tc>
          <w:tcPr>
            <w:tcW w:w="909" w:type="dxa"/>
            <w:tcBorders>
              <w:top w:val="nil"/>
              <w:left w:val="nil"/>
              <w:bottom w:val="single" w:color="auto" w:sz="8" w:space="0"/>
              <w:right w:val="single" w:color="auto" w:sz="8" w:space="0"/>
            </w:tcBorders>
            <w:vAlign w:val="center"/>
          </w:tcPr>
          <w:p w14:paraId="1DC243C5">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56F50A96">
            <w:pPr>
              <w:widowControl/>
              <w:jc w:val="left"/>
              <w:textAlignment w:val="center"/>
              <w:rPr>
                <w:color w:val="000000"/>
                <w:kern w:val="0"/>
                <w:sz w:val="18"/>
                <w:szCs w:val="18"/>
              </w:rPr>
            </w:pPr>
            <w:r>
              <w:rPr>
                <w:rFonts w:hint="eastAsia" w:ascii="宋体" w:hAnsi="宋体" w:cs="宋体"/>
                <w:color w:val="000000"/>
                <w:kern w:val="0"/>
                <w:sz w:val="18"/>
                <w:szCs w:val="18"/>
              </w:rPr>
              <w:t>30207</w:t>
            </w:r>
          </w:p>
        </w:tc>
        <w:tc>
          <w:tcPr>
            <w:tcW w:w="2262" w:type="dxa"/>
            <w:tcBorders>
              <w:top w:val="nil"/>
              <w:left w:val="nil"/>
              <w:bottom w:val="single" w:color="auto" w:sz="8" w:space="0"/>
              <w:right w:val="single" w:color="auto" w:sz="8" w:space="0"/>
            </w:tcBorders>
            <w:vAlign w:val="center"/>
          </w:tcPr>
          <w:p w14:paraId="25E533C3">
            <w:pPr>
              <w:widowControl/>
              <w:jc w:val="left"/>
              <w:textAlignment w:val="center"/>
              <w:rPr>
                <w:color w:val="000000"/>
                <w:kern w:val="0"/>
                <w:sz w:val="18"/>
                <w:szCs w:val="18"/>
              </w:rPr>
            </w:pPr>
            <w:r>
              <w:rPr>
                <w:rFonts w:hint="eastAsia" w:ascii="宋体" w:hAnsi="宋体" w:cs="宋体"/>
                <w:color w:val="000000"/>
                <w:kern w:val="0"/>
                <w:sz w:val="18"/>
                <w:szCs w:val="18"/>
              </w:rPr>
              <w:t xml:space="preserve">  邮电费</w:t>
            </w:r>
          </w:p>
        </w:tc>
        <w:tc>
          <w:tcPr>
            <w:tcW w:w="1046" w:type="dxa"/>
            <w:tcBorders>
              <w:top w:val="nil"/>
              <w:left w:val="nil"/>
              <w:bottom w:val="single" w:color="auto" w:sz="8" w:space="0"/>
              <w:right w:val="single" w:color="auto" w:sz="8" w:space="0"/>
            </w:tcBorders>
            <w:vAlign w:val="center"/>
          </w:tcPr>
          <w:p w14:paraId="4C598D8C">
            <w:pPr>
              <w:widowControl/>
              <w:jc w:val="right"/>
              <w:textAlignment w:val="center"/>
              <w:rPr>
                <w:rFonts w:ascii="宋体" w:hAnsi="宋体" w:cs="宋体"/>
                <w:color w:val="000000"/>
                <w:sz w:val="18"/>
                <w:szCs w:val="18"/>
              </w:rPr>
            </w:pPr>
            <w:r>
              <w:rPr>
                <w:rFonts w:hint="eastAsia" w:ascii="宋体" w:hAnsi="宋体" w:cs="宋体"/>
                <w:color w:val="000000"/>
                <w:sz w:val="18"/>
                <w:szCs w:val="18"/>
              </w:rPr>
              <w:t>2.25</w:t>
            </w:r>
          </w:p>
        </w:tc>
        <w:tc>
          <w:tcPr>
            <w:tcW w:w="1132" w:type="dxa"/>
            <w:tcBorders>
              <w:top w:val="nil"/>
              <w:left w:val="nil"/>
              <w:bottom w:val="single" w:color="auto" w:sz="8" w:space="0"/>
              <w:right w:val="single" w:color="auto" w:sz="8" w:space="0"/>
            </w:tcBorders>
            <w:vAlign w:val="center"/>
          </w:tcPr>
          <w:p w14:paraId="6B96E68C">
            <w:pPr>
              <w:widowControl/>
              <w:jc w:val="left"/>
              <w:textAlignment w:val="center"/>
              <w:rPr>
                <w:color w:val="000000"/>
                <w:kern w:val="0"/>
                <w:sz w:val="18"/>
                <w:szCs w:val="18"/>
              </w:rPr>
            </w:pPr>
            <w:r>
              <w:rPr>
                <w:rFonts w:hint="eastAsia" w:ascii="宋体" w:hAnsi="宋体" w:cs="宋体"/>
                <w:color w:val="000000"/>
                <w:kern w:val="0"/>
                <w:sz w:val="18"/>
                <w:szCs w:val="18"/>
              </w:rPr>
              <w:t>31005</w:t>
            </w:r>
          </w:p>
        </w:tc>
        <w:tc>
          <w:tcPr>
            <w:tcW w:w="3325" w:type="dxa"/>
            <w:tcBorders>
              <w:top w:val="nil"/>
              <w:left w:val="nil"/>
              <w:bottom w:val="single" w:color="auto" w:sz="8" w:space="0"/>
              <w:right w:val="single" w:color="auto" w:sz="8" w:space="0"/>
            </w:tcBorders>
            <w:vAlign w:val="center"/>
          </w:tcPr>
          <w:p w14:paraId="4B1E3B0B">
            <w:pPr>
              <w:widowControl/>
              <w:jc w:val="left"/>
              <w:textAlignment w:val="center"/>
              <w:rPr>
                <w:color w:val="000000"/>
                <w:kern w:val="0"/>
                <w:sz w:val="18"/>
                <w:szCs w:val="18"/>
              </w:rPr>
            </w:pPr>
            <w:r>
              <w:rPr>
                <w:rFonts w:hint="eastAsia" w:ascii="宋体" w:hAnsi="宋体" w:cs="宋体"/>
                <w:color w:val="000000"/>
                <w:kern w:val="0"/>
                <w:sz w:val="18"/>
                <w:szCs w:val="18"/>
              </w:rPr>
              <w:t xml:space="preserve">  基础设施建设</w:t>
            </w:r>
          </w:p>
        </w:tc>
        <w:tc>
          <w:tcPr>
            <w:tcW w:w="1080" w:type="dxa"/>
            <w:tcBorders>
              <w:top w:val="nil"/>
              <w:left w:val="nil"/>
              <w:bottom w:val="single" w:color="auto" w:sz="8" w:space="0"/>
              <w:right w:val="single" w:color="auto" w:sz="8" w:space="0"/>
            </w:tcBorders>
            <w:vAlign w:val="center"/>
          </w:tcPr>
          <w:p w14:paraId="508F0DAF">
            <w:pPr>
              <w:widowControl/>
              <w:jc w:val="right"/>
              <w:textAlignment w:val="center"/>
              <w:rPr>
                <w:rFonts w:ascii="宋体" w:hAnsi="宋体" w:cs="宋体"/>
                <w:color w:val="000000"/>
                <w:sz w:val="18"/>
                <w:szCs w:val="18"/>
              </w:rPr>
            </w:pPr>
          </w:p>
        </w:tc>
      </w:tr>
      <w:tr w14:paraId="133B9660">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5FD21AF5">
            <w:pPr>
              <w:widowControl/>
              <w:jc w:val="left"/>
              <w:textAlignment w:val="center"/>
              <w:rPr>
                <w:color w:val="000000"/>
                <w:kern w:val="0"/>
                <w:sz w:val="18"/>
                <w:szCs w:val="18"/>
              </w:rPr>
            </w:pPr>
            <w:r>
              <w:rPr>
                <w:rFonts w:hint="eastAsia" w:ascii="宋体" w:hAnsi="宋体" w:cs="宋体"/>
                <w:color w:val="000000"/>
                <w:kern w:val="0"/>
                <w:sz w:val="18"/>
                <w:szCs w:val="18"/>
              </w:rPr>
              <w:t>30110</w:t>
            </w:r>
          </w:p>
        </w:tc>
        <w:tc>
          <w:tcPr>
            <w:tcW w:w="2606" w:type="dxa"/>
            <w:tcBorders>
              <w:top w:val="nil"/>
              <w:left w:val="nil"/>
              <w:bottom w:val="single" w:color="auto" w:sz="8" w:space="0"/>
              <w:right w:val="single" w:color="auto" w:sz="8" w:space="0"/>
            </w:tcBorders>
            <w:vAlign w:val="center"/>
          </w:tcPr>
          <w:p w14:paraId="7808A01C">
            <w:pPr>
              <w:widowControl/>
              <w:jc w:val="left"/>
              <w:textAlignment w:val="center"/>
              <w:rPr>
                <w:color w:val="000000"/>
                <w:kern w:val="0"/>
                <w:sz w:val="18"/>
                <w:szCs w:val="18"/>
              </w:rPr>
            </w:pPr>
            <w:r>
              <w:rPr>
                <w:rFonts w:hint="eastAsia" w:ascii="宋体" w:hAnsi="宋体" w:cs="宋体"/>
                <w:color w:val="000000"/>
                <w:kern w:val="0"/>
                <w:sz w:val="18"/>
                <w:szCs w:val="18"/>
              </w:rPr>
              <w:t xml:space="preserve">  职工基本医疗保险缴费</w:t>
            </w:r>
          </w:p>
        </w:tc>
        <w:tc>
          <w:tcPr>
            <w:tcW w:w="909" w:type="dxa"/>
            <w:tcBorders>
              <w:top w:val="nil"/>
              <w:left w:val="nil"/>
              <w:bottom w:val="single" w:color="auto" w:sz="8" w:space="0"/>
              <w:right w:val="single" w:color="auto" w:sz="8" w:space="0"/>
            </w:tcBorders>
            <w:vAlign w:val="center"/>
          </w:tcPr>
          <w:p w14:paraId="6400460B">
            <w:pPr>
              <w:widowControl/>
              <w:jc w:val="right"/>
              <w:textAlignment w:val="center"/>
              <w:rPr>
                <w:rFonts w:ascii="宋体" w:hAnsi="宋体" w:cs="宋体"/>
                <w:color w:val="000000"/>
                <w:sz w:val="18"/>
                <w:szCs w:val="18"/>
              </w:rPr>
            </w:pPr>
            <w:r>
              <w:rPr>
                <w:rFonts w:hint="eastAsia" w:ascii="宋体" w:hAnsi="宋体" w:cs="宋体"/>
                <w:color w:val="000000"/>
                <w:sz w:val="18"/>
                <w:szCs w:val="18"/>
              </w:rPr>
              <w:t>167.61</w:t>
            </w:r>
          </w:p>
        </w:tc>
        <w:tc>
          <w:tcPr>
            <w:tcW w:w="1080" w:type="dxa"/>
            <w:tcBorders>
              <w:top w:val="nil"/>
              <w:left w:val="nil"/>
              <w:bottom w:val="single" w:color="auto" w:sz="8" w:space="0"/>
              <w:right w:val="single" w:color="auto" w:sz="8" w:space="0"/>
            </w:tcBorders>
            <w:vAlign w:val="center"/>
          </w:tcPr>
          <w:p w14:paraId="4B485643">
            <w:pPr>
              <w:widowControl/>
              <w:jc w:val="left"/>
              <w:textAlignment w:val="center"/>
              <w:rPr>
                <w:color w:val="000000"/>
                <w:kern w:val="0"/>
                <w:sz w:val="18"/>
                <w:szCs w:val="18"/>
              </w:rPr>
            </w:pPr>
            <w:r>
              <w:rPr>
                <w:rFonts w:hint="eastAsia" w:ascii="宋体" w:hAnsi="宋体" w:cs="宋体"/>
                <w:color w:val="000000"/>
                <w:kern w:val="0"/>
                <w:sz w:val="18"/>
                <w:szCs w:val="18"/>
              </w:rPr>
              <w:t>30208</w:t>
            </w:r>
          </w:p>
        </w:tc>
        <w:tc>
          <w:tcPr>
            <w:tcW w:w="2262" w:type="dxa"/>
            <w:tcBorders>
              <w:top w:val="nil"/>
              <w:left w:val="nil"/>
              <w:bottom w:val="single" w:color="auto" w:sz="8" w:space="0"/>
              <w:right w:val="single" w:color="auto" w:sz="8" w:space="0"/>
            </w:tcBorders>
            <w:vAlign w:val="center"/>
          </w:tcPr>
          <w:p w14:paraId="5A08E0D8">
            <w:pPr>
              <w:widowControl/>
              <w:jc w:val="left"/>
              <w:textAlignment w:val="center"/>
              <w:rPr>
                <w:color w:val="000000"/>
                <w:kern w:val="0"/>
                <w:sz w:val="18"/>
                <w:szCs w:val="18"/>
              </w:rPr>
            </w:pPr>
            <w:r>
              <w:rPr>
                <w:rFonts w:hint="eastAsia" w:ascii="宋体" w:hAnsi="宋体" w:cs="宋体"/>
                <w:color w:val="000000"/>
                <w:kern w:val="0"/>
                <w:sz w:val="18"/>
                <w:szCs w:val="18"/>
              </w:rPr>
              <w:t xml:space="preserve">  取暖费</w:t>
            </w:r>
          </w:p>
        </w:tc>
        <w:tc>
          <w:tcPr>
            <w:tcW w:w="1046" w:type="dxa"/>
            <w:tcBorders>
              <w:top w:val="nil"/>
              <w:left w:val="nil"/>
              <w:bottom w:val="single" w:color="auto" w:sz="8" w:space="0"/>
              <w:right w:val="single" w:color="auto" w:sz="8" w:space="0"/>
            </w:tcBorders>
            <w:vAlign w:val="center"/>
          </w:tcPr>
          <w:p w14:paraId="37F8FC2D">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67F590F3">
            <w:pPr>
              <w:widowControl/>
              <w:jc w:val="left"/>
              <w:textAlignment w:val="center"/>
              <w:rPr>
                <w:color w:val="000000"/>
                <w:kern w:val="0"/>
                <w:sz w:val="18"/>
                <w:szCs w:val="18"/>
              </w:rPr>
            </w:pPr>
            <w:r>
              <w:rPr>
                <w:rFonts w:hint="eastAsia" w:ascii="宋体" w:hAnsi="宋体" w:cs="宋体"/>
                <w:color w:val="000000"/>
                <w:kern w:val="0"/>
                <w:sz w:val="18"/>
                <w:szCs w:val="18"/>
              </w:rPr>
              <w:t>31006</w:t>
            </w:r>
          </w:p>
        </w:tc>
        <w:tc>
          <w:tcPr>
            <w:tcW w:w="3325" w:type="dxa"/>
            <w:tcBorders>
              <w:top w:val="nil"/>
              <w:left w:val="nil"/>
              <w:bottom w:val="single" w:color="auto" w:sz="8" w:space="0"/>
              <w:right w:val="single" w:color="auto" w:sz="8" w:space="0"/>
            </w:tcBorders>
            <w:vAlign w:val="center"/>
          </w:tcPr>
          <w:p w14:paraId="3BA52417">
            <w:pPr>
              <w:widowControl/>
              <w:jc w:val="left"/>
              <w:textAlignment w:val="center"/>
              <w:rPr>
                <w:color w:val="000000"/>
                <w:kern w:val="0"/>
                <w:sz w:val="18"/>
                <w:szCs w:val="18"/>
              </w:rPr>
            </w:pPr>
            <w:r>
              <w:rPr>
                <w:rFonts w:hint="eastAsia" w:ascii="宋体" w:hAnsi="宋体" w:cs="宋体"/>
                <w:color w:val="000000"/>
                <w:kern w:val="0"/>
                <w:sz w:val="18"/>
                <w:szCs w:val="18"/>
              </w:rPr>
              <w:t xml:space="preserve">  大型修缮</w:t>
            </w:r>
          </w:p>
        </w:tc>
        <w:tc>
          <w:tcPr>
            <w:tcW w:w="1080" w:type="dxa"/>
            <w:tcBorders>
              <w:top w:val="nil"/>
              <w:left w:val="nil"/>
              <w:bottom w:val="single" w:color="auto" w:sz="8" w:space="0"/>
              <w:right w:val="single" w:color="auto" w:sz="8" w:space="0"/>
            </w:tcBorders>
            <w:vAlign w:val="center"/>
          </w:tcPr>
          <w:p w14:paraId="74D622D7">
            <w:pPr>
              <w:widowControl/>
              <w:jc w:val="right"/>
              <w:textAlignment w:val="center"/>
              <w:rPr>
                <w:rFonts w:ascii="宋体" w:hAnsi="宋体" w:cs="宋体"/>
                <w:color w:val="000000"/>
                <w:sz w:val="18"/>
                <w:szCs w:val="18"/>
              </w:rPr>
            </w:pPr>
          </w:p>
        </w:tc>
      </w:tr>
      <w:tr w14:paraId="5EFDD45F">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2D822241">
            <w:pPr>
              <w:widowControl/>
              <w:jc w:val="left"/>
              <w:textAlignment w:val="center"/>
              <w:rPr>
                <w:color w:val="000000"/>
                <w:kern w:val="0"/>
                <w:sz w:val="18"/>
                <w:szCs w:val="18"/>
              </w:rPr>
            </w:pPr>
            <w:r>
              <w:rPr>
                <w:rFonts w:hint="eastAsia" w:ascii="宋体" w:hAnsi="宋体" w:cs="宋体"/>
                <w:color w:val="000000"/>
                <w:kern w:val="0"/>
                <w:sz w:val="18"/>
                <w:szCs w:val="18"/>
              </w:rPr>
              <w:t>30111</w:t>
            </w:r>
          </w:p>
        </w:tc>
        <w:tc>
          <w:tcPr>
            <w:tcW w:w="2606" w:type="dxa"/>
            <w:tcBorders>
              <w:top w:val="nil"/>
              <w:left w:val="nil"/>
              <w:bottom w:val="single" w:color="auto" w:sz="8" w:space="0"/>
              <w:right w:val="single" w:color="auto" w:sz="8" w:space="0"/>
            </w:tcBorders>
            <w:vAlign w:val="center"/>
          </w:tcPr>
          <w:p w14:paraId="2275FDDE">
            <w:pPr>
              <w:widowControl/>
              <w:jc w:val="left"/>
              <w:textAlignment w:val="center"/>
              <w:rPr>
                <w:color w:val="000000"/>
                <w:kern w:val="0"/>
                <w:sz w:val="18"/>
                <w:szCs w:val="18"/>
              </w:rPr>
            </w:pPr>
            <w:r>
              <w:rPr>
                <w:rFonts w:hint="eastAsia" w:ascii="宋体" w:hAnsi="宋体" w:cs="宋体"/>
                <w:color w:val="000000"/>
                <w:kern w:val="0"/>
                <w:sz w:val="18"/>
                <w:szCs w:val="18"/>
              </w:rPr>
              <w:t xml:space="preserve">  公务员医疗补助缴费</w:t>
            </w:r>
          </w:p>
        </w:tc>
        <w:tc>
          <w:tcPr>
            <w:tcW w:w="909" w:type="dxa"/>
            <w:tcBorders>
              <w:top w:val="nil"/>
              <w:left w:val="nil"/>
              <w:bottom w:val="single" w:color="auto" w:sz="8" w:space="0"/>
              <w:right w:val="single" w:color="auto" w:sz="8" w:space="0"/>
            </w:tcBorders>
            <w:vAlign w:val="center"/>
          </w:tcPr>
          <w:p w14:paraId="40BA9C36">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4D744F48">
            <w:pPr>
              <w:widowControl/>
              <w:jc w:val="left"/>
              <w:textAlignment w:val="center"/>
              <w:rPr>
                <w:color w:val="000000"/>
                <w:kern w:val="0"/>
                <w:sz w:val="18"/>
                <w:szCs w:val="18"/>
              </w:rPr>
            </w:pPr>
            <w:r>
              <w:rPr>
                <w:rFonts w:hint="eastAsia" w:ascii="宋体" w:hAnsi="宋体" w:cs="宋体"/>
                <w:color w:val="000000"/>
                <w:kern w:val="0"/>
                <w:sz w:val="18"/>
                <w:szCs w:val="18"/>
              </w:rPr>
              <w:t>30209</w:t>
            </w:r>
          </w:p>
        </w:tc>
        <w:tc>
          <w:tcPr>
            <w:tcW w:w="2262" w:type="dxa"/>
            <w:tcBorders>
              <w:top w:val="nil"/>
              <w:left w:val="nil"/>
              <w:bottom w:val="single" w:color="auto" w:sz="8" w:space="0"/>
              <w:right w:val="single" w:color="auto" w:sz="8" w:space="0"/>
            </w:tcBorders>
            <w:vAlign w:val="center"/>
          </w:tcPr>
          <w:p w14:paraId="3A0442D4">
            <w:pPr>
              <w:widowControl/>
              <w:jc w:val="left"/>
              <w:textAlignment w:val="center"/>
              <w:rPr>
                <w:color w:val="000000"/>
                <w:kern w:val="0"/>
                <w:sz w:val="18"/>
                <w:szCs w:val="18"/>
              </w:rPr>
            </w:pPr>
            <w:r>
              <w:rPr>
                <w:rFonts w:hint="eastAsia" w:ascii="宋体" w:hAnsi="宋体" w:cs="宋体"/>
                <w:color w:val="000000"/>
                <w:kern w:val="0"/>
                <w:sz w:val="18"/>
                <w:szCs w:val="18"/>
              </w:rPr>
              <w:t xml:space="preserve">  物业管理费</w:t>
            </w:r>
          </w:p>
        </w:tc>
        <w:tc>
          <w:tcPr>
            <w:tcW w:w="1046" w:type="dxa"/>
            <w:tcBorders>
              <w:top w:val="nil"/>
              <w:left w:val="nil"/>
              <w:bottom w:val="single" w:color="auto" w:sz="8" w:space="0"/>
              <w:right w:val="single" w:color="auto" w:sz="8" w:space="0"/>
            </w:tcBorders>
            <w:vAlign w:val="center"/>
          </w:tcPr>
          <w:p w14:paraId="1EA6A550">
            <w:pPr>
              <w:widowControl/>
              <w:jc w:val="right"/>
              <w:textAlignment w:val="center"/>
              <w:rPr>
                <w:rFonts w:ascii="宋体" w:hAnsi="宋体" w:cs="宋体"/>
                <w:color w:val="000000"/>
                <w:sz w:val="18"/>
                <w:szCs w:val="18"/>
              </w:rPr>
            </w:pPr>
            <w:r>
              <w:rPr>
                <w:rFonts w:hint="eastAsia" w:ascii="宋体" w:hAnsi="宋体" w:cs="宋体"/>
                <w:color w:val="000000"/>
                <w:sz w:val="18"/>
                <w:szCs w:val="18"/>
              </w:rPr>
              <w:t xml:space="preserve"> 12.26</w:t>
            </w:r>
          </w:p>
        </w:tc>
        <w:tc>
          <w:tcPr>
            <w:tcW w:w="1132" w:type="dxa"/>
            <w:tcBorders>
              <w:top w:val="nil"/>
              <w:left w:val="nil"/>
              <w:bottom w:val="single" w:color="auto" w:sz="8" w:space="0"/>
              <w:right w:val="single" w:color="auto" w:sz="8" w:space="0"/>
            </w:tcBorders>
            <w:vAlign w:val="center"/>
          </w:tcPr>
          <w:p w14:paraId="7D5C5BF9">
            <w:pPr>
              <w:widowControl/>
              <w:jc w:val="left"/>
              <w:textAlignment w:val="center"/>
              <w:rPr>
                <w:color w:val="000000"/>
                <w:kern w:val="0"/>
                <w:sz w:val="18"/>
                <w:szCs w:val="18"/>
              </w:rPr>
            </w:pPr>
            <w:r>
              <w:rPr>
                <w:rFonts w:hint="eastAsia" w:ascii="宋体" w:hAnsi="宋体" w:cs="宋体"/>
                <w:color w:val="000000"/>
                <w:kern w:val="0"/>
                <w:sz w:val="18"/>
                <w:szCs w:val="18"/>
              </w:rPr>
              <w:t>31007</w:t>
            </w:r>
          </w:p>
        </w:tc>
        <w:tc>
          <w:tcPr>
            <w:tcW w:w="3325" w:type="dxa"/>
            <w:tcBorders>
              <w:top w:val="nil"/>
              <w:left w:val="nil"/>
              <w:bottom w:val="single" w:color="auto" w:sz="8" w:space="0"/>
              <w:right w:val="single" w:color="auto" w:sz="8" w:space="0"/>
            </w:tcBorders>
            <w:vAlign w:val="center"/>
          </w:tcPr>
          <w:p w14:paraId="365916DE">
            <w:pPr>
              <w:widowControl/>
              <w:jc w:val="left"/>
              <w:textAlignment w:val="center"/>
              <w:rPr>
                <w:color w:val="000000"/>
                <w:kern w:val="0"/>
                <w:sz w:val="18"/>
                <w:szCs w:val="18"/>
              </w:rPr>
            </w:pPr>
            <w:r>
              <w:rPr>
                <w:rFonts w:hint="eastAsia" w:ascii="宋体" w:hAnsi="宋体" w:cs="宋体"/>
                <w:color w:val="000000"/>
                <w:kern w:val="0"/>
                <w:sz w:val="18"/>
                <w:szCs w:val="18"/>
              </w:rPr>
              <w:t xml:space="preserve">  信息网络及软件购置更新</w:t>
            </w:r>
          </w:p>
        </w:tc>
        <w:tc>
          <w:tcPr>
            <w:tcW w:w="1080" w:type="dxa"/>
            <w:tcBorders>
              <w:top w:val="nil"/>
              <w:left w:val="nil"/>
              <w:bottom w:val="single" w:color="auto" w:sz="8" w:space="0"/>
              <w:right w:val="single" w:color="auto" w:sz="8" w:space="0"/>
            </w:tcBorders>
            <w:vAlign w:val="center"/>
          </w:tcPr>
          <w:p w14:paraId="3B5CD240">
            <w:pPr>
              <w:jc w:val="right"/>
              <w:rPr>
                <w:rFonts w:ascii="宋体" w:hAnsi="宋体" w:cs="Arial"/>
                <w:color w:val="000000"/>
                <w:sz w:val="18"/>
                <w:szCs w:val="18"/>
              </w:rPr>
            </w:pPr>
          </w:p>
        </w:tc>
      </w:tr>
      <w:tr w14:paraId="5EF0E466">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45AEC3C7">
            <w:pPr>
              <w:widowControl/>
              <w:jc w:val="left"/>
              <w:textAlignment w:val="center"/>
              <w:rPr>
                <w:color w:val="000000"/>
                <w:kern w:val="0"/>
                <w:sz w:val="18"/>
                <w:szCs w:val="18"/>
              </w:rPr>
            </w:pPr>
            <w:r>
              <w:rPr>
                <w:rFonts w:hint="eastAsia" w:ascii="宋体" w:hAnsi="宋体" w:cs="宋体"/>
                <w:color w:val="000000"/>
                <w:kern w:val="0"/>
                <w:sz w:val="18"/>
                <w:szCs w:val="18"/>
              </w:rPr>
              <w:t>30112</w:t>
            </w:r>
          </w:p>
        </w:tc>
        <w:tc>
          <w:tcPr>
            <w:tcW w:w="2606" w:type="dxa"/>
            <w:tcBorders>
              <w:top w:val="nil"/>
              <w:left w:val="nil"/>
              <w:bottom w:val="single" w:color="auto" w:sz="8" w:space="0"/>
              <w:right w:val="single" w:color="auto" w:sz="8" w:space="0"/>
            </w:tcBorders>
            <w:vAlign w:val="center"/>
          </w:tcPr>
          <w:p w14:paraId="6E38A4D8">
            <w:pPr>
              <w:widowControl/>
              <w:jc w:val="left"/>
              <w:textAlignment w:val="center"/>
              <w:rPr>
                <w:color w:val="000000"/>
                <w:kern w:val="0"/>
                <w:sz w:val="18"/>
                <w:szCs w:val="18"/>
              </w:rPr>
            </w:pPr>
            <w:r>
              <w:rPr>
                <w:rFonts w:hint="eastAsia" w:ascii="宋体" w:hAnsi="宋体" w:cs="宋体"/>
                <w:color w:val="000000"/>
                <w:kern w:val="0"/>
                <w:sz w:val="18"/>
                <w:szCs w:val="18"/>
              </w:rPr>
              <w:t xml:space="preserve">  其他社会保障缴费</w:t>
            </w:r>
          </w:p>
        </w:tc>
        <w:tc>
          <w:tcPr>
            <w:tcW w:w="909" w:type="dxa"/>
            <w:tcBorders>
              <w:top w:val="nil"/>
              <w:left w:val="nil"/>
              <w:bottom w:val="single" w:color="auto" w:sz="8" w:space="0"/>
              <w:right w:val="single" w:color="auto" w:sz="8" w:space="0"/>
            </w:tcBorders>
            <w:vAlign w:val="center"/>
          </w:tcPr>
          <w:p w14:paraId="7BB4ECAC">
            <w:pPr>
              <w:widowControl/>
              <w:jc w:val="right"/>
              <w:textAlignment w:val="center"/>
              <w:rPr>
                <w:rFonts w:ascii="宋体" w:hAnsi="宋体" w:cs="宋体"/>
                <w:color w:val="000000"/>
                <w:sz w:val="18"/>
                <w:szCs w:val="18"/>
              </w:rPr>
            </w:pPr>
            <w:r>
              <w:rPr>
                <w:rFonts w:hint="eastAsia" w:ascii="宋体" w:hAnsi="宋体" w:cs="宋体"/>
                <w:color w:val="000000"/>
                <w:sz w:val="18"/>
                <w:szCs w:val="18"/>
              </w:rPr>
              <w:t>20.1</w:t>
            </w:r>
          </w:p>
        </w:tc>
        <w:tc>
          <w:tcPr>
            <w:tcW w:w="1080" w:type="dxa"/>
            <w:tcBorders>
              <w:top w:val="nil"/>
              <w:left w:val="nil"/>
              <w:bottom w:val="single" w:color="auto" w:sz="8" w:space="0"/>
              <w:right w:val="single" w:color="auto" w:sz="8" w:space="0"/>
            </w:tcBorders>
            <w:vAlign w:val="center"/>
          </w:tcPr>
          <w:p w14:paraId="6486A73F">
            <w:pPr>
              <w:widowControl/>
              <w:jc w:val="left"/>
              <w:textAlignment w:val="center"/>
              <w:rPr>
                <w:color w:val="000000"/>
                <w:kern w:val="0"/>
                <w:sz w:val="18"/>
                <w:szCs w:val="18"/>
              </w:rPr>
            </w:pPr>
            <w:r>
              <w:rPr>
                <w:rFonts w:hint="eastAsia" w:ascii="宋体" w:hAnsi="宋体" w:cs="宋体"/>
                <w:color w:val="000000"/>
                <w:kern w:val="0"/>
                <w:sz w:val="18"/>
                <w:szCs w:val="18"/>
              </w:rPr>
              <w:t>30211</w:t>
            </w:r>
          </w:p>
        </w:tc>
        <w:tc>
          <w:tcPr>
            <w:tcW w:w="2262" w:type="dxa"/>
            <w:tcBorders>
              <w:top w:val="nil"/>
              <w:left w:val="nil"/>
              <w:bottom w:val="single" w:color="auto" w:sz="8" w:space="0"/>
              <w:right w:val="single" w:color="auto" w:sz="8" w:space="0"/>
            </w:tcBorders>
            <w:vAlign w:val="center"/>
          </w:tcPr>
          <w:p w14:paraId="139952E1">
            <w:pPr>
              <w:widowControl/>
              <w:jc w:val="left"/>
              <w:textAlignment w:val="center"/>
              <w:rPr>
                <w:color w:val="000000"/>
                <w:kern w:val="0"/>
                <w:sz w:val="18"/>
                <w:szCs w:val="18"/>
              </w:rPr>
            </w:pPr>
            <w:r>
              <w:rPr>
                <w:rFonts w:hint="eastAsia" w:ascii="宋体" w:hAnsi="宋体" w:cs="宋体"/>
                <w:color w:val="000000"/>
                <w:kern w:val="0"/>
                <w:sz w:val="18"/>
                <w:szCs w:val="18"/>
              </w:rPr>
              <w:t xml:space="preserve">  差旅费</w:t>
            </w:r>
          </w:p>
        </w:tc>
        <w:tc>
          <w:tcPr>
            <w:tcW w:w="1046" w:type="dxa"/>
            <w:tcBorders>
              <w:top w:val="nil"/>
              <w:left w:val="nil"/>
              <w:bottom w:val="single" w:color="auto" w:sz="8" w:space="0"/>
              <w:right w:val="single" w:color="auto" w:sz="8" w:space="0"/>
            </w:tcBorders>
            <w:vAlign w:val="center"/>
          </w:tcPr>
          <w:p w14:paraId="20E4FEE7">
            <w:pPr>
              <w:widowControl/>
              <w:jc w:val="right"/>
              <w:textAlignment w:val="center"/>
              <w:rPr>
                <w:rFonts w:ascii="宋体" w:hAnsi="宋体" w:cs="宋体"/>
                <w:color w:val="000000"/>
                <w:sz w:val="18"/>
                <w:szCs w:val="18"/>
              </w:rPr>
            </w:pPr>
            <w:r>
              <w:rPr>
                <w:rFonts w:hint="eastAsia" w:ascii="宋体" w:hAnsi="宋体" w:cs="宋体"/>
                <w:color w:val="000000"/>
                <w:sz w:val="18"/>
                <w:szCs w:val="18"/>
              </w:rPr>
              <w:t>11.15</w:t>
            </w:r>
          </w:p>
        </w:tc>
        <w:tc>
          <w:tcPr>
            <w:tcW w:w="1132" w:type="dxa"/>
            <w:tcBorders>
              <w:top w:val="nil"/>
              <w:left w:val="nil"/>
              <w:bottom w:val="single" w:color="auto" w:sz="8" w:space="0"/>
              <w:right w:val="single" w:color="auto" w:sz="8" w:space="0"/>
            </w:tcBorders>
            <w:vAlign w:val="center"/>
          </w:tcPr>
          <w:p w14:paraId="6EDF7079">
            <w:pPr>
              <w:widowControl/>
              <w:jc w:val="left"/>
              <w:textAlignment w:val="center"/>
              <w:rPr>
                <w:color w:val="000000"/>
                <w:kern w:val="0"/>
                <w:sz w:val="18"/>
                <w:szCs w:val="18"/>
              </w:rPr>
            </w:pPr>
            <w:r>
              <w:rPr>
                <w:rFonts w:hint="eastAsia" w:ascii="宋体" w:hAnsi="宋体" w:cs="宋体"/>
                <w:color w:val="000000"/>
                <w:kern w:val="0"/>
                <w:sz w:val="18"/>
                <w:szCs w:val="18"/>
              </w:rPr>
              <w:t>31008</w:t>
            </w:r>
          </w:p>
        </w:tc>
        <w:tc>
          <w:tcPr>
            <w:tcW w:w="3325" w:type="dxa"/>
            <w:tcBorders>
              <w:top w:val="nil"/>
              <w:left w:val="nil"/>
              <w:bottom w:val="single" w:color="auto" w:sz="8" w:space="0"/>
              <w:right w:val="single" w:color="auto" w:sz="8" w:space="0"/>
            </w:tcBorders>
            <w:vAlign w:val="center"/>
          </w:tcPr>
          <w:p w14:paraId="4A3D31CA">
            <w:pPr>
              <w:widowControl/>
              <w:jc w:val="left"/>
              <w:textAlignment w:val="center"/>
              <w:rPr>
                <w:color w:val="000000"/>
                <w:kern w:val="0"/>
                <w:sz w:val="18"/>
                <w:szCs w:val="18"/>
              </w:rPr>
            </w:pPr>
            <w:r>
              <w:rPr>
                <w:rFonts w:hint="eastAsia" w:ascii="宋体" w:hAnsi="宋体" w:cs="宋体"/>
                <w:color w:val="000000"/>
                <w:kern w:val="0"/>
                <w:sz w:val="18"/>
                <w:szCs w:val="18"/>
              </w:rPr>
              <w:t xml:space="preserve">  物资储备</w:t>
            </w:r>
          </w:p>
        </w:tc>
        <w:tc>
          <w:tcPr>
            <w:tcW w:w="1080" w:type="dxa"/>
            <w:tcBorders>
              <w:top w:val="nil"/>
              <w:left w:val="nil"/>
              <w:bottom w:val="single" w:color="auto" w:sz="8" w:space="0"/>
              <w:right w:val="single" w:color="auto" w:sz="8" w:space="0"/>
            </w:tcBorders>
            <w:vAlign w:val="center"/>
          </w:tcPr>
          <w:p w14:paraId="118CC975">
            <w:pPr>
              <w:jc w:val="right"/>
              <w:rPr>
                <w:rFonts w:ascii="宋体" w:hAnsi="宋体" w:cs="Arial"/>
                <w:color w:val="000000"/>
                <w:sz w:val="18"/>
                <w:szCs w:val="18"/>
              </w:rPr>
            </w:pPr>
          </w:p>
        </w:tc>
      </w:tr>
      <w:tr w14:paraId="40B7DCD6">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4359C55">
            <w:pPr>
              <w:widowControl/>
              <w:jc w:val="left"/>
              <w:textAlignment w:val="center"/>
              <w:rPr>
                <w:color w:val="000000"/>
                <w:kern w:val="0"/>
                <w:sz w:val="18"/>
                <w:szCs w:val="18"/>
              </w:rPr>
            </w:pPr>
            <w:r>
              <w:rPr>
                <w:rFonts w:hint="eastAsia" w:ascii="宋体" w:hAnsi="宋体" w:cs="宋体"/>
                <w:color w:val="000000"/>
                <w:kern w:val="0"/>
                <w:sz w:val="18"/>
                <w:szCs w:val="18"/>
              </w:rPr>
              <w:t>30113</w:t>
            </w:r>
          </w:p>
        </w:tc>
        <w:tc>
          <w:tcPr>
            <w:tcW w:w="2606" w:type="dxa"/>
            <w:tcBorders>
              <w:top w:val="nil"/>
              <w:left w:val="nil"/>
              <w:bottom w:val="single" w:color="auto" w:sz="8" w:space="0"/>
              <w:right w:val="single" w:color="auto" w:sz="8" w:space="0"/>
            </w:tcBorders>
            <w:vAlign w:val="center"/>
          </w:tcPr>
          <w:p w14:paraId="57432D81">
            <w:pPr>
              <w:widowControl/>
              <w:jc w:val="left"/>
              <w:textAlignment w:val="center"/>
              <w:rPr>
                <w:color w:val="000000"/>
                <w:kern w:val="0"/>
                <w:sz w:val="18"/>
                <w:szCs w:val="18"/>
              </w:rPr>
            </w:pPr>
            <w:r>
              <w:rPr>
                <w:rFonts w:hint="eastAsia" w:ascii="宋体" w:hAnsi="宋体" w:cs="宋体"/>
                <w:color w:val="000000"/>
                <w:kern w:val="0"/>
                <w:sz w:val="18"/>
                <w:szCs w:val="18"/>
              </w:rPr>
              <w:t xml:space="preserve">  住房公积金</w:t>
            </w:r>
          </w:p>
        </w:tc>
        <w:tc>
          <w:tcPr>
            <w:tcW w:w="909" w:type="dxa"/>
            <w:tcBorders>
              <w:top w:val="nil"/>
              <w:left w:val="nil"/>
              <w:bottom w:val="single" w:color="auto" w:sz="8" w:space="0"/>
              <w:right w:val="single" w:color="auto" w:sz="8" w:space="0"/>
            </w:tcBorders>
            <w:vAlign w:val="center"/>
          </w:tcPr>
          <w:p w14:paraId="5035E599">
            <w:pPr>
              <w:widowControl/>
              <w:jc w:val="right"/>
              <w:textAlignment w:val="center"/>
              <w:rPr>
                <w:rFonts w:ascii="宋体" w:hAnsi="宋体" w:cs="宋体"/>
                <w:color w:val="000000"/>
                <w:sz w:val="18"/>
                <w:szCs w:val="18"/>
              </w:rPr>
            </w:pPr>
            <w:r>
              <w:rPr>
                <w:rFonts w:hint="eastAsia" w:ascii="宋体" w:hAnsi="宋体" w:cs="宋体"/>
                <w:color w:val="000000"/>
                <w:sz w:val="18"/>
                <w:szCs w:val="18"/>
              </w:rPr>
              <w:t>223.09</w:t>
            </w:r>
          </w:p>
        </w:tc>
        <w:tc>
          <w:tcPr>
            <w:tcW w:w="1080" w:type="dxa"/>
            <w:tcBorders>
              <w:top w:val="nil"/>
              <w:left w:val="nil"/>
              <w:bottom w:val="single" w:color="auto" w:sz="8" w:space="0"/>
              <w:right w:val="single" w:color="auto" w:sz="8" w:space="0"/>
            </w:tcBorders>
            <w:vAlign w:val="center"/>
          </w:tcPr>
          <w:p w14:paraId="244D245E">
            <w:pPr>
              <w:widowControl/>
              <w:jc w:val="left"/>
              <w:textAlignment w:val="center"/>
              <w:rPr>
                <w:color w:val="000000"/>
                <w:kern w:val="0"/>
                <w:sz w:val="18"/>
                <w:szCs w:val="18"/>
              </w:rPr>
            </w:pPr>
            <w:r>
              <w:rPr>
                <w:rFonts w:hint="eastAsia" w:ascii="宋体" w:hAnsi="宋体" w:cs="宋体"/>
                <w:color w:val="000000"/>
                <w:kern w:val="0"/>
                <w:sz w:val="18"/>
                <w:szCs w:val="18"/>
              </w:rPr>
              <w:t>30212</w:t>
            </w:r>
          </w:p>
        </w:tc>
        <w:tc>
          <w:tcPr>
            <w:tcW w:w="2262" w:type="dxa"/>
            <w:tcBorders>
              <w:top w:val="nil"/>
              <w:left w:val="nil"/>
              <w:bottom w:val="single" w:color="auto" w:sz="8" w:space="0"/>
              <w:right w:val="single" w:color="auto" w:sz="8" w:space="0"/>
            </w:tcBorders>
            <w:vAlign w:val="center"/>
          </w:tcPr>
          <w:p w14:paraId="3D13A60E">
            <w:pPr>
              <w:widowControl/>
              <w:jc w:val="left"/>
              <w:textAlignment w:val="center"/>
              <w:rPr>
                <w:color w:val="000000"/>
                <w:kern w:val="0"/>
                <w:sz w:val="18"/>
                <w:szCs w:val="18"/>
              </w:rPr>
            </w:pPr>
            <w:r>
              <w:rPr>
                <w:rFonts w:hint="eastAsia" w:ascii="宋体" w:hAnsi="宋体" w:cs="宋体"/>
                <w:color w:val="000000"/>
                <w:kern w:val="0"/>
                <w:sz w:val="18"/>
                <w:szCs w:val="18"/>
              </w:rPr>
              <w:t xml:space="preserve">  因公出国（境）费用</w:t>
            </w:r>
          </w:p>
        </w:tc>
        <w:tc>
          <w:tcPr>
            <w:tcW w:w="1046" w:type="dxa"/>
            <w:tcBorders>
              <w:top w:val="nil"/>
              <w:left w:val="nil"/>
              <w:bottom w:val="single" w:color="auto" w:sz="8" w:space="0"/>
              <w:right w:val="single" w:color="auto" w:sz="8" w:space="0"/>
            </w:tcBorders>
            <w:vAlign w:val="center"/>
          </w:tcPr>
          <w:p w14:paraId="0C1B87BF">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725F7872">
            <w:pPr>
              <w:widowControl/>
              <w:jc w:val="left"/>
              <w:textAlignment w:val="center"/>
              <w:rPr>
                <w:color w:val="000000"/>
                <w:kern w:val="0"/>
                <w:sz w:val="18"/>
                <w:szCs w:val="18"/>
              </w:rPr>
            </w:pPr>
            <w:r>
              <w:rPr>
                <w:rFonts w:hint="eastAsia" w:ascii="宋体" w:hAnsi="宋体" w:cs="宋体"/>
                <w:color w:val="000000"/>
                <w:kern w:val="0"/>
                <w:sz w:val="18"/>
                <w:szCs w:val="18"/>
              </w:rPr>
              <w:t>31009</w:t>
            </w:r>
          </w:p>
        </w:tc>
        <w:tc>
          <w:tcPr>
            <w:tcW w:w="3325" w:type="dxa"/>
            <w:tcBorders>
              <w:top w:val="nil"/>
              <w:left w:val="nil"/>
              <w:bottom w:val="single" w:color="auto" w:sz="8" w:space="0"/>
              <w:right w:val="single" w:color="auto" w:sz="8" w:space="0"/>
            </w:tcBorders>
            <w:vAlign w:val="center"/>
          </w:tcPr>
          <w:p w14:paraId="616518E4">
            <w:pPr>
              <w:widowControl/>
              <w:jc w:val="left"/>
              <w:textAlignment w:val="center"/>
              <w:rPr>
                <w:color w:val="000000"/>
                <w:kern w:val="0"/>
                <w:sz w:val="18"/>
                <w:szCs w:val="18"/>
              </w:rPr>
            </w:pPr>
            <w:r>
              <w:rPr>
                <w:rFonts w:hint="eastAsia" w:ascii="宋体" w:hAnsi="宋体" w:cs="宋体"/>
                <w:color w:val="000000"/>
                <w:kern w:val="0"/>
                <w:sz w:val="18"/>
                <w:szCs w:val="18"/>
              </w:rPr>
              <w:t xml:space="preserve">  土地补偿</w:t>
            </w:r>
          </w:p>
        </w:tc>
        <w:tc>
          <w:tcPr>
            <w:tcW w:w="1080" w:type="dxa"/>
            <w:tcBorders>
              <w:top w:val="nil"/>
              <w:left w:val="nil"/>
              <w:bottom w:val="single" w:color="auto" w:sz="8" w:space="0"/>
              <w:right w:val="single" w:color="auto" w:sz="8" w:space="0"/>
            </w:tcBorders>
            <w:vAlign w:val="center"/>
          </w:tcPr>
          <w:p w14:paraId="747813B1">
            <w:pPr>
              <w:jc w:val="right"/>
              <w:rPr>
                <w:rFonts w:ascii="宋体" w:hAnsi="宋体" w:cs="Arial"/>
                <w:color w:val="000000"/>
                <w:sz w:val="18"/>
                <w:szCs w:val="18"/>
              </w:rPr>
            </w:pPr>
          </w:p>
        </w:tc>
      </w:tr>
      <w:tr w14:paraId="1B6E9B4D">
        <w:tblPrEx>
          <w:tblCellMar>
            <w:top w:w="0" w:type="dxa"/>
            <w:left w:w="108" w:type="dxa"/>
            <w:bottom w:w="0" w:type="dxa"/>
            <w:right w:w="108" w:type="dxa"/>
          </w:tblCellMar>
        </w:tblPrEx>
        <w:trPr>
          <w:gridAfter w:val="5"/>
          <w:wAfter w:w="5662" w:type="dxa"/>
          <w:trHeight w:val="265" w:hRule="exact"/>
        </w:trPr>
        <w:tc>
          <w:tcPr>
            <w:tcW w:w="1129" w:type="dxa"/>
            <w:tcBorders>
              <w:top w:val="nil"/>
              <w:left w:val="single" w:color="auto" w:sz="8" w:space="0"/>
              <w:bottom w:val="single" w:color="auto" w:sz="8" w:space="0"/>
              <w:right w:val="single" w:color="auto" w:sz="8" w:space="0"/>
            </w:tcBorders>
            <w:vAlign w:val="center"/>
          </w:tcPr>
          <w:p w14:paraId="5FCC0041">
            <w:pPr>
              <w:widowControl/>
              <w:jc w:val="left"/>
              <w:textAlignment w:val="center"/>
              <w:rPr>
                <w:color w:val="000000"/>
                <w:kern w:val="0"/>
                <w:sz w:val="18"/>
                <w:szCs w:val="18"/>
              </w:rPr>
            </w:pPr>
            <w:r>
              <w:rPr>
                <w:rFonts w:hint="eastAsia" w:ascii="宋体" w:hAnsi="宋体" w:cs="宋体"/>
                <w:color w:val="000000"/>
                <w:kern w:val="0"/>
                <w:sz w:val="18"/>
                <w:szCs w:val="18"/>
              </w:rPr>
              <w:t>30114</w:t>
            </w:r>
          </w:p>
        </w:tc>
        <w:tc>
          <w:tcPr>
            <w:tcW w:w="2606" w:type="dxa"/>
            <w:tcBorders>
              <w:top w:val="nil"/>
              <w:left w:val="nil"/>
              <w:bottom w:val="single" w:color="auto" w:sz="8" w:space="0"/>
              <w:right w:val="single" w:color="auto" w:sz="8" w:space="0"/>
            </w:tcBorders>
            <w:vAlign w:val="center"/>
          </w:tcPr>
          <w:p w14:paraId="692A6835">
            <w:pPr>
              <w:widowControl/>
              <w:jc w:val="left"/>
              <w:textAlignment w:val="center"/>
              <w:rPr>
                <w:color w:val="000000"/>
                <w:kern w:val="0"/>
                <w:sz w:val="18"/>
                <w:szCs w:val="18"/>
              </w:rPr>
            </w:pPr>
            <w:r>
              <w:rPr>
                <w:rFonts w:hint="eastAsia" w:ascii="宋体" w:hAnsi="宋体" w:cs="宋体"/>
                <w:color w:val="000000"/>
                <w:kern w:val="0"/>
                <w:sz w:val="18"/>
                <w:szCs w:val="18"/>
              </w:rPr>
              <w:t xml:space="preserve">  医疗费</w:t>
            </w:r>
          </w:p>
        </w:tc>
        <w:tc>
          <w:tcPr>
            <w:tcW w:w="909" w:type="dxa"/>
            <w:tcBorders>
              <w:top w:val="nil"/>
              <w:left w:val="nil"/>
              <w:bottom w:val="single" w:color="auto" w:sz="8" w:space="0"/>
              <w:right w:val="single" w:color="auto" w:sz="8" w:space="0"/>
            </w:tcBorders>
            <w:vAlign w:val="center"/>
          </w:tcPr>
          <w:p w14:paraId="60C68122">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611C23FA">
            <w:pPr>
              <w:widowControl/>
              <w:jc w:val="left"/>
              <w:textAlignment w:val="center"/>
              <w:rPr>
                <w:color w:val="000000"/>
                <w:kern w:val="0"/>
                <w:sz w:val="18"/>
                <w:szCs w:val="18"/>
              </w:rPr>
            </w:pPr>
            <w:r>
              <w:rPr>
                <w:rFonts w:hint="eastAsia" w:ascii="宋体" w:hAnsi="宋体" w:cs="宋体"/>
                <w:color w:val="000000"/>
                <w:kern w:val="0"/>
                <w:sz w:val="18"/>
                <w:szCs w:val="18"/>
              </w:rPr>
              <w:t>30213</w:t>
            </w:r>
          </w:p>
        </w:tc>
        <w:tc>
          <w:tcPr>
            <w:tcW w:w="2262" w:type="dxa"/>
            <w:tcBorders>
              <w:top w:val="nil"/>
              <w:left w:val="nil"/>
              <w:bottom w:val="single" w:color="auto" w:sz="8" w:space="0"/>
              <w:right w:val="single" w:color="auto" w:sz="8" w:space="0"/>
            </w:tcBorders>
            <w:vAlign w:val="center"/>
          </w:tcPr>
          <w:p w14:paraId="640A751F">
            <w:pPr>
              <w:widowControl/>
              <w:jc w:val="left"/>
              <w:textAlignment w:val="center"/>
              <w:rPr>
                <w:color w:val="000000"/>
                <w:kern w:val="0"/>
                <w:sz w:val="18"/>
                <w:szCs w:val="18"/>
              </w:rPr>
            </w:pPr>
            <w:r>
              <w:rPr>
                <w:rFonts w:hint="eastAsia" w:ascii="宋体" w:hAnsi="宋体" w:cs="宋体"/>
                <w:color w:val="000000"/>
                <w:kern w:val="0"/>
                <w:sz w:val="18"/>
                <w:szCs w:val="18"/>
              </w:rPr>
              <w:t xml:space="preserve">  维修（护）费</w:t>
            </w:r>
          </w:p>
        </w:tc>
        <w:tc>
          <w:tcPr>
            <w:tcW w:w="1046" w:type="dxa"/>
            <w:tcBorders>
              <w:top w:val="nil"/>
              <w:left w:val="nil"/>
              <w:bottom w:val="single" w:color="auto" w:sz="8" w:space="0"/>
              <w:right w:val="single" w:color="auto" w:sz="8" w:space="0"/>
            </w:tcBorders>
            <w:vAlign w:val="center"/>
          </w:tcPr>
          <w:p w14:paraId="66C1A699">
            <w:pPr>
              <w:widowControl/>
              <w:jc w:val="right"/>
              <w:textAlignment w:val="center"/>
              <w:rPr>
                <w:rFonts w:ascii="宋体" w:hAnsi="宋体" w:cs="宋体"/>
                <w:color w:val="000000"/>
                <w:sz w:val="18"/>
                <w:szCs w:val="18"/>
              </w:rPr>
            </w:pPr>
            <w:r>
              <w:rPr>
                <w:rFonts w:hint="eastAsia" w:ascii="宋体" w:hAnsi="宋体" w:cs="宋体"/>
                <w:color w:val="000000"/>
                <w:sz w:val="18"/>
                <w:szCs w:val="18"/>
              </w:rPr>
              <w:t>114.94</w:t>
            </w:r>
          </w:p>
        </w:tc>
        <w:tc>
          <w:tcPr>
            <w:tcW w:w="1132" w:type="dxa"/>
            <w:tcBorders>
              <w:top w:val="nil"/>
              <w:left w:val="nil"/>
              <w:bottom w:val="single" w:color="auto" w:sz="8" w:space="0"/>
              <w:right w:val="single" w:color="auto" w:sz="8" w:space="0"/>
            </w:tcBorders>
            <w:vAlign w:val="center"/>
          </w:tcPr>
          <w:p w14:paraId="3FA34227">
            <w:pPr>
              <w:widowControl/>
              <w:jc w:val="left"/>
              <w:textAlignment w:val="center"/>
              <w:rPr>
                <w:color w:val="000000"/>
                <w:kern w:val="0"/>
                <w:sz w:val="18"/>
                <w:szCs w:val="18"/>
              </w:rPr>
            </w:pPr>
            <w:r>
              <w:rPr>
                <w:rFonts w:hint="eastAsia" w:ascii="宋体" w:hAnsi="宋体" w:cs="宋体"/>
                <w:color w:val="000000"/>
                <w:kern w:val="0"/>
                <w:sz w:val="18"/>
                <w:szCs w:val="18"/>
              </w:rPr>
              <w:t>31010</w:t>
            </w:r>
          </w:p>
        </w:tc>
        <w:tc>
          <w:tcPr>
            <w:tcW w:w="3325" w:type="dxa"/>
            <w:tcBorders>
              <w:top w:val="nil"/>
              <w:left w:val="nil"/>
              <w:bottom w:val="single" w:color="auto" w:sz="8" w:space="0"/>
              <w:right w:val="single" w:color="auto" w:sz="8" w:space="0"/>
            </w:tcBorders>
            <w:vAlign w:val="center"/>
          </w:tcPr>
          <w:p w14:paraId="78434621">
            <w:pPr>
              <w:widowControl/>
              <w:jc w:val="left"/>
              <w:textAlignment w:val="center"/>
              <w:rPr>
                <w:color w:val="000000"/>
                <w:kern w:val="0"/>
                <w:sz w:val="18"/>
                <w:szCs w:val="18"/>
              </w:rPr>
            </w:pPr>
            <w:r>
              <w:rPr>
                <w:rFonts w:hint="eastAsia" w:ascii="宋体" w:hAnsi="宋体" w:cs="宋体"/>
                <w:color w:val="000000"/>
                <w:kern w:val="0"/>
                <w:sz w:val="18"/>
                <w:szCs w:val="18"/>
              </w:rPr>
              <w:t xml:space="preserve">  安置补助</w:t>
            </w:r>
          </w:p>
        </w:tc>
        <w:tc>
          <w:tcPr>
            <w:tcW w:w="1080" w:type="dxa"/>
            <w:tcBorders>
              <w:top w:val="nil"/>
              <w:left w:val="nil"/>
              <w:bottom w:val="single" w:color="auto" w:sz="8" w:space="0"/>
              <w:right w:val="single" w:color="auto" w:sz="8" w:space="0"/>
            </w:tcBorders>
            <w:vAlign w:val="center"/>
          </w:tcPr>
          <w:p w14:paraId="708A4B76">
            <w:pPr>
              <w:jc w:val="right"/>
              <w:rPr>
                <w:rFonts w:ascii="宋体" w:hAnsi="宋体" w:cs="Arial"/>
                <w:color w:val="000000"/>
                <w:sz w:val="18"/>
                <w:szCs w:val="18"/>
              </w:rPr>
            </w:pPr>
          </w:p>
        </w:tc>
      </w:tr>
      <w:tr w14:paraId="714817BD">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43743C33">
            <w:pPr>
              <w:widowControl/>
              <w:jc w:val="left"/>
              <w:textAlignment w:val="center"/>
              <w:rPr>
                <w:color w:val="000000"/>
                <w:kern w:val="0"/>
                <w:sz w:val="18"/>
                <w:szCs w:val="18"/>
              </w:rPr>
            </w:pPr>
            <w:r>
              <w:rPr>
                <w:rFonts w:hint="eastAsia" w:ascii="宋体" w:hAnsi="宋体" w:cs="宋体"/>
                <w:color w:val="000000"/>
                <w:kern w:val="0"/>
                <w:sz w:val="18"/>
                <w:szCs w:val="18"/>
              </w:rPr>
              <w:t>30199</w:t>
            </w:r>
          </w:p>
        </w:tc>
        <w:tc>
          <w:tcPr>
            <w:tcW w:w="2606" w:type="dxa"/>
            <w:tcBorders>
              <w:top w:val="nil"/>
              <w:left w:val="nil"/>
              <w:bottom w:val="single" w:color="auto" w:sz="8" w:space="0"/>
              <w:right w:val="single" w:color="auto" w:sz="8" w:space="0"/>
            </w:tcBorders>
            <w:vAlign w:val="center"/>
          </w:tcPr>
          <w:p w14:paraId="048E0168">
            <w:pPr>
              <w:widowControl/>
              <w:jc w:val="left"/>
              <w:textAlignment w:val="center"/>
              <w:rPr>
                <w:color w:val="000000"/>
                <w:kern w:val="0"/>
                <w:sz w:val="18"/>
                <w:szCs w:val="18"/>
              </w:rPr>
            </w:pPr>
            <w:r>
              <w:rPr>
                <w:rFonts w:hint="eastAsia" w:ascii="宋体" w:hAnsi="宋体" w:cs="宋体"/>
                <w:color w:val="000000"/>
                <w:kern w:val="0"/>
                <w:sz w:val="18"/>
                <w:szCs w:val="18"/>
              </w:rPr>
              <w:t xml:space="preserve">  其他工资福利支出</w:t>
            </w:r>
          </w:p>
        </w:tc>
        <w:tc>
          <w:tcPr>
            <w:tcW w:w="909" w:type="dxa"/>
            <w:tcBorders>
              <w:top w:val="nil"/>
              <w:left w:val="nil"/>
              <w:bottom w:val="single" w:color="auto" w:sz="8" w:space="0"/>
              <w:right w:val="single" w:color="auto" w:sz="8" w:space="0"/>
            </w:tcBorders>
            <w:vAlign w:val="center"/>
          </w:tcPr>
          <w:p w14:paraId="7AE705FC">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4D292399">
            <w:pPr>
              <w:widowControl/>
              <w:jc w:val="left"/>
              <w:textAlignment w:val="center"/>
              <w:rPr>
                <w:color w:val="000000"/>
                <w:kern w:val="0"/>
                <w:sz w:val="18"/>
                <w:szCs w:val="18"/>
              </w:rPr>
            </w:pPr>
            <w:r>
              <w:rPr>
                <w:rFonts w:hint="eastAsia" w:ascii="宋体" w:hAnsi="宋体" w:cs="宋体"/>
                <w:color w:val="000000"/>
                <w:kern w:val="0"/>
                <w:sz w:val="18"/>
                <w:szCs w:val="18"/>
              </w:rPr>
              <w:t>30214</w:t>
            </w:r>
          </w:p>
        </w:tc>
        <w:tc>
          <w:tcPr>
            <w:tcW w:w="2262" w:type="dxa"/>
            <w:tcBorders>
              <w:top w:val="nil"/>
              <w:left w:val="nil"/>
              <w:bottom w:val="single" w:color="auto" w:sz="8" w:space="0"/>
              <w:right w:val="single" w:color="auto" w:sz="8" w:space="0"/>
            </w:tcBorders>
            <w:vAlign w:val="center"/>
          </w:tcPr>
          <w:p w14:paraId="1235C114">
            <w:pPr>
              <w:widowControl/>
              <w:jc w:val="left"/>
              <w:textAlignment w:val="center"/>
              <w:rPr>
                <w:color w:val="000000"/>
                <w:kern w:val="0"/>
                <w:sz w:val="18"/>
                <w:szCs w:val="18"/>
              </w:rPr>
            </w:pPr>
            <w:r>
              <w:rPr>
                <w:rFonts w:hint="eastAsia" w:ascii="宋体" w:hAnsi="宋体" w:cs="宋体"/>
                <w:color w:val="000000"/>
                <w:kern w:val="0"/>
                <w:sz w:val="18"/>
                <w:szCs w:val="18"/>
              </w:rPr>
              <w:t xml:space="preserve">  租赁费</w:t>
            </w:r>
          </w:p>
        </w:tc>
        <w:tc>
          <w:tcPr>
            <w:tcW w:w="1046" w:type="dxa"/>
            <w:tcBorders>
              <w:top w:val="nil"/>
              <w:left w:val="nil"/>
              <w:bottom w:val="single" w:color="auto" w:sz="8" w:space="0"/>
              <w:right w:val="single" w:color="auto" w:sz="8" w:space="0"/>
            </w:tcBorders>
            <w:vAlign w:val="center"/>
          </w:tcPr>
          <w:p w14:paraId="60448A02">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484DB0CC">
            <w:pPr>
              <w:widowControl/>
              <w:jc w:val="left"/>
              <w:textAlignment w:val="center"/>
              <w:rPr>
                <w:color w:val="000000"/>
                <w:kern w:val="0"/>
                <w:sz w:val="18"/>
                <w:szCs w:val="18"/>
              </w:rPr>
            </w:pPr>
            <w:r>
              <w:rPr>
                <w:rFonts w:hint="eastAsia" w:ascii="宋体" w:hAnsi="宋体" w:cs="宋体"/>
                <w:color w:val="000000"/>
                <w:kern w:val="0"/>
                <w:sz w:val="18"/>
                <w:szCs w:val="18"/>
              </w:rPr>
              <w:t>31011</w:t>
            </w:r>
          </w:p>
        </w:tc>
        <w:tc>
          <w:tcPr>
            <w:tcW w:w="3325" w:type="dxa"/>
            <w:tcBorders>
              <w:top w:val="nil"/>
              <w:left w:val="nil"/>
              <w:bottom w:val="single" w:color="auto" w:sz="8" w:space="0"/>
              <w:right w:val="single" w:color="auto" w:sz="8" w:space="0"/>
            </w:tcBorders>
            <w:vAlign w:val="center"/>
          </w:tcPr>
          <w:p w14:paraId="3BDD1C1F">
            <w:pPr>
              <w:widowControl/>
              <w:jc w:val="left"/>
              <w:textAlignment w:val="center"/>
              <w:rPr>
                <w:color w:val="000000"/>
                <w:kern w:val="0"/>
                <w:sz w:val="18"/>
                <w:szCs w:val="18"/>
              </w:rPr>
            </w:pPr>
            <w:r>
              <w:rPr>
                <w:rFonts w:hint="eastAsia" w:ascii="宋体" w:hAnsi="宋体" w:cs="宋体"/>
                <w:color w:val="000000"/>
                <w:kern w:val="0"/>
                <w:sz w:val="18"/>
                <w:szCs w:val="18"/>
              </w:rPr>
              <w:t xml:space="preserve">  地上附着物和青苗补偿</w:t>
            </w:r>
          </w:p>
        </w:tc>
        <w:tc>
          <w:tcPr>
            <w:tcW w:w="1080" w:type="dxa"/>
            <w:tcBorders>
              <w:top w:val="nil"/>
              <w:left w:val="nil"/>
              <w:bottom w:val="single" w:color="auto" w:sz="8" w:space="0"/>
              <w:right w:val="single" w:color="auto" w:sz="8" w:space="0"/>
            </w:tcBorders>
            <w:vAlign w:val="center"/>
          </w:tcPr>
          <w:p w14:paraId="793E5C7B">
            <w:pPr>
              <w:jc w:val="right"/>
              <w:rPr>
                <w:rFonts w:ascii="宋体" w:hAnsi="宋体" w:cs="Arial"/>
                <w:color w:val="000000"/>
                <w:sz w:val="18"/>
                <w:szCs w:val="18"/>
              </w:rPr>
            </w:pPr>
          </w:p>
        </w:tc>
      </w:tr>
      <w:tr w14:paraId="11B692F4">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0C494D6F">
            <w:pPr>
              <w:widowControl/>
              <w:jc w:val="left"/>
              <w:textAlignment w:val="center"/>
              <w:rPr>
                <w:color w:val="000000"/>
                <w:kern w:val="0"/>
                <w:sz w:val="18"/>
                <w:szCs w:val="18"/>
              </w:rPr>
            </w:pPr>
            <w:r>
              <w:rPr>
                <w:rFonts w:hint="eastAsia" w:ascii="宋体" w:hAnsi="宋体" w:cs="宋体"/>
                <w:color w:val="000000"/>
                <w:kern w:val="0"/>
                <w:sz w:val="18"/>
                <w:szCs w:val="18"/>
              </w:rPr>
              <w:t>303</w:t>
            </w:r>
          </w:p>
        </w:tc>
        <w:tc>
          <w:tcPr>
            <w:tcW w:w="2606" w:type="dxa"/>
            <w:tcBorders>
              <w:top w:val="nil"/>
              <w:left w:val="nil"/>
              <w:bottom w:val="single" w:color="auto" w:sz="8" w:space="0"/>
              <w:right w:val="single" w:color="auto" w:sz="8" w:space="0"/>
            </w:tcBorders>
            <w:vAlign w:val="center"/>
          </w:tcPr>
          <w:p w14:paraId="223DE755">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对个人和家庭的补助</w:t>
            </w:r>
          </w:p>
        </w:tc>
        <w:tc>
          <w:tcPr>
            <w:tcW w:w="909" w:type="dxa"/>
            <w:tcBorders>
              <w:top w:val="nil"/>
              <w:left w:val="nil"/>
              <w:bottom w:val="single" w:color="auto" w:sz="8" w:space="0"/>
              <w:right w:val="single" w:color="auto" w:sz="8" w:space="0"/>
            </w:tcBorders>
            <w:vAlign w:val="center"/>
          </w:tcPr>
          <w:p w14:paraId="1B8F20AA">
            <w:pPr>
              <w:widowControl/>
              <w:jc w:val="right"/>
              <w:textAlignment w:val="center"/>
              <w:rPr>
                <w:rFonts w:ascii="宋体" w:hAnsi="宋体" w:cs="宋体"/>
                <w:color w:val="000000"/>
                <w:sz w:val="18"/>
                <w:szCs w:val="18"/>
              </w:rPr>
            </w:pPr>
            <w:r>
              <w:rPr>
                <w:rFonts w:hint="eastAsia" w:ascii="宋体" w:hAnsi="宋体" w:cs="宋体"/>
                <w:color w:val="000000"/>
                <w:sz w:val="18"/>
                <w:szCs w:val="18"/>
              </w:rPr>
              <w:t>189.77</w:t>
            </w:r>
          </w:p>
        </w:tc>
        <w:tc>
          <w:tcPr>
            <w:tcW w:w="1080" w:type="dxa"/>
            <w:tcBorders>
              <w:top w:val="nil"/>
              <w:left w:val="nil"/>
              <w:bottom w:val="single" w:color="auto" w:sz="8" w:space="0"/>
              <w:right w:val="single" w:color="auto" w:sz="8" w:space="0"/>
            </w:tcBorders>
            <w:vAlign w:val="center"/>
          </w:tcPr>
          <w:p w14:paraId="184A2934">
            <w:pPr>
              <w:widowControl/>
              <w:jc w:val="left"/>
              <w:textAlignment w:val="center"/>
              <w:rPr>
                <w:color w:val="000000"/>
                <w:kern w:val="0"/>
                <w:sz w:val="18"/>
                <w:szCs w:val="18"/>
              </w:rPr>
            </w:pPr>
            <w:r>
              <w:rPr>
                <w:rFonts w:hint="eastAsia" w:ascii="宋体" w:hAnsi="宋体" w:cs="宋体"/>
                <w:color w:val="000000"/>
                <w:kern w:val="0"/>
                <w:sz w:val="18"/>
                <w:szCs w:val="18"/>
              </w:rPr>
              <w:t>30215</w:t>
            </w:r>
          </w:p>
        </w:tc>
        <w:tc>
          <w:tcPr>
            <w:tcW w:w="2262" w:type="dxa"/>
            <w:tcBorders>
              <w:top w:val="nil"/>
              <w:left w:val="nil"/>
              <w:bottom w:val="single" w:color="auto" w:sz="8" w:space="0"/>
              <w:right w:val="single" w:color="auto" w:sz="8" w:space="0"/>
            </w:tcBorders>
            <w:vAlign w:val="center"/>
          </w:tcPr>
          <w:p w14:paraId="7767C117">
            <w:pPr>
              <w:widowControl/>
              <w:jc w:val="left"/>
              <w:textAlignment w:val="center"/>
              <w:rPr>
                <w:color w:val="000000"/>
                <w:kern w:val="0"/>
                <w:sz w:val="18"/>
                <w:szCs w:val="18"/>
              </w:rPr>
            </w:pPr>
            <w:r>
              <w:rPr>
                <w:rFonts w:hint="eastAsia" w:ascii="宋体" w:hAnsi="宋体" w:cs="宋体"/>
                <w:color w:val="000000"/>
                <w:kern w:val="0"/>
                <w:sz w:val="18"/>
                <w:szCs w:val="18"/>
              </w:rPr>
              <w:t xml:space="preserve">  会议费</w:t>
            </w:r>
          </w:p>
        </w:tc>
        <w:tc>
          <w:tcPr>
            <w:tcW w:w="1046" w:type="dxa"/>
            <w:tcBorders>
              <w:top w:val="nil"/>
              <w:left w:val="nil"/>
              <w:bottom w:val="single" w:color="auto" w:sz="8" w:space="0"/>
              <w:right w:val="single" w:color="auto" w:sz="8" w:space="0"/>
            </w:tcBorders>
            <w:vAlign w:val="center"/>
          </w:tcPr>
          <w:p w14:paraId="4BA54081">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760DFCB3">
            <w:pPr>
              <w:widowControl/>
              <w:jc w:val="left"/>
              <w:textAlignment w:val="center"/>
              <w:rPr>
                <w:color w:val="000000"/>
                <w:kern w:val="0"/>
                <w:sz w:val="18"/>
                <w:szCs w:val="18"/>
              </w:rPr>
            </w:pPr>
            <w:r>
              <w:rPr>
                <w:rFonts w:hint="eastAsia" w:ascii="宋体" w:hAnsi="宋体" w:cs="宋体"/>
                <w:color w:val="000000"/>
                <w:kern w:val="0"/>
                <w:sz w:val="18"/>
                <w:szCs w:val="18"/>
              </w:rPr>
              <w:t>31012</w:t>
            </w:r>
          </w:p>
        </w:tc>
        <w:tc>
          <w:tcPr>
            <w:tcW w:w="3325" w:type="dxa"/>
            <w:tcBorders>
              <w:top w:val="nil"/>
              <w:left w:val="nil"/>
              <w:bottom w:val="single" w:color="auto" w:sz="8" w:space="0"/>
              <w:right w:val="single" w:color="auto" w:sz="8" w:space="0"/>
            </w:tcBorders>
            <w:vAlign w:val="center"/>
          </w:tcPr>
          <w:p w14:paraId="62D43206">
            <w:pPr>
              <w:widowControl/>
              <w:jc w:val="left"/>
              <w:textAlignment w:val="center"/>
              <w:rPr>
                <w:color w:val="000000"/>
                <w:kern w:val="0"/>
                <w:sz w:val="18"/>
                <w:szCs w:val="18"/>
              </w:rPr>
            </w:pPr>
            <w:r>
              <w:rPr>
                <w:rFonts w:hint="eastAsia" w:ascii="宋体" w:hAnsi="宋体" w:cs="宋体"/>
                <w:color w:val="000000"/>
                <w:kern w:val="0"/>
                <w:sz w:val="18"/>
                <w:szCs w:val="18"/>
              </w:rPr>
              <w:t xml:space="preserve">  拆迁补偿</w:t>
            </w:r>
          </w:p>
        </w:tc>
        <w:tc>
          <w:tcPr>
            <w:tcW w:w="1080" w:type="dxa"/>
            <w:tcBorders>
              <w:top w:val="nil"/>
              <w:left w:val="nil"/>
              <w:bottom w:val="single" w:color="auto" w:sz="8" w:space="0"/>
              <w:right w:val="single" w:color="auto" w:sz="8" w:space="0"/>
            </w:tcBorders>
            <w:vAlign w:val="center"/>
          </w:tcPr>
          <w:p w14:paraId="72FEAC74">
            <w:pPr>
              <w:jc w:val="right"/>
              <w:rPr>
                <w:rFonts w:ascii="宋体" w:hAnsi="宋体" w:cs="Arial"/>
                <w:color w:val="000000"/>
                <w:sz w:val="18"/>
                <w:szCs w:val="18"/>
              </w:rPr>
            </w:pPr>
          </w:p>
        </w:tc>
      </w:tr>
      <w:tr w14:paraId="3C7BF433">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660CB2E5">
            <w:pPr>
              <w:widowControl/>
              <w:jc w:val="left"/>
              <w:textAlignment w:val="center"/>
              <w:rPr>
                <w:color w:val="000000"/>
                <w:kern w:val="0"/>
                <w:sz w:val="18"/>
                <w:szCs w:val="18"/>
              </w:rPr>
            </w:pPr>
            <w:r>
              <w:rPr>
                <w:rFonts w:hint="eastAsia" w:ascii="宋体" w:hAnsi="宋体" w:cs="宋体"/>
                <w:color w:val="000000"/>
                <w:kern w:val="0"/>
                <w:sz w:val="18"/>
                <w:szCs w:val="18"/>
              </w:rPr>
              <w:t>30301</w:t>
            </w:r>
          </w:p>
        </w:tc>
        <w:tc>
          <w:tcPr>
            <w:tcW w:w="2606" w:type="dxa"/>
            <w:tcBorders>
              <w:top w:val="nil"/>
              <w:left w:val="nil"/>
              <w:bottom w:val="single" w:color="auto" w:sz="8" w:space="0"/>
              <w:right w:val="single" w:color="auto" w:sz="8" w:space="0"/>
            </w:tcBorders>
            <w:vAlign w:val="center"/>
          </w:tcPr>
          <w:p w14:paraId="01E935E8">
            <w:pPr>
              <w:widowControl/>
              <w:jc w:val="left"/>
              <w:textAlignment w:val="center"/>
              <w:rPr>
                <w:color w:val="000000"/>
                <w:kern w:val="0"/>
                <w:sz w:val="18"/>
                <w:szCs w:val="18"/>
              </w:rPr>
            </w:pPr>
            <w:r>
              <w:rPr>
                <w:rFonts w:hint="eastAsia" w:ascii="宋体" w:hAnsi="宋体" w:cs="宋体"/>
                <w:color w:val="000000"/>
                <w:kern w:val="0"/>
                <w:sz w:val="18"/>
                <w:szCs w:val="18"/>
              </w:rPr>
              <w:t xml:space="preserve">  离休费</w:t>
            </w:r>
          </w:p>
        </w:tc>
        <w:tc>
          <w:tcPr>
            <w:tcW w:w="909" w:type="dxa"/>
            <w:tcBorders>
              <w:top w:val="nil"/>
              <w:left w:val="nil"/>
              <w:bottom w:val="single" w:color="auto" w:sz="8" w:space="0"/>
              <w:right w:val="single" w:color="auto" w:sz="8" w:space="0"/>
            </w:tcBorders>
            <w:vAlign w:val="center"/>
          </w:tcPr>
          <w:p w14:paraId="08C804C7">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1562176B">
            <w:pPr>
              <w:widowControl/>
              <w:jc w:val="left"/>
              <w:textAlignment w:val="center"/>
              <w:rPr>
                <w:color w:val="000000"/>
                <w:kern w:val="0"/>
                <w:sz w:val="18"/>
                <w:szCs w:val="18"/>
              </w:rPr>
            </w:pPr>
            <w:r>
              <w:rPr>
                <w:rFonts w:hint="eastAsia" w:ascii="宋体" w:hAnsi="宋体" w:cs="宋体"/>
                <w:color w:val="000000"/>
                <w:kern w:val="0"/>
                <w:sz w:val="18"/>
                <w:szCs w:val="18"/>
              </w:rPr>
              <w:t>30216</w:t>
            </w:r>
          </w:p>
        </w:tc>
        <w:tc>
          <w:tcPr>
            <w:tcW w:w="2262" w:type="dxa"/>
            <w:tcBorders>
              <w:top w:val="nil"/>
              <w:left w:val="nil"/>
              <w:bottom w:val="single" w:color="auto" w:sz="8" w:space="0"/>
              <w:right w:val="single" w:color="auto" w:sz="8" w:space="0"/>
            </w:tcBorders>
            <w:vAlign w:val="center"/>
          </w:tcPr>
          <w:p w14:paraId="66DE2D33">
            <w:pPr>
              <w:widowControl/>
              <w:jc w:val="left"/>
              <w:textAlignment w:val="center"/>
              <w:rPr>
                <w:color w:val="000000"/>
                <w:kern w:val="0"/>
                <w:sz w:val="18"/>
                <w:szCs w:val="18"/>
              </w:rPr>
            </w:pPr>
            <w:r>
              <w:rPr>
                <w:rFonts w:hint="eastAsia" w:ascii="宋体" w:hAnsi="宋体" w:cs="宋体"/>
                <w:color w:val="000000"/>
                <w:kern w:val="0"/>
                <w:sz w:val="18"/>
                <w:szCs w:val="18"/>
              </w:rPr>
              <w:t xml:space="preserve">  培训费</w:t>
            </w:r>
          </w:p>
        </w:tc>
        <w:tc>
          <w:tcPr>
            <w:tcW w:w="1046" w:type="dxa"/>
            <w:tcBorders>
              <w:top w:val="nil"/>
              <w:left w:val="nil"/>
              <w:bottom w:val="single" w:color="auto" w:sz="8" w:space="0"/>
              <w:right w:val="single" w:color="auto" w:sz="8" w:space="0"/>
            </w:tcBorders>
            <w:vAlign w:val="center"/>
          </w:tcPr>
          <w:p w14:paraId="7ED5B38D">
            <w:pPr>
              <w:widowControl/>
              <w:jc w:val="right"/>
              <w:textAlignment w:val="center"/>
              <w:rPr>
                <w:rFonts w:ascii="宋体" w:hAnsi="宋体" w:cs="宋体"/>
                <w:color w:val="000000"/>
                <w:sz w:val="18"/>
                <w:szCs w:val="18"/>
              </w:rPr>
            </w:pPr>
            <w:r>
              <w:rPr>
                <w:rFonts w:hint="eastAsia" w:ascii="宋体" w:hAnsi="宋体" w:cs="宋体"/>
                <w:color w:val="000000"/>
                <w:sz w:val="18"/>
                <w:szCs w:val="18"/>
              </w:rPr>
              <w:t>3.11</w:t>
            </w:r>
          </w:p>
        </w:tc>
        <w:tc>
          <w:tcPr>
            <w:tcW w:w="1132" w:type="dxa"/>
            <w:tcBorders>
              <w:top w:val="nil"/>
              <w:left w:val="nil"/>
              <w:bottom w:val="single" w:color="auto" w:sz="8" w:space="0"/>
              <w:right w:val="single" w:color="auto" w:sz="8" w:space="0"/>
            </w:tcBorders>
            <w:vAlign w:val="center"/>
          </w:tcPr>
          <w:p w14:paraId="3FCE7A31">
            <w:pPr>
              <w:widowControl/>
              <w:jc w:val="left"/>
              <w:textAlignment w:val="center"/>
              <w:rPr>
                <w:color w:val="000000"/>
                <w:kern w:val="0"/>
                <w:sz w:val="18"/>
                <w:szCs w:val="18"/>
              </w:rPr>
            </w:pPr>
            <w:r>
              <w:rPr>
                <w:rFonts w:hint="eastAsia" w:ascii="宋体" w:hAnsi="宋体" w:cs="宋体"/>
                <w:color w:val="000000"/>
                <w:kern w:val="0"/>
                <w:sz w:val="18"/>
                <w:szCs w:val="18"/>
              </w:rPr>
              <w:t>31013</w:t>
            </w:r>
          </w:p>
        </w:tc>
        <w:tc>
          <w:tcPr>
            <w:tcW w:w="3325" w:type="dxa"/>
            <w:tcBorders>
              <w:top w:val="nil"/>
              <w:left w:val="nil"/>
              <w:bottom w:val="single" w:color="auto" w:sz="8" w:space="0"/>
              <w:right w:val="single" w:color="auto" w:sz="8" w:space="0"/>
            </w:tcBorders>
            <w:vAlign w:val="center"/>
          </w:tcPr>
          <w:p w14:paraId="74E901DF">
            <w:pPr>
              <w:widowControl/>
              <w:jc w:val="left"/>
              <w:textAlignment w:val="center"/>
              <w:rPr>
                <w:color w:val="000000"/>
                <w:kern w:val="0"/>
                <w:sz w:val="18"/>
                <w:szCs w:val="18"/>
              </w:rPr>
            </w:pPr>
            <w:r>
              <w:rPr>
                <w:rFonts w:hint="eastAsia" w:ascii="宋体" w:hAnsi="宋体" w:cs="宋体"/>
                <w:color w:val="000000"/>
                <w:kern w:val="0"/>
                <w:sz w:val="18"/>
                <w:szCs w:val="18"/>
              </w:rPr>
              <w:t xml:space="preserve">  公务用车购置</w:t>
            </w:r>
          </w:p>
        </w:tc>
        <w:tc>
          <w:tcPr>
            <w:tcW w:w="1080" w:type="dxa"/>
            <w:tcBorders>
              <w:top w:val="nil"/>
              <w:left w:val="nil"/>
              <w:bottom w:val="single" w:color="auto" w:sz="8" w:space="0"/>
              <w:right w:val="single" w:color="auto" w:sz="8" w:space="0"/>
            </w:tcBorders>
            <w:vAlign w:val="center"/>
          </w:tcPr>
          <w:p w14:paraId="11F6C98F">
            <w:pPr>
              <w:jc w:val="right"/>
              <w:rPr>
                <w:rFonts w:ascii="宋体" w:hAnsi="宋体" w:cs="Arial"/>
                <w:color w:val="000000"/>
                <w:sz w:val="18"/>
                <w:szCs w:val="18"/>
              </w:rPr>
            </w:pPr>
          </w:p>
        </w:tc>
      </w:tr>
      <w:tr w14:paraId="6B31EA87">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2E1D7413">
            <w:pPr>
              <w:widowControl/>
              <w:jc w:val="left"/>
              <w:textAlignment w:val="center"/>
              <w:rPr>
                <w:color w:val="000000"/>
                <w:kern w:val="0"/>
                <w:sz w:val="18"/>
                <w:szCs w:val="18"/>
              </w:rPr>
            </w:pPr>
            <w:r>
              <w:rPr>
                <w:rFonts w:hint="eastAsia" w:ascii="宋体" w:hAnsi="宋体" w:cs="宋体"/>
                <w:color w:val="000000"/>
                <w:kern w:val="0"/>
                <w:sz w:val="18"/>
                <w:szCs w:val="18"/>
              </w:rPr>
              <w:t>30302</w:t>
            </w:r>
          </w:p>
        </w:tc>
        <w:tc>
          <w:tcPr>
            <w:tcW w:w="2606" w:type="dxa"/>
            <w:tcBorders>
              <w:top w:val="nil"/>
              <w:left w:val="nil"/>
              <w:bottom w:val="single" w:color="auto" w:sz="8" w:space="0"/>
              <w:right w:val="single" w:color="auto" w:sz="8" w:space="0"/>
            </w:tcBorders>
            <w:vAlign w:val="center"/>
          </w:tcPr>
          <w:p w14:paraId="334CD5FE">
            <w:pPr>
              <w:widowControl/>
              <w:jc w:val="left"/>
              <w:textAlignment w:val="center"/>
              <w:rPr>
                <w:color w:val="000000"/>
                <w:kern w:val="0"/>
                <w:sz w:val="18"/>
                <w:szCs w:val="18"/>
              </w:rPr>
            </w:pPr>
            <w:r>
              <w:rPr>
                <w:rFonts w:hint="eastAsia" w:ascii="宋体" w:hAnsi="宋体" w:cs="宋体"/>
                <w:color w:val="000000"/>
                <w:kern w:val="0"/>
                <w:sz w:val="18"/>
                <w:szCs w:val="18"/>
              </w:rPr>
              <w:t xml:space="preserve">  退休费</w:t>
            </w:r>
          </w:p>
        </w:tc>
        <w:tc>
          <w:tcPr>
            <w:tcW w:w="909" w:type="dxa"/>
            <w:tcBorders>
              <w:top w:val="nil"/>
              <w:left w:val="nil"/>
              <w:bottom w:val="single" w:color="auto" w:sz="8" w:space="0"/>
              <w:right w:val="single" w:color="auto" w:sz="8" w:space="0"/>
            </w:tcBorders>
            <w:vAlign w:val="center"/>
          </w:tcPr>
          <w:p w14:paraId="5D87C254">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7A7A8356">
            <w:pPr>
              <w:widowControl/>
              <w:jc w:val="left"/>
              <w:textAlignment w:val="center"/>
              <w:rPr>
                <w:color w:val="000000"/>
                <w:kern w:val="0"/>
                <w:sz w:val="18"/>
                <w:szCs w:val="18"/>
              </w:rPr>
            </w:pPr>
            <w:r>
              <w:rPr>
                <w:rFonts w:hint="eastAsia" w:ascii="宋体" w:hAnsi="宋体" w:cs="宋体"/>
                <w:color w:val="000000"/>
                <w:kern w:val="0"/>
                <w:sz w:val="18"/>
                <w:szCs w:val="18"/>
              </w:rPr>
              <w:t>30217</w:t>
            </w:r>
          </w:p>
        </w:tc>
        <w:tc>
          <w:tcPr>
            <w:tcW w:w="2262" w:type="dxa"/>
            <w:tcBorders>
              <w:top w:val="nil"/>
              <w:left w:val="nil"/>
              <w:bottom w:val="single" w:color="auto" w:sz="8" w:space="0"/>
              <w:right w:val="single" w:color="auto" w:sz="8" w:space="0"/>
            </w:tcBorders>
            <w:vAlign w:val="center"/>
          </w:tcPr>
          <w:p w14:paraId="7C4437D3">
            <w:pPr>
              <w:widowControl/>
              <w:jc w:val="left"/>
              <w:textAlignment w:val="center"/>
              <w:rPr>
                <w:color w:val="000000"/>
                <w:kern w:val="0"/>
                <w:sz w:val="18"/>
                <w:szCs w:val="18"/>
              </w:rPr>
            </w:pPr>
            <w:r>
              <w:rPr>
                <w:rFonts w:hint="eastAsia" w:ascii="宋体" w:hAnsi="宋体" w:cs="宋体"/>
                <w:color w:val="000000"/>
                <w:kern w:val="0"/>
                <w:sz w:val="18"/>
                <w:szCs w:val="18"/>
              </w:rPr>
              <w:t xml:space="preserve">  公务接待费</w:t>
            </w:r>
          </w:p>
        </w:tc>
        <w:tc>
          <w:tcPr>
            <w:tcW w:w="1046" w:type="dxa"/>
            <w:tcBorders>
              <w:top w:val="nil"/>
              <w:left w:val="nil"/>
              <w:bottom w:val="single" w:color="auto" w:sz="8" w:space="0"/>
              <w:right w:val="single" w:color="auto" w:sz="8" w:space="0"/>
            </w:tcBorders>
            <w:vAlign w:val="center"/>
          </w:tcPr>
          <w:p w14:paraId="50BAD76B">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270D762C">
            <w:pPr>
              <w:widowControl/>
              <w:jc w:val="left"/>
              <w:textAlignment w:val="center"/>
              <w:rPr>
                <w:color w:val="000000"/>
                <w:kern w:val="0"/>
                <w:sz w:val="18"/>
                <w:szCs w:val="18"/>
              </w:rPr>
            </w:pPr>
            <w:r>
              <w:rPr>
                <w:rFonts w:hint="eastAsia" w:ascii="宋体" w:hAnsi="宋体" w:cs="宋体"/>
                <w:color w:val="000000"/>
                <w:kern w:val="0"/>
                <w:sz w:val="18"/>
                <w:szCs w:val="18"/>
              </w:rPr>
              <w:t>31019</w:t>
            </w:r>
          </w:p>
        </w:tc>
        <w:tc>
          <w:tcPr>
            <w:tcW w:w="3325" w:type="dxa"/>
            <w:tcBorders>
              <w:top w:val="nil"/>
              <w:left w:val="nil"/>
              <w:bottom w:val="single" w:color="auto" w:sz="8" w:space="0"/>
              <w:right w:val="single" w:color="auto" w:sz="8" w:space="0"/>
            </w:tcBorders>
            <w:vAlign w:val="center"/>
          </w:tcPr>
          <w:p w14:paraId="65881511">
            <w:pPr>
              <w:widowControl/>
              <w:jc w:val="left"/>
              <w:textAlignment w:val="center"/>
              <w:rPr>
                <w:color w:val="000000"/>
                <w:kern w:val="0"/>
                <w:sz w:val="18"/>
                <w:szCs w:val="18"/>
              </w:rPr>
            </w:pPr>
            <w:r>
              <w:rPr>
                <w:rFonts w:hint="eastAsia" w:ascii="宋体" w:hAnsi="宋体" w:cs="宋体"/>
                <w:color w:val="000000"/>
                <w:kern w:val="0"/>
                <w:sz w:val="18"/>
                <w:szCs w:val="18"/>
              </w:rPr>
              <w:t xml:space="preserve">  其他交通工具购置</w:t>
            </w:r>
          </w:p>
        </w:tc>
        <w:tc>
          <w:tcPr>
            <w:tcW w:w="1080" w:type="dxa"/>
            <w:tcBorders>
              <w:top w:val="nil"/>
              <w:left w:val="nil"/>
              <w:bottom w:val="single" w:color="auto" w:sz="8" w:space="0"/>
              <w:right w:val="single" w:color="auto" w:sz="8" w:space="0"/>
            </w:tcBorders>
            <w:vAlign w:val="center"/>
          </w:tcPr>
          <w:p w14:paraId="04236035">
            <w:pPr>
              <w:jc w:val="right"/>
              <w:rPr>
                <w:rFonts w:ascii="宋体" w:hAnsi="宋体" w:cs="Arial"/>
                <w:color w:val="000000"/>
                <w:sz w:val="18"/>
                <w:szCs w:val="18"/>
              </w:rPr>
            </w:pPr>
          </w:p>
        </w:tc>
      </w:tr>
      <w:tr w14:paraId="10BE15F6">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15D610C6">
            <w:pPr>
              <w:widowControl/>
              <w:jc w:val="left"/>
              <w:textAlignment w:val="center"/>
              <w:rPr>
                <w:color w:val="000000"/>
                <w:kern w:val="0"/>
                <w:sz w:val="18"/>
                <w:szCs w:val="18"/>
              </w:rPr>
            </w:pPr>
            <w:r>
              <w:rPr>
                <w:rFonts w:hint="eastAsia" w:ascii="宋体" w:hAnsi="宋体" w:cs="宋体"/>
                <w:color w:val="000000"/>
                <w:kern w:val="0"/>
                <w:sz w:val="18"/>
                <w:szCs w:val="18"/>
              </w:rPr>
              <w:t>30303</w:t>
            </w:r>
          </w:p>
        </w:tc>
        <w:tc>
          <w:tcPr>
            <w:tcW w:w="2606" w:type="dxa"/>
            <w:tcBorders>
              <w:top w:val="nil"/>
              <w:left w:val="nil"/>
              <w:bottom w:val="single" w:color="auto" w:sz="8" w:space="0"/>
              <w:right w:val="single" w:color="auto" w:sz="8" w:space="0"/>
            </w:tcBorders>
            <w:vAlign w:val="center"/>
          </w:tcPr>
          <w:p w14:paraId="270689F6">
            <w:pPr>
              <w:widowControl/>
              <w:jc w:val="left"/>
              <w:textAlignment w:val="center"/>
              <w:rPr>
                <w:color w:val="000000"/>
                <w:kern w:val="0"/>
                <w:sz w:val="18"/>
                <w:szCs w:val="18"/>
              </w:rPr>
            </w:pPr>
            <w:r>
              <w:rPr>
                <w:rFonts w:hint="eastAsia" w:ascii="宋体" w:hAnsi="宋体" w:cs="宋体"/>
                <w:color w:val="000000"/>
                <w:kern w:val="0"/>
                <w:sz w:val="18"/>
                <w:szCs w:val="18"/>
              </w:rPr>
              <w:t xml:space="preserve">  退职（役）费</w:t>
            </w:r>
          </w:p>
        </w:tc>
        <w:tc>
          <w:tcPr>
            <w:tcW w:w="909" w:type="dxa"/>
            <w:tcBorders>
              <w:top w:val="nil"/>
              <w:left w:val="nil"/>
              <w:bottom w:val="single" w:color="auto" w:sz="8" w:space="0"/>
              <w:right w:val="single" w:color="auto" w:sz="8" w:space="0"/>
            </w:tcBorders>
            <w:vAlign w:val="center"/>
          </w:tcPr>
          <w:p w14:paraId="5E886D04">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1075DC98">
            <w:pPr>
              <w:widowControl/>
              <w:jc w:val="left"/>
              <w:textAlignment w:val="center"/>
              <w:rPr>
                <w:color w:val="000000"/>
                <w:kern w:val="0"/>
                <w:sz w:val="18"/>
                <w:szCs w:val="18"/>
              </w:rPr>
            </w:pPr>
            <w:r>
              <w:rPr>
                <w:rFonts w:hint="eastAsia" w:ascii="宋体" w:hAnsi="宋体" w:cs="宋体"/>
                <w:color w:val="000000"/>
                <w:kern w:val="0"/>
                <w:sz w:val="18"/>
                <w:szCs w:val="18"/>
              </w:rPr>
              <w:t>30218</w:t>
            </w:r>
          </w:p>
        </w:tc>
        <w:tc>
          <w:tcPr>
            <w:tcW w:w="2262" w:type="dxa"/>
            <w:tcBorders>
              <w:top w:val="nil"/>
              <w:left w:val="nil"/>
              <w:bottom w:val="single" w:color="auto" w:sz="8" w:space="0"/>
              <w:right w:val="single" w:color="auto" w:sz="8" w:space="0"/>
            </w:tcBorders>
            <w:vAlign w:val="center"/>
          </w:tcPr>
          <w:p w14:paraId="4CB3145B">
            <w:pPr>
              <w:widowControl/>
              <w:jc w:val="left"/>
              <w:textAlignment w:val="center"/>
              <w:rPr>
                <w:color w:val="000000"/>
                <w:kern w:val="0"/>
                <w:sz w:val="18"/>
                <w:szCs w:val="18"/>
              </w:rPr>
            </w:pPr>
            <w:r>
              <w:rPr>
                <w:rFonts w:hint="eastAsia" w:ascii="宋体" w:hAnsi="宋体" w:cs="宋体"/>
                <w:color w:val="000000"/>
                <w:kern w:val="0"/>
                <w:sz w:val="18"/>
                <w:szCs w:val="18"/>
              </w:rPr>
              <w:t xml:space="preserve">  专用材料费</w:t>
            </w:r>
          </w:p>
        </w:tc>
        <w:tc>
          <w:tcPr>
            <w:tcW w:w="1046" w:type="dxa"/>
            <w:tcBorders>
              <w:top w:val="nil"/>
              <w:left w:val="nil"/>
              <w:bottom w:val="single" w:color="auto" w:sz="8" w:space="0"/>
              <w:right w:val="single" w:color="auto" w:sz="8" w:space="0"/>
            </w:tcBorders>
            <w:vAlign w:val="center"/>
          </w:tcPr>
          <w:p w14:paraId="6CFEFEFB">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23A0523F">
            <w:pPr>
              <w:widowControl/>
              <w:jc w:val="left"/>
              <w:textAlignment w:val="center"/>
              <w:rPr>
                <w:color w:val="000000"/>
                <w:kern w:val="0"/>
                <w:sz w:val="18"/>
                <w:szCs w:val="18"/>
              </w:rPr>
            </w:pPr>
            <w:r>
              <w:rPr>
                <w:rFonts w:hint="eastAsia" w:ascii="宋体" w:hAnsi="宋体" w:cs="宋体"/>
                <w:color w:val="000000"/>
                <w:kern w:val="0"/>
                <w:sz w:val="18"/>
                <w:szCs w:val="18"/>
              </w:rPr>
              <w:t>31021</w:t>
            </w:r>
          </w:p>
        </w:tc>
        <w:tc>
          <w:tcPr>
            <w:tcW w:w="3325" w:type="dxa"/>
            <w:tcBorders>
              <w:top w:val="nil"/>
              <w:left w:val="nil"/>
              <w:bottom w:val="single" w:color="auto" w:sz="8" w:space="0"/>
              <w:right w:val="single" w:color="auto" w:sz="8" w:space="0"/>
            </w:tcBorders>
            <w:vAlign w:val="center"/>
          </w:tcPr>
          <w:p w14:paraId="7E7FD054">
            <w:pPr>
              <w:widowControl/>
              <w:jc w:val="left"/>
              <w:textAlignment w:val="center"/>
              <w:rPr>
                <w:color w:val="000000"/>
                <w:kern w:val="0"/>
                <w:sz w:val="18"/>
                <w:szCs w:val="18"/>
              </w:rPr>
            </w:pPr>
            <w:r>
              <w:rPr>
                <w:rFonts w:hint="eastAsia" w:ascii="宋体" w:hAnsi="宋体" w:cs="宋体"/>
                <w:color w:val="000000"/>
                <w:kern w:val="0"/>
                <w:sz w:val="18"/>
                <w:szCs w:val="18"/>
              </w:rPr>
              <w:t xml:space="preserve">  文物和陈列品购置</w:t>
            </w:r>
          </w:p>
        </w:tc>
        <w:tc>
          <w:tcPr>
            <w:tcW w:w="1080" w:type="dxa"/>
            <w:tcBorders>
              <w:top w:val="nil"/>
              <w:left w:val="nil"/>
              <w:bottom w:val="single" w:color="auto" w:sz="8" w:space="0"/>
              <w:right w:val="single" w:color="auto" w:sz="8" w:space="0"/>
            </w:tcBorders>
            <w:vAlign w:val="center"/>
          </w:tcPr>
          <w:p w14:paraId="59FD31BF">
            <w:pPr>
              <w:jc w:val="right"/>
              <w:rPr>
                <w:rFonts w:ascii="宋体" w:hAnsi="宋体" w:cs="Arial"/>
                <w:color w:val="000000"/>
                <w:sz w:val="18"/>
                <w:szCs w:val="18"/>
              </w:rPr>
            </w:pPr>
          </w:p>
        </w:tc>
      </w:tr>
      <w:tr w14:paraId="1EF832F7">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697BCDD9">
            <w:pPr>
              <w:widowControl/>
              <w:jc w:val="left"/>
              <w:textAlignment w:val="center"/>
              <w:rPr>
                <w:color w:val="000000"/>
                <w:kern w:val="0"/>
                <w:sz w:val="18"/>
                <w:szCs w:val="18"/>
              </w:rPr>
            </w:pPr>
            <w:r>
              <w:rPr>
                <w:rFonts w:hint="eastAsia" w:ascii="宋体" w:hAnsi="宋体" w:cs="宋体"/>
                <w:color w:val="000000"/>
                <w:kern w:val="0"/>
                <w:sz w:val="18"/>
                <w:szCs w:val="18"/>
              </w:rPr>
              <w:t>30304</w:t>
            </w:r>
          </w:p>
        </w:tc>
        <w:tc>
          <w:tcPr>
            <w:tcW w:w="2606" w:type="dxa"/>
            <w:tcBorders>
              <w:top w:val="nil"/>
              <w:left w:val="nil"/>
              <w:bottom w:val="single" w:color="auto" w:sz="8" w:space="0"/>
              <w:right w:val="single" w:color="auto" w:sz="8" w:space="0"/>
            </w:tcBorders>
            <w:vAlign w:val="center"/>
          </w:tcPr>
          <w:p w14:paraId="45DFD57F">
            <w:pPr>
              <w:widowControl/>
              <w:jc w:val="left"/>
              <w:textAlignment w:val="center"/>
              <w:rPr>
                <w:color w:val="000000"/>
                <w:kern w:val="0"/>
                <w:sz w:val="18"/>
                <w:szCs w:val="18"/>
              </w:rPr>
            </w:pPr>
            <w:r>
              <w:rPr>
                <w:rFonts w:hint="eastAsia" w:ascii="宋体" w:hAnsi="宋体" w:cs="宋体"/>
                <w:color w:val="000000"/>
                <w:kern w:val="0"/>
                <w:sz w:val="18"/>
                <w:szCs w:val="18"/>
              </w:rPr>
              <w:t xml:space="preserve">  抚恤金</w:t>
            </w:r>
          </w:p>
        </w:tc>
        <w:tc>
          <w:tcPr>
            <w:tcW w:w="909" w:type="dxa"/>
            <w:tcBorders>
              <w:top w:val="nil"/>
              <w:left w:val="nil"/>
              <w:bottom w:val="single" w:color="auto" w:sz="8" w:space="0"/>
              <w:right w:val="single" w:color="auto" w:sz="8" w:space="0"/>
            </w:tcBorders>
            <w:vAlign w:val="center"/>
          </w:tcPr>
          <w:p w14:paraId="6CE5326A">
            <w:pPr>
              <w:widowControl/>
              <w:jc w:val="right"/>
              <w:textAlignment w:val="center"/>
              <w:rPr>
                <w:rFonts w:ascii="宋体" w:hAnsi="宋体" w:cs="宋体"/>
                <w:color w:val="000000"/>
                <w:sz w:val="18"/>
                <w:szCs w:val="18"/>
              </w:rPr>
            </w:pPr>
            <w:r>
              <w:rPr>
                <w:rFonts w:hint="eastAsia" w:ascii="宋体" w:hAnsi="宋体" w:cs="宋体"/>
                <w:color w:val="000000"/>
                <w:sz w:val="18"/>
                <w:szCs w:val="18"/>
              </w:rPr>
              <w:t>11.67</w:t>
            </w:r>
          </w:p>
        </w:tc>
        <w:tc>
          <w:tcPr>
            <w:tcW w:w="1080" w:type="dxa"/>
            <w:tcBorders>
              <w:top w:val="nil"/>
              <w:left w:val="nil"/>
              <w:bottom w:val="single" w:color="auto" w:sz="8" w:space="0"/>
              <w:right w:val="single" w:color="auto" w:sz="8" w:space="0"/>
            </w:tcBorders>
            <w:vAlign w:val="center"/>
          </w:tcPr>
          <w:p w14:paraId="769A4A61">
            <w:pPr>
              <w:widowControl/>
              <w:jc w:val="left"/>
              <w:textAlignment w:val="center"/>
              <w:rPr>
                <w:color w:val="000000"/>
                <w:kern w:val="0"/>
                <w:sz w:val="18"/>
                <w:szCs w:val="18"/>
              </w:rPr>
            </w:pPr>
            <w:r>
              <w:rPr>
                <w:rFonts w:hint="eastAsia" w:ascii="宋体" w:hAnsi="宋体" w:cs="宋体"/>
                <w:color w:val="000000"/>
                <w:kern w:val="0"/>
                <w:sz w:val="18"/>
                <w:szCs w:val="18"/>
              </w:rPr>
              <w:t>30224</w:t>
            </w:r>
          </w:p>
        </w:tc>
        <w:tc>
          <w:tcPr>
            <w:tcW w:w="2262" w:type="dxa"/>
            <w:tcBorders>
              <w:top w:val="nil"/>
              <w:left w:val="nil"/>
              <w:bottom w:val="single" w:color="auto" w:sz="8" w:space="0"/>
              <w:right w:val="single" w:color="auto" w:sz="8" w:space="0"/>
            </w:tcBorders>
            <w:vAlign w:val="center"/>
          </w:tcPr>
          <w:p w14:paraId="0C6DD62E">
            <w:pPr>
              <w:widowControl/>
              <w:jc w:val="left"/>
              <w:textAlignment w:val="center"/>
              <w:rPr>
                <w:color w:val="000000"/>
                <w:kern w:val="0"/>
                <w:sz w:val="18"/>
                <w:szCs w:val="18"/>
              </w:rPr>
            </w:pPr>
            <w:r>
              <w:rPr>
                <w:rFonts w:hint="eastAsia" w:ascii="宋体" w:hAnsi="宋体" w:cs="宋体"/>
                <w:color w:val="000000"/>
                <w:kern w:val="0"/>
                <w:sz w:val="18"/>
                <w:szCs w:val="18"/>
              </w:rPr>
              <w:t xml:space="preserve">  被装购置费</w:t>
            </w:r>
          </w:p>
        </w:tc>
        <w:tc>
          <w:tcPr>
            <w:tcW w:w="1046" w:type="dxa"/>
            <w:tcBorders>
              <w:top w:val="nil"/>
              <w:left w:val="nil"/>
              <w:bottom w:val="single" w:color="auto" w:sz="8" w:space="0"/>
              <w:right w:val="single" w:color="auto" w:sz="8" w:space="0"/>
            </w:tcBorders>
            <w:vAlign w:val="center"/>
          </w:tcPr>
          <w:p w14:paraId="1F3B1897">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27C5A007">
            <w:pPr>
              <w:widowControl/>
              <w:jc w:val="left"/>
              <w:textAlignment w:val="center"/>
              <w:rPr>
                <w:color w:val="000000"/>
                <w:kern w:val="0"/>
                <w:sz w:val="18"/>
                <w:szCs w:val="18"/>
              </w:rPr>
            </w:pPr>
            <w:r>
              <w:rPr>
                <w:rFonts w:hint="eastAsia" w:ascii="宋体" w:hAnsi="宋体" w:cs="宋体"/>
                <w:color w:val="000000"/>
                <w:kern w:val="0"/>
                <w:sz w:val="18"/>
                <w:szCs w:val="18"/>
              </w:rPr>
              <w:t>31022</w:t>
            </w:r>
          </w:p>
        </w:tc>
        <w:tc>
          <w:tcPr>
            <w:tcW w:w="3325" w:type="dxa"/>
            <w:tcBorders>
              <w:top w:val="nil"/>
              <w:left w:val="nil"/>
              <w:bottom w:val="single" w:color="auto" w:sz="8" w:space="0"/>
              <w:right w:val="single" w:color="auto" w:sz="8" w:space="0"/>
            </w:tcBorders>
            <w:vAlign w:val="center"/>
          </w:tcPr>
          <w:p w14:paraId="6E2691B8">
            <w:pPr>
              <w:widowControl/>
              <w:jc w:val="left"/>
              <w:textAlignment w:val="center"/>
              <w:rPr>
                <w:color w:val="000000"/>
                <w:kern w:val="0"/>
                <w:sz w:val="18"/>
                <w:szCs w:val="18"/>
              </w:rPr>
            </w:pPr>
            <w:r>
              <w:rPr>
                <w:rFonts w:hint="eastAsia" w:ascii="宋体" w:hAnsi="宋体" w:cs="宋体"/>
                <w:color w:val="000000"/>
                <w:kern w:val="0"/>
                <w:sz w:val="18"/>
                <w:szCs w:val="18"/>
              </w:rPr>
              <w:t xml:space="preserve">  无形资产购置</w:t>
            </w:r>
          </w:p>
        </w:tc>
        <w:tc>
          <w:tcPr>
            <w:tcW w:w="1080" w:type="dxa"/>
            <w:tcBorders>
              <w:top w:val="nil"/>
              <w:left w:val="nil"/>
              <w:bottom w:val="single" w:color="auto" w:sz="8" w:space="0"/>
              <w:right w:val="single" w:color="auto" w:sz="8" w:space="0"/>
            </w:tcBorders>
            <w:vAlign w:val="center"/>
          </w:tcPr>
          <w:p w14:paraId="71A984D2">
            <w:pPr>
              <w:jc w:val="right"/>
              <w:rPr>
                <w:rFonts w:ascii="宋体" w:hAnsi="宋体" w:cs="Arial"/>
                <w:color w:val="000000"/>
                <w:sz w:val="18"/>
                <w:szCs w:val="18"/>
              </w:rPr>
            </w:pPr>
          </w:p>
        </w:tc>
      </w:tr>
      <w:tr w14:paraId="0F743277">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78EBC53E">
            <w:pPr>
              <w:widowControl/>
              <w:jc w:val="left"/>
              <w:textAlignment w:val="center"/>
              <w:rPr>
                <w:color w:val="000000"/>
                <w:kern w:val="0"/>
                <w:sz w:val="18"/>
                <w:szCs w:val="18"/>
              </w:rPr>
            </w:pPr>
            <w:r>
              <w:rPr>
                <w:rFonts w:hint="eastAsia" w:ascii="宋体" w:hAnsi="宋体" w:cs="宋体"/>
                <w:color w:val="000000"/>
                <w:kern w:val="0"/>
                <w:sz w:val="18"/>
                <w:szCs w:val="18"/>
              </w:rPr>
              <w:t>30305</w:t>
            </w:r>
          </w:p>
        </w:tc>
        <w:tc>
          <w:tcPr>
            <w:tcW w:w="2606" w:type="dxa"/>
            <w:tcBorders>
              <w:top w:val="nil"/>
              <w:left w:val="nil"/>
              <w:bottom w:val="single" w:color="auto" w:sz="8" w:space="0"/>
              <w:right w:val="single" w:color="auto" w:sz="8" w:space="0"/>
            </w:tcBorders>
            <w:vAlign w:val="center"/>
          </w:tcPr>
          <w:p w14:paraId="2A5ED0B6">
            <w:pPr>
              <w:widowControl/>
              <w:jc w:val="left"/>
              <w:textAlignment w:val="center"/>
              <w:rPr>
                <w:color w:val="000000"/>
                <w:kern w:val="0"/>
                <w:sz w:val="18"/>
                <w:szCs w:val="18"/>
              </w:rPr>
            </w:pPr>
            <w:r>
              <w:rPr>
                <w:rFonts w:hint="eastAsia" w:ascii="宋体" w:hAnsi="宋体" w:cs="宋体"/>
                <w:color w:val="000000"/>
                <w:kern w:val="0"/>
                <w:sz w:val="18"/>
                <w:szCs w:val="18"/>
              </w:rPr>
              <w:t xml:space="preserve">  生活补助</w:t>
            </w:r>
          </w:p>
        </w:tc>
        <w:tc>
          <w:tcPr>
            <w:tcW w:w="909" w:type="dxa"/>
            <w:tcBorders>
              <w:top w:val="nil"/>
              <w:left w:val="nil"/>
              <w:bottom w:val="single" w:color="auto" w:sz="8" w:space="0"/>
              <w:right w:val="single" w:color="auto" w:sz="8" w:space="0"/>
            </w:tcBorders>
            <w:vAlign w:val="center"/>
          </w:tcPr>
          <w:p w14:paraId="76D44EE1">
            <w:pPr>
              <w:widowControl/>
              <w:jc w:val="right"/>
              <w:textAlignment w:val="center"/>
              <w:rPr>
                <w:rFonts w:ascii="宋体" w:hAnsi="宋体" w:cs="宋体"/>
                <w:color w:val="000000"/>
                <w:sz w:val="18"/>
                <w:szCs w:val="18"/>
              </w:rPr>
            </w:pPr>
            <w:r>
              <w:rPr>
                <w:rFonts w:hint="eastAsia" w:ascii="宋体" w:hAnsi="宋体" w:cs="宋体"/>
                <w:color w:val="000000"/>
                <w:sz w:val="18"/>
                <w:szCs w:val="18"/>
              </w:rPr>
              <w:t>165.49</w:t>
            </w:r>
          </w:p>
        </w:tc>
        <w:tc>
          <w:tcPr>
            <w:tcW w:w="1080" w:type="dxa"/>
            <w:tcBorders>
              <w:top w:val="nil"/>
              <w:left w:val="nil"/>
              <w:bottom w:val="single" w:color="auto" w:sz="8" w:space="0"/>
              <w:right w:val="single" w:color="auto" w:sz="8" w:space="0"/>
            </w:tcBorders>
            <w:vAlign w:val="center"/>
          </w:tcPr>
          <w:p w14:paraId="114BF50C">
            <w:pPr>
              <w:widowControl/>
              <w:jc w:val="left"/>
              <w:textAlignment w:val="center"/>
              <w:rPr>
                <w:color w:val="000000"/>
                <w:kern w:val="0"/>
                <w:sz w:val="18"/>
                <w:szCs w:val="18"/>
              </w:rPr>
            </w:pPr>
            <w:r>
              <w:rPr>
                <w:rFonts w:hint="eastAsia" w:ascii="宋体" w:hAnsi="宋体" w:cs="宋体"/>
                <w:color w:val="000000"/>
                <w:kern w:val="0"/>
                <w:sz w:val="18"/>
                <w:szCs w:val="18"/>
              </w:rPr>
              <w:t>30225</w:t>
            </w:r>
          </w:p>
        </w:tc>
        <w:tc>
          <w:tcPr>
            <w:tcW w:w="2262" w:type="dxa"/>
            <w:tcBorders>
              <w:top w:val="nil"/>
              <w:left w:val="nil"/>
              <w:bottom w:val="single" w:color="auto" w:sz="8" w:space="0"/>
              <w:right w:val="single" w:color="auto" w:sz="8" w:space="0"/>
            </w:tcBorders>
            <w:vAlign w:val="center"/>
          </w:tcPr>
          <w:p w14:paraId="3205C6BB">
            <w:pPr>
              <w:widowControl/>
              <w:jc w:val="left"/>
              <w:textAlignment w:val="center"/>
              <w:rPr>
                <w:color w:val="000000"/>
                <w:kern w:val="0"/>
                <w:sz w:val="18"/>
                <w:szCs w:val="18"/>
              </w:rPr>
            </w:pPr>
            <w:r>
              <w:rPr>
                <w:rFonts w:hint="eastAsia" w:ascii="宋体" w:hAnsi="宋体" w:cs="宋体"/>
                <w:color w:val="000000"/>
                <w:kern w:val="0"/>
                <w:sz w:val="18"/>
                <w:szCs w:val="18"/>
              </w:rPr>
              <w:t xml:space="preserve">  专用燃料费</w:t>
            </w:r>
          </w:p>
        </w:tc>
        <w:tc>
          <w:tcPr>
            <w:tcW w:w="1046" w:type="dxa"/>
            <w:tcBorders>
              <w:top w:val="nil"/>
              <w:left w:val="nil"/>
              <w:bottom w:val="single" w:color="auto" w:sz="8" w:space="0"/>
              <w:right w:val="single" w:color="auto" w:sz="8" w:space="0"/>
            </w:tcBorders>
            <w:vAlign w:val="center"/>
          </w:tcPr>
          <w:p w14:paraId="3B3D251E">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61874B92">
            <w:pPr>
              <w:widowControl/>
              <w:jc w:val="left"/>
              <w:textAlignment w:val="center"/>
              <w:rPr>
                <w:color w:val="000000"/>
                <w:kern w:val="0"/>
                <w:sz w:val="18"/>
                <w:szCs w:val="18"/>
              </w:rPr>
            </w:pPr>
            <w:r>
              <w:rPr>
                <w:rFonts w:hint="eastAsia" w:ascii="宋体" w:hAnsi="宋体" w:cs="宋体"/>
                <w:color w:val="000000"/>
                <w:kern w:val="0"/>
                <w:sz w:val="18"/>
                <w:szCs w:val="18"/>
              </w:rPr>
              <w:t>31099</w:t>
            </w:r>
          </w:p>
        </w:tc>
        <w:tc>
          <w:tcPr>
            <w:tcW w:w="3325" w:type="dxa"/>
            <w:tcBorders>
              <w:top w:val="nil"/>
              <w:left w:val="nil"/>
              <w:bottom w:val="single" w:color="auto" w:sz="8" w:space="0"/>
              <w:right w:val="single" w:color="auto" w:sz="8" w:space="0"/>
            </w:tcBorders>
            <w:vAlign w:val="center"/>
          </w:tcPr>
          <w:p w14:paraId="290ACFA1">
            <w:pPr>
              <w:widowControl/>
              <w:jc w:val="left"/>
              <w:textAlignment w:val="center"/>
              <w:rPr>
                <w:color w:val="000000"/>
                <w:kern w:val="0"/>
                <w:sz w:val="18"/>
                <w:szCs w:val="18"/>
              </w:rPr>
            </w:pPr>
            <w:r>
              <w:rPr>
                <w:rFonts w:hint="eastAsia" w:ascii="宋体" w:hAnsi="宋体" w:cs="宋体"/>
                <w:color w:val="000000"/>
                <w:kern w:val="0"/>
                <w:sz w:val="18"/>
                <w:szCs w:val="18"/>
              </w:rPr>
              <w:t xml:space="preserve">  其他资本性支出</w:t>
            </w:r>
          </w:p>
        </w:tc>
        <w:tc>
          <w:tcPr>
            <w:tcW w:w="1080" w:type="dxa"/>
            <w:tcBorders>
              <w:top w:val="nil"/>
              <w:left w:val="nil"/>
              <w:bottom w:val="single" w:color="auto" w:sz="8" w:space="0"/>
              <w:right w:val="single" w:color="auto" w:sz="8" w:space="0"/>
            </w:tcBorders>
            <w:vAlign w:val="center"/>
          </w:tcPr>
          <w:p w14:paraId="6448AB0D">
            <w:pPr>
              <w:widowControl/>
              <w:jc w:val="right"/>
              <w:textAlignment w:val="center"/>
              <w:rPr>
                <w:rFonts w:ascii="宋体" w:hAnsi="宋体" w:cs="Arial"/>
                <w:color w:val="000000"/>
                <w:sz w:val="18"/>
                <w:szCs w:val="18"/>
              </w:rPr>
            </w:pPr>
          </w:p>
        </w:tc>
      </w:tr>
      <w:tr w14:paraId="531D21FA">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54E2B4E1">
            <w:pPr>
              <w:widowControl/>
              <w:jc w:val="left"/>
              <w:textAlignment w:val="center"/>
              <w:rPr>
                <w:color w:val="000000"/>
                <w:kern w:val="0"/>
                <w:sz w:val="18"/>
                <w:szCs w:val="18"/>
              </w:rPr>
            </w:pPr>
            <w:r>
              <w:rPr>
                <w:rFonts w:hint="eastAsia" w:ascii="宋体" w:hAnsi="宋体" w:cs="宋体"/>
                <w:color w:val="000000"/>
                <w:kern w:val="0"/>
                <w:sz w:val="18"/>
                <w:szCs w:val="18"/>
              </w:rPr>
              <w:t>30306</w:t>
            </w:r>
          </w:p>
        </w:tc>
        <w:tc>
          <w:tcPr>
            <w:tcW w:w="2606" w:type="dxa"/>
            <w:tcBorders>
              <w:top w:val="nil"/>
              <w:left w:val="nil"/>
              <w:bottom w:val="single" w:color="auto" w:sz="8" w:space="0"/>
              <w:right w:val="single" w:color="auto" w:sz="8" w:space="0"/>
            </w:tcBorders>
            <w:vAlign w:val="center"/>
          </w:tcPr>
          <w:p w14:paraId="2CFF5E02">
            <w:pPr>
              <w:widowControl/>
              <w:jc w:val="left"/>
              <w:textAlignment w:val="center"/>
              <w:rPr>
                <w:color w:val="000000"/>
                <w:kern w:val="0"/>
                <w:sz w:val="18"/>
                <w:szCs w:val="18"/>
              </w:rPr>
            </w:pPr>
            <w:r>
              <w:rPr>
                <w:rFonts w:hint="eastAsia" w:ascii="宋体" w:hAnsi="宋体" w:cs="宋体"/>
                <w:color w:val="000000"/>
                <w:kern w:val="0"/>
                <w:sz w:val="18"/>
                <w:szCs w:val="18"/>
              </w:rPr>
              <w:t xml:space="preserve">  救济费</w:t>
            </w:r>
          </w:p>
        </w:tc>
        <w:tc>
          <w:tcPr>
            <w:tcW w:w="909" w:type="dxa"/>
            <w:tcBorders>
              <w:top w:val="nil"/>
              <w:left w:val="nil"/>
              <w:bottom w:val="single" w:color="auto" w:sz="8" w:space="0"/>
              <w:right w:val="single" w:color="auto" w:sz="8" w:space="0"/>
            </w:tcBorders>
            <w:vAlign w:val="center"/>
          </w:tcPr>
          <w:p w14:paraId="02B45CB8">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0BAE216C">
            <w:pPr>
              <w:widowControl/>
              <w:jc w:val="left"/>
              <w:textAlignment w:val="center"/>
              <w:rPr>
                <w:color w:val="000000"/>
                <w:kern w:val="0"/>
                <w:sz w:val="18"/>
                <w:szCs w:val="18"/>
              </w:rPr>
            </w:pPr>
            <w:r>
              <w:rPr>
                <w:rFonts w:hint="eastAsia" w:ascii="宋体" w:hAnsi="宋体" w:cs="宋体"/>
                <w:color w:val="000000"/>
                <w:kern w:val="0"/>
                <w:sz w:val="18"/>
                <w:szCs w:val="18"/>
              </w:rPr>
              <w:t>30226</w:t>
            </w:r>
          </w:p>
        </w:tc>
        <w:tc>
          <w:tcPr>
            <w:tcW w:w="2262" w:type="dxa"/>
            <w:tcBorders>
              <w:top w:val="nil"/>
              <w:left w:val="nil"/>
              <w:bottom w:val="single" w:color="auto" w:sz="8" w:space="0"/>
              <w:right w:val="single" w:color="auto" w:sz="8" w:space="0"/>
            </w:tcBorders>
            <w:vAlign w:val="center"/>
          </w:tcPr>
          <w:p w14:paraId="48526E17">
            <w:pPr>
              <w:widowControl/>
              <w:jc w:val="left"/>
              <w:textAlignment w:val="center"/>
              <w:rPr>
                <w:color w:val="000000"/>
                <w:kern w:val="0"/>
                <w:sz w:val="18"/>
                <w:szCs w:val="18"/>
              </w:rPr>
            </w:pPr>
            <w:r>
              <w:rPr>
                <w:rFonts w:hint="eastAsia" w:ascii="宋体" w:hAnsi="宋体" w:cs="宋体"/>
                <w:color w:val="000000"/>
                <w:kern w:val="0"/>
                <w:sz w:val="18"/>
                <w:szCs w:val="18"/>
              </w:rPr>
              <w:t xml:space="preserve">  劳务费</w:t>
            </w:r>
          </w:p>
        </w:tc>
        <w:tc>
          <w:tcPr>
            <w:tcW w:w="1046" w:type="dxa"/>
            <w:tcBorders>
              <w:top w:val="nil"/>
              <w:left w:val="nil"/>
              <w:bottom w:val="single" w:color="auto" w:sz="8" w:space="0"/>
              <w:right w:val="single" w:color="auto" w:sz="8" w:space="0"/>
            </w:tcBorders>
            <w:vAlign w:val="center"/>
          </w:tcPr>
          <w:p w14:paraId="3FE1151A">
            <w:pPr>
              <w:widowControl/>
              <w:jc w:val="right"/>
              <w:textAlignment w:val="center"/>
              <w:rPr>
                <w:rFonts w:ascii="宋体" w:hAnsi="宋体" w:cs="宋体"/>
                <w:color w:val="000000"/>
                <w:sz w:val="18"/>
                <w:szCs w:val="18"/>
              </w:rPr>
            </w:pPr>
            <w:r>
              <w:rPr>
                <w:rFonts w:hint="eastAsia" w:ascii="宋体" w:hAnsi="宋体" w:cs="宋体"/>
                <w:color w:val="000000"/>
                <w:sz w:val="18"/>
                <w:szCs w:val="18"/>
              </w:rPr>
              <w:t>15.88</w:t>
            </w:r>
          </w:p>
        </w:tc>
        <w:tc>
          <w:tcPr>
            <w:tcW w:w="1132" w:type="dxa"/>
            <w:tcBorders>
              <w:top w:val="nil"/>
              <w:left w:val="nil"/>
              <w:bottom w:val="single" w:color="auto" w:sz="8" w:space="0"/>
              <w:right w:val="single" w:color="auto" w:sz="8" w:space="0"/>
            </w:tcBorders>
            <w:vAlign w:val="center"/>
          </w:tcPr>
          <w:p w14:paraId="50FD6FAB">
            <w:pPr>
              <w:widowControl/>
              <w:jc w:val="left"/>
              <w:textAlignment w:val="center"/>
              <w:rPr>
                <w:color w:val="000000"/>
                <w:kern w:val="0"/>
                <w:sz w:val="18"/>
                <w:szCs w:val="18"/>
              </w:rPr>
            </w:pPr>
            <w:r>
              <w:rPr>
                <w:rFonts w:hint="eastAsia" w:ascii="宋体" w:hAnsi="宋体" w:cs="宋体"/>
                <w:color w:val="000000"/>
                <w:kern w:val="0"/>
                <w:sz w:val="18"/>
                <w:szCs w:val="18"/>
              </w:rPr>
              <w:t>399</w:t>
            </w:r>
          </w:p>
        </w:tc>
        <w:tc>
          <w:tcPr>
            <w:tcW w:w="3325" w:type="dxa"/>
            <w:tcBorders>
              <w:top w:val="nil"/>
              <w:left w:val="nil"/>
              <w:bottom w:val="single" w:color="auto" w:sz="8" w:space="0"/>
              <w:right w:val="single" w:color="auto" w:sz="8" w:space="0"/>
            </w:tcBorders>
            <w:vAlign w:val="center"/>
          </w:tcPr>
          <w:p w14:paraId="49606DDB">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其他支出</w:t>
            </w:r>
          </w:p>
        </w:tc>
        <w:tc>
          <w:tcPr>
            <w:tcW w:w="1080" w:type="dxa"/>
            <w:tcBorders>
              <w:top w:val="nil"/>
              <w:left w:val="nil"/>
              <w:bottom w:val="single" w:color="auto" w:sz="8" w:space="0"/>
              <w:right w:val="single" w:color="auto" w:sz="8" w:space="0"/>
            </w:tcBorders>
            <w:vAlign w:val="center"/>
          </w:tcPr>
          <w:p w14:paraId="51560A04">
            <w:pPr>
              <w:jc w:val="right"/>
              <w:rPr>
                <w:rFonts w:ascii="宋体" w:hAnsi="宋体" w:cs="Arial"/>
                <w:color w:val="000000"/>
                <w:sz w:val="18"/>
                <w:szCs w:val="18"/>
              </w:rPr>
            </w:pPr>
          </w:p>
        </w:tc>
      </w:tr>
      <w:tr w14:paraId="6FCC5DBA">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59FEC194">
            <w:pPr>
              <w:widowControl/>
              <w:jc w:val="left"/>
              <w:textAlignment w:val="center"/>
              <w:rPr>
                <w:color w:val="000000"/>
                <w:kern w:val="0"/>
                <w:sz w:val="18"/>
                <w:szCs w:val="18"/>
              </w:rPr>
            </w:pPr>
            <w:r>
              <w:rPr>
                <w:rFonts w:hint="eastAsia" w:ascii="宋体" w:hAnsi="宋体" w:cs="宋体"/>
                <w:color w:val="000000"/>
                <w:kern w:val="0"/>
                <w:sz w:val="18"/>
                <w:szCs w:val="18"/>
              </w:rPr>
              <w:t>30307</w:t>
            </w:r>
          </w:p>
        </w:tc>
        <w:tc>
          <w:tcPr>
            <w:tcW w:w="2606" w:type="dxa"/>
            <w:tcBorders>
              <w:top w:val="nil"/>
              <w:left w:val="nil"/>
              <w:bottom w:val="single" w:color="auto" w:sz="8" w:space="0"/>
              <w:right w:val="single" w:color="auto" w:sz="8" w:space="0"/>
            </w:tcBorders>
            <w:vAlign w:val="center"/>
          </w:tcPr>
          <w:p w14:paraId="62E91EAD">
            <w:pPr>
              <w:widowControl/>
              <w:jc w:val="left"/>
              <w:textAlignment w:val="center"/>
              <w:rPr>
                <w:color w:val="000000"/>
                <w:kern w:val="0"/>
                <w:sz w:val="18"/>
                <w:szCs w:val="18"/>
              </w:rPr>
            </w:pPr>
            <w:r>
              <w:rPr>
                <w:rFonts w:hint="eastAsia" w:ascii="宋体" w:hAnsi="宋体" w:cs="宋体"/>
                <w:color w:val="000000"/>
                <w:kern w:val="0"/>
                <w:sz w:val="18"/>
                <w:szCs w:val="18"/>
              </w:rPr>
              <w:t xml:space="preserve">  医疗费补助</w:t>
            </w:r>
          </w:p>
        </w:tc>
        <w:tc>
          <w:tcPr>
            <w:tcW w:w="909" w:type="dxa"/>
            <w:tcBorders>
              <w:top w:val="nil"/>
              <w:left w:val="nil"/>
              <w:bottom w:val="single" w:color="auto" w:sz="8" w:space="0"/>
              <w:right w:val="single" w:color="auto" w:sz="8" w:space="0"/>
            </w:tcBorders>
            <w:vAlign w:val="center"/>
          </w:tcPr>
          <w:p w14:paraId="05EF7270">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053A7560">
            <w:pPr>
              <w:widowControl/>
              <w:jc w:val="left"/>
              <w:textAlignment w:val="center"/>
              <w:rPr>
                <w:color w:val="000000"/>
                <w:kern w:val="0"/>
                <w:sz w:val="18"/>
                <w:szCs w:val="18"/>
              </w:rPr>
            </w:pPr>
            <w:r>
              <w:rPr>
                <w:rFonts w:hint="eastAsia" w:ascii="宋体" w:hAnsi="宋体" w:cs="宋体"/>
                <w:color w:val="000000"/>
                <w:kern w:val="0"/>
                <w:sz w:val="18"/>
                <w:szCs w:val="18"/>
              </w:rPr>
              <w:t>30227</w:t>
            </w:r>
          </w:p>
        </w:tc>
        <w:tc>
          <w:tcPr>
            <w:tcW w:w="2262" w:type="dxa"/>
            <w:tcBorders>
              <w:top w:val="nil"/>
              <w:left w:val="nil"/>
              <w:bottom w:val="single" w:color="auto" w:sz="8" w:space="0"/>
              <w:right w:val="single" w:color="auto" w:sz="8" w:space="0"/>
            </w:tcBorders>
            <w:vAlign w:val="center"/>
          </w:tcPr>
          <w:p w14:paraId="4703C741">
            <w:pPr>
              <w:widowControl/>
              <w:jc w:val="left"/>
              <w:textAlignment w:val="center"/>
              <w:rPr>
                <w:color w:val="000000"/>
                <w:kern w:val="0"/>
                <w:sz w:val="18"/>
                <w:szCs w:val="18"/>
              </w:rPr>
            </w:pPr>
            <w:r>
              <w:rPr>
                <w:rFonts w:hint="eastAsia" w:ascii="宋体" w:hAnsi="宋体" w:cs="宋体"/>
                <w:color w:val="000000"/>
                <w:kern w:val="0"/>
                <w:sz w:val="18"/>
                <w:szCs w:val="18"/>
              </w:rPr>
              <w:t xml:space="preserve">  委托业务费</w:t>
            </w:r>
          </w:p>
        </w:tc>
        <w:tc>
          <w:tcPr>
            <w:tcW w:w="1046" w:type="dxa"/>
            <w:tcBorders>
              <w:top w:val="nil"/>
              <w:left w:val="nil"/>
              <w:bottom w:val="single" w:color="auto" w:sz="8" w:space="0"/>
              <w:right w:val="single" w:color="auto" w:sz="8" w:space="0"/>
            </w:tcBorders>
            <w:vAlign w:val="center"/>
          </w:tcPr>
          <w:p w14:paraId="6782F23C">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76DAFC5F">
            <w:pPr>
              <w:widowControl/>
              <w:jc w:val="left"/>
              <w:textAlignment w:val="center"/>
              <w:rPr>
                <w:color w:val="000000"/>
                <w:kern w:val="0"/>
                <w:sz w:val="18"/>
                <w:szCs w:val="18"/>
              </w:rPr>
            </w:pPr>
            <w:r>
              <w:rPr>
                <w:rFonts w:hint="eastAsia" w:ascii="宋体" w:hAnsi="宋体" w:cs="宋体"/>
                <w:color w:val="000000"/>
                <w:kern w:val="0"/>
                <w:sz w:val="18"/>
                <w:szCs w:val="18"/>
              </w:rPr>
              <w:t>39906</w:t>
            </w:r>
          </w:p>
        </w:tc>
        <w:tc>
          <w:tcPr>
            <w:tcW w:w="3325" w:type="dxa"/>
            <w:tcBorders>
              <w:top w:val="nil"/>
              <w:left w:val="nil"/>
              <w:bottom w:val="single" w:color="auto" w:sz="8" w:space="0"/>
              <w:right w:val="single" w:color="auto" w:sz="8" w:space="0"/>
            </w:tcBorders>
            <w:vAlign w:val="center"/>
          </w:tcPr>
          <w:p w14:paraId="708A512E">
            <w:pPr>
              <w:widowControl/>
              <w:jc w:val="left"/>
              <w:textAlignment w:val="center"/>
              <w:rPr>
                <w:color w:val="000000"/>
                <w:kern w:val="0"/>
                <w:sz w:val="18"/>
                <w:szCs w:val="18"/>
              </w:rPr>
            </w:pPr>
            <w:r>
              <w:rPr>
                <w:rFonts w:hint="eastAsia" w:ascii="宋体" w:hAnsi="宋体" w:cs="宋体"/>
                <w:color w:val="000000"/>
                <w:kern w:val="0"/>
                <w:sz w:val="18"/>
                <w:szCs w:val="18"/>
              </w:rPr>
              <w:t xml:space="preserve">  赠与</w:t>
            </w:r>
          </w:p>
        </w:tc>
        <w:tc>
          <w:tcPr>
            <w:tcW w:w="1080" w:type="dxa"/>
            <w:tcBorders>
              <w:top w:val="nil"/>
              <w:left w:val="nil"/>
              <w:bottom w:val="single" w:color="auto" w:sz="8" w:space="0"/>
              <w:right w:val="single" w:color="auto" w:sz="8" w:space="0"/>
            </w:tcBorders>
            <w:vAlign w:val="center"/>
          </w:tcPr>
          <w:p w14:paraId="53DFA1FA">
            <w:pPr>
              <w:jc w:val="right"/>
              <w:rPr>
                <w:rFonts w:ascii="宋体" w:hAnsi="宋体" w:cs="Arial"/>
                <w:color w:val="000000"/>
                <w:sz w:val="18"/>
                <w:szCs w:val="18"/>
              </w:rPr>
            </w:pPr>
          </w:p>
        </w:tc>
      </w:tr>
      <w:tr w14:paraId="3C16EB55">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5A643AA2">
            <w:pPr>
              <w:widowControl/>
              <w:jc w:val="left"/>
              <w:textAlignment w:val="center"/>
              <w:rPr>
                <w:color w:val="000000"/>
                <w:kern w:val="0"/>
                <w:sz w:val="18"/>
                <w:szCs w:val="18"/>
              </w:rPr>
            </w:pPr>
            <w:r>
              <w:rPr>
                <w:rFonts w:hint="eastAsia" w:ascii="宋体" w:hAnsi="宋体" w:cs="宋体"/>
                <w:color w:val="000000"/>
                <w:kern w:val="0"/>
                <w:sz w:val="18"/>
                <w:szCs w:val="18"/>
              </w:rPr>
              <w:t>30308</w:t>
            </w:r>
          </w:p>
        </w:tc>
        <w:tc>
          <w:tcPr>
            <w:tcW w:w="2606" w:type="dxa"/>
            <w:tcBorders>
              <w:top w:val="nil"/>
              <w:left w:val="nil"/>
              <w:bottom w:val="single" w:color="auto" w:sz="8" w:space="0"/>
              <w:right w:val="single" w:color="auto" w:sz="8" w:space="0"/>
            </w:tcBorders>
            <w:vAlign w:val="center"/>
          </w:tcPr>
          <w:p w14:paraId="7210D25D">
            <w:pPr>
              <w:widowControl/>
              <w:jc w:val="left"/>
              <w:textAlignment w:val="center"/>
              <w:rPr>
                <w:color w:val="000000"/>
                <w:kern w:val="0"/>
                <w:sz w:val="18"/>
                <w:szCs w:val="18"/>
              </w:rPr>
            </w:pPr>
            <w:r>
              <w:rPr>
                <w:rFonts w:hint="eastAsia" w:ascii="宋体" w:hAnsi="宋体" w:cs="宋体"/>
                <w:color w:val="000000"/>
                <w:kern w:val="0"/>
                <w:sz w:val="18"/>
                <w:szCs w:val="18"/>
              </w:rPr>
              <w:t xml:space="preserve">  助学金</w:t>
            </w:r>
          </w:p>
        </w:tc>
        <w:tc>
          <w:tcPr>
            <w:tcW w:w="909" w:type="dxa"/>
            <w:tcBorders>
              <w:top w:val="nil"/>
              <w:left w:val="nil"/>
              <w:bottom w:val="single" w:color="auto" w:sz="8" w:space="0"/>
              <w:right w:val="single" w:color="auto" w:sz="8" w:space="0"/>
            </w:tcBorders>
            <w:vAlign w:val="center"/>
          </w:tcPr>
          <w:p w14:paraId="32453B2B">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0B88AB3B">
            <w:pPr>
              <w:widowControl/>
              <w:jc w:val="left"/>
              <w:textAlignment w:val="center"/>
              <w:rPr>
                <w:color w:val="000000"/>
                <w:kern w:val="0"/>
                <w:sz w:val="18"/>
                <w:szCs w:val="18"/>
              </w:rPr>
            </w:pPr>
            <w:r>
              <w:rPr>
                <w:rFonts w:hint="eastAsia" w:ascii="宋体" w:hAnsi="宋体" w:cs="宋体"/>
                <w:color w:val="000000"/>
                <w:kern w:val="0"/>
                <w:sz w:val="18"/>
                <w:szCs w:val="18"/>
              </w:rPr>
              <w:t>30228</w:t>
            </w:r>
          </w:p>
        </w:tc>
        <w:tc>
          <w:tcPr>
            <w:tcW w:w="2262" w:type="dxa"/>
            <w:tcBorders>
              <w:top w:val="nil"/>
              <w:left w:val="nil"/>
              <w:bottom w:val="single" w:color="auto" w:sz="8" w:space="0"/>
              <w:right w:val="single" w:color="auto" w:sz="8" w:space="0"/>
            </w:tcBorders>
            <w:vAlign w:val="center"/>
          </w:tcPr>
          <w:p w14:paraId="359ADEF1">
            <w:pPr>
              <w:widowControl/>
              <w:jc w:val="left"/>
              <w:textAlignment w:val="center"/>
              <w:rPr>
                <w:color w:val="000000"/>
                <w:kern w:val="0"/>
                <w:sz w:val="18"/>
                <w:szCs w:val="18"/>
              </w:rPr>
            </w:pPr>
            <w:r>
              <w:rPr>
                <w:rFonts w:hint="eastAsia" w:ascii="宋体" w:hAnsi="宋体" w:cs="宋体"/>
                <w:color w:val="000000"/>
                <w:kern w:val="0"/>
                <w:sz w:val="18"/>
                <w:szCs w:val="18"/>
              </w:rPr>
              <w:t xml:space="preserve">  工会经费</w:t>
            </w:r>
          </w:p>
        </w:tc>
        <w:tc>
          <w:tcPr>
            <w:tcW w:w="1046" w:type="dxa"/>
            <w:tcBorders>
              <w:top w:val="nil"/>
              <w:left w:val="nil"/>
              <w:bottom w:val="single" w:color="auto" w:sz="8" w:space="0"/>
              <w:right w:val="single" w:color="auto" w:sz="8" w:space="0"/>
            </w:tcBorders>
            <w:vAlign w:val="center"/>
          </w:tcPr>
          <w:p w14:paraId="1AF44296">
            <w:pPr>
              <w:widowControl/>
              <w:jc w:val="right"/>
              <w:textAlignment w:val="center"/>
              <w:rPr>
                <w:rFonts w:ascii="宋体" w:hAnsi="宋体" w:cs="宋体"/>
                <w:color w:val="000000"/>
                <w:sz w:val="18"/>
                <w:szCs w:val="18"/>
              </w:rPr>
            </w:pPr>
            <w:r>
              <w:rPr>
                <w:rFonts w:hint="eastAsia" w:ascii="宋体" w:hAnsi="宋体" w:cs="宋体"/>
                <w:color w:val="000000"/>
                <w:sz w:val="18"/>
                <w:szCs w:val="18"/>
              </w:rPr>
              <w:t>30.26</w:t>
            </w:r>
          </w:p>
        </w:tc>
        <w:tc>
          <w:tcPr>
            <w:tcW w:w="1132" w:type="dxa"/>
            <w:tcBorders>
              <w:top w:val="nil"/>
              <w:left w:val="nil"/>
              <w:bottom w:val="single" w:color="auto" w:sz="8" w:space="0"/>
              <w:right w:val="single" w:color="auto" w:sz="8" w:space="0"/>
            </w:tcBorders>
            <w:vAlign w:val="center"/>
          </w:tcPr>
          <w:p w14:paraId="6EF60720">
            <w:pPr>
              <w:widowControl/>
              <w:jc w:val="left"/>
              <w:textAlignment w:val="center"/>
              <w:rPr>
                <w:color w:val="000000"/>
                <w:kern w:val="0"/>
                <w:sz w:val="18"/>
                <w:szCs w:val="18"/>
              </w:rPr>
            </w:pPr>
            <w:r>
              <w:rPr>
                <w:rFonts w:hint="eastAsia" w:ascii="宋体" w:hAnsi="宋体" w:cs="宋体"/>
                <w:color w:val="000000"/>
                <w:kern w:val="0"/>
                <w:sz w:val="18"/>
                <w:szCs w:val="18"/>
              </w:rPr>
              <w:t>39907</w:t>
            </w:r>
          </w:p>
        </w:tc>
        <w:tc>
          <w:tcPr>
            <w:tcW w:w="3325" w:type="dxa"/>
            <w:tcBorders>
              <w:top w:val="nil"/>
              <w:left w:val="nil"/>
              <w:bottom w:val="single" w:color="auto" w:sz="8" w:space="0"/>
              <w:right w:val="single" w:color="auto" w:sz="8" w:space="0"/>
            </w:tcBorders>
            <w:vAlign w:val="center"/>
          </w:tcPr>
          <w:p w14:paraId="011FE563">
            <w:pPr>
              <w:widowControl/>
              <w:jc w:val="left"/>
              <w:textAlignment w:val="center"/>
              <w:rPr>
                <w:color w:val="000000"/>
                <w:kern w:val="0"/>
                <w:sz w:val="18"/>
                <w:szCs w:val="18"/>
              </w:rPr>
            </w:pPr>
            <w:r>
              <w:rPr>
                <w:rFonts w:hint="eastAsia" w:ascii="宋体" w:hAnsi="宋体" w:cs="宋体"/>
                <w:color w:val="000000"/>
                <w:kern w:val="0"/>
                <w:sz w:val="18"/>
                <w:szCs w:val="18"/>
              </w:rPr>
              <w:t xml:space="preserve">  国家赔偿费用支出</w:t>
            </w:r>
          </w:p>
        </w:tc>
        <w:tc>
          <w:tcPr>
            <w:tcW w:w="1080" w:type="dxa"/>
            <w:tcBorders>
              <w:top w:val="nil"/>
              <w:left w:val="nil"/>
              <w:bottom w:val="single" w:color="auto" w:sz="8" w:space="0"/>
              <w:right w:val="single" w:color="auto" w:sz="8" w:space="0"/>
            </w:tcBorders>
            <w:vAlign w:val="center"/>
          </w:tcPr>
          <w:p w14:paraId="38E485E1">
            <w:pPr>
              <w:jc w:val="right"/>
              <w:rPr>
                <w:rFonts w:ascii="宋体" w:hAnsi="宋体" w:cs="Arial"/>
                <w:color w:val="000000"/>
                <w:sz w:val="18"/>
                <w:szCs w:val="18"/>
              </w:rPr>
            </w:pPr>
          </w:p>
        </w:tc>
      </w:tr>
      <w:tr w14:paraId="40059953">
        <w:tblPrEx>
          <w:tblCellMar>
            <w:top w:w="0" w:type="dxa"/>
            <w:left w:w="108" w:type="dxa"/>
            <w:bottom w:w="0" w:type="dxa"/>
            <w:right w:w="108" w:type="dxa"/>
          </w:tblCellMar>
        </w:tblPrEx>
        <w:trPr>
          <w:gridAfter w:val="5"/>
          <w:wAfter w:w="5662" w:type="dxa"/>
          <w:trHeight w:val="592" w:hRule="exact"/>
        </w:trPr>
        <w:tc>
          <w:tcPr>
            <w:tcW w:w="1129" w:type="dxa"/>
            <w:tcBorders>
              <w:top w:val="single" w:color="auto" w:sz="8" w:space="0"/>
              <w:left w:val="single" w:color="auto" w:sz="8" w:space="0"/>
              <w:bottom w:val="single" w:color="auto" w:sz="8" w:space="0"/>
              <w:right w:val="single" w:color="auto" w:sz="8" w:space="0"/>
            </w:tcBorders>
            <w:vAlign w:val="center"/>
          </w:tcPr>
          <w:p w14:paraId="37F55272">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30309</w:t>
            </w:r>
          </w:p>
        </w:tc>
        <w:tc>
          <w:tcPr>
            <w:tcW w:w="2606" w:type="dxa"/>
            <w:tcBorders>
              <w:top w:val="nil"/>
              <w:left w:val="nil"/>
              <w:bottom w:val="single" w:color="auto" w:sz="8" w:space="0"/>
              <w:right w:val="single" w:color="auto" w:sz="8" w:space="0"/>
            </w:tcBorders>
            <w:vAlign w:val="center"/>
          </w:tcPr>
          <w:p w14:paraId="51F55447">
            <w:pPr>
              <w:widowControl/>
              <w:jc w:val="left"/>
              <w:textAlignment w:val="center"/>
              <w:rPr>
                <w:color w:val="000000"/>
                <w:kern w:val="0"/>
                <w:sz w:val="18"/>
                <w:szCs w:val="18"/>
              </w:rPr>
            </w:pPr>
            <w:r>
              <w:rPr>
                <w:rFonts w:hint="eastAsia" w:ascii="宋体" w:hAnsi="宋体" w:cs="宋体"/>
                <w:color w:val="000000"/>
                <w:kern w:val="0"/>
                <w:sz w:val="18"/>
                <w:szCs w:val="18"/>
              </w:rPr>
              <w:t xml:space="preserve">  奖励金</w:t>
            </w:r>
          </w:p>
        </w:tc>
        <w:tc>
          <w:tcPr>
            <w:tcW w:w="909" w:type="dxa"/>
            <w:tcBorders>
              <w:top w:val="nil"/>
              <w:left w:val="nil"/>
              <w:bottom w:val="single" w:color="auto" w:sz="8" w:space="0"/>
              <w:right w:val="single" w:color="auto" w:sz="8" w:space="0"/>
            </w:tcBorders>
            <w:vAlign w:val="center"/>
          </w:tcPr>
          <w:p w14:paraId="325B4BDE">
            <w:pPr>
              <w:widowControl/>
              <w:jc w:val="right"/>
              <w:textAlignment w:val="center"/>
              <w:rPr>
                <w:rFonts w:ascii="宋体" w:hAnsi="宋体" w:cs="宋体"/>
                <w:color w:val="000000"/>
                <w:sz w:val="18"/>
                <w:szCs w:val="18"/>
              </w:rPr>
            </w:pPr>
            <w:r>
              <w:rPr>
                <w:rFonts w:hint="eastAsia" w:ascii="宋体" w:hAnsi="宋体" w:cs="宋体"/>
                <w:color w:val="000000"/>
                <w:sz w:val="18"/>
                <w:szCs w:val="18"/>
              </w:rPr>
              <w:t>12.61</w:t>
            </w:r>
          </w:p>
        </w:tc>
        <w:tc>
          <w:tcPr>
            <w:tcW w:w="1080" w:type="dxa"/>
            <w:tcBorders>
              <w:top w:val="nil"/>
              <w:left w:val="nil"/>
              <w:bottom w:val="single" w:color="auto" w:sz="8" w:space="0"/>
              <w:right w:val="single" w:color="auto" w:sz="8" w:space="0"/>
            </w:tcBorders>
            <w:vAlign w:val="center"/>
          </w:tcPr>
          <w:p w14:paraId="55DFB73A">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30229</w:t>
            </w:r>
          </w:p>
        </w:tc>
        <w:tc>
          <w:tcPr>
            <w:tcW w:w="2262" w:type="dxa"/>
            <w:tcBorders>
              <w:top w:val="nil"/>
              <w:left w:val="nil"/>
              <w:bottom w:val="single" w:color="auto" w:sz="8" w:space="0"/>
              <w:right w:val="single" w:color="auto" w:sz="8" w:space="0"/>
            </w:tcBorders>
            <w:vAlign w:val="center"/>
          </w:tcPr>
          <w:p w14:paraId="70EDA2F6">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福利费</w:t>
            </w:r>
          </w:p>
        </w:tc>
        <w:tc>
          <w:tcPr>
            <w:tcW w:w="1046" w:type="dxa"/>
            <w:tcBorders>
              <w:top w:val="nil"/>
              <w:left w:val="nil"/>
              <w:bottom w:val="single" w:color="auto" w:sz="8" w:space="0"/>
              <w:right w:val="single" w:color="auto" w:sz="8" w:space="0"/>
            </w:tcBorders>
            <w:vAlign w:val="center"/>
          </w:tcPr>
          <w:p w14:paraId="2181A621">
            <w:pPr>
              <w:widowControl/>
              <w:jc w:val="right"/>
              <w:textAlignment w:val="center"/>
              <w:rPr>
                <w:rFonts w:ascii="宋体" w:hAnsi="宋体" w:cs="宋体"/>
                <w:color w:val="000000"/>
                <w:sz w:val="18"/>
                <w:szCs w:val="18"/>
              </w:rPr>
            </w:pPr>
            <w:r>
              <w:rPr>
                <w:rFonts w:hint="eastAsia" w:ascii="宋体" w:hAnsi="宋体" w:cs="宋体"/>
                <w:color w:val="000000"/>
                <w:sz w:val="18"/>
                <w:szCs w:val="18"/>
              </w:rPr>
              <w:t>31.3</w:t>
            </w:r>
          </w:p>
        </w:tc>
        <w:tc>
          <w:tcPr>
            <w:tcW w:w="1132" w:type="dxa"/>
            <w:tcBorders>
              <w:top w:val="nil"/>
              <w:left w:val="nil"/>
              <w:bottom w:val="single" w:color="auto" w:sz="8" w:space="0"/>
              <w:right w:val="single" w:color="auto" w:sz="8" w:space="0"/>
            </w:tcBorders>
            <w:vAlign w:val="center"/>
          </w:tcPr>
          <w:p w14:paraId="5924D297">
            <w:pPr>
              <w:widowControl/>
              <w:jc w:val="left"/>
              <w:textAlignment w:val="center"/>
              <w:rPr>
                <w:color w:val="000000"/>
                <w:kern w:val="0"/>
                <w:sz w:val="18"/>
                <w:szCs w:val="18"/>
              </w:rPr>
            </w:pPr>
            <w:r>
              <w:rPr>
                <w:rFonts w:hint="eastAsia" w:ascii="宋体" w:hAnsi="宋体" w:cs="宋体"/>
                <w:color w:val="000000"/>
                <w:kern w:val="0"/>
                <w:sz w:val="18"/>
                <w:szCs w:val="18"/>
              </w:rPr>
              <w:t>39908</w:t>
            </w:r>
          </w:p>
        </w:tc>
        <w:tc>
          <w:tcPr>
            <w:tcW w:w="3325" w:type="dxa"/>
            <w:tcBorders>
              <w:top w:val="nil"/>
              <w:left w:val="nil"/>
              <w:bottom w:val="single" w:color="auto" w:sz="8" w:space="0"/>
              <w:right w:val="single" w:color="auto" w:sz="8" w:space="0"/>
            </w:tcBorders>
            <w:vAlign w:val="center"/>
          </w:tcPr>
          <w:p w14:paraId="54E7BF80">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对民间非营利组织和群众性自治组织补贴</w:t>
            </w:r>
          </w:p>
        </w:tc>
        <w:tc>
          <w:tcPr>
            <w:tcW w:w="1080" w:type="dxa"/>
            <w:tcBorders>
              <w:top w:val="nil"/>
              <w:left w:val="nil"/>
              <w:bottom w:val="single" w:color="auto" w:sz="8" w:space="0"/>
              <w:right w:val="single" w:color="auto" w:sz="8" w:space="0"/>
            </w:tcBorders>
            <w:vAlign w:val="center"/>
          </w:tcPr>
          <w:p w14:paraId="7385DA7F">
            <w:pPr>
              <w:jc w:val="right"/>
              <w:rPr>
                <w:rFonts w:ascii="宋体" w:hAnsi="宋体" w:cs="Arial"/>
                <w:color w:val="000000"/>
                <w:sz w:val="18"/>
                <w:szCs w:val="18"/>
              </w:rPr>
            </w:pPr>
          </w:p>
        </w:tc>
      </w:tr>
      <w:tr w14:paraId="551D242B">
        <w:tblPrEx>
          <w:tblCellMar>
            <w:top w:w="0" w:type="dxa"/>
            <w:left w:w="108" w:type="dxa"/>
            <w:bottom w:w="0" w:type="dxa"/>
            <w:right w:w="108" w:type="dxa"/>
          </w:tblCellMar>
        </w:tblPrEx>
        <w:trPr>
          <w:gridAfter w:val="5"/>
          <w:wAfter w:w="5662" w:type="dxa"/>
          <w:trHeight w:val="255" w:hRule="exact"/>
        </w:trPr>
        <w:tc>
          <w:tcPr>
            <w:tcW w:w="1129" w:type="dxa"/>
            <w:tcBorders>
              <w:top w:val="single" w:color="auto" w:sz="8" w:space="0"/>
              <w:left w:val="single" w:color="auto" w:sz="8" w:space="0"/>
              <w:bottom w:val="single" w:color="auto" w:sz="8" w:space="0"/>
              <w:right w:val="single" w:color="auto" w:sz="8" w:space="0"/>
            </w:tcBorders>
            <w:vAlign w:val="center"/>
          </w:tcPr>
          <w:p w14:paraId="5BE367FB">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30310</w:t>
            </w:r>
          </w:p>
        </w:tc>
        <w:tc>
          <w:tcPr>
            <w:tcW w:w="2606" w:type="dxa"/>
            <w:tcBorders>
              <w:top w:val="nil"/>
              <w:left w:val="nil"/>
              <w:bottom w:val="single" w:color="auto" w:sz="8" w:space="0"/>
              <w:right w:val="single" w:color="auto" w:sz="8" w:space="0"/>
            </w:tcBorders>
            <w:vAlign w:val="center"/>
          </w:tcPr>
          <w:p w14:paraId="638AAAA2">
            <w:pPr>
              <w:widowControl/>
              <w:jc w:val="left"/>
              <w:textAlignment w:val="center"/>
              <w:rPr>
                <w:color w:val="000000"/>
                <w:kern w:val="0"/>
                <w:sz w:val="18"/>
                <w:szCs w:val="18"/>
              </w:rPr>
            </w:pPr>
            <w:r>
              <w:rPr>
                <w:rFonts w:hint="eastAsia" w:ascii="宋体" w:hAnsi="宋体" w:cs="宋体"/>
                <w:color w:val="000000"/>
                <w:kern w:val="0"/>
                <w:sz w:val="18"/>
                <w:szCs w:val="18"/>
              </w:rPr>
              <w:t xml:space="preserve">  个人农业生产补贴</w:t>
            </w:r>
          </w:p>
        </w:tc>
        <w:tc>
          <w:tcPr>
            <w:tcW w:w="909" w:type="dxa"/>
            <w:tcBorders>
              <w:top w:val="nil"/>
              <w:left w:val="nil"/>
              <w:bottom w:val="single" w:color="auto" w:sz="8" w:space="0"/>
              <w:right w:val="single" w:color="auto" w:sz="8" w:space="0"/>
            </w:tcBorders>
            <w:vAlign w:val="center"/>
          </w:tcPr>
          <w:p w14:paraId="65AC84ED">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4532F2B8">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30231</w:t>
            </w:r>
          </w:p>
        </w:tc>
        <w:tc>
          <w:tcPr>
            <w:tcW w:w="2262" w:type="dxa"/>
            <w:tcBorders>
              <w:top w:val="nil"/>
              <w:left w:val="nil"/>
              <w:bottom w:val="single" w:color="auto" w:sz="8" w:space="0"/>
              <w:right w:val="single" w:color="auto" w:sz="8" w:space="0"/>
            </w:tcBorders>
            <w:vAlign w:val="center"/>
          </w:tcPr>
          <w:p w14:paraId="5CCCA37F">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公务用车运行维护费</w:t>
            </w:r>
          </w:p>
        </w:tc>
        <w:tc>
          <w:tcPr>
            <w:tcW w:w="1046" w:type="dxa"/>
            <w:tcBorders>
              <w:top w:val="nil"/>
              <w:left w:val="nil"/>
              <w:bottom w:val="single" w:color="auto" w:sz="8" w:space="0"/>
              <w:right w:val="single" w:color="auto" w:sz="8" w:space="0"/>
            </w:tcBorders>
            <w:vAlign w:val="center"/>
          </w:tcPr>
          <w:p w14:paraId="71F6580F">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center"/>
          </w:tcPr>
          <w:p w14:paraId="45A16D05">
            <w:pPr>
              <w:widowControl/>
              <w:jc w:val="left"/>
              <w:textAlignment w:val="center"/>
              <w:rPr>
                <w:color w:val="000000"/>
                <w:kern w:val="0"/>
                <w:sz w:val="18"/>
                <w:szCs w:val="18"/>
              </w:rPr>
            </w:pPr>
            <w:r>
              <w:rPr>
                <w:rFonts w:hint="eastAsia" w:ascii="宋体" w:hAnsi="宋体" w:cs="宋体"/>
                <w:color w:val="000000"/>
                <w:kern w:val="0"/>
                <w:sz w:val="18"/>
                <w:szCs w:val="18"/>
              </w:rPr>
              <w:t>39999</w:t>
            </w:r>
          </w:p>
        </w:tc>
        <w:tc>
          <w:tcPr>
            <w:tcW w:w="3325" w:type="dxa"/>
            <w:tcBorders>
              <w:top w:val="nil"/>
              <w:left w:val="nil"/>
              <w:bottom w:val="single" w:color="auto" w:sz="8" w:space="0"/>
              <w:right w:val="single" w:color="auto" w:sz="8" w:space="0"/>
            </w:tcBorders>
            <w:vAlign w:val="center"/>
          </w:tcPr>
          <w:p w14:paraId="556F5806">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其他支出</w:t>
            </w:r>
          </w:p>
        </w:tc>
        <w:tc>
          <w:tcPr>
            <w:tcW w:w="1080" w:type="dxa"/>
            <w:tcBorders>
              <w:top w:val="nil"/>
              <w:left w:val="nil"/>
              <w:bottom w:val="single" w:color="auto" w:sz="8" w:space="0"/>
              <w:right w:val="single" w:color="auto" w:sz="8" w:space="0"/>
            </w:tcBorders>
            <w:vAlign w:val="center"/>
          </w:tcPr>
          <w:p w14:paraId="34B50F5A">
            <w:pPr>
              <w:jc w:val="right"/>
              <w:rPr>
                <w:rFonts w:ascii="宋体" w:hAnsi="宋体" w:cs="Arial"/>
                <w:color w:val="000000"/>
                <w:sz w:val="18"/>
                <w:szCs w:val="18"/>
              </w:rPr>
            </w:pPr>
          </w:p>
        </w:tc>
      </w:tr>
      <w:tr w14:paraId="492CD1DD">
        <w:tblPrEx>
          <w:tblCellMar>
            <w:top w:w="0" w:type="dxa"/>
            <w:left w:w="108" w:type="dxa"/>
            <w:bottom w:w="0" w:type="dxa"/>
            <w:right w:w="108" w:type="dxa"/>
          </w:tblCellMar>
        </w:tblPrEx>
        <w:trPr>
          <w:gridAfter w:val="5"/>
          <w:wAfter w:w="5662" w:type="dxa"/>
          <w:trHeight w:val="255" w:hRule="exact"/>
        </w:trPr>
        <w:tc>
          <w:tcPr>
            <w:tcW w:w="1129" w:type="dxa"/>
            <w:tcBorders>
              <w:top w:val="single" w:color="auto" w:sz="8" w:space="0"/>
              <w:left w:val="single" w:color="auto" w:sz="8" w:space="0"/>
              <w:bottom w:val="single" w:color="auto" w:sz="8" w:space="0"/>
              <w:right w:val="single" w:color="auto" w:sz="8" w:space="0"/>
            </w:tcBorders>
            <w:vAlign w:val="center"/>
          </w:tcPr>
          <w:p w14:paraId="1DC279A9">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30311</w:t>
            </w:r>
          </w:p>
        </w:tc>
        <w:tc>
          <w:tcPr>
            <w:tcW w:w="2606" w:type="dxa"/>
            <w:tcBorders>
              <w:top w:val="single" w:color="auto" w:sz="8" w:space="0"/>
              <w:left w:val="nil"/>
              <w:bottom w:val="single" w:color="auto" w:sz="8" w:space="0"/>
              <w:right w:val="single" w:color="auto" w:sz="8" w:space="0"/>
            </w:tcBorders>
            <w:vAlign w:val="center"/>
          </w:tcPr>
          <w:p w14:paraId="465DC33B">
            <w:pPr>
              <w:widowControl/>
              <w:jc w:val="left"/>
              <w:textAlignment w:val="center"/>
              <w:rPr>
                <w:color w:val="000000"/>
                <w:kern w:val="0"/>
                <w:sz w:val="18"/>
                <w:szCs w:val="18"/>
              </w:rPr>
            </w:pPr>
            <w:r>
              <w:rPr>
                <w:rFonts w:hint="eastAsia" w:ascii="宋体" w:hAnsi="宋体" w:cs="宋体"/>
                <w:color w:val="000000"/>
                <w:kern w:val="0"/>
                <w:sz w:val="18"/>
                <w:szCs w:val="18"/>
              </w:rPr>
              <w:t xml:space="preserve">  代缴社会保险费</w:t>
            </w:r>
          </w:p>
        </w:tc>
        <w:tc>
          <w:tcPr>
            <w:tcW w:w="909" w:type="dxa"/>
            <w:tcBorders>
              <w:top w:val="single" w:color="auto" w:sz="8" w:space="0"/>
              <w:left w:val="nil"/>
              <w:bottom w:val="single" w:color="auto" w:sz="8" w:space="0"/>
              <w:right w:val="single" w:color="auto" w:sz="8" w:space="0"/>
            </w:tcBorders>
            <w:vAlign w:val="center"/>
          </w:tcPr>
          <w:p w14:paraId="654B9127">
            <w:pPr>
              <w:widowControl/>
              <w:jc w:val="right"/>
              <w:textAlignment w:val="center"/>
              <w:rPr>
                <w:rFonts w:ascii="宋体" w:hAnsi="宋体" w:cs="宋体"/>
                <w:color w:val="000000"/>
                <w:sz w:val="18"/>
                <w:szCs w:val="18"/>
              </w:rPr>
            </w:pPr>
          </w:p>
        </w:tc>
        <w:tc>
          <w:tcPr>
            <w:tcW w:w="1080" w:type="dxa"/>
            <w:tcBorders>
              <w:top w:val="single" w:color="auto" w:sz="8" w:space="0"/>
              <w:left w:val="nil"/>
              <w:bottom w:val="single" w:color="auto" w:sz="8" w:space="0"/>
              <w:right w:val="single" w:color="auto" w:sz="8" w:space="0"/>
            </w:tcBorders>
            <w:vAlign w:val="center"/>
          </w:tcPr>
          <w:p w14:paraId="7DA7D4E5">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30239</w:t>
            </w:r>
          </w:p>
        </w:tc>
        <w:tc>
          <w:tcPr>
            <w:tcW w:w="2262" w:type="dxa"/>
            <w:tcBorders>
              <w:top w:val="single" w:color="auto" w:sz="8" w:space="0"/>
              <w:left w:val="nil"/>
              <w:bottom w:val="single" w:color="auto" w:sz="8" w:space="0"/>
              <w:right w:val="single" w:color="auto" w:sz="8" w:space="0"/>
            </w:tcBorders>
            <w:vAlign w:val="center"/>
          </w:tcPr>
          <w:p w14:paraId="450ECC8B">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其他交通费用</w:t>
            </w:r>
          </w:p>
        </w:tc>
        <w:tc>
          <w:tcPr>
            <w:tcW w:w="1046" w:type="dxa"/>
            <w:tcBorders>
              <w:top w:val="single" w:color="auto" w:sz="8" w:space="0"/>
              <w:left w:val="nil"/>
              <w:bottom w:val="single" w:color="auto" w:sz="8" w:space="0"/>
              <w:right w:val="single" w:color="auto" w:sz="8" w:space="0"/>
            </w:tcBorders>
            <w:vAlign w:val="center"/>
          </w:tcPr>
          <w:p w14:paraId="5EF48044">
            <w:pPr>
              <w:widowControl/>
              <w:jc w:val="right"/>
              <w:textAlignment w:val="center"/>
              <w:rPr>
                <w:rFonts w:ascii="宋体" w:hAnsi="宋体" w:cs="宋体"/>
                <w:color w:val="000000"/>
                <w:sz w:val="18"/>
                <w:szCs w:val="18"/>
              </w:rPr>
            </w:pPr>
          </w:p>
        </w:tc>
        <w:tc>
          <w:tcPr>
            <w:tcW w:w="1132" w:type="dxa"/>
            <w:tcBorders>
              <w:top w:val="single" w:color="auto" w:sz="8" w:space="0"/>
              <w:left w:val="nil"/>
              <w:bottom w:val="single" w:color="auto" w:sz="8" w:space="0"/>
              <w:right w:val="single" w:color="auto" w:sz="8" w:space="0"/>
            </w:tcBorders>
            <w:vAlign w:val="bottom"/>
          </w:tcPr>
          <w:p w14:paraId="02A6EAB0">
            <w:pPr>
              <w:jc w:val="left"/>
              <w:rPr>
                <w:color w:val="000000"/>
                <w:kern w:val="0"/>
                <w:sz w:val="18"/>
                <w:szCs w:val="18"/>
              </w:rPr>
            </w:pPr>
          </w:p>
        </w:tc>
        <w:tc>
          <w:tcPr>
            <w:tcW w:w="3325" w:type="dxa"/>
            <w:tcBorders>
              <w:top w:val="single" w:color="auto" w:sz="8" w:space="0"/>
              <w:left w:val="nil"/>
              <w:bottom w:val="single" w:color="auto" w:sz="8" w:space="0"/>
              <w:right w:val="single" w:color="auto" w:sz="8" w:space="0"/>
            </w:tcBorders>
            <w:vAlign w:val="bottom"/>
          </w:tcPr>
          <w:p w14:paraId="38CACE1D">
            <w:pPr>
              <w:jc w:val="left"/>
              <w:rPr>
                <w:rFonts w:ascii="仿宋_GB2312" w:hAnsi="宋体" w:eastAsia="仿宋_GB2312" w:cs="宋体"/>
                <w:color w:val="000000"/>
                <w:kern w:val="0"/>
                <w:sz w:val="18"/>
                <w:szCs w:val="18"/>
              </w:rPr>
            </w:pPr>
          </w:p>
        </w:tc>
        <w:tc>
          <w:tcPr>
            <w:tcW w:w="1080" w:type="dxa"/>
            <w:tcBorders>
              <w:top w:val="single" w:color="auto" w:sz="8" w:space="0"/>
              <w:left w:val="nil"/>
              <w:bottom w:val="single" w:color="auto" w:sz="8" w:space="0"/>
              <w:right w:val="single" w:color="auto" w:sz="8" w:space="0"/>
            </w:tcBorders>
            <w:vAlign w:val="bottom"/>
          </w:tcPr>
          <w:p w14:paraId="72AD6B44">
            <w:pPr>
              <w:jc w:val="right"/>
              <w:rPr>
                <w:rFonts w:ascii="宋体" w:hAnsi="宋体" w:cs="Arial"/>
                <w:color w:val="000000"/>
                <w:sz w:val="18"/>
                <w:szCs w:val="18"/>
              </w:rPr>
            </w:pPr>
          </w:p>
        </w:tc>
      </w:tr>
      <w:tr w14:paraId="7F00FC0F">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center"/>
          </w:tcPr>
          <w:p w14:paraId="011236C0">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30399</w:t>
            </w:r>
          </w:p>
        </w:tc>
        <w:tc>
          <w:tcPr>
            <w:tcW w:w="2606" w:type="dxa"/>
            <w:tcBorders>
              <w:top w:val="nil"/>
              <w:left w:val="nil"/>
              <w:bottom w:val="single" w:color="auto" w:sz="8" w:space="0"/>
              <w:right w:val="single" w:color="auto" w:sz="8" w:space="0"/>
            </w:tcBorders>
            <w:vAlign w:val="center"/>
          </w:tcPr>
          <w:p w14:paraId="11177D41">
            <w:pPr>
              <w:widowControl/>
              <w:jc w:val="left"/>
              <w:textAlignment w:val="center"/>
              <w:rPr>
                <w:color w:val="000000"/>
                <w:kern w:val="0"/>
                <w:sz w:val="18"/>
                <w:szCs w:val="18"/>
              </w:rPr>
            </w:pPr>
            <w:r>
              <w:rPr>
                <w:rFonts w:hint="eastAsia" w:ascii="宋体" w:hAnsi="宋体" w:cs="宋体"/>
                <w:color w:val="000000"/>
                <w:kern w:val="0"/>
                <w:sz w:val="18"/>
                <w:szCs w:val="18"/>
              </w:rPr>
              <w:t xml:space="preserve">  其他对个人和家庭的补助</w:t>
            </w:r>
          </w:p>
        </w:tc>
        <w:tc>
          <w:tcPr>
            <w:tcW w:w="909" w:type="dxa"/>
            <w:tcBorders>
              <w:top w:val="nil"/>
              <w:left w:val="nil"/>
              <w:bottom w:val="single" w:color="auto" w:sz="8" w:space="0"/>
              <w:right w:val="single" w:color="auto" w:sz="8" w:space="0"/>
            </w:tcBorders>
            <w:vAlign w:val="center"/>
          </w:tcPr>
          <w:p w14:paraId="00A720FE">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54691D17">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30240</w:t>
            </w:r>
          </w:p>
        </w:tc>
        <w:tc>
          <w:tcPr>
            <w:tcW w:w="2262" w:type="dxa"/>
            <w:tcBorders>
              <w:top w:val="nil"/>
              <w:left w:val="nil"/>
              <w:bottom w:val="single" w:color="auto" w:sz="8" w:space="0"/>
              <w:right w:val="single" w:color="auto" w:sz="8" w:space="0"/>
            </w:tcBorders>
            <w:vAlign w:val="center"/>
          </w:tcPr>
          <w:p w14:paraId="0C975099">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税金及附加费用</w:t>
            </w:r>
          </w:p>
        </w:tc>
        <w:tc>
          <w:tcPr>
            <w:tcW w:w="1046" w:type="dxa"/>
            <w:tcBorders>
              <w:top w:val="nil"/>
              <w:left w:val="nil"/>
              <w:bottom w:val="single" w:color="auto" w:sz="8" w:space="0"/>
              <w:right w:val="single" w:color="auto" w:sz="8" w:space="0"/>
            </w:tcBorders>
            <w:vAlign w:val="center"/>
          </w:tcPr>
          <w:p w14:paraId="35DADDF8">
            <w:pPr>
              <w:widowControl/>
              <w:jc w:val="right"/>
              <w:textAlignment w:val="center"/>
              <w:rPr>
                <w:rFonts w:ascii="宋体" w:hAnsi="宋体" w:cs="宋体"/>
                <w:color w:val="000000"/>
                <w:sz w:val="18"/>
                <w:szCs w:val="18"/>
              </w:rPr>
            </w:pPr>
          </w:p>
        </w:tc>
        <w:tc>
          <w:tcPr>
            <w:tcW w:w="1132" w:type="dxa"/>
            <w:tcBorders>
              <w:top w:val="nil"/>
              <w:left w:val="nil"/>
              <w:bottom w:val="single" w:color="auto" w:sz="8" w:space="0"/>
              <w:right w:val="single" w:color="auto" w:sz="8" w:space="0"/>
            </w:tcBorders>
            <w:vAlign w:val="bottom"/>
          </w:tcPr>
          <w:p w14:paraId="47F252B3">
            <w:pPr>
              <w:jc w:val="left"/>
              <w:rPr>
                <w:color w:val="000000"/>
                <w:kern w:val="0"/>
                <w:sz w:val="18"/>
                <w:szCs w:val="18"/>
              </w:rPr>
            </w:pPr>
          </w:p>
        </w:tc>
        <w:tc>
          <w:tcPr>
            <w:tcW w:w="3325" w:type="dxa"/>
            <w:tcBorders>
              <w:top w:val="nil"/>
              <w:left w:val="nil"/>
              <w:bottom w:val="single" w:color="auto" w:sz="8" w:space="0"/>
              <w:right w:val="single" w:color="auto" w:sz="8" w:space="0"/>
            </w:tcBorders>
            <w:vAlign w:val="bottom"/>
          </w:tcPr>
          <w:p w14:paraId="7F4345B2">
            <w:pPr>
              <w:jc w:val="left"/>
              <w:rPr>
                <w:rFonts w:ascii="仿宋_GB2312" w:hAnsi="宋体" w:eastAsia="仿宋_GB2312" w:cs="宋体"/>
                <w:color w:val="000000"/>
                <w:kern w:val="0"/>
                <w:sz w:val="18"/>
                <w:szCs w:val="18"/>
              </w:rPr>
            </w:pPr>
          </w:p>
        </w:tc>
        <w:tc>
          <w:tcPr>
            <w:tcW w:w="1080" w:type="dxa"/>
            <w:tcBorders>
              <w:top w:val="nil"/>
              <w:left w:val="nil"/>
              <w:bottom w:val="single" w:color="auto" w:sz="8" w:space="0"/>
              <w:right w:val="single" w:color="auto" w:sz="8" w:space="0"/>
            </w:tcBorders>
            <w:vAlign w:val="bottom"/>
          </w:tcPr>
          <w:p w14:paraId="4979F590">
            <w:pPr>
              <w:jc w:val="right"/>
              <w:rPr>
                <w:rFonts w:ascii="宋体" w:hAnsi="宋体" w:cs="Arial"/>
                <w:color w:val="000000"/>
                <w:sz w:val="18"/>
                <w:szCs w:val="18"/>
              </w:rPr>
            </w:pPr>
          </w:p>
        </w:tc>
      </w:tr>
      <w:tr w14:paraId="2FAB5825">
        <w:tblPrEx>
          <w:tblCellMar>
            <w:top w:w="0" w:type="dxa"/>
            <w:left w:w="108" w:type="dxa"/>
            <w:bottom w:w="0" w:type="dxa"/>
            <w:right w:w="108" w:type="dxa"/>
          </w:tblCellMar>
        </w:tblPrEx>
        <w:trPr>
          <w:gridAfter w:val="5"/>
          <w:wAfter w:w="5662" w:type="dxa"/>
          <w:trHeight w:val="255" w:hRule="exact"/>
        </w:trPr>
        <w:tc>
          <w:tcPr>
            <w:tcW w:w="1129" w:type="dxa"/>
            <w:tcBorders>
              <w:top w:val="nil"/>
              <w:left w:val="single" w:color="auto" w:sz="8" w:space="0"/>
              <w:bottom w:val="single" w:color="auto" w:sz="8" w:space="0"/>
              <w:right w:val="single" w:color="auto" w:sz="8" w:space="0"/>
            </w:tcBorders>
            <w:vAlign w:val="bottom"/>
          </w:tcPr>
          <w:p w14:paraId="1EFE84CA">
            <w:pPr>
              <w:jc w:val="left"/>
              <w:rPr>
                <w:rFonts w:ascii="仿宋_GB2312" w:hAnsi="宋体" w:eastAsia="仿宋_GB2312" w:cs="宋体"/>
                <w:color w:val="000000"/>
                <w:kern w:val="0"/>
                <w:sz w:val="18"/>
                <w:szCs w:val="18"/>
              </w:rPr>
            </w:pPr>
          </w:p>
        </w:tc>
        <w:tc>
          <w:tcPr>
            <w:tcW w:w="2606" w:type="dxa"/>
            <w:tcBorders>
              <w:top w:val="nil"/>
              <w:left w:val="nil"/>
              <w:bottom w:val="single" w:color="auto" w:sz="8" w:space="0"/>
              <w:right w:val="single" w:color="auto" w:sz="8" w:space="0"/>
            </w:tcBorders>
            <w:vAlign w:val="bottom"/>
          </w:tcPr>
          <w:p w14:paraId="33B22370">
            <w:pPr>
              <w:jc w:val="left"/>
              <w:rPr>
                <w:color w:val="000000"/>
                <w:kern w:val="0"/>
                <w:sz w:val="18"/>
                <w:szCs w:val="18"/>
              </w:rPr>
            </w:pPr>
          </w:p>
        </w:tc>
        <w:tc>
          <w:tcPr>
            <w:tcW w:w="909" w:type="dxa"/>
            <w:tcBorders>
              <w:top w:val="nil"/>
              <w:left w:val="nil"/>
              <w:bottom w:val="single" w:color="auto" w:sz="8" w:space="0"/>
              <w:right w:val="single" w:color="auto" w:sz="8" w:space="0"/>
            </w:tcBorders>
            <w:vAlign w:val="bottom"/>
          </w:tcPr>
          <w:p w14:paraId="63A8E8A3">
            <w:pPr>
              <w:widowControl/>
              <w:jc w:val="right"/>
              <w:textAlignment w:val="center"/>
              <w:rPr>
                <w:rFonts w:ascii="宋体" w:hAnsi="宋体" w:cs="宋体"/>
                <w:color w:val="000000"/>
                <w:sz w:val="18"/>
                <w:szCs w:val="18"/>
              </w:rPr>
            </w:pPr>
          </w:p>
        </w:tc>
        <w:tc>
          <w:tcPr>
            <w:tcW w:w="1080" w:type="dxa"/>
            <w:tcBorders>
              <w:top w:val="nil"/>
              <w:left w:val="nil"/>
              <w:bottom w:val="single" w:color="auto" w:sz="8" w:space="0"/>
              <w:right w:val="single" w:color="auto" w:sz="8" w:space="0"/>
            </w:tcBorders>
            <w:vAlign w:val="center"/>
          </w:tcPr>
          <w:p w14:paraId="40E80F47">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30299</w:t>
            </w:r>
          </w:p>
        </w:tc>
        <w:tc>
          <w:tcPr>
            <w:tcW w:w="2262" w:type="dxa"/>
            <w:tcBorders>
              <w:top w:val="nil"/>
              <w:left w:val="nil"/>
              <w:bottom w:val="single" w:color="auto" w:sz="8" w:space="0"/>
              <w:right w:val="single" w:color="auto" w:sz="8" w:space="0"/>
            </w:tcBorders>
            <w:vAlign w:val="center"/>
          </w:tcPr>
          <w:p w14:paraId="68B3545D">
            <w:pPr>
              <w:widowControl/>
              <w:jc w:val="left"/>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 xml:space="preserve">  其他商品和服务支出</w:t>
            </w:r>
          </w:p>
        </w:tc>
        <w:tc>
          <w:tcPr>
            <w:tcW w:w="1046" w:type="dxa"/>
            <w:tcBorders>
              <w:top w:val="nil"/>
              <w:left w:val="nil"/>
              <w:bottom w:val="single" w:color="auto" w:sz="8" w:space="0"/>
              <w:right w:val="single" w:color="auto" w:sz="8" w:space="0"/>
            </w:tcBorders>
            <w:vAlign w:val="center"/>
          </w:tcPr>
          <w:p w14:paraId="71D1CAE0">
            <w:pPr>
              <w:widowControl/>
              <w:jc w:val="right"/>
              <w:textAlignment w:val="center"/>
              <w:rPr>
                <w:rFonts w:ascii="宋体" w:hAnsi="宋体" w:cs="宋体"/>
                <w:color w:val="000000"/>
                <w:sz w:val="18"/>
                <w:szCs w:val="18"/>
              </w:rPr>
            </w:pPr>
            <w:r>
              <w:rPr>
                <w:rFonts w:hint="eastAsia" w:ascii="宋体" w:hAnsi="宋体" w:cs="宋体"/>
                <w:color w:val="000000"/>
                <w:sz w:val="18"/>
                <w:szCs w:val="18"/>
              </w:rPr>
              <w:t>41.78</w:t>
            </w:r>
          </w:p>
        </w:tc>
        <w:tc>
          <w:tcPr>
            <w:tcW w:w="1132" w:type="dxa"/>
            <w:tcBorders>
              <w:top w:val="nil"/>
              <w:left w:val="nil"/>
              <w:bottom w:val="single" w:color="auto" w:sz="8" w:space="0"/>
              <w:right w:val="single" w:color="auto" w:sz="8" w:space="0"/>
            </w:tcBorders>
            <w:vAlign w:val="bottom"/>
          </w:tcPr>
          <w:p w14:paraId="6EED1F12">
            <w:pPr>
              <w:jc w:val="left"/>
              <w:rPr>
                <w:color w:val="000000"/>
                <w:kern w:val="0"/>
                <w:sz w:val="18"/>
                <w:szCs w:val="18"/>
              </w:rPr>
            </w:pPr>
          </w:p>
        </w:tc>
        <w:tc>
          <w:tcPr>
            <w:tcW w:w="3325" w:type="dxa"/>
            <w:tcBorders>
              <w:top w:val="nil"/>
              <w:left w:val="nil"/>
              <w:bottom w:val="single" w:color="auto" w:sz="8" w:space="0"/>
              <w:right w:val="single" w:color="auto" w:sz="8" w:space="0"/>
            </w:tcBorders>
            <w:vAlign w:val="bottom"/>
          </w:tcPr>
          <w:p w14:paraId="052264CF">
            <w:pPr>
              <w:jc w:val="left"/>
              <w:rPr>
                <w:rFonts w:ascii="仿宋_GB2312" w:hAnsi="宋体" w:eastAsia="仿宋_GB2312" w:cs="宋体"/>
                <w:color w:val="000000"/>
                <w:kern w:val="0"/>
                <w:sz w:val="18"/>
                <w:szCs w:val="18"/>
              </w:rPr>
            </w:pPr>
          </w:p>
        </w:tc>
        <w:tc>
          <w:tcPr>
            <w:tcW w:w="1080" w:type="dxa"/>
            <w:tcBorders>
              <w:top w:val="nil"/>
              <w:left w:val="nil"/>
              <w:bottom w:val="single" w:color="auto" w:sz="8" w:space="0"/>
              <w:right w:val="single" w:color="auto" w:sz="8" w:space="0"/>
            </w:tcBorders>
            <w:vAlign w:val="bottom"/>
          </w:tcPr>
          <w:p w14:paraId="00162B07">
            <w:pPr>
              <w:jc w:val="right"/>
              <w:rPr>
                <w:rFonts w:ascii="宋体" w:hAnsi="宋体" w:cs="Arial"/>
                <w:color w:val="000000"/>
                <w:sz w:val="18"/>
                <w:szCs w:val="18"/>
              </w:rPr>
            </w:pPr>
          </w:p>
        </w:tc>
      </w:tr>
      <w:tr w14:paraId="29B75016">
        <w:tblPrEx>
          <w:tblCellMar>
            <w:top w:w="0" w:type="dxa"/>
            <w:left w:w="108" w:type="dxa"/>
            <w:bottom w:w="0" w:type="dxa"/>
            <w:right w:w="108" w:type="dxa"/>
          </w:tblCellMar>
        </w:tblPrEx>
        <w:trPr>
          <w:trHeight w:val="255" w:hRule="exact"/>
        </w:trPr>
        <w:tc>
          <w:tcPr>
            <w:tcW w:w="3735" w:type="dxa"/>
            <w:gridSpan w:val="2"/>
            <w:tcBorders>
              <w:top w:val="nil"/>
              <w:left w:val="single" w:color="auto" w:sz="8" w:space="0"/>
              <w:bottom w:val="single" w:color="auto" w:sz="8" w:space="0"/>
              <w:right w:val="single" w:color="auto" w:sz="8" w:space="0"/>
            </w:tcBorders>
            <w:vAlign w:val="center"/>
          </w:tcPr>
          <w:p w14:paraId="4CE70A6C">
            <w:pPr>
              <w:widowControl/>
              <w:jc w:val="center"/>
              <w:textAlignment w:val="center"/>
              <w:rPr>
                <w:rFonts w:ascii="仿宋_GB2312" w:hAnsi="宋体" w:eastAsia="仿宋_GB2312" w:cs="宋体"/>
                <w:color w:val="000000"/>
                <w:kern w:val="0"/>
                <w:sz w:val="18"/>
                <w:szCs w:val="18"/>
              </w:rPr>
            </w:pPr>
            <w:r>
              <w:rPr>
                <w:rFonts w:hint="eastAsia" w:ascii="宋体" w:hAnsi="宋体" w:cs="宋体"/>
                <w:color w:val="000000"/>
                <w:kern w:val="0"/>
                <w:sz w:val="18"/>
                <w:szCs w:val="18"/>
              </w:rPr>
              <w:t>人员经费合计</w:t>
            </w:r>
          </w:p>
        </w:tc>
        <w:tc>
          <w:tcPr>
            <w:tcW w:w="909" w:type="dxa"/>
            <w:tcBorders>
              <w:top w:val="nil"/>
              <w:left w:val="nil"/>
              <w:bottom w:val="single" w:color="auto" w:sz="8" w:space="0"/>
              <w:right w:val="single" w:color="auto" w:sz="8" w:space="0"/>
            </w:tcBorders>
            <w:vAlign w:val="center"/>
          </w:tcPr>
          <w:p w14:paraId="6932634A">
            <w:pPr>
              <w:widowControl/>
              <w:jc w:val="right"/>
              <w:textAlignment w:val="center"/>
              <w:rPr>
                <w:rFonts w:ascii="宋体" w:hAnsi="宋体" w:cs="宋体"/>
                <w:color w:val="000000"/>
                <w:sz w:val="18"/>
                <w:szCs w:val="18"/>
              </w:rPr>
            </w:pPr>
            <w:r>
              <w:rPr>
                <w:rFonts w:hint="eastAsia" w:ascii="宋体" w:hAnsi="宋体" w:cs="宋体"/>
                <w:color w:val="000000"/>
                <w:sz w:val="18"/>
                <w:szCs w:val="18"/>
              </w:rPr>
              <w:t>2934.38</w:t>
            </w:r>
          </w:p>
        </w:tc>
        <w:tc>
          <w:tcPr>
            <w:tcW w:w="8845" w:type="dxa"/>
            <w:gridSpan w:val="5"/>
            <w:tcBorders>
              <w:top w:val="nil"/>
              <w:left w:val="nil"/>
              <w:bottom w:val="single" w:color="auto" w:sz="8" w:space="0"/>
              <w:right w:val="single" w:color="auto" w:sz="8" w:space="0"/>
            </w:tcBorders>
            <w:vAlign w:val="bottom"/>
          </w:tcPr>
          <w:p w14:paraId="51002C63">
            <w:pPr>
              <w:widowControl/>
              <w:jc w:val="center"/>
              <w:textAlignment w:val="bottom"/>
              <w:rPr>
                <w:rFonts w:ascii="宋体" w:hAnsi="宋体" w:cs="Arial"/>
                <w:color w:val="000000"/>
                <w:sz w:val="18"/>
                <w:szCs w:val="18"/>
              </w:rPr>
            </w:pPr>
            <w:r>
              <w:rPr>
                <w:rFonts w:hint="eastAsia" w:ascii="宋体" w:hAnsi="宋体" w:cs="宋体"/>
                <w:color w:val="000000"/>
                <w:kern w:val="0"/>
                <w:sz w:val="18"/>
                <w:szCs w:val="18"/>
              </w:rPr>
              <w:t>公用经费合计</w:t>
            </w:r>
          </w:p>
        </w:tc>
        <w:tc>
          <w:tcPr>
            <w:tcW w:w="1080" w:type="dxa"/>
            <w:tcBorders>
              <w:top w:val="nil"/>
              <w:left w:val="nil"/>
              <w:bottom w:val="single" w:color="auto" w:sz="8" w:space="0"/>
              <w:right w:val="single" w:color="auto" w:sz="8" w:space="0"/>
            </w:tcBorders>
            <w:vAlign w:val="center"/>
          </w:tcPr>
          <w:p w14:paraId="022D673A">
            <w:pPr>
              <w:widowControl/>
              <w:jc w:val="right"/>
              <w:textAlignment w:val="center"/>
              <w:rPr>
                <w:rFonts w:ascii="宋体" w:hAnsi="宋体" w:cs="宋体"/>
                <w:color w:val="000000"/>
                <w:sz w:val="18"/>
                <w:szCs w:val="18"/>
              </w:rPr>
            </w:pPr>
            <w:r>
              <w:rPr>
                <w:rFonts w:hint="eastAsia" w:ascii="宋体" w:hAnsi="宋体" w:cs="宋体"/>
                <w:color w:val="000000"/>
                <w:sz w:val="18"/>
                <w:szCs w:val="18"/>
              </w:rPr>
              <w:t>384.53</w:t>
            </w:r>
          </w:p>
        </w:tc>
        <w:tc>
          <w:tcPr>
            <w:tcW w:w="1582" w:type="dxa"/>
          </w:tcPr>
          <w:p w14:paraId="2B05BDFE">
            <w:pPr>
              <w:widowControl/>
              <w:jc w:val="left"/>
            </w:pPr>
          </w:p>
        </w:tc>
        <w:tc>
          <w:tcPr>
            <w:tcW w:w="1020" w:type="dxa"/>
          </w:tcPr>
          <w:p w14:paraId="7FA0A973">
            <w:pPr>
              <w:widowControl/>
              <w:jc w:val="left"/>
            </w:pPr>
          </w:p>
        </w:tc>
        <w:tc>
          <w:tcPr>
            <w:tcW w:w="1020" w:type="dxa"/>
          </w:tcPr>
          <w:p w14:paraId="65ADA89E">
            <w:pPr>
              <w:widowControl/>
              <w:jc w:val="left"/>
            </w:pPr>
          </w:p>
        </w:tc>
        <w:tc>
          <w:tcPr>
            <w:tcW w:w="1020" w:type="dxa"/>
          </w:tcPr>
          <w:p w14:paraId="0F30CC83">
            <w:pPr>
              <w:widowControl/>
              <w:jc w:val="left"/>
            </w:pPr>
          </w:p>
        </w:tc>
        <w:tc>
          <w:tcPr>
            <w:tcW w:w="1020" w:type="dxa"/>
            <w:vAlign w:val="center"/>
          </w:tcPr>
          <w:p w14:paraId="27ED98A0">
            <w:pPr>
              <w:jc w:val="right"/>
              <w:rPr>
                <w:rFonts w:ascii="宋体" w:hAnsi="宋体" w:cs="Arial"/>
                <w:color w:val="000000"/>
                <w:sz w:val="22"/>
                <w:szCs w:val="22"/>
              </w:rPr>
            </w:pPr>
          </w:p>
        </w:tc>
      </w:tr>
    </w:tbl>
    <w:p w14:paraId="75744AA6">
      <w:pPr>
        <w:widowControl/>
        <w:ind w:firstLine="630" w:firstLineChars="300"/>
        <w:jc w:val="left"/>
        <w:rPr>
          <w:rFonts w:ascii="黑体" w:hAnsi="黑体" w:eastAsia="黑体"/>
        </w:rPr>
      </w:pPr>
      <w:r>
        <w:rPr>
          <w:rFonts w:hint="eastAsia" w:ascii="黑体" w:hAnsi="黑体" w:eastAsia="黑体"/>
        </w:rPr>
        <w:t>注：本表反映部门年度一般公共预算财政拨款基本支出明细情况。</w:t>
      </w:r>
      <w:r>
        <w:rPr>
          <w:rFonts w:ascii="黑体" w:hAnsi="黑体" w:eastAsia="黑体"/>
        </w:rPr>
        <w:br w:type="page"/>
      </w:r>
    </w:p>
    <w:p w14:paraId="0DD8EA02">
      <w:pPr>
        <w:widowControl/>
        <w:jc w:val="center"/>
        <w:rPr>
          <w:rFonts w:eastAsia="方正小标宋_GBK"/>
          <w:color w:val="000000"/>
          <w:kern w:val="0"/>
          <w:sz w:val="36"/>
          <w:szCs w:val="36"/>
        </w:rPr>
      </w:pPr>
      <w:r>
        <w:rPr>
          <w:rFonts w:hint="eastAsia" w:eastAsia="方正小标宋_GBK"/>
          <w:color w:val="000000"/>
          <w:kern w:val="0"/>
          <w:sz w:val="36"/>
          <w:szCs w:val="36"/>
        </w:rPr>
        <w:t>一般公共预算财政拨款“三公”经费支出决算表</w:t>
      </w:r>
    </w:p>
    <w:p w14:paraId="03178DC2">
      <w:pPr>
        <w:widowControl/>
        <w:ind w:firstLine="315" w:firstLineChars="150"/>
        <w:jc w:val="left"/>
        <w:rPr>
          <w:rFonts w:eastAsia="仿宋_GB2312"/>
          <w:color w:val="000000"/>
          <w:kern w:val="0"/>
        </w:rPr>
      </w:pPr>
      <w:r>
        <w:rPr>
          <w:rFonts w:hint="eastAsia" w:eastAsia="仿宋_GB2312"/>
          <w:color w:val="000000"/>
          <w:kern w:val="0"/>
        </w:rPr>
        <w:t>部门：湘潭县杨嘉桥镇中心学校                                                                                                       公开</w:t>
      </w:r>
      <w:r>
        <w:rPr>
          <w:rFonts w:eastAsia="仿宋_GB2312"/>
          <w:color w:val="000000"/>
          <w:kern w:val="0"/>
        </w:rPr>
        <w:t>07</w:t>
      </w:r>
      <w:r>
        <w:rPr>
          <w:rFonts w:hint="eastAsia" w:eastAsia="仿宋_GB2312"/>
          <w:color w:val="000000"/>
          <w:kern w:val="0"/>
        </w:rPr>
        <w:t>表</w:t>
      </w:r>
    </w:p>
    <w:p w14:paraId="6C73B59C">
      <w:pPr>
        <w:widowControl/>
        <w:ind w:right="420"/>
        <w:jc w:val="right"/>
        <w:rPr>
          <w:rFonts w:eastAsia="仿宋_GB2312"/>
          <w:color w:val="000000"/>
          <w:kern w:val="0"/>
        </w:rPr>
      </w:pPr>
      <w:r>
        <w:rPr>
          <w:rFonts w:hint="eastAsia" w:eastAsia="仿宋_GB2312"/>
          <w:color w:val="000000"/>
          <w:kern w:val="0"/>
        </w:rPr>
        <w:t>单位：万元</w:t>
      </w:r>
    </w:p>
    <w:tbl>
      <w:tblPr>
        <w:tblStyle w:val="7"/>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33142C7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047025D7">
            <w:pPr>
              <w:widowControl/>
              <w:jc w:val="center"/>
              <w:rPr>
                <w:rFonts w:eastAsia="仿宋_GB2312"/>
                <w:kern w:val="0"/>
              </w:rPr>
            </w:pPr>
            <w:r>
              <w:rPr>
                <w:rFonts w:hint="eastAsia" w:eastAsia="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00F4465B">
            <w:pPr>
              <w:widowControl/>
              <w:jc w:val="center"/>
              <w:rPr>
                <w:rFonts w:eastAsia="仿宋_GB2312"/>
                <w:kern w:val="0"/>
              </w:rPr>
            </w:pPr>
            <w:r>
              <w:rPr>
                <w:rFonts w:hint="eastAsia" w:eastAsia="仿宋_GB2312"/>
                <w:kern w:val="0"/>
              </w:rPr>
              <w:t>决算数</w:t>
            </w:r>
          </w:p>
        </w:tc>
      </w:tr>
      <w:tr w14:paraId="556FDC3E">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2D8F56AE">
            <w:pPr>
              <w:widowControl/>
              <w:jc w:val="center"/>
              <w:rPr>
                <w:rFonts w:eastAsia="仿宋_GB2312"/>
                <w:kern w:val="0"/>
              </w:rPr>
            </w:pPr>
            <w:r>
              <w:rPr>
                <w:rFonts w:hint="eastAsia" w:eastAsia="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6DD8724B">
            <w:pPr>
              <w:widowControl/>
              <w:jc w:val="center"/>
              <w:rPr>
                <w:rFonts w:eastAsia="仿宋_GB2312"/>
                <w:kern w:val="0"/>
              </w:rPr>
            </w:pPr>
            <w:r>
              <w:rPr>
                <w:rFonts w:hint="eastAsia" w:eastAsia="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C404056">
            <w:pPr>
              <w:widowControl/>
              <w:jc w:val="center"/>
              <w:rPr>
                <w:rFonts w:eastAsia="仿宋_GB2312"/>
                <w:kern w:val="0"/>
              </w:rPr>
            </w:pPr>
            <w:r>
              <w:rPr>
                <w:rFonts w:hint="eastAsia" w:eastAsia="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48B0CE52">
            <w:pPr>
              <w:widowControl/>
              <w:jc w:val="center"/>
              <w:rPr>
                <w:rFonts w:eastAsia="仿宋_GB2312"/>
                <w:kern w:val="0"/>
              </w:rPr>
            </w:pPr>
            <w:r>
              <w:rPr>
                <w:rFonts w:hint="eastAsia" w:eastAsia="仿宋_GB2312"/>
                <w:kern w:val="0"/>
              </w:rPr>
              <w:t>公务</w:t>
            </w:r>
          </w:p>
          <w:p w14:paraId="137C080A">
            <w:pPr>
              <w:widowControl/>
              <w:jc w:val="center"/>
              <w:rPr>
                <w:rFonts w:eastAsia="仿宋_GB2312"/>
                <w:kern w:val="0"/>
              </w:rPr>
            </w:pPr>
            <w:r>
              <w:rPr>
                <w:rFonts w:hint="eastAsia" w:eastAsia="仿宋_GB2312"/>
                <w:kern w:val="0"/>
              </w:rPr>
              <w:t>接待费</w:t>
            </w:r>
          </w:p>
        </w:tc>
        <w:tc>
          <w:tcPr>
            <w:tcW w:w="1220" w:type="dxa"/>
            <w:vMerge w:val="restart"/>
            <w:tcBorders>
              <w:top w:val="nil"/>
              <w:left w:val="nil"/>
              <w:bottom w:val="single" w:color="000000" w:sz="4" w:space="0"/>
              <w:right w:val="single" w:color="auto" w:sz="4" w:space="0"/>
            </w:tcBorders>
            <w:vAlign w:val="center"/>
          </w:tcPr>
          <w:p w14:paraId="0BBB788A">
            <w:pPr>
              <w:widowControl/>
              <w:jc w:val="center"/>
              <w:rPr>
                <w:rFonts w:eastAsia="仿宋_GB2312"/>
                <w:kern w:val="0"/>
              </w:rPr>
            </w:pPr>
            <w:r>
              <w:rPr>
                <w:rFonts w:hint="eastAsia" w:eastAsia="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2A141EAD">
            <w:pPr>
              <w:widowControl/>
              <w:jc w:val="center"/>
              <w:rPr>
                <w:rFonts w:eastAsia="仿宋_GB2312"/>
                <w:kern w:val="0"/>
              </w:rPr>
            </w:pPr>
            <w:r>
              <w:rPr>
                <w:rFonts w:hint="eastAsia" w:eastAsia="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498306F8">
            <w:pPr>
              <w:widowControl/>
              <w:jc w:val="center"/>
              <w:rPr>
                <w:rFonts w:eastAsia="仿宋_GB2312"/>
                <w:kern w:val="0"/>
              </w:rPr>
            </w:pPr>
            <w:r>
              <w:rPr>
                <w:rFonts w:hint="eastAsia" w:eastAsia="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2D79111C">
            <w:pPr>
              <w:widowControl/>
              <w:jc w:val="center"/>
              <w:rPr>
                <w:rFonts w:eastAsia="仿宋_GB2312"/>
                <w:kern w:val="0"/>
              </w:rPr>
            </w:pPr>
            <w:r>
              <w:rPr>
                <w:rFonts w:hint="eastAsia" w:eastAsia="仿宋_GB2312"/>
                <w:kern w:val="0"/>
              </w:rPr>
              <w:t>公务</w:t>
            </w:r>
          </w:p>
          <w:p w14:paraId="77081851">
            <w:pPr>
              <w:widowControl/>
              <w:jc w:val="center"/>
              <w:rPr>
                <w:rFonts w:eastAsia="仿宋_GB2312"/>
                <w:kern w:val="0"/>
              </w:rPr>
            </w:pPr>
            <w:r>
              <w:rPr>
                <w:rFonts w:hint="eastAsia" w:eastAsia="仿宋_GB2312"/>
                <w:kern w:val="0"/>
              </w:rPr>
              <w:t>接待费</w:t>
            </w:r>
          </w:p>
        </w:tc>
      </w:tr>
      <w:tr w14:paraId="071615BA">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1A51F81B">
            <w:pPr>
              <w:widowControl/>
              <w:jc w:val="center"/>
              <w:rPr>
                <w:rFonts w:eastAsia="仿宋_GB2312"/>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2974A541">
            <w:pPr>
              <w:widowControl/>
              <w:jc w:val="center"/>
              <w:rPr>
                <w:rFonts w:eastAsia="仿宋_GB2312"/>
                <w:kern w:val="0"/>
              </w:rPr>
            </w:pPr>
          </w:p>
        </w:tc>
        <w:tc>
          <w:tcPr>
            <w:tcW w:w="1220" w:type="dxa"/>
            <w:tcBorders>
              <w:top w:val="nil"/>
              <w:left w:val="nil"/>
              <w:bottom w:val="single" w:color="auto" w:sz="4" w:space="0"/>
              <w:right w:val="single" w:color="auto" w:sz="4" w:space="0"/>
            </w:tcBorders>
            <w:vAlign w:val="center"/>
          </w:tcPr>
          <w:p w14:paraId="106CB520">
            <w:pPr>
              <w:widowControl/>
              <w:jc w:val="center"/>
              <w:rPr>
                <w:rFonts w:eastAsia="仿宋_GB2312"/>
                <w:kern w:val="0"/>
              </w:rPr>
            </w:pPr>
            <w:r>
              <w:rPr>
                <w:rFonts w:hint="eastAsia" w:eastAsia="仿宋_GB2312"/>
                <w:kern w:val="0"/>
              </w:rPr>
              <w:t>小计</w:t>
            </w:r>
          </w:p>
        </w:tc>
        <w:tc>
          <w:tcPr>
            <w:tcW w:w="1220" w:type="dxa"/>
            <w:tcBorders>
              <w:top w:val="nil"/>
              <w:left w:val="nil"/>
              <w:bottom w:val="single" w:color="auto" w:sz="4" w:space="0"/>
              <w:right w:val="single" w:color="auto" w:sz="4" w:space="0"/>
            </w:tcBorders>
            <w:vAlign w:val="center"/>
          </w:tcPr>
          <w:p w14:paraId="5E0468EB">
            <w:pPr>
              <w:widowControl/>
              <w:jc w:val="center"/>
              <w:rPr>
                <w:rFonts w:eastAsia="仿宋_GB2312"/>
                <w:kern w:val="0"/>
              </w:rPr>
            </w:pPr>
            <w:r>
              <w:rPr>
                <w:rFonts w:hint="eastAsia" w:eastAsia="仿宋_GB2312"/>
                <w:kern w:val="0"/>
              </w:rPr>
              <w:t>公务用车</w:t>
            </w:r>
            <w:r>
              <w:rPr>
                <w:rFonts w:eastAsia="仿宋_GB2312"/>
                <w:kern w:val="0"/>
              </w:rPr>
              <w:br w:type="textWrapping"/>
            </w:r>
            <w:r>
              <w:rPr>
                <w:rFonts w:hint="eastAsia" w:eastAsia="仿宋_GB2312"/>
                <w:kern w:val="0"/>
              </w:rPr>
              <w:t>购置费</w:t>
            </w:r>
          </w:p>
        </w:tc>
        <w:tc>
          <w:tcPr>
            <w:tcW w:w="1220" w:type="dxa"/>
            <w:tcBorders>
              <w:top w:val="nil"/>
              <w:left w:val="nil"/>
              <w:bottom w:val="single" w:color="auto" w:sz="4" w:space="0"/>
              <w:right w:val="single" w:color="auto" w:sz="4" w:space="0"/>
            </w:tcBorders>
            <w:vAlign w:val="center"/>
          </w:tcPr>
          <w:p w14:paraId="77B72A5B">
            <w:pPr>
              <w:widowControl/>
              <w:jc w:val="center"/>
              <w:rPr>
                <w:rFonts w:eastAsia="仿宋_GB2312"/>
                <w:kern w:val="0"/>
              </w:rPr>
            </w:pPr>
            <w:r>
              <w:rPr>
                <w:rFonts w:hint="eastAsia" w:eastAsia="仿宋_GB2312"/>
                <w:kern w:val="0"/>
              </w:rPr>
              <w:t>公务用车</w:t>
            </w:r>
            <w:r>
              <w:rPr>
                <w:rFonts w:eastAsia="仿宋_GB2312"/>
                <w:kern w:val="0"/>
              </w:rPr>
              <w:br w:type="textWrapping"/>
            </w:r>
            <w:r>
              <w:rPr>
                <w:rFonts w:hint="eastAsia" w:eastAsia="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46C7F90E">
            <w:pPr>
              <w:widowControl/>
              <w:jc w:val="center"/>
              <w:rPr>
                <w:rFonts w:eastAsia="仿宋_GB2312"/>
                <w:kern w:val="0"/>
              </w:rPr>
            </w:pPr>
          </w:p>
        </w:tc>
        <w:tc>
          <w:tcPr>
            <w:tcW w:w="1220" w:type="dxa"/>
            <w:vMerge w:val="continue"/>
            <w:tcBorders>
              <w:top w:val="nil"/>
              <w:left w:val="nil"/>
              <w:bottom w:val="single" w:color="000000" w:sz="4" w:space="0"/>
              <w:right w:val="single" w:color="auto" w:sz="4" w:space="0"/>
            </w:tcBorders>
            <w:vAlign w:val="center"/>
          </w:tcPr>
          <w:p w14:paraId="69B76584">
            <w:pPr>
              <w:widowControl/>
              <w:jc w:val="center"/>
              <w:rPr>
                <w:rFonts w:eastAsia="仿宋_GB2312"/>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7B9AB8A9">
            <w:pPr>
              <w:widowControl/>
              <w:jc w:val="center"/>
              <w:rPr>
                <w:rFonts w:eastAsia="仿宋_GB2312"/>
                <w:kern w:val="0"/>
              </w:rPr>
            </w:pPr>
          </w:p>
        </w:tc>
        <w:tc>
          <w:tcPr>
            <w:tcW w:w="1220" w:type="dxa"/>
            <w:tcBorders>
              <w:top w:val="nil"/>
              <w:left w:val="nil"/>
              <w:bottom w:val="single" w:color="auto" w:sz="4" w:space="0"/>
              <w:right w:val="single" w:color="auto" w:sz="4" w:space="0"/>
            </w:tcBorders>
            <w:vAlign w:val="center"/>
          </w:tcPr>
          <w:p w14:paraId="43C8CBC6">
            <w:pPr>
              <w:widowControl/>
              <w:jc w:val="center"/>
              <w:rPr>
                <w:rFonts w:eastAsia="仿宋_GB2312"/>
                <w:kern w:val="0"/>
              </w:rPr>
            </w:pPr>
            <w:r>
              <w:rPr>
                <w:rFonts w:hint="eastAsia" w:eastAsia="仿宋_GB2312"/>
                <w:kern w:val="0"/>
              </w:rPr>
              <w:t>小计</w:t>
            </w:r>
          </w:p>
        </w:tc>
        <w:tc>
          <w:tcPr>
            <w:tcW w:w="1220" w:type="dxa"/>
            <w:tcBorders>
              <w:top w:val="nil"/>
              <w:left w:val="nil"/>
              <w:bottom w:val="single" w:color="auto" w:sz="4" w:space="0"/>
              <w:right w:val="single" w:color="auto" w:sz="4" w:space="0"/>
            </w:tcBorders>
            <w:vAlign w:val="center"/>
          </w:tcPr>
          <w:p w14:paraId="57849E49">
            <w:pPr>
              <w:widowControl/>
              <w:jc w:val="center"/>
              <w:rPr>
                <w:rFonts w:eastAsia="仿宋_GB2312"/>
                <w:kern w:val="0"/>
              </w:rPr>
            </w:pPr>
            <w:r>
              <w:rPr>
                <w:rFonts w:hint="eastAsia" w:eastAsia="仿宋_GB2312"/>
                <w:kern w:val="0"/>
              </w:rPr>
              <w:t>公务用车</w:t>
            </w:r>
            <w:r>
              <w:rPr>
                <w:rFonts w:eastAsia="仿宋_GB2312"/>
                <w:kern w:val="0"/>
              </w:rPr>
              <w:br w:type="textWrapping"/>
            </w:r>
            <w:r>
              <w:rPr>
                <w:rFonts w:hint="eastAsia" w:eastAsia="仿宋_GB2312"/>
                <w:kern w:val="0"/>
              </w:rPr>
              <w:t>购置费</w:t>
            </w:r>
          </w:p>
        </w:tc>
        <w:tc>
          <w:tcPr>
            <w:tcW w:w="1220" w:type="dxa"/>
            <w:tcBorders>
              <w:top w:val="nil"/>
              <w:left w:val="nil"/>
              <w:bottom w:val="single" w:color="auto" w:sz="4" w:space="0"/>
              <w:right w:val="single" w:color="auto" w:sz="4" w:space="0"/>
            </w:tcBorders>
            <w:vAlign w:val="center"/>
          </w:tcPr>
          <w:p w14:paraId="6A086DE1">
            <w:pPr>
              <w:widowControl/>
              <w:jc w:val="center"/>
              <w:rPr>
                <w:rFonts w:eastAsia="仿宋_GB2312"/>
                <w:kern w:val="0"/>
              </w:rPr>
            </w:pPr>
            <w:r>
              <w:rPr>
                <w:rFonts w:hint="eastAsia" w:eastAsia="仿宋_GB2312"/>
                <w:kern w:val="0"/>
              </w:rPr>
              <w:t>公务用车</w:t>
            </w:r>
            <w:r>
              <w:rPr>
                <w:rFonts w:eastAsia="仿宋_GB2312"/>
                <w:kern w:val="0"/>
              </w:rPr>
              <w:br w:type="textWrapping"/>
            </w:r>
            <w:r>
              <w:rPr>
                <w:rFonts w:hint="eastAsia" w:eastAsia="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0B8DC57B">
            <w:pPr>
              <w:widowControl/>
              <w:jc w:val="center"/>
              <w:rPr>
                <w:rFonts w:eastAsia="仿宋_GB2312"/>
                <w:kern w:val="0"/>
              </w:rPr>
            </w:pPr>
          </w:p>
        </w:tc>
      </w:tr>
      <w:tr w14:paraId="4595C83A">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121999B6">
            <w:pPr>
              <w:widowControl/>
              <w:jc w:val="center"/>
              <w:rPr>
                <w:rFonts w:eastAsia="仿宋_GB2312"/>
                <w:kern w:val="0"/>
              </w:rPr>
            </w:pPr>
            <w:r>
              <w:rPr>
                <w:rFonts w:eastAsia="仿宋_GB2312"/>
                <w:kern w:val="0"/>
              </w:rPr>
              <w:t>1</w:t>
            </w:r>
          </w:p>
        </w:tc>
        <w:tc>
          <w:tcPr>
            <w:tcW w:w="1220" w:type="dxa"/>
            <w:tcBorders>
              <w:top w:val="nil"/>
              <w:left w:val="nil"/>
              <w:bottom w:val="single" w:color="auto" w:sz="4" w:space="0"/>
              <w:right w:val="single" w:color="auto" w:sz="4" w:space="0"/>
            </w:tcBorders>
            <w:vAlign w:val="center"/>
          </w:tcPr>
          <w:p w14:paraId="23933960">
            <w:pPr>
              <w:widowControl/>
              <w:jc w:val="center"/>
              <w:rPr>
                <w:rFonts w:eastAsia="仿宋_GB2312"/>
                <w:kern w:val="0"/>
              </w:rPr>
            </w:pPr>
            <w:r>
              <w:rPr>
                <w:rFonts w:eastAsia="仿宋_GB2312"/>
                <w:kern w:val="0"/>
              </w:rPr>
              <w:t>2</w:t>
            </w:r>
          </w:p>
        </w:tc>
        <w:tc>
          <w:tcPr>
            <w:tcW w:w="1220" w:type="dxa"/>
            <w:tcBorders>
              <w:top w:val="nil"/>
              <w:left w:val="nil"/>
              <w:bottom w:val="single" w:color="auto" w:sz="4" w:space="0"/>
              <w:right w:val="single" w:color="auto" w:sz="4" w:space="0"/>
            </w:tcBorders>
            <w:vAlign w:val="center"/>
          </w:tcPr>
          <w:p w14:paraId="62BE0C8B">
            <w:pPr>
              <w:widowControl/>
              <w:jc w:val="center"/>
              <w:rPr>
                <w:rFonts w:eastAsia="仿宋_GB2312"/>
                <w:kern w:val="0"/>
              </w:rPr>
            </w:pPr>
            <w:r>
              <w:rPr>
                <w:rFonts w:eastAsia="仿宋_GB2312"/>
                <w:kern w:val="0"/>
              </w:rPr>
              <w:t>3</w:t>
            </w:r>
          </w:p>
        </w:tc>
        <w:tc>
          <w:tcPr>
            <w:tcW w:w="1220" w:type="dxa"/>
            <w:tcBorders>
              <w:top w:val="nil"/>
              <w:left w:val="nil"/>
              <w:bottom w:val="single" w:color="auto" w:sz="4" w:space="0"/>
              <w:right w:val="single" w:color="auto" w:sz="4" w:space="0"/>
            </w:tcBorders>
            <w:vAlign w:val="center"/>
          </w:tcPr>
          <w:p w14:paraId="0F91A3F0">
            <w:pPr>
              <w:widowControl/>
              <w:jc w:val="center"/>
              <w:rPr>
                <w:rFonts w:eastAsia="仿宋_GB2312"/>
                <w:kern w:val="0"/>
              </w:rPr>
            </w:pPr>
            <w:r>
              <w:rPr>
                <w:rFonts w:eastAsia="仿宋_GB2312"/>
                <w:kern w:val="0"/>
              </w:rPr>
              <w:t>4</w:t>
            </w:r>
          </w:p>
        </w:tc>
        <w:tc>
          <w:tcPr>
            <w:tcW w:w="1220" w:type="dxa"/>
            <w:tcBorders>
              <w:top w:val="nil"/>
              <w:left w:val="nil"/>
              <w:bottom w:val="single" w:color="auto" w:sz="4" w:space="0"/>
              <w:right w:val="single" w:color="auto" w:sz="4" w:space="0"/>
            </w:tcBorders>
            <w:vAlign w:val="center"/>
          </w:tcPr>
          <w:p w14:paraId="4F95C11A">
            <w:pPr>
              <w:widowControl/>
              <w:jc w:val="center"/>
              <w:rPr>
                <w:rFonts w:eastAsia="仿宋_GB2312"/>
                <w:kern w:val="0"/>
              </w:rPr>
            </w:pPr>
            <w:r>
              <w:rPr>
                <w:rFonts w:eastAsia="仿宋_GB2312"/>
                <w:kern w:val="0"/>
              </w:rPr>
              <w:t>5</w:t>
            </w:r>
          </w:p>
        </w:tc>
        <w:tc>
          <w:tcPr>
            <w:tcW w:w="1220" w:type="dxa"/>
            <w:tcBorders>
              <w:top w:val="nil"/>
              <w:left w:val="nil"/>
              <w:bottom w:val="single" w:color="auto" w:sz="4" w:space="0"/>
              <w:right w:val="single" w:color="auto" w:sz="4" w:space="0"/>
            </w:tcBorders>
            <w:vAlign w:val="center"/>
          </w:tcPr>
          <w:p w14:paraId="0C7DE852">
            <w:pPr>
              <w:widowControl/>
              <w:jc w:val="center"/>
              <w:rPr>
                <w:rFonts w:eastAsia="仿宋_GB2312"/>
                <w:kern w:val="0"/>
              </w:rPr>
            </w:pPr>
            <w:r>
              <w:rPr>
                <w:rFonts w:eastAsia="仿宋_GB2312"/>
                <w:kern w:val="0"/>
              </w:rPr>
              <w:t>6</w:t>
            </w:r>
          </w:p>
        </w:tc>
        <w:tc>
          <w:tcPr>
            <w:tcW w:w="1220" w:type="dxa"/>
            <w:tcBorders>
              <w:top w:val="nil"/>
              <w:left w:val="nil"/>
              <w:bottom w:val="single" w:color="auto" w:sz="4" w:space="0"/>
              <w:right w:val="single" w:color="auto" w:sz="4" w:space="0"/>
            </w:tcBorders>
            <w:vAlign w:val="center"/>
          </w:tcPr>
          <w:p w14:paraId="2204EE47">
            <w:pPr>
              <w:widowControl/>
              <w:jc w:val="center"/>
              <w:rPr>
                <w:rFonts w:eastAsia="仿宋_GB2312"/>
                <w:kern w:val="0"/>
              </w:rPr>
            </w:pPr>
            <w:r>
              <w:rPr>
                <w:rFonts w:eastAsia="仿宋_GB2312"/>
                <w:kern w:val="0"/>
              </w:rPr>
              <w:t>7</w:t>
            </w:r>
          </w:p>
        </w:tc>
        <w:tc>
          <w:tcPr>
            <w:tcW w:w="1220" w:type="dxa"/>
            <w:tcBorders>
              <w:top w:val="nil"/>
              <w:left w:val="nil"/>
              <w:bottom w:val="single" w:color="auto" w:sz="4" w:space="0"/>
              <w:right w:val="single" w:color="auto" w:sz="4" w:space="0"/>
            </w:tcBorders>
            <w:vAlign w:val="center"/>
          </w:tcPr>
          <w:p w14:paraId="22751974">
            <w:pPr>
              <w:widowControl/>
              <w:jc w:val="center"/>
              <w:rPr>
                <w:rFonts w:eastAsia="仿宋_GB2312"/>
                <w:kern w:val="0"/>
              </w:rPr>
            </w:pPr>
            <w:r>
              <w:rPr>
                <w:rFonts w:eastAsia="仿宋_GB2312"/>
                <w:kern w:val="0"/>
              </w:rPr>
              <w:t>8</w:t>
            </w:r>
          </w:p>
        </w:tc>
        <w:tc>
          <w:tcPr>
            <w:tcW w:w="1220" w:type="dxa"/>
            <w:tcBorders>
              <w:top w:val="nil"/>
              <w:left w:val="nil"/>
              <w:bottom w:val="single" w:color="auto" w:sz="4" w:space="0"/>
              <w:right w:val="single" w:color="auto" w:sz="4" w:space="0"/>
            </w:tcBorders>
            <w:vAlign w:val="center"/>
          </w:tcPr>
          <w:p w14:paraId="071DCC3B">
            <w:pPr>
              <w:widowControl/>
              <w:jc w:val="center"/>
              <w:rPr>
                <w:rFonts w:eastAsia="仿宋_GB2312"/>
                <w:kern w:val="0"/>
              </w:rPr>
            </w:pPr>
            <w:r>
              <w:rPr>
                <w:rFonts w:eastAsia="仿宋_GB2312"/>
                <w:kern w:val="0"/>
              </w:rPr>
              <w:t>9</w:t>
            </w:r>
          </w:p>
        </w:tc>
        <w:tc>
          <w:tcPr>
            <w:tcW w:w="1220" w:type="dxa"/>
            <w:tcBorders>
              <w:top w:val="nil"/>
              <w:left w:val="nil"/>
              <w:bottom w:val="single" w:color="auto" w:sz="4" w:space="0"/>
              <w:right w:val="single" w:color="auto" w:sz="4" w:space="0"/>
            </w:tcBorders>
            <w:vAlign w:val="center"/>
          </w:tcPr>
          <w:p w14:paraId="6190D6F2">
            <w:pPr>
              <w:widowControl/>
              <w:jc w:val="center"/>
              <w:rPr>
                <w:rFonts w:eastAsia="仿宋_GB2312"/>
                <w:kern w:val="0"/>
              </w:rPr>
            </w:pPr>
            <w:r>
              <w:rPr>
                <w:rFonts w:eastAsia="仿宋_GB2312"/>
                <w:kern w:val="0"/>
              </w:rPr>
              <w:t>10</w:t>
            </w:r>
          </w:p>
        </w:tc>
        <w:tc>
          <w:tcPr>
            <w:tcW w:w="1220" w:type="dxa"/>
            <w:tcBorders>
              <w:top w:val="nil"/>
              <w:left w:val="nil"/>
              <w:bottom w:val="single" w:color="auto" w:sz="4" w:space="0"/>
              <w:right w:val="single" w:color="auto" w:sz="4" w:space="0"/>
            </w:tcBorders>
            <w:vAlign w:val="center"/>
          </w:tcPr>
          <w:p w14:paraId="168C46C7">
            <w:pPr>
              <w:widowControl/>
              <w:jc w:val="center"/>
              <w:rPr>
                <w:rFonts w:eastAsia="仿宋_GB2312"/>
                <w:kern w:val="0"/>
              </w:rPr>
            </w:pPr>
            <w:r>
              <w:rPr>
                <w:rFonts w:eastAsia="仿宋_GB2312"/>
                <w:kern w:val="0"/>
              </w:rPr>
              <w:t>11</w:t>
            </w:r>
          </w:p>
        </w:tc>
        <w:tc>
          <w:tcPr>
            <w:tcW w:w="1220" w:type="dxa"/>
            <w:tcBorders>
              <w:top w:val="nil"/>
              <w:left w:val="nil"/>
              <w:bottom w:val="single" w:color="auto" w:sz="4" w:space="0"/>
              <w:right w:val="single" w:color="auto" w:sz="8" w:space="0"/>
            </w:tcBorders>
            <w:vAlign w:val="center"/>
          </w:tcPr>
          <w:p w14:paraId="2401A550">
            <w:pPr>
              <w:widowControl/>
              <w:jc w:val="center"/>
              <w:rPr>
                <w:rFonts w:eastAsia="仿宋_GB2312"/>
                <w:kern w:val="0"/>
              </w:rPr>
            </w:pPr>
            <w:r>
              <w:rPr>
                <w:rFonts w:eastAsia="仿宋_GB2312"/>
                <w:kern w:val="0"/>
              </w:rPr>
              <w:t>12</w:t>
            </w:r>
          </w:p>
        </w:tc>
      </w:tr>
      <w:tr w14:paraId="77BF8205">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57D811AA">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61F3D326">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28E2DA2F">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2DA56855">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7A7A060D">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4544F7E4">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676A199C">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0A465852">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65B60BEA">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single" w:color="auto" w:sz="4" w:space="0"/>
            </w:tcBorders>
            <w:vAlign w:val="center"/>
          </w:tcPr>
          <w:p w14:paraId="4ECFF83B">
            <w:pPr>
              <w:widowControl/>
              <w:jc w:val="center"/>
              <w:textAlignment w:val="center"/>
              <w:rPr>
                <w:rFonts w:eastAsia="仿宋_GB2312"/>
                <w:kern w:val="0"/>
              </w:rPr>
            </w:pPr>
            <w:r>
              <w:rPr>
                <w:rFonts w:hint="eastAsia" w:eastAsia="仿宋_GB2312"/>
                <w:kern w:val="0"/>
              </w:rPr>
              <w:t>0</w:t>
            </w:r>
          </w:p>
        </w:tc>
        <w:tc>
          <w:tcPr>
            <w:tcW w:w="1220" w:type="dxa"/>
            <w:tcBorders>
              <w:top w:val="nil"/>
              <w:left w:val="nil"/>
              <w:bottom w:val="single" w:color="auto" w:sz="8" w:space="0"/>
              <w:right w:val="nil"/>
            </w:tcBorders>
            <w:vAlign w:val="center"/>
          </w:tcPr>
          <w:p w14:paraId="6782E882">
            <w:pPr>
              <w:widowControl/>
              <w:jc w:val="center"/>
              <w:textAlignment w:val="center"/>
              <w:rPr>
                <w:rFonts w:eastAsia="仿宋_GB2312"/>
                <w:kern w:val="0"/>
              </w:rPr>
            </w:pPr>
            <w:r>
              <w:rPr>
                <w:rFonts w:hint="eastAsia" w:eastAsia="仿宋_GB2312"/>
                <w:kern w:val="0"/>
              </w:rPr>
              <w:t>0</w:t>
            </w:r>
          </w:p>
        </w:tc>
        <w:tc>
          <w:tcPr>
            <w:tcW w:w="1220" w:type="dxa"/>
            <w:tcBorders>
              <w:top w:val="nil"/>
              <w:left w:val="single" w:color="auto" w:sz="4" w:space="0"/>
              <w:bottom w:val="single" w:color="auto" w:sz="8" w:space="0"/>
              <w:right w:val="single" w:color="auto" w:sz="8" w:space="0"/>
            </w:tcBorders>
            <w:vAlign w:val="center"/>
          </w:tcPr>
          <w:p w14:paraId="3A86F409">
            <w:pPr>
              <w:widowControl/>
              <w:jc w:val="center"/>
              <w:textAlignment w:val="center"/>
              <w:rPr>
                <w:rFonts w:eastAsia="仿宋_GB2312"/>
                <w:kern w:val="0"/>
              </w:rPr>
            </w:pPr>
            <w:r>
              <w:rPr>
                <w:rFonts w:hint="eastAsia" w:eastAsia="仿宋_GB2312"/>
                <w:kern w:val="0"/>
              </w:rPr>
              <w:t>0</w:t>
            </w:r>
          </w:p>
        </w:tc>
      </w:tr>
    </w:tbl>
    <w:p w14:paraId="726867B5">
      <w:pPr>
        <w:autoSpaceDE w:val="0"/>
        <w:autoSpaceDN w:val="0"/>
        <w:adjustRightInd w:val="0"/>
        <w:ind w:left="315" w:leftChars="150"/>
        <w:jc w:val="left"/>
        <w:rPr>
          <w:rFonts w:ascii="宋体" w:cs="宋体"/>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68C9C72D">
      <w:pPr>
        <w:widowControl/>
        <w:jc w:val="left"/>
        <w:rPr>
          <w:rFonts w:ascii="宋体" w:cs="宋体"/>
          <w:kern w:val="0"/>
          <w:sz w:val="24"/>
          <w:szCs w:val="24"/>
        </w:rPr>
      </w:pPr>
      <w:r>
        <w:rPr>
          <w:rFonts w:ascii="宋体" w:cs="宋体"/>
          <w:kern w:val="0"/>
          <w:sz w:val="24"/>
          <w:szCs w:val="24"/>
        </w:rPr>
        <w:br w:type="page"/>
      </w:r>
    </w:p>
    <w:p w14:paraId="2F499E5F">
      <w:pPr>
        <w:autoSpaceDE w:val="0"/>
        <w:autoSpaceDN w:val="0"/>
        <w:adjustRightInd w:val="0"/>
        <w:ind w:left="315" w:leftChars="150"/>
        <w:jc w:val="left"/>
        <w:rPr>
          <w:rFonts w:ascii="宋体" w:cs="宋体"/>
          <w:kern w:val="0"/>
          <w:sz w:val="24"/>
          <w:szCs w:val="24"/>
        </w:rPr>
      </w:pPr>
    </w:p>
    <w:p w14:paraId="39A25EA9">
      <w:pPr>
        <w:widowControl/>
        <w:jc w:val="center"/>
        <w:rPr>
          <w:rFonts w:eastAsia="方正小标宋_GBK"/>
          <w:kern w:val="0"/>
          <w:sz w:val="36"/>
          <w:szCs w:val="36"/>
        </w:rPr>
      </w:pPr>
      <w:r>
        <w:rPr>
          <w:rFonts w:hint="eastAsia" w:eastAsia="方正小标宋_GBK"/>
          <w:kern w:val="0"/>
          <w:sz w:val="36"/>
          <w:szCs w:val="36"/>
        </w:rPr>
        <w:t>政府性基金预算财政拨款收入支出决算表</w:t>
      </w:r>
    </w:p>
    <w:p w14:paraId="248D5DC1">
      <w:pPr>
        <w:widowControl/>
        <w:wordWrap w:val="0"/>
        <w:ind w:right="420" w:firstLine="525" w:firstLineChars="250"/>
        <w:rPr>
          <w:rFonts w:eastAsia="仿宋_GB2312"/>
          <w:color w:val="000000"/>
          <w:kern w:val="0"/>
        </w:rPr>
      </w:pPr>
      <w:r>
        <w:rPr>
          <w:rFonts w:hint="eastAsia" w:eastAsia="仿宋_GB2312"/>
          <w:color w:val="000000"/>
          <w:kern w:val="0"/>
        </w:rPr>
        <w:t>部门：湘潭县杨嘉桥镇中心学校                                                                                             公开</w:t>
      </w:r>
      <w:r>
        <w:rPr>
          <w:rFonts w:eastAsia="仿宋_GB2312"/>
          <w:color w:val="000000"/>
          <w:kern w:val="0"/>
        </w:rPr>
        <w:t>08</w:t>
      </w:r>
      <w:r>
        <w:rPr>
          <w:rFonts w:hint="eastAsia" w:eastAsia="仿宋_GB2312"/>
          <w:color w:val="000000"/>
          <w:kern w:val="0"/>
        </w:rPr>
        <w:t>表</w:t>
      </w:r>
    </w:p>
    <w:p w14:paraId="1A309066">
      <w:pPr>
        <w:widowControl/>
        <w:ind w:right="420"/>
        <w:jc w:val="center"/>
        <w:rPr>
          <w:rFonts w:eastAsia="仿宋_GB2312"/>
          <w:color w:val="000000"/>
          <w:kern w:val="0"/>
        </w:rPr>
      </w:pPr>
      <w:r>
        <w:rPr>
          <w:rFonts w:hint="eastAsia" w:eastAsia="仿宋_GB2312"/>
          <w:color w:val="000000"/>
          <w:kern w:val="0"/>
        </w:rPr>
        <w:t xml:space="preserve">                                                                                                    单位：万元</w:t>
      </w:r>
    </w:p>
    <w:tbl>
      <w:tblPr>
        <w:tblStyle w:val="7"/>
        <w:tblW w:w="13922" w:type="dxa"/>
        <w:tblInd w:w="648" w:type="dxa"/>
        <w:tblLayout w:type="fixed"/>
        <w:tblCellMar>
          <w:top w:w="0" w:type="dxa"/>
          <w:left w:w="108" w:type="dxa"/>
          <w:bottom w:w="0" w:type="dxa"/>
          <w:right w:w="108" w:type="dxa"/>
        </w:tblCellMar>
      </w:tblPr>
      <w:tblGrid>
        <w:gridCol w:w="1301"/>
        <w:gridCol w:w="4461"/>
        <w:gridCol w:w="1360"/>
        <w:gridCol w:w="1360"/>
        <w:gridCol w:w="1360"/>
        <w:gridCol w:w="1360"/>
        <w:gridCol w:w="1360"/>
        <w:gridCol w:w="1360"/>
      </w:tblGrid>
      <w:tr w14:paraId="72E32A81">
        <w:tblPrEx>
          <w:tblCellMar>
            <w:top w:w="0" w:type="dxa"/>
            <w:left w:w="108" w:type="dxa"/>
            <w:bottom w:w="0" w:type="dxa"/>
            <w:right w:w="108" w:type="dxa"/>
          </w:tblCellMar>
        </w:tblPrEx>
        <w:trPr>
          <w:trHeight w:val="308" w:hRule="atLeast"/>
        </w:trPr>
        <w:tc>
          <w:tcPr>
            <w:tcW w:w="5762"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633A30C4">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360" w:type="dxa"/>
            <w:vMerge w:val="restart"/>
            <w:tcBorders>
              <w:top w:val="single" w:color="000000" w:sz="4" w:space="0"/>
              <w:left w:val="nil"/>
              <w:bottom w:val="single" w:color="000000" w:sz="4" w:space="0"/>
              <w:right w:val="single" w:color="000000" w:sz="4" w:space="0"/>
            </w:tcBorders>
            <w:shd w:val="clear" w:color="FFFFFF" w:fill="C0C0C0"/>
            <w:vAlign w:val="center"/>
          </w:tcPr>
          <w:p w14:paraId="0B7C04E7">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360" w:type="dxa"/>
            <w:vMerge w:val="restart"/>
            <w:tcBorders>
              <w:top w:val="single" w:color="000000" w:sz="4" w:space="0"/>
              <w:left w:val="nil"/>
              <w:bottom w:val="single" w:color="000000" w:sz="4" w:space="0"/>
              <w:right w:val="single" w:color="000000" w:sz="4" w:space="0"/>
            </w:tcBorders>
            <w:shd w:val="clear" w:color="FFFFFF" w:fill="C0C0C0"/>
            <w:vAlign w:val="center"/>
          </w:tcPr>
          <w:p w14:paraId="04791F1F">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4080" w:type="dxa"/>
            <w:gridSpan w:val="3"/>
            <w:tcBorders>
              <w:top w:val="single" w:color="000000" w:sz="4" w:space="0"/>
              <w:left w:val="nil"/>
              <w:bottom w:val="single" w:color="000000" w:sz="4" w:space="0"/>
              <w:right w:val="single" w:color="000000" w:sz="4" w:space="0"/>
            </w:tcBorders>
            <w:shd w:val="clear" w:color="FFFFFF" w:fill="C0C0C0"/>
            <w:vAlign w:val="center"/>
          </w:tcPr>
          <w:p w14:paraId="2D25D222">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1360" w:type="dxa"/>
            <w:vMerge w:val="restart"/>
            <w:tcBorders>
              <w:top w:val="single" w:color="000000" w:sz="4" w:space="0"/>
              <w:left w:val="nil"/>
              <w:bottom w:val="single" w:color="000000" w:sz="4" w:space="0"/>
              <w:right w:val="single" w:color="000000" w:sz="4" w:space="0"/>
            </w:tcBorders>
            <w:shd w:val="clear" w:color="FFFFFF" w:fill="C0C0C0"/>
            <w:vAlign w:val="center"/>
          </w:tcPr>
          <w:p w14:paraId="22633E75">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14:paraId="1B19F4E5">
        <w:tblPrEx>
          <w:tblCellMar>
            <w:top w:w="0" w:type="dxa"/>
            <w:left w:w="108" w:type="dxa"/>
            <w:bottom w:w="0" w:type="dxa"/>
            <w:right w:w="108" w:type="dxa"/>
          </w:tblCellMar>
        </w:tblPrEx>
        <w:trPr>
          <w:trHeight w:val="312" w:hRule="atLeast"/>
        </w:trPr>
        <w:tc>
          <w:tcPr>
            <w:tcW w:w="1301" w:type="dxa"/>
            <w:vMerge w:val="restart"/>
            <w:tcBorders>
              <w:top w:val="nil"/>
              <w:left w:val="single" w:color="000000" w:sz="4" w:space="0"/>
              <w:bottom w:val="single" w:color="000000" w:sz="4" w:space="0"/>
              <w:right w:val="single" w:color="000000" w:sz="4" w:space="0"/>
            </w:tcBorders>
            <w:shd w:val="clear" w:color="FFFFFF" w:fill="C0C0C0"/>
            <w:vAlign w:val="center"/>
          </w:tcPr>
          <w:p w14:paraId="0B406E42">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4461" w:type="dxa"/>
            <w:vMerge w:val="restart"/>
            <w:tcBorders>
              <w:top w:val="nil"/>
              <w:left w:val="nil"/>
              <w:bottom w:val="single" w:color="000000" w:sz="4" w:space="0"/>
              <w:right w:val="single" w:color="000000" w:sz="4" w:space="0"/>
            </w:tcBorders>
            <w:shd w:val="clear" w:color="FFFFFF" w:fill="C0C0C0"/>
            <w:vAlign w:val="center"/>
          </w:tcPr>
          <w:p w14:paraId="17A0F1B2">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360" w:type="dxa"/>
            <w:vMerge w:val="continue"/>
            <w:tcBorders>
              <w:top w:val="single" w:color="000000" w:sz="4" w:space="0"/>
              <w:left w:val="nil"/>
              <w:bottom w:val="single" w:color="000000" w:sz="4" w:space="0"/>
              <w:right w:val="single" w:color="000000" w:sz="4" w:space="0"/>
            </w:tcBorders>
            <w:shd w:val="clear" w:color="auto" w:fill="auto"/>
            <w:vAlign w:val="center"/>
          </w:tcPr>
          <w:p w14:paraId="1563126B">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shd w:val="clear" w:color="auto" w:fill="auto"/>
            <w:vAlign w:val="center"/>
          </w:tcPr>
          <w:p w14:paraId="09A15F24">
            <w:pPr>
              <w:widowControl/>
              <w:jc w:val="left"/>
              <w:rPr>
                <w:rFonts w:ascii="宋体" w:hAnsi="宋体" w:cs="Arial"/>
                <w:color w:val="000000"/>
                <w:kern w:val="0"/>
                <w:sz w:val="22"/>
                <w:szCs w:val="22"/>
              </w:rPr>
            </w:pPr>
          </w:p>
        </w:tc>
        <w:tc>
          <w:tcPr>
            <w:tcW w:w="1360" w:type="dxa"/>
            <w:vMerge w:val="restart"/>
            <w:tcBorders>
              <w:top w:val="nil"/>
              <w:left w:val="nil"/>
              <w:bottom w:val="single" w:color="000000" w:sz="4" w:space="0"/>
              <w:right w:val="single" w:color="000000" w:sz="4" w:space="0"/>
            </w:tcBorders>
            <w:shd w:val="clear" w:color="FFFFFF" w:fill="C0C0C0"/>
            <w:vAlign w:val="center"/>
          </w:tcPr>
          <w:p w14:paraId="69222369">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360" w:type="dxa"/>
            <w:vMerge w:val="restart"/>
            <w:tcBorders>
              <w:top w:val="nil"/>
              <w:left w:val="nil"/>
              <w:bottom w:val="single" w:color="000000" w:sz="4" w:space="0"/>
              <w:right w:val="single" w:color="000000" w:sz="4" w:space="0"/>
            </w:tcBorders>
            <w:shd w:val="clear" w:color="FFFFFF" w:fill="C0C0C0"/>
            <w:vAlign w:val="center"/>
          </w:tcPr>
          <w:p w14:paraId="132EC2F4">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360" w:type="dxa"/>
            <w:vMerge w:val="restart"/>
            <w:tcBorders>
              <w:top w:val="nil"/>
              <w:left w:val="nil"/>
              <w:bottom w:val="single" w:color="000000" w:sz="4" w:space="0"/>
              <w:right w:val="single" w:color="000000" w:sz="4" w:space="0"/>
            </w:tcBorders>
            <w:shd w:val="clear" w:color="FFFFFF" w:fill="C0C0C0"/>
            <w:vAlign w:val="center"/>
          </w:tcPr>
          <w:p w14:paraId="7D665FA9">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1360" w:type="dxa"/>
            <w:vMerge w:val="continue"/>
            <w:tcBorders>
              <w:top w:val="single" w:color="000000" w:sz="4" w:space="0"/>
              <w:left w:val="nil"/>
              <w:bottom w:val="single" w:color="000000" w:sz="4" w:space="0"/>
              <w:right w:val="single" w:color="000000" w:sz="4" w:space="0"/>
            </w:tcBorders>
            <w:vAlign w:val="center"/>
          </w:tcPr>
          <w:p w14:paraId="44B42791">
            <w:pPr>
              <w:widowControl/>
              <w:jc w:val="left"/>
              <w:rPr>
                <w:rFonts w:ascii="宋体" w:hAnsi="宋体" w:cs="Arial"/>
                <w:color w:val="000000"/>
                <w:kern w:val="0"/>
                <w:sz w:val="22"/>
                <w:szCs w:val="22"/>
              </w:rPr>
            </w:pPr>
          </w:p>
        </w:tc>
      </w:tr>
      <w:tr w14:paraId="70E710E1">
        <w:tblPrEx>
          <w:tblCellMar>
            <w:top w:w="0" w:type="dxa"/>
            <w:left w:w="108" w:type="dxa"/>
            <w:bottom w:w="0" w:type="dxa"/>
            <w:right w:w="108" w:type="dxa"/>
          </w:tblCellMar>
        </w:tblPrEx>
        <w:trPr>
          <w:trHeight w:val="312" w:hRule="atLeast"/>
        </w:trPr>
        <w:tc>
          <w:tcPr>
            <w:tcW w:w="1301" w:type="dxa"/>
            <w:vMerge w:val="continue"/>
            <w:tcBorders>
              <w:top w:val="nil"/>
              <w:left w:val="single" w:color="000000" w:sz="4" w:space="0"/>
              <w:bottom w:val="single" w:color="000000" w:sz="4" w:space="0"/>
              <w:right w:val="single" w:color="000000" w:sz="4" w:space="0"/>
            </w:tcBorders>
            <w:vAlign w:val="center"/>
          </w:tcPr>
          <w:p w14:paraId="51FB310A">
            <w:pPr>
              <w:widowControl/>
              <w:jc w:val="left"/>
              <w:rPr>
                <w:rFonts w:ascii="宋体" w:hAnsi="宋体" w:cs="Arial"/>
                <w:color w:val="000000"/>
                <w:kern w:val="0"/>
                <w:sz w:val="22"/>
                <w:szCs w:val="22"/>
              </w:rPr>
            </w:pPr>
          </w:p>
        </w:tc>
        <w:tc>
          <w:tcPr>
            <w:tcW w:w="4461" w:type="dxa"/>
            <w:vMerge w:val="continue"/>
            <w:tcBorders>
              <w:top w:val="nil"/>
              <w:left w:val="nil"/>
              <w:bottom w:val="single" w:color="000000" w:sz="4" w:space="0"/>
              <w:right w:val="single" w:color="000000" w:sz="4" w:space="0"/>
            </w:tcBorders>
            <w:vAlign w:val="center"/>
          </w:tcPr>
          <w:p w14:paraId="70ED97FE">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06AF41E6">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2C769FDE">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5596EDB1">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6B9565BF">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795AB5AF">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59AA08F7">
            <w:pPr>
              <w:widowControl/>
              <w:jc w:val="left"/>
              <w:rPr>
                <w:rFonts w:ascii="宋体" w:hAnsi="宋体" w:cs="Arial"/>
                <w:color w:val="000000"/>
                <w:kern w:val="0"/>
                <w:sz w:val="22"/>
                <w:szCs w:val="22"/>
              </w:rPr>
            </w:pPr>
          </w:p>
        </w:tc>
      </w:tr>
      <w:tr w14:paraId="471D2B9B">
        <w:tblPrEx>
          <w:tblCellMar>
            <w:top w:w="0" w:type="dxa"/>
            <w:left w:w="108" w:type="dxa"/>
            <w:bottom w:w="0" w:type="dxa"/>
            <w:right w:w="108" w:type="dxa"/>
          </w:tblCellMar>
        </w:tblPrEx>
        <w:trPr>
          <w:trHeight w:val="312" w:hRule="atLeast"/>
        </w:trPr>
        <w:tc>
          <w:tcPr>
            <w:tcW w:w="1301" w:type="dxa"/>
            <w:vMerge w:val="continue"/>
            <w:tcBorders>
              <w:top w:val="nil"/>
              <w:left w:val="single" w:color="000000" w:sz="4" w:space="0"/>
              <w:bottom w:val="single" w:color="000000" w:sz="4" w:space="0"/>
              <w:right w:val="single" w:color="000000" w:sz="4" w:space="0"/>
            </w:tcBorders>
            <w:vAlign w:val="center"/>
          </w:tcPr>
          <w:p w14:paraId="05683192">
            <w:pPr>
              <w:widowControl/>
              <w:jc w:val="left"/>
              <w:rPr>
                <w:rFonts w:ascii="宋体" w:hAnsi="宋体" w:cs="Arial"/>
                <w:color w:val="000000"/>
                <w:kern w:val="0"/>
                <w:sz w:val="22"/>
                <w:szCs w:val="22"/>
              </w:rPr>
            </w:pPr>
          </w:p>
        </w:tc>
        <w:tc>
          <w:tcPr>
            <w:tcW w:w="4461" w:type="dxa"/>
            <w:vMerge w:val="continue"/>
            <w:tcBorders>
              <w:top w:val="nil"/>
              <w:left w:val="nil"/>
              <w:bottom w:val="single" w:color="000000" w:sz="4" w:space="0"/>
              <w:right w:val="single" w:color="000000" w:sz="4" w:space="0"/>
            </w:tcBorders>
            <w:vAlign w:val="center"/>
          </w:tcPr>
          <w:p w14:paraId="22DAA913">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37F6390A">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540DE014">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7D2E8EB4">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18979B89">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51C1027F">
            <w:pPr>
              <w:widowControl/>
              <w:jc w:val="left"/>
              <w:rPr>
                <w:rFonts w:ascii="宋体" w:hAnsi="宋体" w:cs="Arial"/>
                <w:color w:val="000000"/>
                <w:kern w:val="0"/>
                <w:sz w:val="22"/>
                <w:szCs w:val="22"/>
              </w:rPr>
            </w:pPr>
          </w:p>
        </w:tc>
        <w:tc>
          <w:tcPr>
            <w:tcW w:w="1360" w:type="dxa"/>
            <w:vMerge w:val="continue"/>
            <w:tcBorders>
              <w:top w:val="single" w:color="000000" w:sz="4" w:space="0"/>
              <w:left w:val="nil"/>
              <w:bottom w:val="single" w:color="000000" w:sz="4" w:space="0"/>
              <w:right w:val="single" w:color="000000" w:sz="4" w:space="0"/>
            </w:tcBorders>
            <w:vAlign w:val="center"/>
          </w:tcPr>
          <w:p w14:paraId="0CDC3AAF">
            <w:pPr>
              <w:widowControl/>
              <w:jc w:val="left"/>
              <w:rPr>
                <w:rFonts w:ascii="宋体" w:hAnsi="宋体" w:cs="Arial"/>
                <w:color w:val="000000"/>
                <w:kern w:val="0"/>
                <w:sz w:val="22"/>
                <w:szCs w:val="22"/>
              </w:rPr>
            </w:pPr>
          </w:p>
        </w:tc>
      </w:tr>
      <w:tr w14:paraId="46AB1962">
        <w:tblPrEx>
          <w:tblCellMar>
            <w:top w:w="0" w:type="dxa"/>
            <w:left w:w="108" w:type="dxa"/>
            <w:bottom w:w="0" w:type="dxa"/>
            <w:right w:w="108" w:type="dxa"/>
          </w:tblCellMar>
        </w:tblPrEx>
        <w:trPr>
          <w:trHeight w:val="308" w:hRule="atLeast"/>
        </w:trPr>
        <w:tc>
          <w:tcPr>
            <w:tcW w:w="5762" w:type="dxa"/>
            <w:gridSpan w:val="2"/>
            <w:tcBorders>
              <w:top w:val="nil"/>
              <w:left w:val="single" w:color="000000" w:sz="4" w:space="0"/>
              <w:bottom w:val="single" w:color="000000" w:sz="4" w:space="0"/>
              <w:right w:val="single" w:color="000000" w:sz="4" w:space="0"/>
            </w:tcBorders>
            <w:shd w:val="clear" w:color="FFFFFF" w:fill="C0C0C0"/>
            <w:vAlign w:val="center"/>
          </w:tcPr>
          <w:p w14:paraId="6C4145DF">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360" w:type="dxa"/>
            <w:tcBorders>
              <w:top w:val="nil"/>
              <w:left w:val="nil"/>
              <w:bottom w:val="single" w:color="000000" w:sz="4" w:space="0"/>
              <w:right w:val="single" w:color="000000" w:sz="4" w:space="0"/>
            </w:tcBorders>
            <w:shd w:val="clear" w:color="FFFFFF" w:fill="C0C0C0"/>
            <w:vAlign w:val="center"/>
          </w:tcPr>
          <w:p w14:paraId="798E11FA">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360" w:type="dxa"/>
            <w:tcBorders>
              <w:top w:val="nil"/>
              <w:left w:val="nil"/>
              <w:bottom w:val="single" w:color="000000" w:sz="4" w:space="0"/>
              <w:right w:val="single" w:color="000000" w:sz="4" w:space="0"/>
            </w:tcBorders>
            <w:shd w:val="clear" w:color="FFFFFF" w:fill="C0C0C0"/>
            <w:vAlign w:val="center"/>
          </w:tcPr>
          <w:p w14:paraId="48BFEEFA">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360" w:type="dxa"/>
            <w:tcBorders>
              <w:top w:val="nil"/>
              <w:left w:val="nil"/>
              <w:bottom w:val="single" w:color="000000" w:sz="4" w:space="0"/>
              <w:right w:val="single" w:color="000000" w:sz="4" w:space="0"/>
            </w:tcBorders>
            <w:shd w:val="clear" w:color="FFFFFF" w:fill="C0C0C0"/>
            <w:vAlign w:val="center"/>
          </w:tcPr>
          <w:p w14:paraId="461F4984">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360" w:type="dxa"/>
            <w:tcBorders>
              <w:top w:val="nil"/>
              <w:left w:val="nil"/>
              <w:bottom w:val="single" w:color="000000" w:sz="4" w:space="0"/>
              <w:right w:val="single" w:color="000000" w:sz="4" w:space="0"/>
            </w:tcBorders>
            <w:shd w:val="clear" w:color="FFFFFF" w:fill="C0C0C0"/>
            <w:vAlign w:val="center"/>
          </w:tcPr>
          <w:p w14:paraId="75A8AC36">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360" w:type="dxa"/>
            <w:tcBorders>
              <w:top w:val="nil"/>
              <w:left w:val="nil"/>
              <w:bottom w:val="single" w:color="000000" w:sz="4" w:space="0"/>
              <w:right w:val="single" w:color="000000" w:sz="4" w:space="0"/>
            </w:tcBorders>
            <w:shd w:val="clear" w:color="FFFFFF" w:fill="C0C0C0"/>
            <w:vAlign w:val="center"/>
          </w:tcPr>
          <w:p w14:paraId="3E1792E0">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360" w:type="dxa"/>
            <w:tcBorders>
              <w:top w:val="nil"/>
              <w:left w:val="nil"/>
              <w:bottom w:val="single" w:color="000000" w:sz="4" w:space="0"/>
              <w:right w:val="single" w:color="000000" w:sz="4" w:space="0"/>
            </w:tcBorders>
            <w:shd w:val="clear" w:color="FFFFFF" w:fill="C0C0C0"/>
            <w:vAlign w:val="center"/>
          </w:tcPr>
          <w:p w14:paraId="46E60EF0">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17D2A4CA">
        <w:tblPrEx>
          <w:tblCellMar>
            <w:top w:w="0" w:type="dxa"/>
            <w:left w:w="108" w:type="dxa"/>
            <w:bottom w:w="0" w:type="dxa"/>
            <w:right w:w="108" w:type="dxa"/>
          </w:tblCellMar>
        </w:tblPrEx>
        <w:trPr>
          <w:trHeight w:val="308" w:hRule="atLeast"/>
        </w:trPr>
        <w:tc>
          <w:tcPr>
            <w:tcW w:w="5762" w:type="dxa"/>
            <w:gridSpan w:val="2"/>
            <w:tcBorders>
              <w:top w:val="nil"/>
              <w:left w:val="single" w:color="000000" w:sz="4" w:space="0"/>
              <w:bottom w:val="single" w:color="000000" w:sz="4" w:space="0"/>
              <w:right w:val="single" w:color="000000" w:sz="4" w:space="0"/>
            </w:tcBorders>
            <w:shd w:val="clear" w:color="FFFFFF" w:fill="C0C0C0"/>
            <w:vAlign w:val="center"/>
          </w:tcPr>
          <w:p w14:paraId="3CA1F436">
            <w:pPr>
              <w:widowControl/>
              <w:jc w:val="center"/>
              <w:textAlignment w:val="center"/>
              <w:rPr>
                <w:rFonts w:ascii="宋体" w:hAnsi="宋体" w:cs="Arial"/>
                <w:color w:val="000000"/>
                <w:kern w:val="0"/>
                <w:sz w:val="22"/>
                <w:szCs w:val="22"/>
              </w:rPr>
            </w:pPr>
            <w:r>
              <w:rPr>
                <w:rFonts w:hint="eastAsia" w:ascii="宋体" w:hAnsi="宋体" w:cs="宋体"/>
                <w:color w:val="000000"/>
                <w:kern w:val="0"/>
                <w:sz w:val="22"/>
                <w:szCs w:val="22"/>
              </w:rPr>
              <w:t>合计</w:t>
            </w:r>
          </w:p>
        </w:tc>
        <w:tc>
          <w:tcPr>
            <w:tcW w:w="1360" w:type="dxa"/>
            <w:tcBorders>
              <w:top w:val="nil"/>
              <w:left w:val="nil"/>
              <w:bottom w:val="single" w:color="000000" w:sz="4" w:space="0"/>
              <w:right w:val="single" w:color="000000" w:sz="4" w:space="0"/>
            </w:tcBorders>
            <w:vAlign w:val="center"/>
          </w:tcPr>
          <w:p w14:paraId="4DDA77C0">
            <w:pPr>
              <w:widowControl/>
              <w:jc w:val="center"/>
              <w:textAlignment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7C83C00B">
            <w:pPr>
              <w:widowControl/>
              <w:jc w:val="center"/>
              <w:textAlignment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1648EC88">
            <w:pPr>
              <w:widowControl/>
              <w:jc w:val="center"/>
              <w:textAlignment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63048922">
            <w:pPr>
              <w:widowControl/>
              <w:jc w:val="center"/>
              <w:textAlignment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219BEFCE">
            <w:pPr>
              <w:widowControl/>
              <w:jc w:val="center"/>
              <w:textAlignment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360" w:type="dxa"/>
            <w:tcBorders>
              <w:top w:val="nil"/>
              <w:left w:val="nil"/>
              <w:bottom w:val="single" w:color="000000" w:sz="4" w:space="0"/>
              <w:right w:val="single" w:color="000000" w:sz="4" w:space="0"/>
            </w:tcBorders>
            <w:vAlign w:val="center"/>
          </w:tcPr>
          <w:p w14:paraId="402D5DF3">
            <w:pPr>
              <w:widowControl/>
              <w:jc w:val="center"/>
              <w:textAlignment w:val="center"/>
              <w:rPr>
                <w:rFonts w:ascii="宋体" w:hAnsi="宋体" w:cs="Arial"/>
                <w:b/>
                <w:bCs/>
                <w:color w:val="000000"/>
                <w:kern w:val="0"/>
                <w:sz w:val="22"/>
                <w:szCs w:val="22"/>
              </w:rPr>
            </w:pPr>
            <w:r>
              <w:rPr>
                <w:rFonts w:hint="eastAsia" w:ascii="宋体" w:hAnsi="宋体" w:cs="Arial"/>
                <w:color w:val="000000"/>
                <w:kern w:val="0"/>
                <w:sz w:val="22"/>
                <w:szCs w:val="22"/>
              </w:rPr>
              <w:t>0</w:t>
            </w:r>
          </w:p>
        </w:tc>
      </w:tr>
      <w:tr w14:paraId="41B5739B">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3F5FCF1A">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0287D170">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BBA339A">
            <w:pPr>
              <w:widowControl/>
              <w:jc w:val="center"/>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00F407E8">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4C3B6F0">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C7CDB2D">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7F27C7E">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487DF5A">
            <w:pPr>
              <w:widowControl/>
              <w:jc w:val="right"/>
              <w:textAlignment w:val="center"/>
              <w:rPr>
                <w:rFonts w:ascii="宋体" w:hAnsi="宋体" w:cs="Arial"/>
                <w:color w:val="000000"/>
                <w:kern w:val="0"/>
                <w:sz w:val="22"/>
                <w:szCs w:val="22"/>
              </w:rPr>
            </w:pPr>
          </w:p>
        </w:tc>
      </w:tr>
      <w:tr w14:paraId="7D77126E">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07FEE2F5">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0D055D93">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457A4FC4">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387F296">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1F88E7E0">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75FF2BB4">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37567137">
            <w:pPr>
              <w:widowControl/>
              <w:jc w:val="right"/>
              <w:textAlignment w:val="center"/>
              <w:rPr>
                <w:rFonts w:ascii="宋体" w:hAnsi="宋体" w:cs="Arial"/>
                <w:b/>
                <w:bCs/>
                <w:color w:val="000000"/>
                <w:kern w:val="0"/>
                <w:sz w:val="22"/>
                <w:szCs w:val="22"/>
              </w:rPr>
            </w:pPr>
          </w:p>
        </w:tc>
        <w:tc>
          <w:tcPr>
            <w:tcW w:w="1360" w:type="dxa"/>
            <w:tcBorders>
              <w:top w:val="nil"/>
              <w:left w:val="nil"/>
              <w:bottom w:val="single" w:color="000000" w:sz="4" w:space="0"/>
              <w:right w:val="single" w:color="000000" w:sz="4" w:space="0"/>
            </w:tcBorders>
            <w:vAlign w:val="center"/>
          </w:tcPr>
          <w:p w14:paraId="6FFE4903">
            <w:pPr>
              <w:widowControl/>
              <w:jc w:val="right"/>
              <w:textAlignment w:val="center"/>
              <w:rPr>
                <w:rFonts w:ascii="宋体" w:hAnsi="宋体" w:cs="Arial"/>
                <w:color w:val="000000"/>
                <w:kern w:val="0"/>
                <w:sz w:val="22"/>
                <w:szCs w:val="22"/>
              </w:rPr>
            </w:pPr>
          </w:p>
        </w:tc>
      </w:tr>
      <w:tr w14:paraId="26FC434A">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5A5934FE">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4B9AE8BE">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E8A9D0E">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0CD01C7">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0554276">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95373EC">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42F3EC3A">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1B72427">
            <w:pPr>
              <w:widowControl/>
              <w:jc w:val="right"/>
              <w:textAlignment w:val="center"/>
              <w:rPr>
                <w:rFonts w:ascii="宋体" w:hAnsi="宋体" w:cs="Arial"/>
                <w:color w:val="000000"/>
                <w:kern w:val="0"/>
                <w:sz w:val="22"/>
                <w:szCs w:val="22"/>
              </w:rPr>
            </w:pPr>
          </w:p>
        </w:tc>
      </w:tr>
      <w:tr w14:paraId="7A2A281F">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455E30C4">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4DBD5926">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BA9A909">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07F173F5">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25F5F719">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9236CE9">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7296F283">
            <w:pPr>
              <w:widowControl/>
              <w:jc w:val="center"/>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31DD34E">
            <w:pPr>
              <w:jc w:val="right"/>
              <w:rPr>
                <w:rFonts w:ascii="宋体" w:hAnsi="宋体" w:cs="Arial"/>
                <w:color w:val="000000"/>
                <w:kern w:val="0"/>
                <w:sz w:val="22"/>
                <w:szCs w:val="22"/>
              </w:rPr>
            </w:pPr>
          </w:p>
        </w:tc>
      </w:tr>
      <w:tr w14:paraId="0ADD069C">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54DD5E66">
            <w:pPr>
              <w:widowControl/>
              <w:jc w:val="left"/>
              <w:textAlignment w:val="center"/>
              <w:rPr>
                <w:rFonts w:ascii="宋体" w:hAnsi="宋体" w:cs="Arial"/>
                <w:color w:val="000000"/>
                <w:kern w:val="0"/>
                <w:sz w:val="22"/>
                <w:szCs w:val="22"/>
              </w:rPr>
            </w:pPr>
          </w:p>
        </w:tc>
        <w:tc>
          <w:tcPr>
            <w:tcW w:w="4461" w:type="dxa"/>
            <w:tcBorders>
              <w:top w:val="nil"/>
              <w:left w:val="nil"/>
              <w:bottom w:val="single" w:color="000000" w:sz="4" w:space="0"/>
              <w:right w:val="single" w:color="000000" w:sz="4" w:space="0"/>
            </w:tcBorders>
            <w:vAlign w:val="center"/>
          </w:tcPr>
          <w:p w14:paraId="1F48E35B">
            <w:pPr>
              <w:widowControl/>
              <w:jc w:val="lef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09AF56E">
            <w:pPr>
              <w:widowControl/>
              <w:jc w:val="right"/>
              <w:textAlignment w:val="center"/>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5F268719">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60A963DE">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002E1D7D">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17F54356">
            <w:pPr>
              <w:jc w:val="right"/>
              <w:rPr>
                <w:rFonts w:ascii="宋体" w:hAnsi="宋体" w:cs="Arial"/>
                <w:color w:val="000000"/>
                <w:kern w:val="0"/>
                <w:sz w:val="22"/>
                <w:szCs w:val="22"/>
              </w:rPr>
            </w:pPr>
          </w:p>
        </w:tc>
        <w:tc>
          <w:tcPr>
            <w:tcW w:w="1360" w:type="dxa"/>
            <w:tcBorders>
              <w:top w:val="nil"/>
              <w:left w:val="nil"/>
              <w:bottom w:val="single" w:color="000000" w:sz="4" w:space="0"/>
              <w:right w:val="single" w:color="000000" w:sz="4" w:space="0"/>
            </w:tcBorders>
            <w:vAlign w:val="center"/>
          </w:tcPr>
          <w:p w14:paraId="3E1BFDF3">
            <w:pPr>
              <w:jc w:val="right"/>
              <w:rPr>
                <w:rFonts w:ascii="宋体" w:hAnsi="宋体" w:cs="Arial"/>
                <w:color w:val="000000"/>
                <w:kern w:val="0"/>
                <w:sz w:val="22"/>
                <w:szCs w:val="22"/>
              </w:rPr>
            </w:pPr>
          </w:p>
        </w:tc>
      </w:tr>
      <w:tr w14:paraId="153ADD70">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15870B90">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461" w:type="dxa"/>
            <w:tcBorders>
              <w:top w:val="nil"/>
              <w:left w:val="nil"/>
              <w:bottom w:val="single" w:color="000000" w:sz="4" w:space="0"/>
              <w:right w:val="single" w:color="000000" w:sz="4" w:space="0"/>
            </w:tcBorders>
            <w:vAlign w:val="center"/>
          </w:tcPr>
          <w:p w14:paraId="3BBA493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4B30B368">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7B6D1B8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46BE047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7D9703A5">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338EFAC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28438D28">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0E45B0D7">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1EBC5923">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461" w:type="dxa"/>
            <w:tcBorders>
              <w:top w:val="nil"/>
              <w:left w:val="nil"/>
              <w:bottom w:val="single" w:color="000000" w:sz="4" w:space="0"/>
              <w:right w:val="single" w:color="000000" w:sz="4" w:space="0"/>
            </w:tcBorders>
            <w:vAlign w:val="center"/>
          </w:tcPr>
          <w:p w14:paraId="0F3A7853">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591FD6C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7BC28B3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5B95D85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6AD38758">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7F6BDFA2">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1F4F2DD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4858458C">
        <w:tblPrEx>
          <w:tblCellMar>
            <w:top w:w="0" w:type="dxa"/>
            <w:left w:w="108" w:type="dxa"/>
            <w:bottom w:w="0" w:type="dxa"/>
            <w:right w:w="108" w:type="dxa"/>
          </w:tblCellMar>
        </w:tblPrEx>
        <w:trPr>
          <w:trHeight w:val="308" w:hRule="atLeast"/>
        </w:trPr>
        <w:tc>
          <w:tcPr>
            <w:tcW w:w="1301" w:type="dxa"/>
            <w:tcBorders>
              <w:top w:val="nil"/>
              <w:left w:val="single" w:color="000000" w:sz="4" w:space="0"/>
              <w:bottom w:val="single" w:color="000000" w:sz="4" w:space="0"/>
              <w:right w:val="single" w:color="000000" w:sz="4" w:space="0"/>
            </w:tcBorders>
            <w:vAlign w:val="center"/>
          </w:tcPr>
          <w:p w14:paraId="277DFFB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461" w:type="dxa"/>
            <w:tcBorders>
              <w:top w:val="nil"/>
              <w:left w:val="nil"/>
              <w:bottom w:val="single" w:color="000000" w:sz="4" w:space="0"/>
              <w:right w:val="single" w:color="000000" w:sz="4" w:space="0"/>
            </w:tcBorders>
            <w:vAlign w:val="center"/>
          </w:tcPr>
          <w:p w14:paraId="2BFA3C9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155EF7E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5DA7833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5D37BEF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4E4D026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6CC684A8">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360" w:type="dxa"/>
            <w:tcBorders>
              <w:top w:val="nil"/>
              <w:left w:val="nil"/>
              <w:bottom w:val="single" w:color="000000" w:sz="4" w:space="0"/>
              <w:right w:val="single" w:color="000000" w:sz="4" w:space="0"/>
            </w:tcBorders>
            <w:vAlign w:val="center"/>
          </w:tcPr>
          <w:p w14:paraId="7C24DD0C">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7752A6A7">
        <w:tblPrEx>
          <w:tblCellMar>
            <w:top w:w="0" w:type="dxa"/>
            <w:left w:w="108" w:type="dxa"/>
            <w:bottom w:w="0" w:type="dxa"/>
            <w:right w:w="108" w:type="dxa"/>
          </w:tblCellMar>
        </w:tblPrEx>
        <w:trPr>
          <w:trHeight w:val="308" w:hRule="atLeast"/>
        </w:trPr>
        <w:tc>
          <w:tcPr>
            <w:tcW w:w="13922" w:type="dxa"/>
            <w:gridSpan w:val="8"/>
            <w:tcBorders>
              <w:top w:val="nil"/>
              <w:left w:val="nil"/>
              <w:bottom w:val="nil"/>
              <w:right w:val="nil"/>
            </w:tcBorders>
            <w:vAlign w:val="center"/>
          </w:tcPr>
          <w:p w14:paraId="26CF1FD0">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p w14:paraId="3FADBCD4">
            <w:pPr>
              <w:widowControl/>
              <w:jc w:val="left"/>
              <w:rPr>
                <w:rFonts w:ascii="宋体" w:hAnsi="宋体" w:cs="Arial"/>
                <w:color w:val="000000"/>
                <w:kern w:val="0"/>
                <w:sz w:val="22"/>
                <w:szCs w:val="22"/>
              </w:rPr>
            </w:pPr>
            <w:r>
              <w:rPr>
                <w:rFonts w:hint="eastAsia" w:ascii="宋体" w:hAnsi="宋体" w:cs="Arial"/>
                <w:color w:val="000000"/>
                <w:kern w:val="0"/>
                <w:sz w:val="22"/>
                <w:szCs w:val="22"/>
              </w:rPr>
              <w:t>说明：本部门2024年度没有政府性基金收入，也没有使用政府性基金安排的支出，故本表无数据。</w:t>
            </w:r>
          </w:p>
          <w:p w14:paraId="5667AFCE">
            <w:pPr>
              <w:widowControl/>
              <w:jc w:val="left"/>
              <w:rPr>
                <w:rFonts w:ascii="宋体" w:hAnsi="宋体" w:cs="Arial"/>
                <w:color w:val="000000"/>
                <w:kern w:val="0"/>
                <w:sz w:val="22"/>
                <w:szCs w:val="22"/>
              </w:rPr>
            </w:pPr>
          </w:p>
          <w:p w14:paraId="16DAB4DB">
            <w:pPr>
              <w:widowControl/>
              <w:jc w:val="left"/>
              <w:rPr>
                <w:rFonts w:ascii="宋体" w:hAnsi="宋体" w:cs="Arial"/>
                <w:color w:val="000000"/>
                <w:kern w:val="0"/>
                <w:sz w:val="22"/>
                <w:szCs w:val="22"/>
              </w:rPr>
            </w:pPr>
          </w:p>
        </w:tc>
      </w:tr>
    </w:tbl>
    <w:p w14:paraId="1C29795D">
      <w:pPr>
        <w:pStyle w:val="18"/>
        <w:rPr>
          <w:sz w:val="72"/>
          <w:szCs w:val="72"/>
        </w:rPr>
      </w:pPr>
    </w:p>
    <w:p w14:paraId="5C426A4E">
      <w:pPr>
        <w:pStyle w:val="18"/>
        <w:rPr>
          <w:sz w:val="72"/>
          <w:szCs w:val="72"/>
        </w:rPr>
      </w:pPr>
    </w:p>
    <w:p w14:paraId="7AEFA257">
      <w:pPr>
        <w:pStyle w:val="18"/>
        <w:rPr>
          <w:sz w:val="72"/>
          <w:szCs w:val="72"/>
        </w:rPr>
      </w:pPr>
    </w:p>
    <w:p w14:paraId="1A902213">
      <w:pPr>
        <w:pStyle w:val="18"/>
        <w:rPr>
          <w:sz w:val="72"/>
          <w:szCs w:val="72"/>
        </w:rPr>
      </w:pPr>
    </w:p>
    <w:tbl>
      <w:tblPr>
        <w:tblStyle w:val="7"/>
        <w:tblW w:w="14190" w:type="dxa"/>
        <w:tblInd w:w="93" w:type="dxa"/>
        <w:tblLayout w:type="fixed"/>
        <w:tblCellMar>
          <w:top w:w="0" w:type="dxa"/>
          <w:left w:w="108" w:type="dxa"/>
          <w:bottom w:w="0" w:type="dxa"/>
          <w:right w:w="108" w:type="dxa"/>
        </w:tblCellMar>
      </w:tblPr>
      <w:tblGrid>
        <w:gridCol w:w="1620"/>
        <w:gridCol w:w="1089"/>
        <w:gridCol w:w="2126"/>
        <w:gridCol w:w="1225"/>
        <w:gridCol w:w="1326"/>
        <w:gridCol w:w="1294"/>
        <w:gridCol w:w="1683"/>
        <w:gridCol w:w="3827"/>
      </w:tblGrid>
      <w:tr w14:paraId="72825A8D">
        <w:tblPrEx>
          <w:tblCellMar>
            <w:top w:w="0" w:type="dxa"/>
            <w:left w:w="108" w:type="dxa"/>
            <w:bottom w:w="0" w:type="dxa"/>
            <w:right w:w="108" w:type="dxa"/>
          </w:tblCellMar>
        </w:tblPrEx>
        <w:trPr>
          <w:trHeight w:val="720" w:hRule="atLeast"/>
        </w:trPr>
        <w:tc>
          <w:tcPr>
            <w:tcW w:w="14190" w:type="dxa"/>
            <w:gridSpan w:val="8"/>
            <w:tcBorders>
              <w:top w:val="nil"/>
              <w:left w:val="nil"/>
              <w:bottom w:val="nil"/>
              <w:right w:val="nil"/>
            </w:tcBorders>
            <w:shd w:val="clear" w:color="000000" w:fill="FFFFFF"/>
            <w:vAlign w:val="center"/>
          </w:tcPr>
          <w:p w14:paraId="27FB3AA1">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00D09061">
        <w:tblPrEx>
          <w:tblCellMar>
            <w:top w:w="0" w:type="dxa"/>
            <w:left w:w="108" w:type="dxa"/>
            <w:bottom w:w="0" w:type="dxa"/>
            <w:right w:w="108" w:type="dxa"/>
          </w:tblCellMar>
        </w:tblPrEx>
        <w:trPr>
          <w:trHeight w:val="285" w:hRule="atLeast"/>
        </w:trPr>
        <w:tc>
          <w:tcPr>
            <w:tcW w:w="4835" w:type="dxa"/>
            <w:gridSpan w:val="3"/>
            <w:tcBorders>
              <w:top w:val="nil"/>
              <w:left w:val="nil"/>
              <w:bottom w:val="nil"/>
              <w:right w:val="nil"/>
            </w:tcBorders>
            <w:shd w:val="clear" w:color="000000" w:fill="FFFFFF"/>
            <w:vAlign w:val="center"/>
          </w:tcPr>
          <w:p w14:paraId="48FB3F77">
            <w:pPr>
              <w:widowControl/>
              <w:jc w:val="left"/>
              <w:rPr>
                <w:rFonts w:ascii="宋体" w:hAnsi="宋体" w:cs="宋体"/>
                <w:color w:val="000000"/>
                <w:kern w:val="0"/>
                <w:sz w:val="20"/>
                <w:szCs w:val="20"/>
              </w:rPr>
            </w:pPr>
            <w:r>
              <w:rPr>
                <w:rFonts w:hint="eastAsia" w:ascii="宋体" w:hAnsi="宋体" w:cs="宋体"/>
                <w:color w:val="000000"/>
                <w:kern w:val="0"/>
                <w:sz w:val="20"/>
                <w:szCs w:val="20"/>
              </w:rPr>
              <w:t>部门：湘潭县杨嘉桥镇中心学校</w:t>
            </w:r>
          </w:p>
        </w:tc>
        <w:tc>
          <w:tcPr>
            <w:tcW w:w="1225" w:type="dxa"/>
            <w:tcBorders>
              <w:top w:val="nil"/>
              <w:left w:val="nil"/>
              <w:bottom w:val="nil"/>
              <w:right w:val="nil"/>
            </w:tcBorders>
            <w:shd w:val="clear" w:color="000000" w:fill="FFFFFF"/>
            <w:vAlign w:val="center"/>
          </w:tcPr>
          <w:p w14:paraId="6EFEEFDB">
            <w:pPr>
              <w:widowControl/>
              <w:jc w:val="left"/>
              <w:rPr>
                <w:rFonts w:ascii="宋体" w:hAnsi="宋体" w:cs="宋体"/>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4A50A690">
            <w:pPr>
              <w:widowControl/>
              <w:jc w:val="left"/>
              <w:rPr>
                <w:rFonts w:ascii="宋体" w:hAnsi="宋体" w:cs="宋体"/>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vAlign w:val="center"/>
          </w:tcPr>
          <w:p w14:paraId="142E5D06">
            <w:pPr>
              <w:widowControl/>
              <w:jc w:val="right"/>
              <w:rPr>
                <w:rFonts w:ascii="宋体" w:hAnsi="宋体" w:cs="宋体"/>
                <w:color w:val="000000"/>
                <w:kern w:val="0"/>
                <w:sz w:val="20"/>
                <w:szCs w:val="20"/>
              </w:rPr>
            </w:pPr>
            <w:r>
              <w:rPr>
                <w:rFonts w:hint="eastAsia" w:ascii="宋体" w:hAnsi="宋体" w:cs="宋体"/>
                <w:color w:val="000000"/>
                <w:kern w:val="0"/>
                <w:sz w:val="20"/>
                <w:szCs w:val="20"/>
              </w:rPr>
              <w:t>公开09表</w:t>
            </w:r>
          </w:p>
        </w:tc>
      </w:tr>
      <w:tr w14:paraId="4D7401F9">
        <w:tblPrEx>
          <w:tblCellMar>
            <w:top w:w="0" w:type="dxa"/>
            <w:left w:w="108" w:type="dxa"/>
            <w:bottom w:w="0" w:type="dxa"/>
            <w:right w:w="108" w:type="dxa"/>
          </w:tblCellMar>
        </w:tblPrEx>
        <w:trPr>
          <w:trHeight w:val="285" w:hRule="atLeast"/>
        </w:trPr>
        <w:tc>
          <w:tcPr>
            <w:tcW w:w="4835" w:type="dxa"/>
            <w:gridSpan w:val="3"/>
            <w:tcBorders>
              <w:top w:val="nil"/>
              <w:left w:val="nil"/>
              <w:bottom w:val="nil"/>
              <w:right w:val="nil"/>
            </w:tcBorders>
            <w:shd w:val="clear" w:color="000000" w:fill="FFFFFF"/>
            <w:vAlign w:val="center"/>
          </w:tcPr>
          <w:p w14:paraId="52C4C4C7">
            <w:pPr>
              <w:widowControl/>
              <w:jc w:val="left"/>
              <w:rPr>
                <w:rFonts w:ascii="宋体" w:hAnsi="宋体" w:cs="宋体"/>
                <w:kern w:val="0"/>
                <w:sz w:val="20"/>
                <w:szCs w:val="20"/>
              </w:rPr>
            </w:pPr>
          </w:p>
        </w:tc>
        <w:tc>
          <w:tcPr>
            <w:tcW w:w="1225" w:type="dxa"/>
            <w:tcBorders>
              <w:top w:val="nil"/>
              <w:left w:val="nil"/>
              <w:bottom w:val="single" w:color="auto" w:sz="8" w:space="0"/>
              <w:right w:val="nil"/>
            </w:tcBorders>
            <w:shd w:val="clear" w:color="000000" w:fill="FFFFFF"/>
            <w:vAlign w:val="center"/>
          </w:tcPr>
          <w:p w14:paraId="53E0759C">
            <w:pPr>
              <w:widowControl/>
              <w:jc w:val="left"/>
              <w:rPr>
                <w:rFonts w:ascii="宋体" w:hAnsi="宋体" w:cs="宋体"/>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0108459F">
            <w:pPr>
              <w:widowControl/>
              <w:jc w:val="left"/>
              <w:rPr>
                <w:rFonts w:ascii="宋体" w:hAnsi="宋体" w:cs="宋体"/>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vAlign w:val="center"/>
          </w:tcPr>
          <w:p w14:paraId="69766064">
            <w:pPr>
              <w:widowControl/>
              <w:jc w:val="right"/>
              <w:rPr>
                <w:rFonts w:ascii="宋体" w:hAnsi="宋体" w:cs="宋体"/>
                <w:color w:val="000000"/>
                <w:kern w:val="0"/>
                <w:sz w:val="20"/>
                <w:szCs w:val="20"/>
              </w:rPr>
            </w:pPr>
            <w:r>
              <w:rPr>
                <w:rFonts w:hint="eastAsia" w:ascii="宋体" w:hAnsi="宋体" w:cs="宋体"/>
                <w:color w:val="000000"/>
                <w:kern w:val="0"/>
                <w:sz w:val="20"/>
                <w:szCs w:val="20"/>
              </w:rPr>
              <w:t>单位：万元</w:t>
            </w:r>
          </w:p>
        </w:tc>
      </w:tr>
      <w:tr w14:paraId="52D7FD73">
        <w:tblPrEx>
          <w:tblCellMar>
            <w:top w:w="0" w:type="dxa"/>
            <w:left w:w="108" w:type="dxa"/>
            <w:bottom w:w="0" w:type="dxa"/>
            <w:right w:w="108" w:type="dxa"/>
          </w:tblCellMar>
        </w:tblPrEx>
        <w:trPr>
          <w:trHeight w:val="402" w:hRule="atLeast"/>
        </w:trPr>
        <w:tc>
          <w:tcPr>
            <w:tcW w:w="4835" w:type="dxa"/>
            <w:gridSpan w:val="3"/>
            <w:tcBorders>
              <w:top w:val="single" w:color="auto" w:sz="8" w:space="0"/>
              <w:left w:val="single" w:color="auto" w:sz="8" w:space="0"/>
              <w:bottom w:val="single" w:color="auto" w:sz="4" w:space="0"/>
              <w:right w:val="single" w:color="auto" w:sz="4" w:space="0"/>
            </w:tcBorders>
            <w:vAlign w:val="center"/>
          </w:tcPr>
          <w:p w14:paraId="43FBC012">
            <w:pPr>
              <w:widowControl/>
              <w:jc w:val="center"/>
              <w:rPr>
                <w:rFonts w:ascii="宋体" w:hAnsi="宋体" w:cs="宋体"/>
                <w:kern w:val="0"/>
                <w:sz w:val="24"/>
                <w:szCs w:val="24"/>
              </w:rPr>
            </w:pPr>
            <w:r>
              <w:rPr>
                <w:rFonts w:hint="eastAsia" w:ascii="宋体" w:hAnsi="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vAlign w:val="center"/>
          </w:tcPr>
          <w:p w14:paraId="1C0653A9">
            <w:pPr>
              <w:widowControl/>
              <w:jc w:val="center"/>
              <w:rPr>
                <w:rFonts w:ascii="宋体" w:hAnsi="宋体" w:cs="宋体"/>
                <w:kern w:val="0"/>
                <w:sz w:val="24"/>
                <w:szCs w:val="24"/>
              </w:rPr>
            </w:pPr>
            <w:r>
              <w:rPr>
                <w:rFonts w:hint="eastAsia" w:ascii="宋体" w:hAnsi="宋体" w:cs="宋体"/>
                <w:kern w:val="0"/>
                <w:sz w:val="24"/>
                <w:szCs w:val="24"/>
              </w:rPr>
              <w:t>本年支出</w:t>
            </w:r>
          </w:p>
        </w:tc>
      </w:tr>
      <w:tr w14:paraId="30C6C644">
        <w:tblPrEx>
          <w:tblCellMar>
            <w:top w:w="0" w:type="dxa"/>
            <w:left w:w="108" w:type="dxa"/>
            <w:bottom w:w="0" w:type="dxa"/>
            <w:right w:w="108" w:type="dxa"/>
          </w:tblCellMar>
        </w:tblPrEx>
        <w:trPr>
          <w:trHeight w:val="402" w:hRule="atLeast"/>
        </w:trPr>
        <w:tc>
          <w:tcPr>
            <w:tcW w:w="2709" w:type="dxa"/>
            <w:gridSpan w:val="2"/>
            <w:vMerge w:val="restart"/>
            <w:tcBorders>
              <w:top w:val="single" w:color="auto" w:sz="4" w:space="0"/>
              <w:left w:val="single" w:color="auto" w:sz="8" w:space="0"/>
              <w:bottom w:val="single" w:color="auto" w:sz="4" w:space="0"/>
              <w:right w:val="single" w:color="auto" w:sz="4" w:space="0"/>
            </w:tcBorders>
            <w:vAlign w:val="center"/>
          </w:tcPr>
          <w:p w14:paraId="0013697C">
            <w:pPr>
              <w:widowControl/>
              <w:jc w:val="center"/>
              <w:rPr>
                <w:rFonts w:ascii="宋体" w:hAnsi="宋体" w:cs="宋体"/>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082A7766">
            <w:pPr>
              <w:widowControl/>
              <w:jc w:val="center"/>
              <w:rPr>
                <w:rFonts w:ascii="宋体" w:hAnsi="宋体" w:cs="宋体"/>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10B5C147">
            <w:pPr>
              <w:widowControl/>
              <w:jc w:val="center"/>
              <w:rPr>
                <w:rFonts w:ascii="宋体" w:hAnsi="宋体" w:cs="宋体"/>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5270AE35">
            <w:pPr>
              <w:widowControl/>
              <w:jc w:val="center"/>
              <w:rPr>
                <w:rFonts w:ascii="宋体" w:hAnsi="宋体" w:cs="宋体"/>
                <w:kern w:val="0"/>
                <w:sz w:val="24"/>
                <w:szCs w:val="24"/>
              </w:rPr>
            </w:pPr>
            <w:r>
              <w:rPr>
                <w:rFonts w:hint="eastAsia" w:ascii="宋体" w:hAnsi="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vAlign w:val="center"/>
          </w:tcPr>
          <w:p w14:paraId="74D9629D">
            <w:pPr>
              <w:widowControl/>
              <w:jc w:val="center"/>
              <w:rPr>
                <w:rFonts w:ascii="宋体" w:hAnsi="宋体" w:cs="宋体"/>
                <w:kern w:val="0"/>
                <w:sz w:val="24"/>
                <w:szCs w:val="24"/>
              </w:rPr>
            </w:pPr>
            <w:r>
              <w:rPr>
                <w:rFonts w:hint="eastAsia" w:ascii="宋体" w:hAnsi="宋体" w:cs="宋体"/>
                <w:kern w:val="0"/>
                <w:sz w:val="24"/>
                <w:szCs w:val="24"/>
              </w:rPr>
              <w:t>项目支出</w:t>
            </w:r>
          </w:p>
        </w:tc>
      </w:tr>
      <w:tr w14:paraId="28EC02DA">
        <w:tblPrEx>
          <w:tblCellMar>
            <w:top w:w="0" w:type="dxa"/>
            <w:left w:w="108" w:type="dxa"/>
            <w:bottom w:w="0" w:type="dxa"/>
            <w:right w:w="108" w:type="dxa"/>
          </w:tblCellMar>
        </w:tblPrEx>
        <w:trPr>
          <w:trHeight w:val="402" w:hRule="atLeast"/>
        </w:trPr>
        <w:tc>
          <w:tcPr>
            <w:tcW w:w="2709" w:type="dxa"/>
            <w:gridSpan w:val="2"/>
            <w:vMerge w:val="continue"/>
            <w:tcBorders>
              <w:top w:val="single" w:color="auto" w:sz="4" w:space="0"/>
              <w:left w:val="single" w:color="auto" w:sz="8" w:space="0"/>
              <w:bottom w:val="single" w:color="auto" w:sz="4" w:space="0"/>
              <w:right w:val="single" w:color="auto" w:sz="4" w:space="0"/>
            </w:tcBorders>
            <w:vAlign w:val="center"/>
          </w:tcPr>
          <w:p w14:paraId="1D769496">
            <w:pPr>
              <w:widowControl/>
              <w:jc w:val="left"/>
              <w:rPr>
                <w:rFonts w:ascii="宋体" w:hAnsi="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0246577">
            <w:pPr>
              <w:widowControl/>
              <w:jc w:val="left"/>
              <w:rPr>
                <w:rFonts w:ascii="宋体" w:hAnsi="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F4AACD8">
            <w:pPr>
              <w:widowControl/>
              <w:jc w:val="left"/>
              <w:rPr>
                <w:rFonts w:ascii="宋体" w:hAnsi="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3D43CB40">
            <w:pPr>
              <w:widowControl/>
              <w:jc w:val="left"/>
              <w:rPr>
                <w:rFonts w:ascii="宋体" w:hAnsi="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295F960F">
            <w:pPr>
              <w:widowControl/>
              <w:jc w:val="left"/>
              <w:rPr>
                <w:rFonts w:ascii="宋体" w:hAnsi="宋体" w:cs="宋体"/>
                <w:kern w:val="0"/>
                <w:sz w:val="24"/>
                <w:szCs w:val="24"/>
              </w:rPr>
            </w:pPr>
          </w:p>
        </w:tc>
      </w:tr>
      <w:tr w14:paraId="4EF0D1F9">
        <w:tblPrEx>
          <w:tblCellMar>
            <w:top w:w="0" w:type="dxa"/>
            <w:left w:w="108" w:type="dxa"/>
            <w:bottom w:w="0" w:type="dxa"/>
            <w:right w:w="108" w:type="dxa"/>
          </w:tblCellMar>
        </w:tblPrEx>
        <w:trPr>
          <w:trHeight w:val="402" w:hRule="atLeast"/>
        </w:trPr>
        <w:tc>
          <w:tcPr>
            <w:tcW w:w="2709" w:type="dxa"/>
            <w:gridSpan w:val="2"/>
            <w:vMerge w:val="continue"/>
            <w:tcBorders>
              <w:top w:val="single" w:color="auto" w:sz="4" w:space="0"/>
              <w:left w:val="single" w:color="auto" w:sz="8" w:space="0"/>
              <w:bottom w:val="single" w:color="auto" w:sz="4" w:space="0"/>
              <w:right w:val="single" w:color="auto" w:sz="4" w:space="0"/>
            </w:tcBorders>
            <w:vAlign w:val="center"/>
          </w:tcPr>
          <w:p w14:paraId="305C2DDC">
            <w:pPr>
              <w:widowControl/>
              <w:jc w:val="left"/>
              <w:rPr>
                <w:rFonts w:ascii="宋体" w:hAnsi="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3BCFC325">
            <w:pPr>
              <w:widowControl/>
              <w:jc w:val="left"/>
              <w:rPr>
                <w:rFonts w:ascii="宋体" w:hAnsi="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19D0BD94">
            <w:pPr>
              <w:widowControl/>
              <w:jc w:val="left"/>
              <w:rPr>
                <w:rFonts w:ascii="宋体" w:hAnsi="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5E6FE01">
            <w:pPr>
              <w:widowControl/>
              <w:jc w:val="left"/>
              <w:rPr>
                <w:rFonts w:ascii="宋体" w:hAnsi="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2FB86FEF">
            <w:pPr>
              <w:widowControl/>
              <w:jc w:val="left"/>
              <w:rPr>
                <w:rFonts w:ascii="宋体" w:hAnsi="宋体" w:cs="宋体"/>
                <w:kern w:val="0"/>
                <w:sz w:val="24"/>
                <w:szCs w:val="24"/>
              </w:rPr>
            </w:pPr>
          </w:p>
        </w:tc>
      </w:tr>
      <w:tr w14:paraId="7BC74722">
        <w:tblPrEx>
          <w:tblCellMar>
            <w:top w:w="0" w:type="dxa"/>
            <w:left w:w="108" w:type="dxa"/>
            <w:bottom w:w="0" w:type="dxa"/>
            <w:right w:w="108" w:type="dxa"/>
          </w:tblCellMar>
        </w:tblPrEx>
        <w:trPr>
          <w:trHeight w:val="402" w:hRule="atLeast"/>
        </w:trPr>
        <w:tc>
          <w:tcPr>
            <w:tcW w:w="4835" w:type="dxa"/>
            <w:gridSpan w:val="3"/>
            <w:tcBorders>
              <w:top w:val="single" w:color="auto" w:sz="4" w:space="0"/>
              <w:left w:val="single" w:color="auto" w:sz="8" w:space="0"/>
              <w:bottom w:val="single" w:color="auto" w:sz="4" w:space="0"/>
              <w:right w:val="single" w:color="000000" w:sz="4" w:space="0"/>
            </w:tcBorders>
            <w:vAlign w:val="center"/>
          </w:tcPr>
          <w:p w14:paraId="701DF589">
            <w:pPr>
              <w:widowControl/>
              <w:jc w:val="center"/>
              <w:rPr>
                <w:rFonts w:ascii="宋体" w:hAnsi="宋体" w:cs="宋体"/>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53DB78B2">
            <w:pPr>
              <w:widowControl/>
              <w:jc w:val="center"/>
              <w:rPr>
                <w:rFonts w:ascii="宋体" w:hAnsi="宋体" w:cs="宋体"/>
                <w:kern w:val="0"/>
                <w:sz w:val="24"/>
                <w:szCs w:val="24"/>
              </w:rPr>
            </w:pPr>
            <w:r>
              <w:rPr>
                <w:rFonts w:hint="eastAsia"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5C843422">
            <w:pPr>
              <w:widowControl/>
              <w:jc w:val="center"/>
              <w:rPr>
                <w:rFonts w:ascii="宋体" w:hAnsi="宋体" w:cs="宋体"/>
                <w:kern w:val="0"/>
                <w:sz w:val="24"/>
                <w:szCs w:val="24"/>
              </w:rPr>
            </w:pPr>
            <w:r>
              <w:rPr>
                <w:rFonts w:hint="eastAsia"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3C3788C8">
            <w:pPr>
              <w:widowControl/>
              <w:jc w:val="center"/>
              <w:rPr>
                <w:rFonts w:ascii="宋体" w:hAnsi="宋体" w:cs="宋体"/>
                <w:kern w:val="0"/>
                <w:sz w:val="24"/>
                <w:szCs w:val="24"/>
              </w:rPr>
            </w:pPr>
            <w:r>
              <w:rPr>
                <w:rFonts w:hint="eastAsia" w:ascii="宋体" w:hAnsi="宋体" w:cs="宋体"/>
                <w:kern w:val="0"/>
                <w:sz w:val="24"/>
                <w:szCs w:val="24"/>
              </w:rPr>
              <w:t>3</w:t>
            </w:r>
          </w:p>
        </w:tc>
      </w:tr>
      <w:tr w14:paraId="60FD24D0">
        <w:tblPrEx>
          <w:tblCellMar>
            <w:top w:w="0" w:type="dxa"/>
            <w:left w:w="108" w:type="dxa"/>
            <w:bottom w:w="0" w:type="dxa"/>
            <w:right w:w="108" w:type="dxa"/>
          </w:tblCellMar>
        </w:tblPrEx>
        <w:trPr>
          <w:trHeight w:val="402" w:hRule="atLeast"/>
        </w:trPr>
        <w:tc>
          <w:tcPr>
            <w:tcW w:w="4835" w:type="dxa"/>
            <w:gridSpan w:val="3"/>
            <w:tcBorders>
              <w:top w:val="nil"/>
              <w:left w:val="single" w:color="auto" w:sz="8" w:space="0"/>
              <w:bottom w:val="single" w:color="auto" w:sz="4" w:space="0"/>
              <w:right w:val="single" w:color="000000" w:sz="4" w:space="0"/>
            </w:tcBorders>
            <w:vAlign w:val="center"/>
          </w:tcPr>
          <w:p w14:paraId="093BBF57">
            <w:pPr>
              <w:widowControl/>
              <w:jc w:val="center"/>
              <w:rPr>
                <w:rFonts w:ascii="宋体" w:hAnsi="宋体" w:cs="宋体"/>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115E699E">
            <w:pPr>
              <w:widowControl/>
              <w:jc w:val="center"/>
              <w:textAlignment w:val="center"/>
              <w:rPr>
                <w:rFonts w:ascii="宋体" w:hAnsi="宋体" w:cs="宋体"/>
                <w:kern w:val="0"/>
                <w:sz w:val="24"/>
                <w:szCs w:val="24"/>
              </w:rPr>
            </w:pPr>
            <w:r>
              <w:rPr>
                <w:rFonts w:hint="eastAsia" w:ascii="宋体" w:hAnsi="宋体" w:cs="Arial"/>
                <w:color w:val="000000"/>
                <w:kern w:val="0"/>
                <w:sz w:val="22"/>
                <w:szCs w:val="22"/>
              </w:rPr>
              <w:t>0</w:t>
            </w:r>
          </w:p>
        </w:tc>
        <w:tc>
          <w:tcPr>
            <w:tcW w:w="2977" w:type="dxa"/>
            <w:gridSpan w:val="2"/>
            <w:tcBorders>
              <w:top w:val="nil"/>
              <w:left w:val="nil"/>
              <w:bottom w:val="single" w:color="auto" w:sz="4" w:space="0"/>
              <w:right w:val="single" w:color="auto" w:sz="4" w:space="0"/>
            </w:tcBorders>
            <w:vAlign w:val="center"/>
          </w:tcPr>
          <w:p w14:paraId="2205C7F1">
            <w:pPr>
              <w:widowControl/>
              <w:jc w:val="center"/>
              <w:textAlignment w:val="center"/>
              <w:rPr>
                <w:rFonts w:ascii="宋体" w:hAnsi="宋体" w:cs="宋体"/>
                <w:kern w:val="0"/>
                <w:sz w:val="24"/>
                <w:szCs w:val="24"/>
              </w:rPr>
            </w:pPr>
            <w:r>
              <w:rPr>
                <w:rFonts w:hint="eastAsia" w:ascii="宋体" w:hAnsi="宋体" w:cs="Arial"/>
                <w:color w:val="000000"/>
                <w:kern w:val="0"/>
                <w:sz w:val="22"/>
                <w:szCs w:val="22"/>
              </w:rPr>
              <w:t>0</w:t>
            </w:r>
          </w:p>
        </w:tc>
        <w:tc>
          <w:tcPr>
            <w:tcW w:w="3827" w:type="dxa"/>
            <w:tcBorders>
              <w:top w:val="nil"/>
              <w:left w:val="nil"/>
              <w:bottom w:val="single" w:color="auto" w:sz="4" w:space="0"/>
              <w:right w:val="single" w:color="auto" w:sz="4" w:space="0"/>
            </w:tcBorders>
            <w:vAlign w:val="center"/>
          </w:tcPr>
          <w:p w14:paraId="3943A527">
            <w:pPr>
              <w:widowControl/>
              <w:jc w:val="center"/>
              <w:textAlignment w:val="center"/>
              <w:rPr>
                <w:rFonts w:ascii="宋体" w:hAnsi="宋体" w:cs="宋体"/>
                <w:kern w:val="0"/>
                <w:sz w:val="24"/>
                <w:szCs w:val="24"/>
              </w:rPr>
            </w:pPr>
            <w:r>
              <w:rPr>
                <w:rFonts w:hint="eastAsia" w:ascii="宋体" w:hAnsi="宋体" w:cs="Arial"/>
                <w:color w:val="000000"/>
                <w:kern w:val="0"/>
                <w:sz w:val="22"/>
                <w:szCs w:val="22"/>
              </w:rPr>
              <w:t>0</w:t>
            </w:r>
          </w:p>
        </w:tc>
      </w:tr>
      <w:tr w14:paraId="5C6EF5DE">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220A16FC">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29C3E967">
            <w:pPr>
              <w:widowControl/>
              <w:jc w:val="left"/>
              <w:rPr>
                <w:rFonts w:ascii="宋体" w:hAnsi="宋体" w:cs="宋体"/>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4E34D508">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A2018FA">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372002A">
            <w:pPr>
              <w:widowControl/>
              <w:jc w:val="left"/>
              <w:rPr>
                <w:rFonts w:ascii="宋体" w:hAnsi="宋体" w:cs="宋体"/>
                <w:kern w:val="0"/>
                <w:sz w:val="24"/>
                <w:szCs w:val="24"/>
              </w:rPr>
            </w:pPr>
            <w:r>
              <w:rPr>
                <w:rFonts w:hint="eastAsia" w:ascii="宋体" w:hAnsi="宋体" w:cs="宋体"/>
                <w:kern w:val="0"/>
                <w:sz w:val="24"/>
                <w:szCs w:val="24"/>
              </w:rPr>
              <w:t>　</w:t>
            </w:r>
          </w:p>
        </w:tc>
      </w:tr>
      <w:tr w14:paraId="75CEFDBA">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0564DA04">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3DF1B82F">
            <w:pPr>
              <w:widowControl/>
              <w:jc w:val="left"/>
              <w:rPr>
                <w:rFonts w:ascii="宋体" w:hAns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2329C476">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1083FA4">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0D9540D">
            <w:pPr>
              <w:widowControl/>
              <w:jc w:val="left"/>
              <w:rPr>
                <w:rFonts w:ascii="宋体" w:hAnsi="宋体" w:cs="宋体"/>
                <w:kern w:val="0"/>
                <w:sz w:val="24"/>
                <w:szCs w:val="24"/>
              </w:rPr>
            </w:pPr>
            <w:r>
              <w:rPr>
                <w:rFonts w:hint="eastAsia" w:ascii="宋体" w:hAnsi="宋体" w:cs="宋体"/>
                <w:kern w:val="0"/>
                <w:sz w:val="24"/>
                <w:szCs w:val="24"/>
              </w:rPr>
              <w:t>　</w:t>
            </w:r>
          </w:p>
        </w:tc>
      </w:tr>
      <w:tr w14:paraId="0D2AF24A">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2C91356E">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42B277C">
            <w:pPr>
              <w:widowControl/>
              <w:jc w:val="left"/>
              <w:rPr>
                <w:rFonts w:ascii="宋体" w:hAnsi="宋体" w:cs="宋体"/>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30D6044F">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5166E5E0">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A5EEBBC">
            <w:pPr>
              <w:widowControl/>
              <w:jc w:val="left"/>
              <w:rPr>
                <w:rFonts w:ascii="宋体" w:hAnsi="宋体" w:cs="宋体"/>
                <w:kern w:val="0"/>
                <w:sz w:val="24"/>
                <w:szCs w:val="24"/>
              </w:rPr>
            </w:pPr>
            <w:r>
              <w:rPr>
                <w:rFonts w:hint="eastAsia" w:ascii="宋体" w:hAnsi="宋体" w:cs="宋体"/>
                <w:kern w:val="0"/>
                <w:sz w:val="24"/>
                <w:szCs w:val="24"/>
              </w:rPr>
              <w:t>　</w:t>
            </w:r>
          </w:p>
        </w:tc>
      </w:tr>
      <w:tr w14:paraId="7A43C310">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23ADC36C">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6286F77D">
            <w:pPr>
              <w:widowControl/>
              <w:jc w:val="left"/>
              <w:rPr>
                <w:rFonts w:ascii="宋体" w:hAns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3E399DD7">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DB41156">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B3E8EFF">
            <w:pPr>
              <w:widowControl/>
              <w:jc w:val="left"/>
              <w:rPr>
                <w:rFonts w:ascii="宋体" w:hAnsi="宋体" w:cs="宋体"/>
                <w:kern w:val="0"/>
                <w:sz w:val="24"/>
                <w:szCs w:val="24"/>
              </w:rPr>
            </w:pPr>
            <w:r>
              <w:rPr>
                <w:rFonts w:hint="eastAsia" w:ascii="宋体" w:hAnsi="宋体" w:cs="宋体"/>
                <w:kern w:val="0"/>
                <w:sz w:val="24"/>
                <w:szCs w:val="24"/>
              </w:rPr>
              <w:t>　</w:t>
            </w:r>
          </w:p>
        </w:tc>
      </w:tr>
      <w:tr w14:paraId="34AA4061">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vAlign w:val="center"/>
          </w:tcPr>
          <w:p w14:paraId="012EFD07">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1EEE946">
            <w:pPr>
              <w:widowControl/>
              <w:jc w:val="left"/>
              <w:rPr>
                <w:rFonts w:ascii="宋体" w:hAns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39DCD4BB">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E072C2D">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9CE4FE2">
            <w:pPr>
              <w:widowControl/>
              <w:jc w:val="left"/>
              <w:rPr>
                <w:rFonts w:ascii="宋体" w:hAnsi="宋体" w:cs="宋体"/>
                <w:kern w:val="0"/>
                <w:sz w:val="24"/>
                <w:szCs w:val="24"/>
              </w:rPr>
            </w:pPr>
            <w:r>
              <w:rPr>
                <w:rFonts w:hint="eastAsia" w:ascii="宋体" w:hAnsi="宋体" w:cs="宋体"/>
                <w:kern w:val="0"/>
                <w:sz w:val="24"/>
                <w:szCs w:val="24"/>
              </w:rPr>
              <w:t>　</w:t>
            </w:r>
          </w:p>
        </w:tc>
      </w:tr>
      <w:tr w14:paraId="19ADFEB5">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8" w:space="0"/>
              <w:right w:val="single" w:color="auto" w:sz="4" w:space="0"/>
            </w:tcBorders>
            <w:vAlign w:val="center"/>
          </w:tcPr>
          <w:p w14:paraId="4DD25E51">
            <w:pPr>
              <w:widowControl/>
              <w:jc w:val="center"/>
              <w:rPr>
                <w:rFonts w:ascii="宋体" w:hAnsi="宋体" w:cs="宋体"/>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27AC662B">
            <w:pPr>
              <w:widowControl/>
              <w:jc w:val="left"/>
              <w:rPr>
                <w:rFonts w:ascii="宋体" w:hAnsi="宋体" w:cs="宋体"/>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72C43263">
            <w:pPr>
              <w:widowControl/>
              <w:jc w:val="left"/>
              <w:rPr>
                <w:rFonts w:ascii="宋体" w:hAnsi="宋体" w:cs="宋体"/>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078D7A01">
            <w:pPr>
              <w:widowControl/>
              <w:jc w:val="left"/>
              <w:rPr>
                <w:rFonts w:ascii="宋体" w:hAnsi="宋体" w:cs="宋体"/>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210831E3">
            <w:pPr>
              <w:widowControl/>
              <w:jc w:val="left"/>
              <w:rPr>
                <w:rFonts w:ascii="宋体" w:hAnsi="宋体" w:cs="宋体"/>
                <w:kern w:val="0"/>
                <w:sz w:val="24"/>
                <w:szCs w:val="24"/>
              </w:rPr>
            </w:pPr>
            <w:r>
              <w:rPr>
                <w:rFonts w:hint="eastAsia" w:ascii="宋体" w:hAnsi="宋体" w:cs="宋体"/>
                <w:kern w:val="0"/>
                <w:sz w:val="24"/>
                <w:szCs w:val="24"/>
              </w:rPr>
              <w:t>　</w:t>
            </w:r>
          </w:p>
        </w:tc>
      </w:tr>
      <w:tr w14:paraId="61D47B20">
        <w:tblPrEx>
          <w:tblCellMar>
            <w:top w:w="0" w:type="dxa"/>
            <w:left w:w="108" w:type="dxa"/>
            <w:bottom w:w="0" w:type="dxa"/>
            <w:right w:w="108" w:type="dxa"/>
          </w:tblCellMar>
        </w:tblPrEx>
        <w:trPr>
          <w:trHeight w:val="720" w:hRule="atLeast"/>
        </w:trPr>
        <w:tc>
          <w:tcPr>
            <w:tcW w:w="14190" w:type="dxa"/>
            <w:gridSpan w:val="8"/>
            <w:tcBorders>
              <w:top w:val="single" w:color="auto" w:sz="8" w:space="0"/>
              <w:left w:val="nil"/>
              <w:bottom w:val="nil"/>
              <w:right w:val="nil"/>
            </w:tcBorders>
            <w:vAlign w:val="center"/>
          </w:tcPr>
          <w:p w14:paraId="276A7D70">
            <w:pPr>
              <w:widowControl/>
              <w:jc w:val="left"/>
              <w:rPr>
                <w:rFonts w:ascii="宋体" w:hAnsi="宋体" w:eastAsia="仿宋_GB2312" w:cs="宋体"/>
                <w:kern w:val="0"/>
                <w:sz w:val="24"/>
                <w:szCs w:val="24"/>
              </w:rPr>
            </w:pPr>
            <w:r>
              <w:rPr>
                <w:rFonts w:hint="eastAsia" w:eastAsia="仿宋_GB2312"/>
                <w:kern w:val="0"/>
              </w:rPr>
              <w:t>说明：本部门没有国有资本经营预算财政拨款收入，也没有使用国有资本经营预算财政拨款安排的支出，故本表无数据。</w:t>
            </w:r>
          </w:p>
        </w:tc>
      </w:tr>
    </w:tbl>
    <w:p w14:paraId="726CC570">
      <w:pPr>
        <w:pStyle w:val="18"/>
        <w:rPr>
          <w:sz w:val="72"/>
          <w:szCs w:val="72"/>
        </w:rPr>
        <w:sectPr>
          <w:pgSz w:w="16838" w:h="11906" w:orient="landscape"/>
          <w:pgMar w:top="720" w:right="720" w:bottom="720" w:left="720" w:header="851" w:footer="992" w:gutter="0"/>
          <w:cols w:space="720" w:num="1"/>
          <w:docGrid w:type="lines" w:linePitch="312" w:charSpace="0"/>
        </w:sectPr>
      </w:pPr>
    </w:p>
    <w:p w14:paraId="5911569D">
      <w:pPr>
        <w:pStyle w:val="18"/>
        <w:jc w:val="center"/>
        <w:rPr>
          <w:rFonts w:ascii="宋体" w:hAnsi="宋体" w:eastAsia="宋体"/>
          <w:sz w:val="72"/>
          <w:szCs w:val="72"/>
        </w:rPr>
      </w:pPr>
      <w:r>
        <w:rPr>
          <w:rFonts w:hint="eastAsia" w:ascii="宋体" w:hAnsi="宋体" w:eastAsia="宋体"/>
          <w:sz w:val="72"/>
          <w:szCs w:val="72"/>
        </w:rPr>
        <w:t>第三部分</w:t>
      </w:r>
    </w:p>
    <w:p w14:paraId="5CD53FD9">
      <w:pPr>
        <w:pStyle w:val="18"/>
        <w:jc w:val="center"/>
        <w:rPr>
          <w:rFonts w:ascii="仿宋" w:hAnsi="仿宋" w:eastAsia="仿宋"/>
          <w:sz w:val="70"/>
          <w:szCs w:val="70"/>
        </w:rPr>
      </w:pPr>
    </w:p>
    <w:p w14:paraId="30A9B84B">
      <w:pPr>
        <w:pStyle w:val="18"/>
        <w:jc w:val="center"/>
        <w:rPr>
          <w:rFonts w:ascii="仿宋" w:hAnsi="仿宋" w:eastAsia="仿宋"/>
          <w:sz w:val="60"/>
          <w:szCs w:val="60"/>
        </w:rPr>
      </w:pPr>
      <w:r>
        <w:rPr>
          <w:rFonts w:ascii="仿宋" w:hAnsi="仿宋" w:eastAsia="仿宋"/>
          <w:sz w:val="60"/>
          <w:szCs w:val="60"/>
        </w:rPr>
        <w:t>2024年</w:t>
      </w:r>
      <w:r>
        <w:rPr>
          <w:rFonts w:hint="eastAsia" w:ascii="仿宋" w:hAnsi="仿宋" w:eastAsia="仿宋"/>
          <w:sz w:val="60"/>
          <w:szCs w:val="60"/>
        </w:rPr>
        <w:t>度部门决算</w:t>
      </w:r>
    </w:p>
    <w:p w14:paraId="19023FCB">
      <w:pPr>
        <w:pStyle w:val="18"/>
        <w:jc w:val="center"/>
        <w:rPr>
          <w:rFonts w:ascii="仿宋" w:hAnsi="仿宋" w:eastAsia="仿宋"/>
          <w:sz w:val="60"/>
          <w:szCs w:val="60"/>
        </w:rPr>
      </w:pPr>
      <w:r>
        <w:rPr>
          <w:rFonts w:hint="eastAsia" w:ascii="仿宋" w:hAnsi="仿宋" w:eastAsia="仿宋"/>
          <w:sz w:val="60"/>
          <w:szCs w:val="60"/>
        </w:rPr>
        <w:t>情况说明</w:t>
      </w:r>
    </w:p>
    <w:p w14:paraId="65BBC079">
      <w:pPr>
        <w:ind w:firstLine="643" w:firstLineChars="200"/>
        <w:rPr>
          <w:rFonts w:ascii="仿宋_GB2312" w:eastAsia="仿宋_GB2312"/>
          <w:b/>
          <w:sz w:val="32"/>
          <w:szCs w:val="32"/>
        </w:rPr>
      </w:pPr>
    </w:p>
    <w:p w14:paraId="2E64564E">
      <w:pPr>
        <w:ind w:firstLine="643" w:firstLineChars="200"/>
        <w:rPr>
          <w:rFonts w:ascii="仿宋_GB2312" w:eastAsia="仿宋_GB2312"/>
          <w:b/>
          <w:sz w:val="32"/>
          <w:szCs w:val="32"/>
        </w:rPr>
      </w:pPr>
    </w:p>
    <w:p w14:paraId="7ABE9419">
      <w:pPr>
        <w:ind w:firstLine="643" w:firstLineChars="200"/>
        <w:rPr>
          <w:rFonts w:ascii="仿宋_GB2312" w:eastAsia="仿宋_GB2312"/>
          <w:b/>
          <w:sz w:val="32"/>
          <w:szCs w:val="32"/>
        </w:rPr>
      </w:pPr>
      <w:r>
        <w:rPr>
          <w:rFonts w:hint="eastAsia" w:ascii="仿宋_GB2312" w:eastAsia="仿宋_GB2312"/>
          <w:b/>
          <w:sz w:val="32"/>
          <w:szCs w:val="32"/>
        </w:rPr>
        <w:t>一、收入支出决算总体情况说明</w:t>
      </w:r>
    </w:p>
    <w:p w14:paraId="3662703C">
      <w:pPr>
        <w:ind w:firstLine="640" w:firstLineChars="200"/>
        <w:rPr>
          <w:rFonts w:eastAsia="仿宋_GB2312"/>
          <w:sz w:val="32"/>
          <w:szCs w:val="32"/>
        </w:rPr>
      </w:pPr>
      <w:r>
        <w:rPr>
          <w:rFonts w:hint="eastAsia" w:ascii="仿宋_GB2312" w:eastAsia="仿宋_GB2312"/>
          <w:sz w:val="32"/>
          <w:szCs w:val="32"/>
        </w:rPr>
        <w:t>2024年度收入支出总计</w:t>
      </w:r>
      <w:bookmarkStart w:id="45" w:name="OLE_LINK59"/>
      <w:bookmarkStart w:id="46" w:name="OLE_LINK60"/>
      <w:r>
        <w:rPr>
          <w:rFonts w:hint="eastAsia" w:ascii="仿宋_GB2312" w:eastAsia="仿宋_GB2312"/>
          <w:sz w:val="32"/>
          <w:szCs w:val="32"/>
        </w:rPr>
        <w:t>3734.39</w:t>
      </w:r>
      <w:bookmarkEnd w:id="45"/>
      <w:bookmarkEnd w:id="46"/>
      <w:r>
        <w:rPr>
          <w:rFonts w:hint="eastAsia" w:ascii="仿宋_GB2312" w:eastAsia="仿宋_GB2312"/>
          <w:sz w:val="32"/>
          <w:szCs w:val="32"/>
        </w:rPr>
        <w:t>万元（收入总计</w:t>
      </w:r>
      <w:bookmarkStart w:id="47" w:name="OLE_LINK62"/>
      <w:bookmarkStart w:id="48" w:name="OLE_LINK61"/>
      <w:r>
        <w:rPr>
          <w:rFonts w:hint="eastAsia" w:ascii="仿宋_GB2312" w:eastAsia="仿宋_GB2312"/>
          <w:sz w:val="32"/>
          <w:szCs w:val="32"/>
        </w:rPr>
        <w:t>使用非财政拨款结余13.25万元</w:t>
      </w:r>
      <w:bookmarkEnd w:id="47"/>
      <w:bookmarkEnd w:id="48"/>
      <w:r>
        <w:rPr>
          <w:rFonts w:hint="eastAsia" w:ascii="仿宋_GB2312" w:eastAsia="仿宋_GB2312"/>
          <w:sz w:val="32"/>
          <w:szCs w:val="32"/>
        </w:rPr>
        <w:t>），</w:t>
      </w:r>
      <w:bookmarkStart w:id="49" w:name="OLE_LINK63"/>
      <w:bookmarkStart w:id="50" w:name="OLE_LINK64"/>
      <w:r>
        <w:rPr>
          <w:rFonts w:hint="eastAsia" w:ascii="仿宋_GB2312" w:eastAsia="仿宋_GB2312"/>
          <w:sz w:val="32"/>
          <w:szCs w:val="32"/>
        </w:rPr>
        <w:t>与上年相比，</w:t>
      </w:r>
      <w:bookmarkStart w:id="51" w:name="OLE_LINK58"/>
      <w:bookmarkStart w:id="52" w:name="OLE_LINK57"/>
      <w:r>
        <w:rPr>
          <w:rFonts w:hint="eastAsia" w:ascii="仿宋_GB2312" w:eastAsia="仿宋_GB2312"/>
          <w:sz w:val="32"/>
          <w:szCs w:val="32"/>
        </w:rPr>
        <w:t>减少</w:t>
      </w:r>
      <w:bookmarkEnd w:id="51"/>
      <w:bookmarkEnd w:id="52"/>
      <w:r>
        <w:rPr>
          <w:rFonts w:hint="eastAsia" w:ascii="仿宋_GB2312" w:eastAsia="仿宋_GB2312"/>
          <w:sz w:val="32"/>
          <w:szCs w:val="32"/>
        </w:rPr>
        <w:t>177.68万元，减少4.54</w:t>
      </w:r>
      <w:r>
        <w:rPr>
          <w:rFonts w:hint="eastAsia" w:eastAsia="仿宋_GB2312"/>
          <w:sz w:val="32"/>
          <w:szCs w:val="32"/>
          <w:lang w:val="en-GB"/>
        </w:rPr>
        <w:t>%。主要是因为学生及教师人数</w:t>
      </w:r>
      <w:r>
        <w:rPr>
          <w:rFonts w:hint="eastAsia" w:ascii="仿宋_GB2312" w:eastAsia="仿宋_GB2312"/>
          <w:sz w:val="32"/>
          <w:szCs w:val="32"/>
        </w:rPr>
        <w:t>减少，</w:t>
      </w:r>
      <w:r>
        <w:rPr>
          <w:rFonts w:hint="eastAsia" w:eastAsia="仿宋_GB2312"/>
          <w:sz w:val="32"/>
          <w:szCs w:val="32"/>
        </w:rPr>
        <w:t>财政拨款及</w:t>
      </w:r>
      <w:r>
        <w:rPr>
          <w:rFonts w:hint="eastAsia" w:eastAsia="仿宋_GB2312"/>
          <w:sz w:val="32"/>
          <w:szCs w:val="32"/>
          <w:lang w:val="en-GB"/>
        </w:rPr>
        <w:t>其他收入支出的</w:t>
      </w:r>
      <w:r>
        <w:rPr>
          <w:rFonts w:hint="eastAsia" w:ascii="仿宋_GB2312" w:eastAsia="仿宋_GB2312"/>
          <w:sz w:val="32"/>
          <w:szCs w:val="32"/>
        </w:rPr>
        <w:t>减少</w:t>
      </w:r>
      <w:r>
        <w:rPr>
          <w:rFonts w:hint="eastAsia" w:eastAsia="仿宋_GB2312"/>
          <w:sz w:val="32"/>
          <w:szCs w:val="32"/>
          <w:lang w:val="en-GB"/>
        </w:rPr>
        <w:t>。</w:t>
      </w:r>
    </w:p>
    <w:bookmarkEnd w:id="49"/>
    <w:bookmarkEnd w:id="50"/>
    <w:p w14:paraId="27928429">
      <w:pPr>
        <w:ind w:firstLine="643" w:firstLineChars="200"/>
        <w:rPr>
          <w:rFonts w:eastAsia="仿宋_GB2312"/>
          <w:b/>
          <w:sz w:val="32"/>
          <w:szCs w:val="32"/>
          <w:lang w:val="en-GB"/>
        </w:rPr>
      </w:pPr>
      <w:r>
        <w:rPr>
          <w:rFonts w:hint="eastAsia" w:eastAsia="仿宋_GB2312"/>
          <w:b/>
          <w:sz w:val="32"/>
          <w:szCs w:val="32"/>
          <w:lang w:val="en-GB"/>
        </w:rPr>
        <w:t>二、收入决算情况说明</w:t>
      </w:r>
    </w:p>
    <w:p w14:paraId="5A2F6A0D">
      <w:pPr>
        <w:ind w:firstLine="640" w:firstLineChars="200"/>
        <w:rPr>
          <w:rFonts w:eastAsia="仿宋_GB2312"/>
          <w:sz w:val="32"/>
          <w:szCs w:val="32"/>
          <w:lang w:val="en-GB"/>
        </w:rPr>
      </w:pPr>
      <w:r>
        <w:rPr>
          <w:rFonts w:hint="eastAsia" w:eastAsia="仿宋_GB2312"/>
          <w:sz w:val="32"/>
          <w:szCs w:val="32"/>
          <w:lang w:val="en-GB"/>
        </w:rPr>
        <w:t>2024年度收入合计</w:t>
      </w:r>
      <w:r>
        <w:rPr>
          <w:rFonts w:hint="eastAsia" w:ascii="仿宋_GB2312" w:eastAsia="仿宋_GB2312"/>
          <w:sz w:val="32"/>
          <w:szCs w:val="32"/>
        </w:rPr>
        <w:t>3721.14</w:t>
      </w:r>
      <w:r>
        <w:rPr>
          <w:rFonts w:hint="eastAsia" w:eastAsia="仿宋_GB2312"/>
          <w:sz w:val="32"/>
          <w:szCs w:val="32"/>
          <w:lang w:val="en-GB"/>
        </w:rPr>
        <w:t>万元，其中：财政拨款3465.12万元,占总收入的</w:t>
      </w:r>
      <w:r>
        <w:rPr>
          <w:rFonts w:hint="eastAsia" w:eastAsia="仿宋_GB2312"/>
          <w:sz w:val="32"/>
          <w:szCs w:val="32"/>
        </w:rPr>
        <w:t>93.12</w:t>
      </w:r>
      <w:r>
        <w:rPr>
          <w:rFonts w:hint="eastAsia" w:eastAsia="仿宋_GB2312"/>
          <w:sz w:val="32"/>
          <w:szCs w:val="32"/>
          <w:lang w:val="en-GB"/>
        </w:rPr>
        <w:t>%；其他收入256.02万元，占总收入的</w:t>
      </w:r>
      <w:r>
        <w:rPr>
          <w:rFonts w:hint="eastAsia" w:eastAsia="仿宋_GB2312"/>
          <w:sz w:val="32"/>
          <w:szCs w:val="32"/>
        </w:rPr>
        <w:t>6.88</w:t>
      </w:r>
      <w:r>
        <w:rPr>
          <w:rFonts w:hint="eastAsia" w:eastAsia="仿宋_GB2312"/>
          <w:sz w:val="32"/>
          <w:szCs w:val="32"/>
          <w:lang w:val="en-GB"/>
        </w:rPr>
        <w:t>%。</w:t>
      </w:r>
    </w:p>
    <w:p w14:paraId="6F28CA64">
      <w:pPr>
        <w:ind w:firstLine="643" w:firstLineChars="200"/>
        <w:rPr>
          <w:rFonts w:eastAsia="仿宋_GB2312"/>
          <w:b/>
          <w:sz w:val="32"/>
          <w:szCs w:val="32"/>
          <w:lang w:val="en-GB"/>
        </w:rPr>
      </w:pPr>
      <w:r>
        <w:rPr>
          <w:rFonts w:hint="eastAsia" w:eastAsia="仿宋_GB2312"/>
          <w:b/>
          <w:sz w:val="32"/>
          <w:szCs w:val="32"/>
          <w:lang w:val="en-GB"/>
        </w:rPr>
        <w:t>三、支出决算情况说明</w:t>
      </w:r>
    </w:p>
    <w:p w14:paraId="658F6445">
      <w:pPr>
        <w:ind w:firstLine="640" w:firstLineChars="200"/>
        <w:rPr>
          <w:rFonts w:eastAsia="仿宋_GB2312"/>
          <w:sz w:val="32"/>
          <w:szCs w:val="32"/>
          <w:lang w:val="en-GB"/>
        </w:rPr>
      </w:pPr>
      <w:r>
        <w:rPr>
          <w:rFonts w:hint="eastAsia" w:ascii="仿宋_GB2312" w:eastAsia="仿宋_GB2312"/>
          <w:sz w:val="32"/>
          <w:szCs w:val="32"/>
          <w:lang w:val="en-GB"/>
        </w:rPr>
        <w:t>2024年</w:t>
      </w:r>
      <w:r>
        <w:rPr>
          <w:rFonts w:hint="eastAsia" w:eastAsia="仿宋_GB2312"/>
          <w:sz w:val="32"/>
          <w:szCs w:val="32"/>
          <w:lang w:val="en-GB"/>
        </w:rPr>
        <w:t>度支出合计3734.39万元，其中：基本支出3588.18万元，占总支出的</w:t>
      </w:r>
      <w:r>
        <w:rPr>
          <w:rFonts w:hint="eastAsia" w:eastAsia="仿宋_GB2312"/>
          <w:sz w:val="32"/>
          <w:szCs w:val="32"/>
        </w:rPr>
        <w:t>96.08</w:t>
      </w:r>
      <w:r>
        <w:rPr>
          <w:rFonts w:hint="eastAsia" w:eastAsia="仿宋_GB2312"/>
          <w:sz w:val="32"/>
          <w:szCs w:val="32"/>
          <w:lang w:val="en-GB"/>
        </w:rPr>
        <w:t>%；项目支出146.21万元，占总支出的</w:t>
      </w:r>
      <w:r>
        <w:rPr>
          <w:rFonts w:hint="eastAsia" w:eastAsia="仿宋_GB2312"/>
          <w:sz w:val="32"/>
          <w:szCs w:val="32"/>
        </w:rPr>
        <w:t>3.92</w:t>
      </w:r>
      <w:r>
        <w:rPr>
          <w:rFonts w:hint="eastAsia" w:eastAsia="仿宋_GB2312"/>
          <w:sz w:val="32"/>
          <w:szCs w:val="32"/>
          <w:lang w:val="en-GB"/>
        </w:rPr>
        <w:t>%。</w:t>
      </w:r>
    </w:p>
    <w:p w14:paraId="77D09D50">
      <w:pPr>
        <w:ind w:firstLine="643" w:firstLineChars="200"/>
        <w:rPr>
          <w:rFonts w:eastAsia="仿宋_GB2312"/>
          <w:b/>
          <w:sz w:val="32"/>
          <w:szCs w:val="32"/>
          <w:lang w:val="en-GB"/>
        </w:rPr>
      </w:pPr>
      <w:r>
        <w:rPr>
          <w:rFonts w:hint="eastAsia" w:eastAsia="仿宋_GB2312"/>
          <w:b/>
          <w:sz w:val="32"/>
          <w:szCs w:val="32"/>
          <w:lang w:val="en-GB"/>
        </w:rPr>
        <w:t>四、财政拨款收入支出决算总体情况说明</w:t>
      </w:r>
    </w:p>
    <w:p w14:paraId="53E5395E">
      <w:pPr>
        <w:ind w:firstLine="640" w:firstLineChars="200"/>
        <w:rPr>
          <w:rFonts w:eastAsia="仿宋_GB2312"/>
          <w:sz w:val="32"/>
          <w:szCs w:val="32"/>
        </w:rPr>
      </w:pPr>
      <w:r>
        <w:rPr>
          <w:rFonts w:hint="eastAsia" w:eastAsia="仿宋_GB2312"/>
          <w:sz w:val="32"/>
          <w:szCs w:val="32"/>
          <w:lang w:val="en-GB"/>
        </w:rPr>
        <w:t>2024年度财政拨款收、支总计3465.12万元，</w:t>
      </w:r>
      <w:bookmarkStart w:id="53" w:name="OLE_LINK65"/>
      <w:bookmarkStart w:id="54" w:name="OLE_LINK66"/>
      <w:r>
        <w:rPr>
          <w:rFonts w:hint="eastAsia" w:ascii="仿宋_GB2312" w:eastAsia="仿宋_GB2312"/>
          <w:sz w:val="32"/>
          <w:szCs w:val="32"/>
        </w:rPr>
        <w:t>与上年相比，减少395.7万元，减少10.25</w:t>
      </w:r>
      <w:r>
        <w:rPr>
          <w:rFonts w:eastAsia="仿宋_GB2312"/>
          <w:sz w:val="32"/>
          <w:szCs w:val="32"/>
          <w:lang w:val="en-GB"/>
        </w:rPr>
        <w:t>%</w:t>
      </w:r>
      <w:r>
        <w:rPr>
          <w:rFonts w:hint="eastAsia" w:eastAsia="仿宋_GB2312"/>
          <w:sz w:val="32"/>
          <w:szCs w:val="32"/>
          <w:lang w:val="en-GB"/>
        </w:rPr>
        <w:t>。主要是因为学生及教师人数</w:t>
      </w:r>
      <w:r>
        <w:rPr>
          <w:rFonts w:hint="eastAsia" w:ascii="仿宋_GB2312" w:eastAsia="仿宋_GB2312"/>
          <w:sz w:val="32"/>
          <w:szCs w:val="32"/>
        </w:rPr>
        <w:t>减少，</w:t>
      </w:r>
      <w:r>
        <w:rPr>
          <w:rFonts w:hint="eastAsia" w:eastAsia="仿宋_GB2312"/>
          <w:sz w:val="32"/>
          <w:szCs w:val="32"/>
        </w:rPr>
        <w:t>财政拨款</w:t>
      </w:r>
      <w:r>
        <w:rPr>
          <w:rFonts w:hint="eastAsia" w:eastAsia="仿宋_GB2312"/>
          <w:sz w:val="32"/>
          <w:szCs w:val="32"/>
          <w:lang w:val="en-GB"/>
        </w:rPr>
        <w:t>收入支出的</w:t>
      </w:r>
      <w:r>
        <w:rPr>
          <w:rFonts w:hint="eastAsia" w:ascii="仿宋_GB2312" w:eastAsia="仿宋_GB2312"/>
          <w:sz w:val="32"/>
          <w:szCs w:val="32"/>
        </w:rPr>
        <w:t>减少</w:t>
      </w:r>
      <w:r>
        <w:rPr>
          <w:rFonts w:hint="eastAsia" w:eastAsia="仿宋_GB2312"/>
          <w:sz w:val="32"/>
          <w:szCs w:val="32"/>
          <w:lang w:val="en-GB"/>
        </w:rPr>
        <w:t>。</w:t>
      </w:r>
    </w:p>
    <w:bookmarkEnd w:id="53"/>
    <w:bookmarkEnd w:id="54"/>
    <w:p w14:paraId="67B43417">
      <w:pPr>
        <w:ind w:firstLine="643" w:firstLineChars="200"/>
        <w:rPr>
          <w:rFonts w:ascii="仿宋_GB2312" w:eastAsia="仿宋_GB2312"/>
          <w:b/>
          <w:sz w:val="32"/>
          <w:szCs w:val="32"/>
        </w:rPr>
      </w:pPr>
      <w:r>
        <w:rPr>
          <w:rFonts w:hint="eastAsia" w:ascii="仿宋_GB2312" w:eastAsia="仿宋_GB2312"/>
          <w:b/>
          <w:sz w:val="32"/>
          <w:szCs w:val="32"/>
        </w:rPr>
        <w:t>五、一般公共预算财政拨款支出决算情况的说明</w:t>
      </w:r>
    </w:p>
    <w:p w14:paraId="742BD816">
      <w:pPr>
        <w:ind w:firstLine="640" w:firstLineChars="200"/>
        <w:rPr>
          <w:rFonts w:ascii="仿宋_GB2312" w:eastAsia="仿宋_GB2312"/>
          <w:sz w:val="32"/>
          <w:szCs w:val="32"/>
        </w:rPr>
      </w:pPr>
      <w:r>
        <w:rPr>
          <w:rFonts w:hint="eastAsia" w:ascii="仿宋_GB2312" w:eastAsia="仿宋_GB2312"/>
          <w:sz w:val="32"/>
          <w:szCs w:val="32"/>
        </w:rPr>
        <w:t>（一） 一般公共预算财政拨款支出决算总体情况</w:t>
      </w:r>
    </w:p>
    <w:p w14:paraId="51D94ACA">
      <w:pPr>
        <w:ind w:firstLine="640" w:firstLineChars="200"/>
        <w:rPr>
          <w:rFonts w:eastAsia="仿宋_GB2312"/>
          <w:sz w:val="32"/>
          <w:szCs w:val="32"/>
        </w:rPr>
      </w:pPr>
      <w:r>
        <w:rPr>
          <w:rFonts w:hint="eastAsia" w:ascii="仿宋_GB2312" w:eastAsia="仿宋_GB2312"/>
          <w:sz w:val="32"/>
          <w:szCs w:val="32"/>
        </w:rPr>
        <w:t>2024年度一般公共预算财政拨款支出总计3465.12万元，占本年支出合计的92.79%，与上年相比，减少231.11万元，减少</w:t>
      </w:r>
      <w:bookmarkStart w:id="55" w:name="OLE_LINK85"/>
      <w:bookmarkStart w:id="56" w:name="OLE_LINK86"/>
      <w:r>
        <w:rPr>
          <w:rFonts w:hint="eastAsia" w:ascii="仿宋_GB2312" w:eastAsia="仿宋_GB2312"/>
          <w:sz w:val="32"/>
          <w:szCs w:val="32"/>
        </w:rPr>
        <w:t>6.25</w:t>
      </w:r>
      <w:r>
        <w:rPr>
          <w:rFonts w:eastAsia="仿宋_GB2312"/>
          <w:sz w:val="32"/>
          <w:szCs w:val="32"/>
          <w:lang w:val="en-GB"/>
        </w:rPr>
        <w:t>%</w:t>
      </w:r>
      <w:r>
        <w:rPr>
          <w:rFonts w:hint="eastAsia" w:eastAsia="仿宋_GB2312"/>
          <w:sz w:val="32"/>
          <w:szCs w:val="32"/>
          <w:lang w:val="en-GB"/>
        </w:rPr>
        <w:t>。主要是因为学生及教师人数</w:t>
      </w:r>
      <w:r>
        <w:rPr>
          <w:rFonts w:hint="eastAsia" w:ascii="仿宋_GB2312" w:eastAsia="仿宋_GB2312"/>
          <w:sz w:val="32"/>
          <w:szCs w:val="32"/>
        </w:rPr>
        <w:t>减少，</w:t>
      </w:r>
      <w:r>
        <w:rPr>
          <w:rFonts w:hint="eastAsia" w:eastAsia="仿宋_GB2312"/>
          <w:sz w:val="32"/>
          <w:szCs w:val="32"/>
        </w:rPr>
        <w:t>财政拨款</w:t>
      </w:r>
      <w:r>
        <w:rPr>
          <w:rFonts w:hint="eastAsia" w:eastAsia="仿宋_GB2312"/>
          <w:sz w:val="32"/>
          <w:szCs w:val="32"/>
          <w:lang w:val="en-GB"/>
        </w:rPr>
        <w:t>收入支出的</w:t>
      </w:r>
      <w:r>
        <w:rPr>
          <w:rFonts w:hint="eastAsia" w:ascii="仿宋_GB2312" w:eastAsia="仿宋_GB2312"/>
          <w:sz w:val="32"/>
          <w:szCs w:val="32"/>
        </w:rPr>
        <w:t>减少</w:t>
      </w:r>
      <w:r>
        <w:rPr>
          <w:rFonts w:hint="eastAsia" w:eastAsia="仿宋_GB2312"/>
          <w:sz w:val="32"/>
          <w:szCs w:val="32"/>
          <w:lang w:val="en-GB"/>
        </w:rPr>
        <w:t>。</w:t>
      </w:r>
    </w:p>
    <w:bookmarkEnd w:id="55"/>
    <w:bookmarkEnd w:id="56"/>
    <w:p w14:paraId="47CBA711">
      <w:pPr>
        <w:ind w:firstLine="640" w:firstLineChars="200"/>
        <w:rPr>
          <w:rFonts w:ascii="仿宋_GB2312" w:eastAsia="仿宋_GB2312"/>
          <w:sz w:val="32"/>
          <w:szCs w:val="32"/>
        </w:rPr>
      </w:pPr>
      <w:r>
        <w:rPr>
          <w:rFonts w:hint="eastAsia" w:ascii="仿宋_GB2312" w:eastAsia="仿宋_GB2312"/>
          <w:sz w:val="32"/>
          <w:szCs w:val="32"/>
        </w:rPr>
        <w:t>（二）一般公共预算财政拨款支出决算结构情况</w:t>
      </w:r>
    </w:p>
    <w:p w14:paraId="7E884E40">
      <w:pPr>
        <w:ind w:firstLine="640" w:firstLineChars="200"/>
        <w:rPr>
          <w:rFonts w:ascii="仿宋_GB2312" w:eastAsia="仿宋_GB2312"/>
          <w:sz w:val="32"/>
          <w:szCs w:val="32"/>
        </w:rPr>
      </w:pPr>
      <w:r>
        <w:rPr>
          <w:rFonts w:hint="eastAsia" w:ascii="仿宋_GB2312" w:eastAsia="仿宋_GB2312"/>
          <w:sz w:val="32"/>
          <w:szCs w:val="32"/>
        </w:rPr>
        <w:t>2024年度一般公共预算财政拨款支出总计3465.12万元，主要用于以下方面：教育支出3453.45万元，占99.66%；社会保障和就业支出11.67万元，占0.34%；</w:t>
      </w:r>
    </w:p>
    <w:p w14:paraId="36F15357">
      <w:pPr>
        <w:ind w:firstLine="640" w:firstLineChars="200"/>
        <w:rPr>
          <w:rFonts w:ascii="仿宋_GB2312" w:eastAsia="仿宋_GB2312"/>
          <w:sz w:val="32"/>
          <w:szCs w:val="32"/>
        </w:rPr>
      </w:pPr>
      <w:r>
        <w:rPr>
          <w:rFonts w:hint="eastAsia" w:ascii="仿宋_GB2312" w:eastAsia="仿宋_GB2312"/>
          <w:sz w:val="32"/>
          <w:szCs w:val="32"/>
        </w:rPr>
        <w:t>（三）一般公共预算财政拨款支出决算具体情况</w:t>
      </w:r>
    </w:p>
    <w:p w14:paraId="2DDAB6FD">
      <w:pPr>
        <w:ind w:firstLine="640" w:firstLineChars="200"/>
        <w:rPr>
          <w:rFonts w:ascii="仿宋_GB2312" w:eastAsia="仿宋_GB2312"/>
          <w:sz w:val="32"/>
          <w:szCs w:val="32"/>
        </w:rPr>
      </w:pPr>
      <w:r>
        <w:rPr>
          <w:rFonts w:hint="eastAsia" w:ascii="仿宋_GB2312" w:eastAsia="仿宋_GB2312"/>
          <w:sz w:val="32"/>
          <w:szCs w:val="32"/>
        </w:rPr>
        <w:t>2024年度一般公共预算财政拨款支出年初预算数为2967.56万元，支出决算数为3465.12万元，完成年初预算的116.77%。其中：</w:t>
      </w:r>
    </w:p>
    <w:p w14:paraId="4306DF90">
      <w:pPr>
        <w:ind w:firstLine="640" w:firstLineChars="200"/>
        <w:rPr>
          <w:rFonts w:ascii="仿宋_GB2312" w:eastAsia="仿宋_GB2312"/>
          <w:sz w:val="32"/>
          <w:szCs w:val="32"/>
        </w:rPr>
      </w:pPr>
      <w:r>
        <w:rPr>
          <w:rFonts w:hint="eastAsia" w:ascii="仿宋_GB2312" w:eastAsia="仿宋_GB2312"/>
          <w:sz w:val="32"/>
          <w:szCs w:val="32"/>
        </w:rPr>
        <w:t>1、教育支出（类）普通教育（款）学前教育（项）</w:t>
      </w:r>
    </w:p>
    <w:p w14:paraId="01B75BD9">
      <w:pPr>
        <w:ind w:firstLine="640" w:firstLineChars="200"/>
        <w:rPr>
          <w:rFonts w:ascii="仿宋_GB2312" w:hAnsi="Calibri" w:eastAsia="仿宋_GB2312"/>
          <w:sz w:val="32"/>
          <w:szCs w:val="32"/>
        </w:rPr>
      </w:pPr>
      <w:r>
        <w:rPr>
          <w:rFonts w:hint="eastAsia" w:ascii="仿宋_GB2312" w:eastAsia="仿宋_GB2312"/>
          <w:sz w:val="32"/>
          <w:szCs w:val="32"/>
        </w:rPr>
        <w:t>年初预算为</w:t>
      </w:r>
      <w:r>
        <w:rPr>
          <w:rFonts w:hint="eastAsia" w:ascii="宋体" w:hAnsi="宋体" w:cs="宋体"/>
          <w:color w:val="000000"/>
          <w:kern w:val="0"/>
          <w:sz w:val="18"/>
          <w:szCs w:val="18"/>
        </w:rPr>
        <w:t>　</w:t>
      </w:r>
      <w:r>
        <w:rPr>
          <w:rFonts w:hint="eastAsia" w:ascii="仿宋_GB2312" w:eastAsia="仿宋_GB2312"/>
          <w:sz w:val="32"/>
          <w:szCs w:val="32"/>
        </w:rPr>
        <w:t>34万元，支出决算为51.08万元，完成年初预算的15.24%。</w:t>
      </w:r>
      <w:bookmarkStart w:id="57" w:name="OLE_LINK71"/>
      <w:bookmarkStart w:id="58" w:name="OLE_LINK72"/>
      <w:r>
        <w:rPr>
          <w:rFonts w:hint="eastAsia" w:ascii="仿宋_GB2312" w:eastAsia="仿宋_GB2312"/>
          <w:sz w:val="32"/>
          <w:szCs w:val="32"/>
        </w:rPr>
        <w:t>决算数大于年初预算数的原因主要是</w:t>
      </w:r>
      <w:r>
        <w:rPr>
          <w:rFonts w:hint="eastAsia" w:ascii="仿宋_GB2312" w:hAnsi="Calibri" w:eastAsia="仿宋_GB2312"/>
          <w:sz w:val="32"/>
          <w:szCs w:val="32"/>
        </w:rPr>
        <w:t>上年结转资金和年中的追加预算支出。</w:t>
      </w:r>
    </w:p>
    <w:bookmarkEnd w:id="57"/>
    <w:bookmarkEnd w:id="58"/>
    <w:p w14:paraId="3BB815D9">
      <w:pPr>
        <w:ind w:firstLine="640" w:firstLineChars="200"/>
        <w:rPr>
          <w:rFonts w:ascii="仿宋_GB2312" w:eastAsia="仿宋_GB2312"/>
          <w:sz w:val="32"/>
          <w:szCs w:val="32"/>
        </w:rPr>
      </w:pPr>
      <w:r>
        <w:rPr>
          <w:rFonts w:hint="eastAsia" w:ascii="仿宋_GB2312" w:eastAsia="仿宋_GB2312"/>
          <w:sz w:val="32"/>
          <w:szCs w:val="32"/>
        </w:rPr>
        <w:t>2、教育支出（类）普通教育（款）小学教育（项）</w:t>
      </w:r>
    </w:p>
    <w:p w14:paraId="480B09F7">
      <w:pPr>
        <w:ind w:firstLine="640" w:firstLineChars="200"/>
        <w:rPr>
          <w:rFonts w:ascii="仿宋_GB2312" w:hAnsi="Calibri" w:eastAsia="仿宋_GB2312"/>
          <w:sz w:val="32"/>
          <w:szCs w:val="32"/>
        </w:rPr>
      </w:pPr>
      <w:r>
        <w:rPr>
          <w:rFonts w:hint="eastAsia" w:ascii="仿宋_GB2312" w:eastAsia="仿宋_GB2312"/>
          <w:sz w:val="32"/>
          <w:szCs w:val="32"/>
        </w:rPr>
        <w:t>年初预算为</w:t>
      </w:r>
      <w:r>
        <w:rPr>
          <w:rFonts w:ascii="仿宋_GB2312" w:eastAsia="仿宋_GB2312"/>
          <w:sz w:val="32"/>
          <w:szCs w:val="32"/>
        </w:rPr>
        <w:t>2858.57</w:t>
      </w:r>
      <w:r>
        <w:rPr>
          <w:rFonts w:hint="eastAsia" w:ascii="仿宋_GB2312" w:eastAsia="仿宋_GB2312"/>
          <w:sz w:val="32"/>
          <w:szCs w:val="32"/>
        </w:rPr>
        <w:t>万元，支出决算为3118.43万元，</w:t>
      </w:r>
      <w:bookmarkStart w:id="59" w:name="OLE_LINK76"/>
      <w:bookmarkStart w:id="60" w:name="OLE_LINK75"/>
      <w:r>
        <w:rPr>
          <w:rFonts w:hint="eastAsia" w:ascii="仿宋_GB2312" w:eastAsia="仿宋_GB2312"/>
          <w:sz w:val="32"/>
          <w:szCs w:val="32"/>
        </w:rPr>
        <w:t>完成年初预算的109.09%。</w:t>
      </w:r>
      <w:bookmarkEnd w:id="59"/>
      <w:bookmarkEnd w:id="60"/>
      <w:bookmarkStart w:id="61" w:name="OLE_LINK73"/>
      <w:bookmarkStart w:id="62" w:name="OLE_LINK74"/>
      <w:r>
        <w:rPr>
          <w:rFonts w:hint="eastAsia" w:ascii="仿宋_GB2312" w:eastAsia="仿宋_GB2312"/>
          <w:sz w:val="32"/>
          <w:szCs w:val="32"/>
        </w:rPr>
        <w:t>决算数大于年初预算数的原因主要是</w:t>
      </w:r>
      <w:r>
        <w:rPr>
          <w:rFonts w:hint="eastAsia" w:ascii="仿宋_GB2312" w:hAnsi="Calibri" w:eastAsia="仿宋_GB2312"/>
          <w:sz w:val="32"/>
          <w:szCs w:val="32"/>
        </w:rPr>
        <w:t>上年结转资金和年中的追加预算支出。</w:t>
      </w:r>
    </w:p>
    <w:bookmarkEnd w:id="61"/>
    <w:bookmarkEnd w:id="62"/>
    <w:p w14:paraId="611409A7">
      <w:pPr>
        <w:ind w:firstLine="640" w:firstLineChars="200"/>
        <w:rPr>
          <w:rFonts w:ascii="仿宋_GB2312" w:eastAsia="仿宋_GB2312"/>
          <w:sz w:val="32"/>
          <w:szCs w:val="32"/>
        </w:rPr>
      </w:pPr>
      <w:r>
        <w:rPr>
          <w:rFonts w:hint="eastAsia" w:ascii="仿宋_GB2312" w:eastAsia="仿宋_GB2312"/>
          <w:sz w:val="32"/>
          <w:szCs w:val="32"/>
        </w:rPr>
        <w:t>3、教育支出（类）普通教育（款）初中教育（项）</w:t>
      </w:r>
    </w:p>
    <w:p w14:paraId="7C146EB7">
      <w:pPr>
        <w:ind w:firstLine="640" w:firstLineChars="200"/>
        <w:rPr>
          <w:rFonts w:ascii="仿宋_GB2312" w:hAnsi="Calibri" w:eastAsia="仿宋_GB2312"/>
          <w:sz w:val="32"/>
          <w:szCs w:val="32"/>
        </w:rPr>
      </w:pPr>
      <w:r>
        <w:rPr>
          <w:rFonts w:hint="eastAsia" w:ascii="仿宋_GB2312" w:eastAsia="仿宋_GB2312"/>
          <w:sz w:val="32"/>
          <w:szCs w:val="32"/>
        </w:rPr>
        <w:t>年初预算为</w:t>
      </w:r>
      <w:r>
        <w:rPr>
          <w:rFonts w:ascii="仿宋_GB2312" w:eastAsia="仿宋_GB2312"/>
          <w:sz w:val="32"/>
          <w:szCs w:val="32"/>
        </w:rPr>
        <w:t>74.99</w:t>
      </w:r>
      <w:r>
        <w:rPr>
          <w:rFonts w:hint="eastAsia" w:ascii="仿宋_GB2312" w:eastAsia="仿宋_GB2312"/>
          <w:sz w:val="32"/>
          <w:szCs w:val="32"/>
        </w:rPr>
        <w:t>万元，支出决算为272.91万元，</w:t>
      </w:r>
      <w:bookmarkStart w:id="63" w:name="OLE_LINK87"/>
      <w:r>
        <w:rPr>
          <w:rFonts w:hint="eastAsia" w:ascii="仿宋_GB2312" w:eastAsia="仿宋_GB2312"/>
          <w:sz w:val="32"/>
          <w:szCs w:val="32"/>
        </w:rPr>
        <w:t>完成年初预算的363.93%</w:t>
      </w:r>
      <w:bookmarkEnd w:id="63"/>
      <w:r>
        <w:rPr>
          <w:rFonts w:hint="eastAsia" w:ascii="仿宋_GB2312" w:eastAsia="仿宋_GB2312"/>
          <w:sz w:val="32"/>
          <w:szCs w:val="32"/>
        </w:rPr>
        <w:t>。决算数大于年初预算数的原因主要是</w:t>
      </w:r>
      <w:r>
        <w:rPr>
          <w:rFonts w:hint="eastAsia" w:ascii="仿宋_GB2312" w:hAnsi="Calibri" w:eastAsia="仿宋_GB2312"/>
          <w:sz w:val="32"/>
          <w:szCs w:val="32"/>
        </w:rPr>
        <w:t>上年结转资金和年中的追加预算支出。</w:t>
      </w:r>
    </w:p>
    <w:p w14:paraId="46699CC4">
      <w:pPr>
        <w:ind w:firstLine="640" w:firstLineChars="200"/>
        <w:rPr>
          <w:rFonts w:ascii="仿宋_GB2312" w:eastAsia="仿宋_GB2312"/>
          <w:sz w:val="32"/>
          <w:szCs w:val="32"/>
        </w:rPr>
      </w:pPr>
      <w:r>
        <w:rPr>
          <w:rFonts w:hint="eastAsia" w:ascii="仿宋_GB2312" w:hAnsi="Calibri" w:eastAsia="仿宋_GB2312"/>
          <w:sz w:val="32"/>
          <w:szCs w:val="32"/>
        </w:rPr>
        <w:t>4、</w:t>
      </w:r>
      <w:r>
        <w:rPr>
          <w:rFonts w:hint="eastAsia" w:ascii="仿宋_GB2312" w:eastAsia="仿宋_GB2312"/>
          <w:sz w:val="32"/>
          <w:szCs w:val="32"/>
        </w:rPr>
        <w:t>教育支出（类）教育费附加安排的支出（款）其他教育费附加安排的支出（项）</w:t>
      </w:r>
    </w:p>
    <w:p w14:paraId="5CC0A045">
      <w:pPr>
        <w:ind w:firstLine="640" w:firstLineChars="200"/>
        <w:rPr>
          <w:rFonts w:ascii="仿宋_GB2312" w:hAnsi="Calibri" w:eastAsia="仿宋_GB2312"/>
          <w:sz w:val="32"/>
          <w:szCs w:val="32"/>
        </w:rPr>
      </w:pPr>
      <w:r>
        <w:rPr>
          <w:rFonts w:hint="eastAsia" w:ascii="仿宋_GB2312" w:eastAsia="仿宋_GB2312"/>
          <w:sz w:val="32"/>
          <w:szCs w:val="32"/>
        </w:rPr>
        <w:t>年初预算为0万元，支出决算为11.03万元，由于预算数为0，无法计算百分比。决算数大于年初预算数的原因主要是</w:t>
      </w:r>
      <w:r>
        <w:rPr>
          <w:rFonts w:hint="eastAsia" w:ascii="仿宋_GB2312" w:hAnsi="Calibri" w:eastAsia="仿宋_GB2312"/>
          <w:sz w:val="32"/>
          <w:szCs w:val="32"/>
        </w:rPr>
        <w:t>年中的追加预算支出。</w:t>
      </w:r>
    </w:p>
    <w:p w14:paraId="1E247B95">
      <w:pPr>
        <w:ind w:firstLine="640" w:firstLineChars="200"/>
        <w:rPr>
          <w:rFonts w:ascii="仿宋_GB2312" w:hAnsi="Calibri" w:eastAsia="仿宋_GB2312"/>
          <w:sz w:val="32"/>
          <w:szCs w:val="32"/>
        </w:rPr>
      </w:pPr>
      <w:r>
        <w:rPr>
          <w:rFonts w:hint="eastAsia" w:ascii="仿宋_GB2312" w:hAnsi="Calibri" w:eastAsia="仿宋_GB2312"/>
          <w:sz w:val="32"/>
          <w:szCs w:val="32"/>
        </w:rPr>
        <w:t>5、</w:t>
      </w:r>
      <w:r>
        <w:rPr>
          <w:rFonts w:hint="eastAsia" w:ascii="仿宋_GB2312" w:eastAsia="仿宋_GB2312"/>
          <w:sz w:val="32"/>
          <w:szCs w:val="32"/>
        </w:rPr>
        <w:t>社会保障和就业支出（类）抚恤（款）死亡抚恤（项）</w:t>
      </w:r>
    </w:p>
    <w:p w14:paraId="2BCEE05D">
      <w:pPr>
        <w:ind w:firstLine="640" w:firstLineChars="200"/>
        <w:rPr>
          <w:rFonts w:ascii="仿宋_GB2312" w:eastAsia="仿宋_GB2312"/>
          <w:sz w:val="32"/>
          <w:szCs w:val="32"/>
        </w:rPr>
      </w:pPr>
      <w:r>
        <w:rPr>
          <w:rFonts w:hint="eastAsia" w:ascii="仿宋_GB2312" w:eastAsia="仿宋_GB2312"/>
          <w:sz w:val="32"/>
          <w:szCs w:val="32"/>
        </w:rPr>
        <w:t>年初预算为</w:t>
      </w:r>
      <w:r>
        <w:rPr>
          <w:rFonts w:hint="eastAsia" w:eastAsia="仿宋_GB2312"/>
          <w:kern w:val="0"/>
          <w:sz w:val="32"/>
          <w:szCs w:val="32"/>
        </w:rPr>
        <w:t>0</w:t>
      </w:r>
      <w:r>
        <w:rPr>
          <w:rFonts w:hint="eastAsia" w:ascii="仿宋_GB2312" w:eastAsia="仿宋_GB2312"/>
          <w:sz w:val="32"/>
          <w:szCs w:val="32"/>
        </w:rPr>
        <w:t>万元，支出决算为11.67万元。由于预算为0，无法计算百分比。决算数大于年初预算数的原因主要是年中</w:t>
      </w:r>
      <w:r>
        <w:rPr>
          <w:rFonts w:hint="eastAsia" w:ascii="仿宋_GB2312" w:hAnsi="Calibri" w:eastAsia="仿宋_GB2312"/>
          <w:sz w:val="32"/>
          <w:szCs w:val="32"/>
        </w:rPr>
        <w:t>的</w:t>
      </w:r>
      <w:r>
        <w:rPr>
          <w:rFonts w:hint="eastAsia" w:ascii="仿宋_GB2312" w:eastAsia="仿宋_GB2312"/>
          <w:sz w:val="32"/>
          <w:szCs w:val="32"/>
        </w:rPr>
        <w:t>追加预算支出。</w:t>
      </w:r>
    </w:p>
    <w:p w14:paraId="77B9369A">
      <w:pPr>
        <w:ind w:firstLine="643" w:firstLineChars="200"/>
        <w:rPr>
          <w:rFonts w:ascii="仿宋_GB2312" w:eastAsia="仿宋_GB2312"/>
          <w:b/>
          <w:sz w:val="32"/>
          <w:szCs w:val="32"/>
        </w:rPr>
      </w:pPr>
      <w:r>
        <w:rPr>
          <w:rFonts w:hint="eastAsia" w:ascii="仿宋_GB2312" w:eastAsia="仿宋_GB2312"/>
          <w:b/>
          <w:sz w:val="32"/>
          <w:szCs w:val="32"/>
        </w:rPr>
        <w:t>六、一般公共预算财政拨款基本支出决算情况的说明</w:t>
      </w:r>
    </w:p>
    <w:p w14:paraId="1C1290E9">
      <w:pPr>
        <w:ind w:firstLine="640" w:firstLineChars="200"/>
        <w:rPr>
          <w:rFonts w:ascii="仿宋_GB2312" w:eastAsia="仿宋_GB2312"/>
          <w:sz w:val="32"/>
          <w:szCs w:val="32"/>
        </w:rPr>
      </w:pPr>
      <w:r>
        <w:rPr>
          <w:rFonts w:hint="eastAsia" w:ascii="仿宋_GB2312" w:eastAsia="仿宋_GB2312"/>
          <w:sz w:val="32"/>
          <w:szCs w:val="32"/>
        </w:rPr>
        <w:t>2024年度一般公共预算财政拨款基本支出3318.91万元，其中人员经费2934.38万元，占基本支出的88.41%，主要包括基本工资、津贴补贴、奖金、绩效工资、社会保障缴费及住房公积金、其他工资福利支出、抚恤金、生活补助、助学金等；公用经费384.53万元，占基本支出的11.59%，主要包括办公费、印刷费、水电费、物业管理费、维修费、专用材料费、劳务费、工会经费、办公设备及专用设备购置等。</w:t>
      </w:r>
    </w:p>
    <w:p w14:paraId="58756A6A">
      <w:pPr>
        <w:ind w:firstLine="643" w:firstLineChars="200"/>
        <w:rPr>
          <w:rFonts w:ascii="仿宋_GB2312" w:eastAsia="仿宋_GB2312"/>
          <w:b/>
          <w:sz w:val="32"/>
          <w:szCs w:val="32"/>
        </w:rPr>
      </w:pPr>
      <w:r>
        <w:rPr>
          <w:rFonts w:hint="eastAsia" w:ascii="仿宋_GB2312" w:eastAsia="仿宋_GB2312"/>
          <w:b/>
          <w:sz w:val="32"/>
          <w:szCs w:val="32"/>
        </w:rPr>
        <w:t>七、一般公共预算财政拨款</w:t>
      </w:r>
      <w:r>
        <w:rPr>
          <w:rFonts w:hint="eastAsia" w:ascii="仿宋_GB2312" w:eastAsia="仿宋_GB2312"/>
          <w:sz w:val="32"/>
          <w:szCs w:val="32"/>
        </w:rPr>
        <w:t>“三公”</w:t>
      </w:r>
      <w:r>
        <w:rPr>
          <w:rFonts w:hint="eastAsia" w:ascii="仿宋_GB2312" w:eastAsia="仿宋_GB2312"/>
          <w:b/>
          <w:sz w:val="32"/>
          <w:szCs w:val="32"/>
        </w:rPr>
        <w:t>经费支出决算情况说明</w:t>
      </w:r>
    </w:p>
    <w:p w14:paraId="0038AABD">
      <w:pPr>
        <w:ind w:firstLine="640" w:firstLineChars="200"/>
        <w:rPr>
          <w:rFonts w:ascii="仿宋_GB2312" w:eastAsia="仿宋_GB2312"/>
          <w:sz w:val="32"/>
          <w:szCs w:val="32"/>
        </w:rPr>
      </w:pPr>
      <w:r>
        <w:rPr>
          <w:rFonts w:hint="eastAsia" w:ascii="仿宋_GB2312" w:eastAsia="仿宋_GB2312"/>
          <w:sz w:val="32"/>
          <w:szCs w:val="32"/>
        </w:rPr>
        <w:t>1、“三公”经费财政拨款支出决算总体情况说明</w:t>
      </w:r>
    </w:p>
    <w:p w14:paraId="6921B4DC">
      <w:pPr>
        <w:ind w:firstLine="640" w:firstLineChars="200"/>
        <w:rPr>
          <w:rFonts w:ascii="仿宋_GB2312" w:eastAsia="仿宋_GB2312"/>
          <w:sz w:val="32"/>
          <w:szCs w:val="32"/>
        </w:rPr>
      </w:pPr>
      <w:r>
        <w:rPr>
          <w:rFonts w:hint="eastAsia" w:ascii="仿宋_GB2312" w:eastAsia="仿宋_GB2312"/>
          <w:sz w:val="32"/>
          <w:szCs w:val="32"/>
        </w:rPr>
        <w:t>“三公”经费财政拨款支出预算为0万元,支出决算为0万元,完成预算的0%。其中：</w:t>
      </w:r>
    </w:p>
    <w:p w14:paraId="048CAD34">
      <w:pPr>
        <w:ind w:firstLine="640" w:firstLineChars="200"/>
        <w:rPr>
          <w:rFonts w:ascii="仿宋_GB2312" w:eastAsia="仿宋_GB2312"/>
          <w:sz w:val="32"/>
          <w:szCs w:val="32"/>
        </w:rPr>
      </w:pPr>
      <w:r>
        <w:rPr>
          <w:rFonts w:hint="eastAsia" w:ascii="仿宋_GB2312" w:eastAsia="仿宋_GB2312"/>
          <w:sz w:val="32"/>
          <w:szCs w:val="32"/>
        </w:rPr>
        <w:t>因公出国（境）费支出预算为0万元，支出决算为0万元，由于预算数为0，</w:t>
      </w:r>
      <w:bookmarkStart w:id="64" w:name="OLE_LINK93"/>
      <w:bookmarkStart w:id="65" w:name="OLE_LINK92"/>
      <w:r>
        <w:rPr>
          <w:rFonts w:hint="eastAsia" w:ascii="仿宋_GB2312" w:eastAsia="仿宋_GB2312"/>
          <w:sz w:val="32"/>
          <w:szCs w:val="32"/>
        </w:rPr>
        <w:t>无法计算百分比，决算数与年初预算数持平的主要原因是未安排。</w:t>
      </w:r>
      <w:bookmarkEnd w:id="64"/>
      <w:bookmarkEnd w:id="65"/>
    </w:p>
    <w:p w14:paraId="1818CF7C">
      <w:pPr>
        <w:ind w:firstLine="640" w:firstLineChars="200"/>
        <w:rPr>
          <w:rFonts w:ascii="仿宋_GB2312" w:eastAsia="仿宋_GB2312"/>
          <w:sz w:val="32"/>
          <w:szCs w:val="32"/>
        </w:rPr>
      </w:pPr>
      <w:r>
        <w:rPr>
          <w:rFonts w:hint="eastAsia" w:ascii="仿宋_GB2312" w:eastAsia="仿宋_GB2312"/>
          <w:sz w:val="32"/>
          <w:szCs w:val="32"/>
        </w:rPr>
        <w:t>公务接待费支出预算为0万元，支出决算为0万元，完成预算的0，无法计算百分比，决算数与年初预算数持平的主要原因是未安排。</w:t>
      </w:r>
    </w:p>
    <w:p w14:paraId="577F41D8">
      <w:pPr>
        <w:ind w:firstLine="640" w:firstLineChars="200"/>
        <w:rPr>
          <w:rFonts w:ascii="仿宋_GB2312" w:eastAsia="仿宋_GB2312"/>
          <w:sz w:val="32"/>
          <w:szCs w:val="32"/>
        </w:rPr>
      </w:pPr>
      <w:r>
        <w:rPr>
          <w:rFonts w:hint="eastAsia" w:ascii="仿宋_GB2312" w:eastAsia="仿宋_GB2312"/>
          <w:sz w:val="32"/>
          <w:szCs w:val="32"/>
        </w:rPr>
        <w:t>公务用车购置及运行维护费支出年初预算为0万元，支出决算为0万元，由于预算数为0，无法计算百分比，决算数与年初预算数持平的主要原因未安排。</w:t>
      </w:r>
    </w:p>
    <w:p w14:paraId="561F1FC8">
      <w:pPr>
        <w:ind w:firstLine="640" w:firstLineChars="200"/>
        <w:rPr>
          <w:rFonts w:ascii="仿宋_GB2312" w:eastAsia="仿宋_GB2312"/>
          <w:sz w:val="32"/>
          <w:szCs w:val="32"/>
        </w:rPr>
      </w:pPr>
      <w:r>
        <w:rPr>
          <w:rFonts w:hint="eastAsia" w:ascii="仿宋_GB2312" w:eastAsia="仿宋_GB2312"/>
          <w:sz w:val="32"/>
          <w:szCs w:val="32"/>
        </w:rPr>
        <w:t>2、“三公”经费财政拨款支出决算具体情况说明</w:t>
      </w:r>
    </w:p>
    <w:p w14:paraId="11E15CF3">
      <w:pPr>
        <w:ind w:firstLine="640" w:firstLineChars="200"/>
        <w:rPr>
          <w:rFonts w:ascii="仿宋_GB2312" w:eastAsia="仿宋_GB2312"/>
          <w:sz w:val="32"/>
          <w:szCs w:val="32"/>
        </w:rPr>
      </w:pPr>
      <w:r>
        <w:rPr>
          <w:rFonts w:hint="eastAsia" w:ascii="仿宋_GB2312" w:eastAsia="仿宋_GB2312"/>
          <w:sz w:val="32"/>
          <w:szCs w:val="32"/>
        </w:rPr>
        <w:t>2024年度“三公“经费财政拨款支出决算中，</w:t>
      </w:r>
      <w:r>
        <w:rPr>
          <w:rFonts w:hint="eastAsia" w:ascii="仿宋_GB2312" w:eastAsia="仿宋_GB2312"/>
          <w:bCs/>
          <w:sz w:val="32"/>
          <w:szCs w:val="32"/>
        </w:rPr>
        <w:t>因公出国（境）费支出决算0万元，占0%，</w:t>
      </w:r>
      <w:r>
        <w:rPr>
          <w:rFonts w:hint="eastAsia" w:ascii="仿宋_GB2312" w:eastAsia="仿宋_GB2312"/>
          <w:sz w:val="32"/>
          <w:szCs w:val="32"/>
        </w:rPr>
        <w:t>公务接待费支出</w:t>
      </w:r>
      <w:r>
        <w:rPr>
          <w:rFonts w:hint="eastAsia" w:ascii="仿宋_GB2312" w:eastAsia="仿宋_GB2312"/>
          <w:bCs/>
          <w:sz w:val="32"/>
          <w:szCs w:val="32"/>
        </w:rPr>
        <w:t>决算</w:t>
      </w:r>
      <w:r>
        <w:rPr>
          <w:rFonts w:hint="eastAsia" w:ascii="仿宋_GB2312" w:eastAsia="仿宋_GB2312"/>
          <w:sz w:val="32"/>
          <w:szCs w:val="32"/>
        </w:rPr>
        <w:t>0万元，占0%，公务用车购置及运行维护费支出决算0万元，占0%。其中：</w:t>
      </w:r>
    </w:p>
    <w:p w14:paraId="5A4154FF">
      <w:pPr>
        <w:ind w:firstLine="640" w:firstLineChars="200"/>
        <w:rPr>
          <w:rFonts w:ascii="仿宋_GB2312" w:eastAsia="仿宋_GB2312"/>
          <w:bCs/>
          <w:sz w:val="32"/>
          <w:szCs w:val="32"/>
        </w:rPr>
      </w:pPr>
      <w:r>
        <w:rPr>
          <w:rFonts w:hint="eastAsia" w:ascii="仿宋_GB2312" w:eastAsia="仿宋_GB2312"/>
          <w:bCs/>
          <w:sz w:val="32"/>
          <w:szCs w:val="32"/>
        </w:rPr>
        <w:t>① 因公出国（境）费支出决算为0万元，全年安排因公出国（境）团组0个，累计0人次。</w:t>
      </w:r>
    </w:p>
    <w:p w14:paraId="7CE7C229">
      <w:pPr>
        <w:ind w:firstLine="640" w:firstLineChars="200"/>
        <w:rPr>
          <w:rFonts w:ascii="仿宋_GB2312" w:eastAsia="仿宋_GB2312"/>
          <w:sz w:val="32"/>
          <w:szCs w:val="32"/>
        </w:rPr>
      </w:pPr>
      <w:r>
        <w:rPr>
          <w:rFonts w:hint="eastAsia" w:ascii="仿宋_GB2312" w:eastAsia="仿宋_GB2312"/>
          <w:sz w:val="32"/>
          <w:szCs w:val="32"/>
        </w:rPr>
        <w:t>②公务接待费支出决算为0万元，全年共接待0批次，接待0人。</w:t>
      </w:r>
    </w:p>
    <w:p w14:paraId="6C17389B">
      <w:pPr>
        <w:ind w:firstLine="640" w:firstLineChars="200"/>
        <w:rPr>
          <w:rFonts w:ascii="仿宋_GB2312" w:eastAsia="仿宋_GB2312"/>
          <w:sz w:val="32"/>
          <w:szCs w:val="32"/>
        </w:rPr>
      </w:pPr>
      <w:r>
        <w:rPr>
          <w:rFonts w:hint="eastAsia" w:ascii="仿宋_GB2312" w:eastAsia="仿宋_GB2312"/>
          <w:sz w:val="32"/>
          <w:szCs w:val="32"/>
        </w:rPr>
        <w:t>③公务用车购置及运行维护费支出决算为0万元，其中：公务用车购置费0万元，本单位更新公务用车0辆，购置车辆0辆。公务用车运行维护费0万元，主要是本单位没有留存公务用车，截至2024年12月31日，我单位开支财政拨款的公务用车保有量为0辆。</w:t>
      </w:r>
    </w:p>
    <w:p w14:paraId="33EBE914">
      <w:pPr>
        <w:ind w:firstLine="643" w:firstLineChars="200"/>
        <w:rPr>
          <w:rFonts w:ascii="仿宋_GB2312" w:eastAsia="仿宋_GB2312"/>
          <w:b/>
          <w:sz w:val="32"/>
          <w:szCs w:val="32"/>
        </w:rPr>
      </w:pPr>
      <w:r>
        <w:rPr>
          <w:rFonts w:hint="eastAsia" w:ascii="仿宋_GB2312" w:eastAsia="仿宋_GB2312"/>
          <w:b/>
          <w:bCs/>
          <w:sz w:val="32"/>
          <w:szCs w:val="32"/>
        </w:rPr>
        <w:t>八、政府性基金预算收入支出决算情况</w:t>
      </w:r>
    </w:p>
    <w:p w14:paraId="7C21CDE6">
      <w:pPr>
        <w:ind w:firstLine="640" w:firstLineChars="200"/>
        <w:rPr>
          <w:rFonts w:ascii="仿宋_GB2312" w:eastAsia="仿宋_GB2312"/>
          <w:sz w:val="32"/>
          <w:szCs w:val="32"/>
        </w:rPr>
      </w:pPr>
      <w:r>
        <w:rPr>
          <w:rFonts w:hint="eastAsia" w:ascii="仿宋_GB2312" w:eastAsia="仿宋_GB2312"/>
          <w:sz w:val="32"/>
          <w:szCs w:val="32"/>
        </w:rPr>
        <w:t>本部门没有政府性基金预算财政拨款收入，也没有使用政府性基金预算财政拨款安排的支出。</w:t>
      </w:r>
    </w:p>
    <w:p w14:paraId="513272CF">
      <w:pPr>
        <w:ind w:firstLine="643" w:firstLineChars="200"/>
        <w:rPr>
          <w:rFonts w:ascii="仿宋_GB2312" w:eastAsia="仿宋_GB2312"/>
          <w:sz w:val="32"/>
          <w:szCs w:val="32"/>
        </w:rPr>
      </w:pPr>
      <w:r>
        <w:rPr>
          <w:rFonts w:hint="eastAsia" w:ascii="仿宋_GB2312" w:eastAsia="仿宋_GB2312"/>
          <w:b/>
          <w:bCs/>
          <w:sz w:val="32"/>
          <w:szCs w:val="32"/>
        </w:rPr>
        <w:t>九、国有资本经营预算收入支出决算情况</w:t>
      </w:r>
    </w:p>
    <w:p w14:paraId="010A8265">
      <w:pPr>
        <w:ind w:firstLine="640" w:firstLineChars="200"/>
        <w:rPr>
          <w:rFonts w:ascii="仿宋_GB2312" w:eastAsia="仿宋_GB2312"/>
          <w:sz w:val="32"/>
          <w:szCs w:val="32"/>
        </w:rPr>
      </w:pPr>
      <w:r>
        <w:rPr>
          <w:rFonts w:hint="eastAsia" w:ascii="仿宋_GB2312" w:eastAsia="仿宋_GB2312"/>
          <w:sz w:val="32"/>
          <w:szCs w:val="32"/>
        </w:rPr>
        <w:t>本部门没有国有资本经营预算财政拨款收入，也没有使用国有资本经营预算财政拨款安排的支出。</w:t>
      </w:r>
    </w:p>
    <w:p w14:paraId="726517CB">
      <w:pPr>
        <w:widowControl/>
        <w:ind w:firstLine="630" w:firstLineChars="196"/>
        <w:jc w:val="left"/>
        <w:rPr>
          <w:rFonts w:ascii="仿宋_GB2312" w:eastAsia="仿宋_GB2312"/>
          <w:b/>
          <w:sz w:val="32"/>
          <w:szCs w:val="32"/>
        </w:rPr>
      </w:pPr>
      <w:r>
        <w:rPr>
          <w:rFonts w:hint="eastAsia" w:ascii="仿宋_GB2312" w:eastAsia="仿宋_GB2312"/>
          <w:b/>
          <w:sz w:val="32"/>
          <w:szCs w:val="32"/>
        </w:rPr>
        <w:t>十、关于2024年度预算绩效情况说明</w:t>
      </w:r>
    </w:p>
    <w:p w14:paraId="07DD0B29">
      <w:pPr>
        <w:ind w:firstLine="645"/>
        <w:rPr>
          <w:rFonts w:ascii="仿宋_GB2312" w:eastAsia="仿宋_GB2312"/>
          <w:sz w:val="32"/>
          <w:szCs w:val="32"/>
        </w:rPr>
      </w:pPr>
      <w:r>
        <w:rPr>
          <w:rFonts w:hint="eastAsia" w:ascii="仿宋_GB2312" w:eastAsia="仿宋_GB2312"/>
          <w:sz w:val="32"/>
          <w:szCs w:val="32"/>
        </w:rPr>
        <w:t>我们全面实施预算绩效管理，严格按照专项资金预算绩效管理和部门整体支出绩效管理的要求，切实加强对财政资金的管理和监督，充分发挥财政资金的效益。</w:t>
      </w:r>
    </w:p>
    <w:p w14:paraId="7792FD2F">
      <w:pPr>
        <w:widowControl/>
        <w:numPr>
          <w:ilvl w:val="0"/>
          <w:numId w:val="2"/>
        </w:numPr>
        <w:ind w:firstLine="643" w:firstLineChars="200"/>
        <w:jc w:val="left"/>
        <w:rPr>
          <w:rFonts w:ascii="仿宋_GB2312" w:eastAsia="仿宋_GB2312"/>
          <w:b/>
          <w:sz w:val="32"/>
          <w:szCs w:val="32"/>
        </w:rPr>
      </w:pPr>
      <w:r>
        <w:rPr>
          <w:rFonts w:hint="eastAsia" w:ascii="仿宋_GB2312" w:eastAsia="仿宋_GB2312"/>
          <w:b/>
          <w:sz w:val="32"/>
          <w:szCs w:val="32"/>
        </w:rPr>
        <w:t>其他重要事项情况说明</w:t>
      </w:r>
    </w:p>
    <w:p w14:paraId="09E19B00">
      <w:pPr>
        <w:widowControl/>
        <w:ind w:firstLine="643" w:firstLineChars="200"/>
        <w:jc w:val="left"/>
        <w:rPr>
          <w:rFonts w:ascii="仿宋_GB2312" w:eastAsia="仿宋_GB2312"/>
          <w:b/>
          <w:sz w:val="32"/>
          <w:szCs w:val="32"/>
        </w:rPr>
      </w:pPr>
      <w:r>
        <w:rPr>
          <w:rFonts w:hint="eastAsia" w:ascii="仿宋_GB2312" w:eastAsia="仿宋_GB2312"/>
          <w:b/>
          <w:sz w:val="32"/>
          <w:szCs w:val="32"/>
        </w:rPr>
        <w:t>1、机关运行经费支出情况</w:t>
      </w:r>
    </w:p>
    <w:p w14:paraId="2BE2CA40">
      <w:pPr>
        <w:widowControl/>
        <w:ind w:firstLine="640" w:firstLineChars="200"/>
        <w:jc w:val="left"/>
        <w:rPr>
          <w:rFonts w:ascii="仿宋_GB2312" w:eastAsia="仿宋_GB2312"/>
          <w:b/>
          <w:sz w:val="32"/>
          <w:szCs w:val="32"/>
        </w:rPr>
      </w:pPr>
      <w:r>
        <w:rPr>
          <w:rFonts w:ascii="仿宋_GB2312" w:eastAsia="仿宋_GB2312"/>
          <w:sz w:val="32"/>
          <w:szCs w:val="32"/>
        </w:rPr>
        <w:t>本部门2024年度机关运行经费支出</w:t>
      </w:r>
      <w:r>
        <w:rPr>
          <w:rFonts w:hint="eastAsia" w:ascii="仿宋_GB2312" w:eastAsia="仿宋_GB2312"/>
          <w:sz w:val="32"/>
          <w:szCs w:val="32"/>
        </w:rPr>
        <w:t>0</w:t>
      </w:r>
      <w:r>
        <w:rPr>
          <w:rFonts w:ascii="仿宋_GB2312" w:eastAsia="仿宋_GB2312"/>
          <w:sz w:val="32"/>
          <w:szCs w:val="32"/>
        </w:rPr>
        <w:t>万元</w:t>
      </w:r>
      <w:r>
        <w:rPr>
          <w:rFonts w:hint="eastAsia" w:ascii="仿宋_GB2312" w:eastAsia="仿宋_GB2312"/>
          <w:sz w:val="32"/>
          <w:szCs w:val="32"/>
        </w:rPr>
        <w:t>，与年初预算数相比无变化，主要原因是：本单位无机关运行经费</w:t>
      </w:r>
      <w:r>
        <w:rPr>
          <w:rFonts w:ascii="仿宋_GB2312" w:eastAsia="仿宋_GB2312"/>
          <w:sz w:val="32"/>
          <w:szCs w:val="32"/>
        </w:rPr>
        <w:t>支出</w:t>
      </w:r>
      <w:r>
        <w:rPr>
          <w:rFonts w:hint="eastAsia" w:ascii="仿宋_GB2312" w:eastAsia="仿宋_GB2312"/>
          <w:sz w:val="32"/>
          <w:szCs w:val="32"/>
        </w:rPr>
        <w:t>。</w:t>
      </w:r>
    </w:p>
    <w:p w14:paraId="1CE3691E">
      <w:pPr>
        <w:widowControl/>
        <w:ind w:firstLine="643" w:firstLineChars="200"/>
        <w:jc w:val="left"/>
        <w:rPr>
          <w:rFonts w:ascii="仿宋_GB2312" w:eastAsia="仿宋_GB2312"/>
          <w:b/>
          <w:sz w:val="32"/>
          <w:szCs w:val="32"/>
        </w:rPr>
      </w:pPr>
      <w:r>
        <w:rPr>
          <w:rFonts w:hint="eastAsia" w:ascii="仿宋_GB2312" w:eastAsia="仿宋_GB2312"/>
          <w:b/>
          <w:sz w:val="32"/>
          <w:szCs w:val="32"/>
        </w:rPr>
        <w:t>2、一般性支出情况</w:t>
      </w:r>
    </w:p>
    <w:p w14:paraId="0DB7734B">
      <w:pPr>
        <w:ind w:firstLine="640" w:firstLineChars="200"/>
        <w:rPr>
          <w:rFonts w:ascii="仿宋_GB2312" w:eastAsia="仿宋_GB2312"/>
          <w:sz w:val="32"/>
          <w:szCs w:val="32"/>
        </w:rPr>
      </w:pPr>
      <w:r>
        <w:rPr>
          <w:rFonts w:hint="eastAsia" w:ascii="仿宋_GB2312" w:eastAsia="仿宋_GB2312"/>
          <w:sz w:val="32"/>
          <w:szCs w:val="32"/>
        </w:rPr>
        <w:t>2024年本部门开支会议费0万元；开支培训费3.11万元，</w:t>
      </w:r>
      <w:r>
        <w:rPr>
          <w:rFonts w:hint="eastAsia" w:eastAsia="仿宋_GB2312"/>
          <w:sz w:val="32"/>
          <w:szCs w:val="32"/>
        </w:rPr>
        <w:t>用于开展教学、财务、人事培训，人数</w:t>
      </w:r>
      <w:r>
        <w:rPr>
          <w:rFonts w:eastAsia="仿宋_GB2312"/>
          <w:sz w:val="32"/>
          <w:szCs w:val="32"/>
        </w:rPr>
        <w:t>1</w:t>
      </w:r>
      <w:r>
        <w:rPr>
          <w:rFonts w:hint="eastAsia" w:eastAsia="仿宋_GB2312"/>
          <w:sz w:val="32"/>
          <w:szCs w:val="32"/>
        </w:rPr>
        <w:t>52人，内容为新进教师培训、教师师德师风培训、普法培训、食堂管理、教学管理、安全教育、职称评定、年度考核等培训。</w:t>
      </w:r>
    </w:p>
    <w:p w14:paraId="5A1FA331">
      <w:pPr>
        <w:widowControl/>
        <w:ind w:firstLine="630" w:firstLineChars="196"/>
        <w:jc w:val="left"/>
        <w:rPr>
          <w:rFonts w:ascii="仿宋_GB2312" w:eastAsia="仿宋_GB2312"/>
          <w:b/>
          <w:sz w:val="32"/>
          <w:szCs w:val="32"/>
        </w:rPr>
      </w:pPr>
      <w:r>
        <w:rPr>
          <w:rFonts w:hint="eastAsia" w:ascii="仿宋_GB2312" w:eastAsia="仿宋_GB2312"/>
          <w:b/>
          <w:sz w:val="32"/>
          <w:szCs w:val="32"/>
        </w:rPr>
        <w:t>3、政府采购支出情况</w:t>
      </w:r>
    </w:p>
    <w:p w14:paraId="67E77AEC">
      <w:pPr>
        <w:ind w:firstLine="640" w:firstLineChars="200"/>
        <w:rPr>
          <w:rFonts w:ascii="宋体" w:hAnsi="宋体" w:cs="宋体"/>
          <w:sz w:val="24"/>
          <w:szCs w:val="24"/>
        </w:rPr>
      </w:pPr>
      <w:r>
        <w:rPr>
          <w:rFonts w:hint="eastAsia" w:ascii="仿宋_GB2312" w:eastAsia="仿宋_GB2312"/>
          <w:sz w:val="32"/>
          <w:szCs w:val="32"/>
        </w:rPr>
        <w:t>本部门2024年度政府采购支出总额0万元，其中：政府采购货物支出0万元，政府采购工程支出0万元，政府采购服务支出0万元。授予中小企业合同金额0 万元，占政府采购支出总额的0%，其中：授予小微企业合同金额0万元，占政府采购支出总额的0%。</w:t>
      </w:r>
    </w:p>
    <w:p w14:paraId="76974F75">
      <w:pPr>
        <w:widowControl/>
        <w:ind w:firstLine="630" w:firstLineChars="196"/>
        <w:jc w:val="left"/>
        <w:rPr>
          <w:rFonts w:ascii="仿宋_GB2312" w:eastAsia="仿宋_GB2312"/>
          <w:b/>
          <w:sz w:val="32"/>
          <w:szCs w:val="32"/>
        </w:rPr>
      </w:pPr>
      <w:r>
        <w:rPr>
          <w:rFonts w:hint="eastAsia" w:ascii="仿宋_GB2312" w:eastAsia="仿宋_GB2312"/>
          <w:b/>
          <w:sz w:val="32"/>
          <w:szCs w:val="32"/>
        </w:rPr>
        <w:t>4、国有资产占用情况</w:t>
      </w:r>
    </w:p>
    <w:p w14:paraId="51F79A1C">
      <w:pPr>
        <w:ind w:firstLine="645"/>
        <w:rPr>
          <w:rFonts w:ascii="仿宋_GB2312" w:eastAsia="仿宋_GB2312"/>
          <w:sz w:val="32"/>
          <w:szCs w:val="32"/>
        </w:rPr>
      </w:pPr>
      <w:r>
        <w:rPr>
          <w:rFonts w:hint="eastAsia" w:ascii="仿宋_GB2312" w:eastAsia="仿宋_GB2312"/>
          <w:sz w:val="32"/>
          <w:szCs w:val="32"/>
        </w:rPr>
        <w:t>截至2024年12月31日，本部门共有车辆0辆，其中，主要领导干部用车0辆，机要通信用车0辆、应急保障用车0辆、执法执勤用车0辆、特种专业技术用车0辆、其他用车0辆。单位价值50万元以上通用设备0台（套）；单位价值100万元以上专用设备0台（套）。</w:t>
      </w:r>
    </w:p>
    <w:p w14:paraId="4135AD2D">
      <w:pPr>
        <w:jc w:val="center"/>
        <w:rPr>
          <w:rFonts w:ascii="仿宋" w:hAnsi="仿宋" w:eastAsia="仿宋" w:cs="黑体"/>
          <w:color w:val="000000"/>
          <w:kern w:val="0"/>
          <w:sz w:val="70"/>
          <w:szCs w:val="70"/>
        </w:rPr>
      </w:pPr>
      <w:r>
        <w:rPr>
          <w:rFonts w:hint="eastAsia" w:ascii="宋体" w:hAnsi="宋体"/>
          <w:sz w:val="72"/>
          <w:szCs w:val="72"/>
        </w:rPr>
        <w:br w:type="page"/>
      </w:r>
      <w:r>
        <w:rPr>
          <w:rFonts w:hint="eastAsia" w:ascii="宋体" w:hAnsi="宋体" w:cs="宋体"/>
          <w:color w:val="000000"/>
          <w:kern w:val="0"/>
          <w:sz w:val="70"/>
          <w:szCs w:val="70"/>
        </w:rPr>
        <w:t>第四部分</w:t>
      </w:r>
    </w:p>
    <w:p w14:paraId="5A8FF712">
      <w:pPr>
        <w:jc w:val="center"/>
        <w:rPr>
          <w:rFonts w:ascii="仿宋" w:hAnsi="仿宋" w:eastAsia="仿宋" w:cs="黑体"/>
          <w:color w:val="000000"/>
          <w:kern w:val="0"/>
          <w:sz w:val="70"/>
          <w:szCs w:val="70"/>
        </w:rPr>
      </w:pPr>
    </w:p>
    <w:p w14:paraId="5146F140">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名词解释</w:t>
      </w:r>
    </w:p>
    <w:p w14:paraId="20925AA8">
      <w:pPr>
        <w:rPr>
          <w:rFonts w:ascii="仿宋_GB2312" w:eastAsia="仿宋_GB2312"/>
          <w:sz w:val="32"/>
          <w:szCs w:val="32"/>
        </w:rPr>
      </w:pPr>
    </w:p>
    <w:p w14:paraId="1CD8FF29"/>
    <w:p w14:paraId="7B76E3EB">
      <w:pPr>
        <w:widowControl/>
        <w:shd w:val="clear" w:color="auto" w:fill="FFFFFF"/>
        <w:ind w:firstLine="600" w:firstLineChars="200"/>
        <w:jc w:val="left"/>
        <w:rPr>
          <w:rFonts w:ascii="仿宋_GB2312" w:eastAsia="仿宋_GB2312"/>
          <w:sz w:val="30"/>
          <w:szCs w:val="30"/>
        </w:rPr>
      </w:pPr>
      <w:r>
        <w:rPr>
          <w:rFonts w:ascii="仿宋_GB2312" w:eastAsia="仿宋_GB2312"/>
          <w:sz w:val="30"/>
          <w:szCs w:val="30"/>
        </w:rPr>
        <w:t>1</w:t>
      </w:r>
      <w:r>
        <w:rPr>
          <w:rFonts w:hint="eastAsia" w:ascii="仿宋_GB2312" w:eastAsia="仿宋_GB2312"/>
          <w:sz w:val="30"/>
          <w:szCs w:val="30"/>
        </w:rPr>
        <w:t>、机关运行经费：是指教育局机关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0EB98CAF">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2</w:t>
      </w:r>
      <w:r>
        <w:rPr>
          <w:rFonts w:hint="eastAsia" w:ascii="仿宋_GB2312" w:eastAsia="仿宋_GB2312"/>
          <w:sz w:val="30"/>
          <w:szCs w:val="30"/>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5CDCC197">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3</w:t>
      </w:r>
      <w:r>
        <w:rPr>
          <w:rFonts w:hint="eastAsia" w:ascii="仿宋_GB2312" w:eastAsia="仿宋_GB2312"/>
          <w:sz w:val="30"/>
          <w:szCs w:val="30"/>
        </w:rPr>
        <w:t>、基本支出：是指为保障机构正常运转、完成日常工作任务而发生的人员支出和公用支出。</w:t>
      </w:r>
    </w:p>
    <w:p w14:paraId="66341FCF">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4</w:t>
      </w:r>
      <w:r>
        <w:rPr>
          <w:rFonts w:hint="eastAsia" w:ascii="仿宋_GB2312" w:eastAsia="仿宋_GB2312"/>
          <w:sz w:val="30"/>
          <w:szCs w:val="30"/>
        </w:rPr>
        <w:t>、项目支出：是指在基本支出之外为完成特定行政任务和事业发展目标所发生的支出。</w:t>
      </w:r>
    </w:p>
    <w:p w14:paraId="6E7BD7B0">
      <w:pPr>
        <w:pStyle w:val="18"/>
        <w:jc w:val="center"/>
        <w:rPr>
          <w:rFonts w:ascii="宋体" w:hAnsi="宋体" w:eastAsia="宋体"/>
          <w:sz w:val="72"/>
          <w:szCs w:val="72"/>
        </w:rPr>
      </w:pPr>
      <w:r>
        <w:rPr>
          <w:rFonts w:hint="eastAsia" w:ascii="宋体" w:hAnsi="宋体" w:eastAsia="宋体"/>
          <w:sz w:val="72"/>
          <w:szCs w:val="72"/>
        </w:rPr>
        <w:t>第五部分</w:t>
      </w:r>
    </w:p>
    <w:p w14:paraId="24B3242D">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附件</w:t>
      </w:r>
    </w:p>
    <w:p w14:paraId="1414AF34">
      <w:pPr>
        <w:pStyle w:val="17"/>
        <w:jc w:val="center"/>
        <w:rPr>
          <w:rFonts w:ascii="宋体" w:cs="Times New Roman"/>
          <w:b/>
          <w:bCs/>
          <w:kern w:val="0"/>
          <w:sz w:val="52"/>
          <w:szCs w:val="52"/>
        </w:rPr>
      </w:pPr>
      <w:r>
        <w:rPr>
          <w:rFonts w:hint="eastAsia" w:ascii="宋体" w:hAnsi="宋体" w:cs="宋体"/>
          <w:b/>
          <w:bCs/>
          <w:kern w:val="0"/>
          <w:sz w:val="52"/>
          <w:szCs w:val="52"/>
        </w:rPr>
        <w:t>杨嘉桥中心校</w:t>
      </w:r>
      <w:r>
        <w:rPr>
          <w:rFonts w:ascii="宋体" w:hAnsi="宋体" w:cs="宋体"/>
          <w:b/>
          <w:bCs/>
          <w:kern w:val="0"/>
          <w:sz w:val="52"/>
          <w:szCs w:val="52"/>
        </w:rPr>
        <w:t>2024年</w:t>
      </w:r>
      <w:r>
        <w:rPr>
          <w:rFonts w:hint="eastAsia" w:ascii="宋体" w:hAnsi="宋体" w:cs="宋体"/>
          <w:b/>
          <w:bCs/>
          <w:kern w:val="0"/>
          <w:sz w:val="52"/>
          <w:szCs w:val="52"/>
        </w:rPr>
        <w:t>部门整体支出绩效自评报告</w:t>
      </w:r>
    </w:p>
    <w:tbl>
      <w:tblPr>
        <w:tblStyle w:val="7"/>
        <w:tblW w:w="9669" w:type="dxa"/>
        <w:tblInd w:w="0" w:type="dxa"/>
        <w:tblLayout w:type="fixed"/>
        <w:tblCellMar>
          <w:top w:w="0" w:type="dxa"/>
          <w:left w:w="108" w:type="dxa"/>
          <w:bottom w:w="0" w:type="dxa"/>
          <w:right w:w="108" w:type="dxa"/>
        </w:tblCellMar>
      </w:tblPr>
      <w:tblGrid>
        <w:gridCol w:w="457"/>
        <w:gridCol w:w="460"/>
        <w:gridCol w:w="1507"/>
        <w:gridCol w:w="1192"/>
        <w:gridCol w:w="2020"/>
        <w:gridCol w:w="1770"/>
        <w:gridCol w:w="1100"/>
        <w:gridCol w:w="1163"/>
      </w:tblGrid>
      <w:tr w14:paraId="099525C0">
        <w:tblPrEx>
          <w:tblCellMar>
            <w:top w:w="0" w:type="dxa"/>
            <w:left w:w="108" w:type="dxa"/>
            <w:bottom w:w="0" w:type="dxa"/>
            <w:right w:w="108" w:type="dxa"/>
          </w:tblCellMar>
        </w:tblPrEx>
        <w:trPr>
          <w:trHeight w:val="537" w:hRule="atLeast"/>
        </w:trPr>
        <w:tc>
          <w:tcPr>
            <w:tcW w:w="917" w:type="dxa"/>
            <w:gridSpan w:val="2"/>
            <w:vMerge w:val="restart"/>
            <w:tcBorders>
              <w:top w:val="single" w:color="auto" w:sz="4" w:space="0"/>
              <w:left w:val="single" w:color="auto" w:sz="4" w:space="0"/>
              <w:bottom w:val="single" w:color="auto" w:sz="4" w:space="0"/>
              <w:right w:val="single" w:color="auto" w:sz="4" w:space="0"/>
            </w:tcBorders>
            <w:vAlign w:val="center"/>
          </w:tcPr>
          <w:p w14:paraId="05C320AA">
            <w:pPr>
              <w:widowControl/>
              <w:spacing w:afterLines="213"/>
              <w:jc w:val="center"/>
              <w:rPr>
                <w:rFonts w:ascii="宋体" w:hAnsi="宋体" w:cs="宋体"/>
                <w:b/>
                <w:bCs/>
                <w:kern w:val="0"/>
                <w:sz w:val="24"/>
              </w:rPr>
            </w:pPr>
            <w:r>
              <w:rPr>
                <w:rFonts w:hint="eastAsia" w:ascii="宋体" w:hAnsi="宋体" w:cs="宋体"/>
                <w:b/>
                <w:bCs/>
                <w:kern w:val="0"/>
                <w:sz w:val="24"/>
              </w:rPr>
              <w:t>单位基本信息</w:t>
            </w:r>
          </w:p>
        </w:tc>
        <w:tc>
          <w:tcPr>
            <w:tcW w:w="1507" w:type="dxa"/>
            <w:tcBorders>
              <w:top w:val="single" w:color="auto" w:sz="4" w:space="0"/>
              <w:left w:val="nil"/>
              <w:bottom w:val="single" w:color="auto" w:sz="4" w:space="0"/>
              <w:right w:val="single" w:color="auto" w:sz="4" w:space="0"/>
            </w:tcBorders>
            <w:vAlign w:val="center"/>
          </w:tcPr>
          <w:p w14:paraId="6A02AE82">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单位名称</w:t>
            </w:r>
          </w:p>
        </w:tc>
        <w:tc>
          <w:tcPr>
            <w:tcW w:w="7245" w:type="dxa"/>
            <w:gridSpan w:val="5"/>
            <w:tcBorders>
              <w:top w:val="single" w:color="auto" w:sz="4" w:space="0"/>
              <w:left w:val="nil"/>
              <w:bottom w:val="single" w:color="auto" w:sz="4" w:space="0"/>
              <w:right w:val="single" w:color="auto" w:sz="4" w:space="0"/>
            </w:tcBorders>
            <w:vAlign w:val="center"/>
          </w:tcPr>
          <w:p w14:paraId="4B13B76C">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湘潭县杨嘉桥镇中心学校</w:t>
            </w:r>
          </w:p>
        </w:tc>
      </w:tr>
      <w:tr w14:paraId="0CD54DF1">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2A37E6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A127D7D">
            <w:pPr>
              <w:widowControl/>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7245" w:type="dxa"/>
            <w:gridSpan w:val="5"/>
            <w:tcBorders>
              <w:top w:val="single" w:color="auto" w:sz="4" w:space="0"/>
              <w:left w:val="nil"/>
              <w:bottom w:val="single" w:color="auto" w:sz="4" w:space="0"/>
              <w:right w:val="single" w:color="auto" w:sz="4" w:space="0"/>
            </w:tcBorders>
            <w:vAlign w:val="center"/>
          </w:tcPr>
          <w:p w14:paraId="3E8A17EE">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湘潭县杨嘉桥镇杨嘉桥村</w:t>
            </w:r>
          </w:p>
        </w:tc>
      </w:tr>
      <w:tr w14:paraId="3E3362C8">
        <w:tblPrEx>
          <w:tblCellMar>
            <w:top w:w="0" w:type="dxa"/>
            <w:left w:w="108" w:type="dxa"/>
            <w:bottom w:w="0" w:type="dxa"/>
            <w:right w:w="108" w:type="dxa"/>
          </w:tblCellMar>
        </w:tblPrEx>
        <w:trPr>
          <w:trHeight w:val="63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73C280A2">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7FBBEEC2">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单位决算绩效管理联系人</w:t>
            </w:r>
          </w:p>
        </w:tc>
        <w:tc>
          <w:tcPr>
            <w:tcW w:w="3212" w:type="dxa"/>
            <w:gridSpan w:val="2"/>
            <w:tcBorders>
              <w:top w:val="single" w:color="auto" w:sz="4" w:space="0"/>
              <w:left w:val="nil"/>
              <w:bottom w:val="single" w:color="auto" w:sz="4" w:space="0"/>
              <w:right w:val="single" w:color="auto" w:sz="4" w:space="0"/>
            </w:tcBorders>
            <w:vAlign w:val="center"/>
          </w:tcPr>
          <w:p w14:paraId="4A626EEF">
            <w:pPr>
              <w:widowControl/>
              <w:jc w:val="center"/>
              <w:rPr>
                <w:rFonts w:ascii="仿宋_GB2312" w:hAnsi="宋体" w:eastAsia="仿宋_GB2312" w:cs="宋体"/>
                <w:kern w:val="0"/>
                <w:sz w:val="24"/>
              </w:rPr>
            </w:pPr>
            <w:r>
              <w:rPr>
                <w:rFonts w:hint="eastAsia" w:ascii="仿宋_GB2312" w:hAnsi="宋体" w:eastAsia="仿宋_GB2312" w:cs="宋体"/>
                <w:kern w:val="0"/>
                <w:sz w:val="24"/>
              </w:rPr>
              <w:t>刘伟</w:t>
            </w:r>
          </w:p>
        </w:tc>
        <w:tc>
          <w:tcPr>
            <w:tcW w:w="1770" w:type="dxa"/>
            <w:tcBorders>
              <w:top w:val="nil"/>
              <w:left w:val="nil"/>
              <w:bottom w:val="single" w:color="auto" w:sz="4" w:space="0"/>
              <w:right w:val="single" w:color="auto" w:sz="4" w:space="0"/>
            </w:tcBorders>
            <w:vAlign w:val="center"/>
          </w:tcPr>
          <w:p w14:paraId="26A30CB4">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2263" w:type="dxa"/>
            <w:gridSpan w:val="2"/>
            <w:tcBorders>
              <w:top w:val="single" w:color="auto" w:sz="4" w:space="0"/>
              <w:left w:val="nil"/>
              <w:bottom w:val="single" w:color="auto" w:sz="4" w:space="0"/>
              <w:right w:val="single" w:color="auto" w:sz="4" w:space="0"/>
            </w:tcBorders>
            <w:vAlign w:val="center"/>
          </w:tcPr>
          <w:p w14:paraId="71447AD3">
            <w:pPr>
              <w:widowControl/>
              <w:jc w:val="center"/>
              <w:rPr>
                <w:rFonts w:ascii="仿宋_GB2312" w:hAnsi="宋体" w:eastAsia="仿宋_GB2312" w:cs="宋体"/>
                <w:kern w:val="0"/>
                <w:sz w:val="24"/>
              </w:rPr>
            </w:pPr>
            <w:r>
              <w:rPr>
                <w:rFonts w:hint="eastAsia" w:ascii="仿宋_GB2312" w:hAnsi="宋体" w:eastAsia="仿宋_GB2312" w:cs="宋体"/>
                <w:kern w:val="0"/>
                <w:sz w:val="24"/>
              </w:rPr>
              <w:t>15807327588</w:t>
            </w:r>
          </w:p>
        </w:tc>
      </w:tr>
      <w:tr w14:paraId="3E1C737D">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5008438E">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7D56A5D">
            <w:pPr>
              <w:widowControl/>
              <w:jc w:val="center"/>
              <w:rPr>
                <w:rFonts w:ascii="仿宋_GB2312" w:hAnsi="宋体" w:eastAsia="仿宋_GB2312" w:cs="宋体"/>
                <w:kern w:val="0"/>
                <w:sz w:val="24"/>
              </w:rPr>
            </w:pPr>
            <w:r>
              <w:rPr>
                <w:rFonts w:hint="eastAsia" w:ascii="仿宋_GB2312" w:hAnsi="宋体" w:eastAsia="仿宋_GB2312" w:cs="宋体"/>
                <w:kern w:val="0"/>
                <w:sz w:val="24"/>
              </w:rPr>
              <w:t>人员编制数</w:t>
            </w:r>
          </w:p>
        </w:tc>
        <w:tc>
          <w:tcPr>
            <w:tcW w:w="3212" w:type="dxa"/>
            <w:gridSpan w:val="2"/>
            <w:tcBorders>
              <w:top w:val="single" w:color="auto" w:sz="4" w:space="0"/>
              <w:left w:val="nil"/>
              <w:bottom w:val="single" w:color="auto" w:sz="4" w:space="0"/>
              <w:right w:val="single" w:color="auto" w:sz="4" w:space="0"/>
            </w:tcBorders>
            <w:vAlign w:val="center"/>
          </w:tcPr>
          <w:p w14:paraId="155EE226">
            <w:pPr>
              <w:widowControl/>
              <w:jc w:val="center"/>
              <w:rPr>
                <w:rFonts w:ascii="仿宋_GB2312" w:hAnsi="宋体" w:eastAsia="仿宋_GB2312" w:cs="宋体"/>
                <w:kern w:val="0"/>
                <w:sz w:val="24"/>
              </w:rPr>
            </w:pPr>
            <w:r>
              <w:rPr>
                <w:rFonts w:hint="eastAsia" w:ascii="仿宋_GB2312" w:hAnsi="宋体" w:eastAsia="仿宋_GB2312" w:cs="宋体"/>
                <w:kern w:val="0"/>
                <w:sz w:val="24"/>
              </w:rPr>
              <w:t>213</w:t>
            </w:r>
          </w:p>
        </w:tc>
        <w:tc>
          <w:tcPr>
            <w:tcW w:w="1770" w:type="dxa"/>
            <w:tcBorders>
              <w:top w:val="nil"/>
              <w:left w:val="nil"/>
              <w:bottom w:val="single" w:color="auto" w:sz="4" w:space="0"/>
              <w:right w:val="single" w:color="auto" w:sz="4" w:space="0"/>
            </w:tcBorders>
            <w:vAlign w:val="center"/>
          </w:tcPr>
          <w:p w14:paraId="38B0594C">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实有人数</w:t>
            </w:r>
          </w:p>
        </w:tc>
        <w:tc>
          <w:tcPr>
            <w:tcW w:w="2263" w:type="dxa"/>
            <w:gridSpan w:val="2"/>
            <w:tcBorders>
              <w:top w:val="single" w:color="auto" w:sz="4" w:space="0"/>
              <w:left w:val="nil"/>
              <w:bottom w:val="single" w:color="auto" w:sz="4" w:space="0"/>
              <w:right w:val="single" w:color="auto" w:sz="4" w:space="0"/>
            </w:tcBorders>
            <w:vAlign w:val="center"/>
          </w:tcPr>
          <w:p w14:paraId="09FB985B">
            <w:pPr>
              <w:widowControl/>
              <w:jc w:val="center"/>
              <w:rPr>
                <w:rFonts w:ascii="仿宋_GB2312" w:hAnsi="宋体" w:eastAsia="仿宋_GB2312" w:cs="宋体"/>
                <w:kern w:val="0"/>
                <w:sz w:val="24"/>
              </w:rPr>
            </w:pPr>
            <w:r>
              <w:rPr>
                <w:rFonts w:hint="eastAsia" w:ascii="仿宋_GB2312" w:hAnsi="宋体" w:eastAsia="仿宋_GB2312" w:cs="宋体"/>
                <w:kern w:val="0"/>
                <w:sz w:val="24"/>
              </w:rPr>
              <w:t>180</w:t>
            </w:r>
          </w:p>
        </w:tc>
      </w:tr>
      <w:tr w14:paraId="7A7E8DB1">
        <w:tblPrEx>
          <w:tblCellMar>
            <w:top w:w="0" w:type="dxa"/>
            <w:left w:w="108" w:type="dxa"/>
            <w:bottom w:w="0" w:type="dxa"/>
            <w:right w:w="108" w:type="dxa"/>
          </w:tblCellMar>
        </w:tblPrEx>
        <w:trPr>
          <w:trHeight w:val="9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6299BF5B">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CCE3CAC">
            <w:pPr>
              <w:widowControl/>
              <w:jc w:val="center"/>
              <w:rPr>
                <w:rFonts w:ascii="仿宋_GB2312" w:hAnsi="宋体" w:eastAsia="仿宋_GB2312" w:cs="宋体"/>
                <w:kern w:val="0"/>
                <w:sz w:val="24"/>
              </w:rPr>
            </w:pPr>
            <w:r>
              <w:rPr>
                <w:rFonts w:hint="eastAsia" w:ascii="仿宋_GB2312" w:hAnsi="宋体" w:eastAsia="仿宋_GB2312" w:cs="宋体"/>
                <w:kern w:val="0"/>
                <w:sz w:val="24"/>
              </w:rPr>
              <w:t>单位职能</w:t>
            </w:r>
          </w:p>
        </w:tc>
        <w:tc>
          <w:tcPr>
            <w:tcW w:w="7245" w:type="dxa"/>
            <w:gridSpan w:val="5"/>
            <w:tcBorders>
              <w:top w:val="single" w:color="auto" w:sz="4" w:space="0"/>
              <w:left w:val="nil"/>
              <w:bottom w:val="single" w:color="auto" w:sz="4" w:space="0"/>
              <w:right w:val="single" w:color="000000" w:sz="4" w:space="0"/>
            </w:tcBorders>
            <w:vAlign w:val="center"/>
          </w:tcPr>
          <w:p w14:paraId="745597EF">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1、贯彻落实县委及县教育局关于教育工作的方针政策和法律法规。组织拟订全镇教育改革与发展规划，并组织实施。</w:t>
            </w:r>
          </w:p>
          <w:p w14:paraId="2036D6EA">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2、依法统筹规划、协调管理全镇教育工作，指导全镇范围内的教育教学改革。负责教育基本信息的统计、分析。完成教育信息化工作和网络信息安全工作。</w:t>
            </w:r>
          </w:p>
          <w:p w14:paraId="69170097">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3、按规定具体负责义务教育实施工作，统筹、管理普通初中小学教育和学前教育工作。全面实施素质教育。</w:t>
            </w:r>
          </w:p>
          <w:p w14:paraId="5C7C513C">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4、协调继续教育等工作。</w:t>
            </w:r>
          </w:p>
          <w:p w14:paraId="6B0E89E8">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5、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3C0889B0">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6、督促、指导本镇各中小学校幼儿园的思想政治工作、德育工作、体育卫生与艺术教育以及国防教育工作。指导、协调和监督管理本镇各中小学校幼儿园的安全稳定工作。</w:t>
            </w:r>
          </w:p>
          <w:p w14:paraId="1EDA2324">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7、主管本镇的教师工作。贯彻实施各中小学校幼儿园教师资格标准。加强教育系统人才队伍建设。</w:t>
            </w:r>
          </w:p>
          <w:p w14:paraId="71018D8A">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8、统筹管理全镇范围内义务教育的招生考试和学籍工作。制定全镇各中小学校幼儿园招生计划。组织普通初中学业水平测试。</w:t>
            </w:r>
          </w:p>
          <w:p w14:paraId="41356613">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9、组织教育交流与合作，开展与外地的兄弟学校教育合作与交流。</w:t>
            </w:r>
          </w:p>
          <w:p w14:paraId="43C0F82E">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10、督促、指导全镇各中小学校幼儿园党建、纪检监察、宣传培训、思想教育和群团工作。</w:t>
            </w:r>
          </w:p>
          <w:p w14:paraId="0802A8F8">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11、负责协调片区教育督导委员会日常工作。</w:t>
            </w:r>
          </w:p>
          <w:p w14:paraId="590B7BEC">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12、统筹管理全镇语言文字工作，制定全镇语言文字工作规划并组织实施，指导推广普通话和规范字及普通话师资培训工作。</w:t>
            </w:r>
          </w:p>
          <w:p w14:paraId="58330EA9">
            <w:pPr>
              <w:pStyle w:val="6"/>
              <w:shd w:val="clear" w:color="auto" w:fill="FFFFFF"/>
              <w:spacing w:before="0" w:beforeAutospacing="0" w:after="0" w:afterAutospacing="0" w:line="450" w:lineRule="atLeast"/>
              <w:ind w:firstLine="240" w:firstLineChars="100"/>
              <w:rPr>
                <w:rFonts w:ascii="仿宋_GB2312" w:eastAsia="仿宋_GB2312"/>
                <w:szCs w:val="21"/>
              </w:rPr>
            </w:pPr>
            <w:r>
              <w:rPr>
                <w:rFonts w:hint="eastAsia" w:ascii="仿宋_GB2312" w:eastAsia="仿宋_GB2312"/>
                <w:szCs w:val="21"/>
              </w:rPr>
              <w:t>13、完成县委、县局交办的其他任务。</w:t>
            </w:r>
          </w:p>
        </w:tc>
      </w:tr>
      <w:tr w14:paraId="251FB424">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31749705">
            <w:pPr>
              <w:widowControl/>
              <w:jc w:val="left"/>
              <w:rPr>
                <w:rFonts w:ascii="宋体" w:hAnsi="宋体" w:cs="宋体"/>
                <w:b/>
                <w:bCs/>
                <w:kern w:val="0"/>
                <w:sz w:val="24"/>
              </w:rPr>
            </w:pPr>
          </w:p>
        </w:tc>
        <w:tc>
          <w:tcPr>
            <w:tcW w:w="8752" w:type="dxa"/>
            <w:gridSpan w:val="6"/>
            <w:tcBorders>
              <w:top w:val="single" w:color="auto" w:sz="4" w:space="0"/>
              <w:left w:val="nil"/>
              <w:bottom w:val="nil"/>
              <w:right w:val="single" w:color="auto" w:sz="4" w:space="0"/>
            </w:tcBorders>
            <w:vAlign w:val="center"/>
          </w:tcPr>
          <w:p w14:paraId="058F45C3">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单位年度收入决算（万元）</w:t>
            </w:r>
          </w:p>
        </w:tc>
      </w:tr>
      <w:tr w14:paraId="698AE066">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A9FFDE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44B10D0">
            <w:pPr>
              <w:widowControl/>
              <w:jc w:val="center"/>
              <w:rPr>
                <w:rFonts w:ascii="仿宋_GB2312" w:hAnsi="宋体" w:eastAsia="仿宋_GB2312" w:cs="宋体"/>
                <w:kern w:val="0"/>
                <w:sz w:val="24"/>
              </w:rPr>
            </w:pPr>
            <w:r>
              <w:rPr>
                <w:rFonts w:hint="eastAsia" w:ascii="仿宋_GB2312" w:hAnsi="宋体" w:eastAsia="仿宋_GB2312" w:cs="宋体"/>
                <w:kern w:val="0"/>
                <w:sz w:val="24"/>
              </w:rPr>
              <w:t>收入合计</w:t>
            </w:r>
          </w:p>
        </w:tc>
        <w:tc>
          <w:tcPr>
            <w:tcW w:w="1192" w:type="dxa"/>
            <w:tcBorders>
              <w:top w:val="single" w:color="auto" w:sz="4" w:space="0"/>
              <w:left w:val="nil"/>
              <w:bottom w:val="single" w:color="auto" w:sz="4" w:space="0"/>
              <w:right w:val="single" w:color="auto" w:sz="4" w:space="0"/>
            </w:tcBorders>
            <w:vAlign w:val="center"/>
          </w:tcPr>
          <w:p w14:paraId="446B41EF">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财政决算拨款</w:t>
            </w:r>
          </w:p>
        </w:tc>
        <w:tc>
          <w:tcPr>
            <w:tcW w:w="2020" w:type="dxa"/>
            <w:tcBorders>
              <w:top w:val="single" w:color="auto" w:sz="4" w:space="0"/>
              <w:left w:val="nil"/>
              <w:bottom w:val="single" w:color="auto" w:sz="4" w:space="0"/>
              <w:right w:val="single" w:color="auto" w:sz="4" w:space="0"/>
            </w:tcBorders>
            <w:vAlign w:val="center"/>
          </w:tcPr>
          <w:p w14:paraId="65E94BBE">
            <w:pPr>
              <w:widowControl/>
              <w:jc w:val="center"/>
              <w:rPr>
                <w:rFonts w:ascii="仿宋_GB2312" w:hAnsi="宋体" w:eastAsia="仿宋_GB2312" w:cs="宋体"/>
                <w:kern w:val="0"/>
                <w:sz w:val="24"/>
              </w:rPr>
            </w:pPr>
            <w:r>
              <w:rPr>
                <w:rFonts w:hint="eastAsia" w:ascii="仿宋_GB2312" w:hAnsi="宋体" w:eastAsia="仿宋_GB2312" w:cs="宋体"/>
                <w:kern w:val="0"/>
                <w:sz w:val="24"/>
              </w:rPr>
              <w:t>政府性基金</w:t>
            </w:r>
          </w:p>
        </w:tc>
        <w:tc>
          <w:tcPr>
            <w:tcW w:w="1770" w:type="dxa"/>
            <w:tcBorders>
              <w:top w:val="single" w:color="auto" w:sz="4" w:space="0"/>
              <w:left w:val="nil"/>
              <w:bottom w:val="single" w:color="auto" w:sz="4" w:space="0"/>
              <w:right w:val="single" w:color="auto" w:sz="4" w:space="0"/>
            </w:tcBorders>
            <w:vAlign w:val="center"/>
          </w:tcPr>
          <w:p w14:paraId="2B204EBC">
            <w:pPr>
              <w:widowControl/>
              <w:jc w:val="center"/>
              <w:rPr>
                <w:rFonts w:ascii="仿宋_GB2312" w:hAnsi="宋体" w:eastAsia="仿宋_GB2312" w:cs="宋体"/>
                <w:kern w:val="0"/>
                <w:sz w:val="24"/>
              </w:rPr>
            </w:pPr>
            <w:r>
              <w:rPr>
                <w:rFonts w:hint="eastAsia" w:ascii="仿宋_GB2312" w:hAnsi="宋体" w:eastAsia="仿宋_GB2312"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vAlign w:val="center"/>
          </w:tcPr>
          <w:p w14:paraId="441A17F1">
            <w:pPr>
              <w:widowControl/>
              <w:jc w:val="center"/>
              <w:rPr>
                <w:rFonts w:ascii="仿宋_GB2312" w:hAnsi="宋体" w:eastAsia="仿宋_GB2312" w:cs="宋体"/>
                <w:kern w:val="0"/>
                <w:sz w:val="24"/>
              </w:rPr>
            </w:pPr>
            <w:r>
              <w:rPr>
                <w:rFonts w:hint="eastAsia" w:ascii="仿宋_GB2312" w:hAnsi="宋体" w:eastAsia="仿宋_GB2312" w:cs="宋体"/>
                <w:kern w:val="0"/>
                <w:sz w:val="24"/>
              </w:rPr>
              <w:t>上级补助</w:t>
            </w:r>
          </w:p>
        </w:tc>
        <w:tc>
          <w:tcPr>
            <w:tcW w:w="1163" w:type="dxa"/>
            <w:tcBorders>
              <w:top w:val="single" w:color="auto" w:sz="4" w:space="0"/>
              <w:left w:val="nil"/>
              <w:bottom w:val="single" w:color="auto" w:sz="4" w:space="0"/>
              <w:right w:val="single" w:color="auto" w:sz="4" w:space="0"/>
            </w:tcBorders>
            <w:vAlign w:val="center"/>
          </w:tcPr>
          <w:p w14:paraId="5077274B">
            <w:pPr>
              <w:widowControl/>
              <w:jc w:val="center"/>
              <w:rPr>
                <w:rFonts w:ascii="仿宋_GB2312" w:hAnsi="宋体" w:eastAsia="仿宋_GB2312" w:cs="宋体"/>
                <w:kern w:val="0"/>
                <w:sz w:val="24"/>
              </w:rPr>
            </w:pPr>
            <w:r>
              <w:rPr>
                <w:rFonts w:hint="eastAsia" w:ascii="仿宋_GB2312" w:hAnsi="宋体" w:eastAsia="仿宋_GB2312" w:cs="宋体"/>
                <w:kern w:val="0"/>
                <w:sz w:val="24"/>
              </w:rPr>
              <w:t>其他收入</w:t>
            </w:r>
          </w:p>
        </w:tc>
      </w:tr>
      <w:tr w14:paraId="5513CF24">
        <w:tblPrEx>
          <w:tblCellMar>
            <w:top w:w="0" w:type="dxa"/>
            <w:left w:w="108" w:type="dxa"/>
            <w:bottom w:w="0" w:type="dxa"/>
            <w:right w:w="108" w:type="dxa"/>
          </w:tblCellMar>
        </w:tblPrEx>
        <w:trPr>
          <w:trHeight w:val="52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D0D269A">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315AE795">
            <w:pPr>
              <w:widowControl/>
              <w:jc w:val="center"/>
              <w:rPr>
                <w:rFonts w:ascii="仿宋_GB2312" w:hAnsi="宋体" w:eastAsia="仿宋_GB2312" w:cs="宋体"/>
                <w:kern w:val="0"/>
                <w:sz w:val="24"/>
              </w:rPr>
            </w:pPr>
            <w:r>
              <w:rPr>
                <w:rFonts w:hint="eastAsia" w:ascii="仿宋_GB2312" w:hAnsi="宋体" w:eastAsia="仿宋_GB2312" w:cs="宋体"/>
                <w:kern w:val="0"/>
                <w:sz w:val="24"/>
              </w:rPr>
              <w:t>3721.14</w:t>
            </w:r>
          </w:p>
        </w:tc>
        <w:tc>
          <w:tcPr>
            <w:tcW w:w="1192" w:type="dxa"/>
            <w:tcBorders>
              <w:top w:val="nil"/>
              <w:left w:val="nil"/>
              <w:bottom w:val="single" w:color="auto" w:sz="4" w:space="0"/>
              <w:right w:val="single" w:color="auto" w:sz="4" w:space="0"/>
            </w:tcBorders>
            <w:noWrap/>
            <w:vAlign w:val="center"/>
          </w:tcPr>
          <w:p w14:paraId="75B89AAE">
            <w:pPr>
              <w:widowControl/>
              <w:jc w:val="center"/>
              <w:rPr>
                <w:rFonts w:ascii="仿宋_GB2312" w:hAnsi="宋体" w:eastAsia="仿宋_GB2312" w:cs="宋体"/>
                <w:kern w:val="0"/>
                <w:sz w:val="24"/>
              </w:rPr>
            </w:pPr>
            <w:r>
              <w:rPr>
                <w:rFonts w:hint="eastAsia" w:ascii="仿宋_GB2312" w:hAnsi="宋体" w:eastAsia="仿宋_GB2312" w:cs="宋体"/>
                <w:kern w:val="0"/>
                <w:sz w:val="24"/>
              </w:rPr>
              <w:t>3465.12</w:t>
            </w:r>
          </w:p>
        </w:tc>
        <w:tc>
          <w:tcPr>
            <w:tcW w:w="2020" w:type="dxa"/>
            <w:tcBorders>
              <w:top w:val="nil"/>
              <w:left w:val="nil"/>
              <w:bottom w:val="single" w:color="auto" w:sz="4" w:space="0"/>
              <w:right w:val="single" w:color="auto" w:sz="4" w:space="0"/>
            </w:tcBorders>
            <w:noWrap/>
            <w:vAlign w:val="center"/>
          </w:tcPr>
          <w:p w14:paraId="1448173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770" w:type="dxa"/>
            <w:tcBorders>
              <w:top w:val="nil"/>
              <w:left w:val="nil"/>
              <w:bottom w:val="single" w:color="auto" w:sz="4" w:space="0"/>
              <w:right w:val="single" w:color="auto" w:sz="4" w:space="0"/>
            </w:tcBorders>
            <w:vAlign w:val="center"/>
          </w:tcPr>
          <w:p w14:paraId="28091AAD">
            <w:pPr>
              <w:widowControl/>
              <w:jc w:val="center"/>
              <w:rPr>
                <w:rFonts w:ascii="仿宋_GB2312" w:hAnsi="宋体" w:eastAsia="仿宋_GB2312" w:cs="宋体"/>
                <w:kern w:val="0"/>
                <w:sz w:val="24"/>
              </w:rPr>
            </w:pPr>
          </w:p>
        </w:tc>
        <w:tc>
          <w:tcPr>
            <w:tcW w:w="1100" w:type="dxa"/>
            <w:tcBorders>
              <w:top w:val="nil"/>
              <w:left w:val="nil"/>
              <w:bottom w:val="single" w:color="auto" w:sz="4" w:space="0"/>
              <w:right w:val="single" w:color="auto" w:sz="4" w:space="0"/>
            </w:tcBorders>
            <w:vAlign w:val="center"/>
          </w:tcPr>
          <w:p w14:paraId="58E60EAD">
            <w:pPr>
              <w:widowControl/>
              <w:jc w:val="right"/>
              <w:rPr>
                <w:rFonts w:ascii="仿宋_GB2312" w:hAnsi="宋体" w:eastAsia="仿宋_GB2312" w:cs="宋体"/>
                <w:kern w:val="0"/>
                <w:sz w:val="24"/>
              </w:rPr>
            </w:pPr>
          </w:p>
        </w:tc>
        <w:tc>
          <w:tcPr>
            <w:tcW w:w="1163" w:type="dxa"/>
            <w:tcBorders>
              <w:top w:val="nil"/>
              <w:left w:val="nil"/>
              <w:bottom w:val="single" w:color="auto" w:sz="4" w:space="0"/>
              <w:right w:val="single" w:color="auto" w:sz="4" w:space="0"/>
            </w:tcBorders>
            <w:vAlign w:val="center"/>
          </w:tcPr>
          <w:p w14:paraId="697E18B0">
            <w:pPr>
              <w:widowControl/>
              <w:jc w:val="center"/>
              <w:rPr>
                <w:rFonts w:ascii="仿宋_GB2312" w:hAnsi="宋体" w:eastAsia="仿宋_GB2312" w:cs="宋体"/>
                <w:kern w:val="0"/>
                <w:sz w:val="24"/>
              </w:rPr>
            </w:pPr>
            <w:r>
              <w:rPr>
                <w:rFonts w:hint="eastAsia" w:ascii="仿宋_GB2312" w:hAnsi="宋体" w:eastAsia="仿宋_GB2312" w:cs="宋体"/>
                <w:kern w:val="0"/>
                <w:sz w:val="24"/>
              </w:rPr>
              <w:t>256.02</w:t>
            </w:r>
          </w:p>
        </w:tc>
      </w:tr>
      <w:tr w14:paraId="54ED7219">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7DAFD8E">
            <w:pPr>
              <w:widowControl/>
              <w:jc w:val="left"/>
              <w:rPr>
                <w:rFonts w:ascii="宋体" w:hAnsi="宋体" w:cs="宋体"/>
                <w:b/>
                <w:bCs/>
                <w:kern w:val="0"/>
                <w:sz w:val="24"/>
              </w:rPr>
            </w:pPr>
          </w:p>
        </w:tc>
        <w:tc>
          <w:tcPr>
            <w:tcW w:w="8752" w:type="dxa"/>
            <w:gridSpan w:val="6"/>
            <w:tcBorders>
              <w:top w:val="single" w:color="auto" w:sz="4" w:space="0"/>
              <w:left w:val="nil"/>
              <w:bottom w:val="single" w:color="auto" w:sz="4" w:space="0"/>
              <w:right w:val="single" w:color="auto" w:sz="4" w:space="0"/>
            </w:tcBorders>
            <w:vAlign w:val="center"/>
          </w:tcPr>
          <w:p w14:paraId="2F105917">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单位年度支出决算（万元）</w:t>
            </w:r>
          </w:p>
        </w:tc>
      </w:tr>
      <w:tr w14:paraId="6D133ADD">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4741E0C">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227F8CA">
            <w:pPr>
              <w:widowControl/>
              <w:jc w:val="center"/>
              <w:rPr>
                <w:rFonts w:ascii="仿宋_GB2312" w:hAnsi="宋体" w:eastAsia="仿宋_GB2312" w:cs="宋体"/>
                <w:kern w:val="0"/>
                <w:sz w:val="24"/>
              </w:rPr>
            </w:pPr>
            <w:r>
              <w:rPr>
                <w:rFonts w:hint="eastAsia" w:ascii="仿宋_GB2312" w:hAnsi="宋体" w:eastAsia="仿宋_GB2312" w:cs="宋体"/>
                <w:kern w:val="0"/>
                <w:sz w:val="24"/>
              </w:rPr>
              <w:t>支出合计</w:t>
            </w:r>
          </w:p>
        </w:tc>
        <w:tc>
          <w:tcPr>
            <w:tcW w:w="3212" w:type="dxa"/>
            <w:gridSpan w:val="2"/>
            <w:tcBorders>
              <w:top w:val="single" w:color="auto" w:sz="4" w:space="0"/>
              <w:left w:val="nil"/>
              <w:bottom w:val="single" w:color="auto" w:sz="4" w:space="0"/>
              <w:right w:val="single" w:color="auto" w:sz="4" w:space="0"/>
            </w:tcBorders>
            <w:vAlign w:val="center"/>
          </w:tcPr>
          <w:p w14:paraId="2C4030D7">
            <w:pPr>
              <w:widowControl/>
              <w:jc w:val="center"/>
              <w:rPr>
                <w:rFonts w:ascii="仿宋_GB2312" w:hAnsi="宋体" w:eastAsia="仿宋_GB2312" w:cs="宋体"/>
                <w:kern w:val="0"/>
                <w:sz w:val="24"/>
              </w:rPr>
            </w:pPr>
            <w:r>
              <w:rPr>
                <w:rFonts w:hint="eastAsia" w:ascii="仿宋_GB2312" w:hAnsi="宋体" w:eastAsia="仿宋_GB2312" w:cs="宋体"/>
                <w:kern w:val="0"/>
                <w:sz w:val="24"/>
              </w:rPr>
              <w:t>基本支出</w:t>
            </w:r>
          </w:p>
        </w:tc>
        <w:tc>
          <w:tcPr>
            <w:tcW w:w="4033" w:type="dxa"/>
            <w:gridSpan w:val="3"/>
            <w:tcBorders>
              <w:top w:val="single" w:color="auto" w:sz="4" w:space="0"/>
              <w:left w:val="nil"/>
              <w:bottom w:val="single" w:color="auto" w:sz="4" w:space="0"/>
              <w:right w:val="single" w:color="auto" w:sz="4" w:space="0"/>
            </w:tcBorders>
            <w:vAlign w:val="center"/>
          </w:tcPr>
          <w:p w14:paraId="7430AE45">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项目支出</w:t>
            </w:r>
          </w:p>
        </w:tc>
      </w:tr>
      <w:tr w14:paraId="3C1FD0A8">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5EA6C53">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3A5A6CB3">
            <w:pPr>
              <w:widowControl/>
              <w:jc w:val="center"/>
              <w:rPr>
                <w:rFonts w:ascii="仿宋_GB2312" w:hAnsi="宋体" w:eastAsia="仿宋_GB2312" w:cs="宋体"/>
                <w:kern w:val="0"/>
                <w:sz w:val="24"/>
              </w:rPr>
            </w:pPr>
            <w:r>
              <w:rPr>
                <w:rFonts w:hint="eastAsia" w:ascii="仿宋_GB2312" w:hAnsi="宋体" w:eastAsia="仿宋_GB2312" w:cs="宋体"/>
                <w:kern w:val="0"/>
                <w:sz w:val="24"/>
              </w:rPr>
              <w:t>3734.39</w:t>
            </w:r>
          </w:p>
        </w:tc>
        <w:tc>
          <w:tcPr>
            <w:tcW w:w="3212" w:type="dxa"/>
            <w:gridSpan w:val="2"/>
            <w:tcBorders>
              <w:top w:val="single" w:color="auto" w:sz="4" w:space="0"/>
              <w:left w:val="nil"/>
              <w:bottom w:val="single" w:color="auto" w:sz="4" w:space="0"/>
              <w:right w:val="single" w:color="auto" w:sz="4" w:space="0"/>
            </w:tcBorders>
            <w:noWrap/>
            <w:vAlign w:val="center"/>
          </w:tcPr>
          <w:p w14:paraId="28D2A97B">
            <w:pPr>
              <w:widowControl/>
              <w:jc w:val="center"/>
              <w:rPr>
                <w:rFonts w:ascii="仿宋_GB2312" w:hAnsi="宋体" w:eastAsia="仿宋_GB2312" w:cs="宋体"/>
                <w:kern w:val="0"/>
                <w:sz w:val="24"/>
              </w:rPr>
            </w:pPr>
            <w:r>
              <w:rPr>
                <w:rFonts w:hint="eastAsia" w:ascii="仿宋_GB2312" w:hAnsi="宋体" w:eastAsia="仿宋_GB2312" w:cs="宋体"/>
                <w:kern w:val="0"/>
                <w:sz w:val="24"/>
              </w:rPr>
              <w:t>3588.18</w:t>
            </w:r>
          </w:p>
        </w:tc>
        <w:tc>
          <w:tcPr>
            <w:tcW w:w="4033" w:type="dxa"/>
            <w:gridSpan w:val="3"/>
            <w:tcBorders>
              <w:top w:val="single" w:color="auto" w:sz="4" w:space="0"/>
              <w:left w:val="nil"/>
              <w:bottom w:val="single" w:color="auto" w:sz="4" w:space="0"/>
              <w:right w:val="single" w:color="auto" w:sz="4" w:space="0"/>
            </w:tcBorders>
            <w:vAlign w:val="center"/>
          </w:tcPr>
          <w:p w14:paraId="6038BEE8">
            <w:pPr>
              <w:widowControl/>
              <w:jc w:val="center"/>
              <w:rPr>
                <w:rFonts w:ascii="仿宋_GB2312" w:hAnsi="宋体" w:eastAsia="仿宋_GB2312" w:cs="宋体"/>
                <w:kern w:val="0"/>
                <w:sz w:val="24"/>
              </w:rPr>
            </w:pPr>
            <w:r>
              <w:rPr>
                <w:rFonts w:hint="eastAsia" w:ascii="仿宋_GB2312" w:hAnsi="宋体" w:eastAsia="仿宋_GB2312" w:cs="宋体"/>
                <w:kern w:val="0"/>
                <w:sz w:val="24"/>
              </w:rPr>
              <w:t>146.21</w:t>
            </w:r>
          </w:p>
        </w:tc>
      </w:tr>
      <w:tr w14:paraId="6E7008C1">
        <w:tblPrEx>
          <w:tblCellMar>
            <w:top w:w="0" w:type="dxa"/>
            <w:left w:w="108" w:type="dxa"/>
            <w:bottom w:w="0" w:type="dxa"/>
            <w:right w:w="108" w:type="dxa"/>
          </w:tblCellMar>
        </w:tblPrEx>
        <w:trPr>
          <w:trHeight w:val="53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446BE198">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55A3C7C">
            <w:pPr>
              <w:widowControl/>
              <w:jc w:val="center"/>
              <w:rPr>
                <w:rFonts w:ascii="仿宋_GB2312" w:hAnsi="宋体" w:eastAsia="仿宋_GB2312" w:cs="宋体"/>
                <w:kern w:val="0"/>
                <w:sz w:val="24"/>
              </w:rPr>
            </w:pPr>
            <w:r>
              <w:rPr>
                <w:rFonts w:hint="eastAsia" w:ascii="仿宋_GB2312" w:hAnsi="宋体" w:eastAsia="仿宋_GB2312" w:cs="宋体"/>
                <w:kern w:val="0"/>
                <w:sz w:val="24"/>
              </w:rPr>
              <w:t>其中</w:t>
            </w:r>
          </w:p>
        </w:tc>
        <w:tc>
          <w:tcPr>
            <w:tcW w:w="7245" w:type="dxa"/>
            <w:gridSpan w:val="5"/>
            <w:tcBorders>
              <w:top w:val="single" w:color="auto" w:sz="4" w:space="0"/>
              <w:left w:val="nil"/>
              <w:bottom w:val="single" w:color="auto" w:sz="4" w:space="0"/>
              <w:right w:val="single" w:color="auto" w:sz="4" w:space="0"/>
            </w:tcBorders>
            <w:vAlign w:val="center"/>
          </w:tcPr>
          <w:p w14:paraId="6CBF6BC3">
            <w:pPr>
              <w:widowControl/>
              <w:jc w:val="center"/>
              <w:rPr>
                <w:rFonts w:ascii="仿宋_GB2312" w:hAnsi="宋体" w:eastAsia="仿宋_GB2312" w:cs="宋体"/>
                <w:kern w:val="0"/>
                <w:sz w:val="24"/>
              </w:rPr>
            </w:pPr>
            <w:r>
              <w:rPr>
                <w:rFonts w:hint="eastAsia" w:ascii="仿宋_GB2312" w:hAnsi="宋体" w:eastAsia="仿宋_GB2312" w:cs="宋体"/>
                <w:kern w:val="0"/>
                <w:sz w:val="24"/>
              </w:rPr>
              <w:t>三公经费决算（万元）</w:t>
            </w:r>
          </w:p>
        </w:tc>
      </w:tr>
      <w:tr w14:paraId="18D9FE62">
        <w:tblPrEx>
          <w:tblCellMar>
            <w:top w:w="0" w:type="dxa"/>
            <w:left w:w="108" w:type="dxa"/>
            <w:bottom w:w="0" w:type="dxa"/>
            <w:right w:w="108" w:type="dxa"/>
          </w:tblCellMar>
        </w:tblPrEx>
        <w:trPr>
          <w:trHeight w:val="55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F5484A8">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BDB6B00">
            <w:pPr>
              <w:widowControl/>
              <w:jc w:val="center"/>
              <w:rPr>
                <w:rFonts w:ascii="仿宋_GB2312" w:hAnsi="宋体" w:eastAsia="仿宋_GB2312" w:cs="宋体"/>
                <w:kern w:val="0"/>
                <w:sz w:val="24"/>
              </w:rPr>
            </w:pPr>
            <w:r>
              <w:rPr>
                <w:rFonts w:hint="eastAsia" w:ascii="仿宋_GB2312" w:hAnsi="宋体" w:eastAsia="仿宋_GB2312" w:cs="宋体"/>
                <w:kern w:val="0"/>
                <w:sz w:val="24"/>
              </w:rPr>
              <w:t>公务接待费</w:t>
            </w:r>
          </w:p>
        </w:tc>
        <w:tc>
          <w:tcPr>
            <w:tcW w:w="3212" w:type="dxa"/>
            <w:gridSpan w:val="2"/>
            <w:tcBorders>
              <w:top w:val="single" w:color="auto" w:sz="4" w:space="0"/>
              <w:left w:val="nil"/>
              <w:bottom w:val="single" w:color="auto" w:sz="4" w:space="0"/>
              <w:right w:val="single" w:color="auto" w:sz="4" w:space="0"/>
            </w:tcBorders>
            <w:vAlign w:val="center"/>
          </w:tcPr>
          <w:p w14:paraId="1FFC5AF3">
            <w:pPr>
              <w:widowControl/>
              <w:jc w:val="center"/>
              <w:rPr>
                <w:rFonts w:ascii="仿宋_GB2312" w:hAnsi="宋体" w:eastAsia="仿宋_GB2312" w:cs="宋体"/>
                <w:kern w:val="0"/>
                <w:sz w:val="24"/>
              </w:rPr>
            </w:pPr>
            <w:r>
              <w:rPr>
                <w:rFonts w:hint="eastAsia" w:ascii="仿宋_GB2312" w:hAnsi="宋体" w:eastAsia="仿宋_GB2312"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vAlign w:val="center"/>
          </w:tcPr>
          <w:p w14:paraId="0F402061">
            <w:pPr>
              <w:widowControl/>
              <w:jc w:val="center"/>
              <w:rPr>
                <w:rFonts w:ascii="仿宋_GB2312" w:hAnsi="宋体" w:eastAsia="仿宋_GB2312" w:cs="宋体"/>
                <w:kern w:val="0"/>
                <w:sz w:val="24"/>
              </w:rPr>
            </w:pPr>
            <w:r>
              <w:rPr>
                <w:rFonts w:hint="eastAsia" w:ascii="仿宋_GB2312" w:hAnsi="宋体" w:eastAsia="仿宋_GB2312" w:cs="宋体"/>
                <w:kern w:val="0"/>
                <w:sz w:val="24"/>
              </w:rPr>
              <w:t>因公出国（境）费</w:t>
            </w:r>
          </w:p>
        </w:tc>
        <w:tc>
          <w:tcPr>
            <w:tcW w:w="1163" w:type="dxa"/>
            <w:tcBorders>
              <w:top w:val="nil"/>
              <w:left w:val="nil"/>
              <w:bottom w:val="single" w:color="auto" w:sz="4" w:space="0"/>
              <w:right w:val="single" w:color="auto" w:sz="4" w:space="0"/>
            </w:tcBorders>
            <w:vAlign w:val="center"/>
          </w:tcPr>
          <w:p w14:paraId="1B4478D1">
            <w:pPr>
              <w:widowControl/>
              <w:jc w:val="center"/>
              <w:rPr>
                <w:rFonts w:ascii="仿宋_GB2312" w:hAnsi="宋体" w:eastAsia="仿宋_GB2312" w:cs="宋体"/>
                <w:kern w:val="0"/>
                <w:sz w:val="24"/>
              </w:rPr>
            </w:pPr>
            <w:r>
              <w:rPr>
                <w:rFonts w:hint="eastAsia" w:ascii="仿宋_GB2312" w:hAnsi="宋体" w:eastAsia="仿宋_GB2312" w:cs="宋体"/>
                <w:kern w:val="0"/>
                <w:sz w:val="24"/>
              </w:rPr>
              <w:t>合计</w:t>
            </w:r>
          </w:p>
        </w:tc>
      </w:tr>
      <w:tr w14:paraId="0B1264FB">
        <w:tblPrEx>
          <w:tblCellMar>
            <w:top w:w="0" w:type="dxa"/>
            <w:left w:w="108" w:type="dxa"/>
            <w:bottom w:w="0" w:type="dxa"/>
            <w:right w:w="108" w:type="dxa"/>
          </w:tblCellMar>
        </w:tblPrEx>
        <w:trPr>
          <w:trHeight w:val="58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A6B708B">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vAlign w:val="center"/>
          </w:tcPr>
          <w:p w14:paraId="3BA9F34A">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c>
          <w:tcPr>
            <w:tcW w:w="3212" w:type="dxa"/>
            <w:gridSpan w:val="2"/>
            <w:tcBorders>
              <w:top w:val="single" w:color="auto" w:sz="4" w:space="0"/>
              <w:left w:val="single" w:color="auto" w:sz="4" w:space="0"/>
              <w:bottom w:val="single" w:color="auto" w:sz="4" w:space="0"/>
              <w:right w:val="single" w:color="auto" w:sz="4" w:space="0"/>
            </w:tcBorders>
            <w:vAlign w:val="center"/>
          </w:tcPr>
          <w:p w14:paraId="37A03A8B">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c>
          <w:tcPr>
            <w:tcW w:w="2870" w:type="dxa"/>
            <w:gridSpan w:val="2"/>
            <w:tcBorders>
              <w:top w:val="single" w:color="auto" w:sz="4" w:space="0"/>
              <w:left w:val="single" w:color="auto" w:sz="4" w:space="0"/>
              <w:bottom w:val="single" w:color="auto" w:sz="4" w:space="0"/>
              <w:right w:val="single" w:color="auto" w:sz="4" w:space="0"/>
            </w:tcBorders>
            <w:vAlign w:val="center"/>
          </w:tcPr>
          <w:p w14:paraId="1DDD44A8">
            <w:pPr>
              <w:widowControl/>
              <w:jc w:val="center"/>
              <w:rPr>
                <w:rFonts w:ascii="仿宋_GB2312" w:hAnsi="宋体" w:eastAsia="仿宋_GB2312" w:cs="宋体"/>
                <w:kern w:val="0"/>
                <w:sz w:val="24"/>
              </w:rPr>
            </w:pPr>
            <w:r>
              <w:rPr>
                <w:rFonts w:hint="eastAsia" w:ascii="仿宋_GB2312" w:hAnsi="宋体" w:eastAsia="仿宋_GB2312" w:cs="宋体"/>
                <w:kern w:val="0"/>
                <w:sz w:val="24"/>
              </w:rPr>
              <w:t>0　</w:t>
            </w:r>
          </w:p>
        </w:tc>
        <w:tc>
          <w:tcPr>
            <w:tcW w:w="1163" w:type="dxa"/>
            <w:tcBorders>
              <w:top w:val="single" w:color="auto" w:sz="4" w:space="0"/>
              <w:left w:val="single" w:color="auto" w:sz="4" w:space="0"/>
              <w:bottom w:val="single" w:color="auto" w:sz="4" w:space="0"/>
              <w:right w:val="single" w:color="auto" w:sz="4" w:space="0"/>
            </w:tcBorders>
            <w:vAlign w:val="center"/>
          </w:tcPr>
          <w:p w14:paraId="7B1AB122">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r>
      <w:tr w14:paraId="5FF7399A">
        <w:tblPrEx>
          <w:tblCellMar>
            <w:top w:w="0" w:type="dxa"/>
            <w:left w:w="108" w:type="dxa"/>
            <w:bottom w:w="0" w:type="dxa"/>
            <w:right w:w="108" w:type="dxa"/>
          </w:tblCellMar>
        </w:tblPrEx>
        <w:trPr>
          <w:trHeight w:val="600" w:hRule="atLeast"/>
        </w:trPr>
        <w:tc>
          <w:tcPr>
            <w:tcW w:w="917" w:type="dxa"/>
            <w:gridSpan w:val="2"/>
            <w:vMerge w:val="restart"/>
            <w:tcBorders>
              <w:top w:val="single" w:color="auto" w:sz="4" w:space="0"/>
              <w:left w:val="single" w:color="auto" w:sz="4" w:space="0"/>
              <w:bottom w:val="single" w:color="auto" w:sz="4" w:space="0"/>
              <w:right w:val="single" w:color="auto" w:sz="4" w:space="0"/>
            </w:tcBorders>
            <w:vAlign w:val="center"/>
          </w:tcPr>
          <w:p w14:paraId="7A7CD0D3">
            <w:pPr>
              <w:widowControl/>
              <w:jc w:val="center"/>
              <w:rPr>
                <w:rFonts w:ascii="宋体" w:hAnsi="宋体" w:cs="宋体"/>
                <w:b/>
                <w:bCs/>
                <w:kern w:val="0"/>
                <w:sz w:val="24"/>
              </w:rPr>
            </w:pPr>
            <w:r>
              <w:rPr>
                <w:rFonts w:hint="eastAsia" w:ascii="宋体" w:hAnsi="宋体" w:cs="宋体"/>
                <w:b/>
                <w:bCs/>
                <w:kern w:val="0"/>
                <w:sz w:val="24"/>
              </w:rPr>
              <w:t>单位</w:t>
            </w:r>
          </w:p>
          <w:p w14:paraId="01D7A9F6">
            <w:pPr>
              <w:widowControl/>
              <w:jc w:val="center"/>
              <w:rPr>
                <w:rFonts w:ascii="宋体" w:hAnsi="宋体" w:cs="宋体"/>
                <w:b/>
                <w:bCs/>
                <w:kern w:val="0"/>
                <w:sz w:val="24"/>
              </w:rPr>
            </w:pPr>
            <w:r>
              <w:rPr>
                <w:rFonts w:hint="eastAsia" w:ascii="宋体" w:hAnsi="宋体" w:cs="宋体"/>
                <w:b/>
                <w:bCs/>
                <w:kern w:val="0"/>
                <w:sz w:val="24"/>
              </w:rPr>
              <w:t>整体</w:t>
            </w:r>
          </w:p>
          <w:p w14:paraId="4E0DDD2A">
            <w:pPr>
              <w:widowControl/>
              <w:jc w:val="center"/>
              <w:rPr>
                <w:rFonts w:ascii="宋体" w:hAnsi="宋体" w:cs="宋体"/>
                <w:b/>
                <w:bCs/>
                <w:kern w:val="0"/>
                <w:sz w:val="24"/>
              </w:rPr>
            </w:pPr>
            <w:r>
              <w:rPr>
                <w:rFonts w:hint="eastAsia" w:ascii="宋体" w:hAnsi="宋体" w:cs="宋体"/>
                <w:b/>
                <w:bCs/>
                <w:kern w:val="0"/>
                <w:sz w:val="24"/>
              </w:rPr>
              <w:t>支出</w:t>
            </w:r>
          </w:p>
          <w:p w14:paraId="65872CE6">
            <w:pPr>
              <w:widowControl/>
              <w:jc w:val="center"/>
              <w:rPr>
                <w:rFonts w:ascii="宋体" w:hAnsi="宋体" w:cs="宋体"/>
                <w:b/>
                <w:bCs/>
                <w:kern w:val="0"/>
                <w:sz w:val="24"/>
              </w:rPr>
            </w:pPr>
            <w:r>
              <w:rPr>
                <w:rFonts w:hint="eastAsia" w:ascii="宋体" w:hAnsi="宋体" w:cs="宋体"/>
                <w:b/>
                <w:bCs/>
                <w:kern w:val="0"/>
                <w:sz w:val="24"/>
              </w:rPr>
              <w:t>绩效</w:t>
            </w:r>
          </w:p>
          <w:p w14:paraId="78042590">
            <w:pPr>
              <w:widowControl/>
              <w:jc w:val="center"/>
              <w:rPr>
                <w:rFonts w:ascii="宋体" w:hAnsi="宋体" w:cs="宋体"/>
                <w:b/>
                <w:bCs/>
                <w:kern w:val="0"/>
                <w:sz w:val="24"/>
              </w:rPr>
            </w:pPr>
            <w:r>
              <w:rPr>
                <w:rFonts w:hint="eastAsia" w:ascii="宋体" w:hAnsi="宋体" w:cs="宋体"/>
                <w:b/>
                <w:bCs/>
                <w:kern w:val="0"/>
                <w:sz w:val="24"/>
              </w:rPr>
              <w:t>评价</w:t>
            </w:r>
          </w:p>
        </w:tc>
        <w:tc>
          <w:tcPr>
            <w:tcW w:w="8752" w:type="dxa"/>
            <w:gridSpan w:val="6"/>
            <w:vMerge w:val="restart"/>
            <w:tcBorders>
              <w:top w:val="single" w:color="auto" w:sz="4" w:space="0"/>
              <w:left w:val="single" w:color="auto" w:sz="4" w:space="0"/>
              <w:bottom w:val="single" w:color="000000" w:sz="4" w:space="0"/>
              <w:right w:val="single" w:color="000000" w:sz="4" w:space="0"/>
            </w:tcBorders>
            <w:vAlign w:val="center"/>
          </w:tcPr>
          <w:p w14:paraId="7C919E60">
            <w:pPr>
              <w:widowControl/>
              <w:jc w:val="left"/>
              <w:rPr>
                <w:rFonts w:ascii="仿宋_GB2312" w:hAnsi="宋体" w:eastAsia="仿宋_GB2312" w:cs="宋体"/>
                <w:kern w:val="0"/>
                <w:sz w:val="24"/>
              </w:rPr>
            </w:pPr>
            <w:r>
              <w:rPr>
                <w:rFonts w:hint="eastAsia" w:ascii="仿宋_GB2312" w:hAnsi="宋体" w:eastAsia="仿宋_GB2312" w:cs="宋体"/>
                <w:kern w:val="0"/>
                <w:sz w:val="24"/>
              </w:rPr>
              <w:t>在今年收支预算内，确保完成了以下整体目标：</w:t>
            </w:r>
          </w:p>
          <w:p w14:paraId="7A15E12D">
            <w:pPr>
              <w:widowControl/>
              <w:jc w:val="left"/>
              <w:rPr>
                <w:rFonts w:ascii="仿宋_GB2312" w:hAnsi="宋体" w:eastAsia="仿宋_GB2312" w:cs="宋体"/>
                <w:kern w:val="0"/>
                <w:sz w:val="24"/>
              </w:rPr>
            </w:pPr>
            <w:r>
              <w:rPr>
                <w:rFonts w:hint="eastAsia" w:ascii="仿宋_GB2312" w:hAnsi="宋体" w:eastAsia="仿宋_GB2312" w:cs="宋体"/>
                <w:kern w:val="0"/>
                <w:sz w:val="24"/>
              </w:rPr>
              <w:t>1、确保了全部教职工工资、社会保障费、绩效工资等发放到位。</w:t>
            </w:r>
          </w:p>
          <w:p w14:paraId="3A38057B">
            <w:pPr>
              <w:widowControl/>
              <w:jc w:val="left"/>
              <w:rPr>
                <w:rFonts w:ascii="仿宋_GB2312" w:hAnsi="宋体" w:eastAsia="仿宋_GB2312" w:cs="宋体"/>
                <w:kern w:val="0"/>
                <w:sz w:val="24"/>
              </w:rPr>
            </w:pPr>
            <w:r>
              <w:rPr>
                <w:rFonts w:hint="eastAsia" w:ascii="仿宋_GB2312" w:hAnsi="宋体" w:eastAsia="仿宋_GB2312" w:cs="宋体"/>
                <w:kern w:val="0"/>
                <w:sz w:val="24"/>
              </w:rPr>
              <w:t>2、确保了学校运转正常。</w:t>
            </w:r>
          </w:p>
          <w:p w14:paraId="7933958B">
            <w:pPr>
              <w:widowControl/>
              <w:jc w:val="left"/>
              <w:rPr>
                <w:rFonts w:ascii="仿宋_GB2312" w:hAnsi="宋体" w:eastAsia="仿宋_GB2312" w:cs="宋体"/>
                <w:kern w:val="0"/>
                <w:sz w:val="24"/>
              </w:rPr>
            </w:pPr>
            <w:r>
              <w:rPr>
                <w:rFonts w:hint="eastAsia" w:ascii="仿宋_GB2312" w:hAnsi="宋体" w:eastAsia="仿宋_GB2312" w:cs="宋体"/>
                <w:kern w:val="0"/>
                <w:sz w:val="24"/>
              </w:rPr>
              <w:t>3、确保学校基本建设经费和设备购置经费及时支付到位，工程正常推进，设备采购到位，基本建设、设备设施验收合格。</w:t>
            </w:r>
          </w:p>
          <w:p w14:paraId="50CEA1ED">
            <w:pPr>
              <w:widowControl/>
              <w:jc w:val="left"/>
              <w:rPr>
                <w:rFonts w:ascii="仿宋_GB2312" w:hAnsi="宋体" w:eastAsia="仿宋_GB2312" w:cs="宋体"/>
                <w:kern w:val="0"/>
                <w:sz w:val="24"/>
              </w:rPr>
            </w:pPr>
            <w:r>
              <w:rPr>
                <w:rFonts w:hint="eastAsia" w:ascii="仿宋_GB2312" w:hAnsi="宋体" w:eastAsia="仿宋_GB2312" w:cs="宋体"/>
                <w:kern w:val="0"/>
                <w:sz w:val="24"/>
              </w:rPr>
              <w:t>4、确保了各项资助和扶贫资金落实到位。</w:t>
            </w:r>
          </w:p>
        </w:tc>
      </w:tr>
      <w:tr w14:paraId="47F7F116">
        <w:tblPrEx>
          <w:tblCellMar>
            <w:top w:w="0" w:type="dxa"/>
            <w:left w:w="108" w:type="dxa"/>
            <w:bottom w:w="0" w:type="dxa"/>
            <w:right w:w="108" w:type="dxa"/>
          </w:tblCellMar>
        </w:tblPrEx>
        <w:trPr>
          <w:trHeight w:val="60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71004039">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000000" w:sz="4" w:space="0"/>
              <w:right w:val="single" w:color="000000" w:sz="4" w:space="0"/>
            </w:tcBorders>
            <w:vAlign w:val="center"/>
          </w:tcPr>
          <w:p w14:paraId="2421ABCD">
            <w:pPr>
              <w:widowControl/>
              <w:jc w:val="left"/>
              <w:rPr>
                <w:rFonts w:ascii="仿宋_GB2312" w:hAnsi="宋体" w:eastAsia="仿宋_GB2312" w:cs="宋体"/>
                <w:kern w:val="0"/>
                <w:sz w:val="24"/>
              </w:rPr>
            </w:pPr>
          </w:p>
        </w:tc>
      </w:tr>
      <w:tr w14:paraId="63C9BC16">
        <w:tblPrEx>
          <w:tblCellMar>
            <w:top w:w="0" w:type="dxa"/>
            <w:left w:w="108" w:type="dxa"/>
            <w:bottom w:w="0" w:type="dxa"/>
            <w:right w:w="108" w:type="dxa"/>
          </w:tblCellMar>
        </w:tblPrEx>
        <w:trPr>
          <w:trHeight w:val="99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52CA3FFB">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auto" w:sz="4" w:space="0"/>
              <w:right w:val="single" w:color="000000" w:sz="4" w:space="0"/>
            </w:tcBorders>
            <w:vAlign w:val="center"/>
          </w:tcPr>
          <w:p w14:paraId="4F003694">
            <w:pPr>
              <w:widowControl/>
              <w:jc w:val="left"/>
              <w:rPr>
                <w:rFonts w:ascii="仿宋_GB2312" w:hAnsi="宋体" w:eastAsia="仿宋_GB2312" w:cs="宋体"/>
                <w:kern w:val="0"/>
                <w:sz w:val="24"/>
              </w:rPr>
            </w:pPr>
          </w:p>
        </w:tc>
      </w:tr>
      <w:tr w14:paraId="2D0D15C8">
        <w:tblPrEx>
          <w:tblCellMar>
            <w:top w:w="0" w:type="dxa"/>
            <w:left w:w="108" w:type="dxa"/>
            <w:bottom w:w="0" w:type="dxa"/>
            <w:right w:w="108" w:type="dxa"/>
          </w:tblCellMar>
        </w:tblPrEx>
        <w:trPr>
          <w:trHeight w:val="420" w:hRule="atLeast"/>
        </w:trPr>
        <w:tc>
          <w:tcPr>
            <w:tcW w:w="917" w:type="dxa"/>
            <w:gridSpan w:val="2"/>
            <w:tcBorders>
              <w:top w:val="single" w:color="auto" w:sz="4" w:space="0"/>
              <w:left w:val="single" w:color="auto" w:sz="4" w:space="0"/>
              <w:bottom w:val="single" w:color="auto" w:sz="4" w:space="0"/>
              <w:right w:val="single" w:color="auto" w:sz="4" w:space="0"/>
            </w:tcBorders>
            <w:vAlign w:val="center"/>
          </w:tcPr>
          <w:p w14:paraId="63FD6F09">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vAlign w:val="center"/>
          </w:tcPr>
          <w:p w14:paraId="7A6AEE18">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vAlign w:val="center"/>
          </w:tcPr>
          <w:p w14:paraId="44D83304">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vAlign w:val="center"/>
          </w:tcPr>
          <w:p w14:paraId="78C88A64">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100" w:type="dxa"/>
            <w:tcBorders>
              <w:top w:val="single" w:color="auto" w:sz="4" w:space="0"/>
              <w:left w:val="single" w:color="auto" w:sz="4" w:space="0"/>
              <w:bottom w:val="single" w:color="auto" w:sz="4" w:space="0"/>
              <w:right w:val="single" w:color="auto" w:sz="4" w:space="0"/>
            </w:tcBorders>
            <w:vAlign w:val="center"/>
          </w:tcPr>
          <w:p w14:paraId="26338708">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163" w:type="dxa"/>
            <w:tcBorders>
              <w:top w:val="single" w:color="auto" w:sz="4" w:space="0"/>
              <w:left w:val="single" w:color="auto" w:sz="4" w:space="0"/>
              <w:bottom w:val="single" w:color="auto" w:sz="4" w:space="0"/>
              <w:right w:val="single" w:color="auto" w:sz="4" w:space="0"/>
            </w:tcBorders>
            <w:vAlign w:val="center"/>
          </w:tcPr>
          <w:p w14:paraId="55D1AEE2">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14:paraId="266E98F7">
        <w:tblPrEx>
          <w:tblCellMar>
            <w:top w:w="0" w:type="dxa"/>
            <w:left w:w="108" w:type="dxa"/>
            <w:bottom w:w="0" w:type="dxa"/>
            <w:right w:w="108" w:type="dxa"/>
          </w:tblCellMar>
        </w:tblPrEx>
        <w:trPr>
          <w:trHeight w:val="420" w:hRule="atLeast"/>
        </w:trPr>
        <w:tc>
          <w:tcPr>
            <w:tcW w:w="457" w:type="dxa"/>
            <w:vMerge w:val="restart"/>
            <w:tcBorders>
              <w:top w:val="nil"/>
              <w:left w:val="single" w:color="auto" w:sz="4" w:space="0"/>
              <w:bottom w:val="single" w:color="auto" w:sz="4" w:space="0"/>
              <w:right w:val="single" w:color="auto" w:sz="4" w:space="0"/>
            </w:tcBorders>
            <w:vAlign w:val="center"/>
          </w:tcPr>
          <w:p w14:paraId="112E5646">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单位</w:t>
            </w:r>
          </w:p>
          <w:p w14:paraId="70C5223D">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整</w:t>
            </w:r>
          </w:p>
          <w:p w14:paraId="04991546">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体支出</w:t>
            </w:r>
          </w:p>
          <w:p w14:paraId="5EF29228">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绩</w:t>
            </w:r>
          </w:p>
          <w:p w14:paraId="18106245">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效</w:t>
            </w:r>
          </w:p>
          <w:p w14:paraId="6720F265">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目标</w:t>
            </w:r>
          </w:p>
        </w:tc>
        <w:tc>
          <w:tcPr>
            <w:tcW w:w="460" w:type="dxa"/>
            <w:vMerge w:val="restart"/>
            <w:tcBorders>
              <w:top w:val="nil"/>
              <w:left w:val="single" w:color="auto" w:sz="4" w:space="0"/>
              <w:bottom w:val="single" w:color="auto" w:sz="4" w:space="0"/>
              <w:right w:val="nil"/>
            </w:tcBorders>
            <w:vAlign w:val="center"/>
          </w:tcPr>
          <w:p w14:paraId="1B02903C">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p>
          <w:p w14:paraId="48CEF33D">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标</w:t>
            </w:r>
          </w:p>
          <w:p w14:paraId="542D82A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vAlign w:val="center"/>
          </w:tcPr>
          <w:p w14:paraId="3106589C">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single" w:color="auto" w:sz="4" w:space="0"/>
              <w:left w:val="nil"/>
              <w:bottom w:val="single" w:color="auto" w:sz="4" w:space="0"/>
              <w:right w:val="single" w:color="auto" w:sz="4" w:space="0"/>
            </w:tcBorders>
            <w:vAlign w:val="center"/>
          </w:tcPr>
          <w:p w14:paraId="37EABFC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single" w:color="auto" w:sz="4" w:space="0"/>
              <w:left w:val="nil"/>
              <w:bottom w:val="single" w:color="auto" w:sz="4" w:space="0"/>
              <w:right w:val="single" w:color="auto" w:sz="4" w:space="0"/>
            </w:tcBorders>
            <w:vAlign w:val="center"/>
          </w:tcPr>
          <w:p w14:paraId="615A9733">
            <w:pPr>
              <w:widowControl/>
              <w:jc w:val="left"/>
              <w:rPr>
                <w:rFonts w:ascii="仿宋_GB2312" w:hAnsi="宋体" w:eastAsia="仿宋_GB2312" w:cs="宋体"/>
                <w:kern w:val="0"/>
                <w:sz w:val="24"/>
              </w:rPr>
            </w:pPr>
            <w:r>
              <w:rPr>
                <w:rFonts w:hint="eastAsia" w:ascii="仿宋_GB2312" w:hAnsi="宋体" w:eastAsia="仿宋_GB2312" w:cs="宋体"/>
                <w:kern w:val="0"/>
                <w:sz w:val="24"/>
              </w:rPr>
              <w:t>实有教职员工数</w:t>
            </w:r>
          </w:p>
        </w:tc>
        <w:tc>
          <w:tcPr>
            <w:tcW w:w="1770" w:type="dxa"/>
            <w:tcBorders>
              <w:top w:val="single" w:color="auto" w:sz="4" w:space="0"/>
              <w:left w:val="nil"/>
              <w:bottom w:val="single" w:color="auto" w:sz="4" w:space="0"/>
              <w:right w:val="single" w:color="auto" w:sz="4" w:space="0"/>
            </w:tcBorders>
            <w:vAlign w:val="center"/>
          </w:tcPr>
          <w:p w14:paraId="4AA9B93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single" w:color="auto" w:sz="4" w:space="0"/>
              <w:left w:val="nil"/>
              <w:bottom w:val="single" w:color="auto" w:sz="4" w:space="0"/>
              <w:right w:val="single" w:color="auto" w:sz="4" w:space="0"/>
            </w:tcBorders>
            <w:vAlign w:val="center"/>
          </w:tcPr>
          <w:p w14:paraId="345B9F95">
            <w:pPr>
              <w:widowControl/>
              <w:jc w:val="center"/>
              <w:rPr>
                <w:rFonts w:ascii="仿宋_GB2312" w:hAnsi="宋体" w:eastAsia="仿宋_GB2312" w:cs="宋体"/>
                <w:kern w:val="0"/>
                <w:sz w:val="24"/>
              </w:rPr>
            </w:pPr>
            <w:r>
              <w:rPr>
                <w:rFonts w:hint="eastAsia" w:ascii="仿宋_GB2312" w:hAnsi="宋体" w:eastAsia="仿宋_GB2312" w:cs="宋体"/>
                <w:kern w:val="0"/>
                <w:sz w:val="24"/>
              </w:rPr>
              <w:t>180人</w:t>
            </w:r>
          </w:p>
        </w:tc>
        <w:tc>
          <w:tcPr>
            <w:tcW w:w="1163" w:type="dxa"/>
            <w:tcBorders>
              <w:top w:val="single" w:color="auto" w:sz="4" w:space="0"/>
              <w:left w:val="nil"/>
              <w:bottom w:val="single" w:color="auto" w:sz="4" w:space="0"/>
              <w:right w:val="single" w:color="auto" w:sz="4" w:space="0"/>
            </w:tcBorders>
            <w:vAlign w:val="center"/>
          </w:tcPr>
          <w:p w14:paraId="176991A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34F18BC">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418B0BF5">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676C3B08">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22FF7EAF">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1A73634B">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5A2BD3A7">
            <w:pPr>
              <w:widowControl/>
              <w:jc w:val="left"/>
              <w:rPr>
                <w:rFonts w:ascii="仿宋_GB2312" w:hAnsi="宋体" w:eastAsia="仿宋_GB2312" w:cs="宋体"/>
                <w:kern w:val="0"/>
                <w:sz w:val="24"/>
              </w:rPr>
            </w:pPr>
            <w:r>
              <w:rPr>
                <w:rFonts w:hint="eastAsia" w:ascii="仿宋_GB2312" w:hAnsi="宋体" w:eastAsia="仿宋_GB2312" w:cs="宋体"/>
                <w:kern w:val="0"/>
                <w:sz w:val="24"/>
              </w:rPr>
              <w:t>人员工资及绩效工资</w:t>
            </w:r>
          </w:p>
        </w:tc>
        <w:tc>
          <w:tcPr>
            <w:tcW w:w="1770" w:type="dxa"/>
            <w:tcBorders>
              <w:top w:val="nil"/>
              <w:left w:val="nil"/>
              <w:bottom w:val="single" w:color="auto" w:sz="4" w:space="0"/>
              <w:right w:val="single" w:color="auto" w:sz="4" w:space="0"/>
            </w:tcBorders>
            <w:vAlign w:val="center"/>
          </w:tcPr>
          <w:p w14:paraId="393A366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695B5DE2">
            <w:pPr>
              <w:widowControl/>
              <w:jc w:val="center"/>
              <w:rPr>
                <w:rFonts w:ascii="仿宋_GB2312" w:hAnsi="宋体" w:eastAsia="仿宋_GB2312" w:cs="宋体"/>
                <w:kern w:val="0"/>
                <w:sz w:val="24"/>
              </w:rPr>
            </w:pPr>
            <w:r>
              <w:rPr>
                <w:rFonts w:hint="eastAsia" w:ascii="仿宋_GB2312" w:hAnsi="宋体" w:eastAsia="仿宋_GB2312" w:cs="宋体"/>
                <w:kern w:val="0"/>
                <w:sz w:val="24"/>
              </w:rPr>
              <w:t>2744.61万元</w:t>
            </w:r>
          </w:p>
        </w:tc>
        <w:tc>
          <w:tcPr>
            <w:tcW w:w="1163" w:type="dxa"/>
            <w:tcBorders>
              <w:top w:val="nil"/>
              <w:left w:val="nil"/>
              <w:bottom w:val="single" w:color="auto" w:sz="4" w:space="0"/>
              <w:right w:val="single" w:color="auto" w:sz="4" w:space="0"/>
            </w:tcBorders>
            <w:vAlign w:val="center"/>
          </w:tcPr>
          <w:p w14:paraId="7FFF256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7169E014">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7063C584">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6861DAC3">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6C06EA25">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53CD211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34206D03">
            <w:pPr>
              <w:widowControl/>
              <w:jc w:val="left"/>
              <w:rPr>
                <w:rFonts w:ascii="仿宋_GB2312" w:hAnsi="宋体" w:eastAsia="仿宋_GB2312" w:cs="宋体"/>
                <w:kern w:val="0"/>
                <w:sz w:val="24"/>
              </w:rPr>
            </w:pPr>
            <w:r>
              <w:rPr>
                <w:rFonts w:hint="eastAsia" w:ascii="仿宋_GB2312" w:hAnsi="宋体" w:eastAsia="仿宋_GB2312" w:cs="宋体"/>
                <w:kern w:val="0"/>
                <w:sz w:val="24"/>
              </w:rPr>
              <w:t>对个人和家庭的补助</w:t>
            </w:r>
          </w:p>
        </w:tc>
        <w:tc>
          <w:tcPr>
            <w:tcW w:w="1770" w:type="dxa"/>
            <w:tcBorders>
              <w:top w:val="nil"/>
              <w:left w:val="nil"/>
              <w:bottom w:val="single" w:color="auto" w:sz="4" w:space="0"/>
              <w:right w:val="single" w:color="auto" w:sz="4" w:space="0"/>
            </w:tcBorders>
            <w:vAlign w:val="center"/>
          </w:tcPr>
          <w:p w14:paraId="167D2D7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4C47FB5D">
            <w:pPr>
              <w:widowControl/>
              <w:jc w:val="center"/>
              <w:rPr>
                <w:rFonts w:ascii="仿宋_GB2312" w:hAnsi="宋体" w:eastAsia="仿宋_GB2312" w:cs="宋体"/>
                <w:kern w:val="0"/>
                <w:sz w:val="24"/>
              </w:rPr>
            </w:pPr>
            <w:r>
              <w:rPr>
                <w:rFonts w:hint="eastAsia" w:ascii="仿宋_GB2312" w:hAnsi="宋体" w:eastAsia="仿宋_GB2312" w:cs="宋体"/>
                <w:kern w:val="0"/>
                <w:sz w:val="24"/>
              </w:rPr>
              <w:t>189.77万元</w:t>
            </w:r>
          </w:p>
        </w:tc>
        <w:tc>
          <w:tcPr>
            <w:tcW w:w="1163" w:type="dxa"/>
            <w:tcBorders>
              <w:top w:val="nil"/>
              <w:left w:val="nil"/>
              <w:bottom w:val="single" w:color="auto" w:sz="4" w:space="0"/>
              <w:right w:val="single" w:color="auto" w:sz="4" w:space="0"/>
            </w:tcBorders>
            <w:vAlign w:val="center"/>
          </w:tcPr>
          <w:p w14:paraId="55BD2D8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4B79A9F">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6B6E7843">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07F07972">
            <w:pPr>
              <w:widowControl/>
              <w:jc w:val="left"/>
              <w:rPr>
                <w:rFonts w:ascii="楷体_GB2312" w:hAnsi="宋体" w:eastAsia="楷体_GB2312" w:cs="宋体"/>
                <w:b/>
                <w:bCs/>
                <w:kern w:val="0"/>
                <w:sz w:val="24"/>
              </w:rPr>
            </w:pPr>
          </w:p>
        </w:tc>
        <w:tc>
          <w:tcPr>
            <w:tcW w:w="1507" w:type="dxa"/>
            <w:tcBorders>
              <w:top w:val="single" w:color="auto" w:sz="4" w:space="0"/>
              <w:left w:val="single" w:color="auto" w:sz="4" w:space="0"/>
              <w:bottom w:val="single" w:color="auto" w:sz="4" w:space="0"/>
              <w:right w:val="single" w:color="auto" w:sz="4" w:space="0"/>
            </w:tcBorders>
            <w:vAlign w:val="center"/>
          </w:tcPr>
          <w:p w14:paraId="68AD4466">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19EB8411">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C571C51">
            <w:pPr>
              <w:widowControl/>
              <w:jc w:val="left"/>
              <w:rPr>
                <w:rFonts w:ascii="仿宋_GB2312" w:hAnsi="宋体" w:eastAsia="仿宋_GB2312" w:cs="宋体"/>
                <w:kern w:val="0"/>
                <w:sz w:val="24"/>
              </w:rPr>
            </w:pPr>
            <w:r>
              <w:rPr>
                <w:rFonts w:hint="eastAsia" w:ascii="仿宋_GB2312" w:hAnsi="宋体" w:eastAsia="仿宋_GB2312" w:cs="宋体"/>
                <w:kern w:val="0"/>
                <w:sz w:val="24"/>
              </w:rPr>
              <w:t>工资及社会保障费等按时发放</w:t>
            </w:r>
          </w:p>
        </w:tc>
        <w:tc>
          <w:tcPr>
            <w:tcW w:w="1770" w:type="dxa"/>
            <w:tcBorders>
              <w:top w:val="nil"/>
              <w:left w:val="nil"/>
              <w:bottom w:val="single" w:color="auto" w:sz="4" w:space="0"/>
              <w:right w:val="single" w:color="auto" w:sz="4" w:space="0"/>
            </w:tcBorders>
            <w:vAlign w:val="center"/>
          </w:tcPr>
          <w:p w14:paraId="20BB9E7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774B3067">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vAlign w:val="center"/>
          </w:tcPr>
          <w:p w14:paraId="6194BB1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A4C87C1">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3370ACA2">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vAlign w:val="center"/>
          </w:tcPr>
          <w:p w14:paraId="6CA5DFC8">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p>
          <w:p w14:paraId="50E13A26">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标</w:t>
            </w:r>
          </w:p>
          <w:p w14:paraId="1350E7DD">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2</w:t>
            </w:r>
          </w:p>
        </w:tc>
        <w:tc>
          <w:tcPr>
            <w:tcW w:w="1507" w:type="dxa"/>
            <w:tcBorders>
              <w:top w:val="nil"/>
              <w:left w:val="nil"/>
              <w:bottom w:val="single" w:color="auto" w:sz="4" w:space="0"/>
              <w:right w:val="single" w:color="auto" w:sz="4" w:space="0"/>
            </w:tcBorders>
            <w:vAlign w:val="center"/>
          </w:tcPr>
          <w:p w14:paraId="148A8E93">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4065543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6ABE6C51">
            <w:pPr>
              <w:widowControl/>
              <w:jc w:val="left"/>
              <w:rPr>
                <w:rFonts w:ascii="仿宋_GB2312" w:hAnsi="宋体" w:eastAsia="仿宋_GB2312" w:cs="宋体"/>
                <w:kern w:val="0"/>
                <w:sz w:val="24"/>
              </w:rPr>
            </w:pPr>
            <w:r>
              <w:rPr>
                <w:rFonts w:hint="eastAsia" w:ascii="仿宋_GB2312" w:hAnsi="宋体" w:eastAsia="仿宋_GB2312" w:cs="宋体"/>
                <w:kern w:val="0"/>
                <w:sz w:val="24"/>
              </w:rPr>
              <w:t>公用经费足额拨付</w:t>
            </w:r>
          </w:p>
        </w:tc>
        <w:tc>
          <w:tcPr>
            <w:tcW w:w="1770" w:type="dxa"/>
            <w:tcBorders>
              <w:top w:val="nil"/>
              <w:left w:val="nil"/>
              <w:bottom w:val="single" w:color="auto" w:sz="4" w:space="0"/>
              <w:right w:val="single" w:color="auto" w:sz="4" w:space="0"/>
            </w:tcBorders>
            <w:vAlign w:val="center"/>
          </w:tcPr>
          <w:p w14:paraId="52448A8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71084831">
            <w:pPr>
              <w:widowControl/>
              <w:jc w:val="center"/>
              <w:rPr>
                <w:rFonts w:ascii="仿宋_GB2312" w:hAnsi="宋体" w:eastAsia="仿宋_GB2312" w:cs="宋体"/>
                <w:kern w:val="0"/>
                <w:sz w:val="24"/>
              </w:rPr>
            </w:pPr>
            <w:r>
              <w:rPr>
                <w:rFonts w:hint="eastAsia" w:ascii="仿宋_GB2312" w:hAnsi="宋体" w:eastAsia="仿宋_GB2312" w:cs="宋体"/>
                <w:kern w:val="0"/>
                <w:sz w:val="24"/>
              </w:rPr>
              <w:t>384.53万元</w:t>
            </w:r>
          </w:p>
        </w:tc>
        <w:tc>
          <w:tcPr>
            <w:tcW w:w="1163" w:type="dxa"/>
            <w:tcBorders>
              <w:top w:val="nil"/>
              <w:left w:val="nil"/>
              <w:bottom w:val="single" w:color="auto" w:sz="4" w:space="0"/>
              <w:right w:val="single" w:color="auto" w:sz="4" w:space="0"/>
            </w:tcBorders>
            <w:vAlign w:val="center"/>
          </w:tcPr>
          <w:p w14:paraId="412B18A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54FEC2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0697332E">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vAlign w:val="center"/>
          </w:tcPr>
          <w:p w14:paraId="1672E0CF">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29750858">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33E10860">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70D55EC">
            <w:pPr>
              <w:widowControl/>
              <w:jc w:val="left"/>
              <w:rPr>
                <w:rFonts w:ascii="仿宋_GB2312" w:hAnsi="宋体" w:eastAsia="仿宋_GB2312" w:cs="宋体"/>
                <w:kern w:val="0"/>
                <w:sz w:val="24"/>
              </w:rPr>
            </w:pPr>
            <w:r>
              <w:rPr>
                <w:rFonts w:hint="eastAsia" w:ascii="仿宋_GB2312" w:hAnsi="宋体" w:eastAsia="仿宋_GB2312" w:cs="宋体"/>
                <w:kern w:val="0"/>
                <w:sz w:val="24"/>
              </w:rPr>
              <w:t>确保所有学校运转正常</w:t>
            </w:r>
          </w:p>
        </w:tc>
        <w:tc>
          <w:tcPr>
            <w:tcW w:w="1770" w:type="dxa"/>
            <w:tcBorders>
              <w:top w:val="nil"/>
              <w:left w:val="nil"/>
              <w:bottom w:val="single" w:color="auto" w:sz="4" w:space="0"/>
              <w:right w:val="single" w:color="auto" w:sz="4" w:space="0"/>
            </w:tcBorders>
            <w:vAlign w:val="center"/>
          </w:tcPr>
          <w:p w14:paraId="18CD849A">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3E9CA2DC">
            <w:pPr>
              <w:widowControl/>
              <w:jc w:val="center"/>
              <w:rPr>
                <w:rFonts w:ascii="仿宋_GB2312" w:hAnsi="宋体" w:eastAsia="仿宋_GB2312" w:cs="宋体"/>
                <w:kern w:val="0"/>
                <w:sz w:val="24"/>
              </w:rPr>
            </w:pPr>
            <w:r>
              <w:rPr>
                <w:rFonts w:hint="eastAsia" w:ascii="仿宋_GB2312" w:hAnsi="宋体" w:eastAsia="仿宋_GB2312" w:cs="宋体"/>
                <w:kern w:val="0"/>
                <w:sz w:val="24"/>
              </w:rPr>
              <w:t>运转正常</w:t>
            </w:r>
          </w:p>
        </w:tc>
        <w:tc>
          <w:tcPr>
            <w:tcW w:w="1163" w:type="dxa"/>
            <w:tcBorders>
              <w:top w:val="nil"/>
              <w:left w:val="nil"/>
              <w:bottom w:val="single" w:color="auto" w:sz="4" w:space="0"/>
              <w:right w:val="single" w:color="auto" w:sz="4" w:space="0"/>
            </w:tcBorders>
            <w:vAlign w:val="center"/>
          </w:tcPr>
          <w:p w14:paraId="18A560B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8D59967">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1467C4DE">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nil"/>
            </w:tcBorders>
            <w:vAlign w:val="center"/>
          </w:tcPr>
          <w:p w14:paraId="354CB39E">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p>
          <w:p w14:paraId="689788CE">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标</w:t>
            </w:r>
          </w:p>
          <w:p w14:paraId="13B02D1E">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vAlign w:val="center"/>
          </w:tcPr>
          <w:p w14:paraId="5267AD59">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5D098DF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70B7C772">
            <w:pPr>
              <w:widowControl/>
              <w:jc w:val="left"/>
              <w:rPr>
                <w:rFonts w:ascii="仿宋_GB2312" w:hAnsi="宋体" w:eastAsia="仿宋_GB2312" w:cs="宋体"/>
                <w:kern w:val="0"/>
                <w:sz w:val="24"/>
              </w:rPr>
            </w:pPr>
            <w:r>
              <w:rPr>
                <w:rFonts w:hint="eastAsia" w:ascii="仿宋_GB2312" w:hAnsi="宋体" w:eastAsia="仿宋_GB2312" w:cs="宋体"/>
                <w:kern w:val="0"/>
                <w:sz w:val="24"/>
              </w:rPr>
              <w:t>建设资金和设备购置经费及时拨付</w:t>
            </w:r>
          </w:p>
        </w:tc>
        <w:tc>
          <w:tcPr>
            <w:tcW w:w="1770" w:type="dxa"/>
            <w:tcBorders>
              <w:top w:val="nil"/>
              <w:left w:val="nil"/>
              <w:bottom w:val="single" w:color="auto" w:sz="4" w:space="0"/>
              <w:right w:val="single" w:color="auto" w:sz="4" w:space="0"/>
            </w:tcBorders>
            <w:vAlign w:val="center"/>
          </w:tcPr>
          <w:p w14:paraId="086EDEE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71B43432">
            <w:pPr>
              <w:widowControl/>
              <w:jc w:val="center"/>
              <w:rPr>
                <w:rFonts w:ascii="仿宋_GB2312" w:hAnsi="宋体" w:eastAsia="仿宋_GB2312" w:cs="宋体"/>
                <w:kern w:val="0"/>
                <w:sz w:val="24"/>
              </w:rPr>
            </w:pPr>
            <w:r>
              <w:rPr>
                <w:rFonts w:hint="eastAsia" w:ascii="仿宋_GB2312" w:hAnsi="宋体" w:eastAsia="仿宋_GB2312" w:cs="宋体"/>
                <w:kern w:val="0"/>
                <w:sz w:val="24"/>
              </w:rPr>
              <w:t>及时</w:t>
            </w:r>
          </w:p>
        </w:tc>
        <w:tc>
          <w:tcPr>
            <w:tcW w:w="1163" w:type="dxa"/>
            <w:tcBorders>
              <w:top w:val="nil"/>
              <w:left w:val="nil"/>
              <w:bottom w:val="single" w:color="auto" w:sz="4" w:space="0"/>
              <w:right w:val="single" w:color="auto" w:sz="4" w:space="0"/>
            </w:tcBorders>
            <w:vAlign w:val="center"/>
          </w:tcPr>
          <w:p w14:paraId="693D801D">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7EDB17DD">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vAlign w:val="center"/>
          </w:tcPr>
          <w:p w14:paraId="6141C303">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6BDBAC8F">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1D0F22F2">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5B1BD10E">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B903CDC">
            <w:pPr>
              <w:widowControl/>
              <w:jc w:val="left"/>
              <w:rPr>
                <w:rFonts w:ascii="仿宋_GB2312" w:hAnsi="宋体" w:eastAsia="仿宋_GB2312" w:cs="宋体"/>
                <w:kern w:val="0"/>
                <w:sz w:val="24"/>
              </w:rPr>
            </w:pPr>
            <w:r>
              <w:rPr>
                <w:rFonts w:hint="eastAsia" w:ascii="仿宋_GB2312" w:hAnsi="宋体" w:eastAsia="仿宋_GB2312" w:cs="宋体"/>
                <w:kern w:val="0"/>
                <w:sz w:val="24"/>
              </w:rPr>
              <w:t>基本建设、设备设施验收</w:t>
            </w:r>
          </w:p>
        </w:tc>
        <w:tc>
          <w:tcPr>
            <w:tcW w:w="1770" w:type="dxa"/>
            <w:tcBorders>
              <w:top w:val="nil"/>
              <w:left w:val="nil"/>
              <w:bottom w:val="single" w:color="auto" w:sz="4" w:space="0"/>
              <w:right w:val="single" w:color="auto" w:sz="4" w:space="0"/>
            </w:tcBorders>
            <w:vAlign w:val="center"/>
          </w:tcPr>
          <w:p w14:paraId="29ED7A9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7E529D4A">
            <w:pPr>
              <w:widowControl/>
              <w:jc w:val="center"/>
              <w:rPr>
                <w:rFonts w:ascii="仿宋_GB2312" w:hAnsi="宋体" w:eastAsia="仿宋_GB2312" w:cs="宋体"/>
                <w:kern w:val="0"/>
                <w:sz w:val="24"/>
              </w:rPr>
            </w:pPr>
            <w:r>
              <w:rPr>
                <w:rFonts w:hint="eastAsia" w:ascii="仿宋_GB2312" w:hAnsi="宋体" w:eastAsia="仿宋_GB2312" w:cs="宋体"/>
                <w:kern w:val="0"/>
                <w:sz w:val="24"/>
              </w:rPr>
              <w:t>验收合格</w:t>
            </w:r>
          </w:p>
        </w:tc>
        <w:tc>
          <w:tcPr>
            <w:tcW w:w="1163" w:type="dxa"/>
            <w:tcBorders>
              <w:top w:val="nil"/>
              <w:left w:val="nil"/>
              <w:bottom w:val="single" w:color="auto" w:sz="4" w:space="0"/>
              <w:right w:val="single" w:color="auto" w:sz="4" w:space="0"/>
            </w:tcBorders>
            <w:vAlign w:val="center"/>
          </w:tcPr>
          <w:p w14:paraId="2FE1200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C1C35F5">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213293F4">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1A6D463F">
            <w:pPr>
              <w:widowControl/>
              <w:jc w:val="left"/>
              <w:rPr>
                <w:rFonts w:ascii="楷体_GB2312" w:hAnsi="宋体" w:eastAsia="楷体_GB2312"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vAlign w:val="center"/>
          </w:tcPr>
          <w:p w14:paraId="1BAC1EB6">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4D2170BC">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7A70A099">
            <w:pPr>
              <w:widowControl/>
              <w:jc w:val="left"/>
              <w:rPr>
                <w:rFonts w:ascii="仿宋_GB2312" w:hAnsi="宋体" w:eastAsia="仿宋_GB2312" w:cs="宋体"/>
                <w:kern w:val="0"/>
                <w:sz w:val="24"/>
              </w:rPr>
            </w:pPr>
            <w:r>
              <w:rPr>
                <w:rFonts w:hint="eastAsia" w:ascii="仿宋_GB2312" w:hAnsi="宋体" w:eastAsia="仿宋_GB2312" w:cs="宋体"/>
                <w:kern w:val="0"/>
                <w:sz w:val="24"/>
              </w:rPr>
              <w:t>教学条件不断改善</w:t>
            </w:r>
          </w:p>
        </w:tc>
        <w:tc>
          <w:tcPr>
            <w:tcW w:w="1770" w:type="dxa"/>
            <w:tcBorders>
              <w:top w:val="nil"/>
              <w:left w:val="nil"/>
              <w:bottom w:val="single" w:color="auto" w:sz="4" w:space="0"/>
              <w:right w:val="single" w:color="auto" w:sz="4" w:space="0"/>
            </w:tcBorders>
            <w:vAlign w:val="center"/>
          </w:tcPr>
          <w:p w14:paraId="4823A89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26BD85B7">
            <w:pPr>
              <w:widowControl/>
              <w:jc w:val="center"/>
              <w:rPr>
                <w:rFonts w:ascii="仿宋_GB2312" w:hAnsi="宋体" w:eastAsia="仿宋_GB2312" w:cs="宋体"/>
                <w:kern w:val="0"/>
                <w:sz w:val="24"/>
              </w:rPr>
            </w:pPr>
            <w:r>
              <w:rPr>
                <w:rFonts w:hint="eastAsia" w:ascii="仿宋_GB2312" w:hAnsi="宋体" w:eastAsia="仿宋_GB2312" w:cs="宋体"/>
                <w:kern w:val="0"/>
                <w:sz w:val="24"/>
              </w:rPr>
              <w:t>改善提升</w:t>
            </w:r>
          </w:p>
        </w:tc>
        <w:tc>
          <w:tcPr>
            <w:tcW w:w="1163" w:type="dxa"/>
            <w:tcBorders>
              <w:top w:val="nil"/>
              <w:left w:val="nil"/>
              <w:bottom w:val="single" w:color="auto" w:sz="4" w:space="0"/>
              <w:right w:val="single" w:color="auto" w:sz="4" w:space="0"/>
            </w:tcBorders>
            <w:vAlign w:val="center"/>
          </w:tcPr>
          <w:p w14:paraId="5964131A">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185793C">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vAlign w:val="center"/>
          </w:tcPr>
          <w:p w14:paraId="2C491CC5">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0F713B92">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vAlign w:val="center"/>
          </w:tcPr>
          <w:p w14:paraId="570F38EE">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5CAF394B">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197A7997">
            <w:pPr>
              <w:widowControl/>
              <w:jc w:val="left"/>
              <w:rPr>
                <w:rFonts w:ascii="仿宋_GB2312" w:hAnsi="宋体" w:eastAsia="仿宋_GB2312" w:cs="宋体"/>
                <w:kern w:val="0"/>
                <w:sz w:val="24"/>
              </w:rPr>
            </w:pPr>
            <w:r>
              <w:rPr>
                <w:rFonts w:hint="eastAsia" w:ascii="仿宋_GB2312" w:hAnsi="宋体" w:eastAsia="仿宋_GB2312" w:cs="宋体"/>
                <w:kern w:val="0"/>
                <w:sz w:val="24"/>
              </w:rPr>
              <w:t>教师和学生的幸福指数提升</w:t>
            </w:r>
          </w:p>
        </w:tc>
        <w:tc>
          <w:tcPr>
            <w:tcW w:w="1770" w:type="dxa"/>
            <w:tcBorders>
              <w:top w:val="nil"/>
              <w:left w:val="nil"/>
              <w:bottom w:val="single" w:color="auto" w:sz="4" w:space="0"/>
              <w:right w:val="single" w:color="auto" w:sz="4" w:space="0"/>
            </w:tcBorders>
            <w:vAlign w:val="center"/>
          </w:tcPr>
          <w:p w14:paraId="371FB5D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591C0692">
            <w:pPr>
              <w:widowControl/>
              <w:jc w:val="center"/>
              <w:rPr>
                <w:rFonts w:ascii="仿宋_GB2312" w:hAnsi="宋体" w:eastAsia="仿宋_GB2312" w:cs="宋体"/>
                <w:kern w:val="0"/>
                <w:sz w:val="24"/>
              </w:rPr>
            </w:pPr>
            <w:r>
              <w:rPr>
                <w:rFonts w:hint="eastAsia" w:ascii="仿宋_GB2312" w:hAnsi="宋体" w:eastAsia="仿宋_GB2312" w:cs="宋体"/>
                <w:kern w:val="0"/>
                <w:sz w:val="24"/>
              </w:rPr>
              <w:t>提升</w:t>
            </w:r>
          </w:p>
        </w:tc>
        <w:tc>
          <w:tcPr>
            <w:tcW w:w="1163" w:type="dxa"/>
            <w:tcBorders>
              <w:top w:val="nil"/>
              <w:left w:val="nil"/>
              <w:bottom w:val="single" w:color="auto" w:sz="4" w:space="0"/>
              <w:right w:val="single" w:color="auto" w:sz="4" w:space="0"/>
            </w:tcBorders>
            <w:vAlign w:val="center"/>
          </w:tcPr>
          <w:p w14:paraId="6D1BB50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ED128D1">
        <w:tblPrEx>
          <w:tblCellMar>
            <w:top w:w="0" w:type="dxa"/>
            <w:left w:w="108" w:type="dxa"/>
            <w:bottom w:w="0" w:type="dxa"/>
            <w:right w:w="108" w:type="dxa"/>
          </w:tblCellMar>
        </w:tblPrEx>
        <w:trPr>
          <w:trHeight w:val="585" w:hRule="atLeast"/>
        </w:trPr>
        <w:tc>
          <w:tcPr>
            <w:tcW w:w="457" w:type="dxa"/>
            <w:vMerge w:val="continue"/>
            <w:tcBorders>
              <w:top w:val="nil"/>
              <w:left w:val="single" w:color="auto" w:sz="4" w:space="0"/>
              <w:bottom w:val="single" w:color="auto" w:sz="4" w:space="0"/>
              <w:right w:val="single" w:color="auto" w:sz="4" w:space="0"/>
            </w:tcBorders>
            <w:vAlign w:val="center"/>
          </w:tcPr>
          <w:p w14:paraId="49BED152">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vAlign w:val="center"/>
          </w:tcPr>
          <w:p w14:paraId="29C7A89D">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p>
          <w:p w14:paraId="3FE245DE">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标</w:t>
            </w:r>
          </w:p>
          <w:p w14:paraId="0F4C285B">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4</w:t>
            </w:r>
          </w:p>
        </w:tc>
        <w:tc>
          <w:tcPr>
            <w:tcW w:w="1507" w:type="dxa"/>
            <w:tcBorders>
              <w:top w:val="nil"/>
              <w:left w:val="nil"/>
              <w:bottom w:val="single" w:color="auto" w:sz="4" w:space="0"/>
              <w:right w:val="single" w:color="auto" w:sz="4" w:space="0"/>
            </w:tcBorders>
            <w:vAlign w:val="center"/>
          </w:tcPr>
          <w:p w14:paraId="0EFFD074">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559CCA4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0605EF81">
            <w:pPr>
              <w:widowControl/>
              <w:jc w:val="left"/>
              <w:rPr>
                <w:rFonts w:ascii="仿宋_GB2312" w:hAnsi="宋体" w:eastAsia="仿宋_GB2312" w:cs="宋体"/>
                <w:kern w:val="0"/>
                <w:sz w:val="24"/>
              </w:rPr>
            </w:pPr>
            <w:r>
              <w:rPr>
                <w:rFonts w:hint="eastAsia" w:ascii="仿宋_GB2312" w:hAnsi="宋体" w:eastAsia="仿宋_GB2312" w:cs="宋体"/>
                <w:kern w:val="0"/>
                <w:sz w:val="24"/>
              </w:rPr>
              <w:t>资助资金落实到位</w:t>
            </w:r>
          </w:p>
        </w:tc>
        <w:tc>
          <w:tcPr>
            <w:tcW w:w="1770" w:type="dxa"/>
            <w:tcBorders>
              <w:top w:val="nil"/>
              <w:left w:val="nil"/>
              <w:bottom w:val="single" w:color="auto" w:sz="4" w:space="0"/>
              <w:right w:val="single" w:color="auto" w:sz="4" w:space="0"/>
            </w:tcBorders>
            <w:vAlign w:val="center"/>
          </w:tcPr>
          <w:p w14:paraId="2AD4F6E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7448B780">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vAlign w:val="center"/>
          </w:tcPr>
          <w:p w14:paraId="02548F9D">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22E55AA">
        <w:tblPrEx>
          <w:tblCellMar>
            <w:top w:w="0" w:type="dxa"/>
            <w:left w:w="108" w:type="dxa"/>
            <w:bottom w:w="0" w:type="dxa"/>
            <w:right w:w="108" w:type="dxa"/>
          </w:tblCellMar>
        </w:tblPrEx>
        <w:trPr>
          <w:trHeight w:val="675" w:hRule="atLeast"/>
        </w:trPr>
        <w:tc>
          <w:tcPr>
            <w:tcW w:w="457" w:type="dxa"/>
            <w:vMerge w:val="continue"/>
            <w:tcBorders>
              <w:top w:val="nil"/>
              <w:left w:val="single" w:color="auto" w:sz="4" w:space="0"/>
              <w:bottom w:val="single" w:color="auto" w:sz="4" w:space="0"/>
              <w:right w:val="single" w:color="auto" w:sz="4" w:space="0"/>
            </w:tcBorders>
            <w:vAlign w:val="center"/>
          </w:tcPr>
          <w:p w14:paraId="06830F63">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vAlign w:val="center"/>
          </w:tcPr>
          <w:p w14:paraId="67EE35CE">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ABE5460">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7C9CB24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0B1CD996">
            <w:pPr>
              <w:widowControl/>
              <w:jc w:val="left"/>
              <w:rPr>
                <w:rFonts w:ascii="仿宋_GB2312" w:hAnsi="宋体" w:eastAsia="仿宋_GB2312" w:cs="宋体"/>
                <w:kern w:val="0"/>
                <w:sz w:val="24"/>
              </w:rPr>
            </w:pPr>
            <w:r>
              <w:rPr>
                <w:rFonts w:hint="eastAsia" w:ascii="仿宋_GB2312" w:hAnsi="宋体" w:eastAsia="仿宋_GB2312" w:cs="宋体"/>
                <w:kern w:val="0"/>
                <w:sz w:val="24"/>
              </w:rPr>
              <w:t>学生资助和扶贫工作落实到位</w:t>
            </w:r>
          </w:p>
        </w:tc>
        <w:tc>
          <w:tcPr>
            <w:tcW w:w="1770" w:type="dxa"/>
            <w:tcBorders>
              <w:top w:val="nil"/>
              <w:left w:val="nil"/>
              <w:bottom w:val="single" w:color="auto" w:sz="4" w:space="0"/>
              <w:right w:val="single" w:color="auto" w:sz="4" w:space="0"/>
            </w:tcBorders>
            <w:vAlign w:val="center"/>
          </w:tcPr>
          <w:p w14:paraId="5769B7F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vAlign w:val="center"/>
          </w:tcPr>
          <w:p w14:paraId="4D134E96">
            <w:pPr>
              <w:widowControl/>
              <w:jc w:val="center"/>
              <w:rPr>
                <w:rFonts w:ascii="仿宋_GB2312" w:hAnsi="宋体" w:eastAsia="仿宋_GB2312" w:cs="宋体"/>
                <w:kern w:val="0"/>
                <w:sz w:val="24"/>
              </w:rPr>
            </w:pPr>
            <w:r>
              <w:rPr>
                <w:rFonts w:hint="eastAsia" w:ascii="仿宋_GB2312" w:hAnsi="宋体" w:eastAsia="仿宋_GB2312" w:cs="宋体"/>
                <w:kern w:val="0"/>
                <w:sz w:val="24"/>
              </w:rPr>
              <w:t>落实到位</w:t>
            </w:r>
          </w:p>
        </w:tc>
        <w:tc>
          <w:tcPr>
            <w:tcW w:w="1163" w:type="dxa"/>
            <w:tcBorders>
              <w:top w:val="nil"/>
              <w:left w:val="nil"/>
              <w:bottom w:val="single" w:color="auto" w:sz="4" w:space="0"/>
              <w:right w:val="single" w:color="auto" w:sz="4" w:space="0"/>
            </w:tcBorders>
            <w:vAlign w:val="center"/>
          </w:tcPr>
          <w:p w14:paraId="3EDB436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14:paraId="03E4D4C1"/>
    <w:p w14:paraId="0EAAECF3">
      <w:pPr>
        <w:pStyle w:val="17"/>
        <w:jc w:val="center"/>
        <w:rPr>
          <w:rFonts w:ascii="仿宋_GB2312" w:hAnsi="仿宋" w:eastAsia="仿宋_GB2312" w:cs="仿宋_GB2312"/>
          <w:kern w:val="0"/>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F6DDC">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23</w:t>
    </w:r>
    <w:r>
      <w:fldChar w:fldCharType="end"/>
    </w:r>
  </w:p>
  <w:p w14:paraId="58B86464">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C23343">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8825E6"/>
    <w:multiLevelType w:val="multilevel"/>
    <w:tmpl w:val="248825E6"/>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
    <w:nsid w:val="28D81B62"/>
    <w:multiLevelType w:val="singleLevel"/>
    <w:tmpl w:val="28D81B62"/>
    <w:lvl w:ilvl="0" w:tentative="0">
      <w:start w:val="1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1"/>
  <w:bordersDoNotSurroundFooter w:val="1"/>
  <w:documentProtection w:enforcement="0"/>
  <w:defaultTabStop w:val="420"/>
  <w:doNotHyphenateCaps/>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Q1YTAxOTU2NmJkMzUzYTlkNjJhODNhOWVhNDg3NjMifQ=="/>
  </w:docVars>
  <w:rsids>
    <w:rsidRoot w:val="626E2430"/>
    <w:rsid w:val="000057B7"/>
    <w:rsid w:val="00011D67"/>
    <w:rsid w:val="000205CF"/>
    <w:rsid w:val="00020B41"/>
    <w:rsid w:val="000329C4"/>
    <w:rsid w:val="00032F7A"/>
    <w:rsid w:val="000347C2"/>
    <w:rsid w:val="00042A94"/>
    <w:rsid w:val="000448A4"/>
    <w:rsid w:val="00053F7B"/>
    <w:rsid w:val="00055752"/>
    <w:rsid w:val="000579F9"/>
    <w:rsid w:val="00057B14"/>
    <w:rsid w:val="000626C3"/>
    <w:rsid w:val="00063681"/>
    <w:rsid w:val="0006386F"/>
    <w:rsid w:val="000709B8"/>
    <w:rsid w:val="000736F1"/>
    <w:rsid w:val="0007633C"/>
    <w:rsid w:val="00085E02"/>
    <w:rsid w:val="0009276E"/>
    <w:rsid w:val="00096095"/>
    <w:rsid w:val="000A2A57"/>
    <w:rsid w:val="000A6BEA"/>
    <w:rsid w:val="000B1ECD"/>
    <w:rsid w:val="000B65DD"/>
    <w:rsid w:val="000C2820"/>
    <w:rsid w:val="000C2B81"/>
    <w:rsid w:val="000D782E"/>
    <w:rsid w:val="000E5979"/>
    <w:rsid w:val="000F0047"/>
    <w:rsid w:val="000F0441"/>
    <w:rsid w:val="000F0542"/>
    <w:rsid w:val="000F0B4C"/>
    <w:rsid w:val="000F3B50"/>
    <w:rsid w:val="0010410C"/>
    <w:rsid w:val="001149C8"/>
    <w:rsid w:val="00120EA8"/>
    <w:rsid w:val="00124044"/>
    <w:rsid w:val="0012438F"/>
    <w:rsid w:val="00126268"/>
    <w:rsid w:val="00130350"/>
    <w:rsid w:val="00130738"/>
    <w:rsid w:val="0013701B"/>
    <w:rsid w:val="00140225"/>
    <w:rsid w:val="0014361E"/>
    <w:rsid w:val="0015003F"/>
    <w:rsid w:val="00154A6A"/>
    <w:rsid w:val="00155BA7"/>
    <w:rsid w:val="00156AC4"/>
    <w:rsid w:val="00161363"/>
    <w:rsid w:val="00162F85"/>
    <w:rsid w:val="001825F6"/>
    <w:rsid w:val="001865A9"/>
    <w:rsid w:val="00193D68"/>
    <w:rsid w:val="00197D03"/>
    <w:rsid w:val="001A1FA5"/>
    <w:rsid w:val="001A3D9A"/>
    <w:rsid w:val="001A51C9"/>
    <w:rsid w:val="001A5F2E"/>
    <w:rsid w:val="001B5C4E"/>
    <w:rsid w:val="001E18E7"/>
    <w:rsid w:val="001E4E24"/>
    <w:rsid w:val="001E56B1"/>
    <w:rsid w:val="00203C59"/>
    <w:rsid w:val="002049A7"/>
    <w:rsid w:val="002129FD"/>
    <w:rsid w:val="002213C7"/>
    <w:rsid w:val="00222D99"/>
    <w:rsid w:val="0024781B"/>
    <w:rsid w:val="00250722"/>
    <w:rsid w:val="00262A0D"/>
    <w:rsid w:val="002642BA"/>
    <w:rsid w:val="0027391B"/>
    <w:rsid w:val="0027708D"/>
    <w:rsid w:val="00287F98"/>
    <w:rsid w:val="00291AB9"/>
    <w:rsid w:val="00292995"/>
    <w:rsid w:val="002938F0"/>
    <w:rsid w:val="00294355"/>
    <w:rsid w:val="00295321"/>
    <w:rsid w:val="002A41D8"/>
    <w:rsid w:val="002A43AD"/>
    <w:rsid w:val="002A4E38"/>
    <w:rsid w:val="002B0BD3"/>
    <w:rsid w:val="002B2AD6"/>
    <w:rsid w:val="002B5228"/>
    <w:rsid w:val="002B67E3"/>
    <w:rsid w:val="002C14F2"/>
    <w:rsid w:val="002D62D3"/>
    <w:rsid w:val="002E16A0"/>
    <w:rsid w:val="002E2243"/>
    <w:rsid w:val="002E51A0"/>
    <w:rsid w:val="002F5E6C"/>
    <w:rsid w:val="002F747C"/>
    <w:rsid w:val="00301624"/>
    <w:rsid w:val="0030403E"/>
    <w:rsid w:val="00313E73"/>
    <w:rsid w:val="00320E83"/>
    <w:rsid w:val="003310F4"/>
    <w:rsid w:val="00332F6E"/>
    <w:rsid w:val="00333ECB"/>
    <w:rsid w:val="00335E19"/>
    <w:rsid w:val="00341E7B"/>
    <w:rsid w:val="00344E0E"/>
    <w:rsid w:val="00350EF7"/>
    <w:rsid w:val="0035762A"/>
    <w:rsid w:val="00357E30"/>
    <w:rsid w:val="00360B26"/>
    <w:rsid w:val="00363907"/>
    <w:rsid w:val="00373E60"/>
    <w:rsid w:val="003759DC"/>
    <w:rsid w:val="00376D97"/>
    <w:rsid w:val="003917E2"/>
    <w:rsid w:val="003C538A"/>
    <w:rsid w:val="003C6E78"/>
    <w:rsid w:val="003D35E2"/>
    <w:rsid w:val="003D7A63"/>
    <w:rsid w:val="003E304D"/>
    <w:rsid w:val="003E5D9B"/>
    <w:rsid w:val="003E66C4"/>
    <w:rsid w:val="00401C0A"/>
    <w:rsid w:val="00407D2E"/>
    <w:rsid w:val="00424D73"/>
    <w:rsid w:val="00430547"/>
    <w:rsid w:val="00430997"/>
    <w:rsid w:val="00454B4F"/>
    <w:rsid w:val="00456390"/>
    <w:rsid w:val="00460B48"/>
    <w:rsid w:val="00465ED2"/>
    <w:rsid w:val="00473CA2"/>
    <w:rsid w:val="00477618"/>
    <w:rsid w:val="00481FA4"/>
    <w:rsid w:val="00482824"/>
    <w:rsid w:val="004832CA"/>
    <w:rsid w:val="004961B4"/>
    <w:rsid w:val="00496D17"/>
    <w:rsid w:val="004A57D9"/>
    <w:rsid w:val="004B41DD"/>
    <w:rsid w:val="004C464F"/>
    <w:rsid w:val="004D4812"/>
    <w:rsid w:val="004D5BBD"/>
    <w:rsid w:val="004D764D"/>
    <w:rsid w:val="004E31C8"/>
    <w:rsid w:val="004E5C85"/>
    <w:rsid w:val="004E6E3D"/>
    <w:rsid w:val="005002F9"/>
    <w:rsid w:val="005017BA"/>
    <w:rsid w:val="00503D5B"/>
    <w:rsid w:val="00515803"/>
    <w:rsid w:val="00535C7E"/>
    <w:rsid w:val="005402E3"/>
    <w:rsid w:val="0054169E"/>
    <w:rsid w:val="005429EA"/>
    <w:rsid w:val="00542DD3"/>
    <w:rsid w:val="0055321B"/>
    <w:rsid w:val="00572B5B"/>
    <w:rsid w:val="0057313C"/>
    <w:rsid w:val="00575ECA"/>
    <w:rsid w:val="00580426"/>
    <w:rsid w:val="00586824"/>
    <w:rsid w:val="005939DB"/>
    <w:rsid w:val="00594BB7"/>
    <w:rsid w:val="005A3D60"/>
    <w:rsid w:val="005A7C48"/>
    <w:rsid w:val="005B2A5C"/>
    <w:rsid w:val="005C0B47"/>
    <w:rsid w:val="005C46AA"/>
    <w:rsid w:val="005C6A9E"/>
    <w:rsid w:val="005D08E2"/>
    <w:rsid w:val="005D218C"/>
    <w:rsid w:val="005D2A71"/>
    <w:rsid w:val="005D7B2E"/>
    <w:rsid w:val="005E32EA"/>
    <w:rsid w:val="006028DC"/>
    <w:rsid w:val="0060382D"/>
    <w:rsid w:val="0060521E"/>
    <w:rsid w:val="00607E54"/>
    <w:rsid w:val="00620787"/>
    <w:rsid w:val="00620A53"/>
    <w:rsid w:val="0062103A"/>
    <w:rsid w:val="006267DF"/>
    <w:rsid w:val="0063708F"/>
    <w:rsid w:val="00645647"/>
    <w:rsid w:val="00651CBA"/>
    <w:rsid w:val="00652314"/>
    <w:rsid w:val="00657D55"/>
    <w:rsid w:val="00663799"/>
    <w:rsid w:val="00665D17"/>
    <w:rsid w:val="00671D60"/>
    <w:rsid w:val="00672AC2"/>
    <w:rsid w:val="00681A21"/>
    <w:rsid w:val="00683586"/>
    <w:rsid w:val="00696BC7"/>
    <w:rsid w:val="00697EA3"/>
    <w:rsid w:val="006A381F"/>
    <w:rsid w:val="006B2772"/>
    <w:rsid w:val="006C69F3"/>
    <w:rsid w:val="006D22C1"/>
    <w:rsid w:val="006D568B"/>
    <w:rsid w:val="006E0937"/>
    <w:rsid w:val="006F1C72"/>
    <w:rsid w:val="006F236E"/>
    <w:rsid w:val="006F64B6"/>
    <w:rsid w:val="006F6BAA"/>
    <w:rsid w:val="006F7651"/>
    <w:rsid w:val="006F7FD6"/>
    <w:rsid w:val="00706DB6"/>
    <w:rsid w:val="00706DF5"/>
    <w:rsid w:val="0071088B"/>
    <w:rsid w:val="00715B71"/>
    <w:rsid w:val="00716FEE"/>
    <w:rsid w:val="007218F7"/>
    <w:rsid w:val="00721BE7"/>
    <w:rsid w:val="0073131A"/>
    <w:rsid w:val="0074221B"/>
    <w:rsid w:val="00751127"/>
    <w:rsid w:val="00751DC4"/>
    <w:rsid w:val="00755B2A"/>
    <w:rsid w:val="00756423"/>
    <w:rsid w:val="00757A03"/>
    <w:rsid w:val="007655D0"/>
    <w:rsid w:val="0076673D"/>
    <w:rsid w:val="00767F59"/>
    <w:rsid w:val="00775F7F"/>
    <w:rsid w:val="0077604B"/>
    <w:rsid w:val="00784217"/>
    <w:rsid w:val="0078694C"/>
    <w:rsid w:val="00787596"/>
    <w:rsid w:val="00787EDE"/>
    <w:rsid w:val="007904D6"/>
    <w:rsid w:val="00796AAD"/>
    <w:rsid w:val="007A370F"/>
    <w:rsid w:val="007A7631"/>
    <w:rsid w:val="007D0F29"/>
    <w:rsid w:val="007D2991"/>
    <w:rsid w:val="007D4532"/>
    <w:rsid w:val="007F3584"/>
    <w:rsid w:val="007F656D"/>
    <w:rsid w:val="00802085"/>
    <w:rsid w:val="00810F14"/>
    <w:rsid w:val="00812569"/>
    <w:rsid w:val="0083222A"/>
    <w:rsid w:val="00835A6C"/>
    <w:rsid w:val="00840620"/>
    <w:rsid w:val="0084255E"/>
    <w:rsid w:val="008430F5"/>
    <w:rsid w:val="00857122"/>
    <w:rsid w:val="00860218"/>
    <w:rsid w:val="0086037D"/>
    <w:rsid w:val="008606BF"/>
    <w:rsid w:val="00861771"/>
    <w:rsid w:val="008673D3"/>
    <w:rsid w:val="00874C4E"/>
    <w:rsid w:val="00875046"/>
    <w:rsid w:val="0088300D"/>
    <w:rsid w:val="0088383A"/>
    <w:rsid w:val="008844A1"/>
    <w:rsid w:val="00886732"/>
    <w:rsid w:val="008902A8"/>
    <w:rsid w:val="0089063C"/>
    <w:rsid w:val="008B0C4F"/>
    <w:rsid w:val="008B697C"/>
    <w:rsid w:val="008C101D"/>
    <w:rsid w:val="008C56B6"/>
    <w:rsid w:val="008C628C"/>
    <w:rsid w:val="008D123D"/>
    <w:rsid w:val="008D1BCD"/>
    <w:rsid w:val="008D70C9"/>
    <w:rsid w:val="008E178D"/>
    <w:rsid w:val="008E3739"/>
    <w:rsid w:val="008E66F8"/>
    <w:rsid w:val="008E7496"/>
    <w:rsid w:val="008F1AE1"/>
    <w:rsid w:val="008F414F"/>
    <w:rsid w:val="008F4F9B"/>
    <w:rsid w:val="008F537D"/>
    <w:rsid w:val="00901A7A"/>
    <w:rsid w:val="009073E0"/>
    <w:rsid w:val="00911AC5"/>
    <w:rsid w:val="00914439"/>
    <w:rsid w:val="0092358D"/>
    <w:rsid w:val="00924368"/>
    <w:rsid w:val="00924370"/>
    <w:rsid w:val="00924E95"/>
    <w:rsid w:val="00925210"/>
    <w:rsid w:val="00946BE2"/>
    <w:rsid w:val="00952933"/>
    <w:rsid w:val="00953491"/>
    <w:rsid w:val="009612F3"/>
    <w:rsid w:val="0098211D"/>
    <w:rsid w:val="00986AB1"/>
    <w:rsid w:val="00992A98"/>
    <w:rsid w:val="009A70B8"/>
    <w:rsid w:val="009A7613"/>
    <w:rsid w:val="009B451D"/>
    <w:rsid w:val="009B694A"/>
    <w:rsid w:val="009C50F5"/>
    <w:rsid w:val="009D09F6"/>
    <w:rsid w:val="009E0F2D"/>
    <w:rsid w:val="009E2016"/>
    <w:rsid w:val="009E78F4"/>
    <w:rsid w:val="009F20FE"/>
    <w:rsid w:val="009F7569"/>
    <w:rsid w:val="00A00F1A"/>
    <w:rsid w:val="00A30E0E"/>
    <w:rsid w:val="00A3333A"/>
    <w:rsid w:val="00A33539"/>
    <w:rsid w:val="00A3401E"/>
    <w:rsid w:val="00A425FE"/>
    <w:rsid w:val="00A5053B"/>
    <w:rsid w:val="00A5147C"/>
    <w:rsid w:val="00A51D80"/>
    <w:rsid w:val="00A55628"/>
    <w:rsid w:val="00A678CC"/>
    <w:rsid w:val="00A70408"/>
    <w:rsid w:val="00A737A0"/>
    <w:rsid w:val="00A7485E"/>
    <w:rsid w:val="00A76CC7"/>
    <w:rsid w:val="00A824A4"/>
    <w:rsid w:val="00A84B97"/>
    <w:rsid w:val="00A91DF5"/>
    <w:rsid w:val="00A9310F"/>
    <w:rsid w:val="00A93793"/>
    <w:rsid w:val="00AA18F0"/>
    <w:rsid w:val="00AA1DA8"/>
    <w:rsid w:val="00AB0787"/>
    <w:rsid w:val="00AE21ED"/>
    <w:rsid w:val="00AF660D"/>
    <w:rsid w:val="00AF73EE"/>
    <w:rsid w:val="00B00F82"/>
    <w:rsid w:val="00B1071B"/>
    <w:rsid w:val="00B14CD2"/>
    <w:rsid w:val="00B16636"/>
    <w:rsid w:val="00B17582"/>
    <w:rsid w:val="00B23703"/>
    <w:rsid w:val="00B309EE"/>
    <w:rsid w:val="00B35C25"/>
    <w:rsid w:val="00B37EE8"/>
    <w:rsid w:val="00B43142"/>
    <w:rsid w:val="00B4330C"/>
    <w:rsid w:val="00B627AD"/>
    <w:rsid w:val="00B63339"/>
    <w:rsid w:val="00B6467C"/>
    <w:rsid w:val="00B75DAB"/>
    <w:rsid w:val="00B8521E"/>
    <w:rsid w:val="00BB715F"/>
    <w:rsid w:val="00BC10E6"/>
    <w:rsid w:val="00BE74BC"/>
    <w:rsid w:val="00BF108B"/>
    <w:rsid w:val="00C00AF3"/>
    <w:rsid w:val="00C017A7"/>
    <w:rsid w:val="00C025B3"/>
    <w:rsid w:val="00C06AF9"/>
    <w:rsid w:val="00C1004F"/>
    <w:rsid w:val="00C13697"/>
    <w:rsid w:val="00C162DD"/>
    <w:rsid w:val="00C1664C"/>
    <w:rsid w:val="00C21257"/>
    <w:rsid w:val="00C53953"/>
    <w:rsid w:val="00C53E69"/>
    <w:rsid w:val="00C6083C"/>
    <w:rsid w:val="00C73AB1"/>
    <w:rsid w:val="00C758E0"/>
    <w:rsid w:val="00C824FE"/>
    <w:rsid w:val="00C87293"/>
    <w:rsid w:val="00C91C64"/>
    <w:rsid w:val="00C92C68"/>
    <w:rsid w:val="00CA2128"/>
    <w:rsid w:val="00CA5A39"/>
    <w:rsid w:val="00CA7C10"/>
    <w:rsid w:val="00CB07D7"/>
    <w:rsid w:val="00CB100A"/>
    <w:rsid w:val="00CC038C"/>
    <w:rsid w:val="00CC7848"/>
    <w:rsid w:val="00CD0E43"/>
    <w:rsid w:val="00CE08D7"/>
    <w:rsid w:val="00CE72A6"/>
    <w:rsid w:val="00CF6432"/>
    <w:rsid w:val="00D03D92"/>
    <w:rsid w:val="00D1008E"/>
    <w:rsid w:val="00D13AA4"/>
    <w:rsid w:val="00D14D06"/>
    <w:rsid w:val="00D379BE"/>
    <w:rsid w:val="00D43078"/>
    <w:rsid w:val="00D467BB"/>
    <w:rsid w:val="00D7118A"/>
    <w:rsid w:val="00D73BF4"/>
    <w:rsid w:val="00D84D16"/>
    <w:rsid w:val="00DA25B4"/>
    <w:rsid w:val="00DA2F73"/>
    <w:rsid w:val="00DA303E"/>
    <w:rsid w:val="00DD1013"/>
    <w:rsid w:val="00DD4B1E"/>
    <w:rsid w:val="00DE5531"/>
    <w:rsid w:val="00DF17BC"/>
    <w:rsid w:val="00DF3982"/>
    <w:rsid w:val="00DF4C51"/>
    <w:rsid w:val="00DF6D5F"/>
    <w:rsid w:val="00DF7650"/>
    <w:rsid w:val="00E12750"/>
    <w:rsid w:val="00E21EA5"/>
    <w:rsid w:val="00E225BA"/>
    <w:rsid w:val="00E25DA7"/>
    <w:rsid w:val="00E32FA6"/>
    <w:rsid w:val="00E36226"/>
    <w:rsid w:val="00E64798"/>
    <w:rsid w:val="00E71148"/>
    <w:rsid w:val="00E72083"/>
    <w:rsid w:val="00E850E6"/>
    <w:rsid w:val="00E90816"/>
    <w:rsid w:val="00EA543D"/>
    <w:rsid w:val="00EA6D0B"/>
    <w:rsid w:val="00EC209D"/>
    <w:rsid w:val="00EC5E32"/>
    <w:rsid w:val="00EC64BB"/>
    <w:rsid w:val="00EC6C5C"/>
    <w:rsid w:val="00EC7414"/>
    <w:rsid w:val="00F06855"/>
    <w:rsid w:val="00F171B6"/>
    <w:rsid w:val="00F241A7"/>
    <w:rsid w:val="00F270D1"/>
    <w:rsid w:val="00F271D2"/>
    <w:rsid w:val="00F3738A"/>
    <w:rsid w:val="00F50AE0"/>
    <w:rsid w:val="00F56D4A"/>
    <w:rsid w:val="00F7069C"/>
    <w:rsid w:val="00F72DA8"/>
    <w:rsid w:val="00F7583C"/>
    <w:rsid w:val="00F77E80"/>
    <w:rsid w:val="00F80359"/>
    <w:rsid w:val="00F82A1C"/>
    <w:rsid w:val="00F90C23"/>
    <w:rsid w:val="00F9784D"/>
    <w:rsid w:val="00FA3C53"/>
    <w:rsid w:val="00FB447B"/>
    <w:rsid w:val="00FB5D5C"/>
    <w:rsid w:val="00FC66C4"/>
    <w:rsid w:val="00FD5331"/>
    <w:rsid w:val="00FE22A5"/>
    <w:rsid w:val="00FE49BB"/>
    <w:rsid w:val="00FF2C16"/>
    <w:rsid w:val="00FF4BD1"/>
    <w:rsid w:val="01FD609D"/>
    <w:rsid w:val="03BC0C55"/>
    <w:rsid w:val="0454164D"/>
    <w:rsid w:val="045D79E8"/>
    <w:rsid w:val="04BA331E"/>
    <w:rsid w:val="04D34291"/>
    <w:rsid w:val="05C53801"/>
    <w:rsid w:val="05F355B4"/>
    <w:rsid w:val="061314DA"/>
    <w:rsid w:val="06CF5C44"/>
    <w:rsid w:val="06ED110A"/>
    <w:rsid w:val="06F97685"/>
    <w:rsid w:val="072B50EC"/>
    <w:rsid w:val="07983463"/>
    <w:rsid w:val="07D1518D"/>
    <w:rsid w:val="08337159"/>
    <w:rsid w:val="083A2331"/>
    <w:rsid w:val="089F6DD6"/>
    <w:rsid w:val="08C454FD"/>
    <w:rsid w:val="08F301FA"/>
    <w:rsid w:val="090040A0"/>
    <w:rsid w:val="09327DA5"/>
    <w:rsid w:val="09BA1700"/>
    <w:rsid w:val="09EC54B8"/>
    <w:rsid w:val="0ACF0A21"/>
    <w:rsid w:val="0ADA062B"/>
    <w:rsid w:val="0B0B2551"/>
    <w:rsid w:val="0B3568A8"/>
    <w:rsid w:val="0BE414C5"/>
    <w:rsid w:val="0D485BAA"/>
    <w:rsid w:val="0D892EDB"/>
    <w:rsid w:val="0E3000D4"/>
    <w:rsid w:val="0E39558F"/>
    <w:rsid w:val="0F0A4631"/>
    <w:rsid w:val="0F134E2E"/>
    <w:rsid w:val="0FD33C7F"/>
    <w:rsid w:val="100019EB"/>
    <w:rsid w:val="106C3229"/>
    <w:rsid w:val="10B0361A"/>
    <w:rsid w:val="1122167C"/>
    <w:rsid w:val="11731ED8"/>
    <w:rsid w:val="11B671AE"/>
    <w:rsid w:val="11D85FCC"/>
    <w:rsid w:val="14234F75"/>
    <w:rsid w:val="147D6BCA"/>
    <w:rsid w:val="14C16466"/>
    <w:rsid w:val="157F4A2C"/>
    <w:rsid w:val="15870308"/>
    <w:rsid w:val="15EA19CB"/>
    <w:rsid w:val="18E91541"/>
    <w:rsid w:val="18F6227B"/>
    <w:rsid w:val="19027606"/>
    <w:rsid w:val="19965E43"/>
    <w:rsid w:val="19D33A0F"/>
    <w:rsid w:val="1AE16104"/>
    <w:rsid w:val="1AF60CCC"/>
    <w:rsid w:val="1BE46832"/>
    <w:rsid w:val="1C2F35D4"/>
    <w:rsid w:val="1CB62C12"/>
    <w:rsid w:val="1D060C1D"/>
    <w:rsid w:val="1E2433E8"/>
    <w:rsid w:val="1E5B015F"/>
    <w:rsid w:val="1F4D7DF0"/>
    <w:rsid w:val="1FCD2FA1"/>
    <w:rsid w:val="1FDF34AE"/>
    <w:rsid w:val="1FEA2F72"/>
    <w:rsid w:val="20416D50"/>
    <w:rsid w:val="20D364EF"/>
    <w:rsid w:val="20D46C32"/>
    <w:rsid w:val="20FF4E22"/>
    <w:rsid w:val="211F7986"/>
    <w:rsid w:val="21402B7B"/>
    <w:rsid w:val="21995573"/>
    <w:rsid w:val="21CD2F3E"/>
    <w:rsid w:val="2268710B"/>
    <w:rsid w:val="231052FC"/>
    <w:rsid w:val="23EB75FA"/>
    <w:rsid w:val="24101F3A"/>
    <w:rsid w:val="24503C75"/>
    <w:rsid w:val="24C6552D"/>
    <w:rsid w:val="266E5FFF"/>
    <w:rsid w:val="26FE09C8"/>
    <w:rsid w:val="27246550"/>
    <w:rsid w:val="273B10E4"/>
    <w:rsid w:val="277420AE"/>
    <w:rsid w:val="279F1820"/>
    <w:rsid w:val="285C0E90"/>
    <w:rsid w:val="28EE70DF"/>
    <w:rsid w:val="294861AC"/>
    <w:rsid w:val="29633FB2"/>
    <w:rsid w:val="29B1294C"/>
    <w:rsid w:val="29B82A46"/>
    <w:rsid w:val="2A1201BA"/>
    <w:rsid w:val="2B2E4FCD"/>
    <w:rsid w:val="2BA41D4A"/>
    <w:rsid w:val="2C3C027D"/>
    <w:rsid w:val="2C910A4A"/>
    <w:rsid w:val="2CD8017D"/>
    <w:rsid w:val="2DEB43C3"/>
    <w:rsid w:val="2E732BA1"/>
    <w:rsid w:val="2ED31142"/>
    <w:rsid w:val="2F2005BC"/>
    <w:rsid w:val="2F297B1F"/>
    <w:rsid w:val="2F3C3974"/>
    <w:rsid w:val="2F871E43"/>
    <w:rsid w:val="2FA45251"/>
    <w:rsid w:val="30C3032E"/>
    <w:rsid w:val="320A7220"/>
    <w:rsid w:val="32585BE8"/>
    <w:rsid w:val="325E72D0"/>
    <w:rsid w:val="330437AF"/>
    <w:rsid w:val="335017B7"/>
    <w:rsid w:val="339543AC"/>
    <w:rsid w:val="33C447C3"/>
    <w:rsid w:val="33F16F60"/>
    <w:rsid w:val="34271902"/>
    <w:rsid w:val="34336676"/>
    <w:rsid w:val="34417FA4"/>
    <w:rsid w:val="34832F99"/>
    <w:rsid w:val="35185032"/>
    <w:rsid w:val="35265EB6"/>
    <w:rsid w:val="36387849"/>
    <w:rsid w:val="36D92B99"/>
    <w:rsid w:val="371B2902"/>
    <w:rsid w:val="37502A1C"/>
    <w:rsid w:val="37D72911"/>
    <w:rsid w:val="37F62F7E"/>
    <w:rsid w:val="382275CC"/>
    <w:rsid w:val="388C4456"/>
    <w:rsid w:val="38E8503C"/>
    <w:rsid w:val="39260A4C"/>
    <w:rsid w:val="392D1953"/>
    <w:rsid w:val="39E85C07"/>
    <w:rsid w:val="3B020D06"/>
    <w:rsid w:val="3B0E4511"/>
    <w:rsid w:val="3B244AF0"/>
    <w:rsid w:val="3B3D2CF2"/>
    <w:rsid w:val="3B57092E"/>
    <w:rsid w:val="3B611F22"/>
    <w:rsid w:val="3B96515C"/>
    <w:rsid w:val="3B9A21B0"/>
    <w:rsid w:val="3CB6585D"/>
    <w:rsid w:val="3CDA777C"/>
    <w:rsid w:val="3D211F38"/>
    <w:rsid w:val="3D325458"/>
    <w:rsid w:val="3DA7291A"/>
    <w:rsid w:val="3E0867BD"/>
    <w:rsid w:val="3E5D51F2"/>
    <w:rsid w:val="3E783918"/>
    <w:rsid w:val="3EBC2F72"/>
    <w:rsid w:val="3EEA45C5"/>
    <w:rsid w:val="3F4A19AB"/>
    <w:rsid w:val="3F8C5D8F"/>
    <w:rsid w:val="3FC64D00"/>
    <w:rsid w:val="40591287"/>
    <w:rsid w:val="406871D1"/>
    <w:rsid w:val="40B677DA"/>
    <w:rsid w:val="40D038E5"/>
    <w:rsid w:val="40D96DE7"/>
    <w:rsid w:val="41423711"/>
    <w:rsid w:val="416B4FDB"/>
    <w:rsid w:val="41B91950"/>
    <w:rsid w:val="43123E31"/>
    <w:rsid w:val="433C57FA"/>
    <w:rsid w:val="44343FAF"/>
    <w:rsid w:val="4483046E"/>
    <w:rsid w:val="44B3260D"/>
    <w:rsid w:val="462D6754"/>
    <w:rsid w:val="473E3456"/>
    <w:rsid w:val="47E30E5E"/>
    <w:rsid w:val="486637C4"/>
    <w:rsid w:val="48846068"/>
    <w:rsid w:val="49A80088"/>
    <w:rsid w:val="49EF31E4"/>
    <w:rsid w:val="4A680C0B"/>
    <w:rsid w:val="4B3C181D"/>
    <w:rsid w:val="4B5300A9"/>
    <w:rsid w:val="4B905712"/>
    <w:rsid w:val="4BAD0F5D"/>
    <w:rsid w:val="4BDF193C"/>
    <w:rsid w:val="4BF12783"/>
    <w:rsid w:val="4CAE1A3B"/>
    <w:rsid w:val="4D1046A2"/>
    <w:rsid w:val="4DA444B2"/>
    <w:rsid w:val="4F536817"/>
    <w:rsid w:val="4FBF42C9"/>
    <w:rsid w:val="500656EA"/>
    <w:rsid w:val="50225CC2"/>
    <w:rsid w:val="50F43794"/>
    <w:rsid w:val="51030E58"/>
    <w:rsid w:val="515D0114"/>
    <w:rsid w:val="519C4558"/>
    <w:rsid w:val="52D86D80"/>
    <w:rsid w:val="52EB51E2"/>
    <w:rsid w:val="53174B91"/>
    <w:rsid w:val="53977BF3"/>
    <w:rsid w:val="53F06F85"/>
    <w:rsid w:val="54C653EE"/>
    <w:rsid w:val="563C13EE"/>
    <w:rsid w:val="56530F5D"/>
    <w:rsid w:val="56D90E42"/>
    <w:rsid w:val="56E373A6"/>
    <w:rsid w:val="574E7ABE"/>
    <w:rsid w:val="57621579"/>
    <w:rsid w:val="57F35E53"/>
    <w:rsid w:val="582146E8"/>
    <w:rsid w:val="58466880"/>
    <w:rsid w:val="58950BDE"/>
    <w:rsid w:val="589E1A34"/>
    <w:rsid w:val="58C163D9"/>
    <w:rsid w:val="58F873BD"/>
    <w:rsid w:val="59544959"/>
    <w:rsid w:val="59D61635"/>
    <w:rsid w:val="5A232067"/>
    <w:rsid w:val="5A2F66C9"/>
    <w:rsid w:val="5A61240D"/>
    <w:rsid w:val="5AF87EA5"/>
    <w:rsid w:val="5CB53FD1"/>
    <w:rsid w:val="5CC55837"/>
    <w:rsid w:val="5CD17D89"/>
    <w:rsid w:val="5CF5197C"/>
    <w:rsid w:val="5D4C17B1"/>
    <w:rsid w:val="5DB91FED"/>
    <w:rsid w:val="5DFF4E9F"/>
    <w:rsid w:val="5E5A2F0B"/>
    <w:rsid w:val="5E707AAE"/>
    <w:rsid w:val="5E7D6625"/>
    <w:rsid w:val="5E9E5008"/>
    <w:rsid w:val="5ED56FB5"/>
    <w:rsid w:val="601E5F3C"/>
    <w:rsid w:val="603D16F8"/>
    <w:rsid w:val="608E3720"/>
    <w:rsid w:val="60AC258E"/>
    <w:rsid w:val="612C54B0"/>
    <w:rsid w:val="6189617B"/>
    <w:rsid w:val="61FC0A5B"/>
    <w:rsid w:val="625D7473"/>
    <w:rsid w:val="626E2430"/>
    <w:rsid w:val="62B73860"/>
    <w:rsid w:val="63950922"/>
    <w:rsid w:val="639D6AA9"/>
    <w:rsid w:val="64E16669"/>
    <w:rsid w:val="65512F34"/>
    <w:rsid w:val="6574702B"/>
    <w:rsid w:val="65C8171E"/>
    <w:rsid w:val="65E055BC"/>
    <w:rsid w:val="66184DAB"/>
    <w:rsid w:val="66F573FC"/>
    <w:rsid w:val="675A2FF4"/>
    <w:rsid w:val="67BE3AE7"/>
    <w:rsid w:val="67E22141"/>
    <w:rsid w:val="6866669C"/>
    <w:rsid w:val="68BF08FC"/>
    <w:rsid w:val="69333D64"/>
    <w:rsid w:val="696314F4"/>
    <w:rsid w:val="6A24007D"/>
    <w:rsid w:val="6B3735C3"/>
    <w:rsid w:val="6B487CEB"/>
    <w:rsid w:val="6C2A2B9F"/>
    <w:rsid w:val="6C743653"/>
    <w:rsid w:val="6C9A0D3B"/>
    <w:rsid w:val="6D6F18DE"/>
    <w:rsid w:val="6DA705B4"/>
    <w:rsid w:val="6E300BBD"/>
    <w:rsid w:val="6E600263"/>
    <w:rsid w:val="6EA34F8C"/>
    <w:rsid w:val="6EA56814"/>
    <w:rsid w:val="6EAB46C9"/>
    <w:rsid w:val="6F4A0206"/>
    <w:rsid w:val="70735BAD"/>
    <w:rsid w:val="708E6247"/>
    <w:rsid w:val="70BF3BB4"/>
    <w:rsid w:val="70D2369A"/>
    <w:rsid w:val="70F62FC9"/>
    <w:rsid w:val="713254B7"/>
    <w:rsid w:val="7148395C"/>
    <w:rsid w:val="720C0228"/>
    <w:rsid w:val="725641A6"/>
    <w:rsid w:val="72A75050"/>
    <w:rsid w:val="72B351C4"/>
    <w:rsid w:val="72C82502"/>
    <w:rsid w:val="72DC1FA8"/>
    <w:rsid w:val="7306762B"/>
    <w:rsid w:val="73B710DA"/>
    <w:rsid w:val="73EF57B2"/>
    <w:rsid w:val="73FB2F08"/>
    <w:rsid w:val="741808EC"/>
    <w:rsid w:val="741F4CAE"/>
    <w:rsid w:val="74630F80"/>
    <w:rsid w:val="74675240"/>
    <w:rsid w:val="74714394"/>
    <w:rsid w:val="747E0316"/>
    <w:rsid w:val="74A0544A"/>
    <w:rsid w:val="74EC2909"/>
    <w:rsid w:val="750F77CC"/>
    <w:rsid w:val="756558FE"/>
    <w:rsid w:val="75954802"/>
    <w:rsid w:val="75C17839"/>
    <w:rsid w:val="76285327"/>
    <w:rsid w:val="76BE1FCB"/>
    <w:rsid w:val="774D4969"/>
    <w:rsid w:val="77DA39DA"/>
    <w:rsid w:val="78BC253A"/>
    <w:rsid w:val="78E2303A"/>
    <w:rsid w:val="797F465B"/>
    <w:rsid w:val="7A215F22"/>
    <w:rsid w:val="7A8A1AA6"/>
    <w:rsid w:val="7ACD0A2E"/>
    <w:rsid w:val="7B4707E1"/>
    <w:rsid w:val="7BB10350"/>
    <w:rsid w:val="7BE44185"/>
    <w:rsid w:val="7BEC4A1C"/>
    <w:rsid w:val="7C132E31"/>
    <w:rsid w:val="7C1968E5"/>
    <w:rsid w:val="7C602F67"/>
    <w:rsid w:val="7CB528C3"/>
    <w:rsid w:val="7CC320E9"/>
    <w:rsid w:val="7D9964ED"/>
    <w:rsid w:val="7E9F25AC"/>
    <w:rsid w:val="7EC05752"/>
    <w:rsid w:val="7ED6589D"/>
    <w:rsid w:val="7EF86DB2"/>
    <w:rsid w:val="7F6F7158"/>
    <w:rsid w:val="7FAA2B71"/>
    <w:rsid w:val="7FBB1D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qFormat="1" w:unhideWhenUsed="0" w:uiPriority="0" w:semiHidden="0" w:name="annotation text" w:locked="1"/>
    <w:lsdException w:qFormat="1" w:unhideWhenUsed="0" w:uiPriority="0" w:semiHidden="0" w:name="header"/>
    <w:lsdException w:qFormat="1" w:unhideWhenUsed="0" w:uiPriority="0"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unhideWhenUsed="0" w:uiPriority="0" w:semiHidden="0" w:name="page number"/>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uiPriority="1" w:name="Default Paragraph Font"/>
    <w:lsdException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locked/>
    <w:uiPriority w:val="0"/>
    <w:pPr>
      <w:jc w:val="left"/>
    </w:pPr>
  </w:style>
  <w:style w:type="paragraph" w:styleId="3">
    <w:name w:val="Balloon Text"/>
    <w:basedOn w:val="1"/>
    <w:link w:val="12"/>
    <w:autoRedefine/>
    <w:semiHidden/>
    <w:qFormat/>
    <w:uiPriority w:val="0"/>
    <w:rPr>
      <w:sz w:val="18"/>
      <w:szCs w:val="18"/>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autoRedefine/>
    <w:qFormat/>
    <w:uiPriority w:val="0"/>
    <w:rPr>
      <w:rFonts w:cs="Times New Roman"/>
      <w:b/>
      <w:bCs/>
    </w:rPr>
  </w:style>
  <w:style w:type="character" w:styleId="10">
    <w:name w:val="page number"/>
    <w:basedOn w:val="8"/>
    <w:uiPriority w:val="0"/>
    <w:rPr>
      <w:rFonts w:cs="Times New Roman"/>
    </w:rPr>
  </w:style>
  <w:style w:type="character" w:customStyle="1" w:styleId="11">
    <w:name w:val="font61"/>
    <w:basedOn w:val="8"/>
    <w:qFormat/>
    <w:uiPriority w:val="0"/>
    <w:rPr>
      <w:rFonts w:hint="default" w:ascii="Times New Roman" w:hAnsi="Times New Roman" w:cs="Times New Roman"/>
      <w:color w:val="000000"/>
      <w:sz w:val="21"/>
      <w:szCs w:val="21"/>
      <w:u w:val="none"/>
    </w:rPr>
  </w:style>
  <w:style w:type="character" w:customStyle="1" w:styleId="12">
    <w:name w:val="批注框文本 Char"/>
    <w:basedOn w:val="8"/>
    <w:link w:val="3"/>
    <w:autoRedefine/>
    <w:qFormat/>
    <w:locked/>
    <w:uiPriority w:val="0"/>
    <w:rPr>
      <w:rFonts w:cs="Times New Roman"/>
      <w:kern w:val="2"/>
      <w:sz w:val="18"/>
      <w:szCs w:val="18"/>
    </w:rPr>
  </w:style>
  <w:style w:type="character" w:customStyle="1" w:styleId="13">
    <w:name w:val="font31"/>
    <w:basedOn w:val="8"/>
    <w:autoRedefine/>
    <w:qFormat/>
    <w:uiPriority w:val="0"/>
    <w:rPr>
      <w:rFonts w:hint="eastAsia" w:ascii="仿宋_GB2312" w:eastAsia="仿宋_GB2312" w:cs="仿宋_GB2312"/>
      <w:color w:val="000000"/>
      <w:sz w:val="21"/>
      <w:szCs w:val="21"/>
      <w:u w:val="none"/>
    </w:rPr>
  </w:style>
  <w:style w:type="character" w:customStyle="1" w:styleId="14">
    <w:name w:val="页眉 Char"/>
    <w:basedOn w:val="8"/>
    <w:link w:val="5"/>
    <w:autoRedefine/>
    <w:qFormat/>
    <w:locked/>
    <w:uiPriority w:val="0"/>
    <w:rPr>
      <w:rFonts w:cs="Times New Roman"/>
      <w:kern w:val="2"/>
      <w:sz w:val="18"/>
      <w:szCs w:val="18"/>
    </w:rPr>
  </w:style>
  <w:style w:type="character" w:customStyle="1" w:styleId="15">
    <w:name w:val="页脚 Char"/>
    <w:basedOn w:val="8"/>
    <w:link w:val="4"/>
    <w:autoRedefine/>
    <w:semiHidden/>
    <w:qFormat/>
    <w:locked/>
    <w:uiPriority w:val="0"/>
    <w:rPr>
      <w:rFonts w:cs="Times New Roman"/>
      <w:sz w:val="18"/>
      <w:szCs w:val="18"/>
    </w:rPr>
  </w:style>
  <w:style w:type="paragraph" w:customStyle="1" w:styleId="16">
    <w:name w:val="列出段落1"/>
    <w:basedOn w:val="1"/>
    <w:qFormat/>
    <w:uiPriority w:val="0"/>
    <w:pPr>
      <w:ind w:firstLine="420" w:firstLineChars="200"/>
    </w:pPr>
    <w:rPr>
      <w:rFonts w:ascii="Calibri" w:hAnsi="Calibri"/>
      <w:szCs w:val="22"/>
    </w:rPr>
  </w:style>
  <w:style w:type="paragraph" w:customStyle="1" w:styleId="17">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Default"/>
    <w:autoRedefine/>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9">
    <w:name w:val="List Paragraph1"/>
    <w:basedOn w:val="1"/>
    <w:autoRedefine/>
    <w:qFormat/>
    <w:uiPriority w:val="0"/>
    <w:pPr>
      <w:ind w:firstLine="420" w:firstLineChars="200"/>
    </w:pPr>
    <w:rPr>
      <w:rFonts w:ascii="Calibri" w:hAnsi="Calibri" w:cs="Calibri"/>
    </w:rPr>
  </w:style>
  <w:style w:type="paragraph" w:customStyle="1" w:styleId="20">
    <w:name w:val="无间隔11"/>
    <w:autoRedefine/>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25</Pages>
  <Words>8010</Words>
  <Characters>9734</Characters>
  <Lines>89</Lines>
  <Paragraphs>25</Paragraphs>
  <TotalTime>218</TotalTime>
  <ScaleCrop>false</ScaleCrop>
  <LinksUpToDate>false</LinksUpToDate>
  <CharactersWithSpaces>10852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2025-09-15T00:14:00Z</dcterms:created>
  <dc:creator>Administrator</dc:creator>
  <cp:lastModifiedBy>姚姚</cp:lastModifiedBy>
  <cp:lastPrinted>2025-09-15T02:48:00Z</cp:lastPrinted>
  <dcterms:modified xsi:type="dcterms:W3CDTF">2025-09-22T07:44:08Z</dcterms:modified>
  <dc:title>科学技术部2012年部门预算</dc:title>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ED15511DBC69425B805F318CBA66A520_13</vt:lpwstr>
  </property>
  <property fmtid="{D5CDD505-2E9C-101B-9397-08002B2CF9AE}" pid="4" name="KSOTemplateDocerSaveRecord">
    <vt:lpwstr>eyJoZGlkIjoiYWMyMDIyMzA3YmY3M2MwYmI0NGVjNmM0ODhhMzA3NjQiLCJ1c2VySWQiOiI3NDM2OTI2NjcifQ==</vt:lpwstr>
  </property>
</Properties>
</file>