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5E2771">
      <w:pPr>
        <w:spacing w:line="576" w:lineRule="exact"/>
        <w:rPr>
          <w:rFonts w:hint="eastAsia" w:ascii="宋体" w:hAnsi="宋体" w:eastAsia="黑体"/>
          <w:sz w:val="32"/>
          <w:szCs w:val="32"/>
          <w:lang w:val="en-US" w:eastAsia="zh-CN"/>
        </w:rPr>
      </w:pPr>
      <w:r>
        <w:rPr>
          <w:rFonts w:ascii="宋体" w:hAnsi="宋体" w:eastAsia="黑体"/>
          <w:sz w:val="32"/>
          <w:szCs w:val="32"/>
        </w:rPr>
        <w:t>附件</w:t>
      </w:r>
      <w:r>
        <w:rPr>
          <w:rFonts w:hint="eastAsia" w:ascii="宋体" w:hAnsi="宋体" w:eastAsia="黑体"/>
          <w:sz w:val="32"/>
          <w:szCs w:val="32"/>
          <w:lang w:val="en-US" w:eastAsia="zh-CN"/>
        </w:rPr>
        <w:t>1</w:t>
      </w:r>
    </w:p>
    <w:p w14:paraId="02422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620" w:lineRule="exact"/>
        <w:jc w:val="center"/>
        <w:textAlignment w:val="auto"/>
        <w:rPr>
          <w:rFonts w:ascii="宋体" w:hAnsi="宋体" w:eastAsia="微软雅黑" w:cs="宋体"/>
          <w:kern w:val="0"/>
          <w:sz w:val="44"/>
          <w:szCs w:val="44"/>
        </w:rPr>
      </w:pPr>
      <w:r>
        <w:rPr>
          <w:rFonts w:hint="eastAsia" w:ascii="宋体" w:hAnsi="宋体" w:eastAsia="微软雅黑" w:cs="黑体"/>
          <w:spacing w:val="-10"/>
          <w:kern w:val="44"/>
          <w:sz w:val="44"/>
          <w:szCs w:val="44"/>
        </w:rPr>
        <w:t>2025年大事要事农业保障项目资金</w:t>
      </w:r>
      <w:r>
        <w:rPr>
          <w:rFonts w:hint="eastAsia" w:ascii="宋体" w:hAnsi="宋体" w:eastAsia="微软雅黑" w:cs="黑体"/>
          <w:spacing w:val="-10"/>
          <w:kern w:val="44"/>
          <w:sz w:val="44"/>
          <w:szCs w:val="44"/>
          <w:lang w:val="en-US" w:eastAsia="zh-CN"/>
        </w:rPr>
        <w:t xml:space="preserve">       </w:t>
      </w:r>
      <w:r>
        <w:rPr>
          <w:rFonts w:hint="eastAsia" w:ascii="宋体" w:hAnsi="宋体" w:eastAsia="微软雅黑" w:cs="宋体"/>
          <w:kern w:val="0"/>
          <w:sz w:val="44"/>
          <w:szCs w:val="44"/>
        </w:rPr>
        <w:t>(</w:t>
      </w:r>
      <w:r>
        <w:rPr>
          <w:rFonts w:hint="eastAsia" w:ascii="宋体" w:hAnsi="宋体" w:eastAsia="微软雅黑" w:cs="宋体"/>
          <w:kern w:val="0"/>
          <w:sz w:val="44"/>
          <w:szCs w:val="44"/>
          <w:lang w:val="en-US" w:eastAsia="zh-CN"/>
        </w:rPr>
        <w:t>千亿产业发展</w:t>
      </w:r>
      <w:r>
        <w:rPr>
          <w:rFonts w:hint="eastAsia" w:ascii="宋体" w:hAnsi="宋体" w:eastAsia="微软雅黑" w:cs="宋体"/>
          <w:kern w:val="0"/>
          <w:sz w:val="44"/>
          <w:szCs w:val="44"/>
        </w:rPr>
        <w:t>)</w:t>
      </w:r>
      <w:r>
        <w:rPr>
          <w:rFonts w:hint="eastAsia" w:ascii="宋体" w:hAnsi="宋体" w:eastAsia="微软雅黑" w:cs="宋体"/>
          <w:kern w:val="0"/>
          <w:sz w:val="44"/>
          <w:szCs w:val="44"/>
          <w:lang w:val="en-US" w:eastAsia="zh-CN"/>
        </w:rPr>
        <w:t>专项</w:t>
      </w:r>
      <w:r>
        <w:rPr>
          <w:rFonts w:hint="eastAsia" w:ascii="宋体" w:hAnsi="宋体" w:eastAsia="微软雅黑" w:cs="宋体"/>
          <w:kern w:val="0"/>
          <w:sz w:val="44"/>
          <w:szCs w:val="44"/>
        </w:rPr>
        <w:t>项目申报汇总表</w:t>
      </w:r>
    </w:p>
    <w:p w14:paraId="04517964">
      <w:pPr>
        <w:spacing w:line="500" w:lineRule="exact"/>
        <w:ind w:firstLine="2640" w:firstLineChars="1100"/>
        <w:jc w:val="both"/>
        <w:rPr>
          <w:rFonts w:ascii="宋体" w:hAnsi="宋体" w:eastAsia="仿宋_GB2312"/>
          <w:sz w:val="24"/>
        </w:rPr>
      </w:pPr>
      <w:r>
        <w:rPr>
          <w:rFonts w:hint="eastAsia" w:ascii="宋体" w:hAnsi="宋体" w:eastAsia="仿宋_GB2312"/>
          <w:sz w:val="24"/>
          <w:lang w:val="en-US" w:eastAsia="zh-CN"/>
        </w:rPr>
        <w:t xml:space="preserve">                                      </w:t>
      </w:r>
      <w:r>
        <w:rPr>
          <w:rFonts w:hint="eastAsia" w:ascii="宋体" w:hAnsi="宋体" w:eastAsia="仿宋_GB2312"/>
          <w:sz w:val="24"/>
        </w:rPr>
        <w:t>单位：万元</w:t>
      </w:r>
    </w:p>
    <w:tbl>
      <w:tblPr>
        <w:tblStyle w:val="3"/>
        <w:tblW w:w="96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300"/>
        <w:gridCol w:w="1725"/>
        <w:gridCol w:w="3456"/>
        <w:gridCol w:w="900"/>
        <w:gridCol w:w="860"/>
      </w:tblGrid>
      <w:tr w14:paraId="6273F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tblHeader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24EE33F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县（市）区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033FAD7E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项目名称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01F971A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实施单位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5BAA388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重点支持环节、资金使用方向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07DDF3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金额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1F6E5B4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备注</w:t>
            </w:r>
          </w:p>
        </w:tc>
      </w:tr>
      <w:tr w14:paraId="71F22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  <w:jc w:val="center"/>
        </w:trPr>
        <w:tc>
          <w:tcPr>
            <w:tcW w:w="1382" w:type="dxa"/>
            <w:vMerge w:val="restart"/>
            <w:shd w:val="clear" w:color="auto" w:fill="auto"/>
            <w:vAlign w:val="center"/>
          </w:tcPr>
          <w:p w14:paraId="7AE6F0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湘潭县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04AB81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华维企业扩产增效项目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39F553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湘潭华维湘莲股份有限公司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247D9C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重点支持环节：新建自动化磨皮白莲生产线扩产增效项目。</w:t>
            </w:r>
          </w:p>
          <w:p w14:paraId="6C2058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主要建设内容：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申请市级农业保障资金10万元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主要用于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购置高清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数字化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色选机。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F5AF3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7F3BB1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E078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1C2216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408A88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双禾米业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企业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扩产增效项目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248908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湘潭双禾米业有限公司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6DE484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重点支持环节：新建双禾米业生产设备设施提质改造项目。</w:t>
            </w:r>
          </w:p>
          <w:p w14:paraId="6C931B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主要建设内容：申请市级农业保障资金10万元，主要用于改造新增大米加工碾米机及配套电机、输送机、副产物出料系统升级改造等。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DD770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7F13D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BF05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5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73B1AE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5F6C6A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白石农夫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公司扩产增效项目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0DDCB7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湘潭白石农夫生态农业有限公司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281CEB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重点支持环节：新建白石农夫淀粉制品深加工扩产增效项目。</w:t>
            </w:r>
          </w:p>
          <w:p w14:paraId="52E3FD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主要建设内容：申请市级农业保障资金10万元，主要用于购买全自动生物质蒸汽发生器，反渗透净水设备。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B6BAD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5C132A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60B2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642944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0EA3C6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妙滋味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扩产增效项目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4E0F61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湘潭市妙滋味食品有限公司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507D32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重点支持环节：新购农产品深加工设备扩产增效项目。</w:t>
            </w:r>
          </w:p>
          <w:p w14:paraId="56D86A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主要建设内容：申请市级农业保障资金10万元，主要用于购买灌装包装机。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39A8A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624A67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CAC1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486929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38F932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新尚田园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公司联农带农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428137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湘潭县新尚田园农产品有限公司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172298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项目重点支持环节：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免费发放的种苗所需的资金。</w:t>
            </w:r>
          </w:p>
          <w:p w14:paraId="45ED00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主要建设内容：申请市级农业保障资金5万元，主要用于购买免费发放的辣椒种苗。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5C8E5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3739E4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A7CE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  <w:jc w:val="center"/>
        </w:trPr>
        <w:tc>
          <w:tcPr>
            <w:tcW w:w="1382" w:type="dxa"/>
            <w:vMerge w:val="restart"/>
            <w:shd w:val="clear" w:color="auto" w:fill="auto"/>
            <w:vAlign w:val="center"/>
          </w:tcPr>
          <w:p w14:paraId="089150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湘潭县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5D31B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凌茂公司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返乡下乡创业创新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5660F3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湖南凌茂牧业有限公司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04DCD8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项目重点支持环节：生态养殖基础配套、标准化养殖设施完善及品牌初期建设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42F94B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主要建设内容：申请市级农业保障资金5万元，主要用于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设施建设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设备及物资采购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品牌基础建设。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65A86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7E3E29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B4D2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0BF259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6BBAD7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杉爱食品公司农业科研成果转化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307991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湖南杉爱食品有限公司 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6E0214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项目重点支持环节：手撕蟹柳加工设备购置与安装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03FC93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主要建设内容：申请市级农业保障资金5万元，主要用于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购置自动化手撕蟹柳灌装生产线中的含拌料机，自动灌装机，杀菌锅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7F30F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0DDE8D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164A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3DFCFA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5DD571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4"/>
                <w:szCs w:val="24"/>
                <w:lang w:val="en-US" w:eastAsia="zh-CN"/>
              </w:rPr>
              <w:t>莲和湘莲公司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地理标志农产品品牌建设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102337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0"/>
                <w:sz w:val="24"/>
                <w:szCs w:val="24"/>
                <w:lang w:val="en-US" w:eastAsia="zh-CN"/>
              </w:rPr>
              <w:t>湖南莲和湘莲有限公司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7F2A5F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项目重点支持环节：打造“湘潭湘莲”地理标志农产品品牌（一直播间）直播场地，宣传推介“湘潭湘莲”地理标志品牌。</w:t>
            </w:r>
          </w:p>
          <w:p w14:paraId="416621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主要建设内容：申请市级农业保障资金10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万元，主要用于打造“湘潭湘莲”品牌直播间（一直播间），进行宣传推介地理标志保护产品“湘潭湘莲”。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521FE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688D6A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7BF0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1BA65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425667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湘之坊农庄休闲农业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20223E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湖南湘之坊生态农业股份有限公司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440A98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项目重点支持环节：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休闲农庄基础设施完善。</w:t>
            </w:r>
          </w:p>
          <w:p w14:paraId="1CFB75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主要建设内容：申请市级农业保障资金5万元，主要用于基础设施建设（如野趣天地的改造、景观优化等 ）。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3E63B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0F1CB6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6854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4A92E9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3A2455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湘白石人家农庄休闲农业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2E64E2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湖南中湘白石人家生态农业有限公司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5F3CEF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重点支持环节：实施五星级休闲农庄创建及配套设施建设项目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6E2CCD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主要建设内容：申请市级农业保障资金5万元，主要用于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打造泉塘水库休闲基地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5F1F6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306F1B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7A3F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7B344A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3DC981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乡泮时光农庄休闲农业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1528B6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湖南拾光生态农业有限公司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7E456A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重点支持环节：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重点打造乡村文旅品牌。</w:t>
            </w:r>
          </w:p>
          <w:p w14:paraId="433965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主要建设内容：申请市级农业保障资金5万元，主要用于亲子农场旳美学升级，小木屋咖啡馆打造。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4D432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5CFD88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AE78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17B178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小计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01C2FC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11个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2E7E0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56" w:type="dxa"/>
            <w:shd w:val="clear" w:color="auto" w:fill="auto"/>
            <w:vAlign w:val="center"/>
          </w:tcPr>
          <w:p w14:paraId="24413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370D9D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4C6FF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44C292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ED92D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6FAAFE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30C18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68D642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81E90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3AF7FE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6FA41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0D1834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6401D2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639966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4360ED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59C021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A2847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05AAF0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A369D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BFA4E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3E3DA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F0093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4D02C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4E719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8923F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3F4CCA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5742D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537DDC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79D66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66F8F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32B51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591FDD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CE324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0B082D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CB4B737">
      <w:pPr>
        <w:spacing w:line="576" w:lineRule="exact"/>
        <w:rPr>
          <w:rFonts w:hint="eastAsia" w:ascii="宋体" w:hAnsi="宋体" w:eastAsia="黑体"/>
          <w:sz w:val="32"/>
          <w:szCs w:val="32"/>
          <w:lang w:val="en-US" w:eastAsia="zh-CN"/>
        </w:rPr>
      </w:pPr>
      <w:r>
        <w:rPr>
          <w:rFonts w:ascii="宋体" w:hAnsi="宋体" w:eastAsia="黑体"/>
          <w:sz w:val="32"/>
          <w:szCs w:val="32"/>
        </w:rPr>
        <w:t>附件</w:t>
      </w:r>
      <w:r>
        <w:rPr>
          <w:rFonts w:hint="eastAsia" w:ascii="宋体" w:hAnsi="宋体" w:eastAsia="黑体"/>
          <w:sz w:val="32"/>
          <w:szCs w:val="32"/>
          <w:lang w:val="en-US" w:eastAsia="zh-CN"/>
        </w:rPr>
        <w:t>2</w:t>
      </w:r>
    </w:p>
    <w:p w14:paraId="7E8DB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620" w:lineRule="exact"/>
        <w:jc w:val="center"/>
        <w:textAlignment w:val="auto"/>
        <w:rPr>
          <w:rFonts w:ascii="宋体" w:hAnsi="宋体" w:eastAsia="微软雅黑" w:cs="宋体"/>
          <w:kern w:val="0"/>
          <w:sz w:val="44"/>
          <w:szCs w:val="44"/>
        </w:rPr>
      </w:pPr>
      <w:r>
        <w:rPr>
          <w:rFonts w:hint="eastAsia" w:ascii="宋体" w:hAnsi="宋体" w:eastAsia="微软雅黑" w:cs="黑体"/>
          <w:spacing w:val="-10"/>
          <w:kern w:val="44"/>
          <w:sz w:val="44"/>
          <w:szCs w:val="44"/>
        </w:rPr>
        <w:t>2025年大事要事农业保障项目资金</w:t>
      </w:r>
      <w:r>
        <w:rPr>
          <w:rFonts w:hint="eastAsia" w:ascii="宋体" w:hAnsi="宋体" w:eastAsia="微软雅黑" w:cs="黑体"/>
          <w:spacing w:val="-10"/>
          <w:kern w:val="44"/>
          <w:sz w:val="44"/>
          <w:szCs w:val="44"/>
          <w:lang w:val="en-US" w:eastAsia="zh-CN"/>
        </w:rPr>
        <w:t xml:space="preserve">       </w:t>
      </w:r>
      <w:r>
        <w:rPr>
          <w:rFonts w:hint="eastAsia" w:ascii="宋体" w:hAnsi="宋体" w:eastAsia="微软雅黑" w:cs="宋体"/>
          <w:kern w:val="0"/>
          <w:sz w:val="44"/>
          <w:szCs w:val="44"/>
        </w:rPr>
        <w:t>(</w:t>
      </w:r>
      <w:r>
        <w:rPr>
          <w:rFonts w:hint="eastAsia" w:ascii="宋体" w:hAnsi="宋体" w:eastAsia="微软雅黑" w:cs="宋体"/>
          <w:kern w:val="0"/>
          <w:sz w:val="44"/>
          <w:szCs w:val="44"/>
          <w:lang w:val="en-US" w:eastAsia="zh-CN"/>
        </w:rPr>
        <w:t>数字农业</w:t>
      </w:r>
      <w:r>
        <w:rPr>
          <w:rFonts w:hint="eastAsia" w:ascii="宋体" w:hAnsi="宋体" w:eastAsia="微软雅黑" w:cs="宋体"/>
          <w:kern w:val="0"/>
          <w:sz w:val="44"/>
          <w:szCs w:val="44"/>
        </w:rPr>
        <w:t>)</w:t>
      </w:r>
      <w:r>
        <w:rPr>
          <w:rFonts w:hint="eastAsia" w:ascii="宋体" w:hAnsi="宋体" w:eastAsia="微软雅黑" w:cs="宋体"/>
          <w:kern w:val="0"/>
          <w:sz w:val="44"/>
          <w:szCs w:val="44"/>
          <w:lang w:val="en-US" w:eastAsia="zh-CN"/>
        </w:rPr>
        <w:t>专项</w:t>
      </w:r>
      <w:r>
        <w:rPr>
          <w:rFonts w:hint="eastAsia" w:ascii="宋体" w:hAnsi="宋体" w:eastAsia="微软雅黑" w:cs="宋体"/>
          <w:kern w:val="0"/>
          <w:sz w:val="44"/>
          <w:szCs w:val="44"/>
        </w:rPr>
        <w:t>项目申报汇总表</w:t>
      </w:r>
    </w:p>
    <w:p w14:paraId="0F465A07">
      <w:pPr>
        <w:spacing w:line="500" w:lineRule="exact"/>
        <w:ind w:firstLine="2640" w:firstLineChars="1100"/>
        <w:jc w:val="both"/>
        <w:rPr>
          <w:rFonts w:ascii="宋体" w:hAnsi="宋体" w:eastAsia="仿宋_GB2312"/>
          <w:sz w:val="24"/>
        </w:rPr>
      </w:pPr>
      <w:r>
        <w:rPr>
          <w:rFonts w:hint="eastAsia" w:ascii="宋体" w:hAnsi="宋体" w:eastAsia="仿宋_GB2312"/>
          <w:sz w:val="24"/>
          <w:lang w:val="en-US" w:eastAsia="zh-CN"/>
        </w:rPr>
        <w:t xml:space="preserve">                                      </w:t>
      </w:r>
      <w:r>
        <w:rPr>
          <w:rFonts w:hint="eastAsia" w:ascii="宋体" w:hAnsi="宋体" w:eastAsia="仿宋_GB2312"/>
          <w:sz w:val="24"/>
        </w:rPr>
        <w:t>单位：万元</w:t>
      </w:r>
    </w:p>
    <w:tbl>
      <w:tblPr>
        <w:tblStyle w:val="3"/>
        <w:tblW w:w="96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300"/>
        <w:gridCol w:w="1725"/>
        <w:gridCol w:w="3456"/>
        <w:gridCol w:w="900"/>
        <w:gridCol w:w="860"/>
      </w:tblGrid>
      <w:tr w14:paraId="3CB10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tblHeader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72345E6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县（市）区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4E1410CC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项目名称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0546334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实施单位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4B5E60F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重点支持环节、资金使用方向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16C815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金额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22BBDDC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备注</w:t>
            </w:r>
          </w:p>
        </w:tc>
      </w:tr>
      <w:tr w14:paraId="79C61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0" w:hRule="atLeast"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0553D3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湘潭县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56B54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合龙公司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数字农业建设项目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669F08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湘潭合龙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态农业有限公司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79ED7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项目重点支持环节：智能控制、环境治理和设备更新。</w:t>
            </w:r>
          </w:p>
          <w:p w14:paraId="1A8A4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主要建设内容：申请市级农业保障资金20万元，主要用于购置高清摄像头、台式电脑、打印机、手提电脑、冷风机、负压抽风机、保温灯。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E8A3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27CEDC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B8AF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7B13A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小计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4A619A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1个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2A5C1B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56" w:type="dxa"/>
            <w:shd w:val="clear" w:color="auto" w:fill="auto"/>
            <w:vAlign w:val="center"/>
          </w:tcPr>
          <w:p w14:paraId="63D391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652A9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77F765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7D8B5109">
      <w:pPr>
        <w:spacing w:line="576" w:lineRule="exact"/>
        <w:rPr>
          <w:sz w:val="13"/>
          <w:szCs w:val="13"/>
        </w:rPr>
      </w:pPr>
    </w:p>
    <w:p w14:paraId="24FF5E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A9031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B8CE3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3B252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620CD8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5F8F26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EE2CC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33298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4490C6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57B8B0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5838F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6CDCCC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4A1E2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57039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49B86B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035BA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36AA1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61BBE8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E5B9744">
      <w:pPr>
        <w:spacing w:line="576" w:lineRule="exact"/>
        <w:rPr>
          <w:rFonts w:hint="default" w:ascii="宋体" w:hAnsi="宋体" w:eastAsia="黑体"/>
          <w:sz w:val="32"/>
          <w:szCs w:val="32"/>
          <w:lang w:val="en-US" w:eastAsia="zh-CN"/>
        </w:rPr>
      </w:pPr>
      <w:r>
        <w:rPr>
          <w:rFonts w:ascii="宋体" w:hAnsi="宋体" w:eastAsia="黑体"/>
          <w:sz w:val="32"/>
          <w:szCs w:val="32"/>
        </w:rPr>
        <w:t>附件</w:t>
      </w:r>
      <w:r>
        <w:rPr>
          <w:rFonts w:hint="eastAsia" w:ascii="宋体" w:hAnsi="宋体" w:eastAsia="黑体"/>
          <w:sz w:val="32"/>
          <w:szCs w:val="32"/>
        </w:rPr>
        <w:t>3</w:t>
      </w:r>
    </w:p>
    <w:p w14:paraId="2EDB5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620" w:lineRule="exact"/>
        <w:jc w:val="center"/>
        <w:textAlignment w:val="auto"/>
        <w:rPr>
          <w:rFonts w:ascii="宋体" w:hAnsi="宋体" w:eastAsia="微软雅黑" w:cs="宋体"/>
          <w:kern w:val="0"/>
          <w:sz w:val="44"/>
          <w:szCs w:val="44"/>
        </w:rPr>
      </w:pPr>
      <w:r>
        <w:rPr>
          <w:rFonts w:hint="eastAsia" w:ascii="宋体" w:hAnsi="宋体" w:eastAsia="微软雅黑" w:cs="黑体"/>
          <w:spacing w:val="-10"/>
          <w:kern w:val="44"/>
          <w:sz w:val="44"/>
          <w:szCs w:val="44"/>
        </w:rPr>
        <w:t>2025年大事要事农业保障项目资金</w:t>
      </w:r>
      <w:r>
        <w:rPr>
          <w:rFonts w:hint="eastAsia" w:ascii="宋体" w:hAnsi="宋体" w:eastAsia="微软雅黑" w:cs="黑体"/>
          <w:spacing w:val="-10"/>
          <w:kern w:val="44"/>
          <w:sz w:val="44"/>
          <w:szCs w:val="44"/>
          <w:lang w:val="en-US" w:eastAsia="zh-CN"/>
        </w:rPr>
        <w:t xml:space="preserve">       </w:t>
      </w:r>
      <w:r>
        <w:rPr>
          <w:rFonts w:hint="eastAsia" w:ascii="宋体" w:hAnsi="宋体" w:eastAsia="微软雅黑" w:cs="宋体"/>
          <w:kern w:val="0"/>
          <w:sz w:val="44"/>
          <w:szCs w:val="44"/>
        </w:rPr>
        <w:t>(</w:t>
      </w:r>
      <w:r>
        <w:rPr>
          <w:rFonts w:hint="eastAsia" w:ascii="宋体" w:hAnsi="宋体" w:eastAsia="微软雅黑" w:cs="宋体"/>
          <w:kern w:val="0"/>
          <w:sz w:val="44"/>
          <w:szCs w:val="44"/>
          <w:lang w:val="en-US" w:eastAsia="zh-CN"/>
        </w:rPr>
        <w:t>农民增收</w:t>
      </w:r>
      <w:r>
        <w:rPr>
          <w:rFonts w:hint="eastAsia" w:ascii="宋体" w:hAnsi="宋体" w:eastAsia="微软雅黑" w:cs="宋体"/>
          <w:kern w:val="0"/>
          <w:sz w:val="44"/>
          <w:szCs w:val="44"/>
        </w:rPr>
        <w:t>)</w:t>
      </w:r>
      <w:r>
        <w:rPr>
          <w:rFonts w:hint="eastAsia" w:ascii="宋体" w:hAnsi="宋体" w:eastAsia="微软雅黑" w:cs="宋体"/>
          <w:kern w:val="0"/>
          <w:sz w:val="44"/>
          <w:szCs w:val="44"/>
          <w:lang w:val="en-US" w:eastAsia="zh-CN"/>
        </w:rPr>
        <w:t>专项</w:t>
      </w:r>
      <w:r>
        <w:rPr>
          <w:rFonts w:hint="eastAsia" w:ascii="宋体" w:hAnsi="宋体" w:eastAsia="微软雅黑" w:cs="宋体"/>
          <w:kern w:val="0"/>
          <w:sz w:val="44"/>
          <w:szCs w:val="44"/>
        </w:rPr>
        <w:t>项目申报汇总表</w:t>
      </w:r>
    </w:p>
    <w:p w14:paraId="3855529A">
      <w:pPr>
        <w:spacing w:line="500" w:lineRule="exact"/>
        <w:ind w:firstLine="2640" w:firstLineChars="1100"/>
        <w:jc w:val="both"/>
        <w:rPr>
          <w:rFonts w:ascii="宋体" w:hAnsi="宋体" w:eastAsia="仿宋_GB2312"/>
          <w:sz w:val="24"/>
        </w:rPr>
      </w:pPr>
      <w:r>
        <w:rPr>
          <w:rFonts w:hint="eastAsia" w:ascii="宋体" w:hAnsi="宋体" w:eastAsia="仿宋_GB2312"/>
          <w:sz w:val="24"/>
          <w:lang w:val="en-US" w:eastAsia="zh-CN"/>
        </w:rPr>
        <w:t xml:space="preserve">                                      </w:t>
      </w:r>
      <w:r>
        <w:rPr>
          <w:rFonts w:hint="eastAsia" w:ascii="宋体" w:hAnsi="宋体" w:eastAsia="仿宋_GB2312"/>
          <w:sz w:val="24"/>
        </w:rPr>
        <w:t>单位：万元</w:t>
      </w:r>
    </w:p>
    <w:tbl>
      <w:tblPr>
        <w:tblStyle w:val="3"/>
        <w:tblW w:w="96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215"/>
        <w:gridCol w:w="2205"/>
        <w:gridCol w:w="3240"/>
        <w:gridCol w:w="810"/>
        <w:gridCol w:w="771"/>
      </w:tblGrid>
      <w:tr w14:paraId="14295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tblHeader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2825F4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县（市）区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2A957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项目名称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5555D06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实施单位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36F12B1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重点支持环节、资金使用方向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9B4C69E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金额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1271AB0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备注</w:t>
            </w:r>
          </w:p>
        </w:tc>
      </w:tr>
      <w:tr w14:paraId="18930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restart"/>
            <w:shd w:val="clear" w:color="auto" w:fill="auto"/>
            <w:vAlign w:val="center"/>
          </w:tcPr>
          <w:p w14:paraId="38DAFA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湘潭县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A17D0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62404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易俗河镇凫杨村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3F84EC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4EE73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29EB8E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0CD3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201310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203E42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0FE40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中路铺镇中路铺村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69FA06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E3C76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7AAA6A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046E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6A2943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3F27BC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0CE7A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花石镇铜锣村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29F1A6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879B6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0C047E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9400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7AB76C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2E6A34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4742E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杨嘉桥镇金笔村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169609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56A03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04EFB9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9433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147F98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649017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1587B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杨嘉桥镇金蛟村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349B86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11CDD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37BC5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7814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6A7EA4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53BE18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1C65B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乌石镇乌石峰村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30F5CD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CDB65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56A521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F376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1018D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39DC08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5CD3F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乌石镇华龙村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08C31B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AD761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62FD74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21B2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27423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63DEF0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58557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白石镇白石村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5F8369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4E1F3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43678B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79A2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08FD2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069A03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1C14F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分水乡永红村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60EDAC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B7AB3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2B3FB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F596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38C266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4206B4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79551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云湖桥镇天鹅村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6986BA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DBBBB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70E5E7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C102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1DC25A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小计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3338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10个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72D84F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auto"/>
            <w:vAlign w:val="center"/>
          </w:tcPr>
          <w:p w14:paraId="147E9E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631E42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30408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31CAAE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62F94B3-98F2-45A8-ACD4-2B6FBA99C67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DE7F98E1-5BB5-4EF1-AEC0-9FDD0EDDE713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053F87F-FBA8-418D-85DC-3DEDD45D27F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32BA5D4-C776-4D7D-9073-7A440C4B089D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5" w:fontKey="{3CA1353E-FC3A-4FE9-94E9-72ECC3F3D23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CAA"/>
    <w:rsid w:val="00084755"/>
    <w:rsid w:val="003165C4"/>
    <w:rsid w:val="00326791"/>
    <w:rsid w:val="003807FB"/>
    <w:rsid w:val="004C6F28"/>
    <w:rsid w:val="0054253F"/>
    <w:rsid w:val="007662CE"/>
    <w:rsid w:val="00832438"/>
    <w:rsid w:val="00B34F07"/>
    <w:rsid w:val="00B41276"/>
    <w:rsid w:val="00B74CAA"/>
    <w:rsid w:val="00D51BE2"/>
    <w:rsid w:val="01282E62"/>
    <w:rsid w:val="10E840E9"/>
    <w:rsid w:val="131F04DA"/>
    <w:rsid w:val="1D183F76"/>
    <w:rsid w:val="2CF97701"/>
    <w:rsid w:val="30D05333"/>
    <w:rsid w:val="39495149"/>
    <w:rsid w:val="3A184B1B"/>
    <w:rsid w:val="3BA666CA"/>
    <w:rsid w:val="3D826EC2"/>
    <w:rsid w:val="43357F8D"/>
    <w:rsid w:val="46A416AA"/>
    <w:rsid w:val="4B825306"/>
    <w:rsid w:val="4EC62A97"/>
    <w:rsid w:val="51816183"/>
    <w:rsid w:val="546A294D"/>
    <w:rsid w:val="54CB0CB0"/>
    <w:rsid w:val="587951E0"/>
    <w:rsid w:val="590824D3"/>
    <w:rsid w:val="59E02B29"/>
    <w:rsid w:val="5EC40B0D"/>
    <w:rsid w:val="62545962"/>
    <w:rsid w:val="647833D8"/>
    <w:rsid w:val="70A42B8F"/>
    <w:rsid w:val="757F1D43"/>
    <w:rsid w:val="7F4A5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link w:val="5"/>
    <w:semiHidden/>
    <w:unhideWhenUsed/>
    <w:qFormat/>
    <w:uiPriority w:val="99"/>
    <w:pPr>
      <w:spacing w:after="120" w:line="480" w:lineRule="auto"/>
    </w:pPr>
  </w:style>
  <w:style w:type="character" w:customStyle="1" w:styleId="5">
    <w:name w:val="正文文本 2 Char"/>
    <w:basedOn w:val="4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湘潭县农业局</Company>
  <Pages>5</Pages>
  <Words>1725</Words>
  <Characters>1750</Characters>
  <Lines>2</Lines>
  <Paragraphs>1</Paragraphs>
  <TotalTime>7</TotalTime>
  <ScaleCrop>false</ScaleCrop>
  <LinksUpToDate>false</LinksUpToDate>
  <CharactersWithSpaces>1888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2025-08-14T03:22:00Z</dcterms:created>
  <dc:creator>1D414</dc:creator>
  <cp:lastModifiedBy>真真</cp:lastModifiedBy>
  <cp:lastPrinted>2025-08-21T01:59:00Z</cp:lastPrinted>
  <dcterms:modified xsi:type="dcterms:W3CDTF">2025-08-22T08:42:42Z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eyJoZGlkIjoiMzlkYjg2MTgyYmEyNjgwYmMzNDUzNDUyM2U5YzljZjkiLCJ1c2VySWQiOiI0MzU3ODc1MzEifQ==</vt:lpwstr>
  </property>
  <property fmtid="{D5CDD505-2E9C-101B-9397-08002B2CF9AE}" pid="3" name="KSOProductBuildVer">
    <vt:lpwstr>2052-12.1.0.21915</vt:lpwstr>
  </property>
  <property fmtid="{D5CDD505-2E9C-101B-9397-08002B2CF9AE}" pid="4" name="ICV">
    <vt:lpwstr>FA8CB3A805554076BDB403CC94BD42BF_13</vt:lpwstr>
  </property>
</Properties>
</file>