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3767D">
      <w:pPr>
        <w:ind w:right="640"/>
        <w:jc w:val="center"/>
        <w:rPr>
          <w:rFonts w:ascii="楷体" w:hAnsi="楷体" w:eastAsia="楷体" w:cs="仿宋"/>
          <w:color w:val="auto"/>
          <w:sz w:val="36"/>
          <w:szCs w:val="36"/>
        </w:rPr>
      </w:pPr>
      <w:r>
        <w:rPr>
          <w:rFonts w:hint="eastAsia" w:ascii="方正小标宋_GBK" w:hAnsi="方正小标宋_GBK" w:eastAsia="方正小标宋_GBK" w:cs="方正小标宋_GBK"/>
          <w:color w:val="auto"/>
          <w:sz w:val="36"/>
          <w:szCs w:val="36"/>
        </w:rPr>
        <w:t>湘潭县人民政府行政复议决定书</w:t>
      </w:r>
    </w:p>
    <w:p w14:paraId="37CE43BB">
      <w:pPr>
        <w:ind w:right="64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44</w:t>
      </w:r>
      <w:r>
        <w:rPr>
          <w:rFonts w:hint="eastAsia" w:ascii="仿宋_GB2312" w:hAnsi="仿宋_GB2312" w:eastAsia="仿宋_GB2312" w:cs="仿宋_GB2312"/>
          <w:color w:val="auto"/>
          <w:sz w:val="30"/>
          <w:szCs w:val="30"/>
        </w:rPr>
        <w:t>号</w:t>
      </w:r>
    </w:p>
    <w:p w14:paraId="271AA143">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，男，19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日出生，住址</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组。</w:t>
      </w:r>
    </w:p>
    <w:p w14:paraId="36F8EFB2">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w:t>
      </w:r>
      <w:r>
        <w:rPr>
          <w:rFonts w:hint="eastAsia" w:ascii="仿宋_GB2312" w:hAnsi="仿宋_GB2312" w:eastAsia="仿宋_GB2312" w:cs="仿宋_GB2312"/>
          <w:color w:val="auto"/>
          <w:sz w:val="30"/>
          <w:szCs w:val="30"/>
          <w:lang w:val="en-US" w:eastAsia="zh-CN"/>
        </w:rPr>
        <w:t>住房和城乡建设</w:t>
      </w:r>
      <w:r>
        <w:rPr>
          <w:rFonts w:hint="eastAsia" w:ascii="仿宋_GB2312" w:hAnsi="仿宋_GB2312" w:eastAsia="仿宋_GB2312" w:cs="仿宋_GB2312"/>
          <w:color w:val="auto"/>
          <w:sz w:val="30"/>
          <w:szCs w:val="30"/>
        </w:rPr>
        <w:t>局，住址湘潭县易俗河镇</w:t>
      </w:r>
      <w:r>
        <w:rPr>
          <w:rFonts w:hint="eastAsia" w:ascii="仿宋_GB2312" w:hAnsi="仿宋_GB2312" w:eastAsia="仿宋_GB2312" w:cs="仿宋_GB2312"/>
          <w:color w:val="auto"/>
          <w:sz w:val="30"/>
          <w:szCs w:val="30"/>
          <w:lang w:eastAsia="zh-CN"/>
        </w:rPr>
        <w:t>杏丹二路</w:t>
      </w:r>
      <w:r>
        <w:rPr>
          <w:rFonts w:hint="eastAsia" w:ascii="仿宋_GB2312" w:hAnsi="仿宋_GB2312" w:eastAsia="仿宋_GB2312" w:cs="仿宋_GB2312"/>
          <w:color w:val="auto"/>
          <w:sz w:val="30"/>
          <w:szCs w:val="30"/>
          <w:lang w:val="en-US" w:eastAsia="zh-CN"/>
        </w:rPr>
        <w:t>5号</w:t>
      </w:r>
      <w:r>
        <w:rPr>
          <w:rFonts w:hint="eastAsia" w:ascii="仿宋_GB2312" w:hAnsi="仿宋_GB2312" w:eastAsia="仿宋_GB2312" w:cs="仿宋_GB2312"/>
          <w:color w:val="auto"/>
          <w:sz w:val="30"/>
          <w:szCs w:val="30"/>
        </w:rPr>
        <w:t>；</w:t>
      </w:r>
    </w:p>
    <w:p w14:paraId="04575576">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周理湘</w:t>
      </w:r>
      <w:r>
        <w:rPr>
          <w:rFonts w:hint="eastAsia" w:ascii="仿宋_GB2312" w:hAnsi="仿宋_GB2312" w:eastAsia="仿宋_GB2312" w:cs="仿宋_GB2312"/>
          <w:color w:val="auto"/>
          <w:sz w:val="30"/>
          <w:szCs w:val="30"/>
        </w:rPr>
        <w:t>（局长）。</w:t>
      </w:r>
    </w:p>
    <w:p w14:paraId="14ED8767">
      <w:pPr>
        <w:widowControl/>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委托代理人曹</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，湖南</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律师事务所律师，一般代理。</w:t>
      </w:r>
    </w:p>
    <w:p w14:paraId="55A13612">
      <w:pPr>
        <w:widowControl/>
        <w:spacing w:line="560" w:lineRule="exact"/>
        <w:ind w:firstLine="600" w:firstLineChars="200"/>
        <w:jc w:val="both"/>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不服被申请人</w:t>
      </w:r>
      <w:r>
        <w:rPr>
          <w:rFonts w:hint="eastAsia" w:ascii="仿宋_GB2312" w:hAnsi="仿宋_GB2312" w:eastAsia="仿宋_GB2312" w:cs="仿宋_GB2312"/>
          <w:color w:val="auto"/>
          <w:sz w:val="30"/>
          <w:szCs w:val="30"/>
          <w:lang w:eastAsia="zh-CN"/>
        </w:rPr>
        <w:t>湘潭县住房和城乡建设局对其举报</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投资有限公司违法行为</w:t>
      </w:r>
      <w:r>
        <w:rPr>
          <w:rFonts w:hint="eastAsia" w:ascii="仿宋_GB2312" w:hAnsi="仿宋_GB2312" w:eastAsia="仿宋_GB2312" w:cs="仿宋_GB2312"/>
          <w:color w:val="auto"/>
          <w:sz w:val="30"/>
          <w:szCs w:val="30"/>
          <w:lang w:val="en-US" w:eastAsia="zh-CN"/>
        </w:rPr>
        <w:t>答复</w:t>
      </w:r>
      <w:r>
        <w:rPr>
          <w:rFonts w:hint="eastAsia" w:ascii="仿宋_GB2312" w:hAnsi="仿宋_GB2312" w:eastAsia="仿宋_GB2312" w:cs="仿宋_GB2312"/>
          <w:color w:val="auto"/>
          <w:sz w:val="30"/>
          <w:szCs w:val="30"/>
        </w:rPr>
        <w:t>而申请行政复议，本机关依法受理申请，现复议审理终结。</w:t>
      </w:r>
    </w:p>
    <w:p w14:paraId="5B4A8786">
      <w:pPr>
        <w:spacing w:line="560" w:lineRule="exact"/>
        <w:ind w:firstLine="600" w:firstLineChars="200"/>
        <w:rPr>
          <w:rFonts w:hint="eastAsia" w:ascii="仿宋_GB2312" w:hAnsi="仿宋_GB2312" w:eastAsia="仿宋_GB2312" w:cs="仿宋_GB2312"/>
          <w:color w:val="auto"/>
          <w:sz w:val="30"/>
          <w:szCs w:val="30"/>
        </w:rPr>
      </w:pPr>
      <w:r>
        <w:rPr>
          <w:rFonts w:hint="eastAsia" w:ascii="方正小标宋_GBK" w:hAnsi="方正小标宋_GBK" w:eastAsia="方正小标宋_GBK" w:cs="方正小标宋_GBK"/>
          <w:b/>
          <w:bCs/>
          <w:color w:val="auto"/>
          <w:sz w:val="30"/>
          <w:szCs w:val="30"/>
        </w:rPr>
        <w:t>申请人复议请求：</w:t>
      </w:r>
    </w:p>
    <w:p w14:paraId="7242B373">
      <w:pPr>
        <w:widowControl/>
        <w:numPr>
          <w:ilvl w:val="0"/>
          <w:numId w:val="1"/>
        </w:numPr>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撤销被申请人作出关于汪*举报</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投资有限公司未取得《施工许可证》违法行为的答复意见；</w:t>
      </w:r>
    </w:p>
    <w:p w14:paraId="245B7807">
      <w:pPr>
        <w:widowControl/>
        <w:numPr>
          <w:ilvl w:val="0"/>
          <w:numId w:val="1"/>
        </w:numPr>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责令被申请人重新作出处理。</w:t>
      </w:r>
    </w:p>
    <w:p w14:paraId="5F801627">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申请人称：</w:t>
      </w:r>
    </w:p>
    <w:p w14:paraId="696B41B3">
      <w:pPr>
        <w:widowControl/>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申请人汪*向被申请人湘潭县住建局申请位于*县*镇（原湘中*农贸大市场，地块编号为潭规**</w:t>
      </w:r>
      <w:bookmarkStart w:id="3" w:name="_GoBack"/>
      <w:bookmarkEnd w:id="3"/>
      <w:r>
        <w:rPr>
          <w:rFonts w:hint="eastAsia" w:ascii="仿宋_GB2312" w:hAnsi="仿宋_GB2312" w:eastAsia="仿宋_GB2312" w:cs="仿宋_GB2312"/>
          <w:color w:val="auto"/>
          <w:sz w:val="30"/>
          <w:szCs w:val="30"/>
          <w:lang w:val="en-US" w:eastAsia="zh-CN"/>
        </w:rPr>
        <w:t>）创业园的施工许可证，被申请人作出政府信息公开答复书，告知申请人被举报人位未在被申请人湘潭县住建局办理相关手续。</w:t>
      </w:r>
    </w:p>
    <w:p w14:paraId="5E9E435F">
      <w:pPr>
        <w:widowControl/>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2024年8月4日，申请人通过邮寄方式（EMS 单号：**）向被申请人提交《履职申请书（三）》，请求被申请人湘潭县住建局，对被举报人*镇建投公司的违法行为查处。</w:t>
      </w:r>
    </w:p>
    <w:p w14:paraId="6EB620D9">
      <w:pPr>
        <w:widowControl/>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被申请人告知申请人被举报人拿出了一份施工许可证，被申请人的答复前后矛盾，政府信息公开答复时说未办理，申请人举报时又说办理了，且被申请人并未核实施工许可证是否全部覆盖了其开发的项目（含举报人交房的和被举报人欠申请人钱所谓“留置”的，但未办理房产证），答复申请人举报不实，事实不清，证据不足，且程序违法，应予以撤销，重新作出处理。</w:t>
      </w:r>
    </w:p>
    <w:p w14:paraId="15C620FB">
      <w:pPr>
        <w:widowControl/>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综上，请求湘潭县人民政府支持申请人请求。</w:t>
      </w:r>
    </w:p>
    <w:p w14:paraId="7A1A277A">
      <w:p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lang w:eastAsia="zh-CN"/>
        </w:rPr>
        <w:t>被申请人答辩称：</w:t>
      </w:r>
    </w:p>
    <w:p w14:paraId="005650E5">
      <w:pPr>
        <w:widowControl/>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关于申请人汪*请求撤销我局就申请人举报并请求查处*县*镇*投资有限公司违法建设行为一事作出的《关于汪*举报*县*镇*投资有限公司未取得&lt;施工许可证&gt;违法行为的答复意见》（以下简称‘答复意见’）向湘潭县人民政府申请复议一事，我局作出如下答复：</w:t>
      </w:r>
    </w:p>
    <w:p w14:paraId="57415DE7">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局所作答复意见认定事实清楚、法律依据充分，不应被撤销。经核查，我局在调查*县*镇*投资有限公司涉嫌违法建设期间，其公司法定代表人贺**向我局提供了湘潭县创业孵化中心的建筑工程许可证，我局在核实该文书后，即在答复意见中向申请人告知了该情况。</w:t>
      </w:r>
    </w:p>
    <w:p w14:paraId="50E66949">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综上，我局所作回复符合法律规定，不应被撤销。</w:t>
      </w:r>
    </w:p>
    <w:p w14:paraId="7356E6A3">
      <w:pPr>
        <w:numPr>
          <w:ilvl w:val="-1"/>
          <w:numId w:val="0"/>
        </w:num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复议查明：</w:t>
      </w:r>
    </w:p>
    <w:p w14:paraId="285F0A6F">
      <w:pPr>
        <w:widowControl/>
        <w:spacing w:line="560" w:lineRule="exact"/>
        <w:ind w:firstLine="600" w:firstLineChars="200"/>
        <w:jc w:val="both"/>
        <w:rPr>
          <w:rFonts w:hint="eastAsia" w:ascii="仿宋_GB2312" w:hAnsi="仿宋_GB2312" w:eastAsia="仿宋_GB2312" w:cs="仿宋_GB2312"/>
          <w:color w:val="FF0000"/>
          <w:sz w:val="30"/>
          <w:szCs w:val="30"/>
          <w:lang w:val="en-US" w:eastAsia="zh-CN"/>
        </w:rPr>
      </w:pPr>
      <w:r>
        <w:rPr>
          <w:rFonts w:hint="eastAsia" w:ascii="仿宋_GB2312" w:hAnsi="仿宋_GB2312" w:eastAsia="仿宋_GB2312" w:cs="仿宋_GB2312"/>
          <w:color w:val="auto"/>
          <w:sz w:val="30"/>
          <w:szCs w:val="30"/>
          <w:lang w:val="en-US" w:eastAsia="zh-CN"/>
        </w:rPr>
        <w:t>2024年8月4日，申请人通过邮寄方式向被申请人提交《履职申请书（三）》，请求被申请人对*县*镇*投资有限公司开发的*镇创业园未办理施工许可证违法行为进行查处。</w:t>
      </w:r>
    </w:p>
    <w:p w14:paraId="4EF31BEE">
      <w:pPr>
        <w:widowControl/>
        <w:spacing w:line="560" w:lineRule="exact"/>
        <w:ind w:firstLine="600" w:firstLineChars="200"/>
        <w:jc w:val="both"/>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1月27日被申请人作出《关于汪*举报*县*镇*投资有限公司未取得&lt;施工许可证&gt;违法行为的答复意见》，答复载明“经核查，*镇*投资有限公司法人代表贺**在接受我局调查期间向我局提供湘潭县创业孵化中心的建筑施工许可证一本，证书编号**，建筑面积**m。发证日期为20**年*月*日，故*镇创业园未办理施工许可证不属实”。该答复意见于同日通过邮寄方式送达申请人。</w:t>
      </w:r>
    </w:p>
    <w:p w14:paraId="3A2C4820">
      <w:pPr>
        <w:widowControl/>
        <w:spacing w:line="560" w:lineRule="exact"/>
        <w:ind w:firstLine="600" w:firstLineChars="200"/>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另查明，被举报人向被申请人</w:t>
      </w:r>
      <w:r>
        <w:rPr>
          <w:rFonts w:hint="eastAsia" w:ascii="仿宋_GB2312" w:hAnsi="仿宋_GB2312" w:eastAsia="仿宋_GB2312" w:cs="仿宋_GB2312"/>
          <w:color w:val="auto"/>
          <w:sz w:val="30"/>
          <w:szCs w:val="30"/>
          <w:lang w:val="en-US" w:eastAsia="zh-CN"/>
        </w:rPr>
        <w:t>提供一份建筑工程施工许可证复印件，该许可证载明：证书编号**，工程名称湘潭县创业孵化中心，建设地址湘潭县*镇*村，建筑面积**m。发证日期为20**年*月*日。</w:t>
      </w:r>
    </w:p>
    <w:p w14:paraId="79D19E6C">
      <w:pPr>
        <w:widowControl/>
        <w:spacing w:line="560" w:lineRule="exact"/>
        <w:ind w:firstLine="600" w:firstLineChars="200"/>
        <w:jc w:val="both"/>
        <w:rPr>
          <w:rFonts w:ascii="仿宋_GB2312" w:hAnsi="仿宋_GB2312" w:eastAsia="仿宋_GB2312" w:cs="仿宋_GB2312"/>
          <w:strike/>
          <w:color w:val="auto"/>
          <w:sz w:val="30"/>
          <w:szCs w:val="30"/>
        </w:rPr>
      </w:pPr>
      <w:r>
        <w:rPr>
          <w:rFonts w:hint="eastAsia" w:ascii="仿宋_GB2312" w:hAnsi="仿宋_GB2312" w:eastAsia="仿宋_GB2312" w:cs="仿宋_GB2312"/>
          <w:color w:val="auto"/>
          <w:sz w:val="30"/>
          <w:szCs w:val="30"/>
        </w:rPr>
        <w:t>申请人不服被申请人</w:t>
      </w:r>
      <w:r>
        <w:rPr>
          <w:rFonts w:hint="eastAsia" w:ascii="仿宋_GB2312" w:hAnsi="仿宋_GB2312" w:eastAsia="仿宋_GB2312" w:cs="仿宋_GB2312"/>
          <w:color w:val="auto"/>
          <w:sz w:val="30"/>
          <w:szCs w:val="30"/>
          <w:lang w:val="en-US" w:eastAsia="zh-CN"/>
        </w:rPr>
        <w:t>2025年1月27日</w:t>
      </w:r>
      <w:r>
        <w:rPr>
          <w:rFonts w:hint="eastAsia" w:ascii="仿宋_GB2312" w:hAnsi="仿宋_GB2312" w:eastAsia="仿宋_GB2312" w:cs="仿宋_GB2312"/>
          <w:color w:val="auto"/>
          <w:sz w:val="30"/>
          <w:szCs w:val="30"/>
          <w:lang w:eastAsia="zh-CN"/>
        </w:rPr>
        <w:t>对其</w:t>
      </w:r>
      <w:r>
        <w:rPr>
          <w:rFonts w:hint="eastAsia" w:ascii="仿宋_GB2312" w:hAnsi="仿宋_GB2312" w:eastAsia="仿宋_GB2312" w:cs="仿宋_GB2312"/>
          <w:color w:val="auto"/>
          <w:sz w:val="30"/>
          <w:szCs w:val="30"/>
          <w:lang w:val="en-US" w:eastAsia="zh-CN"/>
        </w:rPr>
        <w:t>作出答复，</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27</w:t>
      </w:r>
      <w:r>
        <w:rPr>
          <w:rFonts w:hint="eastAsia" w:ascii="仿宋_GB2312" w:hAnsi="仿宋_GB2312" w:eastAsia="仿宋_GB2312" w:cs="仿宋_GB2312"/>
          <w:color w:val="auto"/>
          <w:sz w:val="30"/>
          <w:szCs w:val="30"/>
        </w:rPr>
        <w:t>日向本机关邮寄提交本次复议申请。</w:t>
      </w:r>
    </w:p>
    <w:p w14:paraId="2F0157AC">
      <w:pPr>
        <w:widowControl/>
        <w:spacing w:line="560" w:lineRule="exact"/>
        <w:ind w:firstLine="600" w:firstLineChars="200"/>
        <w:jc w:val="both"/>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w:t>
      </w:r>
      <w:r>
        <w:rPr>
          <w:rFonts w:hint="eastAsia" w:ascii="仿宋_GB2312" w:hAnsi="仿宋_GB2312" w:eastAsia="仿宋_GB2312" w:cs="仿宋_GB2312"/>
          <w:color w:val="auto"/>
          <w:sz w:val="30"/>
          <w:szCs w:val="30"/>
          <w:lang w:eastAsia="zh-CN"/>
        </w:rPr>
        <w:t>复议申请书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答复意见，被申请人提供的行政复议答复书、案涉项目建筑工程施工许可证复印件、规划许可证复印件、住建系统内网信息查询单及说明、询问笔录</w:t>
      </w:r>
      <w:r>
        <w:rPr>
          <w:rFonts w:hint="eastAsia" w:ascii="仿宋_GB2312" w:hAnsi="仿宋_GB2312" w:eastAsia="仿宋_GB2312" w:cs="仿宋_GB2312"/>
          <w:color w:val="auto"/>
          <w:sz w:val="30"/>
          <w:szCs w:val="30"/>
        </w:rPr>
        <w:t>等证据证实。</w:t>
      </w:r>
    </w:p>
    <w:p w14:paraId="575D4BD7">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复议认为：</w:t>
      </w:r>
    </w:p>
    <w:p w14:paraId="5F5755B0">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城市房地产开发经营管理条例</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第四条</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县级以上地方人民政府房地产开发主管部门负责本行政区域内房地产开发经营活动的监督管理工作。</w:t>
      </w:r>
      <w:r>
        <w:rPr>
          <w:rFonts w:hint="eastAsia" w:ascii="仿宋_GB2312" w:hAnsi="仿宋_GB2312" w:eastAsia="仿宋_GB2312" w:cs="仿宋_GB2312"/>
          <w:color w:val="auto"/>
          <w:sz w:val="30"/>
          <w:szCs w:val="30"/>
          <w:lang w:eastAsia="zh-CN"/>
        </w:rPr>
        <w:t>《中华人民共和国行政处罚法》第十八条</w:t>
      </w:r>
      <w:bookmarkStart w:id="0" w:name="tiao_18_kuan_1"/>
      <w:bookmarkEnd w:id="0"/>
      <w:r>
        <w:rPr>
          <w:rFonts w:hint="eastAsia" w:ascii="仿宋_GB2312" w:hAnsi="仿宋_GB2312" w:eastAsia="仿宋_GB2312" w:cs="仿宋_GB2312"/>
          <w:color w:val="auto"/>
          <w:sz w:val="30"/>
          <w:szCs w:val="30"/>
          <w:lang w:eastAsia="zh-CN"/>
        </w:rPr>
        <w:t>规定，国家在城市管理、市场监管、生态环境、文化市场、交通运输、应急管理、农业等领域推行建立综合行政执法制度，相对集中行政处罚权。</w:t>
      </w:r>
      <w:bookmarkStart w:id="1" w:name="tiao_18_kuan_2"/>
      <w:bookmarkEnd w:id="1"/>
      <w:r>
        <w:rPr>
          <w:rFonts w:hint="eastAsia" w:ascii="仿宋_GB2312" w:hAnsi="仿宋_GB2312" w:eastAsia="仿宋_GB2312" w:cs="仿宋_GB2312"/>
          <w:color w:val="auto"/>
          <w:sz w:val="30"/>
          <w:szCs w:val="30"/>
          <w:lang w:eastAsia="zh-CN"/>
        </w:rPr>
        <w:t>国务院或者省、自治区、直辖市人民政府可以决定一个行政机关行使有关行政机关的行政处罚权。《关于深化推进湘潭县城市管理和综合执法体制改革的</w:t>
      </w:r>
      <w:r>
        <w:rPr>
          <w:rFonts w:hint="eastAsia" w:ascii="仿宋_GB2312" w:hAnsi="仿宋_GB2312" w:eastAsia="仿宋_GB2312" w:cs="仿宋_GB2312"/>
          <w:color w:val="auto"/>
          <w:sz w:val="30"/>
          <w:szCs w:val="30"/>
          <w:lang w:val="en-US" w:eastAsia="zh-CN"/>
        </w:rPr>
        <w:t>实施</w:t>
      </w:r>
      <w:r>
        <w:rPr>
          <w:rFonts w:hint="eastAsia" w:ascii="仿宋_GB2312" w:hAnsi="仿宋_GB2312" w:eastAsia="仿宋_GB2312" w:cs="仿宋_GB2312"/>
          <w:color w:val="auto"/>
          <w:sz w:val="30"/>
          <w:szCs w:val="30"/>
          <w:lang w:eastAsia="zh-CN"/>
        </w:rPr>
        <w:t>方案》</w:t>
      </w:r>
      <w:r>
        <w:rPr>
          <w:rFonts w:hint="eastAsia" w:ascii="仿宋_GB2312" w:hAnsi="仿宋_GB2312" w:eastAsia="仿宋_GB2312" w:cs="仿宋_GB2312"/>
          <w:color w:val="auto"/>
          <w:sz w:val="30"/>
          <w:szCs w:val="30"/>
          <w:lang w:val="en-US" w:eastAsia="zh-CN"/>
        </w:rPr>
        <w:t>明确，</w:t>
      </w:r>
      <w:r>
        <w:rPr>
          <w:rFonts w:hint="eastAsia" w:ascii="仿宋_GB2312" w:hAnsi="仿宋_GB2312" w:eastAsia="仿宋_GB2312" w:cs="仿宋_GB2312"/>
          <w:color w:val="auto"/>
          <w:sz w:val="30"/>
          <w:szCs w:val="30"/>
          <w:lang w:eastAsia="zh-CN"/>
        </w:rPr>
        <w:t>住房城乡建设领域法律、法规、规章规定的全部行政处罚权，</w:t>
      </w:r>
      <w:r>
        <w:rPr>
          <w:rFonts w:hint="eastAsia" w:ascii="仿宋_GB2312" w:hAnsi="仿宋_GB2312" w:eastAsia="仿宋_GB2312" w:cs="仿宋_GB2312"/>
          <w:color w:val="auto"/>
          <w:sz w:val="30"/>
          <w:szCs w:val="30"/>
          <w:lang w:val="en-US" w:eastAsia="zh-CN"/>
        </w:rPr>
        <w:t>调整划入县城管执法局的行政处罚权</w:t>
      </w:r>
      <w:r>
        <w:rPr>
          <w:rFonts w:hint="eastAsia" w:ascii="仿宋_GB2312" w:hAnsi="仿宋_GB2312" w:eastAsia="仿宋_GB2312" w:cs="仿宋_GB2312"/>
          <w:color w:val="auto"/>
          <w:sz w:val="30"/>
          <w:szCs w:val="30"/>
          <w:lang w:eastAsia="zh-CN"/>
        </w:rPr>
        <w:t>，县城管执法局接收并依法查处县住建局移送的行政处罚案件，相关的行政许可、行政检查、行政监督等监管职能，仍由县住建局负责履行。</w:t>
      </w:r>
      <w:r>
        <w:rPr>
          <w:rFonts w:hint="eastAsia" w:ascii="仿宋_GB2312" w:hAnsi="仿宋_GB2312" w:eastAsia="仿宋_GB2312" w:cs="仿宋_GB2312"/>
          <w:color w:val="auto"/>
          <w:sz w:val="30"/>
          <w:szCs w:val="30"/>
        </w:rPr>
        <w:t>本案</w:t>
      </w:r>
      <w:r>
        <w:rPr>
          <w:rFonts w:hint="eastAsia" w:ascii="仿宋_GB2312" w:hAnsi="仿宋_GB2312" w:eastAsia="仿宋_GB2312" w:cs="仿宋_GB2312"/>
          <w:color w:val="auto"/>
          <w:sz w:val="30"/>
          <w:szCs w:val="30"/>
          <w:lang w:val="en-US" w:eastAsia="zh-CN"/>
        </w:rPr>
        <w:t>被举报人的</w:t>
      </w:r>
      <w:r>
        <w:rPr>
          <w:rFonts w:hint="eastAsia" w:ascii="仿宋_GB2312" w:hAnsi="仿宋_GB2312" w:eastAsia="仿宋_GB2312" w:cs="仿宋_GB2312"/>
          <w:color w:val="auto"/>
          <w:sz w:val="30"/>
          <w:szCs w:val="30"/>
        </w:rPr>
        <w:t>开发经营活动</w:t>
      </w:r>
      <w:r>
        <w:rPr>
          <w:rFonts w:hint="eastAsia" w:ascii="仿宋_GB2312" w:hAnsi="仿宋_GB2312" w:eastAsia="仿宋_GB2312" w:cs="仿宋_GB2312"/>
          <w:color w:val="auto"/>
          <w:sz w:val="30"/>
          <w:szCs w:val="30"/>
          <w:lang w:eastAsia="zh-CN"/>
        </w:rPr>
        <w:t>发生在湘潭县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rPr>
        <w:t>，被申请人作为</w:t>
      </w:r>
      <w:r>
        <w:rPr>
          <w:rFonts w:hint="eastAsia" w:ascii="仿宋_GB2312" w:hAnsi="仿宋_GB2312" w:eastAsia="仿宋_GB2312" w:cs="仿宋_GB2312"/>
          <w:color w:val="auto"/>
          <w:sz w:val="30"/>
          <w:szCs w:val="30"/>
          <w:lang w:eastAsia="zh-CN"/>
        </w:rPr>
        <w:t>房地产</w:t>
      </w:r>
      <w:r>
        <w:rPr>
          <w:rFonts w:hint="eastAsia" w:ascii="仿宋_GB2312" w:hAnsi="仿宋_GB2312" w:eastAsia="仿宋_GB2312" w:cs="仿宋_GB2312"/>
          <w:color w:val="auto"/>
          <w:sz w:val="30"/>
          <w:szCs w:val="30"/>
        </w:rPr>
        <w:t>开发经营活动</w:t>
      </w:r>
      <w:r>
        <w:rPr>
          <w:rFonts w:hint="eastAsia" w:ascii="仿宋_GB2312" w:hAnsi="仿宋_GB2312" w:eastAsia="仿宋_GB2312" w:cs="仿宋_GB2312"/>
          <w:color w:val="auto"/>
          <w:sz w:val="30"/>
          <w:szCs w:val="30"/>
          <w:lang w:eastAsia="zh-CN"/>
        </w:rPr>
        <w:t>所在地</w:t>
      </w:r>
      <w:r>
        <w:rPr>
          <w:rFonts w:hint="eastAsia" w:ascii="仿宋_GB2312" w:hAnsi="仿宋_GB2312" w:eastAsia="仿宋_GB2312" w:cs="仿宋_GB2312"/>
          <w:color w:val="auto"/>
          <w:sz w:val="30"/>
          <w:szCs w:val="30"/>
        </w:rPr>
        <w:t>县级以上地方人民政府</w:t>
      </w:r>
      <w:r>
        <w:rPr>
          <w:rFonts w:hint="eastAsia" w:ascii="仿宋_GB2312" w:hAnsi="仿宋_GB2312" w:eastAsia="仿宋_GB2312" w:cs="仿宋_GB2312"/>
          <w:color w:val="auto"/>
          <w:sz w:val="30"/>
          <w:szCs w:val="30"/>
          <w:lang w:eastAsia="zh-CN"/>
        </w:rPr>
        <w:t>住房城乡建设领域行政许可</w:t>
      </w:r>
      <w:r>
        <w:rPr>
          <w:rFonts w:hint="eastAsia" w:ascii="仿宋_GB2312" w:hAnsi="仿宋_GB2312" w:eastAsia="仿宋_GB2312" w:cs="仿宋_GB2312"/>
          <w:color w:val="auto"/>
          <w:sz w:val="30"/>
          <w:szCs w:val="30"/>
        </w:rPr>
        <w:t>主管部门，</w:t>
      </w:r>
      <w:r>
        <w:rPr>
          <w:rFonts w:hint="eastAsia" w:ascii="仿宋_GB2312" w:hAnsi="仿宋_GB2312" w:eastAsia="仿宋_GB2312" w:cs="仿宋_GB2312"/>
          <w:color w:val="auto"/>
          <w:sz w:val="30"/>
          <w:szCs w:val="30"/>
          <w:lang w:val="en-US" w:eastAsia="zh-CN"/>
        </w:rPr>
        <w:t>对被举报人的</w:t>
      </w:r>
      <w:r>
        <w:rPr>
          <w:rFonts w:hint="eastAsia" w:ascii="仿宋_GB2312" w:hAnsi="仿宋_GB2312" w:eastAsia="仿宋_GB2312" w:cs="仿宋_GB2312"/>
          <w:color w:val="auto"/>
          <w:sz w:val="30"/>
          <w:szCs w:val="30"/>
        </w:rPr>
        <w:t>开发经营活动</w:t>
      </w:r>
      <w:r>
        <w:rPr>
          <w:rFonts w:hint="eastAsia" w:ascii="仿宋_GB2312" w:hAnsi="仿宋_GB2312" w:eastAsia="仿宋_GB2312" w:cs="仿宋_GB2312"/>
          <w:color w:val="auto"/>
          <w:sz w:val="30"/>
          <w:szCs w:val="30"/>
          <w:lang w:eastAsia="zh-CN"/>
        </w:rPr>
        <w:t>行政许可事项具</w:t>
      </w:r>
      <w:r>
        <w:rPr>
          <w:rFonts w:hint="eastAsia" w:ascii="仿宋_GB2312" w:hAnsi="仿宋_GB2312" w:eastAsia="仿宋_GB2312" w:cs="仿宋_GB2312"/>
          <w:color w:val="auto"/>
          <w:sz w:val="30"/>
          <w:szCs w:val="30"/>
          <w:lang w:val="en-US" w:eastAsia="zh-CN"/>
        </w:rPr>
        <w:t>有管理职能，</w:t>
      </w:r>
      <w:r>
        <w:rPr>
          <w:rFonts w:hint="eastAsia" w:ascii="仿宋_GB2312" w:hAnsi="仿宋_GB2312" w:eastAsia="仿宋_GB2312" w:cs="仿宋_GB2312"/>
          <w:color w:val="auto"/>
          <w:sz w:val="30"/>
          <w:szCs w:val="30"/>
        </w:rPr>
        <w:t>被申请人主体适格。</w:t>
      </w:r>
    </w:p>
    <w:p w14:paraId="42213820">
      <w:pPr>
        <w:widowControl/>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《中华人民共和国行政处罚法》第四十条</w:t>
      </w:r>
      <w:bookmarkStart w:id="2" w:name="tiao_40_kuan_1"/>
      <w:bookmarkEnd w:id="2"/>
      <w:r>
        <w:rPr>
          <w:rFonts w:hint="eastAsia" w:ascii="仿宋_GB2312" w:hAnsi="仿宋_GB2312" w:eastAsia="仿宋_GB2312" w:cs="仿宋_GB2312"/>
          <w:color w:val="auto"/>
          <w:sz w:val="30"/>
          <w:szCs w:val="30"/>
          <w:lang w:eastAsia="zh-CN"/>
        </w:rPr>
        <w:t>规定，公民、法人或者其他组织违反行政管理秩序的行为，依法应当给予行政处罚的，行政机关必须查明事实；违法事实不清、证据不足的，不得给予行政处罚。本案申请人举报</w:t>
      </w:r>
      <w:r>
        <w:rPr>
          <w:rFonts w:hint="eastAsia" w:ascii="仿宋_GB2312" w:hAnsi="仿宋_GB2312" w:eastAsia="仿宋_GB2312" w:cs="仿宋_GB2312"/>
          <w:color w:val="auto"/>
          <w:sz w:val="30"/>
          <w:szCs w:val="30"/>
          <w:lang w:val="en-US" w:eastAsia="zh-CN"/>
        </w:rPr>
        <w:t>*县*镇*投资有限公司未取得施工许可证违法行为，被申请人经调查发现*县*镇*投资有限公司拥有湘潭县射埠镇创业孵化中心的施工许可证。申请人举报的违法事实与实际不符，被申请人依据事实向申请人作出书面答复，本复议机关予以认可。</w:t>
      </w:r>
    </w:p>
    <w:p w14:paraId="08DB3B28">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00" w:firstLineChars="200"/>
        <w:jc w:val="both"/>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中华人民共和国行政复议法》第七十七条规定，被申请人应当履行行政复议决定书、调解书、意见书。被申请人不履行或者无正当理由拖延履行行政复议决定书、调解书、意见书的，行政复议机关或者有关上级行政机关应当责令其限期履行，并可以约谈被申请人的有关负责人或者予以通报批评。2025年1月13日本机关作出潭县复决〔2024〕398号《行政复议决定书》，决定撤销被申请人2024年11月25日作出的《关于对汪*举报*县*镇*投资有限公司违法建设行为的回复意见》并责令其15日内重新作出答复。被申请人于2025年1月27日</w:t>
      </w:r>
      <w:r>
        <w:rPr>
          <w:rFonts w:hint="eastAsia" w:ascii="仿宋_GB2312" w:hAnsi="仿宋_GB2312" w:eastAsia="仿宋_GB2312" w:cs="仿宋_GB2312"/>
          <w:color w:val="auto"/>
          <w:sz w:val="30"/>
          <w:szCs w:val="30"/>
          <w:lang w:eastAsia="zh-CN"/>
        </w:rPr>
        <w:t>对其重新</w:t>
      </w:r>
      <w:r>
        <w:rPr>
          <w:rFonts w:hint="eastAsia" w:ascii="仿宋_GB2312" w:hAnsi="仿宋_GB2312" w:eastAsia="仿宋_GB2312" w:cs="仿宋_GB2312"/>
          <w:color w:val="auto"/>
          <w:sz w:val="30"/>
          <w:szCs w:val="30"/>
          <w:lang w:val="en-US" w:eastAsia="zh-CN"/>
        </w:rPr>
        <w:t>作出答复，并同日送达给申请人，答复时限符合上述法律规定，程序合法。</w:t>
      </w:r>
    </w:p>
    <w:p w14:paraId="7542C17C">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bidi="ar"/>
        </w:rPr>
      </w:pPr>
      <w:r>
        <w:rPr>
          <w:rFonts w:hint="eastAsia" w:ascii="仿宋_GB2312" w:hAnsi="仿宋_GB2312" w:eastAsia="仿宋_GB2312" w:cs="仿宋_GB2312"/>
          <w:color w:val="auto"/>
          <w:sz w:val="30"/>
          <w:szCs w:val="30"/>
        </w:rPr>
        <w:t>综上，</w:t>
      </w:r>
      <w:r>
        <w:rPr>
          <w:rFonts w:hint="eastAsia" w:ascii="仿宋_GB2312" w:hAnsi="仿宋_GB2312" w:eastAsia="仿宋_GB2312" w:cs="仿宋_GB2312"/>
          <w:color w:val="auto"/>
          <w:sz w:val="30"/>
          <w:szCs w:val="30"/>
          <w:lang w:eastAsia="zh-CN"/>
        </w:rPr>
        <w:t>被申请人作出的</w:t>
      </w:r>
      <w:r>
        <w:rPr>
          <w:rFonts w:hint="eastAsia" w:ascii="仿宋_GB2312" w:hAnsi="仿宋_GB2312" w:eastAsia="仿宋_GB2312" w:cs="仿宋_GB2312"/>
          <w:color w:val="auto"/>
          <w:sz w:val="30"/>
          <w:szCs w:val="30"/>
          <w:lang w:val="en-US" w:eastAsia="zh-CN"/>
        </w:rPr>
        <w:t>《关于汪*举报*县*镇*投资有限公司未取得&lt;施工许可证&gt;违法行为的答复意见》认定</w:t>
      </w:r>
      <w:r>
        <w:rPr>
          <w:rFonts w:hint="eastAsia" w:ascii="仿宋_GB2312" w:hAnsi="仿宋_GB2312" w:eastAsia="仿宋_GB2312" w:cs="仿宋_GB2312"/>
          <w:color w:val="auto"/>
          <w:sz w:val="30"/>
          <w:szCs w:val="30"/>
          <w:lang w:eastAsia="zh-CN"/>
        </w:rPr>
        <w:t>事实清楚、证据确凿、程序合法、内容适当，</w:t>
      </w:r>
      <w:r>
        <w:rPr>
          <w:rFonts w:hint="eastAsia" w:ascii="仿宋_GB2312" w:hAnsi="仿宋_GB2312" w:eastAsia="仿宋_GB2312" w:cs="仿宋_GB2312"/>
          <w:color w:val="auto"/>
          <w:sz w:val="30"/>
          <w:szCs w:val="30"/>
          <w:lang w:bidi="ar"/>
        </w:rPr>
        <w:t>根据《中华人民共和国行政复议法》第</w:t>
      </w:r>
      <w:r>
        <w:rPr>
          <w:rFonts w:hint="eastAsia" w:ascii="仿宋_GB2312" w:hAnsi="仿宋_GB2312" w:eastAsia="仿宋_GB2312" w:cs="仿宋_GB2312"/>
          <w:color w:val="auto"/>
          <w:sz w:val="30"/>
          <w:szCs w:val="30"/>
          <w:lang w:eastAsia="zh-CN" w:bidi="ar"/>
        </w:rPr>
        <w:t>六十八</w:t>
      </w:r>
      <w:r>
        <w:rPr>
          <w:rFonts w:hint="eastAsia" w:ascii="仿宋_GB2312" w:hAnsi="仿宋_GB2312" w:eastAsia="仿宋_GB2312" w:cs="仿宋_GB2312"/>
          <w:color w:val="auto"/>
          <w:sz w:val="30"/>
          <w:szCs w:val="30"/>
          <w:lang w:bidi="ar"/>
        </w:rPr>
        <w:t>条之规定，本机关决定：</w:t>
      </w:r>
    </w:p>
    <w:p w14:paraId="119A6AC4">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维持被申请人湘潭县住房和城乡建设局</w:t>
      </w:r>
      <w:r>
        <w:rPr>
          <w:rFonts w:hint="eastAsia" w:ascii="仿宋_GB2312" w:hAnsi="仿宋_GB2312" w:eastAsia="仿宋_GB2312" w:cs="仿宋_GB2312"/>
          <w:color w:val="auto"/>
          <w:sz w:val="30"/>
          <w:szCs w:val="30"/>
          <w:lang w:val="en-US" w:eastAsia="zh-CN"/>
        </w:rPr>
        <w:t>2025年1月27日</w:t>
      </w:r>
      <w:r>
        <w:rPr>
          <w:rFonts w:hint="eastAsia" w:ascii="仿宋_GB2312" w:hAnsi="仿宋_GB2312" w:eastAsia="仿宋_GB2312" w:cs="仿宋_GB2312"/>
          <w:color w:val="auto"/>
          <w:sz w:val="30"/>
          <w:szCs w:val="30"/>
          <w:lang w:eastAsia="zh-CN"/>
        </w:rPr>
        <w:t>作出的</w:t>
      </w:r>
      <w:r>
        <w:rPr>
          <w:rFonts w:hint="eastAsia" w:ascii="仿宋_GB2312" w:hAnsi="仿宋_GB2312" w:eastAsia="仿宋_GB2312" w:cs="仿宋_GB2312"/>
          <w:color w:val="auto"/>
          <w:sz w:val="30"/>
          <w:szCs w:val="30"/>
          <w:lang w:val="en-US" w:eastAsia="zh-CN"/>
        </w:rPr>
        <w:t>《关于汪*举报*县*镇*投资有限公司未取得&lt;施工许可证&gt;违法行为的答复意见》</w:t>
      </w:r>
      <w:r>
        <w:rPr>
          <w:rFonts w:hint="eastAsia" w:ascii="仿宋_GB2312" w:hAnsi="仿宋_GB2312" w:eastAsia="仿宋_GB2312" w:cs="仿宋_GB2312"/>
          <w:color w:val="auto"/>
          <w:sz w:val="30"/>
          <w:szCs w:val="30"/>
          <w:lang w:eastAsia="zh-CN"/>
        </w:rPr>
        <w:t>。</w:t>
      </w:r>
    </w:p>
    <w:p w14:paraId="4188682C">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行政复议决定书一经送达，即发生法律效力。申请人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如不服本复议决定，可在</w:t>
      </w:r>
      <w:r>
        <w:rPr>
          <w:rFonts w:hint="eastAsia" w:ascii="仿宋_GB2312" w:hAnsi="仿宋_GB2312" w:eastAsia="仿宋_GB2312" w:cs="仿宋_GB2312"/>
          <w:color w:val="auto"/>
          <w:sz w:val="30"/>
          <w:szCs w:val="30"/>
          <w:lang w:eastAsia="zh-CN"/>
        </w:rPr>
        <w:t>自收到</w:t>
      </w:r>
      <w:r>
        <w:rPr>
          <w:rFonts w:hint="eastAsia" w:ascii="仿宋_GB2312" w:hAnsi="仿宋_GB2312" w:eastAsia="仿宋_GB2312" w:cs="仿宋_GB2312"/>
          <w:color w:val="auto"/>
          <w:sz w:val="30"/>
          <w:szCs w:val="30"/>
        </w:rPr>
        <w:t>本复议决定书之日起十五日内，向湘潭市</w:t>
      </w:r>
      <w:r>
        <w:rPr>
          <w:rFonts w:hint="eastAsia" w:ascii="仿宋_GB2312" w:hAnsi="仿宋_GB2312" w:eastAsia="仿宋_GB2312" w:cs="仿宋_GB2312"/>
          <w:color w:val="auto"/>
          <w:sz w:val="30"/>
          <w:szCs w:val="30"/>
          <w:lang w:eastAsia="zh-CN"/>
        </w:rPr>
        <w:t>雨湖区</w:t>
      </w:r>
      <w:r>
        <w:rPr>
          <w:rFonts w:hint="eastAsia" w:ascii="仿宋_GB2312" w:hAnsi="仿宋_GB2312" w:eastAsia="仿宋_GB2312" w:cs="仿宋_GB2312"/>
          <w:color w:val="auto"/>
          <w:sz w:val="30"/>
          <w:szCs w:val="30"/>
        </w:rPr>
        <w:t>人民法院提起行政诉讼。</w:t>
      </w:r>
    </w:p>
    <w:p w14:paraId="75E081F3">
      <w:pPr>
        <w:widowControl/>
        <w:spacing w:line="560" w:lineRule="exact"/>
        <w:ind w:firstLine="600" w:firstLineChars="200"/>
        <w:jc w:val="both"/>
        <w:rPr>
          <w:rFonts w:ascii="仿宋_GB2312" w:hAnsi="仿宋_GB2312" w:eastAsia="仿宋_GB2312" w:cs="仿宋_GB2312"/>
          <w:color w:val="auto"/>
          <w:sz w:val="30"/>
          <w:szCs w:val="30"/>
        </w:rPr>
      </w:pPr>
    </w:p>
    <w:p w14:paraId="248356BB">
      <w:pPr>
        <w:widowControl/>
        <w:spacing w:line="560" w:lineRule="exact"/>
        <w:ind w:firstLine="600" w:firstLineChars="200"/>
        <w:rPr>
          <w:rFonts w:ascii="仿宋_GB2312" w:hAnsi="仿宋_GB2312" w:eastAsia="仿宋_GB2312" w:cs="仿宋_GB2312"/>
          <w:color w:val="auto"/>
          <w:sz w:val="30"/>
          <w:szCs w:val="30"/>
        </w:rPr>
      </w:pPr>
    </w:p>
    <w:p w14:paraId="4D8BC8BD">
      <w:pPr>
        <w:widowControl/>
        <w:spacing w:line="560" w:lineRule="exact"/>
        <w:ind w:firstLine="600" w:firstLineChars="200"/>
        <w:jc w:val="righ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6578BBA3">
      <w:pPr>
        <w:widowControl/>
        <w:spacing w:line="560" w:lineRule="exact"/>
        <w:ind w:firstLine="600" w:firstLineChars="200"/>
        <w:jc w:val="righ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四</w:t>
      </w:r>
      <w:r>
        <w:rPr>
          <w:rFonts w:hint="eastAsia" w:ascii="仿宋_GB2312" w:hAnsi="仿宋_GB2312" w:eastAsia="仿宋_GB2312" w:cs="仿宋_GB2312"/>
          <w:color w:val="auto"/>
          <w:sz w:val="30"/>
          <w:szCs w:val="30"/>
        </w:rPr>
        <w:t>日</w:t>
      </w:r>
    </w:p>
    <w:p w14:paraId="4A82E3A2">
      <w:pPr>
        <w:widowControl/>
        <w:spacing w:line="560" w:lineRule="exact"/>
        <w:ind w:firstLine="600" w:firstLineChars="200"/>
        <w:jc w:val="both"/>
        <w:rPr>
          <w:rFonts w:ascii="仿宋_GB2312" w:hAnsi="仿宋_GB2312" w:eastAsia="仿宋_GB2312" w:cs="仿宋_GB2312"/>
          <w:color w:val="auto"/>
          <w:sz w:val="30"/>
          <w:szCs w:val="30"/>
        </w:rPr>
      </w:pPr>
    </w:p>
    <w:p w14:paraId="664B7870">
      <w:pPr>
        <w:spacing w:line="560" w:lineRule="exact"/>
        <w:ind w:firstLine="600" w:firstLineChars="200"/>
        <w:rPr>
          <w:rFonts w:hint="eastAsia" w:ascii="仿宋_GB2312" w:hAnsi="仿宋_GB2312" w:eastAsia="仿宋_GB2312" w:cs="仿宋_GB2312"/>
          <w:color w:val="auto"/>
          <w:sz w:val="30"/>
          <w:szCs w:val="30"/>
        </w:rPr>
      </w:pPr>
    </w:p>
    <w:p w14:paraId="01ACB91E">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br w:type="page"/>
      </w:r>
    </w:p>
    <w:p w14:paraId="41887F02">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3F85862E">
      <w:pPr>
        <w:widowControl/>
        <w:spacing w:line="560" w:lineRule="exact"/>
        <w:ind w:firstLine="602"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5F2278C">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16EC0DAC">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p>
    <w:p w14:paraId="735BD629">
      <w:pPr>
        <w:widowControl/>
        <w:spacing w:line="560" w:lineRule="exact"/>
        <w:ind w:firstLine="600" w:firstLineChars="200"/>
        <w:jc w:val="both"/>
        <w:rPr>
          <w:rFonts w:hint="eastAsia" w:ascii="仿宋_GB2312" w:hAnsi="仿宋_GB2312" w:eastAsia="仿宋_GB2312" w:cs="仿宋_GB2312"/>
          <w:color w:val="auto"/>
          <w:sz w:val="30"/>
          <w:szCs w:val="30"/>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911E3F1">
        <w:pPr>
          <w:pStyle w:val="8"/>
          <w:jc w:val="center"/>
        </w:pPr>
        <w:r>
          <w:fldChar w:fldCharType="begin"/>
        </w:r>
        <w:r>
          <w:instrText xml:space="preserve"> PAGE   \* MERGEFORMAT </w:instrText>
        </w:r>
        <w:r>
          <w:fldChar w:fldCharType="separate"/>
        </w:r>
        <w:r>
          <w:rPr>
            <w:lang w:val="zh-CN"/>
          </w:rPr>
          <w:t>1</w:t>
        </w:r>
        <w:r>
          <w:fldChar w:fldCharType="end"/>
        </w:r>
      </w:p>
    </w:sdtContent>
  </w:sdt>
  <w:p w14:paraId="1D1F919F">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9260D6"/>
    <w:multiLevelType w:val="singleLevel"/>
    <w:tmpl w:val="959260D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41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4F6641"/>
    <w:rsid w:val="01616198"/>
    <w:rsid w:val="016731DD"/>
    <w:rsid w:val="01983DFD"/>
    <w:rsid w:val="01A06E9D"/>
    <w:rsid w:val="01A775B4"/>
    <w:rsid w:val="01CC0D9C"/>
    <w:rsid w:val="0206360D"/>
    <w:rsid w:val="02377801"/>
    <w:rsid w:val="03205D78"/>
    <w:rsid w:val="03920A67"/>
    <w:rsid w:val="03EC7B8D"/>
    <w:rsid w:val="03FA3061"/>
    <w:rsid w:val="04502D22"/>
    <w:rsid w:val="04536448"/>
    <w:rsid w:val="04B03763"/>
    <w:rsid w:val="04FF6360"/>
    <w:rsid w:val="050C1396"/>
    <w:rsid w:val="05107E95"/>
    <w:rsid w:val="056F0351"/>
    <w:rsid w:val="05C70077"/>
    <w:rsid w:val="06293905"/>
    <w:rsid w:val="0678105C"/>
    <w:rsid w:val="06832E03"/>
    <w:rsid w:val="069C6DB0"/>
    <w:rsid w:val="06D80E87"/>
    <w:rsid w:val="06DB482C"/>
    <w:rsid w:val="074C6F10"/>
    <w:rsid w:val="07754928"/>
    <w:rsid w:val="07A20778"/>
    <w:rsid w:val="07B01442"/>
    <w:rsid w:val="07B43C1A"/>
    <w:rsid w:val="07BE59DD"/>
    <w:rsid w:val="08394182"/>
    <w:rsid w:val="09300F75"/>
    <w:rsid w:val="0A3C5107"/>
    <w:rsid w:val="0A426175"/>
    <w:rsid w:val="0A49096C"/>
    <w:rsid w:val="0A763824"/>
    <w:rsid w:val="0A7B04A7"/>
    <w:rsid w:val="0AD816D6"/>
    <w:rsid w:val="0AE901FD"/>
    <w:rsid w:val="0AF52028"/>
    <w:rsid w:val="0B246449"/>
    <w:rsid w:val="0B696940"/>
    <w:rsid w:val="0BCB0FBA"/>
    <w:rsid w:val="0BCC2013"/>
    <w:rsid w:val="0BD30B6B"/>
    <w:rsid w:val="0BFF07E0"/>
    <w:rsid w:val="0BFFC38C"/>
    <w:rsid w:val="0CD12600"/>
    <w:rsid w:val="0CEB596C"/>
    <w:rsid w:val="0CF814E6"/>
    <w:rsid w:val="0D182587"/>
    <w:rsid w:val="0D6D5088"/>
    <w:rsid w:val="0D7444D4"/>
    <w:rsid w:val="0D79443D"/>
    <w:rsid w:val="0D857477"/>
    <w:rsid w:val="0D8E04F1"/>
    <w:rsid w:val="0D906030"/>
    <w:rsid w:val="0E056A05"/>
    <w:rsid w:val="0E6374AD"/>
    <w:rsid w:val="0E6D24DF"/>
    <w:rsid w:val="0E6F428E"/>
    <w:rsid w:val="0E780F3B"/>
    <w:rsid w:val="0E9F4D78"/>
    <w:rsid w:val="0EC56195"/>
    <w:rsid w:val="0ED91C40"/>
    <w:rsid w:val="0F9E7E8D"/>
    <w:rsid w:val="0FBC1346"/>
    <w:rsid w:val="0FD11288"/>
    <w:rsid w:val="0FE4208C"/>
    <w:rsid w:val="0FFDD256"/>
    <w:rsid w:val="101C1DE7"/>
    <w:rsid w:val="10E7087B"/>
    <w:rsid w:val="10FD1E52"/>
    <w:rsid w:val="1125116C"/>
    <w:rsid w:val="11415F69"/>
    <w:rsid w:val="118B16AA"/>
    <w:rsid w:val="11A80A80"/>
    <w:rsid w:val="124B7A87"/>
    <w:rsid w:val="12747CB6"/>
    <w:rsid w:val="1288550F"/>
    <w:rsid w:val="129312B2"/>
    <w:rsid w:val="12AB6640"/>
    <w:rsid w:val="12E7492B"/>
    <w:rsid w:val="12F74E05"/>
    <w:rsid w:val="131A3751"/>
    <w:rsid w:val="133B07D3"/>
    <w:rsid w:val="133C0117"/>
    <w:rsid w:val="13EB7414"/>
    <w:rsid w:val="14204A9B"/>
    <w:rsid w:val="147B4BCC"/>
    <w:rsid w:val="14C06749"/>
    <w:rsid w:val="14E2287F"/>
    <w:rsid w:val="1504385E"/>
    <w:rsid w:val="15570B09"/>
    <w:rsid w:val="15745F64"/>
    <w:rsid w:val="15A65012"/>
    <w:rsid w:val="15D171CD"/>
    <w:rsid w:val="15F75EF5"/>
    <w:rsid w:val="161B24DD"/>
    <w:rsid w:val="16493207"/>
    <w:rsid w:val="16504640"/>
    <w:rsid w:val="16B02B4E"/>
    <w:rsid w:val="16C674B3"/>
    <w:rsid w:val="16C75CA0"/>
    <w:rsid w:val="16D6210A"/>
    <w:rsid w:val="16D65855"/>
    <w:rsid w:val="175D4FCA"/>
    <w:rsid w:val="17B100C3"/>
    <w:rsid w:val="17C72346"/>
    <w:rsid w:val="18B6570D"/>
    <w:rsid w:val="18C13529"/>
    <w:rsid w:val="19436568"/>
    <w:rsid w:val="194648E3"/>
    <w:rsid w:val="19543092"/>
    <w:rsid w:val="195A7AA1"/>
    <w:rsid w:val="19826875"/>
    <w:rsid w:val="19B1359D"/>
    <w:rsid w:val="19B906A4"/>
    <w:rsid w:val="1A0D279E"/>
    <w:rsid w:val="1A26270A"/>
    <w:rsid w:val="1A26274F"/>
    <w:rsid w:val="1A6F6B27"/>
    <w:rsid w:val="1A8F0F12"/>
    <w:rsid w:val="1ACF7197"/>
    <w:rsid w:val="1B035227"/>
    <w:rsid w:val="1B106BFB"/>
    <w:rsid w:val="1B276781"/>
    <w:rsid w:val="1B5AB89C"/>
    <w:rsid w:val="1B9B2757"/>
    <w:rsid w:val="1BBA5618"/>
    <w:rsid w:val="1BCC2910"/>
    <w:rsid w:val="1BE20386"/>
    <w:rsid w:val="1D217F11"/>
    <w:rsid w:val="1D434E54"/>
    <w:rsid w:val="1D898020"/>
    <w:rsid w:val="1D8E3BF5"/>
    <w:rsid w:val="1DCA10D2"/>
    <w:rsid w:val="1DCE662F"/>
    <w:rsid w:val="1DF07A6B"/>
    <w:rsid w:val="1DF70383"/>
    <w:rsid w:val="1DFE05A9"/>
    <w:rsid w:val="1E0D5BAF"/>
    <w:rsid w:val="1E2D1660"/>
    <w:rsid w:val="1E516106"/>
    <w:rsid w:val="1E8B602A"/>
    <w:rsid w:val="1F584514"/>
    <w:rsid w:val="1FD44EAF"/>
    <w:rsid w:val="1FE81CA9"/>
    <w:rsid w:val="20464D0F"/>
    <w:rsid w:val="212907CA"/>
    <w:rsid w:val="21731FC6"/>
    <w:rsid w:val="21C1459A"/>
    <w:rsid w:val="21F45D95"/>
    <w:rsid w:val="224065C6"/>
    <w:rsid w:val="22B606A5"/>
    <w:rsid w:val="230B6BE1"/>
    <w:rsid w:val="230F6726"/>
    <w:rsid w:val="23FD3672"/>
    <w:rsid w:val="24020229"/>
    <w:rsid w:val="240C0762"/>
    <w:rsid w:val="2417056F"/>
    <w:rsid w:val="242A28CA"/>
    <w:rsid w:val="243F2E36"/>
    <w:rsid w:val="24EB649B"/>
    <w:rsid w:val="25096983"/>
    <w:rsid w:val="25333A00"/>
    <w:rsid w:val="2539529B"/>
    <w:rsid w:val="25732058"/>
    <w:rsid w:val="258C1362"/>
    <w:rsid w:val="264D0AF2"/>
    <w:rsid w:val="267B0BA0"/>
    <w:rsid w:val="27677991"/>
    <w:rsid w:val="276C7B69"/>
    <w:rsid w:val="276F34B2"/>
    <w:rsid w:val="287B27B9"/>
    <w:rsid w:val="295D54F0"/>
    <w:rsid w:val="295F08D4"/>
    <w:rsid w:val="295F64C3"/>
    <w:rsid w:val="29F04814"/>
    <w:rsid w:val="29F144CC"/>
    <w:rsid w:val="2A6D1FF3"/>
    <w:rsid w:val="2AC66FA8"/>
    <w:rsid w:val="2ACB46EB"/>
    <w:rsid w:val="2AF04F6E"/>
    <w:rsid w:val="2AFC5AFB"/>
    <w:rsid w:val="2B0A3BDA"/>
    <w:rsid w:val="2B4D3A55"/>
    <w:rsid w:val="2BDA5D01"/>
    <w:rsid w:val="2BE64880"/>
    <w:rsid w:val="2C183950"/>
    <w:rsid w:val="2C6F652B"/>
    <w:rsid w:val="2CA40BC6"/>
    <w:rsid w:val="2CF702D2"/>
    <w:rsid w:val="2D54178F"/>
    <w:rsid w:val="2D8A5990"/>
    <w:rsid w:val="2DD85256"/>
    <w:rsid w:val="2DDEA86B"/>
    <w:rsid w:val="2DF835CF"/>
    <w:rsid w:val="2E2417B8"/>
    <w:rsid w:val="2E6764C9"/>
    <w:rsid w:val="2E900287"/>
    <w:rsid w:val="2EBA0EC3"/>
    <w:rsid w:val="2ED46797"/>
    <w:rsid w:val="2EED10C4"/>
    <w:rsid w:val="2EFCAD14"/>
    <w:rsid w:val="2F193C67"/>
    <w:rsid w:val="2FE606F7"/>
    <w:rsid w:val="2FE93D71"/>
    <w:rsid w:val="2FF72A2F"/>
    <w:rsid w:val="30553115"/>
    <w:rsid w:val="30AE5476"/>
    <w:rsid w:val="310B6823"/>
    <w:rsid w:val="31AF757B"/>
    <w:rsid w:val="31E77834"/>
    <w:rsid w:val="31F9490F"/>
    <w:rsid w:val="3287538B"/>
    <w:rsid w:val="32880196"/>
    <w:rsid w:val="32880242"/>
    <w:rsid w:val="330A2F23"/>
    <w:rsid w:val="337F33E7"/>
    <w:rsid w:val="33EA3E24"/>
    <w:rsid w:val="33EA5929"/>
    <w:rsid w:val="33FFDF4C"/>
    <w:rsid w:val="341577D4"/>
    <w:rsid w:val="347831DE"/>
    <w:rsid w:val="34992CF0"/>
    <w:rsid w:val="34A11138"/>
    <w:rsid w:val="34E16FD5"/>
    <w:rsid w:val="34ED7969"/>
    <w:rsid w:val="34F91C74"/>
    <w:rsid w:val="35B30145"/>
    <w:rsid w:val="35D5BE26"/>
    <w:rsid w:val="35DB7EC8"/>
    <w:rsid w:val="35EF936B"/>
    <w:rsid w:val="36133EE5"/>
    <w:rsid w:val="363D0446"/>
    <w:rsid w:val="363F4E5F"/>
    <w:rsid w:val="364610BA"/>
    <w:rsid w:val="364822F3"/>
    <w:rsid w:val="366B2BAE"/>
    <w:rsid w:val="368C042F"/>
    <w:rsid w:val="36923616"/>
    <w:rsid w:val="36977881"/>
    <w:rsid w:val="36CE7571"/>
    <w:rsid w:val="36D14E27"/>
    <w:rsid w:val="37F733FB"/>
    <w:rsid w:val="38751346"/>
    <w:rsid w:val="387EDF85"/>
    <w:rsid w:val="38DF7CCF"/>
    <w:rsid w:val="394A45EF"/>
    <w:rsid w:val="39901BA3"/>
    <w:rsid w:val="399B064A"/>
    <w:rsid w:val="3A0D08B2"/>
    <w:rsid w:val="3A3B3E93"/>
    <w:rsid w:val="3A878A01"/>
    <w:rsid w:val="3ACC7DDF"/>
    <w:rsid w:val="3AF70BD4"/>
    <w:rsid w:val="3B224C33"/>
    <w:rsid w:val="3B335F33"/>
    <w:rsid w:val="3BCF8061"/>
    <w:rsid w:val="3C7E15AD"/>
    <w:rsid w:val="3CE05DDA"/>
    <w:rsid w:val="3CF94719"/>
    <w:rsid w:val="3D166CE2"/>
    <w:rsid w:val="3D415436"/>
    <w:rsid w:val="3D832F1C"/>
    <w:rsid w:val="3DA057FD"/>
    <w:rsid w:val="3DE72E89"/>
    <w:rsid w:val="3E193EFF"/>
    <w:rsid w:val="3E81026B"/>
    <w:rsid w:val="3EA705E8"/>
    <w:rsid w:val="3EF74966"/>
    <w:rsid w:val="3F3309CA"/>
    <w:rsid w:val="3F3F80FD"/>
    <w:rsid w:val="3F7E18C4"/>
    <w:rsid w:val="3F7FA960"/>
    <w:rsid w:val="3F854A01"/>
    <w:rsid w:val="3F96B996"/>
    <w:rsid w:val="3FB3677A"/>
    <w:rsid w:val="3FBAE496"/>
    <w:rsid w:val="3FC066E3"/>
    <w:rsid w:val="3FCE5805"/>
    <w:rsid w:val="3FD91CFA"/>
    <w:rsid w:val="3FEF57BF"/>
    <w:rsid w:val="3FFB6975"/>
    <w:rsid w:val="3FFB9106"/>
    <w:rsid w:val="40075906"/>
    <w:rsid w:val="40297A82"/>
    <w:rsid w:val="405B0FC7"/>
    <w:rsid w:val="407427F0"/>
    <w:rsid w:val="40813632"/>
    <w:rsid w:val="408E501D"/>
    <w:rsid w:val="40E53934"/>
    <w:rsid w:val="41780CC1"/>
    <w:rsid w:val="41960202"/>
    <w:rsid w:val="429C453B"/>
    <w:rsid w:val="42C972FA"/>
    <w:rsid w:val="43104F29"/>
    <w:rsid w:val="44561BBB"/>
    <w:rsid w:val="44964655"/>
    <w:rsid w:val="449A7EB1"/>
    <w:rsid w:val="44A14047"/>
    <w:rsid w:val="44EB79E6"/>
    <w:rsid w:val="44FA19ED"/>
    <w:rsid w:val="44FB7652"/>
    <w:rsid w:val="457A7CBD"/>
    <w:rsid w:val="45A06791"/>
    <w:rsid w:val="46164604"/>
    <w:rsid w:val="463F2A4E"/>
    <w:rsid w:val="465F07C8"/>
    <w:rsid w:val="469D2D23"/>
    <w:rsid w:val="46ED7A5B"/>
    <w:rsid w:val="473EBFAA"/>
    <w:rsid w:val="47BD0D72"/>
    <w:rsid w:val="47FD397C"/>
    <w:rsid w:val="48912668"/>
    <w:rsid w:val="489B5295"/>
    <w:rsid w:val="49096D51"/>
    <w:rsid w:val="492F07AA"/>
    <w:rsid w:val="4962342D"/>
    <w:rsid w:val="496976A0"/>
    <w:rsid w:val="4A8C3A4B"/>
    <w:rsid w:val="4AF56087"/>
    <w:rsid w:val="4B021EAA"/>
    <w:rsid w:val="4BE6298B"/>
    <w:rsid w:val="4BED22AB"/>
    <w:rsid w:val="4BFB6776"/>
    <w:rsid w:val="4C252331"/>
    <w:rsid w:val="4C3D2942"/>
    <w:rsid w:val="4C463B9B"/>
    <w:rsid w:val="4C4C7BA4"/>
    <w:rsid w:val="4C5306B0"/>
    <w:rsid w:val="4D821820"/>
    <w:rsid w:val="4D9329DF"/>
    <w:rsid w:val="4D9D5085"/>
    <w:rsid w:val="4E131240"/>
    <w:rsid w:val="4E2E1E1E"/>
    <w:rsid w:val="4E4A0742"/>
    <w:rsid w:val="4E6E427E"/>
    <w:rsid w:val="4F0D376E"/>
    <w:rsid w:val="4FB7BF96"/>
    <w:rsid w:val="4FC27365"/>
    <w:rsid w:val="4FFE1980"/>
    <w:rsid w:val="500A1AFB"/>
    <w:rsid w:val="50451150"/>
    <w:rsid w:val="5059750F"/>
    <w:rsid w:val="50A25138"/>
    <w:rsid w:val="50B762A4"/>
    <w:rsid w:val="50F11284"/>
    <w:rsid w:val="515E65F2"/>
    <w:rsid w:val="519B5459"/>
    <w:rsid w:val="51D96F8E"/>
    <w:rsid w:val="51E42676"/>
    <w:rsid w:val="51E63155"/>
    <w:rsid w:val="526F5A52"/>
    <w:rsid w:val="52E7714D"/>
    <w:rsid w:val="52F42171"/>
    <w:rsid w:val="531A45CD"/>
    <w:rsid w:val="538B3845"/>
    <w:rsid w:val="53CA4C80"/>
    <w:rsid w:val="53F2E4B1"/>
    <w:rsid w:val="545F1973"/>
    <w:rsid w:val="54DF6509"/>
    <w:rsid w:val="55414B88"/>
    <w:rsid w:val="554B1C19"/>
    <w:rsid w:val="55712AF8"/>
    <w:rsid w:val="5583158B"/>
    <w:rsid w:val="55986DE4"/>
    <w:rsid w:val="55AE3E3F"/>
    <w:rsid w:val="55F25877"/>
    <w:rsid w:val="55F873F7"/>
    <w:rsid w:val="5628010E"/>
    <w:rsid w:val="56BBBF5A"/>
    <w:rsid w:val="56CA2798"/>
    <w:rsid w:val="570D19B1"/>
    <w:rsid w:val="57371716"/>
    <w:rsid w:val="57AF5A63"/>
    <w:rsid w:val="57B36D95"/>
    <w:rsid w:val="57C863EE"/>
    <w:rsid w:val="57FF7825"/>
    <w:rsid w:val="5807444A"/>
    <w:rsid w:val="58254CB4"/>
    <w:rsid w:val="585F62DF"/>
    <w:rsid w:val="586C030E"/>
    <w:rsid w:val="587D4231"/>
    <w:rsid w:val="5908209B"/>
    <w:rsid w:val="590D3DD2"/>
    <w:rsid w:val="593F0163"/>
    <w:rsid w:val="59462FFB"/>
    <w:rsid w:val="599F27D5"/>
    <w:rsid w:val="5A0709F2"/>
    <w:rsid w:val="5A18332B"/>
    <w:rsid w:val="5A3F3598"/>
    <w:rsid w:val="5A4F65D5"/>
    <w:rsid w:val="5A744C2A"/>
    <w:rsid w:val="5AA24E63"/>
    <w:rsid w:val="5AF91F68"/>
    <w:rsid w:val="5AFDE74E"/>
    <w:rsid w:val="5BDF9B26"/>
    <w:rsid w:val="5BEA0867"/>
    <w:rsid w:val="5BED4CF5"/>
    <w:rsid w:val="5BFED281"/>
    <w:rsid w:val="5C07081F"/>
    <w:rsid w:val="5C2A09B2"/>
    <w:rsid w:val="5CC12311"/>
    <w:rsid w:val="5CCF575E"/>
    <w:rsid w:val="5D3E4E6E"/>
    <w:rsid w:val="5D705525"/>
    <w:rsid w:val="5D88069A"/>
    <w:rsid w:val="5DAC4336"/>
    <w:rsid w:val="5DF17B9C"/>
    <w:rsid w:val="5E0FBEE1"/>
    <w:rsid w:val="5E2161CD"/>
    <w:rsid w:val="5E331D87"/>
    <w:rsid w:val="5E5A143E"/>
    <w:rsid w:val="5E654710"/>
    <w:rsid w:val="5E7F832B"/>
    <w:rsid w:val="5EDD2B20"/>
    <w:rsid w:val="5EF7DE7F"/>
    <w:rsid w:val="5EF8AFBB"/>
    <w:rsid w:val="5EFBFFB9"/>
    <w:rsid w:val="5F3169C0"/>
    <w:rsid w:val="5F7FEBBB"/>
    <w:rsid w:val="5FBF3473"/>
    <w:rsid w:val="5FD378E7"/>
    <w:rsid w:val="5FFE533A"/>
    <w:rsid w:val="60186028"/>
    <w:rsid w:val="603354FA"/>
    <w:rsid w:val="60811D0E"/>
    <w:rsid w:val="60912FA5"/>
    <w:rsid w:val="60936B26"/>
    <w:rsid w:val="60E97646"/>
    <w:rsid w:val="6105340D"/>
    <w:rsid w:val="61131E97"/>
    <w:rsid w:val="61834D9A"/>
    <w:rsid w:val="620022B5"/>
    <w:rsid w:val="621046E0"/>
    <w:rsid w:val="62830C7A"/>
    <w:rsid w:val="6292105F"/>
    <w:rsid w:val="62E37E9C"/>
    <w:rsid w:val="635A392B"/>
    <w:rsid w:val="63D93CA3"/>
    <w:rsid w:val="640D4E41"/>
    <w:rsid w:val="641206A9"/>
    <w:rsid w:val="646802C9"/>
    <w:rsid w:val="6479118B"/>
    <w:rsid w:val="64F5712D"/>
    <w:rsid w:val="6526110F"/>
    <w:rsid w:val="656747E5"/>
    <w:rsid w:val="657B34A5"/>
    <w:rsid w:val="657C0FC6"/>
    <w:rsid w:val="658D65D9"/>
    <w:rsid w:val="659F7E77"/>
    <w:rsid w:val="65EC2EE9"/>
    <w:rsid w:val="661C6D07"/>
    <w:rsid w:val="66694FFC"/>
    <w:rsid w:val="66882B91"/>
    <w:rsid w:val="66A43DDF"/>
    <w:rsid w:val="66AA7936"/>
    <w:rsid w:val="67765819"/>
    <w:rsid w:val="67994D3C"/>
    <w:rsid w:val="67B04461"/>
    <w:rsid w:val="67B791DA"/>
    <w:rsid w:val="67C021CA"/>
    <w:rsid w:val="67FF0F2E"/>
    <w:rsid w:val="68245F09"/>
    <w:rsid w:val="68A4383E"/>
    <w:rsid w:val="68A67612"/>
    <w:rsid w:val="68C97D85"/>
    <w:rsid w:val="68E35521"/>
    <w:rsid w:val="691B590A"/>
    <w:rsid w:val="69685105"/>
    <w:rsid w:val="69953851"/>
    <w:rsid w:val="69C376DE"/>
    <w:rsid w:val="69D8056C"/>
    <w:rsid w:val="6A9745DB"/>
    <w:rsid w:val="6B70218D"/>
    <w:rsid w:val="6BE648F5"/>
    <w:rsid w:val="6BFAADCC"/>
    <w:rsid w:val="6C6B6BA9"/>
    <w:rsid w:val="6C895281"/>
    <w:rsid w:val="6CB70AB4"/>
    <w:rsid w:val="6CDB6C5C"/>
    <w:rsid w:val="6D130C55"/>
    <w:rsid w:val="6D535020"/>
    <w:rsid w:val="6DA5778F"/>
    <w:rsid w:val="6E2E27A1"/>
    <w:rsid w:val="6E385204"/>
    <w:rsid w:val="6E5F7ED0"/>
    <w:rsid w:val="6E6D212E"/>
    <w:rsid w:val="6E7B7112"/>
    <w:rsid w:val="6EC67808"/>
    <w:rsid w:val="6ECF7E2D"/>
    <w:rsid w:val="6F15104E"/>
    <w:rsid w:val="6F66523F"/>
    <w:rsid w:val="6F730100"/>
    <w:rsid w:val="6F794472"/>
    <w:rsid w:val="6F810870"/>
    <w:rsid w:val="6FA58833"/>
    <w:rsid w:val="6FD35191"/>
    <w:rsid w:val="6FFCC4A3"/>
    <w:rsid w:val="6FFDBB43"/>
    <w:rsid w:val="6FFECC68"/>
    <w:rsid w:val="6FFF7EFA"/>
    <w:rsid w:val="70545BA6"/>
    <w:rsid w:val="70576D06"/>
    <w:rsid w:val="706D1876"/>
    <w:rsid w:val="70716758"/>
    <w:rsid w:val="70881F5C"/>
    <w:rsid w:val="709479C4"/>
    <w:rsid w:val="713068CC"/>
    <w:rsid w:val="718F158B"/>
    <w:rsid w:val="71AACC04"/>
    <w:rsid w:val="71CF8369"/>
    <w:rsid w:val="71F96F8C"/>
    <w:rsid w:val="71FF6252"/>
    <w:rsid w:val="72001B41"/>
    <w:rsid w:val="7246176E"/>
    <w:rsid w:val="725268F2"/>
    <w:rsid w:val="72A77E7B"/>
    <w:rsid w:val="72BBD9EB"/>
    <w:rsid w:val="73212FAA"/>
    <w:rsid w:val="73225539"/>
    <w:rsid w:val="732474A7"/>
    <w:rsid w:val="737F73DD"/>
    <w:rsid w:val="739D9905"/>
    <w:rsid w:val="73BA2093"/>
    <w:rsid w:val="73BF59B4"/>
    <w:rsid w:val="73DA4614"/>
    <w:rsid w:val="741D67C1"/>
    <w:rsid w:val="74B11819"/>
    <w:rsid w:val="74D03FCD"/>
    <w:rsid w:val="74DFA13D"/>
    <w:rsid w:val="74FF7F60"/>
    <w:rsid w:val="759539C4"/>
    <w:rsid w:val="75BFF450"/>
    <w:rsid w:val="75CD71B1"/>
    <w:rsid w:val="75F3E720"/>
    <w:rsid w:val="764322A9"/>
    <w:rsid w:val="765F2853"/>
    <w:rsid w:val="766A47AF"/>
    <w:rsid w:val="767832FE"/>
    <w:rsid w:val="771FB694"/>
    <w:rsid w:val="772FAE37"/>
    <w:rsid w:val="77335560"/>
    <w:rsid w:val="7748251C"/>
    <w:rsid w:val="776A7B3D"/>
    <w:rsid w:val="77957ECA"/>
    <w:rsid w:val="77B104E7"/>
    <w:rsid w:val="77D78E6D"/>
    <w:rsid w:val="77DFCD18"/>
    <w:rsid w:val="77E85A50"/>
    <w:rsid w:val="77EB7392"/>
    <w:rsid w:val="77FA7033"/>
    <w:rsid w:val="77FD3A3D"/>
    <w:rsid w:val="78157F2D"/>
    <w:rsid w:val="78614B49"/>
    <w:rsid w:val="78895189"/>
    <w:rsid w:val="78F8520E"/>
    <w:rsid w:val="78FE2B52"/>
    <w:rsid w:val="796020E3"/>
    <w:rsid w:val="796023CA"/>
    <w:rsid w:val="79736408"/>
    <w:rsid w:val="79AB7D0F"/>
    <w:rsid w:val="79B17A6A"/>
    <w:rsid w:val="79D02741"/>
    <w:rsid w:val="79DF5689"/>
    <w:rsid w:val="79EA29FC"/>
    <w:rsid w:val="79EF47E8"/>
    <w:rsid w:val="7A120F79"/>
    <w:rsid w:val="7A2860D9"/>
    <w:rsid w:val="7A54553F"/>
    <w:rsid w:val="7A893A0C"/>
    <w:rsid w:val="7AB80118"/>
    <w:rsid w:val="7ABFF197"/>
    <w:rsid w:val="7AC06311"/>
    <w:rsid w:val="7ACD2A9F"/>
    <w:rsid w:val="7ACD72FD"/>
    <w:rsid w:val="7B7760B7"/>
    <w:rsid w:val="7B7F0047"/>
    <w:rsid w:val="7B8E4662"/>
    <w:rsid w:val="7B9D7783"/>
    <w:rsid w:val="7BDD1CEF"/>
    <w:rsid w:val="7BF0305F"/>
    <w:rsid w:val="7BFC4C5A"/>
    <w:rsid w:val="7D9B0EF1"/>
    <w:rsid w:val="7DBE2C7B"/>
    <w:rsid w:val="7DD86068"/>
    <w:rsid w:val="7DEF428F"/>
    <w:rsid w:val="7DF11914"/>
    <w:rsid w:val="7DFE18EC"/>
    <w:rsid w:val="7DFF8792"/>
    <w:rsid w:val="7E7809EB"/>
    <w:rsid w:val="7E7E54A8"/>
    <w:rsid w:val="7E851D4C"/>
    <w:rsid w:val="7EEF8B18"/>
    <w:rsid w:val="7EFDAFAC"/>
    <w:rsid w:val="7F3F9D58"/>
    <w:rsid w:val="7F565496"/>
    <w:rsid w:val="7F66ECDE"/>
    <w:rsid w:val="7F7F1114"/>
    <w:rsid w:val="7F7FA212"/>
    <w:rsid w:val="7FA04963"/>
    <w:rsid w:val="7FBEE68D"/>
    <w:rsid w:val="7FC7613F"/>
    <w:rsid w:val="7FCC86CA"/>
    <w:rsid w:val="7FD773EC"/>
    <w:rsid w:val="7FE4CFF5"/>
    <w:rsid w:val="7FE72369"/>
    <w:rsid w:val="7FE90FA6"/>
    <w:rsid w:val="7FF52DA1"/>
    <w:rsid w:val="7FFF8C66"/>
    <w:rsid w:val="869E6803"/>
    <w:rsid w:val="89DE71E2"/>
    <w:rsid w:val="8B5ADB49"/>
    <w:rsid w:val="9E3FE341"/>
    <w:rsid w:val="9FFBBB6D"/>
    <w:rsid w:val="A5FB1CEA"/>
    <w:rsid w:val="A64FF0DB"/>
    <w:rsid w:val="A7EF2AF6"/>
    <w:rsid w:val="A9FFC550"/>
    <w:rsid w:val="AB3F911E"/>
    <w:rsid w:val="ABFF296F"/>
    <w:rsid w:val="AC7F0609"/>
    <w:rsid w:val="ACF87DBA"/>
    <w:rsid w:val="AFDF1C31"/>
    <w:rsid w:val="AFFCAABB"/>
    <w:rsid w:val="AFFF448B"/>
    <w:rsid w:val="B77920D2"/>
    <w:rsid w:val="B7BD02B9"/>
    <w:rsid w:val="B9F75A96"/>
    <w:rsid w:val="BB6B9507"/>
    <w:rsid w:val="BD1DCF5D"/>
    <w:rsid w:val="BDFD67CF"/>
    <w:rsid w:val="BEE772FA"/>
    <w:rsid w:val="BF3F0D44"/>
    <w:rsid w:val="BF7BD752"/>
    <w:rsid w:val="BFF71AF9"/>
    <w:rsid w:val="BFFFBFFD"/>
    <w:rsid w:val="C3BDFE42"/>
    <w:rsid w:val="C7B31DE9"/>
    <w:rsid w:val="CBFE6C5A"/>
    <w:rsid w:val="CFBAFBD5"/>
    <w:rsid w:val="CFE55249"/>
    <w:rsid w:val="CFE70036"/>
    <w:rsid w:val="CFFFB4F6"/>
    <w:rsid w:val="D3DBCB61"/>
    <w:rsid w:val="D42A15FF"/>
    <w:rsid w:val="D5BB21AF"/>
    <w:rsid w:val="D5C68BAD"/>
    <w:rsid w:val="D76BECB3"/>
    <w:rsid w:val="D7FD28CE"/>
    <w:rsid w:val="D8F95524"/>
    <w:rsid w:val="DABEF538"/>
    <w:rsid w:val="DBFDCC5D"/>
    <w:rsid w:val="DDBD96AD"/>
    <w:rsid w:val="DDBF1DF4"/>
    <w:rsid w:val="DDBF3CCB"/>
    <w:rsid w:val="DDDDE2FE"/>
    <w:rsid w:val="DDEAC05C"/>
    <w:rsid w:val="DEE978C2"/>
    <w:rsid w:val="DFF7DC27"/>
    <w:rsid w:val="DFFF8690"/>
    <w:rsid w:val="E8FFF03E"/>
    <w:rsid w:val="E9BFD054"/>
    <w:rsid w:val="EB7B2B22"/>
    <w:rsid w:val="EBD2780E"/>
    <w:rsid w:val="EBFE5C33"/>
    <w:rsid w:val="EE597F45"/>
    <w:rsid w:val="EE5FC20A"/>
    <w:rsid w:val="EEF57B23"/>
    <w:rsid w:val="EEFC2476"/>
    <w:rsid w:val="EEFE363E"/>
    <w:rsid w:val="EF5F6A32"/>
    <w:rsid w:val="EF85CB10"/>
    <w:rsid w:val="EFF33B06"/>
    <w:rsid w:val="F07E1B68"/>
    <w:rsid w:val="F1AF5435"/>
    <w:rsid w:val="F1FCD100"/>
    <w:rsid w:val="F2FF0B53"/>
    <w:rsid w:val="F2FF570D"/>
    <w:rsid w:val="F33E1373"/>
    <w:rsid w:val="F3FF03ED"/>
    <w:rsid w:val="F3FFB6A4"/>
    <w:rsid w:val="F47004EC"/>
    <w:rsid w:val="F5791077"/>
    <w:rsid w:val="F6B31EB2"/>
    <w:rsid w:val="F6FF6A67"/>
    <w:rsid w:val="F779A3C2"/>
    <w:rsid w:val="F7AFD5F6"/>
    <w:rsid w:val="F955426F"/>
    <w:rsid w:val="F9D79A1D"/>
    <w:rsid w:val="FACD8B95"/>
    <w:rsid w:val="FAF7C6A1"/>
    <w:rsid w:val="FB658366"/>
    <w:rsid w:val="FB7B8C8B"/>
    <w:rsid w:val="FBB7FF07"/>
    <w:rsid w:val="FBBF5872"/>
    <w:rsid w:val="FBFB6D75"/>
    <w:rsid w:val="FC9DA932"/>
    <w:rsid w:val="FCED5276"/>
    <w:rsid w:val="FCEFCCE3"/>
    <w:rsid w:val="FCF30CA2"/>
    <w:rsid w:val="FD6EC0EC"/>
    <w:rsid w:val="FD7D8AF3"/>
    <w:rsid w:val="FDB35BD8"/>
    <w:rsid w:val="FDDBA481"/>
    <w:rsid w:val="FDEF2476"/>
    <w:rsid w:val="FDEFB441"/>
    <w:rsid w:val="FDFD1FF7"/>
    <w:rsid w:val="FDFF03F2"/>
    <w:rsid w:val="FEDFDA7B"/>
    <w:rsid w:val="FEF56FC1"/>
    <w:rsid w:val="FEFB29FB"/>
    <w:rsid w:val="FEFF70E7"/>
    <w:rsid w:val="FF619F99"/>
    <w:rsid w:val="FF6BDBA5"/>
    <w:rsid w:val="FF7D3F64"/>
    <w:rsid w:val="FFAA3151"/>
    <w:rsid w:val="FFB690E3"/>
    <w:rsid w:val="FFBBD5E5"/>
    <w:rsid w:val="FFBF914A"/>
    <w:rsid w:val="FFCB75CB"/>
    <w:rsid w:val="FFDB87B7"/>
    <w:rsid w:val="FFDB91C6"/>
    <w:rsid w:val="FFDFBCB0"/>
    <w:rsid w:val="FFE617D0"/>
    <w:rsid w:val="FFEFB867"/>
    <w:rsid w:val="FFF1FEB6"/>
    <w:rsid w:val="FFF71F85"/>
    <w:rsid w:val="FFF7C982"/>
    <w:rsid w:val="FFFA3393"/>
    <w:rsid w:val="FFFF1D99"/>
    <w:rsid w:val="FFFFDF59"/>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unhideWhenUsed/>
    <w:qFormat/>
    <w:uiPriority w:val="99"/>
    <w:rPr>
      <w:rFonts w:ascii="宋体" w:hAnsi="Courier New" w:eastAsia="宋体" w:cs="Courier New"/>
      <w:szCs w:val="21"/>
    </w:rPr>
  </w:style>
  <w:style w:type="paragraph" w:styleId="6">
    <w:name w:val="Date"/>
    <w:basedOn w:val="1"/>
    <w:next w:val="1"/>
    <w:link w:val="23"/>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4">
    <w:name w:val="Strong"/>
    <w:basedOn w:val="13"/>
    <w:qFormat/>
    <w:uiPriority w:val="22"/>
    <w:rPr>
      <w:b/>
      <w:bCs/>
    </w:rPr>
  </w:style>
  <w:style w:type="character" w:styleId="15">
    <w:name w:val="FollowedHyperlink"/>
    <w:basedOn w:val="13"/>
    <w:qFormat/>
    <w:uiPriority w:val="0"/>
    <w:rPr>
      <w:color w:val="000000"/>
      <w:u w:val="none"/>
    </w:rPr>
  </w:style>
  <w:style w:type="character" w:styleId="16">
    <w:name w:val="Hyperlink"/>
    <w:basedOn w:val="13"/>
    <w:unhideWhenUsed/>
    <w:qFormat/>
    <w:uiPriority w:val="99"/>
    <w:rPr>
      <w:color w:val="0000FF"/>
      <w:u w:val="single"/>
    </w:rPr>
  </w:style>
  <w:style w:type="character" w:styleId="17">
    <w:name w:val="annotation reference"/>
    <w:basedOn w:val="13"/>
    <w:qFormat/>
    <w:uiPriority w:val="0"/>
    <w:rPr>
      <w:sz w:val="21"/>
      <w:szCs w:val="21"/>
    </w:rPr>
  </w:style>
  <w:style w:type="character" w:customStyle="1" w:styleId="18">
    <w:name w:val="页眉 字符"/>
    <w:basedOn w:val="13"/>
    <w:link w:val="9"/>
    <w:qFormat/>
    <w:uiPriority w:val="0"/>
    <w:rPr>
      <w:rFonts w:asciiTheme="minorHAnsi" w:hAnsiTheme="minorHAnsi" w:eastAsiaTheme="minorEastAsia" w:cstheme="minorBidi"/>
      <w:kern w:val="2"/>
      <w:sz w:val="18"/>
      <w:szCs w:val="18"/>
    </w:rPr>
  </w:style>
  <w:style w:type="character" w:customStyle="1" w:styleId="19">
    <w:name w:val="页脚 字符"/>
    <w:basedOn w:val="13"/>
    <w:link w:val="8"/>
    <w:qFormat/>
    <w:uiPriority w:val="99"/>
    <w:rPr>
      <w:rFonts w:asciiTheme="minorHAnsi" w:hAnsiTheme="minorHAnsi" w:eastAsiaTheme="minorEastAsia" w:cstheme="minorBidi"/>
      <w:kern w:val="2"/>
      <w:sz w:val="18"/>
      <w:szCs w:val="18"/>
    </w:rPr>
  </w:style>
  <w:style w:type="character" w:customStyle="1" w:styleId="20">
    <w:name w:val="批注框文本 字符"/>
    <w:basedOn w:val="13"/>
    <w:link w:val="7"/>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标题 3 字符"/>
    <w:basedOn w:val="13"/>
    <w:link w:val="3"/>
    <w:qFormat/>
    <w:uiPriority w:val="9"/>
    <w:rPr>
      <w:rFonts w:ascii="宋体" w:hAnsi="宋体" w:cs="宋体"/>
      <w:b/>
      <w:bCs/>
      <w:sz w:val="27"/>
      <w:szCs w:val="27"/>
    </w:rPr>
  </w:style>
  <w:style w:type="character" w:customStyle="1" w:styleId="23">
    <w:name w:val="日期 字符"/>
    <w:basedOn w:val="13"/>
    <w:link w:val="6"/>
    <w:qFormat/>
    <w:uiPriority w:val="0"/>
    <w:rPr>
      <w:rFonts w:asciiTheme="minorHAnsi" w:hAnsiTheme="minorHAnsi" w:eastAsiaTheme="minorEastAsia" w:cstheme="minorBidi"/>
      <w:kern w:val="2"/>
      <w:sz w:val="21"/>
      <w:szCs w:val="24"/>
    </w:rPr>
  </w:style>
  <w:style w:type="paragraph" w:customStyle="1" w:styleId="24">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6">
    <w:name w:val="f-article-txt-fb"/>
    <w:basedOn w:val="13"/>
    <w:qFormat/>
    <w:uiPriority w:val="0"/>
  </w:style>
  <w:style w:type="character" w:customStyle="1" w:styleId="27">
    <w:name w:val="标题 1 字符"/>
    <w:basedOn w:val="13"/>
    <w:link w:val="2"/>
    <w:qFormat/>
    <w:uiPriority w:val="0"/>
    <w:rPr>
      <w:rFonts w:asciiTheme="minorHAnsi" w:hAnsiTheme="minorHAnsi" w:eastAsiaTheme="minorEastAsia" w:cstheme="minorBidi"/>
      <w:b/>
      <w:bCs/>
      <w:kern w:val="44"/>
      <w:sz w:val="44"/>
      <w:szCs w:val="44"/>
    </w:rPr>
  </w:style>
  <w:style w:type="paragraph" w:customStyle="1" w:styleId="28">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9">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30">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 w:type="character" w:customStyle="1" w:styleId="31">
    <w:name w:val="fulltext-wrap_navtiao"/>
    <w:basedOn w:val="13"/>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2610</Words>
  <Characters>2696</Characters>
  <Lines>46</Lines>
  <Paragraphs>13</Paragraphs>
  <TotalTime>28</TotalTime>
  <ScaleCrop>false</ScaleCrop>
  <LinksUpToDate>false</LinksUpToDate>
  <CharactersWithSpaces>2698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2024-08-12T11:27:00Z</dcterms:created>
  <dc:creator>烟錵这麽錵</dc:creator>
  <cp:lastModifiedBy>Administrator</cp:lastModifiedBy>
  <cp:lastPrinted>2025-06-03T01:35:00Z</cp:lastPrinted>
  <dcterms:modified xsi:type="dcterms:W3CDTF">2025-07-29T02:40:15Z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B0D63DE9621A4E5A8864344086568FA7_13</vt:lpwstr>
  </property>
  <property fmtid="{D5CDD505-2E9C-101B-9397-08002B2CF9AE}" pid="4" name="KSOTemplateDocerSaveRecord">
    <vt:lpwstr>eyJoZGlkIjoiNTM4NDVlNmY2NmM5M2U0NzUwZjViYTNlODdkMDhlZjciLCJ1c2VySWQiOiIzNTE0OTY4MDEifQ==</vt:lpwstr>
  </property>
</Properties>
</file>