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1A5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FF0000"/>
          <w:spacing w:val="-17"/>
          <w:w w:val="50"/>
          <w:kern w:val="0"/>
          <w:sz w:val="28"/>
          <w:szCs w:val="28"/>
        </w:rPr>
      </w:pPr>
      <w:bookmarkStart w:id="0" w:name="_GoBack"/>
      <w:bookmarkEnd w:id="0"/>
    </w:p>
    <w:p w14:paraId="2982A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FF0000"/>
          <w:spacing w:val="-17"/>
          <w:w w:val="50"/>
          <w:kern w:val="0"/>
          <w:sz w:val="116"/>
          <w:szCs w:val="11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FF0000"/>
          <w:spacing w:val="-17"/>
          <w:w w:val="50"/>
          <w:kern w:val="0"/>
          <w:sz w:val="116"/>
          <w:szCs w:val="116"/>
        </w:rPr>
        <w:t>中共湘潭县委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FF0000"/>
          <w:spacing w:val="-17"/>
          <w:w w:val="50"/>
          <w:kern w:val="0"/>
          <w:sz w:val="116"/>
          <w:szCs w:val="116"/>
          <w:lang w:val="en-US" w:eastAsia="zh-CN"/>
        </w:rPr>
        <w:t>农村工作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FF0000"/>
          <w:spacing w:val="-17"/>
          <w:w w:val="50"/>
          <w:kern w:val="0"/>
          <w:sz w:val="116"/>
          <w:szCs w:val="116"/>
        </w:rPr>
        <w:t>领导小组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FF0000"/>
          <w:spacing w:val="-17"/>
          <w:w w:val="50"/>
          <w:kern w:val="0"/>
          <w:sz w:val="116"/>
          <w:szCs w:val="116"/>
          <w:lang w:val="en-US" w:eastAsia="zh-CN"/>
        </w:rPr>
        <w:t>文件</w:t>
      </w:r>
    </w:p>
    <w:p w14:paraId="456892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2"/>
          <w:szCs w:val="32"/>
          <w:lang w:val="en-US" w:eastAsia="zh-CN"/>
        </w:rPr>
      </w:pPr>
    </w:p>
    <w:p w14:paraId="3EA4AE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0"/>
        <w:jc w:val="center"/>
        <w:textAlignment w:val="auto"/>
        <w:rPr>
          <w:rFonts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潭县农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组</w:t>
      </w:r>
      <w:r>
        <w:rPr>
          <w:rFonts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发〔202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5</w:t>
      </w:r>
      <w:r>
        <w:rPr>
          <w:rFonts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〕</w:t>
      </w:r>
      <w:r>
        <w:rPr>
          <w:rFonts w:hint="eastAsia"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6</w:t>
      </w:r>
      <w:r>
        <w:rPr>
          <w:rFonts w:ascii="Times New Roman" w:hAnsi="Times New Roman" w:eastAsia="仿宋_GB2312" w:cs="Times New Roman"/>
          <w:b w:val="0"/>
          <w:kern w:val="2"/>
          <w:sz w:val="32"/>
          <w:szCs w:val="32"/>
          <w:lang w:val="en-US" w:eastAsia="zh-CN" w:bidi="ar-SA"/>
        </w:rPr>
        <w:t>号</w:t>
      </w:r>
    </w:p>
    <w:p w14:paraId="0DA737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-172085</wp:posOffset>
                </wp:positionH>
                <wp:positionV relativeFrom="paragraph">
                  <wp:posOffset>168275</wp:posOffset>
                </wp:positionV>
                <wp:extent cx="5888990" cy="0"/>
                <wp:effectExtent l="0" t="13970" r="16510" b="2413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899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3.55pt;margin-top:13.25pt;height:0pt;width:463.7pt;z-index:251659264;mso-width-relative:page;mso-height-relative:page;" filled="f" stroked="t" coordsize="21600,21600" o:gfxdata="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JgZYprXAAAACQEAAA8AAAAAAAAAAQAgAAAAIgAAAGRycy9kb3ducmV2&#10;LnhtbFBLAQIUABQAAAAIAIdO4kAUn7Iu/QEAAPMDAAAOAAAAAAAAAAEAIAAAACYBAABkcnMvZTJv&#10;RG9jLnhtbFBLBQYAAAAABgAGAFkBAACV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538D0F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</w:p>
    <w:p w14:paraId="175E8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napToGrid w:val="0"/>
          <w:w w:val="100"/>
          <w:kern w:val="0"/>
          <w:sz w:val="44"/>
          <w:szCs w:val="44"/>
        </w:rPr>
        <w:t>中共湘潭县委</w:t>
      </w:r>
      <w:r>
        <w:rPr>
          <w:rFonts w:hint="eastAsia" w:ascii="方正小标宋_GBK" w:hAnsi="方正小标宋_GBK" w:eastAsia="方正小标宋_GBK" w:cs="方正小标宋_GBK"/>
          <w:b w:val="0"/>
          <w:bCs w:val="0"/>
          <w:snapToGrid w:val="0"/>
          <w:w w:val="100"/>
          <w:kern w:val="0"/>
          <w:sz w:val="44"/>
          <w:szCs w:val="44"/>
          <w:lang w:val="en-US" w:eastAsia="zh-CN"/>
        </w:rPr>
        <w:t>农村工作</w:t>
      </w:r>
      <w:r>
        <w:rPr>
          <w:rFonts w:hint="eastAsia" w:ascii="方正小标宋_GBK" w:hAnsi="方正小标宋_GBK" w:eastAsia="方正小标宋_GBK" w:cs="方正小标宋_GBK"/>
          <w:b w:val="0"/>
          <w:bCs w:val="0"/>
          <w:snapToGrid w:val="0"/>
          <w:w w:val="100"/>
          <w:kern w:val="0"/>
          <w:sz w:val="44"/>
          <w:szCs w:val="44"/>
        </w:rPr>
        <w:t>领导小组</w:t>
      </w:r>
    </w:p>
    <w:p w14:paraId="5AB012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关于下达2025年度中央财政衔接推进乡村</w:t>
      </w:r>
    </w:p>
    <w:p w14:paraId="694DF2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振兴补助资金的通知</w:t>
      </w:r>
    </w:p>
    <w:p w14:paraId="1A0527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53A4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各乡镇人民政府、相关行业部门：</w:t>
      </w:r>
    </w:p>
    <w:p w14:paraId="72722C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根据湖南省财政厅《关于提前下达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2025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年中央财政衔接推进乡村振兴补助资金的通知（湘财预〔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2024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〕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330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号）》、湖南省农业农村厅《关于提前下达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2025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年中央财政衔接推进乡村振兴补助资金的通知（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湘农发〔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2024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〕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105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号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）》文件精神，为巩固拓展脱贫攻坚成果，结合我县巩固脱贫攻坚成效工作实际，按照突出重点、注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重绩效、公开透明的原则，现将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年中央提前批到县资金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/>
        </w:rPr>
        <w:t>4916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万元初步计划安排如下：</w:t>
      </w:r>
    </w:p>
    <w:p w14:paraId="436E1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.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小额信贷贴息资金</w:t>
      </w:r>
      <w:r>
        <w:rPr>
          <w:rFonts w:hint="eastAsia" w:ascii="Times New Roman" w:hAnsi="Times New Roman" w:eastAsia="楷体_GB2312" w:cs="Times New Roman"/>
          <w:b/>
          <w:bCs/>
          <w:kern w:val="0"/>
          <w:sz w:val="32"/>
          <w:szCs w:val="32"/>
          <w:lang w:val="en-US" w:eastAsia="zh-CN"/>
        </w:rPr>
        <w:t>190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万元。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对小额信贷户按市场利率全额贴息，通过小额信贷资金带动脱贫户、边缘户发展产业增收。</w:t>
      </w:r>
    </w:p>
    <w:p w14:paraId="7446A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.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雨露计划补助资金</w:t>
      </w:r>
      <w:r>
        <w:rPr>
          <w:rFonts w:hint="eastAsia" w:ascii="Times New Roman" w:hAnsi="Times New Roman" w:eastAsia="楷体_GB2312" w:cs="Times New Roman"/>
          <w:b/>
          <w:bCs/>
          <w:kern w:val="0"/>
          <w:sz w:val="32"/>
          <w:szCs w:val="32"/>
          <w:lang w:val="en-US" w:eastAsia="zh-CN"/>
        </w:rPr>
        <w:t>290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万元。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落实雨露计划增补项目和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年春、秋季雨露计划补助项目，支持雨露计划学历教育做到应补尽补，提升脱贫学生学历水平。</w:t>
      </w:r>
    </w:p>
    <w:p w14:paraId="4DE9A2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.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val="en-US" w:eastAsia="zh-CN"/>
        </w:rPr>
        <w:t>产业帮扶资金</w:t>
      </w:r>
      <w:r>
        <w:rPr>
          <w:rFonts w:hint="eastAsia" w:ascii="Times New Roman" w:hAnsi="Times New Roman" w:eastAsia="楷体_GB2312" w:cs="Times New Roman"/>
          <w:b/>
          <w:bCs/>
          <w:kern w:val="0"/>
          <w:sz w:val="32"/>
          <w:szCs w:val="32"/>
          <w:lang w:val="en-US" w:eastAsia="zh-CN"/>
        </w:rPr>
        <w:t>3976.5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val="en-US" w:eastAsia="zh-CN"/>
        </w:rPr>
        <w:t>万元。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其中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安排村</w:t>
      </w:r>
      <w:r>
        <w:rPr>
          <w:rFonts w:hint="eastAsia" w:ascii="仿宋_GB2312" w:hAnsi="仿宋_GB2312" w:eastAsia="仿宋_GB2312" w:cs="仿宋_GB2312"/>
          <w:color w:val="282723"/>
          <w:kern w:val="0"/>
          <w:sz w:val="32"/>
          <w:szCs w:val="32"/>
        </w:rPr>
        <w:t>级产业帮扶资金</w:t>
      </w:r>
      <w:r>
        <w:rPr>
          <w:rFonts w:hint="eastAsia" w:ascii="Times New Roman" w:hAnsi="Times New Roman" w:eastAsia="仿宋_GB2312" w:cs="仿宋_GB2312"/>
          <w:color w:val="282723"/>
          <w:kern w:val="0"/>
          <w:sz w:val="32"/>
          <w:szCs w:val="32"/>
          <w:lang w:val="en-US" w:eastAsia="zh-CN"/>
        </w:rPr>
        <w:t>2376.5</w:t>
      </w:r>
      <w:r>
        <w:rPr>
          <w:rFonts w:hint="eastAsia" w:ascii="仿宋_GB2312" w:hAnsi="仿宋_GB2312" w:eastAsia="仿宋_GB2312" w:cs="仿宋_GB2312"/>
          <w:color w:val="282723"/>
          <w:kern w:val="0"/>
          <w:sz w:val="32"/>
          <w:szCs w:val="32"/>
          <w:lang w:val="en-US" w:eastAsia="zh-CN"/>
        </w:rPr>
        <w:t>万元，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优先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支持脱贫村、重点帮扶村、特色产业核心村重点村、乡村振兴示范村，兼顾面上村产业发展，壮大村集体经济，带动脱贫户和监测对象增收，巩固脱贫成果；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安排县委组织部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lang w:val="en-US" w:eastAsia="zh-CN" w:bidi="ar"/>
        </w:rPr>
        <w:t>800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万元，支持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  <w:t>16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个村通过发展新型农村集体经济带动群众增收，激发乡村振兴内生动力；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安排县农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业农村局</w:t>
      </w:r>
      <w:r>
        <w:rPr>
          <w:rFonts w:hint="eastAsia" w:ascii="Times New Roman" w:hAnsi="Times New Roman" w:eastAsia="仿宋_GB2312" w:cs="仿宋_GB2312"/>
          <w:b w:val="0"/>
          <w:bCs w:val="0"/>
          <w:color w:val="282723"/>
          <w:kern w:val="0"/>
          <w:sz w:val="32"/>
          <w:szCs w:val="32"/>
          <w:lang w:val="en-US" w:eastAsia="zh-CN"/>
        </w:rPr>
        <w:t>400</w:t>
      </w:r>
      <w:r>
        <w:rPr>
          <w:rFonts w:hint="eastAsia" w:ascii="仿宋_GB2312" w:hAnsi="仿宋_GB2312" w:eastAsia="仿宋_GB2312" w:cs="仿宋_GB2312"/>
          <w:b w:val="0"/>
          <w:bCs w:val="0"/>
          <w:color w:val="282723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color w:val="28272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282723"/>
          <w:kern w:val="0"/>
          <w:sz w:val="32"/>
          <w:szCs w:val="32"/>
          <w:lang w:val="en-US" w:eastAsia="zh-CN"/>
        </w:rPr>
        <w:t>用于脱贫户和监测户中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“两有人员”</w:t>
      </w:r>
      <w:r>
        <w:rPr>
          <w:rFonts w:hint="eastAsia" w:ascii="仿宋_GB2312" w:hAnsi="仿宋_GB2312" w:eastAsia="仿宋_GB2312" w:cs="仿宋_GB2312"/>
          <w:b w:val="0"/>
          <w:bCs w:val="0"/>
          <w:color w:val="282723"/>
          <w:kern w:val="0"/>
          <w:sz w:val="32"/>
          <w:szCs w:val="32"/>
        </w:rPr>
        <w:t>产业帮</w:t>
      </w:r>
      <w:r>
        <w:rPr>
          <w:rFonts w:hint="eastAsia" w:ascii="仿宋_GB2312" w:hAnsi="仿宋_GB2312" w:eastAsia="仿宋_GB2312" w:cs="仿宋_GB2312"/>
          <w:color w:val="282723"/>
          <w:kern w:val="0"/>
          <w:sz w:val="32"/>
          <w:szCs w:val="32"/>
        </w:rPr>
        <w:t>扶</w:t>
      </w:r>
      <w:r>
        <w:rPr>
          <w:rFonts w:hint="eastAsia" w:ascii="仿宋_GB2312" w:hAnsi="仿宋_GB2312" w:eastAsia="仿宋_GB2312" w:cs="仿宋_GB2312"/>
          <w:color w:val="282723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282723"/>
          <w:kern w:val="0"/>
          <w:sz w:val="32"/>
          <w:szCs w:val="32"/>
          <w:lang w:val="en-US" w:eastAsia="zh-CN"/>
        </w:rPr>
        <w:t>安排县乡村振兴事务中心</w:t>
      </w:r>
      <w:r>
        <w:rPr>
          <w:rFonts w:hint="eastAsia" w:ascii="Times New Roman" w:hAnsi="Times New Roman" w:eastAsia="仿宋_GB2312" w:cs="仿宋_GB2312"/>
          <w:color w:val="282723"/>
          <w:kern w:val="0"/>
          <w:sz w:val="32"/>
          <w:szCs w:val="32"/>
          <w:lang w:val="en-US" w:eastAsia="zh-CN"/>
        </w:rPr>
        <w:t>400</w:t>
      </w:r>
      <w:r>
        <w:rPr>
          <w:rFonts w:hint="eastAsia" w:ascii="仿宋_GB2312" w:hAnsi="仿宋_GB2312" w:eastAsia="仿宋_GB2312" w:cs="仿宋_GB2312"/>
          <w:color w:val="282723"/>
          <w:kern w:val="0"/>
          <w:sz w:val="32"/>
          <w:szCs w:val="32"/>
          <w:lang w:val="en-US" w:eastAsia="zh-CN"/>
        </w:rPr>
        <w:t>万，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采取直接帮扶模式，实施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到户到人</w:t>
      </w:r>
      <w:r>
        <w:rPr>
          <w:rFonts w:hint="eastAsia" w:ascii="仿宋_GB2312" w:hAnsi="仿宋_GB2312" w:eastAsia="仿宋_GB2312" w:cs="仿宋_GB2312"/>
          <w:color w:val="282723"/>
          <w:kern w:val="0"/>
          <w:sz w:val="32"/>
          <w:szCs w:val="32"/>
        </w:rPr>
        <w:t>产业帮扶</w:t>
      </w:r>
      <w:r>
        <w:rPr>
          <w:rFonts w:hint="eastAsia" w:ascii="仿宋_GB2312" w:hAnsi="仿宋_GB2312" w:eastAsia="仿宋_GB2312" w:cs="仿宋_GB2312"/>
          <w:color w:val="28272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282723"/>
          <w:kern w:val="0"/>
          <w:sz w:val="32"/>
          <w:szCs w:val="32"/>
          <w:lang w:val="en-US" w:eastAsia="zh-CN"/>
        </w:rPr>
        <w:t>重点帮扶监测对象和低收入脱贫户，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促进增收。</w:t>
      </w:r>
    </w:p>
    <w:p w14:paraId="364EE0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val="en-US" w:eastAsia="zh-CN"/>
        </w:rPr>
        <w:t>庭院经济补助资金</w:t>
      </w:r>
      <w:r>
        <w:rPr>
          <w:rFonts w:hint="eastAsia" w:ascii="Times New Roman" w:hAnsi="Times New Roman" w:eastAsia="楷体_GB2312" w:cs="Times New Roman"/>
          <w:b/>
          <w:bCs/>
          <w:kern w:val="0"/>
          <w:sz w:val="32"/>
          <w:szCs w:val="32"/>
          <w:lang w:val="en-US" w:eastAsia="zh-CN"/>
        </w:rPr>
        <w:t>300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val="en-US" w:eastAsia="zh-CN"/>
        </w:rPr>
        <w:t>万元。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对高质量发展庭院经济的脱贫户和监测户，通过发展该庭院经济产业，家庭年人均生产经营性纯收入（剔除生产经营性支出）达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3000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元以上，且示范效应明显、群众认可度高的，每户奖补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1000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元/年。全县共补贴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3000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户，共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300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万元。</w:t>
      </w:r>
    </w:p>
    <w:p w14:paraId="360E9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5.以工代赈补助资金120万元。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用于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/>
        </w:rPr>
        <w:t>易俗河镇水毁水损水利及道路修复工程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/>
        </w:rPr>
        <w:t>，通过项目的实施解决了农田农业生产灌溉用水难题，完善水利基础设施，带动农业增收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/>
        </w:rPr>
        <w:t>。</w:t>
      </w:r>
    </w:p>
    <w:p w14:paraId="4815B3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.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val="en-US" w:eastAsia="zh-CN"/>
        </w:rPr>
        <w:t>项目管理费</w:t>
      </w:r>
      <w:r>
        <w:rPr>
          <w:rFonts w:hint="eastAsia" w:ascii="Times New Roman" w:hAnsi="Times New Roman" w:eastAsia="楷体_GB2312" w:cs="Times New Roman"/>
          <w:b/>
          <w:bCs/>
          <w:kern w:val="0"/>
          <w:sz w:val="32"/>
          <w:szCs w:val="32"/>
          <w:lang w:val="en-US" w:eastAsia="zh-CN"/>
        </w:rPr>
        <w:t>39.5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val="en-US" w:eastAsia="zh-CN"/>
        </w:rPr>
        <w:t>万元。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在中央资金中提取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/>
        </w:rPr>
        <w:t>39.5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万元，用于项目前期设计、评审、招标、监理以及日常监管、验收等与项目管理相关的支出。</w:t>
      </w:r>
    </w:p>
    <w:p w14:paraId="0405C7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 w14:paraId="639576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right="0" w:rightChars="0" w:hanging="960" w:hangingChars="3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附件：湘潭县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年度中央财政衔接推进乡村振兴补助资金项目安排计划表</w:t>
      </w:r>
    </w:p>
    <w:p w14:paraId="248DBC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 w14:paraId="5D8D04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 w14:paraId="5C359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 w14:paraId="0FC107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中共湘潭县委农村工作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领导小组</w:t>
      </w:r>
    </w:p>
    <w:p w14:paraId="12DBE25D">
      <w:pPr>
        <w:pStyle w:val="18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center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日</w:t>
      </w:r>
    </w:p>
    <w:p w14:paraId="52E2167E">
      <w:pPr>
        <w:pStyle w:val="18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center"/>
        <w:textAlignment w:val="baseline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sectPr>
      <w:headerReference r:id="rId3" w:type="default"/>
      <w:headerReference r:id="rId4" w:type="even"/>
      <w:pgSz w:w="11906" w:h="16838"/>
      <w:pgMar w:top="2098" w:right="1474" w:bottom="1984" w:left="1587" w:header="851" w:footer="1247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334640A7-D1A6-43A4-BDAB-D322CCD7AE30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F6C8931-10B7-4C52-9954-ADC3BF6BEA89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3F7874D0-CD69-4D5D-A377-48F1F234798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586DE99-3BF9-4B61-9129-2292313C5F04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5C19F2">
    <w:pPr>
      <w:pStyle w:val="11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4A41CD"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22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zNDdkYzI5ZjQ4ZTQ2Y2M4YTM2YzNjMDRlMWU3ZjcifQ=="/>
  </w:docVars>
  <w:rsids>
    <w:rsidRoot w:val="00D15724"/>
    <w:rsid w:val="000013B4"/>
    <w:rsid w:val="00005B41"/>
    <w:rsid w:val="0000716F"/>
    <w:rsid w:val="00020E41"/>
    <w:rsid w:val="000306D8"/>
    <w:rsid w:val="000621EB"/>
    <w:rsid w:val="000650ED"/>
    <w:rsid w:val="00073CE8"/>
    <w:rsid w:val="000754FC"/>
    <w:rsid w:val="00087DF2"/>
    <w:rsid w:val="00094959"/>
    <w:rsid w:val="00095A9C"/>
    <w:rsid w:val="000A083E"/>
    <w:rsid w:val="000A69B7"/>
    <w:rsid w:val="000C5527"/>
    <w:rsid w:val="0010759D"/>
    <w:rsid w:val="0012359D"/>
    <w:rsid w:val="001317F8"/>
    <w:rsid w:val="001334D4"/>
    <w:rsid w:val="00134092"/>
    <w:rsid w:val="00157E26"/>
    <w:rsid w:val="00180290"/>
    <w:rsid w:val="0018280E"/>
    <w:rsid w:val="00184958"/>
    <w:rsid w:val="00186A75"/>
    <w:rsid w:val="00190E73"/>
    <w:rsid w:val="00191776"/>
    <w:rsid w:val="001A1A04"/>
    <w:rsid w:val="001B6B82"/>
    <w:rsid w:val="00204098"/>
    <w:rsid w:val="002120C9"/>
    <w:rsid w:val="002127B6"/>
    <w:rsid w:val="00223499"/>
    <w:rsid w:val="00224124"/>
    <w:rsid w:val="002275C1"/>
    <w:rsid w:val="002316DE"/>
    <w:rsid w:val="00233796"/>
    <w:rsid w:val="00235335"/>
    <w:rsid w:val="002518E0"/>
    <w:rsid w:val="002639DF"/>
    <w:rsid w:val="002730AC"/>
    <w:rsid w:val="0027681D"/>
    <w:rsid w:val="00281634"/>
    <w:rsid w:val="00290EAE"/>
    <w:rsid w:val="00292805"/>
    <w:rsid w:val="002C7118"/>
    <w:rsid w:val="002D1008"/>
    <w:rsid w:val="002D1DE1"/>
    <w:rsid w:val="002D32F6"/>
    <w:rsid w:val="002F0751"/>
    <w:rsid w:val="002F7D27"/>
    <w:rsid w:val="0030400C"/>
    <w:rsid w:val="00312925"/>
    <w:rsid w:val="00314593"/>
    <w:rsid w:val="00316D0E"/>
    <w:rsid w:val="0031781F"/>
    <w:rsid w:val="00343198"/>
    <w:rsid w:val="00347E23"/>
    <w:rsid w:val="003523DF"/>
    <w:rsid w:val="003743CD"/>
    <w:rsid w:val="0039284C"/>
    <w:rsid w:val="003A142E"/>
    <w:rsid w:val="003B5A4F"/>
    <w:rsid w:val="003C3C09"/>
    <w:rsid w:val="003D61F2"/>
    <w:rsid w:val="003E6BFF"/>
    <w:rsid w:val="003F0281"/>
    <w:rsid w:val="003F03CC"/>
    <w:rsid w:val="003F6BAE"/>
    <w:rsid w:val="00415BCE"/>
    <w:rsid w:val="0042028C"/>
    <w:rsid w:val="00420945"/>
    <w:rsid w:val="0042179C"/>
    <w:rsid w:val="0042262A"/>
    <w:rsid w:val="00423786"/>
    <w:rsid w:val="0043286E"/>
    <w:rsid w:val="00442580"/>
    <w:rsid w:val="00443D78"/>
    <w:rsid w:val="00444006"/>
    <w:rsid w:val="00445F8F"/>
    <w:rsid w:val="0045547D"/>
    <w:rsid w:val="0045610D"/>
    <w:rsid w:val="0046299F"/>
    <w:rsid w:val="00462C76"/>
    <w:rsid w:val="00465362"/>
    <w:rsid w:val="00467441"/>
    <w:rsid w:val="00480653"/>
    <w:rsid w:val="00495D31"/>
    <w:rsid w:val="004B42AF"/>
    <w:rsid w:val="004C25AB"/>
    <w:rsid w:val="004C5E3B"/>
    <w:rsid w:val="004D1C55"/>
    <w:rsid w:val="004D4780"/>
    <w:rsid w:val="004E0AA8"/>
    <w:rsid w:val="004E102C"/>
    <w:rsid w:val="004E40B8"/>
    <w:rsid w:val="004E6507"/>
    <w:rsid w:val="004E67E9"/>
    <w:rsid w:val="004F6BB6"/>
    <w:rsid w:val="00506A65"/>
    <w:rsid w:val="00523CDA"/>
    <w:rsid w:val="00526BB1"/>
    <w:rsid w:val="005351A5"/>
    <w:rsid w:val="00537CCE"/>
    <w:rsid w:val="00554238"/>
    <w:rsid w:val="00557E4F"/>
    <w:rsid w:val="00584C03"/>
    <w:rsid w:val="00591ADB"/>
    <w:rsid w:val="005B5605"/>
    <w:rsid w:val="005B65F7"/>
    <w:rsid w:val="005C47A6"/>
    <w:rsid w:val="005C7DE4"/>
    <w:rsid w:val="005D10A7"/>
    <w:rsid w:val="005E0876"/>
    <w:rsid w:val="005F5148"/>
    <w:rsid w:val="005F67D9"/>
    <w:rsid w:val="00612783"/>
    <w:rsid w:val="006138FC"/>
    <w:rsid w:val="006143FB"/>
    <w:rsid w:val="00630C2F"/>
    <w:rsid w:val="00633477"/>
    <w:rsid w:val="00637403"/>
    <w:rsid w:val="006414E4"/>
    <w:rsid w:val="006567D6"/>
    <w:rsid w:val="0066099B"/>
    <w:rsid w:val="0068491F"/>
    <w:rsid w:val="00690A70"/>
    <w:rsid w:val="0069407E"/>
    <w:rsid w:val="006A16DB"/>
    <w:rsid w:val="006B3849"/>
    <w:rsid w:val="006C5634"/>
    <w:rsid w:val="006D247A"/>
    <w:rsid w:val="006E3A29"/>
    <w:rsid w:val="00701514"/>
    <w:rsid w:val="0070193E"/>
    <w:rsid w:val="00713985"/>
    <w:rsid w:val="00717AFD"/>
    <w:rsid w:val="007342C5"/>
    <w:rsid w:val="00746E2A"/>
    <w:rsid w:val="00760EFF"/>
    <w:rsid w:val="0077208A"/>
    <w:rsid w:val="007751FE"/>
    <w:rsid w:val="00775F7B"/>
    <w:rsid w:val="007822C1"/>
    <w:rsid w:val="007A234F"/>
    <w:rsid w:val="007A4625"/>
    <w:rsid w:val="007C0506"/>
    <w:rsid w:val="007C436F"/>
    <w:rsid w:val="007D1FF8"/>
    <w:rsid w:val="007D4C44"/>
    <w:rsid w:val="007E3AF1"/>
    <w:rsid w:val="007E62C9"/>
    <w:rsid w:val="007F2EF0"/>
    <w:rsid w:val="008314CF"/>
    <w:rsid w:val="0083421F"/>
    <w:rsid w:val="00846990"/>
    <w:rsid w:val="00850C11"/>
    <w:rsid w:val="00853BAC"/>
    <w:rsid w:val="00864F69"/>
    <w:rsid w:val="0087094A"/>
    <w:rsid w:val="00890679"/>
    <w:rsid w:val="0089111F"/>
    <w:rsid w:val="008A6F83"/>
    <w:rsid w:val="008A7C48"/>
    <w:rsid w:val="008B11D8"/>
    <w:rsid w:val="008E3475"/>
    <w:rsid w:val="008E4187"/>
    <w:rsid w:val="008E4840"/>
    <w:rsid w:val="008E48E1"/>
    <w:rsid w:val="008F6992"/>
    <w:rsid w:val="00913E91"/>
    <w:rsid w:val="009523FB"/>
    <w:rsid w:val="00953F65"/>
    <w:rsid w:val="00954F4C"/>
    <w:rsid w:val="00956E55"/>
    <w:rsid w:val="00960791"/>
    <w:rsid w:val="0096144E"/>
    <w:rsid w:val="00964049"/>
    <w:rsid w:val="0097037D"/>
    <w:rsid w:val="009871BA"/>
    <w:rsid w:val="0098744A"/>
    <w:rsid w:val="009913C4"/>
    <w:rsid w:val="009B46BF"/>
    <w:rsid w:val="009D6A55"/>
    <w:rsid w:val="009E03C8"/>
    <w:rsid w:val="009E75D5"/>
    <w:rsid w:val="009F0066"/>
    <w:rsid w:val="00A0056D"/>
    <w:rsid w:val="00A01167"/>
    <w:rsid w:val="00A056C3"/>
    <w:rsid w:val="00A12207"/>
    <w:rsid w:val="00A1681D"/>
    <w:rsid w:val="00A2604A"/>
    <w:rsid w:val="00A27AF9"/>
    <w:rsid w:val="00A32EDA"/>
    <w:rsid w:val="00A3314D"/>
    <w:rsid w:val="00A4471D"/>
    <w:rsid w:val="00A52AAC"/>
    <w:rsid w:val="00A7401C"/>
    <w:rsid w:val="00A83DE8"/>
    <w:rsid w:val="00AA4FB1"/>
    <w:rsid w:val="00AB6B36"/>
    <w:rsid w:val="00AC15CF"/>
    <w:rsid w:val="00AC3093"/>
    <w:rsid w:val="00AC69DE"/>
    <w:rsid w:val="00AD676D"/>
    <w:rsid w:val="00AD7ABF"/>
    <w:rsid w:val="00AE41FD"/>
    <w:rsid w:val="00AE596E"/>
    <w:rsid w:val="00AE79AC"/>
    <w:rsid w:val="00B21827"/>
    <w:rsid w:val="00B2477F"/>
    <w:rsid w:val="00B27AC1"/>
    <w:rsid w:val="00B602CB"/>
    <w:rsid w:val="00B65529"/>
    <w:rsid w:val="00B730D1"/>
    <w:rsid w:val="00B854A8"/>
    <w:rsid w:val="00B857C1"/>
    <w:rsid w:val="00B91DA8"/>
    <w:rsid w:val="00BD05D2"/>
    <w:rsid w:val="00BE1151"/>
    <w:rsid w:val="00BF2D14"/>
    <w:rsid w:val="00BF2DFA"/>
    <w:rsid w:val="00C12DBC"/>
    <w:rsid w:val="00C31FB5"/>
    <w:rsid w:val="00C37780"/>
    <w:rsid w:val="00C37FFA"/>
    <w:rsid w:val="00C473B5"/>
    <w:rsid w:val="00C62949"/>
    <w:rsid w:val="00C66D88"/>
    <w:rsid w:val="00C76D77"/>
    <w:rsid w:val="00C93594"/>
    <w:rsid w:val="00CA13B2"/>
    <w:rsid w:val="00CB1A88"/>
    <w:rsid w:val="00CB70DB"/>
    <w:rsid w:val="00CC0CC2"/>
    <w:rsid w:val="00CC7B5F"/>
    <w:rsid w:val="00CE0B9A"/>
    <w:rsid w:val="00CE0BE0"/>
    <w:rsid w:val="00CE3905"/>
    <w:rsid w:val="00CF71BC"/>
    <w:rsid w:val="00D033D1"/>
    <w:rsid w:val="00D04B29"/>
    <w:rsid w:val="00D15724"/>
    <w:rsid w:val="00D245D8"/>
    <w:rsid w:val="00D40185"/>
    <w:rsid w:val="00D5427C"/>
    <w:rsid w:val="00D6109F"/>
    <w:rsid w:val="00D630E5"/>
    <w:rsid w:val="00D669D0"/>
    <w:rsid w:val="00D7713B"/>
    <w:rsid w:val="00D77C29"/>
    <w:rsid w:val="00D85444"/>
    <w:rsid w:val="00DA151F"/>
    <w:rsid w:val="00DA2136"/>
    <w:rsid w:val="00DA5F25"/>
    <w:rsid w:val="00DA70FA"/>
    <w:rsid w:val="00DD7C01"/>
    <w:rsid w:val="00DE0494"/>
    <w:rsid w:val="00DE1427"/>
    <w:rsid w:val="00E11096"/>
    <w:rsid w:val="00E16F65"/>
    <w:rsid w:val="00E20E03"/>
    <w:rsid w:val="00E21061"/>
    <w:rsid w:val="00E21289"/>
    <w:rsid w:val="00E2407F"/>
    <w:rsid w:val="00E361F1"/>
    <w:rsid w:val="00E4223F"/>
    <w:rsid w:val="00E46E4C"/>
    <w:rsid w:val="00E50E3B"/>
    <w:rsid w:val="00E730A0"/>
    <w:rsid w:val="00E812CA"/>
    <w:rsid w:val="00E86DFB"/>
    <w:rsid w:val="00E90781"/>
    <w:rsid w:val="00E92164"/>
    <w:rsid w:val="00E957E6"/>
    <w:rsid w:val="00EA15F4"/>
    <w:rsid w:val="00EA3FA6"/>
    <w:rsid w:val="00EA4791"/>
    <w:rsid w:val="00EB5EDC"/>
    <w:rsid w:val="00ED2C40"/>
    <w:rsid w:val="00ED4D4F"/>
    <w:rsid w:val="00EE0499"/>
    <w:rsid w:val="00EE4DC6"/>
    <w:rsid w:val="00EF323E"/>
    <w:rsid w:val="00EF4CF9"/>
    <w:rsid w:val="00F030FA"/>
    <w:rsid w:val="00F20FA4"/>
    <w:rsid w:val="00F22693"/>
    <w:rsid w:val="00F27907"/>
    <w:rsid w:val="00F4667E"/>
    <w:rsid w:val="00F54AFC"/>
    <w:rsid w:val="00F62012"/>
    <w:rsid w:val="00F75506"/>
    <w:rsid w:val="00F75792"/>
    <w:rsid w:val="00F839B1"/>
    <w:rsid w:val="00F85C4F"/>
    <w:rsid w:val="00F9793C"/>
    <w:rsid w:val="00FA4FC7"/>
    <w:rsid w:val="00FB6C5D"/>
    <w:rsid w:val="00FD082D"/>
    <w:rsid w:val="012D6C74"/>
    <w:rsid w:val="01FC74CA"/>
    <w:rsid w:val="050F5D5D"/>
    <w:rsid w:val="064E1896"/>
    <w:rsid w:val="06E670D4"/>
    <w:rsid w:val="097B4B41"/>
    <w:rsid w:val="09B13B30"/>
    <w:rsid w:val="0DB77D57"/>
    <w:rsid w:val="101D1951"/>
    <w:rsid w:val="11A93139"/>
    <w:rsid w:val="11BC7DE9"/>
    <w:rsid w:val="11F2192F"/>
    <w:rsid w:val="13171A17"/>
    <w:rsid w:val="136D7862"/>
    <w:rsid w:val="15035105"/>
    <w:rsid w:val="155519AF"/>
    <w:rsid w:val="16987FE2"/>
    <w:rsid w:val="176E5C6D"/>
    <w:rsid w:val="17A22AC4"/>
    <w:rsid w:val="18285069"/>
    <w:rsid w:val="187B03B0"/>
    <w:rsid w:val="1A3A4EB0"/>
    <w:rsid w:val="1E153141"/>
    <w:rsid w:val="25951B56"/>
    <w:rsid w:val="26B13A53"/>
    <w:rsid w:val="27E07C88"/>
    <w:rsid w:val="281420C6"/>
    <w:rsid w:val="2AE972B0"/>
    <w:rsid w:val="313B07E4"/>
    <w:rsid w:val="35D81E14"/>
    <w:rsid w:val="361668AE"/>
    <w:rsid w:val="378A6B56"/>
    <w:rsid w:val="384B19FA"/>
    <w:rsid w:val="397E6D63"/>
    <w:rsid w:val="3A794D44"/>
    <w:rsid w:val="3C322D91"/>
    <w:rsid w:val="3CFE548C"/>
    <w:rsid w:val="41576B9B"/>
    <w:rsid w:val="41B17D2F"/>
    <w:rsid w:val="425516B2"/>
    <w:rsid w:val="433C4ED6"/>
    <w:rsid w:val="44ED2342"/>
    <w:rsid w:val="4ACF27AE"/>
    <w:rsid w:val="4B5E33AC"/>
    <w:rsid w:val="4DF50CBB"/>
    <w:rsid w:val="4E57509E"/>
    <w:rsid w:val="50AF4EE1"/>
    <w:rsid w:val="5174109B"/>
    <w:rsid w:val="589D6C27"/>
    <w:rsid w:val="58CA4130"/>
    <w:rsid w:val="5D4C12BC"/>
    <w:rsid w:val="5DF508F0"/>
    <w:rsid w:val="5EC43828"/>
    <w:rsid w:val="5F8F216D"/>
    <w:rsid w:val="60174163"/>
    <w:rsid w:val="608F0D29"/>
    <w:rsid w:val="644D69DF"/>
    <w:rsid w:val="6B1365E5"/>
    <w:rsid w:val="6B9023CF"/>
    <w:rsid w:val="6E943921"/>
    <w:rsid w:val="70286FA4"/>
    <w:rsid w:val="7070781E"/>
    <w:rsid w:val="71C6178B"/>
    <w:rsid w:val="72EB707F"/>
    <w:rsid w:val="73B74669"/>
    <w:rsid w:val="76C77554"/>
    <w:rsid w:val="774742B8"/>
    <w:rsid w:val="78FA7B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5">
    <w:name w:val="heading 2"/>
    <w:basedOn w:val="1"/>
    <w:next w:val="1"/>
    <w:unhideWhenUsed/>
    <w:qFormat/>
    <w:uiPriority w:val="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unhideWhenUsed/>
    <w:qFormat/>
    <w:uiPriority w:val="99"/>
    <w:pPr>
      <w:ind w:firstLine="420" w:firstLineChars="200"/>
    </w:pPr>
    <w:rPr>
      <w:rFonts w:cs="Times New Roman"/>
      <w:szCs w:val="24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szCs w:val="24"/>
    </w:rPr>
  </w:style>
  <w:style w:type="paragraph" w:styleId="6">
    <w:name w:val="annotation text"/>
    <w:basedOn w:val="1"/>
    <w:unhideWhenUsed/>
    <w:qFormat/>
    <w:uiPriority w:val="99"/>
    <w:pPr>
      <w:jc w:val="left"/>
    </w:pPr>
  </w:style>
  <w:style w:type="paragraph" w:styleId="7">
    <w:name w:val="Body Text"/>
    <w:basedOn w:val="1"/>
    <w:link w:val="24"/>
    <w:semiHidden/>
    <w:unhideWhenUsed/>
    <w:qFormat/>
    <w:uiPriority w:val="99"/>
    <w:pPr>
      <w:spacing w:after="120"/>
    </w:pPr>
  </w:style>
  <w:style w:type="paragraph" w:styleId="8">
    <w:name w:val="endnote text"/>
    <w:basedOn w:val="1"/>
    <w:link w:val="22"/>
    <w:qFormat/>
    <w:uiPriority w:val="0"/>
    <w:pPr>
      <w:snapToGrid w:val="0"/>
      <w:jc w:val="left"/>
    </w:pPr>
    <w:rPr>
      <w:rFonts w:ascii="Calibri" w:hAnsi="Calibri" w:eastAsia="宋体" w:cs="Times New Roman"/>
      <w:szCs w:val="24"/>
    </w:rPr>
  </w:style>
  <w:style w:type="paragraph" w:styleId="9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0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4">
    <w:name w:val="Table Grid"/>
    <w:basedOn w:val="13"/>
    <w:autoRedefine/>
    <w:qFormat/>
    <w:uiPriority w:val="0"/>
    <w:rPr>
      <w:rFonts w:eastAsia="微软雅黑" w:asciiTheme="minorHAnsi" w:hAnsiTheme="minorHAnsi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autoRedefine/>
    <w:qFormat/>
    <w:uiPriority w:val="0"/>
    <w:rPr>
      <w:b/>
      <w:bCs/>
    </w:rPr>
  </w:style>
  <w:style w:type="character" w:styleId="17">
    <w:name w:val="page number"/>
    <w:basedOn w:val="15"/>
    <w:autoRedefine/>
    <w:qFormat/>
    <w:uiPriority w:val="0"/>
  </w:style>
  <w:style w:type="paragraph" w:customStyle="1" w:styleId="18">
    <w:name w:val="_Style 1"/>
    <w:basedOn w:val="1"/>
    <w:qFormat/>
    <w:uiPriority w:val="0"/>
    <w:pPr>
      <w:widowControl/>
      <w:kinsoku w:val="0"/>
      <w:autoSpaceDE w:val="0"/>
      <w:autoSpaceDN w:val="0"/>
      <w:adjustRightInd w:val="0"/>
      <w:snapToGrid w:val="0"/>
      <w:ind w:firstLine="420" w:firstLineChars="200"/>
      <w:jc w:val="left"/>
      <w:textAlignment w:val="baseline"/>
    </w:pPr>
    <w:rPr>
      <w:rFonts w:ascii="Times New Roman" w:hAnsi="Times New Roman" w:eastAsia="宋体" w:cs="Times New Roman"/>
      <w:snapToGrid w:val="0"/>
      <w:color w:val="000000"/>
      <w:kern w:val="0"/>
      <w:szCs w:val="21"/>
    </w:rPr>
  </w:style>
  <w:style w:type="character" w:customStyle="1" w:styleId="19">
    <w:name w:val="页眉 Char"/>
    <w:basedOn w:val="15"/>
    <w:link w:val="11"/>
    <w:autoRedefine/>
    <w:semiHidden/>
    <w:qFormat/>
    <w:uiPriority w:val="99"/>
    <w:rPr>
      <w:rFonts w:eastAsiaTheme="minorEastAsia"/>
      <w:kern w:val="2"/>
      <w:sz w:val="18"/>
      <w:szCs w:val="18"/>
    </w:rPr>
  </w:style>
  <w:style w:type="character" w:customStyle="1" w:styleId="20">
    <w:name w:val="页脚 Char"/>
    <w:basedOn w:val="15"/>
    <w:link w:val="10"/>
    <w:autoRedefine/>
    <w:qFormat/>
    <w:uiPriority w:val="0"/>
    <w:rPr>
      <w:rFonts w:eastAsiaTheme="minorEastAsia"/>
      <w:kern w:val="2"/>
      <w:sz w:val="18"/>
      <w:szCs w:val="18"/>
    </w:rPr>
  </w:style>
  <w:style w:type="paragraph" w:customStyle="1" w:styleId="21">
    <w:name w:val="Table Paragraph"/>
    <w:basedOn w:val="1"/>
    <w:autoRedefine/>
    <w:qFormat/>
    <w:uiPriority w:val="1"/>
    <w:pPr>
      <w:jc w:val="left"/>
    </w:pPr>
    <w:rPr>
      <w:kern w:val="0"/>
      <w:sz w:val="22"/>
      <w:lang w:eastAsia="en-US"/>
    </w:rPr>
  </w:style>
  <w:style w:type="character" w:customStyle="1" w:styleId="22">
    <w:name w:val="尾注文本 Char"/>
    <w:basedOn w:val="15"/>
    <w:link w:val="8"/>
    <w:autoRedefine/>
    <w:qFormat/>
    <w:uiPriority w:val="0"/>
    <w:rPr>
      <w:rFonts w:ascii="Calibri" w:hAnsi="Calibri"/>
      <w:kern w:val="2"/>
      <w:sz w:val="21"/>
      <w:szCs w:val="24"/>
    </w:rPr>
  </w:style>
  <w:style w:type="character" w:customStyle="1" w:styleId="23">
    <w:name w:val="批注框文本 Char"/>
    <w:basedOn w:val="15"/>
    <w:link w:val="9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4">
    <w:name w:val="正文文本 Char"/>
    <w:basedOn w:val="15"/>
    <w:link w:val="7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5">
    <w:name w:val="21"/>
    <w:basedOn w:val="15"/>
    <w:autoRedefine/>
    <w:qFormat/>
    <w:uiPriority w:val="0"/>
    <w:rPr>
      <w:rFonts w:hint="default" w:ascii="Times New Roman" w:hAnsi="Times New Roman" w:cs="Times New Roman"/>
      <w:b/>
    </w:rPr>
  </w:style>
  <w:style w:type="character" w:customStyle="1" w:styleId="26">
    <w:name w:val="19"/>
    <w:basedOn w:val="15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</w:rPr>
  </w:style>
  <w:style w:type="character" w:customStyle="1" w:styleId="27">
    <w:name w:val="18"/>
    <w:basedOn w:val="15"/>
    <w:autoRedefine/>
    <w:qFormat/>
    <w:uiPriority w:val="0"/>
    <w:rPr>
      <w:rFonts w:hint="eastAsia" w:ascii="仿宋" w:hAnsi="仿宋" w:eastAsia="仿宋" w:cs="仿宋"/>
      <w:color w:val="000000"/>
      <w:sz w:val="18"/>
      <w:szCs w:val="18"/>
    </w:rPr>
  </w:style>
  <w:style w:type="character" w:customStyle="1" w:styleId="28">
    <w:name w:val="16"/>
    <w:basedOn w:val="15"/>
    <w:autoRedefine/>
    <w:qFormat/>
    <w:uiPriority w:val="0"/>
    <w:rPr>
      <w:rFonts w:hint="eastAsia" w:ascii="宋体" w:hAnsi="宋体" w:eastAsia="宋体" w:cs="宋体"/>
      <w:color w:val="000000"/>
      <w:sz w:val="18"/>
      <w:szCs w:val="18"/>
    </w:rPr>
  </w:style>
  <w:style w:type="character" w:customStyle="1" w:styleId="29">
    <w:name w:val="font31"/>
    <w:basedOn w:val="15"/>
    <w:autoRedefine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7783D1-6DA9-4E9E-9492-AF12EBAF33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</Pages>
  <Words>903</Words>
  <Characters>989</Characters>
  <Lines>47</Lines>
  <Paragraphs>13</Paragraphs>
  <TotalTime>18</TotalTime>
  <ScaleCrop>false</ScaleCrop>
  <LinksUpToDate>false</LinksUpToDate>
  <CharactersWithSpaces>1017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2021-03-05T06:15:00Z</dcterms:created>
  <dc:creator>HP</dc:creator>
  <cp:lastModifiedBy>那么爱你 </cp:lastModifiedBy>
  <cp:lastPrinted>2023-06-16T08:38:00Z</cp:lastPrinted>
  <dcterms:modified xsi:type="dcterms:W3CDTF">2025-05-07T00:53:21Z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A6371657DDE048ED930F5DB2C013434E_13</vt:lpwstr>
  </property>
  <property fmtid="{D5CDD505-2E9C-101B-9397-08002B2CF9AE}" pid="4" name="KSOTemplateDocerSaveRecord">
    <vt:lpwstr>eyJoZGlkIjoiNDZjMGFhNTkyNDg4YWI5YjhhYmJkNmE0YmVmMTcxNjciLCJ1c2VySWQiOiI3MzgwNzU3MDIifQ==</vt:lpwstr>
  </property>
</Properties>
</file>