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2A6BCD">
      <w:pPr>
        <w:jc w:val="center"/>
        <w:rPr>
          <w:rFonts w:hint="eastAsia" w:ascii="方正公文小标宋" w:hAnsi="方正公文小标宋" w:eastAsia="方正公文小标宋" w:cs="方正公文小标宋"/>
          <w:b w:val="0"/>
          <w:bCs/>
          <w:color w:val="000000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公文小标宋" w:hAnsi="方正公文小标宋" w:eastAsia="方正公文小标宋" w:cs="方正公文小标宋"/>
          <w:b w:val="0"/>
          <w:bCs/>
          <w:color w:val="000000"/>
          <w:sz w:val="44"/>
          <w:szCs w:val="44"/>
        </w:rPr>
        <w:t>白石镇</w:t>
      </w:r>
      <w:r>
        <w:rPr>
          <w:rFonts w:hint="eastAsia" w:ascii="方正公文小标宋" w:hAnsi="方正公文小标宋" w:eastAsia="方正公文小标宋" w:cs="方正公文小标宋"/>
          <w:b w:val="0"/>
          <w:bCs/>
          <w:color w:val="000000"/>
          <w:sz w:val="44"/>
          <w:szCs w:val="44"/>
          <w:lang w:val="en-US" w:eastAsia="zh-CN"/>
        </w:rPr>
        <w:t>2025年度财政</w:t>
      </w:r>
      <w:r>
        <w:rPr>
          <w:rFonts w:hint="eastAsia" w:ascii="方正公文小标宋" w:hAnsi="方正公文小标宋" w:eastAsia="方正公文小标宋" w:cs="方正公文小标宋"/>
          <w:b w:val="0"/>
          <w:bCs/>
          <w:color w:val="000000"/>
          <w:sz w:val="44"/>
          <w:szCs w:val="44"/>
        </w:rPr>
        <w:t>预算</w:t>
      </w:r>
      <w:r>
        <w:rPr>
          <w:rFonts w:hint="eastAsia" w:ascii="方正公文小标宋" w:hAnsi="方正公文小标宋" w:eastAsia="方正公文小标宋" w:cs="方正公文小标宋"/>
          <w:b w:val="0"/>
          <w:bCs/>
          <w:color w:val="000000"/>
          <w:sz w:val="44"/>
          <w:szCs w:val="44"/>
          <w:lang w:eastAsia="zh-CN"/>
        </w:rPr>
        <w:t>编制情况</w:t>
      </w:r>
      <w:r>
        <w:rPr>
          <w:rFonts w:hint="eastAsia" w:ascii="方正公文小标宋" w:hAnsi="方正公文小标宋" w:eastAsia="方正公文小标宋" w:cs="方正公文小标宋"/>
          <w:b w:val="0"/>
          <w:bCs/>
          <w:color w:val="000000"/>
          <w:sz w:val="44"/>
          <w:szCs w:val="44"/>
        </w:rPr>
        <w:t>报告</w:t>
      </w:r>
    </w:p>
    <w:bookmarkEnd w:id="0"/>
    <w:p w14:paraId="1C810367">
      <w:pPr>
        <w:ind w:firstLine="640" w:firstLineChars="200"/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一、2025年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预算</w:t>
      </w: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编制情况</w:t>
      </w:r>
    </w:p>
    <w:p w14:paraId="131EB2A9"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2025年</w:t>
      </w:r>
      <w:r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  <w:t>，我镇将按照县委、县政府的工作部署，根据镇党委、政府要求，结合我镇实际，坚持“量入为出，统筹兼顾”的原则，根据我镇的实际情况，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2025年</w:t>
      </w:r>
      <w:r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  <w:t>财政预算收支草案编制如下：</w:t>
      </w:r>
    </w:p>
    <w:p w14:paraId="6A634F7C">
      <w:pPr>
        <w:ind w:firstLine="640" w:firstLineChars="200"/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  <w:t>全镇财政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预算</w:t>
      </w:r>
      <w:r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  <w:t>总收入安排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3647.60</w:t>
      </w:r>
      <w:r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  <w:t>万元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，在安排的总收入中，财政体制补助1997.60</w:t>
      </w:r>
      <w:r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  <w:t>万元，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各项</w:t>
      </w:r>
      <w:r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  <w:t>补助收入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1635.00</w:t>
      </w:r>
      <w:r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  <w:t>万元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，各项非税收入15.00万元。财政预算总支出安排3647.60万元，在安排的总支出中，基本支出安排2284.68万元，专项支出安排1362.92万元，</w:t>
      </w:r>
      <w:r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  <w:t>预算安排收支平衡。</w:t>
      </w:r>
    </w:p>
    <w:p w14:paraId="086DAD89">
      <w:pPr>
        <w:ind w:firstLine="643" w:firstLineChars="200"/>
        <w:rPr>
          <w:rFonts w:hint="eastAsia" w:ascii="楷体" w:hAnsi="楷体" w:eastAsia="楷体" w:cs="楷体"/>
          <w:b/>
          <w:bCs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color w:val="000000"/>
          <w:sz w:val="32"/>
          <w:szCs w:val="32"/>
          <w:lang w:eastAsia="zh-CN"/>
        </w:rPr>
        <w:t>（一）</w:t>
      </w:r>
      <w:r>
        <w:rPr>
          <w:rFonts w:hint="eastAsia" w:ascii="楷体" w:hAnsi="楷体" w:eastAsia="楷体" w:cs="楷体"/>
          <w:b/>
          <w:bCs/>
          <w:color w:val="000000"/>
          <w:sz w:val="32"/>
          <w:szCs w:val="32"/>
          <w:lang w:val="en-US" w:eastAsia="zh-CN"/>
        </w:rPr>
        <w:t>基本支出具体安排如下：</w:t>
      </w:r>
    </w:p>
    <w:p w14:paraId="056FDEEE"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1.</w:t>
      </w:r>
      <w:r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  <w:t>人员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工资福利</w:t>
      </w:r>
      <w:r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  <w:t>支出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（含各项社会保障经费）1572.04</w:t>
      </w:r>
      <w:r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  <w:t>万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元。</w:t>
      </w:r>
    </w:p>
    <w:p w14:paraId="225984F8"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2.一般商品和服务</w:t>
      </w:r>
      <w:r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  <w:t>支出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690.00</w:t>
      </w:r>
      <w:r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  <w:t>万元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。</w:t>
      </w:r>
    </w:p>
    <w:p w14:paraId="149F3690">
      <w:pPr>
        <w:ind w:firstLine="640" w:firstLineChars="200"/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3.对个人和家庭补助10.64万元。</w:t>
      </w:r>
    </w:p>
    <w:p w14:paraId="01F03672">
      <w:pPr>
        <w:ind w:firstLine="640" w:firstLineChars="200"/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4.其他资本性支出12.00万元，为电脑、打印机采购。</w:t>
      </w:r>
    </w:p>
    <w:p w14:paraId="4E97C2D4">
      <w:pPr>
        <w:ind w:firstLine="643" w:firstLineChars="200"/>
        <w:rPr>
          <w:rFonts w:hint="eastAsia" w:ascii="楷体" w:hAnsi="楷体" w:eastAsia="楷体" w:cs="楷体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000000"/>
          <w:sz w:val="32"/>
          <w:szCs w:val="32"/>
          <w:lang w:eastAsia="zh-CN"/>
        </w:rPr>
        <w:t>（二）</w:t>
      </w:r>
      <w:r>
        <w:rPr>
          <w:rFonts w:hint="eastAsia" w:ascii="楷体" w:hAnsi="楷体" w:eastAsia="楷体" w:cs="楷体"/>
          <w:b/>
          <w:bCs/>
          <w:color w:val="000000"/>
          <w:sz w:val="32"/>
          <w:szCs w:val="32"/>
          <w:lang w:val="en-US" w:eastAsia="zh-CN"/>
        </w:rPr>
        <w:t>专项支出预算安排如下：</w:t>
      </w:r>
    </w:p>
    <w:p w14:paraId="0221BCC6"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政府专项支出94.55万元，包含体制基数安排的各类乡镇支出；</w:t>
      </w:r>
    </w:p>
    <w:p w14:paraId="253F9A65">
      <w:pPr>
        <w:ind w:firstLine="640" w:firstLineChars="200"/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站办所专项支出838.92万元：社会治安与应急管理支出40.00万元；应急消防站建设10.00万元；乡村振兴支出117.00万元；交通基础设施建设200.00万元；污水管网改造49.92万元，人居环境支出130.00万元，包含镇区保洁服务费、厕所革命支出；农业项目支出292.00万元，其中水利基础设施200.00万元、林业森林防火及动植物保护专项支出10.00万元、种植结构调整支出76.00万元、粮食生产支出4.00万元、农业防灾减灾2.00万元；</w:t>
      </w:r>
    </w:p>
    <w:p w14:paraId="75C39D1F">
      <w:pPr>
        <w:ind w:firstLine="640" w:firstLineChars="200"/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村级专项支出429.45万元，包含村级转移支付、离任村干部工资以及一事一议补助。</w:t>
      </w:r>
    </w:p>
    <w:p w14:paraId="7F26C795">
      <w:pPr>
        <w:ind w:firstLine="640" w:firstLineChars="200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二、2025年的主要工作目标</w:t>
      </w:r>
    </w:p>
    <w:p w14:paraId="3CA31E80">
      <w:pPr>
        <w:ind w:firstLine="643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000000"/>
          <w:sz w:val="32"/>
          <w:szCs w:val="32"/>
          <w:lang w:val="en-US" w:eastAsia="zh-CN"/>
        </w:rPr>
        <w:t>（一）精准预算编制。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深入调研乡镇各部门需求，结合上一年度收支情况及本年度发展规划，编制科学合理、详细精准的财政预算草案，确保预算涵盖所有常规性与专项性支出，并预留一定比例的弹性资金以应对突发情况。</w:t>
      </w:r>
    </w:p>
    <w:p w14:paraId="0C601E68">
      <w:pPr>
        <w:ind w:firstLine="643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000000"/>
          <w:sz w:val="32"/>
          <w:szCs w:val="32"/>
          <w:lang w:val="en-US" w:eastAsia="zh-CN"/>
        </w:rPr>
        <w:t>（二）完善监管制度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。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修订和完善乡镇财政资金监管办法，明确监管流程、职责分工与处罚措施，确保监管工作有章可循。</w:t>
      </w:r>
    </w:p>
    <w:p w14:paraId="6E9FD25D">
      <w:pPr>
        <w:ind w:firstLine="643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000000"/>
          <w:sz w:val="32"/>
          <w:szCs w:val="32"/>
          <w:lang w:val="en-US" w:eastAsia="zh-CN"/>
        </w:rPr>
        <w:t>（三）加强内部控制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。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建立健全财务内部控制制度，明确不相容岗位分离原则，加强对财务印章、票据等重要财务物品的管理，严格执行财务审批流程，形成相互制约、相互监督的财务工作机制。</w:t>
      </w:r>
    </w:p>
    <w:p w14:paraId="44A544B2">
      <w:pPr>
        <w:ind w:firstLine="643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000000"/>
          <w:sz w:val="32"/>
          <w:szCs w:val="32"/>
          <w:lang w:val="en-US" w:eastAsia="zh-CN"/>
        </w:rPr>
        <w:t>（四）加强沟通协调。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及时了解财政政策动态和资金分配信息，积极争取上级财政支持与项目资金倾斜。加强与乡镇其他部门之间的沟通协作，共同研究解决财政工作中遇到的困难与问题，形成工作合力。</w:t>
      </w:r>
    </w:p>
    <w:p w14:paraId="49102649">
      <w:pPr>
        <w:spacing w:line="540" w:lineRule="exact"/>
        <w:ind w:firstLine="582" w:firstLineChars="182"/>
        <w:rPr>
          <w:rFonts w:hint="eastAsia" w:ascii="仿宋" w:hAnsi="仿宋" w:eastAsia="仿宋" w:cs="仿宋"/>
          <w:color w:val="000000"/>
          <w:sz w:val="32"/>
          <w:szCs w:val="32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F273D54-5D73-4319-B878-5E436BA4737B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386B5D0E-ECF4-412A-88A4-9F19F57C7BBA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889E46E3-077C-452A-A80A-1FFCF03AA79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4D985DDF-278F-4CA6-AFB7-2FDF3EF4FDE5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EEBC935E-3F67-4B66-8F6B-D65A9BB43AF7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4FD189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1C0E8DD">
                          <w:pPr>
                            <w:pStyle w:val="2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1C0E8DD">
                    <w:pPr>
                      <w:pStyle w:val="2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E90143"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3328C6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F54078"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68FEA1"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106423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TrueTypeFonts/>
  <w:saveSubsetFonts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FhYTJkYTg0Zjg1YjdkOWY1M2E2N2E3MmZiNGFlYWQifQ=="/>
  </w:docVars>
  <w:rsids>
    <w:rsidRoot w:val="00172A27"/>
    <w:rsid w:val="00033C5E"/>
    <w:rsid w:val="00082D60"/>
    <w:rsid w:val="000A3598"/>
    <w:rsid w:val="001129AE"/>
    <w:rsid w:val="00195633"/>
    <w:rsid w:val="001C410B"/>
    <w:rsid w:val="001F3BE0"/>
    <w:rsid w:val="00200FA6"/>
    <w:rsid w:val="002E0D0A"/>
    <w:rsid w:val="00322375"/>
    <w:rsid w:val="00344E8A"/>
    <w:rsid w:val="003532FE"/>
    <w:rsid w:val="003E3313"/>
    <w:rsid w:val="00424342"/>
    <w:rsid w:val="004A6A4E"/>
    <w:rsid w:val="004D01A1"/>
    <w:rsid w:val="004F15CE"/>
    <w:rsid w:val="005000F2"/>
    <w:rsid w:val="0054085F"/>
    <w:rsid w:val="005646AD"/>
    <w:rsid w:val="005B0DCF"/>
    <w:rsid w:val="00622B87"/>
    <w:rsid w:val="0065765D"/>
    <w:rsid w:val="00663503"/>
    <w:rsid w:val="00685415"/>
    <w:rsid w:val="006E5ABA"/>
    <w:rsid w:val="007951E7"/>
    <w:rsid w:val="007D1C53"/>
    <w:rsid w:val="007D1DFA"/>
    <w:rsid w:val="007F0CA1"/>
    <w:rsid w:val="0086427E"/>
    <w:rsid w:val="00866DBA"/>
    <w:rsid w:val="00892DBF"/>
    <w:rsid w:val="00922E96"/>
    <w:rsid w:val="00992988"/>
    <w:rsid w:val="009E6346"/>
    <w:rsid w:val="00A5787B"/>
    <w:rsid w:val="00A662E9"/>
    <w:rsid w:val="00A978A2"/>
    <w:rsid w:val="00AB0A47"/>
    <w:rsid w:val="00B31FF7"/>
    <w:rsid w:val="00B8005A"/>
    <w:rsid w:val="00B93F2F"/>
    <w:rsid w:val="00C027A3"/>
    <w:rsid w:val="00C35754"/>
    <w:rsid w:val="00C54952"/>
    <w:rsid w:val="00C6628B"/>
    <w:rsid w:val="00D30AF8"/>
    <w:rsid w:val="00D75ADB"/>
    <w:rsid w:val="00DA5079"/>
    <w:rsid w:val="00E35CC2"/>
    <w:rsid w:val="00E36903"/>
    <w:rsid w:val="00EB4C47"/>
    <w:rsid w:val="00F15898"/>
    <w:rsid w:val="00F244EF"/>
    <w:rsid w:val="00F6011F"/>
    <w:rsid w:val="016A0DAC"/>
    <w:rsid w:val="020B07BA"/>
    <w:rsid w:val="021D229B"/>
    <w:rsid w:val="022B0E5C"/>
    <w:rsid w:val="02B726F0"/>
    <w:rsid w:val="02D56248"/>
    <w:rsid w:val="03912F41"/>
    <w:rsid w:val="03931407"/>
    <w:rsid w:val="03EF5EB9"/>
    <w:rsid w:val="0462668B"/>
    <w:rsid w:val="046B5540"/>
    <w:rsid w:val="04F35535"/>
    <w:rsid w:val="056106F1"/>
    <w:rsid w:val="058014BF"/>
    <w:rsid w:val="05CC0260"/>
    <w:rsid w:val="060A0D89"/>
    <w:rsid w:val="06426774"/>
    <w:rsid w:val="065A3ABE"/>
    <w:rsid w:val="065D35AE"/>
    <w:rsid w:val="06620BC5"/>
    <w:rsid w:val="068B1EC9"/>
    <w:rsid w:val="069A65B0"/>
    <w:rsid w:val="07D93108"/>
    <w:rsid w:val="07DB478B"/>
    <w:rsid w:val="07E35D35"/>
    <w:rsid w:val="07ED0962"/>
    <w:rsid w:val="0825634E"/>
    <w:rsid w:val="0849151F"/>
    <w:rsid w:val="089B1E7B"/>
    <w:rsid w:val="089F1C5C"/>
    <w:rsid w:val="08CC67C9"/>
    <w:rsid w:val="09BA2AC6"/>
    <w:rsid w:val="0A4A5BF8"/>
    <w:rsid w:val="0A6C2012"/>
    <w:rsid w:val="0A982E07"/>
    <w:rsid w:val="0B381EF4"/>
    <w:rsid w:val="0B6178C4"/>
    <w:rsid w:val="0B7F7B23"/>
    <w:rsid w:val="0BAB4912"/>
    <w:rsid w:val="0BAD4690"/>
    <w:rsid w:val="0BD55995"/>
    <w:rsid w:val="0C2661F0"/>
    <w:rsid w:val="0C34363E"/>
    <w:rsid w:val="0CA073F2"/>
    <w:rsid w:val="0CBE28CD"/>
    <w:rsid w:val="0CEC11E8"/>
    <w:rsid w:val="0D1F15BD"/>
    <w:rsid w:val="0D307327"/>
    <w:rsid w:val="0D4903E8"/>
    <w:rsid w:val="0D7A4A46"/>
    <w:rsid w:val="0DEA1BCB"/>
    <w:rsid w:val="0E2844A2"/>
    <w:rsid w:val="0E4B1F3E"/>
    <w:rsid w:val="0EEC3721"/>
    <w:rsid w:val="0F0C3DC3"/>
    <w:rsid w:val="0F5B53E3"/>
    <w:rsid w:val="0F977B31"/>
    <w:rsid w:val="0FBF4992"/>
    <w:rsid w:val="10120F66"/>
    <w:rsid w:val="103C49BE"/>
    <w:rsid w:val="11526FF5"/>
    <w:rsid w:val="11553800"/>
    <w:rsid w:val="11877731"/>
    <w:rsid w:val="1198667E"/>
    <w:rsid w:val="11E10BF2"/>
    <w:rsid w:val="123A47A4"/>
    <w:rsid w:val="125C17DA"/>
    <w:rsid w:val="12C757DE"/>
    <w:rsid w:val="12EA3623"/>
    <w:rsid w:val="13337B71"/>
    <w:rsid w:val="13622FA0"/>
    <w:rsid w:val="13857CA0"/>
    <w:rsid w:val="13BB62A6"/>
    <w:rsid w:val="13E35761"/>
    <w:rsid w:val="141605EF"/>
    <w:rsid w:val="1433373F"/>
    <w:rsid w:val="14553B17"/>
    <w:rsid w:val="14B7657F"/>
    <w:rsid w:val="14CD6115"/>
    <w:rsid w:val="15357EBA"/>
    <w:rsid w:val="15567B46"/>
    <w:rsid w:val="15597637"/>
    <w:rsid w:val="15A703A2"/>
    <w:rsid w:val="15F630D7"/>
    <w:rsid w:val="16055DE5"/>
    <w:rsid w:val="16775FC6"/>
    <w:rsid w:val="175207E1"/>
    <w:rsid w:val="17E07B9B"/>
    <w:rsid w:val="18300B23"/>
    <w:rsid w:val="18C97001"/>
    <w:rsid w:val="18F52460"/>
    <w:rsid w:val="193A152D"/>
    <w:rsid w:val="19D549BF"/>
    <w:rsid w:val="19E82D37"/>
    <w:rsid w:val="1A1B4EBB"/>
    <w:rsid w:val="1A4E34E2"/>
    <w:rsid w:val="1A564145"/>
    <w:rsid w:val="1A6E2FF0"/>
    <w:rsid w:val="1AD02149"/>
    <w:rsid w:val="1AE71241"/>
    <w:rsid w:val="1B6F7443"/>
    <w:rsid w:val="1C13628A"/>
    <w:rsid w:val="1C512E16"/>
    <w:rsid w:val="1CA76EDA"/>
    <w:rsid w:val="1CC950A2"/>
    <w:rsid w:val="1CE93E37"/>
    <w:rsid w:val="1D322C47"/>
    <w:rsid w:val="1DA11B98"/>
    <w:rsid w:val="1E4C5F8A"/>
    <w:rsid w:val="1E7039DD"/>
    <w:rsid w:val="1E827BFE"/>
    <w:rsid w:val="1E8474D2"/>
    <w:rsid w:val="1E995A80"/>
    <w:rsid w:val="1E9F304E"/>
    <w:rsid w:val="1EBD4792"/>
    <w:rsid w:val="1EFA59E6"/>
    <w:rsid w:val="1F3A2287"/>
    <w:rsid w:val="1F6966C8"/>
    <w:rsid w:val="1FAA11BB"/>
    <w:rsid w:val="1FF57F5C"/>
    <w:rsid w:val="202645B9"/>
    <w:rsid w:val="20322F5E"/>
    <w:rsid w:val="20C15BAC"/>
    <w:rsid w:val="20E7329A"/>
    <w:rsid w:val="20EA3839"/>
    <w:rsid w:val="20F87D04"/>
    <w:rsid w:val="21311468"/>
    <w:rsid w:val="214B2529"/>
    <w:rsid w:val="216648F1"/>
    <w:rsid w:val="22995516"/>
    <w:rsid w:val="22BD2FB3"/>
    <w:rsid w:val="22C00CF5"/>
    <w:rsid w:val="22D36C64"/>
    <w:rsid w:val="22D60519"/>
    <w:rsid w:val="22E83DA8"/>
    <w:rsid w:val="234436D4"/>
    <w:rsid w:val="2432177F"/>
    <w:rsid w:val="2446522A"/>
    <w:rsid w:val="246833F2"/>
    <w:rsid w:val="24E97C16"/>
    <w:rsid w:val="25145328"/>
    <w:rsid w:val="2536704D"/>
    <w:rsid w:val="26B06F5F"/>
    <w:rsid w:val="274C0DA9"/>
    <w:rsid w:val="27EB2370"/>
    <w:rsid w:val="28300D1C"/>
    <w:rsid w:val="284726AA"/>
    <w:rsid w:val="28577A06"/>
    <w:rsid w:val="2903193C"/>
    <w:rsid w:val="292135CF"/>
    <w:rsid w:val="292F0982"/>
    <w:rsid w:val="29787C34"/>
    <w:rsid w:val="299F4469"/>
    <w:rsid w:val="29EE054E"/>
    <w:rsid w:val="2A88034A"/>
    <w:rsid w:val="2ABD4296"/>
    <w:rsid w:val="2ACD0453"/>
    <w:rsid w:val="2B1B11BE"/>
    <w:rsid w:val="2B255B99"/>
    <w:rsid w:val="2B2A616E"/>
    <w:rsid w:val="2B465B0F"/>
    <w:rsid w:val="2B5244B4"/>
    <w:rsid w:val="2BE21CDC"/>
    <w:rsid w:val="2C02237E"/>
    <w:rsid w:val="2C33078A"/>
    <w:rsid w:val="2C882884"/>
    <w:rsid w:val="2CA57561"/>
    <w:rsid w:val="2CC74E19"/>
    <w:rsid w:val="2CEB696E"/>
    <w:rsid w:val="2D6D1A79"/>
    <w:rsid w:val="2D9214E0"/>
    <w:rsid w:val="2DB80F46"/>
    <w:rsid w:val="2DFB0E33"/>
    <w:rsid w:val="2DFF6B75"/>
    <w:rsid w:val="2E1B3283"/>
    <w:rsid w:val="2E480EB4"/>
    <w:rsid w:val="2E933762"/>
    <w:rsid w:val="2E961FDC"/>
    <w:rsid w:val="2ED973C6"/>
    <w:rsid w:val="2F065CE2"/>
    <w:rsid w:val="2F10090E"/>
    <w:rsid w:val="2F2919D0"/>
    <w:rsid w:val="2FB67708"/>
    <w:rsid w:val="30004E27"/>
    <w:rsid w:val="300213EE"/>
    <w:rsid w:val="30500D17"/>
    <w:rsid w:val="305D5DD5"/>
    <w:rsid w:val="306405FB"/>
    <w:rsid w:val="306B6744"/>
    <w:rsid w:val="30B26121"/>
    <w:rsid w:val="30F57DBC"/>
    <w:rsid w:val="31046251"/>
    <w:rsid w:val="311B7355"/>
    <w:rsid w:val="31523460"/>
    <w:rsid w:val="316118F5"/>
    <w:rsid w:val="318A2BFA"/>
    <w:rsid w:val="31BE28A4"/>
    <w:rsid w:val="31D85FEC"/>
    <w:rsid w:val="321D4E26"/>
    <w:rsid w:val="32560D2E"/>
    <w:rsid w:val="32AC3044"/>
    <w:rsid w:val="32E8609D"/>
    <w:rsid w:val="33266952"/>
    <w:rsid w:val="335C05C6"/>
    <w:rsid w:val="33A87367"/>
    <w:rsid w:val="33EB36F8"/>
    <w:rsid w:val="340D7B12"/>
    <w:rsid w:val="341B4C51"/>
    <w:rsid w:val="344F1442"/>
    <w:rsid w:val="34EE16F2"/>
    <w:rsid w:val="352E7D40"/>
    <w:rsid w:val="35447564"/>
    <w:rsid w:val="35E44BE1"/>
    <w:rsid w:val="36321AB2"/>
    <w:rsid w:val="3652180C"/>
    <w:rsid w:val="36653563"/>
    <w:rsid w:val="368E4F3A"/>
    <w:rsid w:val="368F480F"/>
    <w:rsid w:val="36A71B58"/>
    <w:rsid w:val="37016370"/>
    <w:rsid w:val="371F5B92"/>
    <w:rsid w:val="378C0D4E"/>
    <w:rsid w:val="37B3277F"/>
    <w:rsid w:val="38206066"/>
    <w:rsid w:val="382C4A0B"/>
    <w:rsid w:val="3891486E"/>
    <w:rsid w:val="395A1104"/>
    <w:rsid w:val="39642886"/>
    <w:rsid w:val="39A66F77"/>
    <w:rsid w:val="3A100743"/>
    <w:rsid w:val="3A887EF3"/>
    <w:rsid w:val="3AD04E0C"/>
    <w:rsid w:val="3AE27603"/>
    <w:rsid w:val="3B0C4680"/>
    <w:rsid w:val="3B5F50F7"/>
    <w:rsid w:val="3BEC2799"/>
    <w:rsid w:val="3C2D0D52"/>
    <w:rsid w:val="3CBE5E4E"/>
    <w:rsid w:val="3CF50BEE"/>
    <w:rsid w:val="3DFC5600"/>
    <w:rsid w:val="3E1024BB"/>
    <w:rsid w:val="3E1723C3"/>
    <w:rsid w:val="3E416D36"/>
    <w:rsid w:val="3E566461"/>
    <w:rsid w:val="3E5A3954"/>
    <w:rsid w:val="3EA66B99"/>
    <w:rsid w:val="3FD414E4"/>
    <w:rsid w:val="3FDB6D16"/>
    <w:rsid w:val="3FF35E0E"/>
    <w:rsid w:val="40077B0C"/>
    <w:rsid w:val="405014B2"/>
    <w:rsid w:val="40956EC5"/>
    <w:rsid w:val="40C31C84"/>
    <w:rsid w:val="40F51BDF"/>
    <w:rsid w:val="40F63E08"/>
    <w:rsid w:val="415154E2"/>
    <w:rsid w:val="41DB1250"/>
    <w:rsid w:val="420A5DBB"/>
    <w:rsid w:val="422B7AE1"/>
    <w:rsid w:val="42725710"/>
    <w:rsid w:val="42733236"/>
    <w:rsid w:val="42734FE4"/>
    <w:rsid w:val="429B6DC3"/>
    <w:rsid w:val="429F5DD9"/>
    <w:rsid w:val="42E66EDA"/>
    <w:rsid w:val="430736E6"/>
    <w:rsid w:val="434A053E"/>
    <w:rsid w:val="436A63E7"/>
    <w:rsid w:val="4383394D"/>
    <w:rsid w:val="439139E2"/>
    <w:rsid w:val="43AF64F0"/>
    <w:rsid w:val="43E02B4D"/>
    <w:rsid w:val="442B201A"/>
    <w:rsid w:val="44444E8A"/>
    <w:rsid w:val="4517434D"/>
    <w:rsid w:val="454964D0"/>
    <w:rsid w:val="45997458"/>
    <w:rsid w:val="45AF4585"/>
    <w:rsid w:val="45B326C6"/>
    <w:rsid w:val="4651388E"/>
    <w:rsid w:val="46C978C9"/>
    <w:rsid w:val="46EB5A91"/>
    <w:rsid w:val="46EE37D3"/>
    <w:rsid w:val="47613FA5"/>
    <w:rsid w:val="47C14A44"/>
    <w:rsid w:val="48427933"/>
    <w:rsid w:val="48507EDF"/>
    <w:rsid w:val="488C5052"/>
    <w:rsid w:val="489E2E2E"/>
    <w:rsid w:val="48A02236"/>
    <w:rsid w:val="492B03C7"/>
    <w:rsid w:val="49351245"/>
    <w:rsid w:val="493A6C69"/>
    <w:rsid w:val="495927D4"/>
    <w:rsid w:val="496F2CDF"/>
    <w:rsid w:val="4A1E617D"/>
    <w:rsid w:val="4AA743C5"/>
    <w:rsid w:val="4B0A3155"/>
    <w:rsid w:val="4B517E8D"/>
    <w:rsid w:val="4B6C61FF"/>
    <w:rsid w:val="4B8244EA"/>
    <w:rsid w:val="4BA91A77"/>
    <w:rsid w:val="4C7107E7"/>
    <w:rsid w:val="4C76404F"/>
    <w:rsid w:val="4CA706AC"/>
    <w:rsid w:val="4D862070"/>
    <w:rsid w:val="4D9549A9"/>
    <w:rsid w:val="4DA42E3E"/>
    <w:rsid w:val="4DAC584E"/>
    <w:rsid w:val="4F8E299D"/>
    <w:rsid w:val="4F98252E"/>
    <w:rsid w:val="4F9F566B"/>
    <w:rsid w:val="4FA64C4B"/>
    <w:rsid w:val="4FE87012"/>
    <w:rsid w:val="50355FCF"/>
    <w:rsid w:val="50854860"/>
    <w:rsid w:val="511D05B5"/>
    <w:rsid w:val="51B01DB1"/>
    <w:rsid w:val="5272350A"/>
    <w:rsid w:val="53334A48"/>
    <w:rsid w:val="54040192"/>
    <w:rsid w:val="54581E64"/>
    <w:rsid w:val="54B5148C"/>
    <w:rsid w:val="54D04518"/>
    <w:rsid w:val="550D751A"/>
    <w:rsid w:val="55180399"/>
    <w:rsid w:val="555B0286"/>
    <w:rsid w:val="557E5D22"/>
    <w:rsid w:val="55AF05D2"/>
    <w:rsid w:val="5621502B"/>
    <w:rsid w:val="562543F0"/>
    <w:rsid w:val="56C02A96"/>
    <w:rsid w:val="56D06A51"/>
    <w:rsid w:val="579D4B86"/>
    <w:rsid w:val="57C8774C"/>
    <w:rsid w:val="580469B3"/>
    <w:rsid w:val="587C0C3F"/>
    <w:rsid w:val="591470C9"/>
    <w:rsid w:val="595846EB"/>
    <w:rsid w:val="59984323"/>
    <w:rsid w:val="59F14D15"/>
    <w:rsid w:val="5A0F7891"/>
    <w:rsid w:val="5A320287"/>
    <w:rsid w:val="5A3E73C5"/>
    <w:rsid w:val="5A9304C2"/>
    <w:rsid w:val="5B116199"/>
    <w:rsid w:val="5B3C6463"/>
    <w:rsid w:val="5B7976B8"/>
    <w:rsid w:val="5B834092"/>
    <w:rsid w:val="5BB71F8E"/>
    <w:rsid w:val="5C0276AD"/>
    <w:rsid w:val="5C5B1AEB"/>
    <w:rsid w:val="5C64340A"/>
    <w:rsid w:val="5CA644DC"/>
    <w:rsid w:val="5CC14852"/>
    <w:rsid w:val="5CFA0384"/>
    <w:rsid w:val="5D415D30"/>
    <w:rsid w:val="5DB42C29"/>
    <w:rsid w:val="5DC6470A"/>
    <w:rsid w:val="5DC73A36"/>
    <w:rsid w:val="5DE652CA"/>
    <w:rsid w:val="5E420235"/>
    <w:rsid w:val="5E6F4DA2"/>
    <w:rsid w:val="5E8C325E"/>
    <w:rsid w:val="5F3D01B1"/>
    <w:rsid w:val="60082DB8"/>
    <w:rsid w:val="603B4F3C"/>
    <w:rsid w:val="604B0A34"/>
    <w:rsid w:val="607448F1"/>
    <w:rsid w:val="60824919"/>
    <w:rsid w:val="60936B26"/>
    <w:rsid w:val="60E659C9"/>
    <w:rsid w:val="60EA6962"/>
    <w:rsid w:val="610B0DB2"/>
    <w:rsid w:val="61164A61"/>
    <w:rsid w:val="61346E94"/>
    <w:rsid w:val="6171498D"/>
    <w:rsid w:val="61EF0660"/>
    <w:rsid w:val="621243C2"/>
    <w:rsid w:val="624C1682"/>
    <w:rsid w:val="62A50D92"/>
    <w:rsid w:val="62BE3C02"/>
    <w:rsid w:val="62CE653B"/>
    <w:rsid w:val="62E01DCA"/>
    <w:rsid w:val="63377FB3"/>
    <w:rsid w:val="64063AB3"/>
    <w:rsid w:val="64532D31"/>
    <w:rsid w:val="64666735"/>
    <w:rsid w:val="657038D9"/>
    <w:rsid w:val="66875134"/>
    <w:rsid w:val="668B029F"/>
    <w:rsid w:val="66B41B84"/>
    <w:rsid w:val="66B867E0"/>
    <w:rsid w:val="66B9305E"/>
    <w:rsid w:val="671E7365"/>
    <w:rsid w:val="67542D87"/>
    <w:rsid w:val="67654F94"/>
    <w:rsid w:val="67A05FCC"/>
    <w:rsid w:val="67AC4971"/>
    <w:rsid w:val="67DD4B2A"/>
    <w:rsid w:val="6804655B"/>
    <w:rsid w:val="691F746E"/>
    <w:rsid w:val="69286279"/>
    <w:rsid w:val="694A0EF8"/>
    <w:rsid w:val="697A2F79"/>
    <w:rsid w:val="69AF0748"/>
    <w:rsid w:val="69B12FFE"/>
    <w:rsid w:val="69F87330"/>
    <w:rsid w:val="6A1D56B2"/>
    <w:rsid w:val="6A366774"/>
    <w:rsid w:val="6A484E25"/>
    <w:rsid w:val="6A694D9B"/>
    <w:rsid w:val="6A7A6BBD"/>
    <w:rsid w:val="6A7C687C"/>
    <w:rsid w:val="6AA638F9"/>
    <w:rsid w:val="6B376C47"/>
    <w:rsid w:val="6BB34520"/>
    <w:rsid w:val="6BDF6547"/>
    <w:rsid w:val="6D4A4A10"/>
    <w:rsid w:val="6DE07122"/>
    <w:rsid w:val="6E0C76AD"/>
    <w:rsid w:val="6E4E6782"/>
    <w:rsid w:val="6F082DD5"/>
    <w:rsid w:val="6F305E87"/>
    <w:rsid w:val="6F411E43"/>
    <w:rsid w:val="6F4B2CC1"/>
    <w:rsid w:val="6F8C57B4"/>
    <w:rsid w:val="6FF869A5"/>
    <w:rsid w:val="711D41EA"/>
    <w:rsid w:val="714D4ACF"/>
    <w:rsid w:val="71641E18"/>
    <w:rsid w:val="71787FD9"/>
    <w:rsid w:val="71AB5C99"/>
    <w:rsid w:val="726A345E"/>
    <w:rsid w:val="72B868C0"/>
    <w:rsid w:val="73191FB8"/>
    <w:rsid w:val="73661E78"/>
    <w:rsid w:val="73B21561"/>
    <w:rsid w:val="741E6BF6"/>
    <w:rsid w:val="74363F40"/>
    <w:rsid w:val="74B82BA7"/>
    <w:rsid w:val="751C3136"/>
    <w:rsid w:val="752B15CB"/>
    <w:rsid w:val="753D12FE"/>
    <w:rsid w:val="75842A89"/>
    <w:rsid w:val="75BA64AB"/>
    <w:rsid w:val="75CD2682"/>
    <w:rsid w:val="764E3037"/>
    <w:rsid w:val="76870A83"/>
    <w:rsid w:val="76E71522"/>
    <w:rsid w:val="77274014"/>
    <w:rsid w:val="777D7767"/>
    <w:rsid w:val="77A92C7B"/>
    <w:rsid w:val="77BE6726"/>
    <w:rsid w:val="783543FE"/>
    <w:rsid w:val="78F35134"/>
    <w:rsid w:val="790C1713"/>
    <w:rsid w:val="79200D1B"/>
    <w:rsid w:val="794F63E4"/>
    <w:rsid w:val="79D32B34"/>
    <w:rsid w:val="7A081EDB"/>
    <w:rsid w:val="7AB4796D"/>
    <w:rsid w:val="7AE5221C"/>
    <w:rsid w:val="7AFF7E57"/>
    <w:rsid w:val="7B2E453E"/>
    <w:rsid w:val="7B631139"/>
    <w:rsid w:val="7B6C6499"/>
    <w:rsid w:val="7BA06C13"/>
    <w:rsid w:val="7BAC4AE8"/>
    <w:rsid w:val="7C014E34"/>
    <w:rsid w:val="7C5C02BC"/>
    <w:rsid w:val="7C636006"/>
    <w:rsid w:val="7C8A307B"/>
    <w:rsid w:val="7CB24366"/>
    <w:rsid w:val="7CD33F04"/>
    <w:rsid w:val="7CE04A49"/>
    <w:rsid w:val="7CF84488"/>
    <w:rsid w:val="7D0821F2"/>
    <w:rsid w:val="7D376633"/>
    <w:rsid w:val="7D7004C3"/>
    <w:rsid w:val="7DE62533"/>
    <w:rsid w:val="7E3037AE"/>
    <w:rsid w:val="7E5023A6"/>
    <w:rsid w:val="7E955D07"/>
    <w:rsid w:val="7F313C82"/>
    <w:rsid w:val="7FD228B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page number"/>
    <w:basedOn w:val="6"/>
    <w:qFormat/>
    <w:uiPriority w:val="0"/>
  </w:style>
  <w:style w:type="paragraph" w:customStyle="1" w:styleId="8">
    <w:name w:val="列出段落"/>
    <w:basedOn w:val="1"/>
    <w:qFormat/>
    <w:uiPriority w:val="34"/>
    <w:pPr>
      <w:ind w:firstLine="420" w:firstLineChars="200"/>
    </w:pPr>
  </w:style>
  <w:style w:type="character" w:customStyle="1" w:styleId="9">
    <w:name w:val=" Char Char1"/>
    <w:basedOn w:val="6"/>
    <w:link w:val="3"/>
    <w:autoRedefine/>
    <w:semiHidden/>
    <w:qFormat/>
    <w:uiPriority w:val="99"/>
    <w:rPr>
      <w:kern w:val="2"/>
      <w:sz w:val="18"/>
      <w:szCs w:val="18"/>
    </w:rPr>
  </w:style>
  <w:style w:type="character" w:customStyle="1" w:styleId="10">
    <w:name w:val=" Char Char"/>
    <w:basedOn w:val="6"/>
    <w:link w:val="2"/>
    <w:autoRedefine/>
    <w:semiHidden/>
    <w:qFormat/>
    <w:uiPriority w:val="99"/>
    <w:rPr>
      <w:kern w:val="2"/>
      <w:sz w:val="18"/>
      <w:szCs w:val="18"/>
    </w:rPr>
  </w:style>
  <w:style w:type="paragraph" w:customStyle="1" w:styleId="11">
    <w:name w:val="p0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Pages>3</Pages>
  <Words>627</Words>
  <Characters>732</Characters>
  <Lines>13</Lines>
  <Paragraphs>3</Paragraphs>
  <TotalTime>8</TotalTime>
  <ScaleCrop>false</ScaleCrop>
  <LinksUpToDate>false</LinksUpToDate>
  <CharactersWithSpaces>747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2013-03-27T08:49:00Z</dcterms:created>
  <dc:creator>lenovo</dc:creator>
  <cp:lastModifiedBy>小豹</cp:lastModifiedBy>
  <cp:lastPrinted>2020-07-06T02:58:00Z</cp:lastPrinted>
  <dcterms:modified xsi:type="dcterms:W3CDTF">2025-06-04T03:17:41Z</dcterms:modified>
  <dc:title>县人大</dc:title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2F9251B91BDE4912958F2206891B9E75_13</vt:lpwstr>
  </property>
  <property fmtid="{D5CDD505-2E9C-101B-9397-08002B2CF9AE}" pid="4" name="KSOTemplateDocerSaveRecord">
    <vt:lpwstr>eyJoZGlkIjoiODlmMjYxMTg4MTQ4MTg4ZjFkNTgxZmU2NmU0NThkYTgiLCJ1c2VySWQiOiI2OTE0MDEwOTQifQ==</vt:lpwstr>
  </property>
</Properties>
</file>