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67467">
      <w:pPr>
        <w:pStyle w:val="13"/>
        <w:jc w:val="center"/>
        <w:rPr>
          <w:rFonts w:hint="eastAsia" w:ascii="方正小标宋_GBK" w:hAnsi="方正小标宋_GBK" w:eastAsia="方正小标宋_GBK" w:cs="方正小标宋_GBK"/>
          <w:sz w:val="72"/>
          <w:szCs w:val="72"/>
          <w:lang w:eastAsia="zh-CN"/>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3</w:t>
      </w:r>
      <w:r>
        <w:rPr>
          <w:rFonts w:hint="eastAsia" w:ascii="方正小标宋_GBK" w:hAnsi="方正小标宋_GBK" w:eastAsia="方正小标宋_GBK" w:cs="方正小标宋_GBK"/>
          <w:sz w:val="44"/>
          <w:szCs w:val="44"/>
        </w:rPr>
        <w:t>年度</w:t>
      </w:r>
      <w:r>
        <w:rPr>
          <w:rFonts w:hint="eastAsia" w:ascii="方正小标宋_GBK" w:hAnsi="方正小标宋_GBK" w:eastAsia="方正小标宋_GBK" w:cs="方正小标宋_GBK"/>
          <w:sz w:val="44"/>
          <w:szCs w:val="44"/>
          <w:lang w:eastAsia="zh-CN"/>
        </w:rPr>
        <w:t>湘潭县第八中学</w:t>
      </w:r>
      <w:r>
        <w:rPr>
          <w:rFonts w:hint="eastAsia" w:ascii="方正小标宋_GBK" w:hAnsi="方正小标宋_GBK" w:eastAsia="方正小标宋_GBK" w:cs="方正小标宋_GBK"/>
          <w:sz w:val="44"/>
          <w:szCs w:val="44"/>
        </w:rPr>
        <w:t>决算</w:t>
      </w:r>
      <w:r>
        <w:rPr>
          <w:rFonts w:hint="eastAsia" w:ascii="方正小标宋_GBK" w:hAnsi="方正小标宋_GBK" w:eastAsia="方正小标宋_GBK" w:cs="方正小标宋_GBK"/>
          <w:sz w:val="44"/>
          <w:szCs w:val="44"/>
          <w:lang w:eastAsia="zh-CN"/>
        </w:rPr>
        <w:t>公开资料</w:t>
      </w:r>
    </w:p>
    <w:p w14:paraId="0AED8D6D">
      <w:pPr>
        <w:pStyle w:val="13"/>
        <w:spacing w:line="500" w:lineRule="exact"/>
        <w:jc w:val="center"/>
        <w:rPr>
          <w:b/>
          <w:sz w:val="36"/>
          <w:szCs w:val="28"/>
        </w:rPr>
      </w:pPr>
      <w:r>
        <w:rPr>
          <w:rFonts w:hint="eastAsia"/>
          <w:b/>
          <w:sz w:val="36"/>
          <w:szCs w:val="28"/>
        </w:rPr>
        <w:t>目录</w:t>
      </w:r>
    </w:p>
    <w:p w14:paraId="2F1F1136">
      <w:pPr>
        <w:widowControl/>
        <w:spacing w:line="360" w:lineRule="auto"/>
        <w:ind w:firstLine="560" w:firstLineChars="200"/>
        <w:outlineLvl w:val="0"/>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bCs/>
          <w:kern w:val="0"/>
          <w:sz w:val="28"/>
          <w:szCs w:val="28"/>
          <w:lang w:val="en-US" w:eastAsia="zh-CN"/>
        </w:rPr>
        <w:t>2023年单位</w:t>
      </w:r>
      <w:r>
        <w:rPr>
          <w:rFonts w:hint="eastAsia" w:ascii="黑体" w:hAnsi="黑体" w:eastAsia="黑体" w:cs="黑体"/>
          <w:b/>
          <w:bCs/>
          <w:kern w:val="0"/>
          <w:sz w:val="28"/>
          <w:szCs w:val="28"/>
        </w:rPr>
        <w:t>概况</w:t>
      </w:r>
    </w:p>
    <w:p w14:paraId="78B55833">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2DAC957E">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6F1D7E8">
      <w:pPr>
        <w:widowControl/>
        <w:spacing w:line="360" w:lineRule="auto"/>
        <w:ind w:firstLine="560" w:firstLineChars="200"/>
        <w:jc w:val="left"/>
        <w:outlineLvl w:val="0"/>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bCs/>
          <w:kern w:val="0"/>
          <w:sz w:val="28"/>
          <w:szCs w:val="28"/>
          <w:lang w:val="en-US" w:eastAsia="zh-CN"/>
        </w:rPr>
        <w:t>2023年单位</w:t>
      </w:r>
      <w:r>
        <w:rPr>
          <w:rFonts w:hint="eastAsia" w:ascii="黑体" w:hAnsi="黑体" w:eastAsia="黑体" w:cs="黑体"/>
          <w:b/>
          <w:bCs/>
          <w:kern w:val="0"/>
          <w:sz w:val="28"/>
          <w:szCs w:val="28"/>
        </w:rPr>
        <w:t>决算表</w:t>
      </w:r>
    </w:p>
    <w:p w14:paraId="1C88A1F8">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0CB81FE3">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4812EA0C">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493E74AA">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CDBDD46">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27C46D90">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B730C05">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CFE0778">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754CBAE3">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6F00C495">
      <w:pPr>
        <w:pStyle w:val="13"/>
        <w:spacing w:line="360" w:lineRule="auto"/>
        <w:ind w:firstLine="560" w:firstLineChars="200"/>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2023年单位</w:t>
      </w:r>
      <w:r>
        <w:rPr>
          <w:rFonts w:hint="eastAsia" w:ascii="黑体" w:hAnsi="黑体" w:eastAsia="黑体" w:cs="黑体"/>
          <w:b w:val="0"/>
          <w:bCs/>
          <w:sz w:val="28"/>
          <w:szCs w:val="28"/>
        </w:rPr>
        <w:t>决算情况说明</w:t>
      </w:r>
    </w:p>
    <w:p w14:paraId="4B790ACC">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419A69B2">
      <w:pPr>
        <w:spacing w:line="360" w:lineRule="auto"/>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A2FBE17">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4F919CEC">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604280EB">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D1B2580">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B25A382">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249EA346">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70BFA236">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1C25D78">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6F00B052">
      <w:pPr>
        <w:autoSpaceDE w:val="0"/>
        <w:autoSpaceDN w:val="0"/>
        <w:adjustRightInd w:val="0"/>
        <w:spacing w:line="360" w:lineRule="auto"/>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2912ED8">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7ABEE415">
      <w:pPr>
        <w:pStyle w:val="13"/>
        <w:spacing w:line="360" w:lineRule="auto"/>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704BD29">
      <w:pPr>
        <w:pStyle w:val="13"/>
        <w:spacing w:line="360" w:lineRule="auto"/>
        <w:ind w:left="0" w:leftChars="0" w:firstLine="638" w:firstLineChars="228"/>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74163532">
      <w:pPr>
        <w:pStyle w:val="13"/>
        <w:spacing w:line="360" w:lineRule="auto"/>
        <w:ind w:left="0" w:leftChars="0" w:firstLine="638" w:firstLineChars="228"/>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996918E">
      <w:pPr>
        <w:pStyle w:val="13"/>
        <w:spacing w:line="500" w:lineRule="exact"/>
        <w:rPr>
          <w:rFonts w:hint="eastAsia" w:ascii="黑体" w:hAnsi="黑体" w:eastAsia="黑体" w:cs="黑体"/>
          <w:b w:val="0"/>
          <w:bCs/>
          <w:sz w:val="28"/>
          <w:szCs w:val="28"/>
        </w:rPr>
      </w:pPr>
    </w:p>
    <w:p w14:paraId="3DBCDCA9">
      <w:pPr>
        <w:jc w:val="center"/>
        <w:rPr>
          <w:sz w:val="72"/>
          <w:szCs w:val="72"/>
        </w:rPr>
      </w:pPr>
    </w:p>
    <w:p w14:paraId="3A6F0057">
      <w:pPr>
        <w:jc w:val="center"/>
        <w:rPr>
          <w:sz w:val="72"/>
          <w:szCs w:val="72"/>
        </w:rPr>
      </w:pPr>
    </w:p>
    <w:p w14:paraId="1718FAD3">
      <w:pPr>
        <w:jc w:val="center"/>
        <w:rPr>
          <w:sz w:val="72"/>
          <w:szCs w:val="72"/>
        </w:rPr>
      </w:pPr>
    </w:p>
    <w:p w14:paraId="2166FEE0">
      <w:pPr>
        <w:jc w:val="center"/>
        <w:rPr>
          <w:sz w:val="72"/>
          <w:szCs w:val="72"/>
        </w:rPr>
      </w:pPr>
    </w:p>
    <w:p w14:paraId="477066F0">
      <w:pPr>
        <w:jc w:val="center"/>
        <w:rPr>
          <w:sz w:val="72"/>
          <w:szCs w:val="72"/>
        </w:rPr>
      </w:pPr>
    </w:p>
    <w:p w14:paraId="7C234DF1">
      <w:pPr>
        <w:jc w:val="center"/>
        <w:rPr>
          <w:sz w:val="72"/>
          <w:szCs w:val="72"/>
        </w:rPr>
      </w:pPr>
    </w:p>
    <w:p w14:paraId="77AA808C">
      <w:pPr>
        <w:jc w:val="center"/>
        <w:rPr>
          <w:sz w:val="72"/>
          <w:szCs w:val="72"/>
        </w:rPr>
      </w:pPr>
    </w:p>
    <w:p w14:paraId="57D5ADE3">
      <w:pPr>
        <w:jc w:val="center"/>
        <w:rPr>
          <w:sz w:val="72"/>
          <w:szCs w:val="72"/>
        </w:rPr>
      </w:pPr>
    </w:p>
    <w:p w14:paraId="0B287EA0">
      <w:pPr>
        <w:jc w:val="center"/>
        <w:rPr>
          <w:sz w:val="72"/>
          <w:szCs w:val="72"/>
        </w:rPr>
      </w:pPr>
    </w:p>
    <w:p w14:paraId="0BEEE461">
      <w:pPr>
        <w:rPr>
          <w:rFonts w:hint="eastAsia" w:ascii="方正小标宋_GBK" w:hAnsi="方正小标宋_GBK" w:eastAsia="方正小标宋_GBK" w:cs="方正小标宋_GBK"/>
          <w:sz w:val="72"/>
          <w:szCs w:val="72"/>
        </w:rPr>
      </w:pPr>
    </w:p>
    <w:p w14:paraId="24BDC26F">
      <w:pPr>
        <w:rPr>
          <w:rFonts w:hint="eastAsia" w:ascii="方正小标宋_GBK" w:hAnsi="方正小标宋_GBK" w:eastAsia="方正小标宋_GBK" w:cs="方正小标宋_GBK"/>
          <w:sz w:val="32"/>
          <w:szCs w:val="32"/>
        </w:rPr>
      </w:pPr>
    </w:p>
    <w:p w14:paraId="40E13BF6">
      <w:pPr>
        <w:pStyle w:val="13"/>
        <w:numPr>
          <w:ilvl w:val="0"/>
          <w:numId w:val="1"/>
        </w:numPr>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单位概况</w:t>
      </w:r>
    </w:p>
    <w:p w14:paraId="1E646224">
      <w:pPr>
        <w:widowControl/>
        <w:spacing w:line="600" w:lineRule="exact"/>
        <w:ind w:firstLine="640" w:firstLineChars="200"/>
        <w:outlineLvl w:val="1"/>
        <w:rPr>
          <w:rFonts w:hint="eastAsia" w:ascii="黑体" w:hAnsi="黑体" w:eastAsia="黑体" w:cs="黑体"/>
          <w:b w:val="0"/>
          <w:bCs w:val="0"/>
          <w:sz w:val="32"/>
          <w:szCs w:val="32"/>
        </w:rPr>
      </w:pPr>
      <w:r>
        <w:rPr>
          <w:rFonts w:hint="eastAsia" w:ascii="黑体" w:hAnsi="黑体" w:eastAsia="黑体"/>
          <w:b w:val="0"/>
          <w:bCs/>
          <w:kern w:val="0"/>
          <w:sz w:val="32"/>
          <w:szCs w:val="32"/>
        </w:rPr>
        <w:t>一、</w:t>
      </w:r>
      <w:r>
        <w:rPr>
          <w:rFonts w:hint="eastAsia" w:ascii="黑体" w:hAnsi="黑体" w:eastAsia="黑体"/>
          <w:b w:val="0"/>
          <w:bCs/>
          <w:kern w:val="0"/>
          <w:sz w:val="32"/>
          <w:szCs w:val="32"/>
          <w:lang w:eastAsia="zh-CN"/>
        </w:rPr>
        <w:t>单位</w:t>
      </w:r>
      <w:r>
        <w:rPr>
          <w:rFonts w:hint="eastAsia" w:ascii="黑体" w:hAnsi="黑体" w:eastAsia="黑体" w:cs="Times New Roman"/>
          <w:b w:val="0"/>
          <w:bCs/>
          <w:kern w:val="0"/>
          <w:sz w:val="32"/>
          <w:szCs w:val="32"/>
        </w:rPr>
        <w:t>职能职责</w:t>
      </w:r>
    </w:p>
    <w:p w14:paraId="5E7AAD4B">
      <w:pPr>
        <w:ind w:firstLine="640" w:firstLineChars="200"/>
        <w:rPr>
          <w:rFonts w:hint="eastAsia" w:ascii="仿宋" w:hAnsi="仿宋" w:eastAsia="仿宋" w:cs="仿宋"/>
          <w:sz w:val="32"/>
          <w:szCs w:val="32"/>
        </w:rPr>
      </w:pPr>
      <w:r>
        <w:rPr>
          <w:rFonts w:hint="eastAsia" w:ascii="仿宋" w:hAnsi="仿宋" w:eastAsia="仿宋" w:cs="仿宋"/>
          <w:sz w:val="32"/>
          <w:szCs w:val="32"/>
        </w:rPr>
        <w:t>1.宣传贯彻执行党和国家大教育方针、政策、法律法规等；坚持依法治教、依法治学，贯彻执行县教育局的行政规章制度。</w:t>
      </w:r>
    </w:p>
    <w:p w14:paraId="73F570E2">
      <w:pPr>
        <w:ind w:firstLine="640" w:firstLineChars="200"/>
        <w:rPr>
          <w:rFonts w:hint="eastAsia" w:ascii="仿宋" w:hAnsi="仿宋" w:eastAsia="仿宋" w:cs="仿宋"/>
          <w:sz w:val="32"/>
          <w:szCs w:val="32"/>
        </w:rPr>
      </w:pPr>
      <w:r>
        <w:rPr>
          <w:rFonts w:hint="eastAsia" w:ascii="仿宋" w:hAnsi="仿宋" w:eastAsia="仿宋" w:cs="仿宋"/>
          <w:sz w:val="32"/>
          <w:szCs w:val="32"/>
        </w:rPr>
        <w:t>2.配合县人民政府制定符合党的教育方针和国家教育法律法规以及本校的教育发展规划和学校布局调整规划，并抓好组织实施和落实工作 。</w:t>
      </w:r>
    </w:p>
    <w:p w14:paraId="08AF13C9">
      <w:pPr>
        <w:ind w:left="0" w:leftChars="0" w:firstLine="640" w:firstLineChars="200"/>
        <w:jc w:val="left"/>
        <w:rPr>
          <w:rFonts w:hint="eastAsia" w:ascii="Times New Roman" w:hAnsi="Times New Roman" w:eastAsia="仿宋_GB2312" w:cs="仿宋_GB2312"/>
          <w:sz w:val="32"/>
          <w:szCs w:val="32"/>
        </w:rPr>
      </w:pPr>
      <w:r>
        <w:rPr>
          <w:rFonts w:hint="eastAsia" w:ascii="仿宋" w:hAnsi="仿宋" w:eastAsia="仿宋" w:cs="仿宋"/>
          <w:sz w:val="32"/>
          <w:szCs w:val="32"/>
        </w:rPr>
        <w:t>3.做好初</w:t>
      </w:r>
      <w:r>
        <w:rPr>
          <w:rFonts w:hint="eastAsia" w:ascii="仿宋" w:hAnsi="仿宋" w:eastAsia="仿宋" w:cs="仿宋"/>
          <w:sz w:val="32"/>
          <w:szCs w:val="32"/>
          <w:lang w:eastAsia="zh-CN"/>
        </w:rPr>
        <w:t>、高</w:t>
      </w:r>
      <w:r>
        <w:rPr>
          <w:rFonts w:hint="eastAsia" w:ascii="仿宋" w:hAnsi="仿宋" w:eastAsia="仿宋" w:cs="仿宋"/>
          <w:sz w:val="32"/>
          <w:szCs w:val="32"/>
        </w:rPr>
        <w:t>中段学历教育及相关的社会服务，促进基础教育发展。</w:t>
      </w:r>
    </w:p>
    <w:p w14:paraId="043EEF68">
      <w:pPr>
        <w:widowControl/>
        <w:spacing w:line="600" w:lineRule="exact"/>
        <w:ind w:firstLine="640" w:firstLineChars="200"/>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4F8A11F0">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6C8D6384">
      <w:pPr>
        <w:widowControl/>
        <w:spacing w:line="60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本单位为财政全额拨款事业编制机构，人员编制共</w:t>
      </w:r>
      <w:r>
        <w:rPr>
          <w:rFonts w:hint="eastAsia" w:ascii="仿宋" w:hAnsi="仿宋" w:eastAsia="仿宋" w:cs="仿宋"/>
          <w:b w:val="0"/>
          <w:bCs/>
          <w:sz w:val="32"/>
          <w:szCs w:val="32"/>
          <w:lang w:val="en-US" w:eastAsia="zh-CN"/>
        </w:rPr>
        <w:t>68人，现有在岗职工54人，退休人员59人。学校设办公室、政教处、教务处、总务处等内设机构。</w:t>
      </w:r>
    </w:p>
    <w:p w14:paraId="1918A913">
      <w:pPr>
        <w:widowControl/>
        <w:numPr>
          <w:ilvl w:val="0"/>
          <w:numId w:val="2"/>
        </w:numPr>
        <w:spacing w:line="600" w:lineRule="exact"/>
        <w:ind w:firstLine="627" w:firstLineChars="196"/>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决算单位构成。</w:t>
      </w:r>
    </w:p>
    <w:p w14:paraId="78264440">
      <w:pPr>
        <w:widowControl/>
        <w:numPr>
          <w:ilvl w:val="0"/>
          <w:numId w:val="0"/>
        </w:numPr>
        <w:spacing w:line="600" w:lineRule="exact"/>
        <w:ind w:firstLine="640" w:firstLineChars="200"/>
        <w:rPr>
          <w:rFonts w:ascii="黑体" w:hAnsi="黑体" w:eastAsia="黑体"/>
          <w:sz w:val="28"/>
          <w:szCs w:val="28"/>
        </w:rPr>
      </w:pP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年部门决算汇总公开单位构成包括</w:t>
      </w:r>
      <w:r>
        <w:rPr>
          <w:rFonts w:hint="eastAsia" w:eastAsia="仿宋_GB2312"/>
          <w:sz w:val="32"/>
          <w:szCs w:val="32"/>
          <w:lang w:eastAsia="zh-CN"/>
        </w:rPr>
        <w:t>：湘潭县第八中学</w:t>
      </w:r>
      <w:r>
        <w:rPr>
          <w:rFonts w:eastAsia="仿宋_GB2312"/>
          <w:sz w:val="32"/>
          <w:szCs w:val="32"/>
        </w:rPr>
        <w:t>本级。</w:t>
      </w:r>
    </w:p>
    <w:p w14:paraId="3492637B">
      <w:pPr>
        <w:jc w:val="center"/>
        <w:rPr>
          <w:rFonts w:ascii="黑体" w:hAnsi="黑体" w:eastAsia="黑体"/>
          <w:sz w:val="28"/>
          <w:szCs w:val="28"/>
        </w:rPr>
      </w:pPr>
    </w:p>
    <w:p w14:paraId="012EDC43">
      <w:pPr>
        <w:jc w:val="center"/>
        <w:rPr>
          <w:rFonts w:ascii="黑体" w:hAnsi="黑体" w:eastAsia="黑体"/>
          <w:sz w:val="28"/>
          <w:szCs w:val="28"/>
        </w:rPr>
      </w:pPr>
    </w:p>
    <w:p w14:paraId="336935FC">
      <w:pPr>
        <w:jc w:val="center"/>
        <w:rPr>
          <w:rFonts w:ascii="黑体" w:hAnsi="黑体" w:eastAsia="黑体"/>
          <w:sz w:val="28"/>
          <w:szCs w:val="28"/>
        </w:rPr>
      </w:pPr>
    </w:p>
    <w:p w14:paraId="1C9AB81F">
      <w:pPr>
        <w:jc w:val="center"/>
        <w:rPr>
          <w:rFonts w:ascii="黑体" w:hAnsi="黑体" w:eastAsia="黑体"/>
          <w:sz w:val="28"/>
          <w:szCs w:val="28"/>
        </w:rPr>
      </w:pPr>
    </w:p>
    <w:p w14:paraId="34A98331">
      <w:pPr>
        <w:jc w:val="center"/>
        <w:rPr>
          <w:sz w:val="72"/>
          <w:szCs w:val="72"/>
        </w:rPr>
      </w:pPr>
    </w:p>
    <w:p w14:paraId="7C799CD8">
      <w:pPr>
        <w:jc w:val="center"/>
        <w:rPr>
          <w:sz w:val="72"/>
          <w:szCs w:val="72"/>
        </w:rPr>
      </w:pPr>
    </w:p>
    <w:p w14:paraId="5249724E">
      <w:pPr>
        <w:jc w:val="center"/>
        <w:rPr>
          <w:sz w:val="72"/>
          <w:szCs w:val="72"/>
        </w:rPr>
      </w:pPr>
    </w:p>
    <w:p w14:paraId="55671E65">
      <w:pPr>
        <w:jc w:val="left"/>
        <w:rPr>
          <w:sz w:val="32"/>
          <w:szCs w:val="32"/>
        </w:rPr>
      </w:pPr>
    </w:p>
    <w:p w14:paraId="1773469E">
      <w:pPr>
        <w:jc w:val="left"/>
        <w:rPr>
          <w:rFonts w:asciiTheme="minorEastAsia" w:hAnsiTheme="minorEastAsia"/>
          <w:sz w:val="32"/>
          <w:szCs w:val="32"/>
        </w:rPr>
      </w:pPr>
    </w:p>
    <w:p w14:paraId="1F0A63DC">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294"/>
        <w:gridCol w:w="648"/>
        <w:gridCol w:w="3795"/>
        <w:gridCol w:w="1155"/>
        <w:gridCol w:w="1005"/>
        <w:gridCol w:w="930"/>
        <w:gridCol w:w="1441"/>
        <w:gridCol w:w="1801"/>
        <w:gridCol w:w="1801"/>
        <w:gridCol w:w="2558"/>
      </w:tblGrid>
      <w:tr w14:paraId="5F839500">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417"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66"/>
              <w:gridCol w:w="733"/>
              <w:gridCol w:w="1959"/>
              <w:gridCol w:w="3533"/>
              <w:gridCol w:w="2499"/>
              <w:gridCol w:w="1727"/>
            </w:tblGrid>
            <w:tr w14:paraId="550D3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5417" w:type="dxa"/>
                  <w:gridSpan w:val="6"/>
                  <w:tcBorders>
                    <w:top w:val="nil"/>
                    <w:left w:val="nil"/>
                    <w:bottom w:val="nil"/>
                    <w:right w:val="nil"/>
                  </w:tcBorders>
                  <w:shd w:val="clear" w:color="auto" w:fill="auto"/>
                  <w:noWrap/>
                  <w:vAlign w:val="center"/>
                </w:tcPr>
                <w:p w14:paraId="291A79D7">
                  <w:pPr>
                    <w:jc w:val="center"/>
                    <w:rPr>
                      <w:rFonts w:hint="eastAsia" w:ascii="黑体" w:hAnsi="宋体" w:eastAsia="黑体" w:cs="黑体"/>
                      <w:i w:val="0"/>
                      <w:color w:val="000000"/>
                      <w:sz w:val="24"/>
                      <w:szCs w:val="24"/>
                      <w:u w:val="none"/>
                    </w:rPr>
                  </w:pPr>
                  <w:r>
                    <w:rPr>
                      <w:rFonts w:hint="eastAsia" w:ascii="黑体" w:hAnsi="黑体" w:eastAsia="黑体" w:cs="黑体"/>
                      <w:bCs/>
                      <w:kern w:val="0"/>
                      <w:sz w:val="44"/>
                      <w:szCs w:val="44"/>
                    </w:rPr>
                    <w:t xml:space="preserve">第二部分 </w:t>
                  </w:r>
                  <w:r>
                    <w:rPr>
                      <w:rFonts w:hint="eastAsia" w:ascii="黑体" w:hAnsi="黑体" w:eastAsia="黑体" w:cs="黑体"/>
                      <w:bCs/>
                      <w:kern w:val="0"/>
                      <w:sz w:val="44"/>
                      <w:szCs w:val="44"/>
                      <w:lang w:val="en-US" w:eastAsia="zh-CN"/>
                    </w:rPr>
                    <w:t>2023</w:t>
                  </w:r>
                  <w:r>
                    <w:rPr>
                      <w:rFonts w:hint="eastAsia" w:ascii="黑体" w:hAnsi="黑体" w:eastAsia="黑体" w:cs="黑体"/>
                      <w:bCs/>
                      <w:kern w:val="0"/>
                      <w:sz w:val="44"/>
                      <w:szCs w:val="44"/>
                    </w:rPr>
                    <w:t>年</w:t>
                  </w:r>
                  <w:r>
                    <w:rPr>
                      <w:rFonts w:hint="eastAsia" w:ascii="黑体" w:hAnsi="黑体" w:eastAsia="黑体" w:cs="黑体"/>
                      <w:bCs/>
                      <w:kern w:val="0"/>
                      <w:sz w:val="44"/>
                      <w:szCs w:val="44"/>
                      <w:lang w:eastAsia="zh-CN"/>
                    </w:rPr>
                    <w:t>单位</w:t>
                  </w:r>
                  <w:r>
                    <w:rPr>
                      <w:rFonts w:hint="eastAsia" w:ascii="黑体" w:hAnsi="黑体" w:eastAsia="黑体" w:cs="黑体"/>
                      <w:bCs/>
                      <w:kern w:val="0"/>
                      <w:sz w:val="44"/>
                      <w:szCs w:val="44"/>
                    </w:rPr>
                    <w:t>决算表</w:t>
                  </w:r>
                </w:p>
              </w:tc>
            </w:tr>
            <w:tr w14:paraId="4F47D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5417" w:type="dxa"/>
                  <w:gridSpan w:val="6"/>
                  <w:tcBorders>
                    <w:top w:val="nil"/>
                    <w:left w:val="nil"/>
                    <w:bottom w:val="nil"/>
                    <w:right w:val="nil"/>
                  </w:tcBorders>
                  <w:shd w:val="clear" w:color="auto" w:fill="auto"/>
                  <w:noWrap/>
                  <w:vAlign w:val="center"/>
                </w:tcPr>
                <w:p w14:paraId="00D6BEFB">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收入支出决算总表</w:t>
                  </w:r>
                </w:p>
              </w:tc>
            </w:tr>
            <w:tr w14:paraId="491DE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966" w:type="dxa"/>
                  <w:tcBorders>
                    <w:top w:val="nil"/>
                    <w:left w:val="nil"/>
                    <w:bottom w:val="nil"/>
                    <w:right w:val="nil"/>
                  </w:tcBorders>
                  <w:shd w:val="clear" w:color="auto" w:fill="FFFFFF"/>
                  <w:noWrap/>
                  <w:vAlign w:val="center"/>
                </w:tcPr>
                <w:p w14:paraId="6A47990E">
                  <w:pPr>
                    <w:jc w:val="right"/>
                    <w:rPr>
                      <w:rFonts w:hint="eastAsia" w:ascii="仿宋" w:hAnsi="仿宋" w:eastAsia="仿宋" w:cs="仿宋"/>
                      <w:i w:val="0"/>
                      <w:color w:val="000000"/>
                      <w:sz w:val="24"/>
                      <w:szCs w:val="24"/>
                      <w:u w:val="none"/>
                    </w:rPr>
                  </w:pPr>
                </w:p>
              </w:tc>
              <w:tc>
                <w:tcPr>
                  <w:tcW w:w="733" w:type="dxa"/>
                  <w:tcBorders>
                    <w:top w:val="nil"/>
                    <w:left w:val="nil"/>
                    <w:bottom w:val="nil"/>
                    <w:right w:val="nil"/>
                  </w:tcBorders>
                  <w:shd w:val="clear" w:color="auto" w:fill="FFFFFF"/>
                  <w:noWrap/>
                  <w:vAlign w:val="center"/>
                </w:tcPr>
                <w:p w14:paraId="2F6FDCDC">
                  <w:pPr>
                    <w:jc w:val="right"/>
                    <w:rPr>
                      <w:rFonts w:hint="eastAsia" w:ascii="仿宋" w:hAnsi="仿宋" w:eastAsia="仿宋" w:cs="仿宋"/>
                      <w:i w:val="0"/>
                      <w:color w:val="000000"/>
                      <w:sz w:val="24"/>
                      <w:szCs w:val="24"/>
                      <w:u w:val="none"/>
                    </w:rPr>
                  </w:pPr>
                </w:p>
              </w:tc>
              <w:tc>
                <w:tcPr>
                  <w:tcW w:w="1959" w:type="dxa"/>
                  <w:tcBorders>
                    <w:top w:val="nil"/>
                    <w:left w:val="nil"/>
                    <w:bottom w:val="nil"/>
                    <w:right w:val="nil"/>
                  </w:tcBorders>
                  <w:shd w:val="clear" w:color="auto" w:fill="FFFFFF"/>
                  <w:noWrap/>
                  <w:vAlign w:val="center"/>
                </w:tcPr>
                <w:p w14:paraId="617D4DDB">
                  <w:pPr>
                    <w:jc w:val="right"/>
                    <w:rPr>
                      <w:rFonts w:hint="eastAsia" w:ascii="仿宋" w:hAnsi="仿宋" w:eastAsia="仿宋" w:cs="仿宋"/>
                      <w:i w:val="0"/>
                      <w:color w:val="000000"/>
                      <w:sz w:val="24"/>
                      <w:szCs w:val="24"/>
                      <w:u w:val="none"/>
                    </w:rPr>
                  </w:pPr>
                </w:p>
              </w:tc>
              <w:tc>
                <w:tcPr>
                  <w:tcW w:w="3533" w:type="dxa"/>
                  <w:tcBorders>
                    <w:top w:val="nil"/>
                    <w:left w:val="nil"/>
                    <w:bottom w:val="nil"/>
                    <w:right w:val="nil"/>
                  </w:tcBorders>
                  <w:shd w:val="clear" w:color="auto" w:fill="FFFFFF"/>
                  <w:noWrap/>
                  <w:vAlign w:val="center"/>
                </w:tcPr>
                <w:p w14:paraId="491AB003">
                  <w:pPr>
                    <w:jc w:val="right"/>
                    <w:rPr>
                      <w:rFonts w:hint="eastAsia" w:ascii="仿宋" w:hAnsi="仿宋" w:eastAsia="仿宋" w:cs="仿宋"/>
                      <w:i w:val="0"/>
                      <w:color w:val="000000"/>
                      <w:sz w:val="24"/>
                      <w:szCs w:val="24"/>
                      <w:u w:val="none"/>
                    </w:rPr>
                  </w:pPr>
                </w:p>
              </w:tc>
              <w:tc>
                <w:tcPr>
                  <w:tcW w:w="2499" w:type="dxa"/>
                  <w:tcBorders>
                    <w:top w:val="nil"/>
                    <w:left w:val="nil"/>
                    <w:bottom w:val="nil"/>
                    <w:right w:val="nil"/>
                  </w:tcBorders>
                  <w:shd w:val="clear" w:color="auto" w:fill="FFFFFF"/>
                  <w:noWrap/>
                  <w:vAlign w:val="center"/>
                </w:tcPr>
                <w:p w14:paraId="2DD7640D">
                  <w:pPr>
                    <w:jc w:val="right"/>
                    <w:rPr>
                      <w:rFonts w:hint="eastAsia" w:ascii="仿宋" w:hAnsi="仿宋" w:eastAsia="仿宋" w:cs="仿宋"/>
                      <w:i w:val="0"/>
                      <w:color w:val="000000"/>
                      <w:sz w:val="24"/>
                      <w:szCs w:val="24"/>
                      <w:u w:val="none"/>
                    </w:rPr>
                  </w:pPr>
                </w:p>
              </w:tc>
              <w:tc>
                <w:tcPr>
                  <w:tcW w:w="1727" w:type="dxa"/>
                  <w:tcBorders>
                    <w:top w:val="nil"/>
                    <w:left w:val="nil"/>
                    <w:bottom w:val="nil"/>
                    <w:right w:val="nil"/>
                  </w:tcBorders>
                  <w:shd w:val="clear" w:color="auto" w:fill="FFFFFF"/>
                  <w:noWrap/>
                  <w:vAlign w:val="center"/>
                </w:tcPr>
                <w:p w14:paraId="6A29C138">
                  <w:pPr>
                    <w:keepNext w:val="0"/>
                    <w:keepLines w:val="0"/>
                    <w:widowControl/>
                    <w:suppressLineNumbers w:val="0"/>
                    <w:jc w:val="righ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公开01表</w:t>
                  </w:r>
                </w:p>
              </w:tc>
            </w:tr>
            <w:tr w14:paraId="22023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966" w:type="dxa"/>
                  <w:tcBorders>
                    <w:top w:val="nil"/>
                    <w:left w:val="nil"/>
                    <w:bottom w:val="nil"/>
                    <w:right w:val="nil"/>
                  </w:tcBorders>
                  <w:shd w:val="clear" w:color="auto" w:fill="FFFFFF"/>
                  <w:noWrap/>
                  <w:vAlign w:val="center"/>
                </w:tcPr>
                <w:p w14:paraId="3428ADBC">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单位：湘潭县第八中学</w:t>
                  </w:r>
                </w:p>
              </w:tc>
              <w:tc>
                <w:tcPr>
                  <w:tcW w:w="733" w:type="dxa"/>
                  <w:tcBorders>
                    <w:top w:val="nil"/>
                    <w:left w:val="nil"/>
                    <w:bottom w:val="nil"/>
                    <w:right w:val="nil"/>
                  </w:tcBorders>
                  <w:shd w:val="clear" w:color="auto" w:fill="FFFFFF"/>
                  <w:noWrap/>
                  <w:vAlign w:val="center"/>
                </w:tcPr>
                <w:p w14:paraId="4D4B9968">
                  <w:pPr>
                    <w:jc w:val="right"/>
                    <w:rPr>
                      <w:rFonts w:hint="eastAsia" w:ascii="仿宋" w:hAnsi="仿宋" w:eastAsia="仿宋" w:cs="仿宋"/>
                      <w:i w:val="0"/>
                      <w:color w:val="000000"/>
                      <w:sz w:val="24"/>
                      <w:szCs w:val="24"/>
                      <w:u w:val="none"/>
                    </w:rPr>
                  </w:pPr>
                </w:p>
              </w:tc>
              <w:tc>
                <w:tcPr>
                  <w:tcW w:w="1959" w:type="dxa"/>
                  <w:tcBorders>
                    <w:top w:val="nil"/>
                    <w:left w:val="nil"/>
                    <w:bottom w:val="nil"/>
                    <w:right w:val="nil"/>
                  </w:tcBorders>
                  <w:shd w:val="clear" w:color="auto" w:fill="FFFFFF"/>
                  <w:noWrap/>
                  <w:vAlign w:val="center"/>
                </w:tcPr>
                <w:p w14:paraId="3D9B0A1B">
                  <w:pPr>
                    <w:jc w:val="right"/>
                    <w:rPr>
                      <w:rFonts w:hint="eastAsia" w:ascii="仿宋" w:hAnsi="仿宋" w:eastAsia="仿宋" w:cs="仿宋"/>
                      <w:i w:val="0"/>
                      <w:color w:val="000000"/>
                      <w:sz w:val="24"/>
                      <w:szCs w:val="24"/>
                      <w:u w:val="none"/>
                    </w:rPr>
                  </w:pPr>
                </w:p>
              </w:tc>
              <w:tc>
                <w:tcPr>
                  <w:tcW w:w="3533" w:type="dxa"/>
                  <w:tcBorders>
                    <w:top w:val="nil"/>
                    <w:left w:val="nil"/>
                    <w:bottom w:val="nil"/>
                    <w:right w:val="nil"/>
                  </w:tcBorders>
                  <w:shd w:val="clear" w:color="auto" w:fill="FFFFFF"/>
                  <w:noWrap/>
                  <w:vAlign w:val="center"/>
                </w:tcPr>
                <w:p w14:paraId="6FFD578A">
                  <w:pPr>
                    <w:jc w:val="right"/>
                    <w:rPr>
                      <w:rFonts w:hint="eastAsia" w:ascii="仿宋" w:hAnsi="仿宋" w:eastAsia="仿宋" w:cs="仿宋"/>
                      <w:i w:val="0"/>
                      <w:color w:val="000000"/>
                      <w:sz w:val="24"/>
                      <w:szCs w:val="24"/>
                      <w:u w:val="none"/>
                    </w:rPr>
                  </w:pPr>
                </w:p>
              </w:tc>
              <w:tc>
                <w:tcPr>
                  <w:tcW w:w="2499" w:type="dxa"/>
                  <w:tcBorders>
                    <w:top w:val="nil"/>
                    <w:left w:val="nil"/>
                    <w:bottom w:val="nil"/>
                    <w:right w:val="nil"/>
                  </w:tcBorders>
                  <w:shd w:val="clear" w:color="auto" w:fill="FFFFFF"/>
                  <w:noWrap/>
                  <w:vAlign w:val="center"/>
                </w:tcPr>
                <w:p w14:paraId="61287A48">
                  <w:pPr>
                    <w:jc w:val="right"/>
                    <w:rPr>
                      <w:rFonts w:hint="eastAsia" w:ascii="仿宋" w:hAnsi="仿宋" w:eastAsia="仿宋" w:cs="仿宋"/>
                      <w:i w:val="0"/>
                      <w:color w:val="000000"/>
                      <w:sz w:val="24"/>
                      <w:szCs w:val="24"/>
                      <w:u w:val="none"/>
                    </w:rPr>
                  </w:pPr>
                </w:p>
              </w:tc>
              <w:tc>
                <w:tcPr>
                  <w:tcW w:w="1727" w:type="dxa"/>
                  <w:tcBorders>
                    <w:top w:val="nil"/>
                    <w:left w:val="nil"/>
                    <w:bottom w:val="nil"/>
                    <w:right w:val="nil"/>
                  </w:tcBorders>
                  <w:shd w:val="clear" w:color="auto" w:fill="FFFFFF"/>
                  <w:noWrap/>
                  <w:vAlign w:val="center"/>
                </w:tcPr>
                <w:p w14:paraId="0C2B5D3F">
                  <w:pPr>
                    <w:keepNext w:val="0"/>
                    <w:keepLines w:val="0"/>
                    <w:widowControl/>
                    <w:suppressLineNumbers w:val="0"/>
                    <w:jc w:val="righ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单位：万元</w:t>
                  </w:r>
                </w:p>
              </w:tc>
            </w:tr>
            <w:tr w14:paraId="4483D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765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2A24E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收入</w:t>
                  </w:r>
                </w:p>
              </w:tc>
              <w:tc>
                <w:tcPr>
                  <w:tcW w:w="775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6D55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支出</w:t>
                  </w:r>
                </w:p>
              </w:tc>
            </w:tr>
            <w:tr w14:paraId="7749F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BAF4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    目</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204B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行次</w:t>
                  </w:r>
                </w:p>
              </w:tc>
              <w:tc>
                <w:tcPr>
                  <w:tcW w:w="19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41945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决算数</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2234D">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    目</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C919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行次</w:t>
                  </w:r>
                </w:p>
              </w:tc>
              <w:tc>
                <w:tcPr>
                  <w:tcW w:w="17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C963F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决算数</w:t>
                  </w:r>
                </w:p>
              </w:tc>
            </w:tr>
            <w:tr w14:paraId="1193D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BA4B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栏    次</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D83DAB">
                  <w:pPr>
                    <w:jc w:val="center"/>
                    <w:rPr>
                      <w:rFonts w:hint="eastAsia" w:ascii="仿宋" w:hAnsi="仿宋" w:eastAsia="仿宋" w:cs="仿宋"/>
                      <w:i w:val="0"/>
                      <w:color w:val="000000"/>
                      <w:sz w:val="21"/>
                      <w:szCs w:val="21"/>
                      <w:u w:val="none"/>
                    </w:rPr>
                  </w:pPr>
                </w:p>
              </w:tc>
              <w:tc>
                <w:tcPr>
                  <w:tcW w:w="19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CA2A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88D7A">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栏    次</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0BBAA">
                  <w:pPr>
                    <w:jc w:val="center"/>
                    <w:rPr>
                      <w:rFonts w:hint="eastAsia" w:ascii="仿宋" w:hAnsi="仿宋" w:eastAsia="仿宋" w:cs="仿宋"/>
                      <w:i w:val="0"/>
                      <w:color w:val="000000"/>
                      <w:sz w:val="21"/>
                      <w:szCs w:val="21"/>
                      <w:u w:val="none"/>
                    </w:rPr>
                  </w:pPr>
                </w:p>
              </w:tc>
              <w:tc>
                <w:tcPr>
                  <w:tcW w:w="172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F5C0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r>
            <w:tr w14:paraId="766D6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B0A8">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一、一般公共预算财政拨款收入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240D4">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65F93">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1284.10</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2DB1A2">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一、一般公共服务支出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3A75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3D207">
                  <w:pPr>
                    <w:jc w:val="right"/>
                    <w:rPr>
                      <w:rFonts w:hint="eastAsia" w:ascii="仿宋" w:hAnsi="仿宋" w:eastAsia="仿宋" w:cs="仿宋"/>
                      <w:i w:val="0"/>
                      <w:color w:val="000000"/>
                      <w:sz w:val="21"/>
                      <w:szCs w:val="21"/>
                      <w:u w:val="none"/>
                    </w:rPr>
                  </w:pPr>
                </w:p>
              </w:tc>
            </w:tr>
            <w:tr w14:paraId="5347A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93E9A">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二、政府性基金预算财政拨款收入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3CE1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400D">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3A7335">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二、外交支出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5AC6E">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ABE2A">
                  <w:pPr>
                    <w:jc w:val="right"/>
                    <w:rPr>
                      <w:rFonts w:hint="eastAsia" w:ascii="仿宋" w:hAnsi="仿宋" w:eastAsia="仿宋" w:cs="仿宋"/>
                      <w:i w:val="0"/>
                      <w:color w:val="000000"/>
                      <w:sz w:val="21"/>
                      <w:szCs w:val="21"/>
                      <w:u w:val="none"/>
                    </w:rPr>
                  </w:pPr>
                </w:p>
              </w:tc>
            </w:tr>
            <w:tr w14:paraId="7D11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A472">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三、国有资本经营预算财政拨款收入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F1F26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3F42">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ACEF0">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三、国防支出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F1624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DEF2">
                  <w:pPr>
                    <w:jc w:val="right"/>
                    <w:rPr>
                      <w:rFonts w:hint="eastAsia" w:ascii="仿宋" w:hAnsi="仿宋" w:eastAsia="仿宋" w:cs="仿宋"/>
                      <w:i w:val="0"/>
                      <w:color w:val="000000"/>
                      <w:sz w:val="21"/>
                      <w:szCs w:val="21"/>
                      <w:u w:val="none"/>
                    </w:rPr>
                  </w:pPr>
                </w:p>
              </w:tc>
            </w:tr>
            <w:tr w14:paraId="38137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47237">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四、上级补助收入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2B43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A6408">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8BB656">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四、公共安全支出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37ABA8">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17</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A063E">
                  <w:pPr>
                    <w:jc w:val="right"/>
                    <w:rPr>
                      <w:rFonts w:hint="eastAsia" w:ascii="仿宋" w:hAnsi="仿宋" w:eastAsia="仿宋" w:cs="仿宋"/>
                      <w:i w:val="0"/>
                      <w:color w:val="000000"/>
                      <w:sz w:val="21"/>
                      <w:szCs w:val="21"/>
                      <w:u w:val="none"/>
                    </w:rPr>
                  </w:pPr>
                </w:p>
              </w:tc>
            </w:tr>
            <w:tr w14:paraId="47770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E228FE">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五、事业收入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F9763D">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A7F44">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12.15</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259AA2">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五、教育支出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DF9C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49ACA">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1366.11</w:t>
                  </w:r>
                </w:p>
              </w:tc>
            </w:tr>
            <w:tr w14:paraId="4FDFB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F6131">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六、经营收入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C15D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F0040">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831AB">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六、科学技术支出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E54E8">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1F45">
                  <w:pPr>
                    <w:jc w:val="right"/>
                    <w:rPr>
                      <w:rFonts w:hint="eastAsia" w:ascii="仿宋" w:hAnsi="仿宋" w:eastAsia="仿宋" w:cs="仿宋"/>
                      <w:i w:val="0"/>
                      <w:color w:val="000000"/>
                      <w:sz w:val="21"/>
                      <w:szCs w:val="21"/>
                      <w:u w:val="none"/>
                    </w:rPr>
                  </w:pPr>
                </w:p>
              </w:tc>
            </w:tr>
            <w:tr w14:paraId="03402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C1CD59">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七、附属单位上缴收入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54E617">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75E0">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47BF">
                  <w:pPr>
                    <w:keepNext w:val="0"/>
                    <w:keepLines w:val="0"/>
                    <w:widowControl/>
                    <w:suppressLineNumbers w:val="0"/>
                    <w:jc w:val="left"/>
                    <w:textAlignment w:val="center"/>
                    <w:rPr>
                      <w:rFonts w:hint="eastAsia" w:ascii="仿宋" w:hAnsi="仿宋" w:eastAsia="仿宋" w:cs="仿宋"/>
                      <w:i w:val="0"/>
                      <w:color w:val="000000"/>
                      <w:sz w:val="21"/>
                      <w:szCs w:val="21"/>
                      <w:u w:val="none"/>
                      <w:lang w:eastAsia="zh-CN"/>
                    </w:rPr>
                  </w:pPr>
                  <w:r>
                    <w:rPr>
                      <w:rFonts w:hint="eastAsia" w:ascii="仿宋" w:hAnsi="仿宋" w:eastAsia="仿宋" w:cs="仿宋"/>
                      <w:i w:val="0"/>
                      <w:color w:val="000000"/>
                      <w:sz w:val="21"/>
                      <w:szCs w:val="21"/>
                      <w:u w:val="none"/>
                      <w:lang w:eastAsia="zh-CN"/>
                    </w:rPr>
                    <w:t>八、社会保障和就业支出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6C92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8ED46">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115.48</w:t>
                  </w:r>
                </w:p>
              </w:tc>
            </w:tr>
            <w:tr w14:paraId="5A08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E3BD13">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八、其他收入</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8D6F1">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7A7C0">
                  <w:pPr>
                    <w:jc w:val="right"/>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187.57</w:t>
                  </w: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7C00E">
                  <w:pPr>
                    <w:jc w:val="left"/>
                    <w:rPr>
                      <w:rFonts w:hint="eastAsia" w:ascii="仿宋" w:hAnsi="仿宋" w:eastAsia="仿宋" w:cs="仿宋"/>
                      <w:i w:val="0"/>
                      <w:color w:val="000000"/>
                      <w:sz w:val="21"/>
                      <w:szCs w:val="21"/>
                      <w:u w:val="none"/>
                      <w:lang w:eastAsia="zh-CN"/>
                    </w:rPr>
                  </w:pPr>
                  <w:r>
                    <w:rPr>
                      <w:rFonts w:hint="eastAsia" w:ascii="仿宋" w:hAnsi="仿宋" w:eastAsia="仿宋" w:cs="仿宋"/>
                      <w:i w:val="0"/>
                      <w:color w:val="000000"/>
                      <w:sz w:val="21"/>
                      <w:szCs w:val="21"/>
                      <w:u w:val="none"/>
                      <w:lang w:eastAsia="zh-CN"/>
                    </w:rPr>
                    <w:t>九、卫生健康支出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7773A">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5B5B9">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2.23</w:t>
                  </w:r>
                </w:p>
              </w:tc>
            </w:tr>
            <w:tr w14:paraId="6B3D8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F266">
                  <w:pPr>
                    <w:jc w:val="right"/>
                    <w:rPr>
                      <w:rFonts w:hint="eastAsia" w:ascii="仿宋" w:hAnsi="仿宋" w:eastAsia="仿宋" w:cs="仿宋"/>
                      <w:i w:val="0"/>
                      <w:color w:val="000000"/>
                      <w:sz w:val="21"/>
                      <w:szCs w:val="21"/>
                      <w:u w:val="none"/>
                    </w:rPr>
                  </w:pP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E213D">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0AC2">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538F8">
                  <w:pPr>
                    <w:jc w:val="both"/>
                    <w:rPr>
                      <w:rFonts w:hint="eastAsia" w:ascii="仿宋" w:hAnsi="仿宋" w:eastAsia="仿宋" w:cs="仿宋"/>
                      <w:i w:val="0"/>
                      <w:color w:val="000000"/>
                      <w:sz w:val="21"/>
                      <w:szCs w:val="21"/>
                      <w:u w:val="none"/>
                    </w:rPr>
                  </w:pPr>
                  <w:r>
                    <w:rPr>
                      <w:rFonts w:hint="eastAsia" w:eastAsia="仿宋_GB2312"/>
                      <w:kern w:val="0"/>
                      <w:szCs w:val="21"/>
                      <w:lang w:eastAsia="zh-CN"/>
                    </w:rPr>
                    <w:t>十九、保障住房支出</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287D9">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7F276">
                  <w:pPr>
                    <w:jc w:val="right"/>
                    <w:rPr>
                      <w:rFonts w:hint="eastAsia" w:ascii="仿宋" w:hAnsi="仿宋" w:eastAsia="仿宋" w:cs="仿宋"/>
                      <w:b/>
                      <w:i w:val="0"/>
                      <w:color w:val="000000"/>
                      <w:sz w:val="21"/>
                      <w:szCs w:val="21"/>
                      <w:u w:val="none"/>
                    </w:rPr>
                  </w:pPr>
                </w:p>
              </w:tc>
            </w:tr>
            <w:tr w14:paraId="6786B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BC98">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本年收入合计</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1F1A2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BADB9">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1483.82</w:t>
                  </w: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3761">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本年支出合计</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CCB0D">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23</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9ABD">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1483.82</w:t>
                  </w:r>
                </w:p>
              </w:tc>
            </w:tr>
            <w:tr w14:paraId="41E3E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C12AE">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使用非财政拨款结余（含专用结余）</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53CD9">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1901A">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93BA0">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结余分配</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37DAF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C814A">
                  <w:pPr>
                    <w:jc w:val="right"/>
                    <w:rPr>
                      <w:rFonts w:hint="eastAsia" w:ascii="仿宋" w:hAnsi="仿宋" w:eastAsia="仿宋" w:cs="仿宋"/>
                      <w:i w:val="0"/>
                      <w:color w:val="000000"/>
                      <w:sz w:val="21"/>
                      <w:szCs w:val="21"/>
                      <w:u w:val="none"/>
                    </w:rPr>
                  </w:pPr>
                </w:p>
              </w:tc>
            </w:tr>
            <w:tr w14:paraId="0942B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4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E553">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年初结转和结余</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82D57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D79F">
                  <w:pPr>
                    <w:jc w:val="right"/>
                    <w:rPr>
                      <w:rFonts w:hint="eastAsia" w:ascii="仿宋" w:hAnsi="仿宋" w:eastAsia="仿宋" w:cs="仿宋"/>
                      <w:i w:val="0"/>
                      <w:color w:val="000000"/>
                      <w:sz w:val="21"/>
                      <w:szCs w:val="21"/>
                      <w:u w:val="none"/>
                    </w:rPr>
                  </w:pPr>
                </w:p>
              </w:tc>
              <w:tc>
                <w:tcPr>
                  <w:tcW w:w="3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89267">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年末结转和结余</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82D5E9">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25</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EB43D">
                  <w:pPr>
                    <w:jc w:val="right"/>
                    <w:rPr>
                      <w:rFonts w:hint="eastAsia" w:ascii="仿宋" w:hAnsi="仿宋" w:eastAsia="仿宋" w:cs="仿宋"/>
                      <w:i w:val="0"/>
                      <w:color w:val="000000"/>
                      <w:sz w:val="21"/>
                      <w:szCs w:val="21"/>
                      <w:u w:val="none"/>
                    </w:rPr>
                  </w:pPr>
                </w:p>
              </w:tc>
            </w:tr>
            <w:tr w14:paraId="09D0A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49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E2584">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总计</w:t>
                  </w:r>
                </w:p>
              </w:tc>
              <w:tc>
                <w:tcPr>
                  <w:tcW w:w="7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53F52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CE07">
                  <w:pPr>
                    <w:jc w:val="right"/>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1483.82</w:t>
                  </w:r>
                </w:p>
              </w:tc>
              <w:tc>
                <w:tcPr>
                  <w:tcW w:w="35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D9EEB">
                  <w:pPr>
                    <w:keepNext w:val="0"/>
                    <w:keepLines w:val="0"/>
                    <w:widowControl/>
                    <w:suppressLineNumbers w:val="0"/>
                    <w:jc w:val="center"/>
                    <w:textAlignment w:val="center"/>
                    <w:rPr>
                      <w:rFonts w:hint="eastAsia" w:ascii="仿宋" w:hAnsi="仿宋" w:eastAsia="仿宋" w:cs="仿宋"/>
                      <w:b/>
                      <w:i w:val="0"/>
                      <w:color w:val="000000"/>
                      <w:sz w:val="21"/>
                      <w:szCs w:val="21"/>
                      <w:u w:val="none"/>
                    </w:rPr>
                  </w:pPr>
                  <w:r>
                    <w:rPr>
                      <w:rFonts w:hint="eastAsia" w:ascii="仿宋" w:hAnsi="仿宋" w:eastAsia="仿宋" w:cs="仿宋"/>
                      <w:b/>
                      <w:i w:val="0"/>
                      <w:color w:val="000000"/>
                      <w:kern w:val="0"/>
                      <w:sz w:val="21"/>
                      <w:szCs w:val="21"/>
                      <w:u w:val="none"/>
                      <w:lang w:val="en-US" w:eastAsia="zh-CN" w:bidi="ar"/>
                    </w:rPr>
                    <w:t>总计</w:t>
                  </w:r>
                </w:p>
              </w:tc>
              <w:tc>
                <w:tcPr>
                  <w:tcW w:w="249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5783B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w:t>
                  </w:r>
                </w:p>
              </w:tc>
              <w:tc>
                <w:tcPr>
                  <w:tcW w:w="1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174C">
                  <w:pPr>
                    <w:jc w:val="right"/>
                    <w:rPr>
                      <w:rFonts w:hint="default" w:ascii="仿宋" w:hAnsi="仿宋" w:eastAsia="仿宋" w:cs="仿宋"/>
                      <w:b/>
                      <w:i w:val="0"/>
                      <w:color w:val="000000"/>
                      <w:sz w:val="21"/>
                      <w:szCs w:val="21"/>
                      <w:u w:val="none"/>
                      <w:lang w:val="en-US" w:eastAsia="zh-CN"/>
                    </w:rPr>
                  </w:pPr>
                  <w:r>
                    <w:rPr>
                      <w:rFonts w:hint="eastAsia" w:ascii="仿宋" w:hAnsi="仿宋" w:eastAsia="仿宋" w:cs="仿宋"/>
                      <w:b/>
                      <w:i w:val="0"/>
                      <w:color w:val="000000"/>
                      <w:sz w:val="21"/>
                      <w:szCs w:val="21"/>
                      <w:u w:val="none"/>
                      <w:lang w:val="en-US" w:eastAsia="zh-CN"/>
                    </w:rPr>
                    <w:t>1483.82</w:t>
                  </w:r>
                </w:p>
              </w:tc>
            </w:tr>
            <w:tr w14:paraId="4D947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9" w:hRule="atLeast"/>
              </w:trPr>
              <w:tc>
                <w:tcPr>
                  <w:tcW w:w="15417" w:type="dxa"/>
                  <w:gridSpan w:val="6"/>
                  <w:tcBorders>
                    <w:top w:val="nil"/>
                    <w:left w:val="nil"/>
                    <w:bottom w:val="nil"/>
                    <w:right w:val="nil"/>
                  </w:tcBorders>
                  <w:shd w:val="clear" w:color="auto" w:fill="auto"/>
                  <w:vAlign w:val="center"/>
                </w:tcPr>
                <w:p w14:paraId="562E773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仿宋" w:hAnsi="仿宋" w:eastAsia="仿宋" w:cs="仿宋"/>
                      <w:i w:val="0"/>
                      <w:color w:val="000000"/>
                      <w:kern w:val="0"/>
                      <w:sz w:val="21"/>
                      <w:szCs w:val="21"/>
                      <w:u w:val="none"/>
                      <w:lang w:val="en-US" w:eastAsia="zh-CN" w:bidi="ar"/>
                    </w:rPr>
                    <w:t>注：1.本表反映部门本年度的总收支和年末结转结余情况。2.本套报表金额单位转换时可能存在尾数误差。</w:t>
                  </w:r>
                </w:p>
              </w:tc>
            </w:tr>
          </w:tbl>
          <w:p w14:paraId="287F2C8A">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270D6754">
        <w:tblPrEx>
          <w:tblCellMar>
            <w:top w:w="0" w:type="dxa"/>
            <w:left w:w="0" w:type="dxa"/>
            <w:bottom w:w="0" w:type="dxa"/>
            <w:right w:w="0" w:type="dxa"/>
          </w:tblCellMar>
        </w:tblPrEx>
        <w:trPr>
          <w:trHeight w:val="285" w:hRule="atLeast"/>
        </w:trPr>
        <w:tc>
          <w:tcPr>
            <w:tcW w:w="294" w:type="dxa"/>
            <w:tcBorders>
              <w:top w:val="nil"/>
              <w:left w:val="nil"/>
              <w:bottom w:val="nil"/>
              <w:right w:val="nil"/>
            </w:tcBorders>
            <w:shd w:val="clear" w:color="000000" w:fill="FFFFFF"/>
            <w:noWrap/>
            <w:tcMar>
              <w:top w:w="15" w:type="dxa"/>
              <w:left w:w="15" w:type="dxa"/>
              <w:bottom w:w="0" w:type="dxa"/>
              <w:right w:w="15" w:type="dxa"/>
            </w:tcMar>
            <w:vAlign w:val="center"/>
          </w:tcPr>
          <w:p w14:paraId="133406C5">
            <w:pPr>
              <w:jc w:val="right"/>
              <w:rPr>
                <w:rFonts w:hint="eastAsia" w:ascii="仿宋" w:hAnsi="仿宋" w:eastAsia="仿宋" w:cs="仿宋"/>
                <w:sz w:val="21"/>
                <w:szCs w:val="21"/>
              </w:rPr>
            </w:pPr>
            <w:r>
              <w:rPr>
                <w:rFonts w:hint="eastAsia" w:ascii="仿宋" w:hAnsi="仿宋" w:eastAsia="仿宋" w:cs="仿宋"/>
                <w:sz w:val="21"/>
                <w:szCs w:val="21"/>
              </w:rPr>
              <w:t>　</w:t>
            </w:r>
          </w:p>
        </w:tc>
        <w:tc>
          <w:tcPr>
            <w:tcW w:w="648" w:type="dxa"/>
            <w:tcBorders>
              <w:top w:val="nil"/>
              <w:left w:val="nil"/>
              <w:bottom w:val="nil"/>
              <w:right w:val="nil"/>
            </w:tcBorders>
            <w:shd w:val="clear" w:color="000000" w:fill="FFFFFF"/>
            <w:noWrap/>
            <w:tcMar>
              <w:top w:w="15" w:type="dxa"/>
              <w:left w:w="15" w:type="dxa"/>
              <w:bottom w:w="0" w:type="dxa"/>
              <w:right w:w="15" w:type="dxa"/>
            </w:tcMar>
            <w:vAlign w:val="center"/>
          </w:tcPr>
          <w:p w14:paraId="66837F43">
            <w:pPr>
              <w:jc w:val="right"/>
              <w:rPr>
                <w:rFonts w:hint="eastAsia" w:ascii="仿宋" w:hAnsi="仿宋" w:eastAsia="仿宋" w:cs="仿宋"/>
                <w:sz w:val="21"/>
                <w:szCs w:val="21"/>
              </w:rPr>
            </w:pPr>
            <w:r>
              <w:rPr>
                <w:rFonts w:hint="eastAsia" w:ascii="仿宋" w:hAnsi="仿宋" w:eastAsia="仿宋" w:cs="仿宋"/>
                <w:sz w:val="21"/>
                <w:szCs w:val="21"/>
              </w:rPr>
              <w:t>　</w:t>
            </w:r>
          </w:p>
        </w:tc>
        <w:tc>
          <w:tcPr>
            <w:tcW w:w="3795" w:type="dxa"/>
            <w:tcBorders>
              <w:top w:val="nil"/>
              <w:left w:val="nil"/>
              <w:bottom w:val="nil"/>
              <w:right w:val="nil"/>
            </w:tcBorders>
            <w:shd w:val="clear" w:color="000000" w:fill="FFFFFF"/>
            <w:noWrap/>
            <w:tcMar>
              <w:top w:w="15" w:type="dxa"/>
              <w:left w:w="15" w:type="dxa"/>
              <w:bottom w:w="0" w:type="dxa"/>
              <w:right w:w="15" w:type="dxa"/>
            </w:tcMar>
            <w:vAlign w:val="center"/>
          </w:tcPr>
          <w:p w14:paraId="08A61E6A">
            <w:pPr>
              <w:jc w:val="right"/>
              <w:rPr>
                <w:rFonts w:hint="eastAsia" w:ascii="仿宋" w:hAnsi="仿宋" w:eastAsia="仿宋" w:cs="仿宋"/>
                <w:sz w:val="21"/>
                <w:szCs w:val="21"/>
              </w:rPr>
            </w:pPr>
            <w:r>
              <w:rPr>
                <w:rFonts w:hint="eastAsia" w:ascii="仿宋" w:hAnsi="仿宋" w:eastAsia="仿宋" w:cs="仿宋"/>
                <w:sz w:val="21"/>
                <w:szCs w:val="21"/>
              </w:rPr>
              <w:t>　</w:t>
            </w:r>
          </w:p>
        </w:tc>
        <w:tc>
          <w:tcPr>
            <w:tcW w:w="1155" w:type="dxa"/>
            <w:tcBorders>
              <w:top w:val="nil"/>
              <w:left w:val="nil"/>
              <w:bottom w:val="nil"/>
              <w:right w:val="nil"/>
            </w:tcBorders>
            <w:shd w:val="clear" w:color="000000" w:fill="FFFFFF"/>
            <w:noWrap/>
            <w:tcMar>
              <w:top w:w="15" w:type="dxa"/>
              <w:left w:w="15" w:type="dxa"/>
              <w:bottom w:w="0" w:type="dxa"/>
              <w:right w:w="15" w:type="dxa"/>
            </w:tcMar>
            <w:vAlign w:val="center"/>
          </w:tcPr>
          <w:p w14:paraId="2E080252">
            <w:pPr>
              <w:jc w:val="right"/>
              <w:rPr>
                <w:rFonts w:hint="eastAsia" w:ascii="仿宋" w:hAnsi="仿宋" w:eastAsia="仿宋" w:cs="仿宋"/>
                <w:sz w:val="21"/>
                <w:szCs w:val="21"/>
              </w:rPr>
            </w:pPr>
            <w:r>
              <w:rPr>
                <w:rFonts w:hint="eastAsia" w:ascii="仿宋" w:hAnsi="仿宋" w:eastAsia="仿宋" w:cs="仿宋"/>
                <w:sz w:val="21"/>
                <w:szCs w:val="21"/>
              </w:rPr>
              <w:t>　</w:t>
            </w: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14:paraId="3251718C">
            <w:pPr>
              <w:jc w:val="right"/>
              <w:rPr>
                <w:rFonts w:hint="eastAsia" w:ascii="仿宋" w:hAnsi="仿宋" w:eastAsia="仿宋" w:cs="仿宋"/>
                <w:sz w:val="21"/>
                <w:szCs w:val="21"/>
              </w:rPr>
            </w:pPr>
            <w:r>
              <w:rPr>
                <w:rFonts w:hint="eastAsia" w:ascii="仿宋" w:hAnsi="仿宋" w:eastAsia="仿宋" w:cs="仿宋"/>
                <w:sz w:val="21"/>
                <w:szCs w:val="21"/>
              </w:rPr>
              <w:t>　</w:t>
            </w:r>
          </w:p>
        </w:tc>
        <w:tc>
          <w:tcPr>
            <w:tcW w:w="930" w:type="dxa"/>
            <w:tcBorders>
              <w:top w:val="nil"/>
              <w:left w:val="nil"/>
              <w:bottom w:val="nil"/>
              <w:right w:val="nil"/>
            </w:tcBorders>
            <w:shd w:val="clear" w:color="000000" w:fill="FFFFFF"/>
            <w:noWrap/>
            <w:tcMar>
              <w:top w:w="15" w:type="dxa"/>
              <w:left w:w="15" w:type="dxa"/>
              <w:bottom w:w="0" w:type="dxa"/>
              <w:right w:w="15" w:type="dxa"/>
            </w:tcMar>
            <w:vAlign w:val="center"/>
          </w:tcPr>
          <w:p w14:paraId="65A2C5DC">
            <w:pPr>
              <w:jc w:val="right"/>
              <w:rPr>
                <w:rFonts w:hint="eastAsia" w:ascii="仿宋" w:hAnsi="仿宋" w:eastAsia="仿宋" w:cs="仿宋"/>
                <w:sz w:val="21"/>
                <w:szCs w:val="21"/>
              </w:rPr>
            </w:pPr>
            <w:r>
              <w:rPr>
                <w:rFonts w:hint="eastAsia" w:ascii="仿宋" w:hAnsi="仿宋" w:eastAsia="仿宋" w:cs="仿宋"/>
                <w:sz w:val="21"/>
                <w:szCs w:val="21"/>
              </w:rPr>
              <w:t>　</w:t>
            </w:r>
          </w:p>
        </w:tc>
        <w:tc>
          <w:tcPr>
            <w:tcW w:w="1441" w:type="dxa"/>
            <w:tcBorders>
              <w:top w:val="nil"/>
              <w:left w:val="nil"/>
              <w:bottom w:val="nil"/>
              <w:right w:val="nil"/>
            </w:tcBorders>
            <w:shd w:val="clear" w:color="000000" w:fill="FFFFFF"/>
            <w:noWrap/>
            <w:tcMar>
              <w:top w:w="15" w:type="dxa"/>
              <w:left w:w="15" w:type="dxa"/>
              <w:bottom w:w="0" w:type="dxa"/>
              <w:right w:w="15" w:type="dxa"/>
            </w:tcMar>
            <w:vAlign w:val="center"/>
          </w:tcPr>
          <w:p w14:paraId="599FE706">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2E9C059E">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10C0663F">
            <w:pPr>
              <w:jc w:val="right"/>
              <w:rPr>
                <w:rFonts w:hint="eastAsia" w:ascii="仿宋" w:hAnsi="仿宋" w:eastAsia="仿宋" w:cs="仿宋"/>
                <w:sz w:val="21"/>
                <w:szCs w:val="21"/>
              </w:rPr>
            </w:pPr>
            <w:r>
              <w:rPr>
                <w:rFonts w:hint="eastAsia" w:ascii="仿宋" w:hAnsi="仿宋" w:eastAsia="仿宋" w:cs="仿宋"/>
                <w:sz w:val="21"/>
                <w:szCs w:val="21"/>
              </w:rPr>
              <w:t>　</w:t>
            </w:r>
          </w:p>
        </w:tc>
        <w:tc>
          <w:tcPr>
            <w:tcW w:w="2558" w:type="dxa"/>
            <w:tcBorders>
              <w:top w:val="nil"/>
              <w:left w:val="nil"/>
              <w:bottom w:val="nil"/>
              <w:right w:val="nil"/>
            </w:tcBorders>
            <w:shd w:val="clear" w:color="000000" w:fill="FFFFFF"/>
            <w:noWrap/>
            <w:tcMar>
              <w:top w:w="15" w:type="dxa"/>
              <w:left w:w="15" w:type="dxa"/>
              <w:bottom w:w="0" w:type="dxa"/>
              <w:right w:w="15" w:type="dxa"/>
            </w:tcMar>
            <w:vAlign w:val="center"/>
          </w:tcPr>
          <w:p w14:paraId="54608BF9">
            <w:pPr>
              <w:jc w:val="right"/>
              <w:rPr>
                <w:rFonts w:hint="eastAsia" w:ascii="仿宋" w:hAnsi="仿宋" w:eastAsia="仿宋" w:cs="仿宋"/>
                <w:color w:val="000000"/>
                <w:sz w:val="21"/>
                <w:szCs w:val="21"/>
              </w:rPr>
            </w:pPr>
            <w:r>
              <w:rPr>
                <w:rFonts w:hint="eastAsia" w:ascii="仿宋" w:hAnsi="仿宋" w:eastAsia="仿宋" w:cs="仿宋"/>
                <w:color w:val="000000"/>
                <w:sz w:val="21"/>
                <w:szCs w:val="21"/>
              </w:rPr>
              <w:t>公开02表</w:t>
            </w:r>
          </w:p>
        </w:tc>
      </w:tr>
      <w:tr w14:paraId="227CABD1">
        <w:tblPrEx>
          <w:tblCellMar>
            <w:top w:w="0" w:type="dxa"/>
            <w:left w:w="0" w:type="dxa"/>
            <w:bottom w:w="0" w:type="dxa"/>
            <w:right w:w="0" w:type="dxa"/>
          </w:tblCellMar>
        </w:tblPrEx>
        <w:trPr>
          <w:trHeight w:val="285" w:hRule="atLeast"/>
        </w:trPr>
        <w:tc>
          <w:tcPr>
            <w:tcW w:w="94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16FDC38">
            <w:pP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单位</w:t>
            </w:r>
            <w:r>
              <w:rPr>
                <w:rFonts w:hint="eastAsia" w:ascii="仿宋" w:hAnsi="仿宋" w:eastAsia="仿宋" w:cs="仿宋"/>
                <w:color w:val="000000"/>
                <w:sz w:val="21"/>
                <w:szCs w:val="21"/>
              </w:rPr>
              <w:t>：</w:t>
            </w:r>
          </w:p>
        </w:tc>
        <w:tc>
          <w:tcPr>
            <w:tcW w:w="495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07AEF88">
            <w:pPr>
              <w:jc w:val="center"/>
              <w:rPr>
                <w:rFonts w:hint="eastAsia" w:ascii="仿宋" w:hAnsi="仿宋" w:eastAsia="仿宋" w:cs="仿宋"/>
                <w:sz w:val="21"/>
                <w:szCs w:val="21"/>
              </w:rPr>
            </w:pPr>
            <w:r>
              <w:rPr>
                <w:rFonts w:hint="eastAsia" w:ascii="仿宋" w:hAnsi="仿宋" w:eastAsia="仿宋" w:cs="仿宋"/>
                <w:sz w:val="21"/>
                <w:szCs w:val="21"/>
                <w:lang w:eastAsia="zh-CN"/>
              </w:rPr>
              <w:t>湘潭县第八中学</w:t>
            </w:r>
          </w:p>
        </w:tc>
        <w:tc>
          <w:tcPr>
            <w:tcW w:w="1005" w:type="dxa"/>
            <w:tcBorders>
              <w:top w:val="nil"/>
              <w:left w:val="nil"/>
              <w:bottom w:val="nil"/>
              <w:right w:val="nil"/>
            </w:tcBorders>
            <w:shd w:val="clear" w:color="000000" w:fill="FFFFFF"/>
            <w:noWrap/>
            <w:tcMar>
              <w:top w:w="15" w:type="dxa"/>
              <w:left w:w="15" w:type="dxa"/>
              <w:bottom w:w="0" w:type="dxa"/>
              <w:right w:w="15" w:type="dxa"/>
            </w:tcMar>
            <w:vAlign w:val="center"/>
          </w:tcPr>
          <w:p w14:paraId="6374B300">
            <w:pPr>
              <w:jc w:val="right"/>
              <w:rPr>
                <w:rFonts w:hint="eastAsia" w:ascii="仿宋" w:hAnsi="仿宋" w:eastAsia="仿宋" w:cs="仿宋"/>
                <w:sz w:val="21"/>
                <w:szCs w:val="21"/>
              </w:rPr>
            </w:pPr>
            <w:r>
              <w:rPr>
                <w:rFonts w:hint="eastAsia" w:ascii="仿宋" w:hAnsi="仿宋" w:eastAsia="仿宋" w:cs="仿宋"/>
                <w:sz w:val="21"/>
                <w:szCs w:val="21"/>
              </w:rPr>
              <w:t>　</w:t>
            </w:r>
          </w:p>
        </w:tc>
        <w:tc>
          <w:tcPr>
            <w:tcW w:w="930" w:type="dxa"/>
            <w:tcBorders>
              <w:top w:val="nil"/>
              <w:left w:val="nil"/>
              <w:bottom w:val="nil"/>
              <w:right w:val="nil"/>
            </w:tcBorders>
            <w:shd w:val="clear" w:color="000000" w:fill="FFFFFF"/>
            <w:noWrap/>
            <w:tcMar>
              <w:top w:w="15" w:type="dxa"/>
              <w:left w:w="15" w:type="dxa"/>
              <w:bottom w:w="0" w:type="dxa"/>
              <w:right w:w="15" w:type="dxa"/>
            </w:tcMar>
            <w:vAlign w:val="center"/>
          </w:tcPr>
          <w:p w14:paraId="2F965AC0">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　</w:t>
            </w:r>
          </w:p>
        </w:tc>
        <w:tc>
          <w:tcPr>
            <w:tcW w:w="1441" w:type="dxa"/>
            <w:tcBorders>
              <w:top w:val="nil"/>
              <w:left w:val="nil"/>
              <w:bottom w:val="nil"/>
              <w:right w:val="nil"/>
            </w:tcBorders>
            <w:shd w:val="clear" w:color="000000" w:fill="FFFFFF"/>
            <w:noWrap/>
            <w:tcMar>
              <w:top w:w="15" w:type="dxa"/>
              <w:left w:w="15" w:type="dxa"/>
              <w:bottom w:w="0" w:type="dxa"/>
              <w:right w:w="15" w:type="dxa"/>
            </w:tcMar>
            <w:vAlign w:val="center"/>
          </w:tcPr>
          <w:p w14:paraId="1FA0D635">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39AE47FD">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nil"/>
              <w:right w:val="nil"/>
            </w:tcBorders>
            <w:shd w:val="clear" w:color="000000" w:fill="FFFFFF"/>
            <w:noWrap/>
            <w:tcMar>
              <w:top w:w="15" w:type="dxa"/>
              <w:left w:w="15" w:type="dxa"/>
              <w:bottom w:w="0" w:type="dxa"/>
              <w:right w:w="15" w:type="dxa"/>
            </w:tcMar>
            <w:vAlign w:val="center"/>
          </w:tcPr>
          <w:p w14:paraId="0444612E">
            <w:pPr>
              <w:jc w:val="right"/>
              <w:rPr>
                <w:rFonts w:hint="eastAsia" w:ascii="仿宋" w:hAnsi="仿宋" w:eastAsia="仿宋" w:cs="仿宋"/>
                <w:sz w:val="21"/>
                <w:szCs w:val="21"/>
              </w:rPr>
            </w:pPr>
            <w:r>
              <w:rPr>
                <w:rFonts w:hint="eastAsia" w:ascii="仿宋" w:hAnsi="仿宋" w:eastAsia="仿宋" w:cs="仿宋"/>
                <w:sz w:val="21"/>
                <w:szCs w:val="21"/>
              </w:rPr>
              <w:t>　</w:t>
            </w:r>
          </w:p>
        </w:tc>
        <w:tc>
          <w:tcPr>
            <w:tcW w:w="2558" w:type="dxa"/>
            <w:tcBorders>
              <w:top w:val="nil"/>
              <w:left w:val="nil"/>
              <w:bottom w:val="nil"/>
              <w:right w:val="nil"/>
            </w:tcBorders>
            <w:shd w:val="clear" w:color="000000" w:fill="FFFFFF"/>
            <w:noWrap/>
            <w:tcMar>
              <w:top w:w="15" w:type="dxa"/>
              <w:left w:w="15" w:type="dxa"/>
              <w:bottom w:w="0" w:type="dxa"/>
              <w:right w:w="15" w:type="dxa"/>
            </w:tcMar>
            <w:vAlign w:val="center"/>
          </w:tcPr>
          <w:p w14:paraId="2EBEFB85">
            <w:pPr>
              <w:jc w:val="right"/>
              <w:rPr>
                <w:rFonts w:hint="eastAsia" w:ascii="仿宋" w:hAnsi="仿宋" w:eastAsia="仿宋" w:cs="仿宋"/>
                <w:color w:val="000000"/>
                <w:sz w:val="21"/>
                <w:szCs w:val="21"/>
              </w:rPr>
            </w:pPr>
            <w:r>
              <w:rPr>
                <w:rFonts w:hint="eastAsia" w:ascii="仿宋" w:hAnsi="仿宋" w:eastAsia="仿宋" w:cs="仿宋"/>
                <w:color w:val="000000"/>
                <w:sz w:val="21"/>
                <w:szCs w:val="21"/>
              </w:rPr>
              <w:t>单位：万元</w:t>
            </w:r>
          </w:p>
        </w:tc>
      </w:tr>
      <w:tr w14:paraId="082BFC5F">
        <w:tblPrEx>
          <w:tblCellMar>
            <w:top w:w="0" w:type="dxa"/>
            <w:left w:w="0" w:type="dxa"/>
            <w:bottom w:w="0" w:type="dxa"/>
            <w:right w:w="0" w:type="dxa"/>
          </w:tblCellMar>
        </w:tblPrEx>
        <w:trPr>
          <w:trHeight w:val="450" w:hRule="atLeast"/>
        </w:trPr>
        <w:tc>
          <w:tcPr>
            <w:tcW w:w="473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29C7C22">
            <w:pPr>
              <w:jc w:val="center"/>
              <w:rPr>
                <w:rFonts w:hint="eastAsia" w:ascii="仿宋" w:hAnsi="仿宋" w:eastAsia="仿宋" w:cs="仿宋"/>
                <w:sz w:val="21"/>
                <w:szCs w:val="21"/>
              </w:rPr>
            </w:pPr>
            <w:r>
              <w:rPr>
                <w:rFonts w:hint="eastAsia" w:ascii="仿宋" w:hAnsi="仿宋" w:eastAsia="仿宋" w:cs="仿宋"/>
                <w:sz w:val="21"/>
                <w:szCs w:val="21"/>
              </w:rPr>
              <w:t>项    目</w:t>
            </w:r>
          </w:p>
        </w:tc>
        <w:tc>
          <w:tcPr>
            <w:tcW w:w="11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183453E">
            <w:pPr>
              <w:jc w:val="center"/>
              <w:rPr>
                <w:rFonts w:hint="eastAsia" w:ascii="仿宋" w:hAnsi="仿宋" w:eastAsia="仿宋" w:cs="仿宋"/>
                <w:sz w:val="21"/>
                <w:szCs w:val="21"/>
              </w:rPr>
            </w:pPr>
            <w:r>
              <w:rPr>
                <w:rFonts w:hint="eastAsia" w:ascii="仿宋" w:hAnsi="仿宋" w:eastAsia="仿宋" w:cs="仿宋"/>
                <w:sz w:val="21"/>
                <w:szCs w:val="21"/>
              </w:rPr>
              <w:t>本年收入合计</w:t>
            </w:r>
          </w:p>
        </w:tc>
        <w:tc>
          <w:tcPr>
            <w:tcW w:w="100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625601B">
            <w:pPr>
              <w:jc w:val="center"/>
              <w:rPr>
                <w:rFonts w:hint="eastAsia" w:ascii="仿宋" w:hAnsi="仿宋" w:eastAsia="仿宋" w:cs="仿宋"/>
                <w:sz w:val="21"/>
                <w:szCs w:val="21"/>
              </w:rPr>
            </w:pPr>
            <w:r>
              <w:rPr>
                <w:rFonts w:hint="eastAsia" w:ascii="仿宋" w:hAnsi="仿宋" w:eastAsia="仿宋" w:cs="仿宋"/>
                <w:sz w:val="21"/>
                <w:szCs w:val="21"/>
              </w:rPr>
              <w:t>财政拨款收入</w:t>
            </w:r>
          </w:p>
        </w:tc>
        <w:tc>
          <w:tcPr>
            <w:tcW w:w="9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20F655">
            <w:pPr>
              <w:jc w:val="center"/>
              <w:rPr>
                <w:rFonts w:hint="eastAsia" w:ascii="仿宋" w:hAnsi="仿宋" w:eastAsia="仿宋" w:cs="仿宋"/>
                <w:sz w:val="21"/>
                <w:szCs w:val="21"/>
              </w:rPr>
            </w:pPr>
            <w:r>
              <w:rPr>
                <w:rFonts w:hint="eastAsia" w:ascii="仿宋" w:hAnsi="仿宋" w:eastAsia="仿宋" w:cs="仿宋"/>
                <w:sz w:val="21"/>
                <w:szCs w:val="21"/>
              </w:rPr>
              <w:t>上级补助收入</w:t>
            </w:r>
          </w:p>
        </w:tc>
        <w:tc>
          <w:tcPr>
            <w:tcW w:w="14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F1FAE81">
            <w:pPr>
              <w:jc w:val="center"/>
              <w:rPr>
                <w:rFonts w:hint="eastAsia" w:ascii="仿宋" w:hAnsi="仿宋" w:eastAsia="仿宋" w:cs="仿宋"/>
                <w:sz w:val="21"/>
                <w:szCs w:val="21"/>
              </w:rPr>
            </w:pPr>
            <w:r>
              <w:rPr>
                <w:rFonts w:hint="eastAsia" w:ascii="仿宋" w:hAnsi="仿宋" w:eastAsia="仿宋" w:cs="仿宋"/>
                <w:sz w:val="21"/>
                <w:szCs w:val="21"/>
              </w:rPr>
              <w:t>事业收入</w:t>
            </w:r>
          </w:p>
        </w:tc>
        <w:tc>
          <w:tcPr>
            <w:tcW w:w="18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84B0EF4">
            <w:pPr>
              <w:jc w:val="center"/>
              <w:rPr>
                <w:rFonts w:hint="eastAsia" w:ascii="仿宋" w:hAnsi="仿宋" w:eastAsia="仿宋" w:cs="仿宋"/>
                <w:sz w:val="21"/>
                <w:szCs w:val="21"/>
              </w:rPr>
            </w:pPr>
            <w:r>
              <w:rPr>
                <w:rFonts w:hint="eastAsia" w:ascii="仿宋" w:hAnsi="仿宋" w:eastAsia="仿宋" w:cs="仿宋"/>
                <w:sz w:val="21"/>
                <w:szCs w:val="21"/>
              </w:rPr>
              <w:t>经营收入</w:t>
            </w:r>
          </w:p>
        </w:tc>
        <w:tc>
          <w:tcPr>
            <w:tcW w:w="18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4A25BF5">
            <w:pPr>
              <w:jc w:val="center"/>
              <w:rPr>
                <w:rFonts w:hint="eastAsia" w:ascii="仿宋" w:hAnsi="仿宋" w:eastAsia="仿宋" w:cs="仿宋"/>
                <w:sz w:val="21"/>
                <w:szCs w:val="21"/>
              </w:rPr>
            </w:pPr>
            <w:r>
              <w:rPr>
                <w:rFonts w:hint="eastAsia" w:ascii="仿宋" w:hAnsi="仿宋" w:eastAsia="仿宋" w:cs="仿宋"/>
                <w:sz w:val="21"/>
                <w:szCs w:val="21"/>
              </w:rPr>
              <w:t>附属单位上缴收入</w:t>
            </w:r>
          </w:p>
        </w:tc>
        <w:tc>
          <w:tcPr>
            <w:tcW w:w="25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E1B88CC">
            <w:pPr>
              <w:jc w:val="center"/>
              <w:rPr>
                <w:rFonts w:hint="eastAsia" w:ascii="仿宋" w:hAnsi="仿宋" w:eastAsia="仿宋" w:cs="仿宋"/>
                <w:sz w:val="21"/>
                <w:szCs w:val="21"/>
              </w:rPr>
            </w:pPr>
            <w:r>
              <w:rPr>
                <w:rFonts w:hint="eastAsia" w:ascii="仿宋" w:hAnsi="仿宋" w:eastAsia="仿宋" w:cs="仿宋"/>
                <w:sz w:val="21"/>
                <w:szCs w:val="21"/>
              </w:rPr>
              <w:t>其他收入</w:t>
            </w:r>
          </w:p>
        </w:tc>
      </w:tr>
      <w:tr w14:paraId="74EFBF25">
        <w:tblPrEx>
          <w:tblCellMar>
            <w:top w:w="0" w:type="dxa"/>
            <w:left w:w="0" w:type="dxa"/>
            <w:bottom w:w="0" w:type="dxa"/>
            <w:right w:w="0" w:type="dxa"/>
          </w:tblCellMar>
        </w:tblPrEx>
        <w:trPr>
          <w:trHeight w:val="450" w:hRule="atLeast"/>
        </w:trPr>
        <w:tc>
          <w:tcPr>
            <w:tcW w:w="94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A936DC5">
            <w:pPr>
              <w:jc w:val="center"/>
              <w:rPr>
                <w:rFonts w:hint="eastAsia" w:ascii="仿宋" w:hAnsi="仿宋" w:eastAsia="仿宋" w:cs="仿宋"/>
                <w:sz w:val="21"/>
                <w:szCs w:val="21"/>
              </w:rPr>
            </w:pPr>
            <w:r>
              <w:rPr>
                <w:rFonts w:hint="eastAsia" w:ascii="仿宋" w:hAnsi="仿宋" w:eastAsia="仿宋" w:cs="仿宋"/>
                <w:sz w:val="21"/>
                <w:szCs w:val="21"/>
              </w:rPr>
              <w:t>功能分类科目编码</w:t>
            </w:r>
          </w:p>
        </w:tc>
        <w:tc>
          <w:tcPr>
            <w:tcW w:w="379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9C968F6">
            <w:pPr>
              <w:jc w:val="center"/>
              <w:rPr>
                <w:rFonts w:hint="eastAsia" w:ascii="仿宋" w:hAnsi="仿宋" w:eastAsia="仿宋" w:cs="仿宋"/>
                <w:sz w:val="21"/>
                <w:szCs w:val="21"/>
              </w:rPr>
            </w:pPr>
            <w:r>
              <w:rPr>
                <w:rFonts w:hint="eastAsia" w:ascii="仿宋" w:hAnsi="仿宋" w:eastAsia="仿宋" w:cs="仿宋"/>
                <w:sz w:val="21"/>
                <w:szCs w:val="21"/>
              </w:rPr>
              <w:t>科目名称</w:t>
            </w:r>
          </w:p>
        </w:tc>
        <w:tc>
          <w:tcPr>
            <w:tcW w:w="1155" w:type="dxa"/>
            <w:vMerge w:val="continue"/>
            <w:tcBorders>
              <w:top w:val="single" w:color="auto" w:sz="4" w:space="0"/>
              <w:left w:val="single" w:color="auto" w:sz="4" w:space="0"/>
              <w:bottom w:val="single" w:color="auto" w:sz="4" w:space="0"/>
              <w:right w:val="single" w:color="auto" w:sz="4" w:space="0"/>
            </w:tcBorders>
            <w:vAlign w:val="center"/>
          </w:tcPr>
          <w:p w14:paraId="0B835F8B">
            <w:pPr>
              <w:rPr>
                <w:rFonts w:hint="eastAsia" w:ascii="仿宋" w:hAnsi="仿宋" w:eastAsia="仿宋" w:cs="仿宋"/>
                <w:sz w:val="21"/>
                <w:szCs w:val="21"/>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3DF80C6C">
            <w:pPr>
              <w:rPr>
                <w:rFonts w:hint="eastAsia" w:ascii="仿宋" w:hAnsi="仿宋" w:eastAsia="仿宋" w:cs="仿宋"/>
                <w:sz w:val="21"/>
                <w:szCs w:val="21"/>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14:paraId="7B240026">
            <w:pPr>
              <w:rPr>
                <w:rFonts w:hint="eastAsia" w:ascii="仿宋" w:hAnsi="仿宋" w:eastAsia="仿宋" w:cs="仿宋"/>
                <w:sz w:val="21"/>
                <w:szCs w:val="21"/>
              </w:rPr>
            </w:pPr>
          </w:p>
        </w:tc>
        <w:tc>
          <w:tcPr>
            <w:tcW w:w="1441" w:type="dxa"/>
            <w:vMerge w:val="continue"/>
            <w:tcBorders>
              <w:top w:val="single" w:color="auto" w:sz="4" w:space="0"/>
              <w:left w:val="single" w:color="auto" w:sz="4" w:space="0"/>
              <w:bottom w:val="single" w:color="auto" w:sz="4" w:space="0"/>
              <w:right w:val="single" w:color="auto" w:sz="4" w:space="0"/>
            </w:tcBorders>
            <w:vAlign w:val="center"/>
          </w:tcPr>
          <w:p w14:paraId="59180A74">
            <w:pPr>
              <w:rPr>
                <w:rFonts w:hint="eastAsia" w:ascii="仿宋" w:hAnsi="仿宋" w:eastAsia="仿宋" w:cs="仿宋"/>
                <w:sz w:val="21"/>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689A01DE">
            <w:pPr>
              <w:rPr>
                <w:rFonts w:hint="eastAsia" w:ascii="仿宋" w:hAnsi="仿宋" w:eastAsia="仿宋" w:cs="仿宋"/>
                <w:sz w:val="21"/>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16B19041">
            <w:pPr>
              <w:rPr>
                <w:rFonts w:hint="eastAsia" w:ascii="仿宋" w:hAnsi="仿宋" w:eastAsia="仿宋" w:cs="仿宋"/>
                <w:sz w:val="21"/>
                <w:szCs w:val="21"/>
              </w:rPr>
            </w:pPr>
          </w:p>
        </w:tc>
        <w:tc>
          <w:tcPr>
            <w:tcW w:w="2558" w:type="dxa"/>
            <w:vMerge w:val="continue"/>
            <w:tcBorders>
              <w:top w:val="single" w:color="auto" w:sz="4" w:space="0"/>
              <w:left w:val="single" w:color="auto" w:sz="4" w:space="0"/>
              <w:bottom w:val="single" w:color="auto" w:sz="4" w:space="0"/>
              <w:right w:val="single" w:color="auto" w:sz="4" w:space="0"/>
            </w:tcBorders>
            <w:vAlign w:val="center"/>
          </w:tcPr>
          <w:p w14:paraId="1917A777">
            <w:pPr>
              <w:rPr>
                <w:rFonts w:hint="eastAsia" w:ascii="仿宋" w:hAnsi="仿宋" w:eastAsia="仿宋" w:cs="仿宋"/>
                <w:sz w:val="21"/>
                <w:szCs w:val="21"/>
              </w:rPr>
            </w:pPr>
          </w:p>
        </w:tc>
      </w:tr>
      <w:tr w14:paraId="1F981E55">
        <w:tblPrEx>
          <w:tblCellMar>
            <w:top w:w="0" w:type="dxa"/>
            <w:left w:w="0" w:type="dxa"/>
            <w:bottom w:w="0" w:type="dxa"/>
            <w:right w:w="0" w:type="dxa"/>
          </w:tblCellMar>
        </w:tblPrEx>
        <w:trPr>
          <w:trHeight w:val="450" w:hRule="atLeast"/>
        </w:trPr>
        <w:tc>
          <w:tcPr>
            <w:tcW w:w="942" w:type="dxa"/>
            <w:gridSpan w:val="2"/>
            <w:vMerge w:val="continue"/>
            <w:tcBorders>
              <w:top w:val="single" w:color="auto" w:sz="4" w:space="0"/>
              <w:left w:val="single" w:color="auto" w:sz="4" w:space="0"/>
              <w:bottom w:val="single" w:color="auto" w:sz="4" w:space="0"/>
              <w:right w:val="single" w:color="auto" w:sz="4" w:space="0"/>
            </w:tcBorders>
            <w:vAlign w:val="center"/>
          </w:tcPr>
          <w:p w14:paraId="3880E8FA">
            <w:pPr>
              <w:rPr>
                <w:rFonts w:hint="eastAsia" w:ascii="仿宋" w:hAnsi="仿宋" w:eastAsia="仿宋" w:cs="仿宋"/>
                <w:sz w:val="21"/>
                <w:szCs w:val="21"/>
              </w:rPr>
            </w:pPr>
          </w:p>
        </w:tc>
        <w:tc>
          <w:tcPr>
            <w:tcW w:w="3795" w:type="dxa"/>
            <w:vMerge w:val="continue"/>
            <w:tcBorders>
              <w:top w:val="nil"/>
              <w:left w:val="single" w:color="auto" w:sz="4" w:space="0"/>
              <w:bottom w:val="single" w:color="auto" w:sz="4" w:space="0"/>
              <w:right w:val="single" w:color="auto" w:sz="4" w:space="0"/>
            </w:tcBorders>
            <w:vAlign w:val="center"/>
          </w:tcPr>
          <w:p w14:paraId="4649EFC5">
            <w:pPr>
              <w:rPr>
                <w:rFonts w:hint="eastAsia" w:ascii="仿宋" w:hAnsi="仿宋" w:eastAsia="仿宋" w:cs="仿宋"/>
                <w:sz w:val="21"/>
                <w:szCs w:val="21"/>
              </w:rPr>
            </w:pPr>
          </w:p>
        </w:tc>
        <w:tc>
          <w:tcPr>
            <w:tcW w:w="1155" w:type="dxa"/>
            <w:vMerge w:val="continue"/>
            <w:tcBorders>
              <w:top w:val="single" w:color="auto" w:sz="4" w:space="0"/>
              <w:left w:val="single" w:color="auto" w:sz="4" w:space="0"/>
              <w:bottom w:val="single" w:color="auto" w:sz="4" w:space="0"/>
              <w:right w:val="single" w:color="auto" w:sz="4" w:space="0"/>
            </w:tcBorders>
            <w:vAlign w:val="center"/>
          </w:tcPr>
          <w:p w14:paraId="384AF06D">
            <w:pPr>
              <w:rPr>
                <w:rFonts w:hint="eastAsia" w:ascii="仿宋" w:hAnsi="仿宋" w:eastAsia="仿宋" w:cs="仿宋"/>
                <w:sz w:val="21"/>
                <w:szCs w:val="21"/>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14:paraId="0A21E65B">
            <w:pPr>
              <w:rPr>
                <w:rFonts w:hint="eastAsia" w:ascii="仿宋" w:hAnsi="仿宋" w:eastAsia="仿宋" w:cs="仿宋"/>
                <w:sz w:val="21"/>
                <w:szCs w:val="21"/>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14:paraId="3761D270">
            <w:pPr>
              <w:rPr>
                <w:rFonts w:hint="eastAsia" w:ascii="仿宋" w:hAnsi="仿宋" w:eastAsia="仿宋" w:cs="仿宋"/>
                <w:sz w:val="21"/>
                <w:szCs w:val="21"/>
              </w:rPr>
            </w:pPr>
          </w:p>
        </w:tc>
        <w:tc>
          <w:tcPr>
            <w:tcW w:w="1441" w:type="dxa"/>
            <w:vMerge w:val="continue"/>
            <w:tcBorders>
              <w:top w:val="single" w:color="auto" w:sz="4" w:space="0"/>
              <w:left w:val="single" w:color="auto" w:sz="4" w:space="0"/>
              <w:bottom w:val="single" w:color="auto" w:sz="4" w:space="0"/>
              <w:right w:val="single" w:color="auto" w:sz="4" w:space="0"/>
            </w:tcBorders>
            <w:vAlign w:val="center"/>
          </w:tcPr>
          <w:p w14:paraId="27C15260">
            <w:pPr>
              <w:rPr>
                <w:rFonts w:hint="eastAsia" w:ascii="仿宋" w:hAnsi="仿宋" w:eastAsia="仿宋" w:cs="仿宋"/>
                <w:sz w:val="21"/>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71047E61">
            <w:pPr>
              <w:rPr>
                <w:rFonts w:hint="eastAsia" w:ascii="仿宋" w:hAnsi="仿宋" w:eastAsia="仿宋" w:cs="仿宋"/>
                <w:sz w:val="21"/>
                <w:szCs w:val="21"/>
              </w:rPr>
            </w:pPr>
          </w:p>
        </w:tc>
        <w:tc>
          <w:tcPr>
            <w:tcW w:w="1801" w:type="dxa"/>
            <w:vMerge w:val="continue"/>
            <w:tcBorders>
              <w:top w:val="single" w:color="auto" w:sz="4" w:space="0"/>
              <w:left w:val="single" w:color="auto" w:sz="4" w:space="0"/>
              <w:bottom w:val="single" w:color="auto" w:sz="4" w:space="0"/>
              <w:right w:val="single" w:color="auto" w:sz="4" w:space="0"/>
            </w:tcBorders>
            <w:vAlign w:val="center"/>
          </w:tcPr>
          <w:p w14:paraId="4526A270">
            <w:pPr>
              <w:rPr>
                <w:rFonts w:hint="eastAsia" w:ascii="仿宋" w:hAnsi="仿宋" w:eastAsia="仿宋" w:cs="仿宋"/>
                <w:sz w:val="21"/>
                <w:szCs w:val="21"/>
              </w:rPr>
            </w:pPr>
          </w:p>
        </w:tc>
        <w:tc>
          <w:tcPr>
            <w:tcW w:w="2558" w:type="dxa"/>
            <w:vMerge w:val="continue"/>
            <w:tcBorders>
              <w:top w:val="single" w:color="auto" w:sz="4" w:space="0"/>
              <w:left w:val="single" w:color="auto" w:sz="4" w:space="0"/>
              <w:bottom w:val="single" w:color="auto" w:sz="4" w:space="0"/>
              <w:right w:val="single" w:color="auto" w:sz="4" w:space="0"/>
            </w:tcBorders>
            <w:vAlign w:val="center"/>
          </w:tcPr>
          <w:p w14:paraId="53F6FFE7">
            <w:pPr>
              <w:rPr>
                <w:rFonts w:hint="eastAsia" w:ascii="仿宋" w:hAnsi="仿宋" w:eastAsia="仿宋" w:cs="仿宋"/>
                <w:sz w:val="21"/>
                <w:szCs w:val="21"/>
              </w:rPr>
            </w:pPr>
          </w:p>
        </w:tc>
      </w:tr>
      <w:tr w14:paraId="1C69C454">
        <w:tblPrEx>
          <w:tblCellMar>
            <w:top w:w="0" w:type="dxa"/>
            <w:left w:w="0" w:type="dxa"/>
            <w:bottom w:w="0" w:type="dxa"/>
            <w:right w:w="0" w:type="dxa"/>
          </w:tblCellMar>
        </w:tblPrEx>
        <w:trPr>
          <w:trHeight w:val="450" w:hRule="atLeast"/>
        </w:trPr>
        <w:tc>
          <w:tcPr>
            <w:tcW w:w="473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37D00F">
            <w:pPr>
              <w:jc w:val="center"/>
              <w:rPr>
                <w:rFonts w:hint="eastAsia" w:ascii="仿宋" w:hAnsi="仿宋" w:eastAsia="仿宋" w:cs="仿宋"/>
                <w:sz w:val="21"/>
                <w:szCs w:val="21"/>
              </w:rPr>
            </w:pPr>
            <w:r>
              <w:rPr>
                <w:rFonts w:hint="eastAsia" w:ascii="仿宋" w:hAnsi="仿宋" w:eastAsia="仿宋" w:cs="仿宋"/>
                <w:sz w:val="21"/>
                <w:szCs w:val="21"/>
              </w:rPr>
              <w:t>栏次</w:t>
            </w:r>
          </w:p>
        </w:tc>
        <w:tc>
          <w:tcPr>
            <w:tcW w:w="11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A38274">
            <w:pPr>
              <w:jc w:val="center"/>
              <w:rPr>
                <w:rFonts w:hint="eastAsia" w:ascii="仿宋" w:hAnsi="仿宋" w:eastAsia="仿宋" w:cs="仿宋"/>
                <w:sz w:val="21"/>
                <w:szCs w:val="21"/>
              </w:rPr>
            </w:pPr>
            <w:r>
              <w:rPr>
                <w:rFonts w:hint="eastAsia" w:ascii="仿宋" w:hAnsi="仿宋" w:eastAsia="仿宋" w:cs="仿宋"/>
                <w:sz w:val="21"/>
                <w:szCs w:val="21"/>
              </w:rPr>
              <w:t>1</w:t>
            </w:r>
          </w:p>
        </w:tc>
        <w:tc>
          <w:tcPr>
            <w:tcW w:w="10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306102">
            <w:pPr>
              <w:jc w:val="center"/>
              <w:rPr>
                <w:rFonts w:hint="eastAsia" w:ascii="仿宋" w:hAnsi="仿宋" w:eastAsia="仿宋" w:cs="仿宋"/>
                <w:sz w:val="21"/>
                <w:szCs w:val="21"/>
              </w:rPr>
            </w:pPr>
            <w:r>
              <w:rPr>
                <w:rFonts w:hint="eastAsia" w:ascii="仿宋" w:hAnsi="仿宋" w:eastAsia="仿宋" w:cs="仿宋"/>
                <w:sz w:val="21"/>
                <w:szCs w:val="21"/>
              </w:rPr>
              <w:t>2</w:t>
            </w:r>
          </w:p>
        </w:tc>
        <w:tc>
          <w:tcPr>
            <w:tcW w:w="9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2A41F4">
            <w:pPr>
              <w:jc w:val="center"/>
              <w:rPr>
                <w:rFonts w:hint="eastAsia" w:ascii="仿宋" w:hAnsi="仿宋" w:eastAsia="仿宋" w:cs="仿宋"/>
                <w:sz w:val="21"/>
                <w:szCs w:val="21"/>
              </w:rPr>
            </w:pPr>
            <w:r>
              <w:rPr>
                <w:rFonts w:hint="eastAsia" w:ascii="仿宋" w:hAnsi="仿宋" w:eastAsia="仿宋" w:cs="仿宋"/>
                <w:sz w:val="21"/>
                <w:szCs w:val="21"/>
              </w:rPr>
              <w:t>3</w:t>
            </w:r>
          </w:p>
        </w:tc>
        <w:tc>
          <w:tcPr>
            <w:tcW w:w="14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87AE23">
            <w:pPr>
              <w:jc w:val="center"/>
              <w:rPr>
                <w:rFonts w:hint="eastAsia" w:ascii="仿宋" w:hAnsi="仿宋" w:eastAsia="仿宋" w:cs="仿宋"/>
                <w:sz w:val="21"/>
                <w:szCs w:val="21"/>
              </w:rPr>
            </w:pPr>
            <w:r>
              <w:rPr>
                <w:rFonts w:hint="eastAsia" w:ascii="仿宋" w:hAnsi="仿宋" w:eastAsia="仿宋" w:cs="仿宋"/>
                <w:sz w:val="21"/>
                <w:szCs w:val="21"/>
              </w:rPr>
              <w:t>4</w:t>
            </w:r>
          </w:p>
        </w:tc>
        <w:tc>
          <w:tcPr>
            <w:tcW w:w="18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C70647">
            <w:pPr>
              <w:jc w:val="center"/>
              <w:rPr>
                <w:rFonts w:hint="eastAsia" w:ascii="仿宋" w:hAnsi="仿宋" w:eastAsia="仿宋" w:cs="仿宋"/>
                <w:sz w:val="21"/>
                <w:szCs w:val="21"/>
              </w:rPr>
            </w:pPr>
            <w:r>
              <w:rPr>
                <w:rFonts w:hint="eastAsia" w:ascii="仿宋" w:hAnsi="仿宋" w:eastAsia="仿宋" w:cs="仿宋"/>
                <w:sz w:val="21"/>
                <w:szCs w:val="21"/>
              </w:rPr>
              <w:t>5</w:t>
            </w:r>
          </w:p>
        </w:tc>
        <w:tc>
          <w:tcPr>
            <w:tcW w:w="18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74BA68">
            <w:pPr>
              <w:jc w:val="center"/>
              <w:rPr>
                <w:rFonts w:hint="eastAsia" w:ascii="仿宋" w:hAnsi="仿宋" w:eastAsia="仿宋" w:cs="仿宋"/>
                <w:sz w:val="21"/>
                <w:szCs w:val="21"/>
              </w:rPr>
            </w:pPr>
            <w:r>
              <w:rPr>
                <w:rFonts w:hint="eastAsia" w:ascii="仿宋" w:hAnsi="仿宋" w:eastAsia="仿宋" w:cs="仿宋"/>
                <w:sz w:val="21"/>
                <w:szCs w:val="21"/>
              </w:rPr>
              <w:t>6</w:t>
            </w:r>
          </w:p>
        </w:tc>
        <w:tc>
          <w:tcPr>
            <w:tcW w:w="25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642975">
            <w:pPr>
              <w:jc w:val="center"/>
              <w:rPr>
                <w:rFonts w:hint="eastAsia" w:ascii="仿宋" w:hAnsi="仿宋" w:eastAsia="仿宋" w:cs="仿宋"/>
                <w:sz w:val="21"/>
                <w:szCs w:val="21"/>
              </w:rPr>
            </w:pPr>
            <w:r>
              <w:rPr>
                <w:rFonts w:hint="eastAsia" w:ascii="仿宋" w:hAnsi="仿宋" w:eastAsia="仿宋" w:cs="仿宋"/>
                <w:sz w:val="21"/>
                <w:szCs w:val="21"/>
              </w:rPr>
              <w:t>7</w:t>
            </w:r>
          </w:p>
        </w:tc>
      </w:tr>
      <w:tr w14:paraId="5D9A47D1">
        <w:tblPrEx>
          <w:tblCellMar>
            <w:top w:w="0" w:type="dxa"/>
            <w:left w:w="0" w:type="dxa"/>
            <w:bottom w:w="0" w:type="dxa"/>
            <w:right w:w="0" w:type="dxa"/>
          </w:tblCellMar>
        </w:tblPrEx>
        <w:trPr>
          <w:trHeight w:val="450" w:hRule="atLeast"/>
        </w:trPr>
        <w:tc>
          <w:tcPr>
            <w:tcW w:w="473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85F6FE">
            <w:pPr>
              <w:jc w:val="center"/>
              <w:rPr>
                <w:rFonts w:hint="eastAsia" w:ascii="仿宋" w:hAnsi="仿宋" w:eastAsia="仿宋" w:cs="仿宋"/>
                <w:sz w:val="21"/>
                <w:szCs w:val="21"/>
              </w:rPr>
            </w:pPr>
            <w:r>
              <w:rPr>
                <w:rFonts w:hint="eastAsia" w:ascii="仿宋" w:hAnsi="仿宋" w:eastAsia="仿宋" w:cs="仿宋"/>
                <w:sz w:val="21"/>
                <w:szCs w:val="21"/>
              </w:rPr>
              <w:t>合计</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B54A6A">
            <w:pPr>
              <w:jc w:val="right"/>
              <w:rPr>
                <w:rFonts w:hint="eastAsia" w:ascii="仿宋" w:hAnsi="仿宋" w:eastAsia="仿宋" w:cs="仿宋"/>
                <w:sz w:val="21"/>
                <w:szCs w:val="21"/>
              </w:rPr>
            </w:pPr>
            <w:r>
              <w:rPr>
                <w:rFonts w:hint="eastAsia" w:ascii="仿宋" w:hAnsi="仿宋" w:eastAsia="仿宋" w:cs="仿宋"/>
                <w:sz w:val="21"/>
                <w:szCs w:val="21"/>
                <w:lang w:val="en-US" w:eastAsia="zh-CN"/>
              </w:rPr>
              <w:t>1483.82</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5A942C">
            <w:pPr>
              <w:jc w:val="right"/>
              <w:rPr>
                <w:rFonts w:hint="eastAsia" w:ascii="仿宋" w:hAnsi="仿宋" w:eastAsia="仿宋" w:cs="仿宋"/>
                <w:sz w:val="21"/>
                <w:szCs w:val="21"/>
              </w:rPr>
            </w:pPr>
            <w:r>
              <w:rPr>
                <w:rFonts w:hint="eastAsia" w:ascii="仿宋" w:hAnsi="仿宋" w:eastAsia="仿宋" w:cs="仿宋"/>
                <w:sz w:val="21"/>
                <w:szCs w:val="21"/>
                <w:lang w:val="en-US" w:eastAsia="zh-CN"/>
              </w:rPr>
              <w:t>1284.10</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C5ACB4">
            <w:pPr>
              <w:jc w:val="right"/>
              <w:rPr>
                <w:rFonts w:hint="eastAsia" w:ascii="仿宋" w:hAnsi="仿宋" w:eastAsia="仿宋" w:cs="仿宋"/>
                <w:sz w:val="21"/>
                <w:szCs w:val="21"/>
              </w:rPr>
            </w:pPr>
            <w:r>
              <w:rPr>
                <w:rFonts w:hint="eastAsia" w:ascii="仿宋" w:hAnsi="仿宋" w:eastAsia="仿宋" w:cs="仿宋"/>
                <w:sz w:val="21"/>
                <w:szCs w:val="21"/>
              </w:rPr>
              <w:t>　</w:t>
            </w: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FF4E00">
            <w:pPr>
              <w:jc w:val="right"/>
              <w:rPr>
                <w:rFonts w:hint="eastAsia" w:ascii="仿宋" w:hAnsi="仿宋" w:eastAsia="仿宋" w:cs="仿宋"/>
                <w:sz w:val="21"/>
                <w:szCs w:val="21"/>
              </w:rPr>
            </w:pPr>
            <w:r>
              <w:rPr>
                <w:rFonts w:hint="eastAsia" w:ascii="仿宋" w:hAnsi="仿宋" w:eastAsia="仿宋" w:cs="仿宋"/>
                <w:sz w:val="21"/>
                <w:szCs w:val="21"/>
                <w:lang w:val="en-US" w:eastAsia="zh-CN"/>
              </w:rPr>
              <w:t>12.15</w:t>
            </w:r>
            <w:r>
              <w:rPr>
                <w:rFonts w:hint="eastAsia" w:ascii="仿宋" w:hAnsi="仿宋" w:eastAsia="仿宋" w:cs="仿宋"/>
                <w:sz w:val="21"/>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D1D789">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921AB6">
            <w:pPr>
              <w:jc w:val="right"/>
              <w:rPr>
                <w:rFonts w:hint="eastAsia" w:ascii="仿宋" w:hAnsi="仿宋" w:eastAsia="仿宋" w:cs="仿宋"/>
                <w:sz w:val="21"/>
                <w:szCs w:val="21"/>
              </w:rPr>
            </w:pPr>
            <w:r>
              <w:rPr>
                <w:rFonts w:hint="eastAsia" w:ascii="仿宋" w:hAnsi="仿宋" w:eastAsia="仿宋" w:cs="仿宋"/>
                <w:sz w:val="21"/>
                <w:szCs w:val="21"/>
              </w:rPr>
              <w:t>　</w:t>
            </w: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F51397">
            <w:pPr>
              <w:jc w:val="right"/>
              <w:rPr>
                <w:rFonts w:hint="eastAsia" w:ascii="仿宋" w:hAnsi="仿宋" w:eastAsia="仿宋" w:cs="仿宋"/>
                <w:sz w:val="21"/>
                <w:szCs w:val="21"/>
              </w:rPr>
            </w:pPr>
            <w:r>
              <w:rPr>
                <w:rFonts w:hint="eastAsia" w:ascii="仿宋" w:hAnsi="仿宋" w:eastAsia="仿宋" w:cs="仿宋"/>
                <w:sz w:val="21"/>
                <w:szCs w:val="21"/>
                <w:lang w:val="en-US" w:eastAsia="zh-CN"/>
              </w:rPr>
              <w:t>187.57</w:t>
            </w:r>
            <w:r>
              <w:rPr>
                <w:rFonts w:hint="eastAsia" w:ascii="仿宋" w:hAnsi="仿宋" w:eastAsia="仿宋" w:cs="仿宋"/>
                <w:sz w:val="21"/>
                <w:szCs w:val="21"/>
              </w:rPr>
              <w:t>　</w:t>
            </w:r>
          </w:p>
        </w:tc>
      </w:tr>
      <w:tr w14:paraId="46B2E720">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4734BC">
            <w:pPr>
              <w:jc w:val="lef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205</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DE4A2E">
            <w:pPr>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教育支出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A11918">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1366.11</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0625A6">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1166.39</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84E1CF">
            <w:pPr>
              <w:jc w:val="center"/>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91FC41">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12.15</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FC4802">
            <w:pPr>
              <w:jc w:val="center"/>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9E9314">
            <w:pPr>
              <w:jc w:val="center"/>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625F16">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187.57</w:t>
            </w:r>
          </w:p>
        </w:tc>
      </w:tr>
      <w:tr w14:paraId="51F00BB0">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3B834D">
            <w:pPr>
              <w:jc w:val="lef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20502</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B6DA05">
            <w:pPr>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普通教育</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1F98E9">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1346.53</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1F7EC">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1146.81</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D0D29">
            <w:pPr>
              <w:jc w:val="center"/>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D81F01">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12.15</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90436A">
            <w:pPr>
              <w:jc w:val="center"/>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DB06EB">
            <w:pPr>
              <w:jc w:val="center"/>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E5567E">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187.57</w:t>
            </w:r>
          </w:p>
        </w:tc>
      </w:tr>
      <w:tr w14:paraId="423A281C">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1A6644">
            <w:pPr>
              <w:jc w:val="lef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2050204</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10BE2B">
            <w:pPr>
              <w:ind w:firstLine="210" w:firstLineChars="100"/>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高中教育</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9E31C3">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1346.53</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9FD29">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1146.81</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400AD5">
            <w:pPr>
              <w:jc w:val="center"/>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12A40D">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12.15</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96C7B6">
            <w:pPr>
              <w:jc w:val="center"/>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11D2C">
            <w:pPr>
              <w:jc w:val="center"/>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AD7B17">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187.57</w:t>
            </w:r>
          </w:p>
        </w:tc>
      </w:tr>
      <w:tr w14:paraId="73B8349F">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63D324">
            <w:pPr>
              <w:jc w:val="lef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20509</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3B4157">
            <w:pPr>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教育费附加安排的支出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2209D">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19.58</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705C8E">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19.58</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DA5BD7">
            <w:pPr>
              <w:jc w:val="center"/>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0B3F81">
            <w:pPr>
              <w:jc w:val="center"/>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F54FE3">
            <w:pPr>
              <w:jc w:val="center"/>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A07DFD">
            <w:pPr>
              <w:jc w:val="center"/>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07EB63">
            <w:pPr>
              <w:jc w:val="center"/>
              <w:rPr>
                <w:rFonts w:hint="eastAsia" w:ascii="仿宋" w:hAnsi="仿宋" w:eastAsia="仿宋" w:cs="仿宋"/>
                <w:sz w:val="21"/>
                <w:szCs w:val="21"/>
              </w:rPr>
            </w:pPr>
          </w:p>
        </w:tc>
      </w:tr>
      <w:tr w14:paraId="469B31F5">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EEA63F">
            <w:pPr>
              <w:jc w:val="both"/>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205099</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25A3A6">
            <w:pPr>
              <w:ind w:firstLine="210" w:firstLineChars="100"/>
              <w:rPr>
                <w:rFonts w:hint="eastAsia" w:ascii="仿宋" w:hAnsi="仿宋" w:eastAsia="仿宋" w:cs="仿宋"/>
                <w:sz w:val="21"/>
                <w:szCs w:val="21"/>
                <w:lang w:eastAsia="zh-CN"/>
              </w:rPr>
            </w:pPr>
            <w:r>
              <w:rPr>
                <w:rFonts w:hint="eastAsia" w:ascii="仿宋" w:hAnsi="仿宋" w:eastAsia="仿宋" w:cs="仿宋"/>
                <w:sz w:val="21"/>
                <w:szCs w:val="21"/>
                <w:lang w:eastAsia="zh-CN"/>
              </w:rPr>
              <w:t>其它教育费附加安排的支出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5F9E3B">
            <w:pPr>
              <w:jc w:val="right"/>
              <w:rPr>
                <w:rFonts w:hint="eastAsia" w:ascii="仿宋" w:hAnsi="仿宋" w:eastAsia="仿宋" w:cs="仿宋"/>
                <w:sz w:val="21"/>
                <w:szCs w:val="21"/>
              </w:rPr>
            </w:pPr>
            <w:r>
              <w:rPr>
                <w:rFonts w:hint="eastAsia" w:ascii="仿宋" w:hAnsi="仿宋" w:eastAsia="仿宋" w:cs="仿宋"/>
                <w:sz w:val="21"/>
                <w:szCs w:val="21"/>
                <w:lang w:val="en-US" w:eastAsia="zh-CN"/>
              </w:rPr>
              <w:t>19.58</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C10928">
            <w:pPr>
              <w:jc w:val="right"/>
              <w:rPr>
                <w:rFonts w:hint="eastAsia" w:ascii="仿宋" w:hAnsi="仿宋" w:eastAsia="仿宋" w:cs="仿宋"/>
                <w:sz w:val="21"/>
                <w:szCs w:val="21"/>
              </w:rPr>
            </w:pPr>
            <w:r>
              <w:rPr>
                <w:rFonts w:hint="eastAsia" w:ascii="仿宋" w:hAnsi="仿宋" w:eastAsia="仿宋" w:cs="仿宋"/>
                <w:sz w:val="21"/>
                <w:szCs w:val="21"/>
                <w:lang w:val="en-US" w:eastAsia="zh-CN"/>
              </w:rPr>
              <w:t>19.58</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5B51CD">
            <w:pPr>
              <w:jc w:val="right"/>
              <w:rPr>
                <w:rFonts w:hint="eastAsia" w:ascii="仿宋" w:hAnsi="仿宋" w:eastAsia="仿宋" w:cs="仿宋"/>
                <w:sz w:val="21"/>
                <w:szCs w:val="21"/>
              </w:rPr>
            </w:pPr>
            <w:r>
              <w:rPr>
                <w:rFonts w:hint="eastAsia" w:ascii="仿宋" w:hAnsi="仿宋" w:eastAsia="仿宋" w:cs="仿宋"/>
                <w:sz w:val="21"/>
                <w:szCs w:val="21"/>
              </w:rPr>
              <w:t>　</w:t>
            </w: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F31414">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22EB9A">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02933E">
            <w:pPr>
              <w:jc w:val="right"/>
              <w:rPr>
                <w:rFonts w:hint="eastAsia" w:ascii="仿宋" w:hAnsi="仿宋" w:eastAsia="仿宋" w:cs="仿宋"/>
                <w:sz w:val="21"/>
                <w:szCs w:val="21"/>
              </w:rPr>
            </w:pPr>
            <w:r>
              <w:rPr>
                <w:rFonts w:hint="eastAsia" w:ascii="仿宋" w:hAnsi="仿宋" w:eastAsia="仿宋" w:cs="仿宋"/>
                <w:sz w:val="21"/>
                <w:szCs w:val="21"/>
              </w:rPr>
              <w:t>　</w:t>
            </w: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40A2A6">
            <w:pPr>
              <w:jc w:val="right"/>
              <w:rPr>
                <w:rFonts w:hint="eastAsia" w:ascii="仿宋" w:hAnsi="仿宋" w:eastAsia="仿宋" w:cs="仿宋"/>
                <w:sz w:val="21"/>
                <w:szCs w:val="21"/>
              </w:rPr>
            </w:pPr>
            <w:r>
              <w:rPr>
                <w:rFonts w:hint="eastAsia" w:ascii="仿宋" w:hAnsi="仿宋" w:eastAsia="仿宋" w:cs="仿宋"/>
                <w:sz w:val="21"/>
                <w:szCs w:val="21"/>
              </w:rPr>
              <w:t>　</w:t>
            </w:r>
          </w:p>
        </w:tc>
      </w:tr>
      <w:tr w14:paraId="3F871151">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8D358D">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208</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EA07B9">
            <w:pPr>
              <w:rPr>
                <w:rFonts w:hint="eastAsia" w:ascii="仿宋" w:hAnsi="仿宋" w:eastAsia="仿宋" w:cs="仿宋"/>
                <w:sz w:val="21"/>
                <w:szCs w:val="21"/>
                <w:lang w:eastAsia="zh-CN"/>
              </w:rPr>
            </w:pPr>
            <w:r>
              <w:rPr>
                <w:rFonts w:hint="eastAsia" w:ascii="仿宋" w:hAnsi="仿宋" w:eastAsia="仿宋" w:cs="仿宋"/>
                <w:sz w:val="21"/>
                <w:szCs w:val="21"/>
                <w:lang w:eastAsia="zh-CN"/>
              </w:rPr>
              <w:t>社会保障和就业支出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4D7FA4">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115.48</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B40B92">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115.48</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53786">
            <w:pPr>
              <w:jc w:val="right"/>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2A5FBD">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B5EB12">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28F34F">
            <w:pPr>
              <w:jc w:val="right"/>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0E5B84">
            <w:pPr>
              <w:jc w:val="right"/>
              <w:rPr>
                <w:rFonts w:hint="eastAsia" w:ascii="仿宋" w:hAnsi="仿宋" w:eastAsia="仿宋" w:cs="仿宋"/>
                <w:sz w:val="21"/>
                <w:szCs w:val="21"/>
              </w:rPr>
            </w:pPr>
          </w:p>
        </w:tc>
      </w:tr>
      <w:tr w14:paraId="3ECC1309">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27B07F">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20805</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D881C5">
            <w:pPr>
              <w:rPr>
                <w:rFonts w:hint="eastAsia" w:ascii="仿宋" w:hAnsi="仿宋" w:eastAsia="仿宋" w:cs="仿宋"/>
                <w:sz w:val="21"/>
                <w:szCs w:val="21"/>
                <w:lang w:eastAsia="zh-CN"/>
              </w:rPr>
            </w:pPr>
            <w:r>
              <w:rPr>
                <w:rFonts w:hint="eastAsia" w:ascii="仿宋" w:hAnsi="仿宋" w:eastAsia="仿宋" w:cs="仿宋"/>
                <w:sz w:val="21"/>
                <w:szCs w:val="21"/>
                <w:lang w:eastAsia="zh-CN"/>
              </w:rPr>
              <w:t>行政事业单位养老支出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538093">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115.48</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260408">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115.48</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A0095C">
            <w:pPr>
              <w:jc w:val="right"/>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6C7402">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595AD1">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1706AF">
            <w:pPr>
              <w:jc w:val="right"/>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95C8C">
            <w:pPr>
              <w:jc w:val="right"/>
              <w:rPr>
                <w:rFonts w:hint="eastAsia" w:ascii="仿宋" w:hAnsi="仿宋" w:eastAsia="仿宋" w:cs="仿宋"/>
                <w:sz w:val="21"/>
                <w:szCs w:val="21"/>
              </w:rPr>
            </w:pPr>
          </w:p>
        </w:tc>
      </w:tr>
      <w:tr w14:paraId="4943F589">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0C9FAD">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2080505</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643EDA">
            <w:pPr>
              <w:ind w:firstLine="210" w:firstLineChars="100"/>
              <w:rPr>
                <w:rFonts w:hint="eastAsia" w:ascii="仿宋" w:hAnsi="仿宋" w:eastAsia="仿宋" w:cs="仿宋"/>
                <w:sz w:val="21"/>
                <w:szCs w:val="21"/>
                <w:lang w:eastAsia="zh-CN"/>
              </w:rPr>
            </w:pPr>
            <w:r>
              <w:rPr>
                <w:rFonts w:hint="eastAsia" w:ascii="仿宋" w:hAnsi="仿宋" w:eastAsia="仿宋" w:cs="仿宋"/>
                <w:sz w:val="21"/>
                <w:szCs w:val="21"/>
                <w:lang w:eastAsia="zh-CN"/>
              </w:rPr>
              <w:t>机关事业单位基本养老保险缴费支出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EF95B4">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115.48</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FA352D">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115.48</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1AC04D">
            <w:pPr>
              <w:jc w:val="right"/>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3DAAA1">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F82E09">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31A4D5">
            <w:pPr>
              <w:jc w:val="right"/>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31DE3D">
            <w:pPr>
              <w:jc w:val="right"/>
              <w:rPr>
                <w:rFonts w:hint="eastAsia" w:ascii="仿宋" w:hAnsi="仿宋" w:eastAsia="仿宋" w:cs="仿宋"/>
                <w:sz w:val="21"/>
                <w:szCs w:val="21"/>
              </w:rPr>
            </w:pPr>
          </w:p>
        </w:tc>
      </w:tr>
      <w:tr w14:paraId="456F982A">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75D893">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210</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A8E0EE">
            <w:pPr>
              <w:rPr>
                <w:rFonts w:hint="eastAsia" w:ascii="仿宋" w:hAnsi="仿宋" w:eastAsia="仿宋" w:cs="仿宋"/>
                <w:sz w:val="21"/>
                <w:szCs w:val="21"/>
                <w:lang w:eastAsia="zh-CN"/>
              </w:rPr>
            </w:pPr>
            <w:r>
              <w:rPr>
                <w:rFonts w:hint="eastAsia" w:ascii="仿宋" w:hAnsi="仿宋" w:eastAsia="仿宋" w:cs="仿宋"/>
                <w:sz w:val="21"/>
                <w:szCs w:val="21"/>
                <w:lang w:eastAsia="zh-CN"/>
              </w:rPr>
              <w:t>卫生健康支出</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AA037A">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2.23</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942434">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2.23</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B5947E">
            <w:pPr>
              <w:jc w:val="right"/>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CED20E">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FFEAED">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BDCB64">
            <w:pPr>
              <w:jc w:val="right"/>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D400A1">
            <w:pPr>
              <w:jc w:val="right"/>
              <w:rPr>
                <w:rFonts w:hint="eastAsia" w:ascii="仿宋" w:hAnsi="仿宋" w:eastAsia="仿宋" w:cs="仿宋"/>
                <w:sz w:val="21"/>
                <w:szCs w:val="21"/>
              </w:rPr>
            </w:pPr>
          </w:p>
        </w:tc>
      </w:tr>
      <w:tr w14:paraId="19F21664">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BB5964">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21007</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A77061">
            <w:pPr>
              <w:rPr>
                <w:rFonts w:hint="eastAsia" w:ascii="仿宋" w:hAnsi="仿宋" w:eastAsia="仿宋" w:cs="仿宋"/>
                <w:sz w:val="21"/>
                <w:szCs w:val="21"/>
                <w:lang w:eastAsia="zh-CN"/>
              </w:rPr>
            </w:pPr>
            <w:r>
              <w:rPr>
                <w:rFonts w:hint="eastAsia" w:ascii="仿宋" w:hAnsi="仿宋" w:eastAsia="仿宋" w:cs="仿宋"/>
                <w:sz w:val="21"/>
                <w:szCs w:val="21"/>
                <w:lang w:eastAsia="zh-CN"/>
              </w:rPr>
              <w:t>计划生育事务</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768BC9">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2.23</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C5DE51">
            <w:pPr>
              <w:jc w:val="right"/>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2.23</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DAD5B6">
            <w:pPr>
              <w:jc w:val="right"/>
              <w:rPr>
                <w:rFonts w:hint="eastAsia" w:ascii="仿宋" w:hAnsi="仿宋" w:eastAsia="仿宋" w:cs="仿宋"/>
                <w:sz w:val="21"/>
                <w:szCs w:val="21"/>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17853F">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96249">
            <w:pPr>
              <w:jc w:val="right"/>
              <w:rPr>
                <w:rFonts w:hint="eastAsia" w:ascii="仿宋" w:hAnsi="仿宋" w:eastAsia="仿宋" w:cs="仿宋"/>
                <w:sz w:val="21"/>
                <w:szCs w:val="21"/>
              </w:rPr>
            </w:pP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ED1172">
            <w:pPr>
              <w:jc w:val="right"/>
              <w:rPr>
                <w:rFonts w:hint="eastAsia" w:ascii="仿宋" w:hAnsi="仿宋" w:eastAsia="仿宋" w:cs="仿宋"/>
                <w:sz w:val="21"/>
                <w:szCs w:val="21"/>
              </w:rPr>
            </w:pP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A56A91">
            <w:pPr>
              <w:jc w:val="right"/>
              <w:rPr>
                <w:rFonts w:hint="eastAsia" w:ascii="仿宋" w:hAnsi="仿宋" w:eastAsia="仿宋" w:cs="仿宋"/>
                <w:sz w:val="21"/>
                <w:szCs w:val="21"/>
              </w:rPr>
            </w:pPr>
          </w:p>
        </w:tc>
      </w:tr>
      <w:tr w14:paraId="5EE54C0C">
        <w:tblPrEx>
          <w:tblCellMar>
            <w:top w:w="0" w:type="dxa"/>
            <w:left w:w="0" w:type="dxa"/>
            <w:bottom w:w="0" w:type="dxa"/>
            <w:right w:w="0" w:type="dxa"/>
          </w:tblCellMar>
        </w:tblPrEx>
        <w:trPr>
          <w:trHeight w:val="450" w:hRule="atLeast"/>
        </w:trPr>
        <w:tc>
          <w:tcPr>
            <w:tcW w:w="94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1556EB">
            <w:pP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2100717</w:t>
            </w:r>
          </w:p>
        </w:tc>
        <w:tc>
          <w:tcPr>
            <w:tcW w:w="37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C3F6D8">
            <w:pPr>
              <w:ind w:firstLine="210" w:firstLineChars="100"/>
              <w:rPr>
                <w:rFonts w:hint="eastAsia" w:ascii="仿宋" w:hAnsi="仿宋" w:eastAsia="仿宋" w:cs="仿宋"/>
                <w:sz w:val="21"/>
                <w:szCs w:val="21"/>
                <w:lang w:eastAsia="zh-CN"/>
              </w:rPr>
            </w:pPr>
            <w:r>
              <w:rPr>
                <w:rFonts w:hint="eastAsia" w:ascii="仿宋" w:hAnsi="仿宋" w:eastAsia="仿宋" w:cs="仿宋"/>
                <w:sz w:val="21"/>
                <w:szCs w:val="21"/>
                <w:lang w:eastAsia="zh-CN"/>
              </w:rPr>
              <w:t>计划生育服务</w:t>
            </w:r>
          </w:p>
        </w:tc>
        <w:tc>
          <w:tcPr>
            <w:tcW w:w="11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90696">
            <w:pPr>
              <w:jc w:val="right"/>
              <w:rPr>
                <w:rFonts w:hint="eastAsia" w:ascii="仿宋" w:hAnsi="仿宋" w:eastAsia="仿宋" w:cs="仿宋"/>
                <w:sz w:val="21"/>
                <w:szCs w:val="21"/>
              </w:rPr>
            </w:pPr>
            <w:r>
              <w:rPr>
                <w:rFonts w:hint="eastAsia" w:ascii="仿宋" w:hAnsi="仿宋" w:eastAsia="仿宋" w:cs="仿宋"/>
                <w:sz w:val="21"/>
                <w:szCs w:val="21"/>
                <w:lang w:val="en-US" w:eastAsia="zh-CN"/>
              </w:rPr>
              <w:t>2.23</w:t>
            </w:r>
          </w:p>
        </w:tc>
        <w:tc>
          <w:tcPr>
            <w:tcW w:w="1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F5714F">
            <w:pPr>
              <w:jc w:val="right"/>
              <w:rPr>
                <w:rFonts w:hint="eastAsia" w:ascii="仿宋" w:hAnsi="仿宋" w:eastAsia="仿宋" w:cs="仿宋"/>
                <w:sz w:val="21"/>
                <w:szCs w:val="21"/>
              </w:rPr>
            </w:pPr>
            <w:r>
              <w:rPr>
                <w:rFonts w:hint="eastAsia" w:ascii="仿宋" w:hAnsi="仿宋" w:eastAsia="仿宋" w:cs="仿宋"/>
                <w:sz w:val="21"/>
                <w:szCs w:val="21"/>
                <w:lang w:val="en-US" w:eastAsia="zh-CN"/>
              </w:rPr>
              <w:t>2.23</w:t>
            </w:r>
          </w:p>
        </w:tc>
        <w:tc>
          <w:tcPr>
            <w:tcW w:w="9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16526F">
            <w:pPr>
              <w:jc w:val="right"/>
              <w:rPr>
                <w:rFonts w:hint="eastAsia" w:ascii="仿宋" w:hAnsi="仿宋" w:eastAsia="仿宋" w:cs="仿宋"/>
                <w:sz w:val="21"/>
                <w:szCs w:val="21"/>
              </w:rPr>
            </w:pPr>
            <w:r>
              <w:rPr>
                <w:rFonts w:hint="eastAsia" w:ascii="仿宋" w:hAnsi="仿宋" w:eastAsia="仿宋" w:cs="仿宋"/>
                <w:sz w:val="21"/>
                <w:szCs w:val="21"/>
              </w:rPr>
              <w:t>　</w:t>
            </w: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04EDFA">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076B60">
            <w:pPr>
              <w:jc w:val="right"/>
              <w:rPr>
                <w:rFonts w:hint="eastAsia" w:ascii="仿宋" w:hAnsi="仿宋" w:eastAsia="仿宋" w:cs="仿宋"/>
                <w:sz w:val="21"/>
                <w:szCs w:val="21"/>
              </w:rPr>
            </w:pPr>
            <w:r>
              <w:rPr>
                <w:rFonts w:hint="eastAsia" w:ascii="仿宋" w:hAnsi="仿宋" w:eastAsia="仿宋" w:cs="仿宋"/>
                <w:sz w:val="21"/>
                <w:szCs w:val="21"/>
              </w:rPr>
              <w:t>　</w:t>
            </w:r>
          </w:p>
        </w:tc>
        <w:tc>
          <w:tcPr>
            <w:tcW w:w="18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4A1D7">
            <w:pPr>
              <w:jc w:val="right"/>
              <w:rPr>
                <w:rFonts w:hint="eastAsia" w:ascii="仿宋" w:hAnsi="仿宋" w:eastAsia="仿宋" w:cs="仿宋"/>
                <w:sz w:val="21"/>
                <w:szCs w:val="21"/>
              </w:rPr>
            </w:pPr>
            <w:r>
              <w:rPr>
                <w:rFonts w:hint="eastAsia" w:ascii="仿宋" w:hAnsi="仿宋" w:eastAsia="仿宋" w:cs="仿宋"/>
                <w:sz w:val="21"/>
                <w:szCs w:val="21"/>
              </w:rPr>
              <w:t>　</w:t>
            </w:r>
          </w:p>
        </w:tc>
        <w:tc>
          <w:tcPr>
            <w:tcW w:w="255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F43FEB">
            <w:pPr>
              <w:jc w:val="right"/>
              <w:rPr>
                <w:rFonts w:hint="eastAsia" w:ascii="仿宋" w:hAnsi="仿宋" w:eastAsia="仿宋" w:cs="仿宋"/>
                <w:sz w:val="21"/>
                <w:szCs w:val="21"/>
              </w:rPr>
            </w:pPr>
            <w:r>
              <w:rPr>
                <w:rFonts w:hint="eastAsia" w:ascii="仿宋" w:hAnsi="仿宋" w:eastAsia="仿宋" w:cs="仿宋"/>
                <w:sz w:val="21"/>
                <w:szCs w:val="21"/>
              </w:rPr>
              <w:t>　</w:t>
            </w:r>
          </w:p>
        </w:tc>
      </w:tr>
      <w:tr w14:paraId="370EF0A1">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244617BF">
            <w:pPr>
              <w:rPr>
                <w:rFonts w:hint="eastAsia" w:ascii="仿宋" w:hAnsi="仿宋" w:eastAsia="仿宋" w:cs="仿宋"/>
                <w:sz w:val="21"/>
                <w:szCs w:val="21"/>
              </w:rPr>
            </w:pPr>
            <w:r>
              <w:rPr>
                <w:rFonts w:hint="eastAsia" w:ascii="仿宋" w:hAnsi="仿宋" w:eastAsia="仿宋" w:cs="仿宋"/>
                <w:sz w:val="21"/>
                <w:szCs w:val="21"/>
              </w:rPr>
              <w:t>注：本表反映部门本年度取得的各项收入情况。</w:t>
            </w:r>
          </w:p>
        </w:tc>
      </w:tr>
    </w:tbl>
    <w:p w14:paraId="298CF17F">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8"/>
        <w:tblW w:w="15640" w:type="dxa"/>
        <w:tblInd w:w="91" w:type="dxa"/>
        <w:tblLayout w:type="fixed"/>
        <w:tblCellMar>
          <w:top w:w="0" w:type="dxa"/>
          <w:left w:w="108" w:type="dxa"/>
          <w:bottom w:w="0" w:type="dxa"/>
          <w:right w:w="108" w:type="dxa"/>
        </w:tblCellMar>
      </w:tblPr>
      <w:tblGrid>
        <w:gridCol w:w="1236"/>
        <w:gridCol w:w="263"/>
        <w:gridCol w:w="3810"/>
        <w:gridCol w:w="1290"/>
        <w:gridCol w:w="1095"/>
        <w:gridCol w:w="1220"/>
        <w:gridCol w:w="1991"/>
        <w:gridCol w:w="1991"/>
        <w:gridCol w:w="2744"/>
      </w:tblGrid>
      <w:tr w14:paraId="2B2AA3BF">
        <w:tblPrEx>
          <w:tblCellMar>
            <w:top w:w="0" w:type="dxa"/>
            <w:left w:w="108" w:type="dxa"/>
            <w:bottom w:w="0" w:type="dxa"/>
            <w:right w:w="108" w:type="dxa"/>
          </w:tblCellMar>
        </w:tblPrEx>
        <w:trPr>
          <w:trHeight w:val="657" w:hRule="atLeast"/>
        </w:trPr>
        <w:tc>
          <w:tcPr>
            <w:tcW w:w="15640" w:type="dxa"/>
            <w:gridSpan w:val="9"/>
            <w:tcBorders>
              <w:top w:val="nil"/>
              <w:left w:val="nil"/>
              <w:bottom w:val="nil"/>
              <w:right w:val="nil"/>
            </w:tcBorders>
            <w:shd w:val="clear" w:color="auto" w:fill="auto"/>
            <w:noWrap/>
            <w:vAlign w:val="center"/>
          </w:tcPr>
          <w:p w14:paraId="6DDC4B2E">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6EA3C65B">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1533CB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63" w:type="dxa"/>
            <w:tcBorders>
              <w:top w:val="nil"/>
              <w:left w:val="nil"/>
              <w:bottom w:val="nil"/>
              <w:right w:val="nil"/>
            </w:tcBorders>
            <w:shd w:val="clear" w:color="000000" w:fill="FFFFFF"/>
            <w:noWrap/>
            <w:vAlign w:val="center"/>
          </w:tcPr>
          <w:p w14:paraId="25515A2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810" w:type="dxa"/>
            <w:tcBorders>
              <w:top w:val="nil"/>
              <w:left w:val="nil"/>
              <w:bottom w:val="nil"/>
              <w:right w:val="nil"/>
            </w:tcBorders>
            <w:shd w:val="clear" w:color="000000" w:fill="FFFFFF"/>
            <w:noWrap/>
            <w:vAlign w:val="center"/>
          </w:tcPr>
          <w:p w14:paraId="6F4218B7">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290" w:type="dxa"/>
            <w:tcBorders>
              <w:top w:val="nil"/>
              <w:left w:val="nil"/>
              <w:bottom w:val="nil"/>
              <w:right w:val="nil"/>
            </w:tcBorders>
            <w:shd w:val="clear" w:color="000000" w:fill="FFFFFF"/>
            <w:noWrap/>
            <w:vAlign w:val="center"/>
          </w:tcPr>
          <w:p w14:paraId="607B021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095" w:type="dxa"/>
            <w:tcBorders>
              <w:top w:val="nil"/>
              <w:left w:val="nil"/>
              <w:bottom w:val="nil"/>
              <w:right w:val="nil"/>
            </w:tcBorders>
            <w:shd w:val="clear" w:color="000000" w:fill="FFFFFF"/>
            <w:noWrap/>
            <w:vAlign w:val="center"/>
          </w:tcPr>
          <w:p w14:paraId="4ECFE13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220" w:type="dxa"/>
            <w:tcBorders>
              <w:top w:val="nil"/>
              <w:left w:val="nil"/>
              <w:bottom w:val="nil"/>
              <w:right w:val="nil"/>
            </w:tcBorders>
            <w:shd w:val="clear" w:color="000000" w:fill="FFFFFF"/>
            <w:noWrap/>
            <w:vAlign w:val="center"/>
          </w:tcPr>
          <w:p w14:paraId="291DCCD2">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nil"/>
              <w:right w:val="nil"/>
            </w:tcBorders>
            <w:shd w:val="clear" w:color="000000" w:fill="FFFFFF"/>
            <w:noWrap/>
            <w:vAlign w:val="center"/>
          </w:tcPr>
          <w:p w14:paraId="1EA5B76C">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nil"/>
              <w:right w:val="nil"/>
            </w:tcBorders>
            <w:shd w:val="clear" w:color="000000" w:fill="FFFFFF"/>
            <w:noWrap/>
            <w:vAlign w:val="center"/>
          </w:tcPr>
          <w:p w14:paraId="217EBD69">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nil"/>
              <w:right w:val="nil"/>
            </w:tcBorders>
            <w:shd w:val="clear" w:color="000000" w:fill="FFFFFF"/>
            <w:noWrap/>
            <w:vAlign w:val="center"/>
          </w:tcPr>
          <w:p w14:paraId="616EE053">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公开03表</w:t>
            </w:r>
          </w:p>
        </w:tc>
      </w:tr>
      <w:tr w14:paraId="0C0A6B0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C57743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lang w:eastAsia="zh-CN"/>
              </w:rPr>
              <w:t>单位</w:t>
            </w:r>
            <w:r>
              <w:rPr>
                <w:rFonts w:hint="eastAsia" w:ascii="仿宋" w:hAnsi="仿宋" w:eastAsia="仿宋" w:cs="仿宋"/>
                <w:color w:val="000000"/>
                <w:kern w:val="0"/>
                <w:sz w:val="21"/>
                <w:szCs w:val="21"/>
              </w:rPr>
              <w:t>：</w:t>
            </w:r>
          </w:p>
        </w:tc>
        <w:tc>
          <w:tcPr>
            <w:tcW w:w="263" w:type="dxa"/>
            <w:tcBorders>
              <w:top w:val="nil"/>
              <w:left w:val="nil"/>
              <w:bottom w:val="nil"/>
              <w:right w:val="nil"/>
            </w:tcBorders>
            <w:shd w:val="clear" w:color="000000" w:fill="FFFFFF"/>
            <w:noWrap/>
            <w:vAlign w:val="center"/>
          </w:tcPr>
          <w:p w14:paraId="164ED2EC">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5100" w:type="dxa"/>
            <w:gridSpan w:val="2"/>
            <w:tcBorders>
              <w:top w:val="nil"/>
              <w:left w:val="nil"/>
              <w:bottom w:val="nil"/>
              <w:right w:val="nil"/>
            </w:tcBorders>
            <w:shd w:val="clear" w:color="000000" w:fill="FFFFFF"/>
            <w:noWrap/>
            <w:vAlign w:val="center"/>
          </w:tcPr>
          <w:p w14:paraId="0EBD4D13">
            <w:pPr>
              <w:widowControl/>
              <w:jc w:val="left"/>
              <w:rPr>
                <w:rFonts w:hint="eastAsia" w:ascii="仿宋" w:hAnsi="仿宋" w:eastAsia="仿宋" w:cs="仿宋"/>
                <w:kern w:val="0"/>
                <w:sz w:val="21"/>
                <w:szCs w:val="21"/>
              </w:rPr>
            </w:pPr>
            <w:r>
              <w:rPr>
                <w:rFonts w:hint="eastAsia" w:ascii="仿宋" w:hAnsi="仿宋" w:eastAsia="仿宋" w:cs="仿宋"/>
                <w:kern w:val="0"/>
                <w:sz w:val="21"/>
                <w:szCs w:val="21"/>
                <w:lang w:eastAsia="zh-CN"/>
              </w:rPr>
              <w:t>湘潭县第八中学</w:t>
            </w:r>
          </w:p>
        </w:tc>
        <w:tc>
          <w:tcPr>
            <w:tcW w:w="1095" w:type="dxa"/>
            <w:tcBorders>
              <w:top w:val="nil"/>
              <w:left w:val="nil"/>
              <w:bottom w:val="nil"/>
              <w:right w:val="nil"/>
            </w:tcBorders>
            <w:shd w:val="clear" w:color="000000" w:fill="FFFFFF"/>
            <w:noWrap/>
            <w:vAlign w:val="center"/>
          </w:tcPr>
          <w:p w14:paraId="17960AE2">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220" w:type="dxa"/>
            <w:tcBorders>
              <w:top w:val="nil"/>
              <w:left w:val="nil"/>
              <w:bottom w:val="nil"/>
              <w:right w:val="nil"/>
            </w:tcBorders>
            <w:shd w:val="clear" w:color="000000" w:fill="FFFFFF"/>
            <w:noWrap/>
            <w:vAlign w:val="center"/>
          </w:tcPr>
          <w:p w14:paraId="57705639">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991" w:type="dxa"/>
            <w:tcBorders>
              <w:top w:val="nil"/>
              <w:left w:val="nil"/>
              <w:bottom w:val="nil"/>
              <w:right w:val="nil"/>
            </w:tcBorders>
            <w:shd w:val="clear" w:color="000000" w:fill="FFFFFF"/>
            <w:noWrap/>
            <w:vAlign w:val="center"/>
          </w:tcPr>
          <w:p w14:paraId="2B9DF6A3">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nil"/>
              <w:right w:val="nil"/>
            </w:tcBorders>
            <w:shd w:val="clear" w:color="000000" w:fill="FFFFFF"/>
            <w:noWrap/>
            <w:vAlign w:val="center"/>
          </w:tcPr>
          <w:p w14:paraId="0B5AACCD">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nil"/>
              <w:right w:val="nil"/>
            </w:tcBorders>
            <w:shd w:val="clear" w:color="000000" w:fill="FFFFFF"/>
            <w:noWrap/>
            <w:vAlign w:val="center"/>
          </w:tcPr>
          <w:p w14:paraId="7D8DC296">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单位：万元</w:t>
            </w:r>
          </w:p>
        </w:tc>
      </w:tr>
      <w:tr w14:paraId="48D54C4A">
        <w:tblPrEx>
          <w:tblCellMar>
            <w:top w:w="0" w:type="dxa"/>
            <w:left w:w="108" w:type="dxa"/>
            <w:bottom w:w="0" w:type="dxa"/>
            <w:right w:w="108" w:type="dxa"/>
          </w:tblCellMar>
        </w:tblPrEx>
        <w:trPr>
          <w:trHeight w:val="595" w:hRule="atLeast"/>
        </w:trPr>
        <w:tc>
          <w:tcPr>
            <w:tcW w:w="530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8579978">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项    目</w:t>
            </w:r>
          </w:p>
        </w:tc>
        <w:tc>
          <w:tcPr>
            <w:tcW w:w="12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5D8A4F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本年支出合计</w:t>
            </w:r>
          </w:p>
        </w:tc>
        <w:tc>
          <w:tcPr>
            <w:tcW w:w="10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62B4B8D">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基本支出</w:t>
            </w:r>
          </w:p>
        </w:tc>
        <w:tc>
          <w:tcPr>
            <w:tcW w:w="12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A786D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C142D2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6E62D8C">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1C52F0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对附属单位补助支出</w:t>
            </w:r>
          </w:p>
        </w:tc>
      </w:tr>
      <w:tr w14:paraId="0551B43D">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D30B0A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功能分类科目编码</w:t>
            </w:r>
          </w:p>
        </w:tc>
        <w:tc>
          <w:tcPr>
            <w:tcW w:w="3810" w:type="dxa"/>
            <w:vMerge w:val="restart"/>
            <w:tcBorders>
              <w:top w:val="nil"/>
              <w:left w:val="single" w:color="auto" w:sz="4" w:space="0"/>
              <w:bottom w:val="single" w:color="auto" w:sz="4" w:space="0"/>
              <w:right w:val="single" w:color="auto" w:sz="4" w:space="0"/>
            </w:tcBorders>
            <w:shd w:val="clear" w:color="000000" w:fill="FFFFFF"/>
            <w:vAlign w:val="center"/>
          </w:tcPr>
          <w:p w14:paraId="59F90D0A">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科目名称</w:t>
            </w:r>
          </w:p>
        </w:tc>
        <w:tc>
          <w:tcPr>
            <w:tcW w:w="1290" w:type="dxa"/>
            <w:vMerge w:val="continue"/>
            <w:tcBorders>
              <w:top w:val="single" w:color="auto" w:sz="4" w:space="0"/>
              <w:left w:val="single" w:color="auto" w:sz="4" w:space="0"/>
              <w:bottom w:val="single" w:color="auto" w:sz="4" w:space="0"/>
              <w:right w:val="single" w:color="auto" w:sz="4" w:space="0"/>
            </w:tcBorders>
            <w:vAlign w:val="center"/>
          </w:tcPr>
          <w:p w14:paraId="263BFC0E">
            <w:pPr>
              <w:widowControl/>
              <w:jc w:val="left"/>
              <w:rPr>
                <w:rFonts w:hint="eastAsia" w:ascii="仿宋" w:hAnsi="仿宋" w:eastAsia="仿宋" w:cs="仿宋"/>
                <w:kern w:val="0"/>
                <w:sz w:val="21"/>
                <w:szCs w:val="21"/>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14:paraId="63981835">
            <w:pPr>
              <w:widowControl/>
              <w:jc w:val="left"/>
              <w:rPr>
                <w:rFonts w:hint="eastAsia" w:ascii="仿宋" w:hAnsi="仿宋" w:eastAsia="仿宋" w:cs="仿宋"/>
                <w:kern w:val="0"/>
                <w:sz w:val="21"/>
                <w:szCs w:val="21"/>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14:paraId="5E99438C">
            <w:pPr>
              <w:widowControl/>
              <w:jc w:val="left"/>
              <w:rPr>
                <w:rFonts w:hint="eastAsia" w:ascii="仿宋" w:hAnsi="仿宋" w:eastAsia="仿宋" w:cs="仿宋"/>
                <w:kern w:val="0"/>
                <w:sz w:val="21"/>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43AEADB">
            <w:pPr>
              <w:widowControl/>
              <w:jc w:val="left"/>
              <w:rPr>
                <w:rFonts w:hint="eastAsia" w:ascii="仿宋" w:hAnsi="仿宋" w:eastAsia="仿宋" w:cs="仿宋"/>
                <w:kern w:val="0"/>
                <w:sz w:val="21"/>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25FE0E8">
            <w:pPr>
              <w:widowControl/>
              <w:jc w:val="left"/>
              <w:rPr>
                <w:rFonts w:hint="eastAsia" w:ascii="仿宋" w:hAnsi="仿宋" w:eastAsia="仿宋" w:cs="仿宋"/>
                <w:kern w:val="0"/>
                <w:sz w:val="21"/>
                <w:szCs w:val="21"/>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64F4EF2F">
            <w:pPr>
              <w:widowControl/>
              <w:jc w:val="left"/>
              <w:rPr>
                <w:rFonts w:hint="eastAsia" w:ascii="仿宋" w:hAnsi="仿宋" w:eastAsia="仿宋" w:cs="仿宋"/>
                <w:kern w:val="0"/>
                <w:sz w:val="21"/>
                <w:szCs w:val="21"/>
              </w:rPr>
            </w:pPr>
          </w:p>
        </w:tc>
      </w:tr>
      <w:tr w14:paraId="28D9B745">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0BEBD170">
            <w:pPr>
              <w:widowControl/>
              <w:jc w:val="left"/>
              <w:rPr>
                <w:rFonts w:hint="eastAsia" w:ascii="仿宋" w:hAnsi="仿宋" w:eastAsia="仿宋" w:cs="仿宋"/>
                <w:kern w:val="0"/>
                <w:sz w:val="21"/>
                <w:szCs w:val="21"/>
              </w:rPr>
            </w:pPr>
          </w:p>
        </w:tc>
        <w:tc>
          <w:tcPr>
            <w:tcW w:w="3810" w:type="dxa"/>
            <w:vMerge w:val="continue"/>
            <w:tcBorders>
              <w:top w:val="nil"/>
              <w:left w:val="single" w:color="auto" w:sz="4" w:space="0"/>
              <w:bottom w:val="single" w:color="auto" w:sz="4" w:space="0"/>
              <w:right w:val="single" w:color="auto" w:sz="4" w:space="0"/>
            </w:tcBorders>
            <w:vAlign w:val="center"/>
          </w:tcPr>
          <w:p w14:paraId="1C474114">
            <w:pPr>
              <w:widowControl/>
              <w:jc w:val="left"/>
              <w:rPr>
                <w:rFonts w:hint="eastAsia" w:ascii="仿宋" w:hAnsi="仿宋" w:eastAsia="仿宋" w:cs="仿宋"/>
                <w:kern w:val="0"/>
                <w:sz w:val="21"/>
                <w:szCs w:val="21"/>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14:paraId="07B73022">
            <w:pPr>
              <w:widowControl/>
              <w:jc w:val="left"/>
              <w:rPr>
                <w:rFonts w:hint="eastAsia" w:ascii="仿宋" w:hAnsi="仿宋" w:eastAsia="仿宋" w:cs="仿宋"/>
                <w:kern w:val="0"/>
                <w:sz w:val="21"/>
                <w:szCs w:val="21"/>
              </w:rPr>
            </w:pPr>
          </w:p>
        </w:tc>
        <w:tc>
          <w:tcPr>
            <w:tcW w:w="1095" w:type="dxa"/>
            <w:vMerge w:val="continue"/>
            <w:tcBorders>
              <w:top w:val="single" w:color="auto" w:sz="4" w:space="0"/>
              <w:left w:val="single" w:color="auto" w:sz="4" w:space="0"/>
              <w:bottom w:val="single" w:color="auto" w:sz="4" w:space="0"/>
              <w:right w:val="single" w:color="auto" w:sz="4" w:space="0"/>
            </w:tcBorders>
            <w:vAlign w:val="center"/>
          </w:tcPr>
          <w:p w14:paraId="08161E0E">
            <w:pPr>
              <w:widowControl/>
              <w:jc w:val="left"/>
              <w:rPr>
                <w:rFonts w:hint="eastAsia" w:ascii="仿宋" w:hAnsi="仿宋" w:eastAsia="仿宋" w:cs="仿宋"/>
                <w:kern w:val="0"/>
                <w:sz w:val="21"/>
                <w:szCs w:val="21"/>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14:paraId="109C72E9">
            <w:pPr>
              <w:widowControl/>
              <w:jc w:val="left"/>
              <w:rPr>
                <w:rFonts w:hint="eastAsia" w:ascii="仿宋" w:hAnsi="仿宋" w:eastAsia="仿宋" w:cs="仿宋"/>
                <w:kern w:val="0"/>
                <w:sz w:val="21"/>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813E5A6">
            <w:pPr>
              <w:widowControl/>
              <w:jc w:val="left"/>
              <w:rPr>
                <w:rFonts w:hint="eastAsia" w:ascii="仿宋" w:hAnsi="仿宋" w:eastAsia="仿宋" w:cs="仿宋"/>
                <w:kern w:val="0"/>
                <w:sz w:val="21"/>
                <w:szCs w:val="21"/>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07E0CC9">
            <w:pPr>
              <w:widowControl/>
              <w:jc w:val="left"/>
              <w:rPr>
                <w:rFonts w:hint="eastAsia" w:ascii="仿宋" w:hAnsi="仿宋" w:eastAsia="仿宋" w:cs="仿宋"/>
                <w:kern w:val="0"/>
                <w:sz w:val="21"/>
                <w:szCs w:val="21"/>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6FBF29AF">
            <w:pPr>
              <w:widowControl/>
              <w:jc w:val="left"/>
              <w:rPr>
                <w:rFonts w:hint="eastAsia" w:ascii="仿宋" w:hAnsi="仿宋" w:eastAsia="仿宋" w:cs="仿宋"/>
                <w:kern w:val="0"/>
                <w:sz w:val="21"/>
                <w:szCs w:val="21"/>
              </w:rPr>
            </w:pPr>
          </w:p>
        </w:tc>
      </w:tr>
      <w:tr w14:paraId="55C801B1">
        <w:tblPrEx>
          <w:tblCellMar>
            <w:top w:w="0" w:type="dxa"/>
            <w:left w:w="108" w:type="dxa"/>
            <w:bottom w:w="0" w:type="dxa"/>
            <w:right w:w="108" w:type="dxa"/>
          </w:tblCellMar>
        </w:tblPrEx>
        <w:trPr>
          <w:trHeight w:val="460" w:hRule="atLeast"/>
        </w:trPr>
        <w:tc>
          <w:tcPr>
            <w:tcW w:w="53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DC3FB0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栏次</w:t>
            </w:r>
          </w:p>
        </w:tc>
        <w:tc>
          <w:tcPr>
            <w:tcW w:w="1290" w:type="dxa"/>
            <w:tcBorders>
              <w:top w:val="nil"/>
              <w:left w:val="nil"/>
              <w:bottom w:val="single" w:color="auto" w:sz="4" w:space="0"/>
              <w:right w:val="single" w:color="auto" w:sz="4" w:space="0"/>
            </w:tcBorders>
            <w:shd w:val="clear" w:color="000000" w:fill="FFFFFF"/>
            <w:noWrap/>
            <w:vAlign w:val="center"/>
          </w:tcPr>
          <w:p w14:paraId="065A4682">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w:t>
            </w:r>
          </w:p>
        </w:tc>
        <w:tc>
          <w:tcPr>
            <w:tcW w:w="1095" w:type="dxa"/>
            <w:tcBorders>
              <w:top w:val="nil"/>
              <w:left w:val="nil"/>
              <w:bottom w:val="single" w:color="auto" w:sz="4" w:space="0"/>
              <w:right w:val="single" w:color="auto" w:sz="4" w:space="0"/>
            </w:tcBorders>
            <w:shd w:val="clear" w:color="000000" w:fill="FFFFFF"/>
            <w:noWrap/>
            <w:vAlign w:val="center"/>
          </w:tcPr>
          <w:p w14:paraId="5E65A8A4">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w:t>
            </w:r>
          </w:p>
        </w:tc>
        <w:tc>
          <w:tcPr>
            <w:tcW w:w="1220" w:type="dxa"/>
            <w:tcBorders>
              <w:top w:val="nil"/>
              <w:left w:val="nil"/>
              <w:bottom w:val="single" w:color="auto" w:sz="4" w:space="0"/>
              <w:right w:val="single" w:color="auto" w:sz="4" w:space="0"/>
            </w:tcBorders>
            <w:shd w:val="clear" w:color="000000" w:fill="FFFFFF"/>
            <w:noWrap/>
            <w:vAlign w:val="center"/>
          </w:tcPr>
          <w:p w14:paraId="5256274D">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1991" w:type="dxa"/>
            <w:tcBorders>
              <w:top w:val="nil"/>
              <w:left w:val="nil"/>
              <w:bottom w:val="single" w:color="auto" w:sz="4" w:space="0"/>
              <w:right w:val="single" w:color="auto" w:sz="4" w:space="0"/>
            </w:tcBorders>
            <w:shd w:val="clear" w:color="000000" w:fill="FFFFFF"/>
            <w:noWrap/>
            <w:vAlign w:val="center"/>
          </w:tcPr>
          <w:p w14:paraId="173DDB5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1991" w:type="dxa"/>
            <w:tcBorders>
              <w:top w:val="nil"/>
              <w:left w:val="nil"/>
              <w:bottom w:val="single" w:color="auto" w:sz="4" w:space="0"/>
              <w:right w:val="single" w:color="auto" w:sz="4" w:space="0"/>
            </w:tcBorders>
            <w:shd w:val="clear" w:color="000000" w:fill="FFFFFF"/>
            <w:noWrap/>
            <w:vAlign w:val="center"/>
          </w:tcPr>
          <w:p w14:paraId="2F1FBA1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w:t>
            </w:r>
          </w:p>
        </w:tc>
        <w:tc>
          <w:tcPr>
            <w:tcW w:w="2744" w:type="dxa"/>
            <w:tcBorders>
              <w:top w:val="nil"/>
              <w:left w:val="nil"/>
              <w:bottom w:val="single" w:color="auto" w:sz="4" w:space="0"/>
              <w:right w:val="single" w:color="auto" w:sz="4" w:space="0"/>
            </w:tcBorders>
            <w:shd w:val="clear" w:color="000000" w:fill="FFFFFF"/>
            <w:noWrap/>
            <w:vAlign w:val="center"/>
          </w:tcPr>
          <w:p w14:paraId="2123278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6</w:t>
            </w:r>
          </w:p>
        </w:tc>
      </w:tr>
      <w:tr w14:paraId="7645071B">
        <w:tblPrEx>
          <w:tblCellMar>
            <w:top w:w="0" w:type="dxa"/>
            <w:left w:w="108" w:type="dxa"/>
            <w:bottom w:w="0" w:type="dxa"/>
            <w:right w:w="108" w:type="dxa"/>
          </w:tblCellMar>
        </w:tblPrEx>
        <w:trPr>
          <w:trHeight w:val="415" w:hRule="atLeast"/>
        </w:trPr>
        <w:tc>
          <w:tcPr>
            <w:tcW w:w="53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D84A534">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合计</w:t>
            </w:r>
          </w:p>
        </w:tc>
        <w:tc>
          <w:tcPr>
            <w:tcW w:w="1290" w:type="dxa"/>
            <w:tcBorders>
              <w:top w:val="nil"/>
              <w:left w:val="nil"/>
              <w:bottom w:val="single" w:color="auto" w:sz="4" w:space="0"/>
              <w:right w:val="single" w:color="auto" w:sz="4" w:space="0"/>
            </w:tcBorders>
            <w:shd w:val="clear" w:color="auto" w:fill="auto"/>
            <w:noWrap/>
            <w:vAlign w:val="center"/>
          </w:tcPr>
          <w:p w14:paraId="6C363963">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1483.82</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3C187F65">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1458.90</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07CDD7F6">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24.92</w:t>
            </w: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28C95E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F13AF3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3C89E23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45DCBB64">
        <w:tblPrEx>
          <w:tblCellMar>
            <w:top w:w="0" w:type="dxa"/>
            <w:left w:w="108" w:type="dxa"/>
            <w:bottom w:w="0" w:type="dxa"/>
            <w:right w:w="108" w:type="dxa"/>
          </w:tblCellMar>
        </w:tblPrEx>
        <w:trPr>
          <w:trHeight w:val="41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B6B606">
            <w:pPr>
              <w:widowControl/>
              <w:jc w:val="both"/>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205</w:t>
            </w:r>
          </w:p>
        </w:tc>
        <w:tc>
          <w:tcPr>
            <w:tcW w:w="3810" w:type="dxa"/>
            <w:tcBorders>
              <w:top w:val="nil"/>
              <w:left w:val="nil"/>
              <w:bottom w:val="single" w:color="auto" w:sz="4" w:space="0"/>
              <w:right w:val="single" w:color="auto" w:sz="4" w:space="0"/>
            </w:tcBorders>
            <w:shd w:val="clear" w:color="000000" w:fill="FFFFFF"/>
            <w:noWrap/>
            <w:vAlign w:val="center"/>
          </w:tcPr>
          <w:p w14:paraId="5EDDAD4A">
            <w:pPr>
              <w:widowControl/>
              <w:jc w:val="left"/>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教育支出</w:t>
            </w:r>
          </w:p>
        </w:tc>
        <w:tc>
          <w:tcPr>
            <w:tcW w:w="1290" w:type="dxa"/>
            <w:tcBorders>
              <w:top w:val="nil"/>
              <w:left w:val="nil"/>
              <w:bottom w:val="single" w:color="auto" w:sz="4" w:space="0"/>
              <w:right w:val="single" w:color="auto" w:sz="4" w:space="0"/>
            </w:tcBorders>
            <w:shd w:val="clear" w:color="auto" w:fill="auto"/>
            <w:noWrap/>
            <w:vAlign w:val="center"/>
          </w:tcPr>
          <w:p w14:paraId="446C7640">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1366.11</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54497A9F">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1341.19</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3C08A73E">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24.92</w:t>
            </w: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5DA4EBE2">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6B0855E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511D5E4E">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6DD266DD">
        <w:tblPrEx>
          <w:tblCellMar>
            <w:top w:w="0" w:type="dxa"/>
            <w:left w:w="108" w:type="dxa"/>
            <w:bottom w:w="0" w:type="dxa"/>
            <w:right w:w="108" w:type="dxa"/>
          </w:tblCellMar>
        </w:tblPrEx>
        <w:trPr>
          <w:trHeight w:val="52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F24338">
            <w:pPr>
              <w:widowControl/>
              <w:jc w:val="both"/>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20502</w:t>
            </w:r>
          </w:p>
        </w:tc>
        <w:tc>
          <w:tcPr>
            <w:tcW w:w="3810" w:type="dxa"/>
            <w:tcBorders>
              <w:top w:val="nil"/>
              <w:left w:val="nil"/>
              <w:bottom w:val="single" w:color="auto" w:sz="4" w:space="0"/>
              <w:right w:val="single" w:color="auto" w:sz="4" w:space="0"/>
            </w:tcBorders>
            <w:shd w:val="clear" w:color="000000" w:fill="FFFFFF"/>
            <w:noWrap/>
            <w:vAlign w:val="center"/>
          </w:tcPr>
          <w:p w14:paraId="530607AB">
            <w:pPr>
              <w:widowControl/>
              <w:jc w:val="left"/>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普通教育</w:t>
            </w:r>
          </w:p>
        </w:tc>
        <w:tc>
          <w:tcPr>
            <w:tcW w:w="1290" w:type="dxa"/>
            <w:tcBorders>
              <w:top w:val="nil"/>
              <w:left w:val="nil"/>
              <w:bottom w:val="single" w:color="auto" w:sz="4" w:space="0"/>
              <w:right w:val="single" w:color="auto" w:sz="4" w:space="0"/>
            </w:tcBorders>
            <w:shd w:val="clear" w:color="auto" w:fill="auto"/>
            <w:noWrap/>
            <w:vAlign w:val="center"/>
          </w:tcPr>
          <w:p w14:paraId="75721918">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1346.53</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70E09966">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1341.19</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0198DD50">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5.34</w:t>
            </w: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524C9225">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3E3D9DC2">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4B7F4BBC">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2BFA28F9">
        <w:tblPrEx>
          <w:tblCellMar>
            <w:top w:w="0" w:type="dxa"/>
            <w:left w:w="108" w:type="dxa"/>
            <w:bottom w:w="0" w:type="dxa"/>
            <w:right w:w="108" w:type="dxa"/>
          </w:tblCellMar>
        </w:tblPrEx>
        <w:trPr>
          <w:trHeight w:val="47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2FB849">
            <w:pPr>
              <w:widowControl/>
              <w:jc w:val="both"/>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2050204</w:t>
            </w:r>
          </w:p>
        </w:tc>
        <w:tc>
          <w:tcPr>
            <w:tcW w:w="3810" w:type="dxa"/>
            <w:tcBorders>
              <w:top w:val="nil"/>
              <w:left w:val="nil"/>
              <w:bottom w:val="single" w:color="auto" w:sz="4" w:space="0"/>
              <w:right w:val="single" w:color="auto" w:sz="4" w:space="0"/>
            </w:tcBorders>
            <w:shd w:val="clear" w:color="000000" w:fill="FFFFFF"/>
            <w:noWrap/>
            <w:vAlign w:val="center"/>
          </w:tcPr>
          <w:p w14:paraId="06D2B51D">
            <w:pPr>
              <w:widowControl/>
              <w:jc w:val="left"/>
              <w:rPr>
                <w:rFonts w:hint="eastAsia" w:ascii="仿宋" w:hAnsi="仿宋" w:eastAsia="仿宋" w:cs="仿宋"/>
                <w:kern w:val="0"/>
                <w:sz w:val="21"/>
                <w:szCs w:val="21"/>
                <w:lang w:eastAsia="zh-CN"/>
              </w:rPr>
            </w:pPr>
            <w:r>
              <w:rPr>
                <w:rFonts w:hint="eastAsia" w:ascii="仿宋" w:hAnsi="仿宋" w:eastAsia="仿宋" w:cs="仿宋"/>
                <w:kern w:val="0"/>
                <w:sz w:val="21"/>
                <w:szCs w:val="21"/>
              </w:rPr>
              <w:t>　</w:t>
            </w:r>
            <w:r>
              <w:rPr>
                <w:rFonts w:hint="eastAsia" w:ascii="仿宋" w:hAnsi="仿宋" w:eastAsia="仿宋" w:cs="仿宋"/>
                <w:kern w:val="0"/>
                <w:sz w:val="21"/>
                <w:szCs w:val="21"/>
                <w:lang w:eastAsia="zh-CN"/>
              </w:rPr>
              <w:t>高中教育</w:t>
            </w:r>
          </w:p>
        </w:tc>
        <w:tc>
          <w:tcPr>
            <w:tcW w:w="1290" w:type="dxa"/>
            <w:tcBorders>
              <w:top w:val="nil"/>
              <w:left w:val="nil"/>
              <w:bottom w:val="single" w:color="auto" w:sz="4" w:space="0"/>
              <w:right w:val="single" w:color="auto" w:sz="4" w:space="0"/>
            </w:tcBorders>
            <w:shd w:val="clear" w:color="auto" w:fill="auto"/>
            <w:noWrap/>
            <w:vAlign w:val="center"/>
          </w:tcPr>
          <w:p w14:paraId="48765BA2">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1346.53</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047828E9">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1341.19</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061AB85A">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5.34</w:t>
            </w: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0CC17CE8">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0CE7AD5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7A5F80F5">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39CF6DC6">
        <w:tblPrEx>
          <w:tblCellMar>
            <w:top w:w="0" w:type="dxa"/>
            <w:left w:w="108" w:type="dxa"/>
            <w:bottom w:w="0" w:type="dxa"/>
            <w:right w:w="108" w:type="dxa"/>
          </w:tblCellMar>
        </w:tblPrEx>
        <w:trPr>
          <w:trHeight w:val="53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CC6A52">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20509</w:t>
            </w:r>
          </w:p>
        </w:tc>
        <w:tc>
          <w:tcPr>
            <w:tcW w:w="3810" w:type="dxa"/>
            <w:tcBorders>
              <w:top w:val="nil"/>
              <w:left w:val="nil"/>
              <w:bottom w:val="single" w:color="auto" w:sz="4" w:space="0"/>
              <w:right w:val="single" w:color="auto" w:sz="4" w:space="0"/>
            </w:tcBorders>
            <w:shd w:val="clear" w:color="000000" w:fill="FFFFFF"/>
            <w:noWrap/>
            <w:vAlign w:val="center"/>
          </w:tcPr>
          <w:p w14:paraId="1B064AE7">
            <w:pPr>
              <w:widowControl/>
              <w:jc w:val="left"/>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教育费附加安排的</w:t>
            </w:r>
            <w:bookmarkStart w:id="3" w:name="_GoBack"/>
            <w:bookmarkEnd w:id="3"/>
            <w:r>
              <w:rPr>
                <w:rFonts w:hint="eastAsia" w:ascii="仿宋" w:hAnsi="仿宋" w:eastAsia="仿宋" w:cs="仿宋"/>
                <w:kern w:val="0"/>
                <w:sz w:val="21"/>
                <w:szCs w:val="21"/>
                <w:lang w:eastAsia="zh-CN"/>
              </w:rPr>
              <w:t>支出</w:t>
            </w:r>
          </w:p>
        </w:tc>
        <w:tc>
          <w:tcPr>
            <w:tcW w:w="1290" w:type="dxa"/>
            <w:tcBorders>
              <w:top w:val="nil"/>
              <w:left w:val="nil"/>
              <w:bottom w:val="single" w:color="auto" w:sz="4" w:space="0"/>
              <w:right w:val="single" w:color="auto" w:sz="4" w:space="0"/>
            </w:tcBorders>
            <w:shd w:val="clear" w:color="auto" w:fill="auto"/>
            <w:noWrap/>
            <w:vAlign w:val="center"/>
          </w:tcPr>
          <w:p w14:paraId="02BE1749">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19.58</w:t>
            </w:r>
          </w:p>
        </w:tc>
        <w:tc>
          <w:tcPr>
            <w:tcW w:w="1095" w:type="dxa"/>
            <w:tcBorders>
              <w:top w:val="nil"/>
              <w:left w:val="nil"/>
              <w:bottom w:val="single" w:color="auto" w:sz="4" w:space="0"/>
              <w:right w:val="single" w:color="auto" w:sz="4" w:space="0"/>
            </w:tcBorders>
            <w:shd w:val="clear" w:color="auto" w:fill="auto"/>
            <w:noWrap/>
            <w:vAlign w:val="center"/>
          </w:tcPr>
          <w:p w14:paraId="25C9082F">
            <w:pPr>
              <w:widowControl/>
              <w:jc w:val="right"/>
              <w:rPr>
                <w:rFonts w:hint="eastAsia" w:ascii="仿宋" w:hAnsi="仿宋" w:eastAsia="仿宋" w:cs="仿宋"/>
                <w:kern w:val="0"/>
                <w:sz w:val="21"/>
                <w:szCs w:val="21"/>
              </w:rPr>
            </w:pPr>
          </w:p>
        </w:tc>
        <w:tc>
          <w:tcPr>
            <w:tcW w:w="1220" w:type="dxa"/>
            <w:tcBorders>
              <w:top w:val="nil"/>
              <w:left w:val="nil"/>
              <w:bottom w:val="single" w:color="auto" w:sz="4" w:space="0"/>
              <w:right w:val="single" w:color="auto" w:sz="4" w:space="0"/>
            </w:tcBorders>
            <w:shd w:val="clear" w:color="auto" w:fill="auto"/>
            <w:noWrap/>
            <w:vAlign w:val="center"/>
          </w:tcPr>
          <w:p w14:paraId="3D4E0493">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19.58</w:t>
            </w:r>
          </w:p>
        </w:tc>
        <w:tc>
          <w:tcPr>
            <w:tcW w:w="1991" w:type="dxa"/>
            <w:tcBorders>
              <w:top w:val="nil"/>
              <w:left w:val="nil"/>
              <w:bottom w:val="single" w:color="auto" w:sz="4" w:space="0"/>
              <w:right w:val="single" w:color="auto" w:sz="4" w:space="0"/>
            </w:tcBorders>
            <w:shd w:val="clear" w:color="auto" w:fill="auto"/>
            <w:noWrap/>
            <w:vAlign w:val="center"/>
          </w:tcPr>
          <w:p w14:paraId="7F5BD90D">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35B9D0AE">
            <w:pPr>
              <w:widowControl/>
              <w:jc w:val="right"/>
              <w:rPr>
                <w:rFonts w:hint="eastAsia" w:ascii="仿宋" w:hAnsi="仿宋" w:eastAsia="仿宋" w:cs="仿宋"/>
                <w:kern w:val="0"/>
                <w:sz w:val="21"/>
                <w:szCs w:val="21"/>
              </w:rPr>
            </w:pPr>
          </w:p>
        </w:tc>
        <w:tc>
          <w:tcPr>
            <w:tcW w:w="2744" w:type="dxa"/>
            <w:tcBorders>
              <w:top w:val="nil"/>
              <w:left w:val="nil"/>
              <w:bottom w:val="single" w:color="auto" w:sz="4" w:space="0"/>
              <w:right w:val="single" w:color="auto" w:sz="4" w:space="0"/>
            </w:tcBorders>
            <w:shd w:val="clear" w:color="auto" w:fill="auto"/>
            <w:noWrap/>
            <w:vAlign w:val="center"/>
          </w:tcPr>
          <w:p w14:paraId="0A2054EC">
            <w:pPr>
              <w:widowControl/>
              <w:jc w:val="right"/>
              <w:rPr>
                <w:rFonts w:hint="eastAsia" w:ascii="仿宋" w:hAnsi="仿宋" w:eastAsia="仿宋" w:cs="仿宋"/>
                <w:kern w:val="0"/>
                <w:sz w:val="21"/>
                <w:szCs w:val="21"/>
              </w:rPr>
            </w:pPr>
          </w:p>
        </w:tc>
      </w:tr>
      <w:tr w14:paraId="55FFF9F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9DD551">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2050999</w:t>
            </w:r>
          </w:p>
        </w:tc>
        <w:tc>
          <w:tcPr>
            <w:tcW w:w="3810" w:type="dxa"/>
            <w:tcBorders>
              <w:top w:val="nil"/>
              <w:left w:val="nil"/>
              <w:bottom w:val="single" w:color="auto" w:sz="4" w:space="0"/>
              <w:right w:val="single" w:color="auto" w:sz="4" w:space="0"/>
            </w:tcBorders>
            <w:shd w:val="clear" w:color="000000" w:fill="FFFFFF"/>
            <w:noWrap/>
            <w:vAlign w:val="center"/>
          </w:tcPr>
          <w:p w14:paraId="37BC6AEC">
            <w:pPr>
              <w:widowControl/>
              <w:ind w:firstLine="210" w:firstLineChars="100"/>
              <w:jc w:val="left"/>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其它教育费附加安排的支出</w:t>
            </w:r>
          </w:p>
        </w:tc>
        <w:tc>
          <w:tcPr>
            <w:tcW w:w="1290" w:type="dxa"/>
            <w:tcBorders>
              <w:top w:val="nil"/>
              <w:left w:val="nil"/>
              <w:bottom w:val="single" w:color="auto" w:sz="4" w:space="0"/>
              <w:right w:val="single" w:color="auto" w:sz="4" w:space="0"/>
            </w:tcBorders>
            <w:shd w:val="clear" w:color="auto" w:fill="auto"/>
            <w:noWrap/>
            <w:vAlign w:val="center"/>
          </w:tcPr>
          <w:p w14:paraId="451A930B">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19.58</w:t>
            </w:r>
          </w:p>
        </w:tc>
        <w:tc>
          <w:tcPr>
            <w:tcW w:w="1095" w:type="dxa"/>
            <w:tcBorders>
              <w:top w:val="nil"/>
              <w:left w:val="nil"/>
              <w:bottom w:val="single" w:color="auto" w:sz="4" w:space="0"/>
              <w:right w:val="single" w:color="auto" w:sz="4" w:space="0"/>
            </w:tcBorders>
            <w:shd w:val="clear" w:color="auto" w:fill="auto"/>
            <w:noWrap/>
            <w:vAlign w:val="center"/>
          </w:tcPr>
          <w:p w14:paraId="5C529246">
            <w:pPr>
              <w:widowControl/>
              <w:jc w:val="right"/>
              <w:rPr>
                <w:rFonts w:hint="eastAsia" w:ascii="仿宋" w:hAnsi="仿宋" w:eastAsia="仿宋" w:cs="仿宋"/>
                <w:kern w:val="0"/>
                <w:sz w:val="21"/>
                <w:szCs w:val="21"/>
              </w:rPr>
            </w:pPr>
          </w:p>
        </w:tc>
        <w:tc>
          <w:tcPr>
            <w:tcW w:w="1220" w:type="dxa"/>
            <w:tcBorders>
              <w:top w:val="nil"/>
              <w:left w:val="nil"/>
              <w:bottom w:val="single" w:color="auto" w:sz="4" w:space="0"/>
              <w:right w:val="single" w:color="auto" w:sz="4" w:space="0"/>
            </w:tcBorders>
            <w:shd w:val="clear" w:color="auto" w:fill="auto"/>
            <w:noWrap/>
            <w:vAlign w:val="center"/>
          </w:tcPr>
          <w:p w14:paraId="3B0E4849">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19.58</w:t>
            </w:r>
          </w:p>
        </w:tc>
        <w:tc>
          <w:tcPr>
            <w:tcW w:w="1991" w:type="dxa"/>
            <w:tcBorders>
              <w:top w:val="nil"/>
              <w:left w:val="nil"/>
              <w:bottom w:val="single" w:color="auto" w:sz="4" w:space="0"/>
              <w:right w:val="single" w:color="auto" w:sz="4" w:space="0"/>
            </w:tcBorders>
            <w:shd w:val="clear" w:color="auto" w:fill="auto"/>
            <w:noWrap/>
            <w:vAlign w:val="center"/>
          </w:tcPr>
          <w:p w14:paraId="7829ECBF">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687F48C8">
            <w:pPr>
              <w:widowControl/>
              <w:jc w:val="right"/>
              <w:rPr>
                <w:rFonts w:hint="eastAsia" w:ascii="仿宋" w:hAnsi="仿宋" w:eastAsia="仿宋" w:cs="仿宋"/>
                <w:kern w:val="0"/>
                <w:sz w:val="21"/>
                <w:szCs w:val="21"/>
              </w:rPr>
            </w:pPr>
          </w:p>
        </w:tc>
        <w:tc>
          <w:tcPr>
            <w:tcW w:w="2744" w:type="dxa"/>
            <w:tcBorders>
              <w:top w:val="nil"/>
              <w:left w:val="nil"/>
              <w:bottom w:val="single" w:color="auto" w:sz="4" w:space="0"/>
              <w:right w:val="single" w:color="auto" w:sz="4" w:space="0"/>
            </w:tcBorders>
            <w:shd w:val="clear" w:color="auto" w:fill="auto"/>
            <w:noWrap/>
            <w:vAlign w:val="center"/>
          </w:tcPr>
          <w:p w14:paraId="1ABA840B">
            <w:pPr>
              <w:widowControl/>
              <w:jc w:val="right"/>
              <w:rPr>
                <w:rFonts w:hint="eastAsia" w:ascii="仿宋" w:hAnsi="仿宋" w:eastAsia="仿宋" w:cs="仿宋"/>
                <w:kern w:val="0"/>
                <w:sz w:val="21"/>
                <w:szCs w:val="21"/>
              </w:rPr>
            </w:pPr>
          </w:p>
        </w:tc>
      </w:tr>
      <w:tr w14:paraId="05F92D8E">
        <w:tblPrEx>
          <w:tblCellMar>
            <w:top w:w="0" w:type="dxa"/>
            <w:left w:w="108" w:type="dxa"/>
            <w:bottom w:w="0" w:type="dxa"/>
            <w:right w:w="108" w:type="dxa"/>
          </w:tblCellMar>
        </w:tblPrEx>
        <w:trPr>
          <w:trHeight w:val="43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37CAC5">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208</w:t>
            </w:r>
          </w:p>
        </w:tc>
        <w:tc>
          <w:tcPr>
            <w:tcW w:w="3810" w:type="dxa"/>
            <w:tcBorders>
              <w:top w:val="nil"/>
              <w:left w:val="nil"/>
              <w:bottom w:val="single" w:color="auto" w:sz="4" w:space="0"/>
              <w:right w:val="single" w:color="auto" w:sz="4" w:space="0"/>
            </w:tcBorders>
            <w:shd w:val="clear" w:color="000000" w:fill="FFFFFF"/>
            <w:noWrap/>
            <w:vAlign w:val="center"/>
          </w:tcPr>
          <w:p w14:paraId="515AA22B">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社会保障和就业支出</w:t>
            </w:r>
          </w:p>
        </w:tc>
        <w:tc>
          <w:tcPr>
            <w:tcW w:w="1290" w:type="dxa"/>
            <w:tcBorders>
              <w:top w:val="nil"/>
              <w:left w:val="nil"/>
              <w:bottom w:val="single" w:color="auto" w:sz="4" w:space="0"/>
              <w:right w:val="single" w:color="auto" w:sz="4" w:space="0"/>
            </w:tcBorders>
            <w:shd w:val="clear" w:color="auto" w:fill="auto"/>
            <w:noWrap/>
            <w:vAlign w:val="center"/>
          </w:tcPr>
          <w:p w14:paraId="60968E9C">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115.48</w:t>
            </w:r>
          </w:p>
        </w:tc>
        <w:tc>
          <w:tcPr>
            <w:tcW w:w="1095" w:type="dxa"/>
            <w:tcBorders>
              <w:top w:val="nil"/>
              <w:left w:val="nil"/>
              <w:bottom w:val="single" w:color="auto" w:sz="4" w:space="0"/>
              <w:right w:val="single" w:color="auto" w:sz="4" w:space="0"/>
            </w:tcBorders>
            <w:shd w:val="clear" w:color="auto" w:fill="auto"/>
            <w:noWrap/>
            <w:vAlign w:val="center"/>
          </w:tcPr>
          <w:p w14:paraId="7114A1B1">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115.48</w:t>
            </w:r>
          </w:p>
        </w:tc>
        <w:tc>
          <w:tcPr>
            <w:tcW w:w="1220" w:type="dxa"/>
            <w:tcBorders>
              <w:top w:val="nil"/>
              <w:left w:val="nil"/>
              <w:bottom w:val="single" w:color="auto" w:sz="4" w:space="0"/>
              <w:right w:val="single" w:color="auto" w:sz="4" w:space="0"/>
            </w:tcBorders>
            <w:shd w:val="clear" w:color="auto" w:fill="auto"/>
            <w:noWrap/>
            <w:vAlign w:val="center"/>
          </w:tcPr>
          <w:p w14:paraId="0CEC4C41">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5300B86E">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192783F4">
            <w:pPr>
              <w:widowControl/>
              <w:jc w:val="right"/>
              <w:rPr>
                <w:rFonts w:hint="eastAsia" w:ascii="仿宋" w:hAnsi="仿宋" w:eastAsia="仿宋" w:cs="仿宋"/>
                <w:kern w:val="0"/>
                <w:sz w:val="21"/>
                <w:szCs w:val="21"/>
              </w:rPr>
            </w:pPr>
          </w:p>
        </w:tc>
        <w:tc>
          <w:tcPr>
            <w:tcW w:w="2744" w:type="dxa"/>
            <w:tcBorders>
              <w:top w:val="nil"/>
              <w:left w:val="nil"/>
              <w:bottom w:val="single" w:color="auto" w:sz="4" w:space="0"/>
              <w:right w:val="single" w:color="auto" w:sz="4" w:space="0"/>
            </w:tcBorders>
            <w:shd w:val="clear" w:color="auto" w:fill="auto"/>
            <w:noWrap/>
            <w:vAlign w:val="center"/>
          </w:tcPr>
          <w:p w14:paraId="6A45FAC1">
            <w:pPr>
              <w:widowControl/>
              <w:jc w:val="right"/>
              <w:rPr>
                <w:rFonts w:hint="eastAsia" w:ascii="仿宋" w:hAnsi="仿宋" w:eastAsia="仿宋" w:cs="仿宋"/>
                <w:kern w:val="0"/>
                <w:sz w:val="21"/>
                <w:szCs w:val="21"/>
              </w:rPr>
            </w:pPr>
          </w:p>
        </w:tc>
      </w:tr>
      <w:tr w14:paraId="719A476E">
        <w:tblPrEx>
          <w:tblCellMar>
            <w:top w:w="0" w:type="dxa"/>
            <w:left w:w="108" w:type="dxa"/>
            <w:bottom w:w="0" w:type="dxa"/>
            <w:right w:w="108" w:type="dxa"/>
          </w:tblCellMar>
        </w:tblPrEx>
        <w:trPr>
          <w:trHeight w:val="49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56F84B">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20805</w:t>
            </w:r>
          </w:p>
        </w:tc>
        <w:tc>
          <w:tcPr>
            <w:tcW w:w="3810" w:type="dxa"/>
            <w:tcBorders>
              <w:top w:val="nil"/>
              <w:left w:val="nil"/>
              <w:bottom w:val="single" w:color="auto" w:sz="4" w:space="0"/>
              <w:right w:val="single" w:color="auto" w:sz="4" w:space="0"/>
            </w:tcBorders>
            <w:shd w:val="clear" w:color="000000" w:fill="FFFFFF"/>
            <w:noWrap/>
            <w:vAlign w:val="center"/>
          </w:tcPr>
          <w:p w14:paraId="1FF33BAE">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行政事业单位养老支出</w:t>
            </w:r>
          </w:p>
        </w:tc>
        <w:tc>
          <w:tcPr>
            <w:tcW w:w="1290" w:type="dxa"/>
            <w:tcBorders>
              <w:top w:val="nil"/>
              <w:left w:val="nil"/>
              <w:bottom w:val="single" w:color="auto" w:sz="4" w:space="0"/>
              <w:right w:val="single" w:color="auto" w:sz="4" w:space="0"/>
            </w:tcBorders>
            <w:shd w:val="clear" w:color="auto" w:fill="auto"/>
            <w:noWrap/>
            <w:vAlign w:val="center"/>
          </w:tcPr>
          <w:p w14:paraId="6816566A">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115.48</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4E085D89">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115.48</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2527AE60">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4377E4CB">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61976653">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054F6356">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2018C3F0">
        <w:tblPrEx>
          <w:tblCellMar>
            <w:top w:w="0" w:type="dxa"/>
            <w:left w:w="108" w:type="dxa"/>
            <w:bottom w:w="0" w:type="dxa"/>
            <w:right w:w="108" w:type="dxa"/>
          </w:tblCellMar>
        </w:tblPrEx>
        <w:trPr>
          <w:trHeight w:val="46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123A14F">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2080505</w:t>
            </w:r>
          </w:p>
        </w:tc>
        <w:tc>
          <w:tcPr>
            <w:tcW w:w="3810" w:type="dxa"/>
            <w:tcBorders>
              <w:top w:val="nil"/>
              <w:left w:val="nil"/>
              <w:bottom w:val="single" w:color="auto" w:sz="4" w:space="0"/>
              <w:right w:val="single" w:color="auto" w:sz="4" w:space="0"/>
            </w:tcBorders>
            <w:shd w:val="clear" w:color="000000" w:fill="FFFFFF"/>
            <w:noWrap/>
            <w:vAlign w:val="center"/>
          </w:tcPr>
          <w:p w14:paraId="1BF225A3">
            <w:pPr>
              <w:ind w:firstLine="210" w:firstLineChars="1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机关事业单位基本养老保险缴费支出</w:t>
            </w:r>
          </w:p>
        </w:tc>
        <w:tc>
          <w:tcPr>
            <w:tcW w:w="1290" w:type="dxa"/>
            <w:tcBorders>
              <w:top w:val="nil"/>
              <w:left w:val="nil"/>
              <w:bottom w:val="single" w:color="auto" w:sz="4" w:space="0"/>
              <w:right w:val="single" w:color="auto" w:sz="4" w:space="0"/>
            </w:tcBorders>
            <w:shd w:val="clear" w:color="auto" w:fill="auto"/>
            <w:noWrap/>
            <w:vAlign w:val="center"/>
          </w:tcPr>
          <w:p w14:paraId="45B558B0">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115.48</w:t>
            </w:r>
          </w:p>
        </w:tc>
        <w:tc>
          <w:tcPr>
            <w:tcW w:w="1095" w:type="dxa"/>
            <w:tcBorders>
              <w:top w:val="nil"/>
              <w:left w:val="nil"/>
              <w:bottom w:val="single" w:color="auto" w:sz="4" w:space="0"/>
              <w:right w:val="single" w:color="auto" w:sz="4" w:space="0"/>
            </w:tcBorders>
            <w:shd w:val="clear" w:color="auto" w:fill="auto"/>
            <w:noWrap/>
            <w:vAlign w:val="center"/>
          </w:tcPr>
          <w:p w14:paraId="257E66CE">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115.48</w:t>
            </w:r>
          </w:p>
        </w:tc>
        <w:tc>
          <w:tcPr>
            <w:tcW w:w="1220" w:type="dxa"/>
            <w:tcBorders>
              <w:top w:val="nil"/>
              <w:left w:val="nil"/>
              <w:bottom w:val="single" w:color="auto" w:sz="4" w:space="0"/>
              <w:right w:val="single" w:color="auto" w:sz="4" w:space="0"/>
            </w:tcBorders>
            <w:shd w:val="clear" w:color="auto" w:fill="auto"/>
            <w:noWrap/>
            <w:vAlign w:val="center"/>
          </w:tcPr>
          <w:p w14:paraId="307E250E">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1D21008E">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79D321E9">
            <w:pPr>
              <w:widowControl/>
              <w:jc w:val="right"/>
              <w:rPr>
                <w:rFonts w:hint="eastAsia" w:ascii="仿宋" w:hAnsi="仿宋" w:eastAsia="仿宋" w:cs="仿宋"/>
                <w:kern w:val="0"/>
                <w:sz w:val="21"/>
                <w:szCs w:val="21"/>
              </w:rPr>
            </w:pPr>
          </w:p>
        </w:tc>
        <w:tc>
          <w:tcPr>
            <w:tcW w:w="2744" w:type="dxa"/>
            <w:tcBorders>
              <w:top w:val="nil"/>
              <w:left w:val="nil"/>
              <w:bottom w:val="single" w:color="auto" w:sz="4" w:space="0"/>
              <w:right w:val="single" w:color="auto" w:sz="4" w:space="0"/>
            </w:tcBorders>
            <w:shd w:val="clear" w:color="auto" w:fill="auto"/>
            <w:noWrap/>
            <w:vAlign w:val="center"/>
          </w:tcPr>
          <w:p w14:paraId="621678BA">
            <w:pPr>
              <w:widowControl/>
              <w:jc w:val="right"/>
              <w:rPr>
                <w:rFonts w:hint="eastAsia" w:ascii="仿宋" w:hAnsi="仿宋" w:eastAsia="仿宋" w:cs="仿宋"/>
                <w:kern w:val="0"/>
                <w:sz w:val="21"/>
                <w:szCs w:val="21"/>
              </w:rPr>
            </w:pPr>
          </w:p>
        </w:tc>
      </w:tr>
      <w:tr w14:paraId="5537E80A">
        <w:tblPrEx>
          <w:tblCellMar>
            <w:top w:w="0" w:type="dxa"/>
            <w:left w:w="108" w:type="dxa"/>
            <w:bottom w:w="0" w:type="dxa"/>
            <w:right w:w="108" w:type="dxa"/>
          </w:tblCellMar>
        </w:tblPrEx>
        <w:trPr>
          <w:trHeight w:val="37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F7D2B7">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210</w:t>
            </w:r>
          </w:p>
        </w:tc>
        <w:tc>
          <w:tcPr>
            <w:tcW w:w="3810" w:type="dxa"/>
            <w:tcBorders>
              <w:top w:val="nil"/>
              <w:left w:val="nil"/>
              <w:bottom w:val="single" w:color="auto" w:sz="4" w:space="0"/>
              <w:right w:val="single" w:color="auto" w:sz="4" w:space="0"/>
            </w:tcBorders>
            <w:shd w:val="clear" w:color="000000" w:fill="FFFFFF"/>
            <w:noWrap/>
            <w:vAlign w:val="center"/>
          </w:tcPr>
          <w:p w14:paraId="3B24F0BF">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卫生健康支出</w:t>
            </w:r>
          </w:p>
        </w:tc>
        <w:tc>
          <w:tcPr>
            <w:tcW w:w="1290" w:type="dxa"/>
            <w:tcBorders>
              <w:top w:val="nil"/>
              <w:left w:val="nil"/>
              <w:bottom w:val="single" w:color="auto" w:sz="4" w:space="0"/>
              <w:right w:val="single" w:color="auto" w:sz="4" w:space="0"/>
            </w:tcBorders>
            <w:shd w:val="clear" w:color="auto" w:fill="auto"/>
            <w:noWrap/>
            <w:vAlign w:val="center"/>
          </w:tcPr>
          <w:p w14:paraId="2699007B">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2.23</w:t>
            </w:r>
          </w:p>
        </w:tc>
        <w:tc>
          <w:tcPr>
            <w:tcW w:w="1095" w:type="dxa"/>
            <w:tcBorders>
              <w:top w:val="nil"/>
              <w:left w:val="nil"/>
              <w:bottom w:val="single" w:color="auto" w:sz="4" w:space="0"/>
              <w:right w:val="single" w:color="auto" w:sz="4" w:space="0"/>
            </w:tcBorders>
            <w:shd w:val="clear" w:color="auto" w:fill="auto"/>
            <w:noWrap/>
            <w:vAlign w:val="center"/>
          </w:tcPr>
          <w:p w14:paraId="79A62A50">
            <w:pPr>
              <w:widowControl/>
              <w:jc w:val="righ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2.23</w:t>
            </w:r>
          </w:p>
        </w:tc>
        <w:tc>
          <w:tcPr>
            <w:tcW w:w="1220" w:type="dxa"/>
            <w:tcBorders>
              <w:top w:val="nil"/>
              <w:left w:val="nil"/>
              <w:bottom w:val="single" w:color="auto" w:sz="4" w:space="0"/>
              <w:right w:val="single" w:color="auto" w:sz="4" w:space="0"/>
            </w:tcBorders>
            <w:shd w:val="clear" w:color="auto" w:fill="auto"/>
            <w:noWrap/>
            <w:vAlign w:val="center"/>
          </w:tcPr>
          <w:p w14:paraId="2010FF0D">
            <w:pPr>
              <w:widowControl/>
              <w:jc w:val="right"/>
              <w:rPr>
                <w:rFonts w:hint="eastAsia" w:ascii="仿宋" w:hAnsi="仿宋" w:eastAsia="仿宋" w:cs="仿宋"/>
                <w:kern w:val="0"/>
                <w:sz w:val="21"/>
                <w:szCs w:val="21"/>
              </w:rPr>
            </w:pPr>
          </w:p>
        </w:tc>
        <w:tc>
          <w:tcPr>
            <w:tcW w:w="1991" w:type="dxa"/>
            <w:tcBorders>
              <w:top w:val="nil"/>
              <w:left w:val="nil"/>
              <w:bottom w:val="single" w:color="auto" w:sz="4" w:space="0"/>
              <w:right w:val="single" w:color="auto" w:sz="4" w:space="0"/>
            </w:tcBorders>
            <w:shd w:val="clear" w:color="auto" w:fill="auto"/>
            <w:noWrap/>
            <w:vAlign w:val="center"/>
          </w:tcPr>
          <w:p w14:paraId="2D4BD569">
            <w:pPr>
              <w:widowControl/>
              <w:jc w:val="center"/>
              <w:rPr>
                <w:rFonts w:hint="default" w:ascii="仿宋" w:hAnsi="仿宋" w:eastAsia="仿宋" w:cs="仿宋"/>
                <w:kern w:val="0"/>
                <w:sz w:val="21"/>
                <w:szCs w:val="21"/>
                <w:lang w:val="en-US" w:eastAsia="zh-CN"/>
              </w:rPr>
            </w:pPr>
          </w:p>
        </w:tc>
        <w:tc>
          <w:tcPr>
            <w:tcW w:w="1991" w:type="dxa"/>
            <w:tcBorders>
              <w:top w:val="nil"/>
              <w:left w:val="nil"/>
              <w:bottom w:val="single" w:color="auto" w:sz="4" w:space="0"/>
              <w:right w:val="single" w:color="auto" w:sz="4" w:space="0"/>
            </w:tcBorders>
            <w:shd w:val="clear" w:color="auto" w:fill="auto"/>
            <w:noWrap/>
            <w:vAlign w:val="center"/>
          </w:tcPr>
          <w:p w14:paraId="60E6E0B0">
            <w:pPr>
              <w:widowControl/>
              <w:jc w:val="right"/>
              <w:rPr>
                <w:rFonts w:hint="eastAsia" w:ascii="仿宋" w:hAnsi="仿宋" w:eastAsia="仿宋" w:cs="仿宋"/>
                <w:kern w:val="0"/>
                <w:sz w:val="21"/>
                <w:szCs w:val="21"/>
              </w:rPr>
            </w:pPr>
          </w:p>
        </w:tc>
        <w:tc>
          <w:tcPr>
            <w:tcW w:w="2744" w:type="dxa"/>
            <w:tcBorders>
              <w:top w:val="nil"/>
              <w:left w:val="nil"/>
              <w:bottom w:val="single" w:color="auto" w:sz="4" w:space="0"/>
              <w:right w:val="single" w:color="auto" w:sz="4" w:space="0"/>
            </w:tcBorders>
            <w:shd w:val="clear" w:color="auto" w:fill="auto"/>
            <w:noWrap/>
            <w:vAlign w:val="center"/>
          </w:tcPr>
          <w:p w14:paraId="3643133E">
            <w:pPr>
              <w:widowControl/>
              <w:jc w:val="right"/>
              <w:rPr>
                <w:rFonts w:hint="eastAsia" w:ascii="仿宋" w:hAnsi="仿宋" w:eastAsia="仿宋" w:cs="仿宋"/>
                <w:kern w:val="0"/>
                <w:sz w:val="21"/>
                <w:szCs w:val="21"/>
              </w:rPr>
            </w:pPr>
          </w:p>
        </w:tc>
      </w:tr>
      <w:tr w14:paraId="494A6059">
        <w:tblPrEx>
          <w:tblCellMar>
            <w:top w:w="0" w:type="dxa"/>
            <w:left w:w="108" w:type="dxa"/>
            <w:bottom w:w="0" w:type="dxa"/>
            <w:right w:w="108" w:type="dxa"/>
          </w:tblCellMar>
        </w:tblPrEx>
        <w:trPr>
          <w:trHeight w:val="41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D92DAE">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21007</w:t>
            </w:r>
          </w:p>
        </w:tc>
        <w:tc>
          <w:tcPr>
            <w:tcW w:w="3810" w:type="dxa"/>
            <w:tcBorders>
              <w:top w:val="nil"/>
              <w:left w:val="nil"/>
              <w:bottom w:val="single" w:color="auto" w:sz="4" w:space="0"/>
              <w:right w:val="single" w:color="auto" w:sz="4" w:space="0"/>
            </w:tcBorders>
            <w:shd w:val="clear" w:color="000000" w:fill="FFFFFF"/>
            <w:noWrap/>
            <w:vAlign w:val="center"/>
          </w:tcPr>
          <w:p w14:paraId="40B80F8B">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计划生育事务</w:t>
            </w:r>
          </w:p>
        </w:tc>
        <w:tc>
          <w:tcPr>
            <w:tcW w:w="1290" w:type="dxa"/>
            <w:tcBorders>
              <w:top w:val="nil"/>
              <w:left w:val="nil"/>
              <w:bottom w:val="single" w:color="auto" w:sz="4" w:space="0"/>
              <w:right w:val="single" w:color="auto" w:sz="4" w:space="0"/>
            </w:tcBorders>
            <w:shd w:val="clear" w:color="auto" w:fill="auto"/>
            <w:noWrap/>
            <w:vAlign w:val="center"/>
          </w:tcPr>
          <w:p w14:paraId="5C4A13F6">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2.23</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095E8B93">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2.23</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43D5FA3B">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35073DEF">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57BCB72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36E776F0">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6B5D5526">
        <w:tblPrEx>
          <w:tblCellMar>
            <w:top w:w="0" w:type="dxa"/>
            <w:left w:w="108" w:type="dxa"/>
            <w:bottom w:w="0" w:type="dxa"/>
            <w:right w:w="108" w:type="dxa"/>
          </w:tblCellMar>
        </w:tblPrEx>
        <w:trPr>
          <w:trHeight w:val="49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AA8C10">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2100717</w:t>
            </w:r>
          </w:p>
        </w:tc>
        <w:tc>
          <w:tcPr>
            <w:tcW w:w="3810" w:type="dxa"/>
            <w:tcBorders>
              <w:top w:val="nil"/>
              <w:left w:val="nil"/>
              <w:bottom w:val="single" w:color="auto" w:sz="4" w:space="0"/>
              <w:right w:val="single" w:color="auto" w:sz="4" w:space="0"/>
            </w:tcBorders>
            <w:shd w:val="clear" w:color="000000" w:fill="FFFFFF"/>
            <w:noWrap/>
            <w:vAlign w:val="center"/>
          </w:tcPr>
          <w:p w14:paraId="02ABDF27">
            <w:pPr>
              <w:ind w:firstLine="210" w:firstLineChars="1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计划生育服务</w:t>
            </w:r>
          </w:p>
        </w:tc>
        <w:tc>
          <w:tcPr>
            <w:tcW w:w="1290" w:type="dxa"/>
            <w:tcBorders>
              <w:top w:val="nil"/>
              <w:left w:val="nil"/>
              <w:bottom w:val="single" w:color="auto" w:sz="4" w:space="0"/>
              <w:right w:val="single" w:color="auto" w:sz="4" w:space="0"/>
            </w:tcBorders>
            <w:shd w:val="clear" w:color="auto" w:fill="auto"/>
            <w:noWrap/>
            <w:vAlign w:val="center"/>
          </w:tcPr>
          <w:p w14:paraId="1507E76F">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2.23</w:t>
            </w:r>
            <w:r>
              <w:rPr>
                <w:rFonts w:hint="eastAsia" w:ascii="仿宋" w:hAnsi="仿宋" w:eastAsia="仿宋" w:cs="仿宋"/>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6946D7E4">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2.23</w:t>
            </w:r>
            <w:r>
              <w:rPr>
                <w:rFonts w:hint="eastAsia" w:ascii="仿宋" w:hAnsi="仿宋" w:eastAsia="仿宋" w:cs="仿宋"/>
                <w:kern w:val="0"/>
                <w:sz w:val="21"/>
                <w:szCs w:val="21"/>
              </w:rPr>
              <w:t>　</w:t>
            </w:r>
          </w:p>
        </w:tc>
        <w:tc>
          <w:tcPr>
            <w:tcW w:w="1220" w:type="dxa"/>
            <w:tcBorders>
              <w:top w:val="nil"/>
              <w:left w:val="nil"/>
              <w:bottom w:val="single" w:color="auto" w:sz="4" w:space="0"/>
              <w:right w:val="single" w:color="auto" w:sz="4" w:space="0"/>
            </w:tcBorders>
            <w:shd w:val="clear" w:color="auto" w:fill="auto"/>
            <w:noWrap/>
            <w:vAlign w:val="center"/>
          </w:tcPr>
          <w:p w14:paraId="7AF307C6">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77B1BECB">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991" w:type="dxa"/>
            <w:tcBorders>
              <w:top w:val="nil"/>
              <w:left w:val="nil"/>
              <w:bottom w:val="single" w:color="auto" w:sz="4" w:space="0"/>
              <w:right w:val="single" w:color="auto" w:sz="4" w:space="0"/>
            </w:tcBorders>
            <w:shd w:val="clear" w:color="auto" w:fill="auto"/>
            <w:noWrap/>
            <w:vAlign w:val="center"/>
          </w:tcPr>
          <w:p w14:paraId="1B01AD29">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2744" w:type="dxa"/>
            <w:tcBorders>
              <w:top w:val="nil"/>
              <w:left w:val="nil"/>
              <w:bottom w:val="single" w:color="auto" w:sz="4" w:space="0"/>
              <w:right w:val="single" w:color="auto" w:sz="4" w:space="0"/>
            </w:tcBorders>
            <w:shd w:val="clear" w:color="auto" w:fill="auto"/>
            <w:noWrap/>
            <w:vAlign w:val="center"/>
          </w:tcPr>
          <w:p w14:paraId="1953DE6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067EB926">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794EA6A0">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注：本表反映</w:t>
            </w:r>
            <w:r>
              <w:rPr>
                <w:rFonts w:hint="eastAsia" w:ascii="仿宋" w:hAnsi="仿宋" w:eastAsia="仿宋" w:cs="仿宋"/>
                <w:kern w:val="0"/>
                <w:sz w:val="21"/>
                <w:szCs w:val="21"/>
                <w:lang w:eastAsia="zh-CN"/>
              </w:rPr>
              <w:t>单位</w:t>
            </w:r>
            <w:r>
              <w:rPr>
                <w:rFonts w:hint="eastAsia" w:ascii="仿宋" w:hAnsi="仿宋" w:eastAsia="仿宋" w:cs="仿宋"/>
                <w:kern w:val="0"/>
                <w:sz w:val="21"/>
                <w:szCs w:val="21"/>
              </w:rPr>
              <w:t>本年度各项支出情况。</w:t>
            </w:r>
          </w:p>
        </w:tc>
      </w:tr>
    </w:tbl>
    <w:p w14:paraId="08F06F5A">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5403601E">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44DAB405">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23C965B2">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015FD34E">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60040998">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652BE1D2">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503BDF3">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561B50C">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6416B285">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6C201871">
            <w:pPr>
              <w:widowControl/>
              <w:jc w:val="right"/>
              <w:rPr>
                <w:rFonts w:ascii="宋体" w:hAnsi="宋体" w:eastAsia="宋体" w:cs="宋体"/>
                <w:kern w:val="0"/>
                <w:sz w:val="24"/>
                <w:szCs w:val="24"/>
              </w:rPr>
            </w:pPr>
          </w:p>
        </w:tc>
      </w:tr>
      <w:tr w14:paraId="7AFC925F">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9646602">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0D1E9DCB">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08FF2A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24BF8F9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6D4556E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FF7E2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6E3309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0FA855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9C5E8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A13B6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77F013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4DE0CADF">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0351786">
            <w:pPr>
              <w:widowControl/>
              <w:jc w:val="left"/>
              <w:rPr>
                <w:rFonts w:hint="eastAsia" w:ascii="仿宋" w:hAnsi="仿宋" w:eastAsia="仿宋" w:cs="仿宋"/>
                <w:color w:val="000000"/>
                <w:kern w:val="0"/>
                <w:sz w:val="21"/>
                <w:szCs w:val="21"/>
                <w:lang w:eastAsia="zh-CN"/>
              </w:rPr>
            </w:pPr>
            <w:r>
              <w:rPr>
                <w:rFonts w:hint="eastAsia" w:ascii="仿宋" w:hAnsi="仿宋" w:eastAsia="仿宋" w:cs="仿宋"/>
                <w:color w:val="000000"/>
                <w:kern w:val="0"/>
                <w:sz w:val="21"/>
                <w:szCs w:val="21"/>
                <w:lang w:eastAsia="zh-CN"/>
              </w:rPr>
              <w:t>单位</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湘潭县第八中学</w:t>
            </w:r>
          </w:p>
        </w:tc>
        <w:tc>
          <w:tcPr>
            <w:tcW w:w="436" w:type="dxa"/>
            <w:tcBorders>
              <w:top w:val="nil"/>
              <w:left w:val="nil"/>
              <w:bottom w:val="nil"/>
              <w:right w:val="nil"/>
            </w:tcBorders>
            <w:shd w:val="clear" w:color="000000" w:fill="FFFFFF"/>
            <w:noWrap/>
            <w:vAlign w:val="center"/>
          </w:tcPr>
          <w:p w14:paraId="650576C8">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078" w:type="dxa"/>
            <w:tcBorders>
              <w:top w:val="nil"/>
              <w:left w:val="nil"/>
              <w:bottom w:val="nil"/>
              <w:right w:val="nil"/>
            </w:tcBorders>
            <w:shd w:val="clear" w:color="000000" w:fill="FFFFFF"/>
            <w:noWrap/>
            <w:vAlign w:val="center"/>
          </w:tcPr>
          <w:p w14:paraId="1CE88F7B">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043" w:type="dxa"/>
            <w:gridSpan w:val="3"/>
            <w:tcBorders>
              <w:top w:val="nil"/>
              <w:left w:val="nil"/>
              <w:bottom w:val="nil"/>
              <w:right w:val="nil"/>
            </w:tcBorders>
            <w:shd w:val="clear" w:color="000000" w:fill="FFFFFF"/>
            <w:noWrap/>
            <w:vAlign w:val="center"/>
          </w:tcPr>
          <w:p w14:paraId="04B7BD9D">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35" w:type="dxa"/>
            <w:tcBorders>
              <w:top w:val="nil"/>
              <w:left w:val="nil"/>
              <w:bottom w:val="nil"/>
              <w:right w:val="nil"/>
            </w:tcBorders>
            <w:shd w:val="clear" w:color="000000" w:fill="FFFFFF"/>
            <w:noWrap/>
            <w:vAlign w:val="center"/>
          </w:tcPr>
          <w:p w14:paraId="05C5A9F7">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nil"/>
              <w:right w:val="nil"/>
            </w:tcBorders>
            <w:shd w:val="clear" w:color="000000" w:fill="FFFFFF"/>
            <w:noWrap/>
            <w:vAlign w:val="center"/>
          </w:tcPr>
          <w:p w14:paraId="500BD663">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nil"/>
              <w:right w:val="nil"/>
            </w:tcBorders>
            <w:shd w:val="clear" w:color="000000" w:fill="FFFFFF"/>
            <w:noWrap/>
            <w:vAlign w:val="center"/>
          </w:tcPr>
          <w:p w14:paraId="6833938E">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nil"/>
              <w:right w:val="nil"/>
            </w:tcBorders>
            <w:shd w:val="clear" w:color="000000" w:fill="FFFFFF"/>
            <w:noWrap/>
            <w:vAlign w:val="center"/>
          </w:tcPr>
          <w:p w14:paraId="3406C5A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nil"/>
              <w:right w:val="nil"/>
            </w:tcBorders>
            <w:shd w:val="clear" w:color="000000" w:fill="FFFFFF"/>
            <w:noWrap/>
            <w:vAlign w:val="center"/>
          </w:tcPr>
          <w:p w14:paraId="43F69F91">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单位：万元</w:t>
            </w:r>
          </w:p>
        </w:tc>
      </w:tr>
      <w:tr w14:paraId="42B23349">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D28C928">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58D1AEA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支出</w:t>
            </w:r>
          </w:p>
        </w:tc>
      </w:tr>
      <w:tr w14:paraId="77E09017">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EC2B3D7">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项    目</w:t>
            </w:r>
          </w:p>
        </w:tc>
        <w:tc>
          <w:tcPr>
            <w:tcW w:w="436" w:type="dxa"/>
            <w:tcBorders>
              <w:top w:val="nil"/>
              <w:left w:val="nil"/>
              <w:bottom w:val="single" w:color="auto" w:sz="4" w:space="0"/>
              <w:right w:val="single" w:color="auto" w:sz="4" w:space="0"/>
            </w:tcBorders>
            <w:shd w:val="clear" w:color="auto" w:fill="auto"/>
            <w:noWrap/>
            <w:vAlign w:val="center"/>
          </w:tcPr>
          <w:p w14:paraId="60B077A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行次</w:t>
            </w:r>
          </w:p>
        </w:tc>
        <w:tc>
          <w:tcPr>
            <w:tcW w:w="1078" w:type="dxa"/>
            <w:tcBorders>
              <w:top w:val="nil"/>
              <w:left w:val="nil"/>
              <w:bottom w:val="single" w:color="auto" w:sz="4" w:space="0"/>
              <w:right w:val="single" w:color="auto" w:sz="4" w:space="0"/>
            </w:tcBorders>
            <w:shd w:val="clear" w:color="auto" w:fill="auto"/>
            <w:noWrap/>
            <w:vAlign w:val="center"/>
          </w:tcPr>
          <w:p w14:paraId="0EA99E4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28ED1E7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6D05C36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行次</w:t>
            </w:r>
          </w:p>
        </w:tc>
        <w:tc>
          <w:tcPr>
            <w:tcW w:w="1573" w:type="dxa"/>
            <w:tcBorders>
              <w:top w:val="nil"/>
              <w:left w:val="nil"/>
              <w:bottom w:val="single" w:color="auto" w:sz="4" w:space="0"/>
              <w:right w:val="single" w:color="auto" w:sz="4" w:space="0"/>
            </w:tcBorders>
            <w:shd w:val="clear" w:color="auto" w:fill="auto"/>
            <w:noWrap/>
            <w:vAlign w:val="center"/>
          </w:tcPr>
          <w:p w14:paraId="75A5305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合计</w:t>
            </w:r>
          </w:p>
        </w:tc>
        <w:tc>
          <w:tcPr>
            <w:tcW w:w="1394" w:type="dxa"/>
            <w:tcBorders>
              <w:top w:val="nil"/>
              <w:left w:val="nil"/>
              <w:bottom w:val="single" w:color="auto" w:sz="4" w:space="0"/>
              <w:right w:val="single" w:color="auto" w:sz="4" w:space="0"/>
            </w:tcBorders>
            <w:shd w:val="clear" w:color="auto" w:fill="auto"/>
            <w:vAlign w:val="center"/>
          </w:tcPr>
          <w:p w14:paraId="69E4C0C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6A45DE7E">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3ABCCD2">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国有资本经营预算财政拨款</w:t>
            </w:r>
          </w:p>
        </w:tc>
      </w:tr>
      <w:tr w14:paraId="37EA53A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0BFE0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栏    次</w:t>
            </w:r>
          </w:p>
        </w:tc>
        <w:tc>
          <w:tcPr>
            <w:tcW w:w="436" w:type="dxa"/>
            <w:tcBorders>
              <w:top w:val="nil"/>
              <w:left w:val="nil"/>
              <w:bottom w:val="single" w:color="auto" w:sz="4" w:space="0"/>
              <w:right w:val="single" w:color="auto" w:sz="4" w:space="0"/>
            </w:tcBorders>
            <w:shd w:val="clear" w:color="auto" w:fill="auto"/>
            <w:noWrap/>
            <w:vAlign w:val="center"/>
          </w:tcPr>
          <w:p w14:paraId="46A8490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078" w:type="dxa"/>
            <w:tcBorders>
              <w:top w:val="nil"/>
              <w:left w:val="nil"/>
              <w:bottom w:val="single" w:color="auto" w:sz="4" w:space="0"/>
              <w:right w:val="single" w:color="auto" w:sz="4" w:space="0"/>
            </w:tcBorders>
            <w:shd w:val="clear" w:color="auto" w:fill="auto"/>
            <w:noWrap/>
            <w:vAlign w:val="center"/>
          </w:tcPr>
          <w:p w14:paraId="38DDC65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4200344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BF9404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6E567B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w:t>
            </w:r>
          </w:p>
        </w:tc>
        <w:tc>
          <w:tcPr>
            <w:tcW w:w="1394" w:type="dxa"/>
            <w:tcBorders>
              <w:top w:val="nil"/>
              <w:left w:val="nil"/>
              <w:bottom w:val="single" w:color="auto" w:sz="4" w:space="0"/>
              <w:right w:val="single" w:color="auto" w:sz="4" w:space="0"/>
            </w:tcBorders>
            <w:shd w:val="clear" w:color="auto" w:fill="auto"/>
            <w:noWrap/>
            <w:vAlign w:val="center"/>
          </w:tcPr>
          <w:p w14:paraId="61C93E1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1394" w:type="dxa"/>
            <w:tcBorders>
              <w:top w:val="nil"/>
              <w:left w:val="nil"/>
              <w:bottom w:val="single" w:color="auto" w:sz="4" w:space="0"/>
              <w:right w:val="single" w:color="auto" w:sz="4" w:space="0"/>
            </w:tcBorders>
            <w:shd w:val="clear" w:color="auto" w:fill="auto"/>
            <w:noWrap/>
            <w:vAlign w:val="center"/>
          </w:tcPr>
          <w:p w14:paraId="5797027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1573" w:type="dxa"/>
            <w:tcBorders>
              <w:top w:val="nil"/>
              <w:left w:val="nil"/>
              <w:bottom w:val="single" w:color="auto" w:sz="4" w:space="0"/>
              <w:right w:val="single" w:color="auto" w:sz="4" w:space="0"/>
            </w:tcBorders>
            <w:shd w:val="clear" w:color="auto" w:fill="auto"/>
            <w:noWrap/>
            <w:vAlign w:val="center"/>
          </w:tcPr>
          <w:p w14:paraId="205DDE3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w:t>
            </w:r>
          </w:p>
        </w:tc>
      </w:tr>
      <w:tr w14:paraId="1BB109F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133D7EC">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45BD9EDE">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w:t>
            </w:r>
          </w:p>
        </w:tc>
        <w:tc>
          <w:tcPr>
            <w:tcW w:w="1078" w:type="dxa"/>
            <w:tcBorders>
              <w:top w:val="nil"/>
              <w:left w:val="nil"/>
              <w:bottom w:val="single" w:color="auto" w:sz="4" w:space="0"/>
              <w:right w:val="single" w:color="auto" w:sz="4" w:space="0"/>
            </w:tcBorders>
            <w:shd w:val="clear" w:color="auto" w:fill="auto"/>
            <w:noWrap/>
            <w:vAlign w:val="center"/>
          </w:tcPr>
          <w:p w14:paraId="7123470A">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323CCCE">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02FD0C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15</w:t>
            </w:r>
          </w:p>
        </w:tc>
        <w:tc>
          <w:tcPr>
            <w:tcW w:w="1573" w:type="dxa"/>
            <w:tcBorders>
              <w:top w:val="nil"/>
              <w:left w:val="nil"/>
              <w:bottom w:val="single" w:color="auto" w:sz="4" w:space="0"/>
              <w:right w:val="single" w:color="auto" w:sz="4" w:space="0"/>
            </w:tcBorders>
            <w:shd w:val="clear" w:color="auto" w:fill="auto"/>
            <w:noWrap/>
            <w:vAlign w:val="center"/>
          </w:tcPr>
          <w:p w14:paraId="709D9038">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00DC7BC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7F307CE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19E6151">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5719494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2C4E3FF">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816DB2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w:t>
            </w:r>
          </w:p>
        </w:tc>
        <w:tc>
          <w:tcPr>
            <w:tcW w:w="1078" w:type="dxa"/>
            <w:tcBorders>
              <w:top w:val="nil"/>
              <w:left w:val="nil"/>
              <w:bottom w:val="single" w:color="auto" w:sz="4" w:space="0"/>
              <w:right w:val="single" w:color="auto" w:sz="4" w:space="0"/>
            </w:tcBorders>
            <w:shd w:val="clear" w:color="auto" w:fill="auto"/>
            <w:noWrap/>
            <w:vAlign w:val="center"/>
          </w:tcPr>
          <w:p w14:paraId="298AA039">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06F2869">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1CA0F9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16</w:t>
            </w:r>
          </w:p>
        </w:tc>
        <w:tc>
          <w:tcPr>
            <w:tcW w:w="1573" w:type="dxa"/>
            <w:tcBorders>
              <w:top w:val="nil"/>
              <w:left w:val="nil"/>
              <w:bottom w:val="single" w:color="auto" w:sz="4" w:space="0"/>
              <w:right w:val="single" w:color="auto" w:sz="4" w:space="0"/>
            </w:tcBorders>
            <w:shd w:val="clear" w:color="auto" w:fill="auto"/>
            <w:noWrap/>
            <w:vAlign w:val="center"/>
          </w:tcPr>
          <w:p w14:paraId="4B468232">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1F68132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761FB6A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45668509">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59E3F30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057AE50">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730523E">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1078" w:type="dxa"/>
            <w:tcBorders>
              <w:top w:val="nil"/>
              <w:left w:val="nil"/>
              <w:bottom w:val="single" w:color="auto" w:sz="4" w:space="0"/>
              <w:right w:val="single" w:color="auto" w:sz="4" w:space="0"/>
            </w:tcBorders>
            <w:shd w:val="clear" w:color="auto" w:fill="auto"/>
            <w:noWrap/>
            <w:vAlign w:val="center"/>
          </w:tcPr>
          <w:p w14:paraId="26BD6727">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D892CEE">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E0708C4">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17</w:t>
            </w:r>
          </w:p>
        </w:tc>
        <w:tc>
          <w:tcPr>
            <w:tcW w:w="1573" w:type="dxa"/>
            <w:tcBorders>
              <w:top w:val="nil"/>
              <w:left w:val="nil"/>
              <w:bottom w:val="single" w:color="auto" w:sz="4" w:space="0"/>
              <w:right w:val="single" w:color="auto" w:sz="4" w:space="0"/>
            </w:tcBorders>
            <w:shd w:val="clear" w:color="auto" w:fill="auto"/>
            <w:noWrap/>
            <w:vAlign w:val="center"/>
          </w:tcPr>
          <w:p w14:paraId="160516C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E787BC7">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26BA151E">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31AB437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7D84567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9236CF7">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272D4DD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1078" w:type="dxa"/>
            <w:tcBorders>
              <w:top w:val="nil"/>
              <w:left w:val="nil"/>
              <w:bottom w:val="single" w:color="auto" w:sz="4" w:space="0"/>
              <w:right w:val="single" w:color="auto" w:sz="4" w:space="0"/>
            </w:tcBorders>
            <w:shd w:val="clear" w:color="auto" w:fill="auto"/>
            <w:noWrap/>
            <w:vAlign w:val="center"/>
          </w:tcPr>
          <w:p w14:paraId="206DF516">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BAB23F5">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1DCDA6D">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18</w:t>
            </w:r>
          </w:p>
        </w:tc>
        <w:tc>
          <w:tcPr>
            <w:tcW w:w="1573" w:type="dxa"/>
            <w:tcBorders>
              <w:top w:val="nil"/>
              <w:left w:val="nil"/>
              <w:bottom w:val="single" w:color="auto" w:sz="4" w:space="0"/>
              <w:right w:val="single" w:color="auto" w:sz="4" w:space="0"/>
            </w:tcBorders>
            <w:shd w:val="clear" w:color="auto" w:fill="auto"/>
            <w:noWrap/>
            <w:vAlign w:val="center"/>
          </w:tcPr>
          <w:p w14:paraId="7447289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0E90875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74FFE7A2">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4A852100">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1220D40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3903172">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1163868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5</w:t>
            </w:r>
          </w:p>
        </w:tc>
        <w:tc>
          <w:tcPr>
            <w:tcW w:w="1078" w:type="dxa"/>
            <w:tcBorders>
              <w:top w:val="nil"/>
              <w:left w:val="nil"/>
              <w:bottom w:val="single" w:color="auto" w:sz="4" w:space="0"/>
              <w:right w:val="single" w:color="auto" w:sz="4" w:space="0"/>
            </w:tcBorders>
            <w:shd w:val="clear" w:color="auto" w:fill="auto"/>
            <w:noWrap/>
            <w:vAlign w:val="center"/>
          </w:tcPr>
          <w:p w14:paraId="15D05C5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2C5B4D6">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F58977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19</w:t>
            </w:r>
          </w:p>
        </w:tc>
        <w:tc>
          <w:tcPr>
            <w:tcW w:w="1573" w:type="dxa"/>
            <w:tcBorders>
              <w:top w:val="nil"/>
              <w:left w:val="nil"/>
              <w:bottom w:val="single" w:color="auto" w:sz="4" w:space="0"/>
              <w:right w:val="single" w:color="auto" w:sz="4" w:space="0"/>
            </w:tcBorders>
            <w:shd w:val="clear" w:color="auto" w:fill="auto"/>
            <w:noWrap/>
            <w:vAlign w:val="center"/>
          </w:tcPr>
          <w:p w14:paraId="3D004B7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1166.39</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640951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1166.39</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3004647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695E1B44">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7996E9D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52C1649">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1EE509C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6</w:t>
            </w:r>
          </w:p>
        </w:tc>
        <w:tc>
          <w:tcPr>
            <w:tcW w:w="1078" w:type="dxa"/>
            <w:tcBorders>
              <w:top w:val="nil"/>
              <w:left w:val="nil"/>
              <w:bottom w:val="single" w:color="auto" w:sz="4" w:space="0"/>
              <w:right w:val="single" w:color="auto" w:sz="4" w:space="0"/>
            </w:tcBorders>
            <w:shd w:val="clear" w:color="auto" w:fill="auto"/>
            <w:noWrap/>
            <w:vAlign w:val="center"/>
          </w:tcPr>
          <w:p w14:paraId="67AE9F8C">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CB2F2C1">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E343CF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20</w:t>
            </w:r>
          </w:p>
        </w:tc>
        <w:tc>
          <w:tcPr>
            <w:tcW w:w="1573" w:type="dxa"/>
            <w:tcBorders>
              <w:top w:val="nil"/>
              <w:left w:val="nil"/>
              <w:bottom w:val="single" w:color="auto" w:sz="4" w:space="0"/>
              <w:right w:val="single" w:color="auto" w:sz="4" w:space="0"/>
            </w:tcBorders>
            <w:shd w:val="clear" w:color="auto" w:fill="auto"/>
            <w:noWrap/>
            <w:vAlign w:val="center"/>
          </w:tcPr>
          <w:p w14:paraId="66FB8B27">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73AB0A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251E5B7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399DCBE6">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6D5B2BD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A49F79F">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0E2CC9E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7</w:t>
            </w:r>
          </w:p>
        </w:tc>
        <w:tc>
          <w:tcPr>
            <w:tcW w:w="1078" w:type="dxa"/>
            <w:tcBorders>
              <w:top w:val="nil"/>
              <w:left w:val="nil"/>
              <w:bottom w:val="single" w:color="auto" w:sz="4" w:space="0"/>
              <w:right w:val="single" w:color="auto" w:sz="4" w:space="0"/>
            </w:tcBorders>
            <w:shd w:val="clear" w:color="auto" w:fill="auto"/>
            <w:noWrap/>
            <w:vAlign w:val="center"/>
          </w:tcPr>
          <w:p w14:paraId="7421D1B6">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75CECCF">
            <w:pPr>
              <w:keepNext w:val="0"/>
              <w:keepLines w:val="0"/>
              <w:widowControl/>
              <w:suppressLineNumbers w:val="0"/>
              <w:jc w:val="left"/>
              <w:textAlignment w:val="center"/>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i w:val="0"/>
                <w:color w:val="000000"/>
                <w:sz w:val="21"/>
                <w:szCs w:val="21"/>
                <w:u w:val="none"/>
                <w:lang w:eastAsia="zh-CN"/>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41B7CF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21</w:t>
            </w:r>
          </w:p>
        </w:tc>
        <w:tc>
          <w:tcPr>
            <w:tcW w:w="1573" w:type="dxa"/>
            <w:tcBorders>
              <w:top w:val="nil"/>
              <w:left w:val="nil"/>
              <w:bottom w:val="single" w:color="auto" w:sz="4" w:space="0"/>
              <w:right w:val="single" w:color="auto" w:sz="4" w:space="0"/>
            </w:tcBorders>
            <w:shd w:val="clear" w:color="auto" w:fill="auto"/>
            <w:noWrap/>
            <w:vAlign w:val="center"/>
          </w:tcPr>
          <w:p w14:paraId="26F1721A">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115.48</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391E044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115.48</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109CB93E">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606DC435">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3F3B966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34025B2">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14:paraId="14C4270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8</w:t>
            </w:r>
          </w:p>
        </w:tc>
        <w:tc>
          <w:tcPr>
            <w:tcW w:w="1078" w:type="dxa"/>
            <w:tcBorders>
              <w:top w:val="nil"/>
              <w:left w:val="nil"/>
              <w:bottom w:val="single" w:color="auto" w:sz="4" w:space="0"/>
              <w:right w:val="single" w:color="auto" w:sz="4" w:space="0"/>
            </w:tcBorders>
            <w:shd w:val="clear" w:color="auto" w:fill="auto"/>
            <w:noWrap/>
            <w:vAlign w:val="center"/>
          </w:tcPr>
          <w:p w14:paraId="4DA48ADA">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776A14A">
            <w:pPr>
              <w:jc w:val="left"/>
              <w:rPr>
                <w:rFonts w:hint="eastAsia" w:ascii="仿宋" w:hAnsi="仿宋" w:eastAsia="仿宋" w:cs="仿宋"/>
                <w:i w:val="0"/>
                <w:color w:val="000000"/>
                <w:kern w:val="2"/>
                <w:sz w:val="21"/>
                <w:szCs w:val="21"/>
                <w:u w:val="none"/>
                <w:lang w:val="en-US" w:eastAsia="zh-CN" w:bidi="ar-SA"/>
              </w:rPr>
            </w:pPr>
            <w:r>
              <w:rPr>
                <w:rFonts w:hint="eastAsia" w:ascii="仿宋" w:hAnsi="仿宋" w:eastAsia="仿宋" w:cs="仿宋"/>
                <w:i w:val="0"/>
                <w:color w:val="000000"/>
                <w:sz w:val="21"/>
                <w:szCs w:val="21"/>
                <w:u w:val="none"/>
                <w:lang w:eastAsia="zh-CN"/>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A8266D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22</w:t>
            </w:r>
          </w:p>
        </w:tc>
        <w:tc>
          <w:tcPr>
            <w:tcW w:w="1573" w:type="dxa"/>
            <w:tcBorders>
              <w:top w:val="nil"/>
              <w:left w:val="nil"/>
              <w:bottom w:val="single" w:color="auto" w:sz="4" w:space="0"/>
              <w:right w:val="single" w:color="auto" w:sz="4" w:space="0"/>
            </w:tcBorders>
            <w:shd w:val="clear" w:color="auto" w:fill="auto"/>
            <w:noWrap/>
            <w:vAlign w:val="center"/>
          </w:tcPr>
          <w:p w14:paraId="12AC2F08">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2.23</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1945F5F">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w:t>
            </w:r>
            <w:r>
              <w:rPr>
                <w:rFonts w:hint="eastAsia" w:ascii="仿宋" w:hAnsi="仿宋" w:eastAsia="仿宋" w:cs="仿宋"/>
                <w:kern w:val="0"/>
                <w:sz w:val="21"/>
                <w:szCs w:val="21"/>
                <w:lang w:val="en-US" w:eastAsia="zh-CN"/>
              </w:rPr>
              <w:t>2.23</w:t>
            </w:r>
          </w:p>
        </w:tc>
        <w:tc>
          <w:tcPr>
            <w:tcW w:w="1394" w:type="dxa"/>
            <w:tcBorders>
              <w:top w:val="nil"/>
              <w:left w:val="nil"/>
              <w:bottom w:val="single" w:color="auto" w:sz="4" w:space="0"/>
              <w:right w:val="single" w:color="auto" w:sz="4" w:space="0"/>
            </w:tcBorders>
            <w:shd w:val="clear" w:color="auto" w:fill="auto"/>
            <w:noWrap/>
            <w:vAlign w:val="center"/>
          </w:tcPr>
          <w:p w14:paraId="4F3AF3ED">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17A644A8">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7EC3641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5243D14">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3626EF5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9</w:t>
            </w:r>
          </w:p>
        </w:tc>
        <w:tc>
          <w:tcPr>
            <w:tcW w:w="1078" w:type="dxa"/>
            <w:tcBorders>
              <w:top w:val="nil"/>
              <w:left w:val="nil"/>
              <w:bottom w:val="single" w:color="auto" w:sz="4" w:space="0"/>
              <w:right w:val="single" w:color="auto" w:sz="4" w:space="0"/>
            </w:tcBorders>
            <w:shd w:val="clear" w:color="auto" w:fill="auto"/>
            <w:noWrap/>
            <w:vAlign w:val="center"/>
          </w:tcPr>
          <w:p w14:paraId="7ECD456D">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50F366D">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56986B4E">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23</w:t>
            </w:r>
          </w:p>
        </w:tc>
        <w:tc>
          <w:tcPr>
            <w:tcW w:w="1573" w:type="dxa"/>
            <w:tcBorders>
              <w:top w:val="nil"/>
              <w:left w:val="nil"/>
              <w:bottom w:val="single" w:color="auto" w:sz="4" w:space="0"/>
              <w:right w:val="single" w:color="auto" w:sz="4" w:space="0"/>
            </w:tcBorders>
            <w:shd w:val="clear" w:color="auto" w:fill="auto"/>
            <w:noWrap/>
            <w:vAlign w:val="center"/>
          </w:tcPr>
          <w:p w14:paraId="75A0CFE0">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95C3F0C">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9DCCAB2">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60270289">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　</w:t>
            </w:r>
          </w:p>
        </w:tc>
      </w:tr>
      <w:tr w14:paraId="09CA98A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13B0777">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0E9362F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10</w:t>
            </w:r>
          </w:p>
        </w:tc>
        <w:tc>
          <w:tcPr>
            <w:tcW w:w="1078" w:type="dxa"/>
            <w:tcBorders>
              <w:top w:val="nil"/>
              <w:left w:val="nil"/>
              <w:bottom w:val="single" w:color="auto" w:sz="4" w:space="0"/>
              <w:right w:val="single" w:color="auto" w:sz="4" w:space="0"/>
            </w:tcBorders>
            <w:shd w:val="clear" w:color="auto" w:fill="auto"/>
            <w:noWrap/>
            <w:vAlign w:val="center"/>
          </w:tcPr>
          <w:p w14:paraId="560919A3">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26AEE3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78A7C5E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24</w:t>
            </w:r>
          </w:p>
        </w:tc>
        <w:tc>
          <w:tcPr>
            <w:tcW w:w="1573" w:type="dxa"/>
            <w:tcBorders>
              <w:top w:val="nil"/>
              <w:left w:val="nil"/>
              <w:bottom w:val="single" w:color="auto" w:sz="4" w:space="0"/>
              <w:right w:val="single" w:color="auto" w:sz="4" w:space="0"/>
            </w:tcBorders>
            <w:shd w:val="clear" w:color="auto" w:fill="auto"/>
            <w:noWrap/>
            <w:vAlign w:val="center"/>
          </w:tcPr>
          <w:p w14:paraId="2063EAF7">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3DE36F7">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23A454B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6CD77C7F">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18A2393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E1F913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372666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11</w:t>
            </w:r>
          </w:p>
        </w:tc>
        <w:tc>
          <w:tcPr>
            <w:tcW w:w="1078" w:type="dxa"/>
            <w:tcBorders>
              <w:top w:val="nil"/>
              <w:left w:val="nil"/>
              <w:bottom w:val="single" w:color="auto" w:sz="4" w:space="0"/>
              <w:right w:val="single" w:color="auto" w:sz="4" w:space="0"/>
            </w:tcBorders>
            <w:shd w:val="clear" w:color="auto" w:fill="auto"/>
            <w:noWrap/>
            <w:vAlign w:val="center"/>
          </w:tcPr>
          <w:p w14:paraId="240F490B">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587FE01">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97C04D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25</w:t>
            </w:r>
          </w:p>
        </w:tc>
        <w:tc>
          <w:tcPr>
            <w:tcW w:w="1573" w:type="dxa"/>
            <w:tcBorders>
              <w:top w:val="nil"/>
              <w:left w:val="nil"/>
              <w:bottom w:val="single" w:color="auto" w:sz="4" w:space="0"/>
              <w:right w:val="single" w:color="auto" w:sz="4" w:space="0"/>
            </w:tcBorders>
            <w:shd w:val="clear" w:color="auto" w:fill="auto"/>
            <w:noWrap/>
            <w:vAlign w:val="center"/>
          </w:tcPr>
          <w:p w14:paraId="2BD066F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65B44DB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563919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22972895">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0DD60B4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B418D4D">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5D950E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12</w:t>
            </w:r>
          </w:p>
        </w:tc>
        <w:tc>
          <w:tcPr>
            <w:tcW w:w="1078" w:type="dxa"/>
            <w:tcBorders>
              <w:top w:val="nil"/>
              <w:left w:val="nil"/>
              <w:bottom w:val="single" w:color="auto" w:sz="4" w:space="0"/>
              <w:right w:val="single" w:color="auto" w:sz="4" w:space="0"/>
            </w:tcBorders>
            <w:shd w:val="clear" w:color="auto" w:fill="auto"/>
            <w:noWrap/>
            <w:vAlign w:val="center"/>
          </w:tcPr>
          <w:p w14:paraId="4858BDEA">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7E813A2">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5683843">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26</w:t>
            </w:r>
          </w:p>
        </w:tc>
        <w:tc>
          <w:tcPr>
            <w:tcW w:w="1573" w:type="dxa"/>
            <w:tcBorders>
              <w:top w:val="nil"/>
              <w:left w:val="nil"/>
              <w:bottom w:val="single" w:color="auto" w:sz="4" w:space="0"/>
              <w:right w:val="single" w:color="auto" w:sz="4" w:space="0"/>
            </w:tcBorders>
            <w:shd w:val="clear" w:color="auto" w:fill="auto"/>
            <w:noWrap/>
            <w:vAlign w:val="center"/>
          </w:tcPr>
          <w:p w14:paraId="1957B6F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2BCCF664">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4525DC31">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DC46378">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70BF7BB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D8BAE9C">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BDEB464">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13</w:t>
            </w:r>
          </w:p>
        </w:tc>
        <w:tc>
          <w:tcPr>
            <w:tcW w:w="1078" w:type="dxa"/>
            <w:tcBorders>
              <w:top w:val="nil"/>
              <w:left w:val="nil"/>
              <w:bottom w:val="single" w:color="auto" w:sz="4" w:space="0"/>
              <w:right w:val="single" w:color="auto" w:sz="4" w:space="0"/>
            </w:tcBorders>
            <w:shd w:val="clear" w:color="auto" w:fill="auto"/>
            <w:noWrap/>
            <w:vAlign w:val="center"/>
          </w:tcPr>
          <w:p w14:paraId="21AB7871">
            <w:pPr>
              <w:widowControl/>
              <w:jc w:val="righ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C3C59F7">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AB0E028">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27</w:t>
            </w:r>
          </w:p>
        </w:tc>
        <w:tc>
          <w:tcPr>
            <w:tcW w:w="1573" w:type="dxa"/>
            <w:tcBorders>
              <w:top w:val="nil"/>
              <w:left w:val="nil"/>
              <w:bottom w:val="single" w:color="auto" w:sz="4" w:space="0"/>
              <w:right w:val="single" w:color="auto" w:sz="4" w:space="0"/>
            </w:tcBorders>
            <w:shd w:val="clear" w:color="auto" w:fill="auto"/>
            <w:noWrap/>
            <w:vAlign w:val="center"/>
          </w:tcPr>
          <w:p w14:paraId="5EBDA106">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365CCE8F">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593B589D">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013FC013">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w:t>
            </w:r>
          </w:p>
        </w:tc>
      </w:tr>
      <w:tr w14:paraId="6D8BE30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1FBADD1F">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总计</w:t>
            </w:r>
          </w:p>
        </w:tc>
        <w:tc>
          <w:tcPr>
            <w:tcW w:w="436" w:type="dxa"/>
            <w:tcBorders>
              <w:top w:val="nil"/>
              <w:left w:val="nil"/>
              <w:bottom w:val="single" w:color="auto" w:sz="4" w:space="0"/>
              <w:right w:val="single" w:color="auto" w:sz="4" w:space="0"/>
            </w:tcBorders>
            <w:shd w:val="clear" w:color="000000" w:fill="FFFFFF"/>
            <w:noWrap/>
            <w:vAlign w:val="center"/>
          </w:tcPr>
          <w:p w14:paraId="707DC13B">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14</w:t>
            </w:r>
          </w:p>
        </w:tc>
        <w:tc>
          <w:tcPr>
            <w:tcW w:w="1078" w:type="dxa"/>
            <w:tcBorders>
              <w:top w:val="nil"/>
              <w:left w:val="nil"/>
              <w:bottom w:val="single" w:color="auto" w:sz="4" w:space="0"/>
              <w:right w:val="single" w:color="auto" w:sz="4" w:space="0"/>
            </w:tcBorders>
            <w:shd w:val="clear" w:color="auto" w:fill="auto"/>
            <w:noWrap/>
            <w:vAlign w:val="center"/>
          </w:tcPr>
          <w:p w14:paraId="4FC55479">
            <w:pPr>
              <w:widowControl/>
              <w:jc w:val="righ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7023F133">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5B1C2D1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28</w:t>
            </w:r>
          </w:p>
        </w:tc>
        <w:tc>
          <w:tcPr>
            <w:tcW w:w="1573" w:type="dxa"/>
            <w:tcBorders>
              <w:top w:val="nil"/>
              <w:left w:val="nil"/>
              <w:bottom w:val="single" w:color="auto" w:sz="4" w:space="0"/>
              <w:right w:val="single" w:color="auto" w:sz="4" w:space="0"/>
            </w:tcBorders>
            <w:shd w:val="clear" w:color="000000" w:fill="FFFFFF"/>
            <w:noWrap/>
            <w:vAlign w:val="center"/>
          </w:tcPr>
          <w:p w14:paraId="670FFC75">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000000" w:fill="FFFFFF"/>
            <w:noWrap/>
            <w:vAlign w:val="center"/>
          </w:tcPr>
          <w:p w14:paraId="111A63F9">
            <w:pPr>
              <w:widowControl/>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1284.10</w:t>
            </w:r>
            <w:r>
              <w:rPr>
                <w:rFonts w:hint="eastAsia" w:ascii="仿宋" w:hAnsi="仿宋" w:eastAsia="仿宋" w:cs="仿宋"/>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14:paraId="39654FB2">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14:paraId="6B4D843A">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　</w:t>
            </w:r>
          </w:p>
        </w:tc>
      </w:tr>
      <w:tr w14:paraId="0474C609">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19BF7913">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注：本表反映</w:t>
            </w:r>
            <w:r>
              <w:rPr>
                <w:rFonts w:hint="eastAsia" w:ascii="仿宋" w:hAnsi="仿宋" w:eastAsia="仿宋" w:cs="仿宋"/>
                <w:kern w:val="0"/>
                <w:sz w:val="21"/>
                <w:szCs w:val="21"/>
                <w:lang w:eastAsia="zh-CN"/>
              </w:rPr>
              <w:t>单位</w:t>
            </w:r>
            <w:r>
              <w:rPr>
                <w:rFonts w:hint="eastAsia" w:ascii="仿宋" w:hAnsi="仿宋" w:eastAsia="仿宋" w:cs="仿宋"/>
                <w:kern w:val="0"/>
                <w:sz w:val="21"/>
                <w:szCs w:val="21"/>
              </w:rPr>
              <w:t>本年度一般公共预算财政拨款、政府性基金预算财政拨款和国有资本经营预算财政拨款的总收支和年末结转结余情况。</w:t>
            </w:r>
          </w:p>
        </w:tc>
      </w:tr>
    </w:tbl>
    <w:p w14:paraId="7B4DFEDD">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099FF248">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湘潭县第八中学</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52BF90C7">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4103"/>
        <w:gridCol w:w="2424"/>
        <w:gridCol w:w="3492"/>
        <w:gridCol w:w="3000"/>
      </w:tblGrid>
      <w:tr w14:paraId="6C47A7DE">
        <w:tblPrEx>
          <w:tblCellMar>
            <w:top w:w="0" w:type="dxa"/>
            <w:left w:w="108" w:type="dxa"/>
            <w:bottom w:w="0" w:type="dxa"/>
            <w:right w:w="108" w:type="dxa"/>
          </w:tblCellMar>
        </w:tblPrEx>
        <w:trPr>
          <w:trHeight w:val="405" w:hRule="atLeast"/>
          <w:jc w:val="center"/>
        </w:trPr>
        <w:tc>
          <w:tcPr>
            <w:tcW w:w="530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45B0DF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16" w:type="dxa"/>
            <w:gridSpan w:val="3"/>
            <w:tcBorders>
              <w:top w:val="single" w:color="auto" w:sz="8" w:space="0"/>
              <w:left w:val="nil"/>
              <w:bottom w:val="single" w:color="auto" w:sz="4" w:space="0"/>
              <w:right w:val="single" w:color="000000" w:sz="8" w:space="0"/>
            </w:tcBorders>
            <w:shd w:val="clear" w:color="auto" w:fill="auto"/>
            <w:vAlign w:val="center"/>
          </w:tcPr>
          <w:p w14:paraId="36BD421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47BDBCA">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E4E44D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103" w:type="dxa"/>
            <w:vMerge w:val="restart"/>
            <w:tcBorders>
              <w:top w:val="nil"/>
              <w:left w:val="single" w:color="auto" w:sz="4" w:space="0"/>
              <w:bottom w:val="single" w:color="auto" w:sz="4" w:space="0"/>
              <w:right w:val="single" w:color="auto" w:sz="4" w:space="0"/>
            </w:tcBorders>
            <w:shd w:val="clear" w:color="auto" w:fill="auto"/>
            <w:vAlign w:val="center"/>
          </w:tcPr>
          <w:p w14:paraId="04D293C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24" w:type="dxa"/>
            <w:vMerge w:val="restart"/>
            <w:tcBorders>
              <w:top w:val="nil"/>
              <w:left w:val="single" w:color="auto" w:sz="4" w:space="0"/>
              <w:bottom w:val="single" w:color="000000" w:sz="4" w:space="0"/>
              <w:right w:val="single" w:color="auto" w:sz="4" w:space="0"/>
            </w:tcBorders>
            <w:shd w:val="clear" w:color="auto" w:fill="auto"/>
            <w:vAlign w:val="center"/>
          </w:tcPr>
          <w:p w14:paraId="3944B2F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72FAE48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0442653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B88D357">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860DEDC">
            <w:pPr>
              <w:widowControl/>
              <w:jc w:val="left"/>
              <w:rPr>
                <w:rFonts w:ascii="Times New Roman" w:hAnsi="Times New Roman" w:eastAsia="仿宋_GB2312" w:cs="Times New Roman"/>
                <w:kern w:val="0"/>
                <w:szCs w:val="21"/>
              </w:rPr>
            </w:pPr>
          </w:p>
        </w:tc>
        <w:tc>
          <w:tcPr>
            <w:tcW w:w="4103" w:type="dxa"/>
            <w:vMerge w:val="continue"/>
            <w:tcBorders>
              <w:top w:val="nil"/>
              <w:left w:val="single" w:color="auto" w:sz="4" w:space="0"/>
              <w:bottom w:val="single" w:color="auto" w:sz="4" w:space="0"/>
              <w:right w:val="single" w:color="auto" w:sz="4" w:space="0"/>
            </w:tcBorders>
            <w:vAlign w:val="center"/>
          </w:tcPr>
          <w:p w14:paraId="389E673F">
            <w:pPr>
              <w:widowControl/>
              <w:jc w:val="left"/>
              <w:rPr>
                <w:rFonts w:ascii="Times New Roman" w:hAnsi="Times New Roman" w:eastAsia="仿宋_GB2312" w:cs="Times New Roman"/>
                <w:kern w:val="0"/>
                <w:szCs w:val="21"/>
              </w:rPr>
            </w:pPr>
          </w:p>
        </w:tc>
        <w:tc>
          <w:tcPr>
            <w:tcW w:w="2424" w:type="dxa"/>
            <w:vMerge w:val="continue"/>
            <w:tcBorders>
              <w:top w:val="nil"/>
              <w:left w:val="single" w:color="auto" w:sz="4" w:space="0"/>
              <w:bottom w:val="single" w:color="000000" w:sz="4" w:space="0"/>
              <w:right w:val="single" w:color="auto" w:sz="4" w:space="0"/>
            </w:tcBorders>
            <w:vAlign w:val="center"/>
          </w:tcPr>
          <w:p w14:paraId="3AF5FB0A">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685BB48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E91E15B">
            <w:pPr>
              <w:widowControl/>
              <w:jc w:val="left"/>
              <w:rPr>
                <w:rFonts w:ascii="Times New Roman" w:hAnsi="Times New Roman" w:eastAsia="仿宋_GB2312" w:cs="Times New Roman"/>
                <w:kern w:val="0"/>
                <w:szCs w:val="21"/>
              </w:rPr>
            </w:pPr>
          </w:p>
        </w:tc>
      </w:tr>
      <w:tr w14:paraId="6EAC4808">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D3F58BB">
            <w:pPr>
              <w:widowControl/>
              <w:jc w:val="left"/>
              <w:rPr>
                <w:rFonts w:ascii="Times New Roman" w:hAnsi="Times New Roman" w:eastAsia="仿宋_GB2312" w:cs="Times New Roman"/>
                <w:kern w:val="0"/>
                <w:szCs w:val="21"/>
              </w:rPr>
            </w:pPr>
          </w:p>
        </w:tc>
        <w:tc>
          <w:tcPr>
            <w:tcW w:w="4103" w:type="dxa"/>
            <w:vMerge w:val="continue"/>
            <w:tcBorders>
              <w:top w:val="nil"/>
              <w:left w:val="single" w:color="auto" w:sz="4" w:space="0"/>
              <w:bottom w:val="single" w:color="auto" w:sz="4" w:space="0"/>
              <w:right w:val="single" w:color="auto" w:sz="4" w:space="0"/>
            </w:tcBorders>
            <w:vAlign w:val="center"/>
          </w:tcPr>
          <w:p w14:paraId="05C0C0CD">
            <w:pPr>
              <w:widowControl/>
              <w:jc w:val="left"/>
              <w:rPr>
                <w:rFonts w:ascii="Times New Roman" w:hAnsi="Times New Roman" w:eastAsia="仿宋_GB2312" w:cs="Times New Roman"/>
                <w:kern w:val="0"/>
                <w:szCs w:val="21"/>
              </w:rPr>
            </w:pPr>
          </w:p>
        </w:tc>
        <w:tc>
          <w:tcPr>
            <w:tcW w:w="2424" w:type="dxa"/>
            <w:vMerge w:val="continue"/>
            <w:tcBorders>
              <w:top w:val="nil"/>
              <w:left w:val="single" w:color="auto" w:sz="4" w:space="0"/>
              <w:bottom w:val="single" w:color="000000" w:sz="4" w:space="0"/>
              <w:right w:val="single" w:color="auto" w:sz="4" w:space="0"/>
            </w:tcBorders>
            <w:vAlign w:val="center"/>
          </w:tcPr>
          <w:p w14:paraId="0F1871F5">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F0A72B7">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9FEC21F">
            <w:pPr>
              <w:widowControl/>
              <w:jc w:val="left"/>
              <w:rPr>
                <w:rFonts w:ascii="Times New Roman" w:hAnsi="Times New Roman" w:eastAsia="仿宋_GB2312" w:cs="Times New Roman"/>
                <w:kern w:val="0"/>
                <w:szCs w:val="21"/>
              </w:rPr>
            </w:pPr>
          </w:p>
        </w:tc>
      </w:tr>
      <w:tr w14:paraId="04D09610">
        <w:tblPrEx>
          <w:tblCellMar>
            <w:top w:w="0" w:type="dxa"/>
            <w:left w:w="108" w:type="dxa"/>
            <w:bottom w:w="0" w:type="dxa"/>
            <w:right w:w="108" w:type="dxa"/>
          </w:tblCellMar>
        </w:tblPrEx>
        <w:trPr>
          <w:trHeight w:val="450" w:hRule="atLeast"/>
          <w:jc w:val="center"/>
        </w:trPr>
        <w:tc>
          <w:tcPr>
            <w:tcW w:w="530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646F3A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24" w:type="dxa"/>
            <w:tcBorders>
              <w:top w:val="nil"/>
              <w:left w:val="nil"/>
              <w:bottom w:val="single" w:color="auto" w:sz="4" w:space="0"/>
              <w:right w:val="single" w:color="auto" w:sz="4" w:space="0"/>
            </w:tcBorders>
            <w:shd w:val="clear" w:color="auto" w:fill="auto"/>
            <w:vAlign w:val="center"/>
          </w:tcPr>
          <w:p w14:paraId="2F18BE5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78D5CD8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6272A73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62FC7F9D">
        <w:tblPrEx>
          <w:tblCellMar>
            <w:top w:w="0" w:type="dxa"/>
            <w:left w:w="108" w:type="dxa"/>
            <w:bottom w:w="0" w:type="dxa"/>
            <w:right w:w="108" w:type="dxa"/>
          </w:tblCellMar>
        </w:tblPrEx>
        <w:trPr>
          <w:trHeight w:val="450" w:hRule="atLeast"/>
          <w:jc w:val="center"/>
        </w:trPr>
        <w:tc>
          <w:tcPr>
            <w:tcW w:w="530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900634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24" w:type="dxa"/>
            <w:tcBorders>
              <w:top w:val="nil"/>
              <w:left w:val="nil"/>
              <w:bottom w:val="single" w:color="auto" w:sz="4" w:space="0"/>
              <w:right w:val="single" w:color="auto" w:sz="4" w:space="0"/>
            </w:tcBorders>
            <w:shd w:val="clear" w:color="auto" w:fill="auto"/>
            <w:vAlign w:val="center"/>
          </w:tcPr>
          <w:p w14:paraId="7189E2A6">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1284.10</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2876FA88">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1259.18</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6285368C">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24.92</w:t>
            </w:r>
            <w:r>
              <w:rPr>
                <w:rFonts w:ascii="Times New Roman" w:hAnsi="Times New Roman" w:eastAsia="仿宋_GB2312" w:cs="Times New Roman"/>
                <w:kern w:val="0"/>
                <w:szCs w:val="21"/>
              </w:rPr>
              <w:t>　</w:t>
            </w:r>
          </w:p>
        </w:tc>
      </w:tr>
      <w:tr w14:paraId="299102C0">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3405AD1">
            <w:pPr>
              <w:widowControl/>
              <w:jc w:val="both"/>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205</w:t>
            </w:r>
          </w:p>
        </w:tc>
        <w:tc>
          <w:tcPr>
            <w:tcW w:w="4103" w:type="dxa"/>
            <w:tcBorders>
              <w:top w:val="nil"/>
              <w:left w:val="nil"/>
              <w:bottom w:val="single" w:color="auto" w:sz="4" w:space="0"/>
              <w:right w:val="single" w:color="auto" w:sz="4" w:space="0"/>
            </w:tcBorders>
            <w:shd w:val="clear" w:color="000000" w:fill="FFFFFF"/>
            <w:vAlign w:val="center"/>
          </w:tcPr>
          <w:p w14:paraId="53475946">
            <w:pPr>
              <w:widowControl/>
              <w:jc w:val="left"/>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教育支出</w:t>
            </w:r>
          </w:p>
        </w:tc>
        <w:tc>
          <w:tcPr>
            <w:tcW w:w="2424" w:type="dxa"/>
            <w:tcBorders>
              <w:top w:val="nil"/>
              <w:left w:val="nil"/>
              <w:bottom w:val="single" w:color="auto" w:sz="4" w:space="0"/>
              <w:right w:val="single" w:color="auto" w:sz="4" w:space="0"/>
            </w:tcBorders>
            <w:shd w:val="clear" w:color="auto" w:fill="auto"/>
            <w:vAlign w:val="center"/>
          </w:tcPr>
          <w:p w14:paraId="76F84F99">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1166.39</w:t>
            </w:r>
          </w:p>
        </w:tc>
        <w:tc>
          <w:tcPr>
            <w:tcW w:w="3492" w:type="dxa"/>
            <w:tcBorders>
              <w:top w:val="nil"/>
              <w:left w:val="nil"/>
              <w:bottom w:val="single" w:color="auto" w:sz="4" w:space="0"/>
              <w:right w:val="single" w:color="auto" w:sz="4" w:space="0"/>
            </w:tcBorders>
            <w:shd w:val="clear" w:color="auto" w:fill="auto"/>
            <w:vAlign w:val="center"/>
          </w:tcPr>
          <w:p w14:paraId="6E914EAC">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1141.47</w:t>
            </w:r>
          </w:p>
        </w:tc>
        <w:tc>
          <w:tcPr>
            <w:tcW w:w="3000" w:type="dxa"/>
            <w:tcBorders>
              <w:top w:val="nil"/>
              <w:left w:val="nil"/>
              <w:bottom w:val="single" w:color="auto" w:sz="4" w:space="0"/>
              <w:right w:val="single" w:color="auto" w:sz="8" w:space="0"/>
            </w:tcBorders>
            <w:shd w:val="clear" w:color="auto" w:fill="auto"/>
            <w:vAlign w:val="center"/>
          </w:tcPr>
          <w:p w14:paraId="64BA618E">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24.92</w:t>
            </w:r>
          </w:p>
        </w:tc>
      </w:tr>
      <w:tr w14:paraId="01A5B2A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18D445D">
            <w:pPr>
              <w:widowControl/>
              <w:jc w:val="both"/>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20502</w:t>
            </w:r>
          </w:p>
        </w:tc>
        <w:tc>
          <w:tcPr>
            <w:tcW w:w="4103" w:type="dxa"/>
            <w:tcBorders>
              <w:top w:val="nil"/>
              <w:left w:val="nil"/>
              <w:bottom w:val="single" w:color="auto" w:sz="4" w:space="0"/>
              <w:right w:val="single" w:color="auto" w:sz="4" w:space="0"/>
            </w:tcBorders>
            <w:shd w:val="clear" w:color="000000" w:fill="FFFFFF"/>
            <w:vAlign w:val="center"/>
          </w:tcPr>
          <w:p w14:paraId="4E11B4EF">
            <w:pPr>
              <w:widowControl/>
              <w:jc w:val="left"/>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普通教育</w:t>
            </w:r>
          </w:p>
        </w:tc>
        <w:tc>
          <w:tcPr>
            <w:tcW w:w="2424" w:type="dxa"/>
            <w:tcBorders>
              <w:top w:val="nil"/>
              <w:left w:val="nil"/>
              <w:bottom w:val="single" w:color="auto" w:sz="4" w:space="0"/>
              <w:right w:val="single" w:color="auto" w:sz="4" w:space="0"/>
            </w:tcBorders>
            <w:shd w:val="clear" w:color="auto" w:fill="auto"/>
            <w:vAlign w:val="center"/>
          </w:tcPr>
          <w:p w14:paraId="06607987">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1146.81</w:t>
            </w:r>
          </w:p>
        </w:tc>
        <w:tc>
          <w:tcPr>
            <w:tcW w:w="3492" w:type="dxa"/>
            <w:tcBorders>
              <w:top w:val="nil"/>
              <w:left w:val="nil"/>
              <w:bottom w:val="single" w:color="auto" w:sz="4" w:space="0"/>
              <w:right w:val="single" w:color="auto" w:sz="4" w:space="0"/>
            </w:tcBorders>
            <w:shd w:val="clear" w:color="auto" w:fill="auto"/>
            <w:vAlign w:val="center"/>
          </w:tcPr>
          <w:p w14:paraId="7F279CAC">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1141.47</w:t>
            </w:r>
          </w:p>
        </w:tc>
        <w:tc>
          <w:tcPr>
            <w:tcW w:w="3000" w:type="dxa"/>
            <w:tcBorders>
              <w:top w:val="nil"/>
              <w:left w:val="nil"/>
              <w:bottom w:val="single" w:color="auto" w:sz="4" w:space="0"/>
              <w:right w:val="single" w:color="auto" w:sz="8" w:space="0"/>
            </w:tcBorders>
            <w:shd w:val="clear" w:color="auto" w:fill="auto"/>
            <w:vAlign w:val="center"/>
          </w:tcPr>
          <w:p w14:paraId="6D79ED8E">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5.34</w:t>
            </w:r>
          </w:p>
        </w:tc>
      </w:tr>
      <w:tr w14:paraId="056A7C5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EE04C1F">
            <w:pPr>
              <w:widowControl/>
              <w:jc w:val="both"/>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2050204</w:t>
            </w:r>
          </w:p>
        </w:tc>
        <w:tc>
          <w:tcPr>
            <w:tcW w:w="4103" w:type="dxa"/>
            <w:tcBorders>
              <w:top w:val="nil"/>
              <w:left w:val="nil"/>
              <w:bottom w:val="single" w:color="auto" w:sz="4" w:space="0"/>
              <w:right w:val="single" w:color="auto" w:sz="4" w:space="0"/>
            </w:tcBorders>
            <w:shd w:val="clear" w:color="000000" w:fill="FFFFFF"/>
            <w:vAlign w:val="center"/>
          </w:tcPr>
          <w:p w14:paraId="5D28C9FD">
            <w:pPr>
              <w:widowControl/>
              <w:jc w:val="left"/>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　</w:t>
            </w:r>
            <w:r>
              <w:rPr>
                <w:rFonts w:hint="eastAsia" w:ascii="仿宋" w:hAnsi="仿宋" w:eastAsia="仿宋" w:cs="仿宋"/>
                <w:kern w:val="0"/>
                <w:sz w:val="21"/>
                <w:szCs w:val="21"/>
                <w:lang w:eastAsia="zh-CN"/>
              </w:rPr>
              <w:t>高中教育</w:t>
            </w:r>
          </w:p>
        </w:tc>
        <w:tc>
          <w:tcPr>
            <w:tcW w:w="2424" w:type="dxa"/>
            <w:tcBorders>
              <w:top w:val="nil"/>
              <w:left w:val="nil"/>
              <w:bottom w:val="single" w:color="auto" w:sz="4" w:space="0"/>
              <w:right w:val="single" w:color="auto" w:sz="4" w:space="0"/>
            </w:tcBorders>
            <w:shd w:val="clear" w:color="auto" w:fill="auto"/>
            <w:vAlign w:val="center"/>
          </w:tcPr>
          <w:p w14:paraId="2A30C4F3">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1146.81</w:t>
            </w:r>
          </w:p>
        </w:tc>
        <w:tc>
          <w:tcPr>
            <w:tcW w:w="3492" w:type="dxa"/>
            <w:tcBorders>
              <w:top w:val="nil"/>
              <w:left w:val="nil"/>
              <w:bottom w:val="single" w:color="auto" w:sz="4" w:space="0"/>
              <w:right w:val="single" w:color="auto" w:sz="4" w:space="0"/>
            </w:tcBorders>
            <w:shd w:val="clear" w:color="auto" w:fill="auto"/>
            <w:vAlign w:val="center"/>
          </w:tcPr>
          <w:p w14:paraId="0DEA7B53">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1141.47</w:t>
            </w:r>
          </w:p>
        </w:tc>
        <w:tc>
          <w:tcPr>
            <w:tcW w:w="3000" w:type="dxa"/>
            <w:tcBorders>
              <w:top w:val="nil"/>
              <w:left w:val="nil"/>
              <w:bottom w:val="single" w:color="auto" w:sz="4" w:space="0"/>
              <w:right w:val="single" w:color="auto" w:sz="8" w:space="0"/>
            </w:tcBorders>
            <w:shd w:val="clear" w:color="auto" w:fill="auto"/>
            <w:vAlign w:val="center"/>
          </w:tcPr>
          <w:p w14:paraId="58D3EACF">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5.34</w:t>
            </w:r>
          </w:p>
        </w:tc>
      </w:tr>
      <w:tr w14:paraId="7A78FBD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CD60F33">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20509</w:t>
            </w:r>
          </w:p>
        </w:tc>
        <w:tc>
          <w:tcPr>
            <w:tcW w:w="4103" w:type="dxa"/>
            <w:tcBorders>
              <w:top w:val="nil"/>
              <w:left w:val="nil"/>
              <w:bottom w:val="single" w:color="auto" w:sz="4" w:space="0"/>
              <w:right w:val="single" w:color="auto" w:sz="4" w:space="0"/>
            </w:tcBorders>
            <w:shd w:val="clear" w:color="000000" w:fill="FFFFFF"/>
            <w:vAlign w:val="center"/>
          </w:tcPr>
          <w:p w14:paraId="429B600A">
            <w:pPr>
              <w:widowControl/>
              <w:jc w:val="left"/>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教育费附加安排的的支出</w:t>
            </w:r>
          </w:p>
        </w:tc>
        <w:tc>
          <w:tcPr>
            <w:tcW w:w="2424" w:type="dxa"/>
            <w:tcBorders>
              <w:top w:val="nil"/>
              <w:left w:val="nil"/>
              <w:bottom w:val="single" w:color="auto" w:sz="4" w:space="0"/>
              <w:right w:val="single" w:color="auto" w:sz="4" w:space="0"/>
            </w:tcBorders>
            <w:shd w:val="clear" w:color="auto" w:fill="auto"/>
            <w:vAlign w:val="center"/>
          </w:tcPr>
          <w:p w14:paraId="4B6C55C6">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19.58</w:t>
            </w:r>
          </w:p>
        </w:tc>
        <w:tc>
          <w:tcPr>
            <w:tcW w:w="3492" w:type="dxa"/>
            <w:tcBorders>
              <w:top w:val="nil"/>
              <w:left w:val="nil"/>
              <w:bottom w:val="single" w:color="auto" w:sz="4" w:space="0"/>
              <w:right w:val="single" w:color="auto" w:sz="4" w:space="0"/>
            </w:tcBorders>
            <w:shd w:val="clear" w:color="auto" w:fill="auto"/>
            <w:vAlign w:val="center"/>
          </w:tcPr>
          <w:p w14:paraId="48A59934">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36F8CA98">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19.58</w:t>
            </w:r>
          </w:p>
        </w:tc>
      </w:tr>
      <w:tr w14:paraId="2389C1A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FC1D6D9">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2050999</w:t>
            </w:r>
          </w:p>
        </w:tc>
        <w:tc>
          <w:tcPr>
            <w:tcW w:w="4103" w:type="dxa"/>
            <w:tcBorders>
              <w:top w:val="nil"/>
              <w:left w:val="nil"/>
              <w:bottom w:val="single" w:color="auto" w:sz="4" w:space="0"/>
              <w:right w:val="single" w:color="auto" w:sz="4" w:space="0"/>
            </w:tcBorders>
            <w:shd w:val="clear" w:color="000000" w:fill="FFFFFF"/>
            <w:vAlign w:val="center"/>
          </w:tcPr>
          <w:p w14:paraId="4993A294">
            <w:pPr>
              <w:widowControl/>
              <w:ind w:firstLine="210" w:firstLineChars="100"/>
              <w:jc w:val="left"/>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eastAsia="zh-CN"/>
              </w:rPr>
              <w:t>其它教育费附加安排的支出</w:t>
            </w:r>
          </w:p>
        </w:tc>
        <w:tc>
          <w:tcPr>
            <w:tcW w:w="2424" w:type="dxa"/>
            <w:tcBorders>
              <w:top w:val="nil"/>
              <w:left w:val="nil"/>
              <w:bottom w:val="single" w:color="auto" w:sz="4" w:space="0"/>
              <w:right w:val="single" w:color="auto" w:sz="4" w:space="0"/>
            </w:tcBorders>
            <w:shd w:val="clear" w:color="auto" w:fill="auto"/>
            <w:vAlign w:val="center"/>
          </w:tcPr>
          <w:p w14:paraId="26911E11">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19.58</w:t>
            </w:r>
          </w:p>
        </w:tc>
        <w:tc>
          <w:tcPr>
            <w:tcW w:w="3492" w:type="dxa"/>
            <w:tcBorders>
              <w:top w:val="nil"/>
              <w:left w:val="nil"/>
              <w:bottom w:val="single" w:color="auto" w:sz="4" w:space="0"/>
              <w:right w:val="single" w:color="auto" w:sz="4" w:space="0"/>
            </w:tcBorders>
            <w:shd w:val="clear" w:color="auto" w:fill="auto"/>
            <w:vAlign w:val="center"/>
          </w:tcPr>
          <w:p w14:paraId="159DDB10">
            <w:pPr>
              <w:widowControl/>
              <w:jc w:val="righ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35E20AE9">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19.58</w:t>
            </w:r>
          </w:p>
        </w:tc>
      </w:tr>
      <w:tr w14:paraId="3D5B1E1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353C5C1">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208</w:t>
            </w:r>
          </w:p>
        </w:tc>
        <w:tc>
          <w:tcPr>
            <w:tcW w:w="4103" w:type="dxa"/>
            <w:tcBorders>
              <w:top w:val="nil"/>
              <w:left w:val="nil"/>
              <w:bottom w:val="single" w:color="auto" w:sz="4" w:space="0"/>
              <w:right w:val="single" w:color="auto" w:sz="4" w:space="0"/>
            </w:tcBorders>
            <w:shd w:val="clear" w:color="000000" w:fill="FFFFFF"/>
            <w:vAlign w:val="center"/>
          </w:tcPr>
          <w:p w14:paraId="75F1CBCB">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社会保障和就业支出</w:t>
            </w:r>
          </w:p>
        </w:tc>
        <w:tc>
          <w:tcPr>
            <w:tcW w:w="2424" w:type="dxa"/>
            <w:tcBorders>
              <w:top w:val="nil"/>
              <w:left w:val="nil"/>
              <w:bottom w:val="single" w:color="auto" w:sz="4" w:space="0"/>
              <w:right w:val="single" w:color="auto" w:sz="4" w:space="0"/>
            </w:tcBorders>
            <w:shd w:val="clear" w:color="auto" w:fill="auto"/>
            <w:vAlign w:val="center"/>
          </w:tcPr>
          <w:p w14:paraId="0FDBC772">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115.48</w:t>
            </w:r>
          </w:p>
        </w:tc>
        <w:tc>
          <w:tcPr>
            <w:tcW w:w="3492" w:type="dxa"/>
            <w:tcBorders>
              <w:top w:val="nil"/>
              <w:left w:val="nil"/>
              <w:bottom w:val="single" w:color="auto" w:sz="4" w:space="0"/>
              <w:right w:val="single" w:color="auto" w:sz="4" w:space="0"/>
            </w:tcBorders>
            <w:shd w:val="clear" w:color="auto" w:fill="auto"/>
            <w:vAlign w:val="center"/>
          </w:tcPr>
          <w:p w14:paraId="598AE913">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115.48</w:t>
            </w:r>
          </w:p>
        </w:tc>
        <w:tc>
          <w:tcPr>
            <w:tcW w:w="3000" w:type="dxa"/>
            <w:tcBorders>
              <w:top w:val="nil"/>
              <w:left w:val="nil"/>
              <w:bottom w:val="single" w:color="auto" w:sz="4" w:space="0"/>
              <w:right w:val="single" w:color="auto" w:sz="8" w:space="0"/>
            </w:tcBorders>
            <w:shd w:val="clear" w:color="auto" w:fill="auto"/>
            <w:vAlign w:val="center"/>
          </w:tcPr>
          <w:p w14:paraId="2BE6342D">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0D5AC1D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EACFD4F">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20805</w:t>
            </w:r>
          </w:p>
        </w:tc>
        <w:tc>
          <w:tcPr>
            <w:tcW w:w="4103" w:type="dxa"/>
            <w:tcBorders>
              <w:top w:val="nil"/>
              <w:left w:val="nil"/>
              <w:bottom w:val="single" w:color="auto" w:sz="4" w:space="0"/>
              <w:right w:val="single" w:color="auto" w:sz="4" w:space="0"/>
            </w:tcBorders>
            <w:shd w:val="clear" w:color="000000" w:fill="FFFFFF"/>
            <w:vAlign w:val="center"/>
          </w:tcPr>
          <w:p w14:paraId="238611A5">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行政事业单位养老支出</w:t>
            </w:r>
          </w:p>
        </w:tc>
        <w:tc>
          <w:tcPr>
            <w:tcW w:w="2424" w:type="dxa"/>
            <w:tcBorders>
              <w:top w:val="nil"/>
              <w:left w:val="nil"/>
              <w:bottom w:val="single" w:color="auto" w:sz="4" w:space="0"/>
              <w:right w:val="single" w:color="auto" w:sz="4" w:space="0"/>
            </w:tcBorders>
            <w:shd w:val="clear" w:color="auto" w:fill="auto"/>
            <w:vAlign w:val="center"/>
          </w:tcPr>
          <w:p w14:paraId="7E5AB0F9">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115.48</w:t>
            </w:r>
          </w:p>
        </w:tc>
        <w:tc>
          <w:tcPr>
            <w:tcW w:w="3492" w:type="dxa"/>
            <w:tcBorders>
              <w:top w:val="nil"/>
              <w:left w:val="nil"/>
              <w:bottom w:val="single" w:color="auto" w:sz="4" w:space="0"/>
              <w:right w:val="single" w:color="auto" w:sz="4" w:space="0"/>
            </w:tcBorders>
            <w:shd w:val="clear" w:color="auto" w:fill="auto"/>
            <w:vAlign w:val="center"/>
          </w:tcPr>
          <w:p w14:paraId="39ED776C">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115.48</w:t>
            </w:r>
          </w:p>
        </w:tc>
        <w:tc>
          <w:tcPr>
            <w:tcW w:w="3000" w:type="dxa"/>
            <w:tcBorders>
              <w:top w:val="nil"/>
              <w:left w:val="nil"/>
              <w:bottom w:val="single" w:color="auto" w:sz="4" w:space="0"/>
              <w:right w:val="single" w:color="auto" w:sz="8" w:space="0"/>
            </w:tcBorders>
            <w:shd w:val="clear" w:color="auto" w:fill="auto"/>
            <w:vAlign w:val="center"/>
          </w:tcPr>
          <w:p w14:paraId="03EC50F0">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BA25EC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CB44DC5">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2080505</w:t>
            </w:r>
          </w:p>
        </w:tc>
        <w:tc>
          <w:tcPr>
            <w:tcW w:w="4103" w:type="dxa"/>
            <w:tcBorders>
              <w:top w:val="nil"/>
              <w:left w:val="nil"/>
              <w:bottom w:val="single" w:color="auto" w:sz="4" w:space="0"/>
              <w:right w:val="single" w:color="auto" w:sz="4" w:space="0"/>
            </w:tcBorders>
            <w:shd w:val="clear" w:color="000000" w:fill="FFFFFF"/>
            <w:vAlign w:val="center"/>
          </w:tcPr>
          <w:p w14:paraId="5DDF8F88">
            <w:pPr>
              <w:ind w:firstLine="210" w:firstLineChars="1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机关事业单位基本养老保险缴费支出</w:t>
            </w:r>
          </w:p>
        </w:tc>
        <w:tc>
          <w:tcPr>
            <w:tcW w:w="2424" w:type="dxa"/>
            <w:tcBorders>
              <w:top w:val="nil"/>
              <w:left w:val="nil"/>
              <w:bottom w:val="single" w:color="auto" w:sz="4" w:space="0"/>
              <w:right w:val="single" w:color="auto" w:sz="4" w:space="0"/>
            </w:tcBorders>
            <w:shd w:val="clear" w:color="auto" w:fill="auto"/>
            <w:vAlign w:val="center"/>
          </w:tcPr>
          <w:p w14:paraId="6E392875">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115.48</w:t>
            </w:r>
          </w:p>
        </w:tc>
        <w:tc>
          <w:tcPr>
            <w:tcW w:w="3492" w:type="dxa"/>
            <w:tcBorders>
              <w:top w:val="nil"/>
              <w:left w:val="nil"/>
              <w:bottom w:val="single" w:color="auto" w:sz="4" w:space="0"/>
              <w:right w:val="single" w:color="auto" w:sz="4" w:space="0"/>
            </w:tcBorders>
            <w:shd w:val="clear" w:color="auto" w:fill="auto"/>
            <w:vAlign w:val="center"/>
          </w:tcPr>
          <w:p w14:paraId="3D91F2F8">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115.48</w:t>
            </w:r>
          </w:p>
        </w:tc>
        <w:tc>
          <w:tcPr>
            <w:tcW w:w="3000" w:type="dxa"/>
            <w:tcBorders>
              <w:top w:val="nil"/>
              <w:left w:val="nil"/>
              <w:bottom w:val="single" w:color="auto" w:sz="4" w:space="0"/>
              <w:right w:val="single" w:color="auto" w:sz="8" w:space="0"/>
            </w:tcBorders>
            <w:shd w:val="clear" w:color="auto" w:fill="auto"/>
            <w:vAlign w:val="center"/>
          </w:tcPr>
          <w:p w14:paraId="1536D9CE">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321BD90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2B87D44">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210</w:t>
            </w:r>
          </w:p>
        </w:tc>
        <w:tc>
          <w:tcPr>
            <w:tcW w:w="4103" w:type="dxa"/>
            <w:tcBorders>
              <w:top w:val="nil"/>
              <w:left w:val="nil"/>
              <w:bottom w:val="single" w:color="auto" w:sz="4" w:space="0"/>
              <w:right w:val="single" w:color="auto" w:sz="4" w:space="0"/>
            </w:tcBorders>
            <w:shd w:val="clear" w:color="000000" w:fill="FFFFFF"/>
            <w:vAlign w:val="center"/>
          </w:tcPr>
          <w:p w14:paraId="79E240B4">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卫生健康支出</w:t>
            </w:r>
          </w:p>
        </w:tc>
        <w:tc>
          <w:tcPr>
            <w:tcW w:w="2424" w:type="dxa"/>
            <w:tcBorders>
              <w:top w:val="nil"/>
              <w:left w:val="nil"/>
              <w:bottom w:val="single" w:color="auto" w:sz="4" w:space="0"/>
              <w:right w:val="single" w:color="auto" w:sz="4" w:space="0"/>
            </w:tcBorders>
            <w:shd w:val="clear" w:color="auto" w:fill="auto"/>
            <w:vAlign w:val="center"/>
          </w:tcPr>
          <w:p w14:paraId="0015A07E">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2.23</w:t>
            </w:r>
          </w:p>
        </w:tc>
        <w:tc>
          <w:tcPr>
            <w:tcW w:w="3492" w:type="dxa"/>
            <w:tcBorders>
              <w:top w:val="nil"/>
              <w:left w:val="nil"/>
              <w:bottom w:val="single" w:color="auto" w:sz="4" w:space="0"/>
              <w:right w:val="single" w:color="auto" w:sz="4" w:space="0"/>
            </w:tcBorders>
            <w:shd w:val="clear" w:color="auto" w:fill="auto"/>
            <w:vAlign w:val="center"/>
          </w:tcPr>
          <w:p w14:paraId="62A115B3">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2.23</w:t>
            </w:r>
          </w:p>
        </w:tc>
        <w:tc>
          <w:tcPr>
            <w:tcW w:w="3000" w:type="dxa"/>
            <w:tcBorders>
              <w:top w:val="nil"/>
              <w:left w:val="nil"/>
              <w:bottom w:val="single" w:color="auto" w:sz="4" w:space="0"/>
              <w:right w:val="single" w:color="auto" w:sz="8" w:space="0"/>
            </w:tcBorders>
            <w:shd w:val="clear" w:color="auto" w:fill="auto"/>
            <w:vAlign w:val="center"/>
          </w:tcPr>
          <w:p w14:paraId="17447F3A">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DDF62B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F8CF8F7">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21007</w:t>
            </w:r>
          </w:p>
        </w:tc>
        <w:tc>
          <w:tcPr>
            <w:tcW w:w="4103" w:type="dxa"/>
            <w:tcBorders>
              <w:top w:val="nil"/>
              <w:left w:val="nil"/>
              <w:bottom w:val="single" w:color="auto" w:sz="4" w:space="0"/>
              <w:right w:val="single" w:color="auto" w:sz="4" w:space="0"/>
            </w:tcBorders>
            <w:shd w:val="clear" w:color="000000" w:fill="FFFFFF"/>
            <w:vAlign w:val="center"/>
          </w:tcPr>
          <w:p w14:paraId="057E5766">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计划生育事务</w:t>
            </w:r>
          </w:p>
        </w:tc>
        <w:tc>
          <w:tcPr>
            <w:tcW w:w="2424" w:type="dxa"/>
            <w:tcBorders>
              <w:top w:val="nil"/>
              <w:left w:val="nil"/>
              <w:bottom w:val="single" w:color="auto" w:sz="4" w:space="0"/>
              <w:right w:val="single" w:color="auto" w:sz="4" w:space="0"/>
            </w:tcBorders>
            <w:shd w:val="clear" w:color="auto" w:fill="auto"/>
            <w:vAlign w:val="center"/>
          </w:tcPr>
          <w:p w14:paraId="36E9CEFB">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2.23</w:t>
            </w:r>
          </w:p>
        </w:tc>
        <w:tc>
          <w:tcPr>
            <w:tcW w:w="3492" w:type="dxa"/>
            <w:tcBorders>
              <w:top w:val="nil"/>
              <w:left w:val="nil"/>
              <w:bottom w:val="single" w:color="auto" w:sz="4" w:space="0"/>
              <w:right w:val="single" w:color="auto" w:sz="4" w:space="0"/>
            </w:tcBorders>
            <w:shd w:val="clear" w:color="auto" w:fill="auto"/>
            <w:vAlign w:val="center"/>
          </w:tcPr>
          <w:p w14:paraId="1FAEC45F">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2.23</w:t>
            </w:r>
          </w:p>
        </w:tc>
        <w:tc>
          <w:tcPr>
            <w:tcW w:w="3000" w:type="dxa"/>
            <w:tcBorders>
              <w:top w:val="nil"/>
              <w:left w:val="nil"/>
              <w:bottom w:val="single" w:color="auto" w:sz="4" w:space="0"/>
              <w:right w:val="single" w:color="auto" w:sz="8" w:space="0"/>
            </w:tcBorders>
            <w:shd w:val="clear" w:color="auto" w:fill="auto"/>
            <w:vAlign w:val="center"/>
          </w:tcPr>
          <w:p w14:paraId="4E68C26D">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E4CC7A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38DAF37A">
            <w:pPr>
              <w:widowControl/>
              <w:jc w:val="left"/>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2100717</w:t>
            </w:r>
          </w:p>
        </w:tc>
        <w:tc>
          <w:tcPr>
            <w:tcW w:w="4103" w:type="dxa"/>
            <w:tcBorders>
              <w:top w:val="nil"/>
              <w:left w:val="nil"/>
              <w:bottom w:val="single" w:color="auto" w:sz="8" w:space="0"/>
              <w:right w:val="single" w:color="auto" w:sz="4" w:space="0"/>
            </w:tcBorders>
            <w:shd w:val="clear" w:color="000000" w:fill="FFFFFF"/>
            <w:vAlign w:val="center"/>
          </w:tcPr>
          <w:p w14:paraId="28DC0386">
            <w:pPr>
              <w:ind w:firstLine="210" w:firstLineChars="100"/>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计划生育服务</w:t>
            </w:r>
          </w:p>
        </w:tc>
        <w:tc>
          <w:tcPr>
            <w:tcW w:w="2424" w:type="dxa"/>
            <w:tcBorders>
              <w:top w:val="nil"/>
              <w:left w:val="nil"/>
              <w:bottom w:val="single" w:color="auto" w:sz="8" w:space="0"/>
              <w:right w:val="single" w:color="auto" w:sz="4" w:space="0"/>
            </w:tcBorders>
            <w:shd w:val="clear" w:color="auto" w:fill="auto"/>
            <w:vAlign w:val="center"/>
          </w:tcPr>
          <w:p w14:paraId="5BB320E1">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2.23</w:t>
            </w:r>
          </w:p>
        </w:tc>
        <w:tc>
          <w:tcPr>
            <w:tcW w:w="3492" w:type="dxa"/>
            <w:tcBorders>
              <w:top w:val="nil"/>
              <w:left w:val="nil"/>
              <w:bottom w:val="single" w:color="auto" w:sz="8" w:space="0"/>
              <w:right w:val="single" w:color="auto" w:sz="4" w:space="0"/>
            </w:tcBorders>
            <w:shd w:val="clear" w:color="auto" w:fill="auto"/>
            <w:vAlign w:val="center"/>
          </w:tcPr>
          <w:p w14:paraId="7EAAD8CF">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2.23</w:t>
            </w:r>
          </w:p>
        </w:tc>
        <w:tc>
          <w:tcPr>
            <w:tcW w:w="3000" w:type="dxa"/>
            <w:tcBorders>
              <w:top w:val="nil"/>
              <w:left w:val="nil"/>
              <w:bottom w:val="single" w:color="auto" w:sz="8" w:space="0"/>
              <w:right w:val="single" w:color="auto" w:sz="8" w:space="0"/>
            </w:tcBorders>
            <w:shd w:val="clear" w:color="auto" w:fill="auto"/>
            <w:vAlign w:val="center"/>
          </w:tcPr>
          <w:p w14:paraId="7EE45324">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5CCD9DF6">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2E77523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w:t>
            </w:r>
            <w:r>
              <w:rPr>
                <w:rFonts w:hint="eastAsia" w:ascii="Times New Roman" w:hAnsi="Times New Roman" w:eastAsia="仿宋_GB2312" w:cs="Times New Roman"/>
                <w:kern w:val="0"/>
                <w:szCs w:val="21"/>
                <w:lang w:eastAsia="zh-CN"/>
              </w:rPr>
              <w:t>单位</w:t>
            </w:r>
            <w:r>
              <w:rPr>
                <w:rFonts w:ascii="Times New Roman" w:hAnsi="Times New Roman" w:eastAsia="仿宋_GB2312" w:cs="Times New Roman"/>
                <w:kern w:val="0"/>
                <w:szCs w:val="21"/>
              </w:rPr>
              <w:t>本年度一般公共预算财政拨款支出情况。</w:t>
            </w:r>
          </w:p>
        </w:tc>
      </w:tr>
    </w:tbl>
    <w:p w14:paraId="37063332">
      <w:pPr>
        <w:widowControl/>
        <w:jc w:val="left"/>
        <w:rPr>
          <w:rFonts w:ascii="Times New Roman" w:hAnsi="Times New Roman" w:eastAsia="仿宋_GB2312" w:cs="Times New Roman"/>
          <w:bCs/>
          <w:kern w:val="0"/>
          <w:szCs w:val="21"/>
        </w:rPr>
      </w:pPr>
    </w:p>
    <w:p w14:paraId="672946E9">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1003"/>
        <w:gridCol w:w="137"/>
        <w:gridCol w:w="103"/>
        <w:gridCol w:w="1402"/>
        <w:gridCol w:w="1645"/>
        <w:gridCol w:w="474"/>
        <w:gridCol w:w="711"/>
        <w:gridCol w:w="1098"/>
        <w:gridCol w:w="310"/>
        <w:gridCol w:w="2006"/>
        <w:gridCol w:w="113"/>
        <w:gridCol w:w="973"/>
        <w:gridCol w:w="1095"/>
        <w:gridCol w:w="51"/>
        <w:gridCol w:w="2119"/>
        <w:gridCol w:w="1355"/>
        <w:gridCol w:w="765"/>
        <w:gridCol w:w="254"/>
      </w:tblGrid>
      <w:tr w14:paraId="6E648E26">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421792AC">
            <w:pPr>
              <w:widowControl/>
              <w:jc w:val="center"/>
              <w:rPr>
                <w:rFonts w:ascii="华文中宋" w:hAnsi="华文中宋" w:eastAsia="华文中宋" w:cs="宋体"/>
                <w:color w:val="000000"/>
                <w:kern w:val="0"/>
                <w:sz w:val="32"/>
                <w:szCs w:val="32"/>
              </w:rPr>
            </w:pPr>
            <w:bookmarkStart w:id="2" w:name="RANGE!A1:I34"/>
            <w:r>
              <w:rPr>
                <w:rFonts w:hint="eastAsia" w:ascii="华文中宋" w:hAnsi="华文中宋" w:eastAsia="华文中宋" w:cs="宋体"/>
                <w:color w:val="000000"/>
                <w:kern w:val="0"/>
                <w:sz w:val="32"/>
                <w:szCs w:val="32"/>
              </w:rPr>
              <w:t>一般公共预算财政拨款基本支出决算明细表</w:t>
            </w:r>
            <w:bookmarkEnd w:id="2"/>
          </w:p>
          <w:p w14:paraId="111B0257">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单位</w:t>
            </w:r>
            <w:r>
              <w:rPr>
                <w:rFonts w:ascii="Times New Roman" w:hAnsi="Times New Roman" w:eastAsia="仿宋_GB2312" w:cs="Times New Roman"/>
                <w:color w:val="000000"/>
                <w:kern w:val="0"/>
                <w:szCs w:val="21"/>
              </w:rPr>
              <w:t>：</w:t>
            </w:r>
            <w:r>
              <w:rPr>
                <w:rFonts w:hint="eastAsia" w:ascii="Times New Roman" w:hAnsi="Times New Roman" w:eastAsia="仿宋_GB2312" w:cs="Times New Roman"/>
                <w:color w:val="000000"/>
                <w:kern w:val="0"/>
                <w:szCs w:val="21"/>
                <w:lang w:eastAsia="zh-CN"/>
              </w:rPr>
              <w:t>湘潭县第八中学</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04D49020">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760F2A28">
        <w:tblPrEx>
          <w:tblCellMar>
            <w:top w:w="0" w:type="dxa"/>
            <w:left w:w="108" w:type="dxa"/>
            <w:bottom w:w="0" w:type="dxa"/>
            <w:right w:w="108" w:type="dxa"/>
          </w:tblCellMar>
        </w:tblPrEx>
        <w:trPr>
          <w:trHeight w:val="113" w:hRule="atLeast"/>
        </w:trPr>
        <w:tc>
          <w:tcPr>
            <w:tcW w:w="11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3F9307D">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经济分类科目编码</w:t>
            </w:r>
          </w:p>
        </w:tc>
        <w:tc>
          <w:tcPr>
            <w:tcW w:w="3150" w:type="dxa"/>
            <w:gridSpan w:val="3"/>
            <w:tcBorders>
              <w:top w:val="single" w:color="auto" w:sz="4" w:space="0"/>
              <w:left w:val="nil"/>
              <w:bottom w:val="single" w:color="auto" w:sz="4" w:space="0"/>
              <w:right w:val="single" w:color="auto" w:sz="4" w:space="0"/>
            </w:tcBorders>
            <w:shd w:val="clear" w:color="auto" w:fill="auto"/>
            <w:vAlign w:val="center"/>
          </w:tcPr>
          <w:p w14:paraId="66B72314">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科目名称</w:t>
            </w:r>
          </w:p>
        </w:tc>
        <w:tc>
          <w:tcPr>
            <w:tcW w:w="1185" w:type="dxa"/>
            <w:gridSpan w:val="2"/>
            <w:tcBorders>
              <w:top w:val="single" w:color="auto" w:sz="4" w:space="0"/>
              <w:left w:val="nil"/>
              <w:bottom w:val="single" w:color="auto" w:sz="4" w:space="0"/>
              <w:right w:val="single" w:color="auto" w:sz="4" w:space="0"/>
            </w:tcBorders>
            <w:shd w:val="clear" w:color="auto" w:fill="auto"/>
            <w:vAlign w:val="center"/>
          </w:tcPr>
          <w:p w14:paraId="23CAA92B">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决算数</w:t>
            </w:r>
          </w:p>
        </w:tc>
        <w:tc>
          <w:tcPr>
            <w:tcW w:w="1098" w:type="dxa"/>
            <w:tcBorders>
              <w:top w:val="single" w:color="auto" w:sz="4" w:space="0"/>
              <w:left w:val="nil"/>
              <w:bottom w:val="single" w:color="auto" w:sz="4" w:space="0"/>
              <w:right w:val="single" w:color="auto" w:sz="4" w:space="0"/>
            </w:tcBorders>
            <w:shd w:val="clear" w:color="auto" w:fill="auto"/>
            <w:vAlign w:val="center"/>
          </w:tcPr>
          <w:p w14:paraId="1151D684">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52541985">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科目名称</w:t>
            </w:r>
          </w:p>
        </w:tc>
        <w:tc>
          <w:tcPr>
            <w:tcW w:w="1086" w:type="dxa"/>
            <w:gridSpan w:val="2"/>
            <w:tcBorders>
              <w:top w:val="single" w:color="auto" w:sz="4" w:space="0"/>
              <w:left w:val="nil"/>
              <w:bottom w:val="single" w:color="auto" w:sz="4" w:space="0"/>
              <w:right w:val="single" w:color="auto" w:sz="4" w:space="0"/>
            </w:tcBorders>
            <w:shd w:val="clear" w:color="auto" w:fill="auto"/>
            <w:vAlign w:val="center"/>
          </w:tcPr>
          <w:p w14:paraId="49290677">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决算数</w:t>
            </w:r>
          </w:p>
        </w:tc>
        <w:tc>
          <w:tcPr>
            <w:tcW w:w="1095" w:type="dxa"/>
            <w:tcBorders>
              <w:top w:val="single" w:color="auto" w:sz="4" w:space="0"/>
              <w:left w:val="nil"/>
              <w:bottom w:val="single" w:color="auto" w:sz="4" w:space="0"/>
              <w:right w:val="single" w:color="auto" w:sz="4" w:space="0"/>
            </w:tcBorders>
            <w:shd w:val="clear" w:color="auto" w:fill="auto"/>
            <w:vAlign w:val="center"/>
          </w:tcPr>
          <w:p w14:paraId="32AE4A2D">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经济分类科目编码</w:t>
            </w:r>
          </w:p>
        </w:tc>
        <w:tc>
          <w:tcPr>
            <w:tcW w:w="3525" w:type="dxa"/>
            <w:gridSpan w:val="3"/>
            <w:tcBorders>
              <w:top w:val="single" w:color="auto" w:sz="4" w:space="0"/>
              <w:left w:val="nil"/>
              <w:bottom w:val="single" w:color="auto" w:sz="4" w:space="0"/>
              <w:right w:val="single" w:color="auto" w:sz="4" w:space="0"/>
            </w:tcBorders>
            <w:shd w:val="clear" w:color="auto" w:fill="auto"/>
            <w:vAlign w:val="center"/>
          </w:tcPr>
          <w:p w14:paraId="7D5AE1FB">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科目名称</w:t>
            </w:r>
          </w:p>
        </w:tc>
        <w:tc>
          <w:tcPr>
            <w:tcW w:w="1019" w:type="dxa"/>
            <w:gridSpan w:val="2"/>
            <w:tcBorders>
              <w:top w:val="single" w:color="auto" w:sz="4" w:space="0"/>
              <w:left w:val="nil"/>
              <w:bottom w:val="single" w:color="auto" w:sz="4" w:space="0"/>
              <w:right w:val="single" w:color="auto" w:sz="4" w:space="0"/>
            </w:tcBorders>
            <w:shd w:val="clear" w:color="auto" w:fill="auto"/>
            <w:vAlign w:val="center"/>
          </w:tcPr>
          <w:p w14:paraId="0CE909E3">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决算数</w:t>
            </w:r>
          </w:p>
        </w:tc>
      </w:tr>
      <w:tr w14:paraId="1DB19A20">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7F7427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w:t>
            </w:r>
          </w:p>
        </w:tc>
        <w:tc>
          <w:tcPr>
            <w:tcW w:w="3150" w:type="dxa"/>
            <w:gridSpan w:val="3"/>
            <w:tcBorders>
              <w:top w:val="nil"/>
              <w:left w:val="nil"/>
              <w:bottom w:val="single" w:color="auto" w:sz="4" w:space="0"/>
              <w:right w:val="single" w:color="auto" w:sz="4" w:space="0"/>
            </w:tcBorders>
            <w:shd w:val="clear" w:color="auto" w:fill="auto"/>
            <w:noWrap/>
            <w:vAlign w:val="center"/>
          </w:tcPr>
          <w:p w14:paraId="704E2DC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工资福利支出</w:t>
            </w:r>
          </w:p>
        </w:tc>
        <w:tc>
          <w:tcPr>
            <w:tcW w:w="1185" w:type="dxa"/>
            <w:gridSpan w:val="2"/>
            <w:tcBorders>
              <w:top w:val="nil"/>
              <w:left w:val="nil"/>
              <w:bottom w:val="single" w:color="auto" w:sz="4" w:space="0"/>
              <w:right w:val="single" w:color="auto" w:sz="4" w:space="0"/>
            </w:tcBorders>
            <w:shd w:val="clear" w:color="auto" w:fill="auto"/>
            <w:noWrap/>
            <w:vAlign w:val="center"/>
          </w:tcPr>
          <w:p w14:paraId="051EE65D">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1039.39</w:t>
            </w:r>
          </w:p>
        </w:tc>
        <w:tc>
          <w:tcPr>
            <w:tcW w:w="1098" w:type="dxa"/>
            <w:tcBorders>
              <w:top w:val="nil"/>
              <w:left w:val="nil"/>
              <w:bottom w:val="single" w:color="auto" w:sz="4" w:space="0"/>
              <w:right w:val="single" w:color="auto" w:sz="4" w:space="0"/>
            </w:tcBorders>
            <w:shd w:val="clear" w:color="auto" w:fill="auto"/>
            <w:noWrap/>
            <w:vAlign w:val="center"/>
          </w:tcPr>
          <w:p w14:paraId="4666DA2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35AB49B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商品和服务支出</w:t>
            </w:r>
          </w:p>
        </w:tc>
        <w:tc>
          <w:tcPr>
            <w:tcW w:w="1086" w:type="dxa"/>
            <w:gridSpan w:val="2"/>
            <w:tcBorders>
              <w:top w:val="nil"/>
              <w:left w:val="nil"/>
              <w:bottom w:val="single" w:color="auto" w:sz="4" w:space="0"/>
              <w:right w:val="single" w:color="auto" w:sz="4" w:space="0"/>
            </w:tcBorders>
            <w:shd w:val="clear" w:color="auto" w:fill="auto"/>
            <w:noWrap/>
            <w:vAlign w:val="center"/>
          </w:tcPr>
          <w:p w14:paraId="7A282BAF">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147.16</w:t>
            </w:r>
          </w:p>
        </w:tc>
        <w:tc>
          <w:tcPr>
            <w:tcW w:w="1095" w:type="dxa"/>
            <w:tcBorders>
              <w:top w:val="nil"/>
              <w:left w:val="nil"/>
              <w:bottom w:val="single" w:color="auto" w:sz="4" w:space="0"/>
              <w:right w:val="single" w:color="auto" w:sz="4" w:space="0"/>
            </w:tcBorders>
            <w:shd w:val="clear" w:color="auto" w:fill="auto"/>
            <w:noWrap/>
            <w:vAlign w:val="center"/>
          </w:tcPr>
          <w:p w14:paraId="25F40F6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307</w:t>
            </w:r>
          </w:p>
        </w:tc>
        <w:tc>
          <w:tcPr>
            <w:tcW w:w="3525" w:type="dxa"/>
            <w:gridSpan w:val="3"/>
            <w:tcBorders>
              <w:top w:val="nil"/>
              <w:left w:val="nil"/>
              <w:bottom w:val="single" w:color="auto" w:sz="4" w:space="0"/>
              <w:right w:val="single" w:color="auto" w:sz="4" w:space="0"/>
            </w:tcBorders>
            <w:shd w:val="clear" w:color="auto" w:fill="auto"/>
            <w:noWrap/>
            <w:vAlign w:val="center"/>
          </w:tcPr>
          <w:p w14:paraId="6D50465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债务利息及费用支出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13B0F0F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7C619D2C">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43C252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30101</w:t>
            </w:r>
          </w:p>
        </w:tc>
        <w:tc>
          <w:tcPr>
            <w:tcW w:w="3150" w:type="dxa"/>
            <w:gridSpan w:val="3"/>
            <w:tcBorders>
              <w:top w:val="nil"/>
              <w:left w:val="nil"/>
              <w:bottom w:val="single" w:color="auto" w:sz="4" w:space="0"/>
              <w:right w:val="single" w:color="auto" w:sz="4" w:space="0"/>
            </w:tcBorders>
            <w:shd w:val="clear" w:color="auto" w:fill="auto"/>
            <w:noWrap/>
            <w:vAlign w:val="center"/>
          </w:tcPr>
          <w:p w14:paraId="33FB15B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基本工资</w:t>
            </w:r>
          </w:p>
        </w:tc>
        <w:tc>
          <w:tcPr>
            <w:tcW w:w="1185" w:type="dxa"/>
            <w:gridSpan w:val="2"/>
            <w:tcBorders>
              <w:top w:val="nil"/>
              <w:left w:val="nil"/>
              <w:bottom w:val="single" w:color="auto" w:sz="4" w:space="0"/>
              <w:right w:val="single" w:color="auto" w:sz="4" w:space="0"/>
            </w:tcBorders>
            <w:shd w:val="clear" w:color="auto" w:fill="auto"/>
            <w:noWrap/>
            <w:vAlign w:val="center"/>
          </w:tcPr>
          <w:p w14:paraId="288968BB">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482.11</w:t>
            </w:r>
          </w:p>
        </w:tc>
        <w:tc>
          <w:tcPr>
            <w:tcW w:w="1098" w:type="dxa"/>
            <w:tcBorders>
              <w:top w:val="nil"/>
              <w:left w:val="nil"/>
              <w:bottom w:val="single" w:color="auto" w:sz="4" w:space="0"/>
              <w:right w:val="single" w:color="auto" w:sz="4" w:space="0"/>
            </w:tcBorders>
            <w:shd w:val="clear" w:color="auto" w:fill="auto"/>
            <w:noWrap/>
            <w:vAlign w:val="center"/>
          </w:tcPr>
          <w:p w14:paraId="3275643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4CD5C69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办公费</w:t>
            </w:r>
          </w:p>
        </w:tc>
        <w:tc>
          <w:tcPr>
            <w:tcW w:w="1086" w:type="dxa"/>
            <w:gridSpan w:val="2"/>
            <w:tcBorders>
              <w:top w:val="nil"/>
              <w:left w:val="nil"/>
              <w:bottom w:val="single" w:color="auto" w:sz="4" w:space="0"/>
              <w:right w:val="single" w:color="auto" w:sz="4" w:space="0"/>
            </w:tcBorders>
            <w:shd w:val="clear" w:color="auto" w:fill="auto"/>
            <w:noWrap/>
            <w:vAlign w:val="center"/>
          </w:tcPr>
          <w:p w14:paraId="11D939CD">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4.27</w:t>
            </w:r>
          </w:p>
        </w:tc>
        <w:tc>
          <w:tcPr>
            <w:tcW w:w="1095" w:type="dxa"/>
            <w:tcBorders>
              <w:top w:val="nil"/>
              <w:left w:val="nil"/>
              <w:bottom w:val="single" w:color="auto" w:sz="4" w:space="0"/>
              <w:right w:val="single" w:color="auto" w:sz="4" w:space="0"/>
            </w:tcBorders>
            <w:shd w:val="clear" w:color="auto" w:fill="auto"/>
            <w:noWrap/>
            <w:vAlign w:val="center"/>
          </w:tcPr>
          <w:p w14:paraId="063FD7E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30701</w:t>
            </w:r>
          </w:p>
        </w:tc>
        <w:tc>
          <w:tcPr>
            <w:tcW w:w="3525" w:type="dxa"/>
            <w:gridSpan w:val="3"/>
            <w:tcBorders>
              <w:top w:val="nil"/>
              <w:left w:val="nil"/>
              <w:bottom w:val="single" w:color="auto" w:sz="4" w:space="0"/>
              <w:right w:val="single" w:color="auto" w:sz="4" w:space="0"/>
            </w:tcBorders>
            <w:shd w:val="clear" w:color="auto" w:fill="auto"/>
            <w:noWrap/>
            <w:vAlign w:val="center"/>
          </w:tcPr>
          <w:p w14:paraId="70B66CD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国内债务付息</w:t>
            </w:r>
          </w:p>
        </w:tc>
        <w:tc>
          <w:tcPr>
            <w:tcW w:w="1019" w:type="dxa"/>
            <w:gridSpan w:val="2"/>
            <w:tcBorders>
              <w:top w:val="nil"/>
              <w:left w:val="nil"/>
              <w:bottom w:val="single" w:color="auto" w:sz="4" w:space="0"/>
              <w:right w:val="single" w:color="auto" w:sz="4" w:space="0"/>
            </w:tcBorders>
            <w:shd w:val="clear" w:color="auto" w:fill="auto"/>
            <w:noWrap/>
            <w:vAlign w:val="center"/>
          </w:tcPr>
          <w:p w14:paraId="7060AA5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74AF1F17">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796149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30102</w:t>
            </w:r>
          </w:p>
        </w:tc>
        <w:tc>
          <w:tcPr>
            <w:tcW w:w="3150" w:type="dxa"/>
            <w:gridSpan w:val="3"/>
            <w:tcBorders>
              <w:top w:val="nil"/>
              <w:left w:val="nil"/>
              <w:bottom w:val="single" w:color="auto" w:sz="4" w:space="0"/>
              <w:right w:val="single" w:color="auto" w:sz="4" w:space="0"/>
            </w:tcBorders>
            <w:shd w:val="clear" w:color="auto" w:fill="auto"/>
            <w:noWrap/>
            <w:vAlign w:val="center"/>
          </w:tcPr>
          <w:p w14:paraId="6D65446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津贴补贴</w:t>
            </w:r>
          </w:p>
        </w:tc>
        <w:tc>
          <w:tcPr>
            <w:tcW w:w="1185" w:type="dxa"/>
            <w:gridSpan w:val="2"/>
            <w:tcBorders>
              <w:top w:val="nil"/>
              <w:left w:val="nil"/>
              <w:bottom w:val="single" w:color="auto" w:sz="4" w:space="0"/>
              <w:right w:val="single" w:color="auto" w:sz="4" w:space="0"/>
            </w:tcBorders>
            <w:shd w:val="clear" w:color="auto" w:fill="auto"/>
            <w:noWrap/>
            <w:vAlign w:val="center"/>
          </w:tcPr>
          <w:p w14:paraId="3D30AAE3">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4.72</w:t>
            </w:r>
          </w:p>
        </w:tc>
        <w:tc>
          <w:tcPr>
            <w:tcW w:w="1098" w:type="dxa"/>
            <w:tcBorders>
              <w:top w:val="nil"/>
              <w:left w:val="nil"/>
              <w:bottom w:val="single" w:color="auto" w:sz="4" w:space="0"/>
              <w:right w:val="single" w:color="auto" w:sz="4" w:space="0"/>
            </w:tcBorders>
            <w:shd w:val="clear" w:color="auto" w:fill="auto"/>
            <w:noWrap/>
            <w:vAlign w:val="center"/>
          </w:tcPr>
          <w:p w14:paraId="4C2A607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47950A5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印刷费</w:t>
            </w:r>
          </w:p>
        </w:tc>
        <w:tc>
          <w:tcPr>
            <w:tcW w:w="1086" w:type="dxa"/>
            <w:gridSpan w:val="2"/>
            <w:tcBorders>
              <w:top w:val="nil"/>
              <w:left w:val="nil"/>
              <w:bottom w:val="single" w:color="auto" w:sz="4" w:space="0"/>
              <w:right w:val="single" w:color="auto" w:sz="4" w:space="0"/>
            </w:tcBorders>
            <w:shd w:val="clear" w:color="auto" w:fill="auto"/>
            <w:noWrap/>
            <w:vAlign w:val="center"/>
          </w:tcPr>
          <w:p w14:paraId="7E191247">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7.66</w:t>
            </w:r>
          </w:p>
        </w:tc>
        <w:tc>
          <w:tcPr>
            <w:tcW w:w="1095" w:type="dxa"/>
            <w:tcBorders>
              <w:top w:val="nil"/>
              <w:left w:val="nil"/>
              <w:bottom w:val="single" w:color="auto" w:sz="4" w:space="0"/>
              <w:right w:val="single" w:color="auto" w:sz="4" w:space="0"/>
            </w:tcBorders>
            <w:shd w:val="clear" w:color="auto" w:fill="auto"/>
            <w:noWrap/>
            <w:vAlign w:val="center"/>
          </w:tcPr>
          <w:p w14:paraId="3916F9F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30702</w:t>
            </w:r>
          </w:p>
        </w:tc>
        <w:tc>
          <w:tcPr>
            <w:tcW w:w="3525" w:type="dxa"/>
            <w:gridSpan w:val="3"/>
            <w:tcBorders>
              <w:top w:val="nil"/>
              <w:left w:val="nil"/>
              <w:bottom w:val="single" w:color="auto" w:sz="4" w:space="0"/>
              <w:right w:val="single" w:color="auto" w:sz="4" w:space="0"/>
            </w:tcBorders>
            <w:shd w:val="clear" w:color="auto" w:fill="auto"/>
            <w:noWrap/>
            <w:vAlign w:val="center"/>
          </w:tcPr>
          <w:p w14:paraId="3C86495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国外债务付息</w:t>
            </w:r>
          </w:p>
        </w:tc>
        <w:tc>
          <w:tcPr>
            <w:tcW w:w="1019" w:type="dxa"/>
            <w:gridSpan w:val="2"/>
            <w:tcBorders>
              <w:top w:val="nil"/>
              <w:left w:val="nil"/>
              <w:bottom w:val="single" w:color="auto" w:sz="4" w:space="0"/>
              <w:right w:val="single" w:color="auto" w:sz="4" w:space="0"/>
            </w:tcBorders>
            <w:shd w:val="clear" w:color="auto" w:fill="auto"/>
            <w:noWrap/>
            <w:vAlign w:val="center"/>
          </w:tcPr>
          <w:p w14:paraId="2DE1F5C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04C71F9B">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433C5C9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30103</w:t>
            </w:r>
          </w:p>
        </w:tc>
        <w:tc>
          <w:tcPr>
            <w:tcW w:w="3150" w:type="dxa"/>
            <w:gridSpan w:val="3"/>
            <w:tcBorders>
              <w:top w:val="nil"/>
              <w:left w:val="nil"/>
              <w:bottom w:val="single" w:color="auto" w:sz="4" w:space="0"/>
              <w:right w:val="single" w:color="auto" w:sz="4" w:space="0"/>
            </w:tcBorders>
            <w:shd w:val="clear" w:color="auto" w:fill="auto"/>
            <w:noWrap/>
            <w:vAlign w:val="center"/>
          </w:tcPr>
          <w:p w14:paraId="40B55DF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奖金</w:t>
            </w:r>
          </w:p>
        </w:tc>
        <w:tc>
          <w:tcPr>
            <w:tcW w:w="1185" w:type="dxa"/>
            <w:gridSpan w:val="2"/>
            <w:tcBorders>
              <w:top w:val="nil"/>
              <w:left w:val="nil"/>
              <w:bottom w:val="single" w:color="auto" w:sz="4" w:space="0"/>
              <w:right w:val="single" w:color="auto" w:sz="4" w:space="0"/>
            </w:tcBorders>
            <w:shd w:val="clear" w:color="auto" w:fill="auto"/>
            <w:noWrap/>
            <w:vAlign w:val="center"/>
          </w:tcPr>
          <w:p w14:paraId="16F622D3">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50.63</w:t>
            </w:r>
          </w:p>
        </w:tc>
        <w:tc>
          <w:tcPr>
            <w:tcW w:w="1098" w:type="dxa"/>
            <w:tcBorders>
              <w:top w:val="nil"/>
              <w:left w:val="nil"/>
              <w:bottom w:val="single" w:color="auto" w:sz="4" w:space="0"/>
              <w:right w:val="single" w:color="auto" w:sz="4" w:space="0"/>
            </w:tcBorders>
            <w:shd w:val="clear" w:color="auto" w:fill="auto"/>
            <w:noWrap/>
            <w:vAlign w:val="center"/>
          </w:tcPr>
          <w:p w14:paraId="68C7DB8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64AAB92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咨询费</w:t>
            </w:r>
          </w:p>
        </w:tc>
        <w:tc>
          <w:tcPr>
            <w:tcW w:w="1086" w:type="dxa"/>
            <w:gridSpan w:val="2"/>
            <w:tcBorders>
              <w:top w:val="nil"/>
              <w:left w:val="nil"/>
              <w:bottom w:val="single" w:color="auto" w:sz="4" w:space="0"/>
              <w:right w:val="single" w:color="auto" w:sz="4" w:space="0"/>
            </w:tcBorders>
            <w:shd w:val="clear" w:color="auto" w:fill="auto"/>
            <w:noWrap/>
            <w:vAlign w:val="center"/>
          </w:tcPr>
          <w:p w14:paraId="6FAE6A6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076031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w:t>
            </w:r>
          </w:p>
        </w:tc>
        <w:tc>
          <w:tcPr>
            <w:tcW w:w="3525" w:type="dxa"/>
            <w:gridSpan w:val="3"/>
            <w:tcBorders>
              <w:top w:val="nil"/>
              <w:left w:val="nil"/>
              <w:bottom w:val="single" w:color="auto" w:sz="4" w:space="0"/>
              <w:right w:val="single" w:color="auto" w:sz="4" w:space="0"/>
            </w:tcBorders>
            <w:shd w:val="clear" w:color="auto" w:fill="auto"/>
            <w:noWrap/>
            <w:vAlign w:val="center"/>
          </w:tcPr>
          <w:p w14:paraId="16CCACF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资本性支出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55E6A31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08868D56">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B242B3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30106</w:t>
            </w:r>
          </w:p>
        </w:tc>
        <w:tc>
          <w:tcPr>
            <w:tcW w:w="3150" w:type="dxa"/>
            <w:gridSpan w:val="3"/>
            <w:tcBorders>
              <w:top w:val="nil"/>
              <w:left w:val="nil"/>
              <w:bottom w:val="single" w:color="auto" w:sz="4" w:space="0"/>
              <w:right w:val="single" w:color="auto" w:sz="4" w:space="0"/>
            </w:tcBorders>
            <w:shd w:val="clear" w:color="auto" w:fill="auto"/>
            <w:noWrap/>
            <w:vAlign w:val="center"/>
          </w:tcPr>
          <w:p w14:paraId="09FF4EE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伙食补助费</w:t>
            </w:r>
          </w:p>
        </w:tc>
        <w:tc>
          <w:tcPr>
            <w:tcW w:w="1185" w:type="dxa"/>
            <w:gridSpan w:val="2"/>
            <w:tcBorders>
              <w:top w:val="nil"/>
              <w:left w:val="nil"/>
              <w:bottom w:val="single" w:color="auto" w:sz="4" w:space="0"/>
              <w:right w:val="single" w:color="auto" w:sz="4" w:space="0"/>
            </w:tcBorders>
            <w:shd w:val="clear" w:color="auto" w:fill="auto"/>
            <w:noWrap/>
            <w:vAlign w:val="center"/>
          </w:tcPr>
          <w:p w14:paraId="3BE65058">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0F49523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4E07D3D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手续费</w:t>
            </w:r>
          </w:p>
        </w:tc>
        <w:tc>
          <w:tcPr>
            <w:tcW w:w="1086" w:type="dxa"/>
            <w:gridSpan w:val="2"/>
            <w:tcBorders>
              <w:top w:val="nil"/>
              <w:left w:val="nil"/>
              <w:bottom w:val="single" w:color="auto" w:sz="4" w:space="0"/>
              <w:right w:val="single" w:color="auto" w:sz="4" w:space="0"/>
            </w:tcBorders>
            <w:shd w:val="clear" w:color="auto" w:fill="auto"/>
            <w:noWrap/>
            <w:vAlign w:val="center"/>
          </w:tcPr>
          <w:p w14:paraId="6B62DBC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62D544E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31001</w:t>
            </w:r>
          </w:p>
        </w:tc>
        <w:tc>
          <w:tcPr>
            <w:tcW w:w="3525" w:type="dxa"/>
            <w:gridSpan w:val="3"/>
            <w:tcBorders>
              <w:top w:val="nil"/>
              <w:left w:val="nil"/>
              <w:bottom w:val="single" w:color="auto" w:sz="4" w:space="0"/>
              <w:right w:val="single" w:color="auto" w:sz="4" w:space="0"/>
            </w:tcBorders>
            <w:shd w:val="clear" w:color="auto" w:fill="auto"/>
            <w:noWrap/>
            <w:vAlign w:val="center"/>
          </w:tcPr>
          <w:p w14:paraId="14CB5BE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房屋建筑物购建</w:t>
            </w:r>
          </w:p>
        </w:tc>
        <w:tc>
          <w:tcPr>
            <w:tcW w:w="1019" w:type="dxa"/>
            <w:gridSpan w:val="2"/>
            <w:tcBorders>
              <w:top w:val="nil"/>
              <w:left w:val="nil"/>
              <w:bottom w:val="single" w:color="auto" w:sz="4" w:space="0"/>
              <w:right w:val="single" w:color="auto" w:sz="4" w:space="0"/>
            </w:tcBorders>
            <w:shd w:val="clear" w:color="auto" w:fill="auto"/>
            <w:noWrap/>
            <w:vAlign w:val="center"/>
          </w:tcPr>
          <w:p w14:paraId="590C4DE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4B4C797F">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27C4FB1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30107</w:t>
            </w:r>
          </w:p>
        </w:tc>
        <w:tc>
          <w:tcPr>
            <w:tcW w:w="3150" w:type="dxa"/>
            <w:gridSpan w:val="3"/>
            <w:tcBorders>
              <w:top w:val="nil"/>
              <w:left w:val="nil"/>
              <w:bottom w:val="single" w:color="auto" w:sz="4" w:space="0"/>
              <w:right w:val="single" w:color="auto" w:sz="4" w:space="0"/>
            </w:tcBorders>
            <w:shd w:val="clear" w:color="auto" w:fill="auto"/>
            <w:noWrap/>
            <w:vAlign w:val="center"/>
          </w:tcPr>
          <w:p w14:paraId="3C0204B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绩效工资</w:t>
            </w:r>
          </w:p>
        </w:tc>
        <w:tc>
          <w:tcPr>
            <w:tcW w:w="1185" w:type="dxa"/>
            <w:gridSpan w:val="2"/>
            <w:tcBorders>
              <w:top w:val="nil"/>
              <w:left w:val="nil"/>
              <w:bottom w:val="single" w:color="auto" w:sz="4" w:space="0"/>
              <w:right w:val="single" w:color="auto" w:sz="4" w:space="0"/>
            </w:tcBorders>
            <w:shd w:val="clear" w:color="auto" w:fill="auto"/>
            <w:noWrap/>
            <w:vAlign w:val="center"/>
          </w:tcPr>
          <w:p w14:paraId="6AD091B1">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209.64</w:t>
            </w:r>
          </w:p>
        </w:tc>
        <w:tc>
          <w:tcPr>
            <w:tcW w:w="1098" w:type="dxa"/>
            <w:tcBorders>
              <w:top w:val="nil"/>
              <w:left w:val="nil"/>
              <w:bottom w:val="single" w:color="auto" w:sz="4" w:space="0"/>
              <w:right w:val="single" w:color="auto" w:sz="4" w:space="0"/>
            </w:tcBorders>
            <w:shd w:val="clear" w:color="auto" w:fill="auto"/>
            <w:noWrap/>
            <w:vAlign w:val="center"/>
          </w:tcPr>
          <w:p w14:paraId="621C641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4230782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水费</w:t>
            </w:r>
          </w:p>
        </w:tc>
        <w:tc>
          <w:tcPr>
            <w:tcW w:w="1086" w:type="dxa"/>
            <w:gridSpan w:val="2"/>
            <w:tcBorders>
              <w:top w:val="nil"/>
              <w:left w:val="nil"/>
              <w:bottom w:val="single" w:color="auto" w:sz="4" w:space="0"/>
              <w:right w:val="single" w:color="auto" w:sz="4" w:space="0"/>
            </w:tcBorders>
            <w:shd w:val="clear" w:color="auto" w:fill="auto"/>
            <w:noWrap/>
            <w:vAlign w:val="center"/>
          </w:tcPr>
          <w:p w14:paraId="18E89D3D">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2.09</w:t>
            </w:r>
          </w:p>
        </w:tc>
        <w:tc>
          <w:tcPr>
            <w:tcW w:w="1095" w:type="dxa"/>
            <w:tcBorders>
              <w:top w:val="nil"/>
              <w:left w:val="nil"/>
              <w:bottom w:val="single" w:color="auto" w:sz="4" w:space="0"/>
              <w:right w:val="single" w:color="auto" w:sz="4" w:space="0"/>
            </w:tcBorders>
            <w:shd w:val="clear" w:color="auto" w:fill="auto"/>
            <w:noWrap/>
            <w:vAlign w:val="center"/>
          </w:tcPr>
          <w:p w14:paraId="6B2A89D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31002</w:t>
            </w:r>
          </w:p>
        </w:tc>
        <w:tc>
          <w:tcPr>
            <w:tcW w:w="3525" w:type="dxa"/>
            <w:gridSpan w:val="3"/>
            <w:tcBorders>
              <w:top w:val="nil"/>
              <w:left w:val="nil"/>
              <w:bottom w:val="single" w:color="auto" w:sz="4" w:space="0"/>
              <w:right w:val="single" w:color="auto" w:sz="4" w:space="0"/>
            </w:tcBorders>
            <w:shd w:val="clear" w:color="auto" w:fill="auto"/>
            <w:noWrap/>
            <w:vAlign w:val="center"/>
          </w:tcPr>
          <w:p w14:paraId="60C980F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办公设备购置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357B058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415407AD">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DE2BD7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30108</w:t>
            </w:r>
          </w:p>
        </w:tc>
        <w:tc>
          <w:tcPr>
            <w:tcW w:w="3150" w:type="dxa"/>
            <w:gridSpan w:val="3"/>
            <w:tcBorders>
              <w:top w:val="nil"/>
              <w:left w:val="nil"/>
              <w:bottom w:val="single" w:color="auto" w:sz="4" w:space="0"/>
              <w:right w:val="single" w:color="auto" w:sz="4" w:space="0"/>
            </w:tcBorders>
            <w:shd w:val="clear" w:color="auto" w:fill="auto"/>
            <w:noWrap/>
            <w:vAlign w:val="center"/>
          </w:tcPr>
          <w:p w14:paraId="7310B8C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机关事业单位基本养老保险缴费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7998BB6F">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115.48</w:t>
            </w:r>
          </w:p>
        </w:tc>
        <w:tc>
          <w:tcPr>
            <w:tcW w:w="1098" w:type="dxa"/>
            <w:tcBorders>
              <w:top w:val="nil"/>
              <w:left w:val="nil"/>
              <w:bottom w:val="single" w:color="auto" w:sz="4" w:space="0"/>
              <w:right w:val="single" w:color="auto" w:sz="4" w:space="0"/>
            </w:tcBorders>
            <w:shd w:val="clear" w:color="auto" w:fill="auto"/>
            <w:noWrap/>
            <w:vAlign w:val="center"/>
          </w:tcPr>
          <w:p w14:paraId="3B4AD02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214DC46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电费</w:t>
            </w:r>
          </w:p>
        </w:tc>
        <w:tc>
          <w:tcPr>
            <w:tcW w:w="1086" w:type="dxa"/>
            <w:gridSpan w:val="2"/>
            <w:tcBorders>
              <w:top w:val="nil"/>
              <w:left w:val="nil"/>
              <w:bottom w:val="single" w:color="auto" w:sz="4" w:space="0"/>
              <w:right w:val="single" w:color="auto" w:sz="4" w:space="0"/>
            </w:tcBorders>
            <w:shd w:val="clear" w:color="auto" w:fill="auto"/>
            <w:noWrap/>
            <w:vAlign w:val="center"/>
          </w:tcPr>
          <w:p w14:paraId="49610F90">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4.75</w:t>
            </w:r>
          </w:p>
        </w:tc>
        <w:tc>
          <w:tcPr>
            <w:tcW w:w="1095" w:type="dxa"/>
            <w:tcBorders>
              <w:top w:val="nil"/>
              <w:left w:val="nil"/>
              <w:bottom w:val="single" w:color="auto" w:sz="4" w:space="0"/>
              <w:right w:val="single" w:color="auto" w:sz="4" w:space="0"/>
            </w:tcBorders>
            <w:shd w:val="clear" w:color="auto" w:fill="auto"/>
            <w:noWrap/>
            <w:vAlign w:val="center"/>
          </w:tcPr>
          <w:p w14:paraId="6F70647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31003</w:t>
            </w:r>
          </w:p>
        </w:tc>
        <w:tc>
          <w:tcPr>
            <w:tcW w:w="3525" w:type="dxa"/>
            <w:gridSpan w:val="3"/>
            <w:tcBorders>
              <w:top w:val="nil"/>
              <w:left w:val="nil"/>
              <w:bottom w:val="single" w:color="auto" w:sz="4" w:space="0"/>
              <w:right w:val="single" w:color="auto" w:sz="4" w:space="0"/>
            </w:tcBorders>
            <w:shd w:val="clear" w:color="auto" w:fill="auto"/>
            <w:noWrap/>
            <w:vAlign w:val="center"/>
          </w:tcPr>
          <w:p w14:paraId="558C9BC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专用设备购置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7D11E5B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2EFEB6A7">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218BA2E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30109</w:t>
            </w:r>
          </w:p>
        </w:tc>
        <w:tc>
          <w:tcPr>
            <w:tcW w:w="3150" w:type="dxa"/>
            <w:gridSpan w:val="3"/>
            <w:tcBorders>
              <w:top w:val="nil"/>
              <w:left w:val="nil"/>
              <w:bottom w:val="single" w:color="auto" w:sz="4" w:space="0"/>
              <w:right w:val="single" w:color="auto" w:sz="4" w:space="0"/>
            </w:tcBorders>
            <w:shd w:val="clear" w:color="auto" w:fill="auto"/>
            <w:noWrap/>
            <w:vAlign w:val="center"/>
          </w:tcPr>
          <w:p w14:paraId="7EA763D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职业年金缴费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46E420A2">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13BF7A1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44AA7A3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邮电费</w:t>
            </w:r>
          </w:p>
        </w:tc>
        <w:tc>
          <w:tcPr>
            <w:tcW w:w="1086" w:type="dxa"/>
            <w:gridSpan w:val="2"/>
            <w:tcBorders>
              <w:top w:val="nil"/>
              <w:left w:val="nil"/>
              <w:bottom w:val="single" w:color="auto" w:sz="4" w:space="0"/>
              <w:right w:val="single" w:color="auto" w:sz="4" w:space="0"/>
            </w:tcBorders>
            <w:shd w:val="clear" w:color="auto" w:fill="auto"/>
            <w:noWrap/>
            <w:vAlign w:val="center"/>
          </w:tcPr>
          <w:p w14:paraId="684C8422">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3.74</w:t>
            </w:r>
          </w:p>
        </w:tc>
        <w:tc>
          <w:tcPr>
            <w:tcW w:w="1095" w:type="dxa"/>
            <w:tcBorders>
              <w:top w:val="nil"/>
              <w:left w:val="nil"/>
              <w:bottom w:val="single" w:color="auto" w:sz="4" w:space="0"/>
              <w:right w:val="single" w:color="auto" w:sz="4" w:space="0"/>
            </w:tcBorders>
            <w:shd w:val="clear" w:color="auto" w:fill="auto"/>
            <w:noWrap/>
            <w:vAlign w:val="center"/>
          </w:tcPr>
          <w:p w14:paraId="3D39479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31005</w:t>
            </w:r>
          </w:p>
        </w:tc>
        <w:tc>
          <w:tcPr>
            <w:tcW w:w="3525" w:type="dxa"/>
            <w:gridSpan w:val="3"/>
            <w:tcBorders>
              <w:top w:val="nil"/>
              <w:left w:val="nil"/>
              <w:bottom w:val="single" w:color="auto" w:sz="4" w:space="0"/>
              <w:right w:val="single" w:color="auto" w:sz="4" w:space="0"/>
            </w:tcBorders>
            <w:shd w:val="clear" w:color="auto" w:fill="auto"/>
            <w:noWrap/>
            <w:vAlign w:val="center"/>
          </w:tcPr>
          <w:p w14:paraId="3B2CABA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基础设施建设</w:t>
            </w:r>
          </w:p>
        </w:tc>
        <w:tc>
          <w:tcPr>
            <w:tcW w:w="1019" w:type="dxa"/>
            <w:gridSpan w:val="2"/>
            <w:tcBorders>
              <w:top w:val="nil"/>
              <w:left w:val="nil"/>
              <w:bottom w:val="single" w:color="auto" w:sz="4" w:space="0"/>
              <w:right w:val="single" w:color="auto" w:sz="4" w:space="0"/>
            </w:tcBorders>
            <w:shd w:val="clear" w:color="auto" w:fill="auto"/>
            <w:noWrap/>
            <w:vAlign w:val="center"/>
          </w:tcPr>
          <w:p w14:paraId="45DC6EF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31D7CEA3">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2C372E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30110</w:t>
            </w:r>
          </w:p>
        </w:tc>
        <w:tc>
          <w:tcPr>
            <w:tcW w:w="3150" w:type="dxa"/>
            <w:gridSpan w:val="3"/>
            <w:tcBorders>
              <w:top w:val="nil"/>
              <w:left w:val="nil"/>
              <w:bottom w:val="single" w:color="auto" w:sz="4" w:space="0"/>
              <w:right w:val="single" w:color="auto" w:sz="4" w:space="0"/>
            </w:tcBorders>
            <w:shd w:val="clear" w:color="auto" w:fill="auto"/>
            <w:noWrap/>
            <w:vAlign w:val="center"/>
          </w:tcPr>
          <w:p w14:paraId="5DA27C2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职工基本医疗保险缴费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26428DBC">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76.25</w:t>
            </w:r>
          </w:p>
        </w:tc>
        <w:tc>
          <w:tcPr>
            <w:tcW w:w="1098" w:type="dxa"/>
            <w:tcBorders>
              <w:top w:val="nil"/>
              <w:left w:val="nil"/>
              <w:bottom w:val="single" w:color="auto" w:sz="4" w:space="0"/>
              <w:right w:val="single" w:color="auto" w:sz="4" w:space="0"/>
            </w:tcBorders>
            <w:shd w:val="clear" w:color="auto" w:fill="auto"/>
            <w:noWrap/>
            <w:vAlign w:val="center"/>
          </w:tcPr>
          <w:p w14:paraId="6BD0014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2B91D37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取暖费</w:t>
            </w:r>
          </w:p>
        </w:tc>
        <w:tc>
          <w:tcPr>
            <w:tcW w:w="1086" w:type="dxa"/>
            <w:gridSpan w:val="2"/>
            <w:tcBorders>
              <w:top w:val="nil"/>
              <w:left w:val="nil"/>
              <w:bottom w:val="single" w:color="auto" w:sz="4" w:space="0"/>
              <w:right w:val="single" w:color="auto" w:sz="4" w:space="0"/>
            </w:tcBorders>
            <w:shd w:val="clear" w:color="auto" w:fill="auto"/>
            <w:noWrap/>
            <w:vAlign w:val="center"/>
          </w:tcPr>
          <w:p w14:paraId="0A1826B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C93CEF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31006</w:t>
            </w:r>
          </w:p>
        </w:tc>
        <w:tc>
          <w:tcPr>
            <w:tcW w:w="3525" w:type="dxa"/>
            <w:gridSpan w:val="3"/>
            <w:tcBorders>
              <w:top w:val="nil"/>
              <w:left w:val="nil"/>
              <w:bottom w:val="single" w:color="auto" w:sz="4" w:space="0"/>
              <w:right w:val="single" w:color="auto" w:sz="4" w:space="0"/>
            </w:tcBorders>
            <w:shd w:val="clear" w:color="auto" w:fill="auto"/>
            <w:noWrap/>
            <w:vAlign w:val="center"/>
          </w:tcPr>
          <w:p w14:paraId="1ED9B1A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大型修缮</w:t>
            </w:r>
          </w:p>
        </w:tc>
        <w:tc>
          <w:tcPr>
            <w:tcW w:w="1019" w:type="dxa"/>
            <w:gridSpan w:val="2"/>
            <w:tcBorders>
              <w:top w:val="nil"/>
              <w:left w:val="nil"/>
              <w:bottom w:val="single" w:color="auto" w:sz="4" w:space="0"/>
              <w:right w:val="single" w:color="auto" w:sz="4" w:space="0"/>
            </w:tcBorders>
            <w:shd w:val="clear" w:color="auto" w:fill="auto"/>
            <w:noWrap/>
            <w:vAlign w:val="center"/>
          </w:tcPr>
          <w:p w14:paraId="44816DA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62E99732">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709294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30111</w:t>
            </w:r>
          </w:p>
        </w:tc>
        <w:tc>
          <w:tcPr>
            <w:tcW w:w="3150" w:type="dxa"/>
            <w:gridSpan w:val="3"/>
            <w:tcBorders>
              <w:top w:val="nil"/>
              <w:left w:val="nil"/>
              <w:bottom w:val="single" w:color="auto" w:sz="4" w:space="0"/>
              <w:right w:val="single" w:color="auto" w:sz="4" w:space="0"/>
            </w:tcBorders>
            <w:shd w:val="clear" w:color="auto" w:fill="auto"/>
            <w:noWrap/>
            <w:vAlign w:val="center"/>
          </w:tcPr>
          <w:p w14:paraId="7F1D541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公务员医疗补助缴费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2F873E52">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528E34B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693F348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物业管理费</w:t>
            </w:r>
          </w:p>
        </w:tc>
        <w:tc>
          <w:tcPr>
            <w:tcW w:w="1086" w:type="dxa"/>
            <w:gridSpan w:val="2"/>
            <w:tcBorders>
              <w:top w:val="nil"/>
              <w:left w:val="nil"/>
              <w:bottom w:val="single" w:color="auto" w:sz="4" w:space="0"/>
              <w:right w:val="single" w:color="auto" w:sz="4" w:space="0"/>
            </w:tcBorders>
            <w:shd w:val="clear" w:color="auto" w:fill="auto"/>
            <w:noWrap/>
            <w:vAlign w:val="center"/>
          </w:tcPr>
          <w:p w14:paraId="62631491">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6.67</w:t>
            </w:r>
          </w:p>
        </w:tc>
        <w:tc>
          <w:tcPr>
            <w:tcW w:w="1095" w:type="dxa"/>
            <w:tcBorders>
              <w:top w:val="nil"/>
              <w:left w:val="nil"/>
              <w:bottom w:val="single" w:color="auto" w:sz="4" w:space="0"/>
              <w:right w:val="single" w:color="auto" w:sz="4" w:space="0"/>
            </w:tcBorders>
            <w:shd w:val="clear" w:color="auto" w:fill="auto"/>
            <w:noWrap/>
            <w:vAlign w:val="center"/>
          </w:tcPr>
          <w:p w14:paraId="4D8A3B8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31007</w:t>
            </w:r>
          </w:p>
        </w:tc>
        <w:tc>
          <w:tcPr>
            <w:tcW w:w="3525" w:type="dxa"/>
            <w:gridSpan w:val="3"/>
            <w:tcBorders>
              <w:top w:val="nil"/>
              <w:left w:val="nil"/>
              <w:bottom w:val="single" w:color="auto" w:sz="4" w:space="0"/>
              <w:right w:val="single" w:color="auto" w:sz="4" w:space="0"/>
            </w:tcBorders>
            <w:shd w:val="clear" w:color="auto" w:fill="auto"/>
            <w:noWrap/>
            <w:vAlign w:val="center"/>
          </w:tcPr>
          <w:p w14:paraId="25C64EC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信息网络及软件购置更新</w:t>
            </w:r>
          </w:p>
        </w:tc>
        <w:tc>
          <w:tcPr>
            <w:tcW w:w="1019" w:type="dxa"/>
            <w:gridSpan w:val="2"/>
            <w:tcBorders>
              <w:top w:val="nil"/>
              <w:left w:val="nil"/>
              <w:bottom w:val="single" w:color="auto" w:sz="4" w:space="0"/>
              <w:right w:val="single" w:color="auto" w:sz="4" w:space="0"/>
            </w:tcBorders>
            <w:shd w:val="clear" w:color="auto" w:fill="auto"/>
            <w:noWrap/>
            <w:vAlign w:val="center"/>
          </w:tcPr>
          <w:p w14:paraId="0D87AD2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58FE654F">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4FE4F72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30112</w:t>
            </w:r>
          </w:p>
        </w:tc>
        <w:tc>
          <w:tcPr>
            <w:tcW w:w="3150" w:type="dxa"/>
            <w:gridSpan w:val="3"/>
            <w:tcBorders>
              <w:top w:val="nil"/>
              <w:left w:val="nil"/>
              <w:bottom w:val="single" w:color="auto" w:sz="4" w:space="0"/>
              <w:right w:val="single" w:color="auto" w:sz="4" w:space="0"/>
            </w:tcBorders>
            <w:shd w:val="clear" w:color="auto" w:fill="auto"/>
            <w:noWrap/>
            <w:vAlign w:val="center"/>
          </w:tcPr>
          <w:p w14:paraId="75F8BFE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其他社会保障缴费</w:t>
            </w:r>
          </w:p>
        </w:tc>
        <w:tc>
          <w:tcPr>
            <w:tcW w:w="1185" w:type="dxa"/>
            <w:gridSpan w:val="2"/>
            <w:tcBorders>
              <w:top w:val="nil"/>
              <w:left w:val="nil"/>
              <w:bottom w:val="single" w:color="auto" w:sz="4" w:space="0"/>
              <w:right w:val="single" w:color="auto" w:sz="4" w:space="0"/>
            </w:tcBorders>
            <w:shd w:val="clear" w:color="auto" w:fill="auto"/>
            <w:noWrap/>
            <w:vAlign w:val="center"/>
          </w:tcPr>
          <w:p w14:paraId="1F1D375D">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12.23</w:t>
            </w:r>
          </w:p>
        </w:tc>
        <w:tc>
          <w:tcPr>
            <w:tcW w:w="1098" w:type="dxa"/>
            <w:tcBorders>
              <w:top w:val="nil"/>
              <w:left w:val="nil"/>
              <w:bottom w:val="single" w:color="auto" w:sz="4" w:space="0"/>
              <w:right w:val="single" w:color="auto" w:sz="4" w:space="0"/>
            </w:tcBorders>
            <w:shd w:val="clear" w:color="auto" w:fill="auto"/>
            <w:noWrap/>
            <w:vAlign w:val="center"/>
          </w:tcPr>
          <w:p w14:paraId="0877905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0CD809D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差旅费</w:t>
            </w:r>
          </w:p>
        </w:tc>
        <w:tc>
          <w:tcPr>
            <w:tcW w:w="1086" w:type="dxa"/>
            <w:gridSpan w:val="2"/>
            <w:tcBorders>
              <w:top w:val="nil"/>
              <w:left w:val="nil"/>
              <w:bottom w:val="single" w:color="auto" w:sz="4" w:space="0"/>
              <w:right w:val="single" w:color="auto" w:sz="4" w:space="0"/>
            </w:tcBorders>
            <w:shd w:val="clear" w:color="auto" w:fill="auto"/>
            <w:noWrap/>
            <w:vAlign w:val="center"/>
          </w:tcPr>
          <w:p w14:paraId="33E06BE3">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1.68</w:t>
            </w:r>
          </w:p>
        </w:tc>
        <w:tc>
          <w:tcPr>
            <w:tcW w:w="1095" w:type="dxa"/>
            <w:tcBorders>
              <w:top w:val="nil"/>
              <w:left w:val="nil"/>
              <w:bottom w:val="single" w:color="auto" w:sz="4" w:space="0"/>
              <w:right w:val="single" w:color="auto" w:sz="4" w:space="0"/>
            </w:tcBorders>
            <w:shd w:val="clear" w:color="auto" w:fill="auto"/>
            <w:noWrap/>
            <w:vAlign w:val="center"/>
          </w:tcPr>
          <w:p w14:paraId="06D10C0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31008</w:t>
            </w:r>
          </w:p>
        </w:tc>
        <w:tc>
          <w:tcPr>
            <w:tcW w:w="3525" w:type="dxa"/>
            <w:gridSpan w:val="3"/>
            <w:tcBorders>
              <w:top w:val="nil"/>
              <w:left w:val="nil"/>
              <w:bottom w:val="single" w:color="auto" w:sz="4" w:space="0"/>
              <w:right w:val="single" w:color="auto" w:sz="4" w:space="0"/>
            </w:tcBorders>
            <w:shd w:val="clear" w:color="auto" w:fill="auto"/>
            <w:noWrap/>
            <w:vAlign w:val="center"/>
          </w:tcPr>
          <w:p w14:paraId="11DFD21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物资储备</w:t>
            </w:r>
          </w:p>
        </w:tc>
        <w:tc>
          <w:tcPr>
            <w:tcW w:w="1019" w:type="dxa"/>
            <w:gridSpan w:val="2"/>
            <w:tcBorders>
              <w:top w:val="nil"/>
              <w:left w:val="nil"/>
              <w:bottom w:val="single" w:color="auto" w:sz="4" w:space="0"/>
              <w:right w:val="single" w:color="auto" w:sz="4" w:space="0"/>
            </w:tcBorders>
            <w:shd w:val="clear" w:color="auto" w:fill="auto"/>
            <w:noWrap/>
            <w:vAlign w:val="center"/>
          </w:tcPr>
          <w:p w14:paraId="341B40B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71CE9A70">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2875D7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30113</w:t>
            </w:r>
          </w:p>
        </w:tc>
        <w:tc>
          <w:tcPr>
            <w:tcW w:w="3150" w:type="dxa"/>
            <w:gridSpan w:val="3"/>
            <w:tcBorders>
              <w:top w:val="nil"/>
              <w:left w:val="nil"/>
              <w:bottom w:val="single" w:color="auto" w:sz="4" w:space="0"/>
              <w:right w:val="single" w:color="auto" w:sz="4" w:space="0"/>
            </w:tcBorders>
            <w:shd w:val="clear" w:color="auto" w:fill="auto"/>
            <w:noWrap/>
            <w:vAlign w:val="center"/>
          </w:tcPr>
          <w:p w14:paraId="4439472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住房公积金</w:t>
            </w:r>
          </w:p>
        </w:tc>
        <w:tc>
          <w:tcPr>
            <w:tcW w:w="1185" w:type="dxa"/>
            <w:gridSpan w:val="2"/>
            <w:tcBorders>
              <w:top w:val="nil"/>
              <w:left w:val="nil"/>
              <w:bottom w:val="single" w:color="auto" w:sz="4" w:space="0"/>
              <w:right w:val="single" w:color="auto" w:sz="4" w:space="0"/>
            </w:tcBorders>
            <w:shd w:val="clear" w:color="auto" w:fill="auto"/>
            <w:noWrap/>
            <w:vAlign w:val="center"/>
          </w:tcPr>
          <w:p w14:paraId="70A9AE85">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88.33</w:t>
            </w:r>
          </w:p>
        </w:tc>
        <w:tc>
          <w:tcPr>
            <w:tcW w:w="1098" w:type="dxa"/>
            <w:tcBorders>
              <w:top w:val="nil"/>
              <w:left w:val="nil"/>
              <w:bottom w:val="single" w:color="auto" w:sz="4" w:space="0"/>
              <w:right w:val="single" w:color="auto" w:sz="4" w:space="0"/>
            </w:tcBorders>
            <w:shd w:val="clear" w:color="auto" w:fill="auto"/>
            <w:noWrap/>
            <w:vAlign w:val="center"/>
          </w:tcPr>
          <w:p w14:paraId="3371AAD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3F7278C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因公出国（境）费用</w:t>
            </w:r>
          </w:p>
        </w:tc>
        <w:tc>
          <w:tcPr>
            <w:tcW w:w="1086" w:type="dxa"/>
            <w:gridSpan w:val="2"/>
            <w:tcBorders>
              <w:top w:val="nil"/>
              <w:left w:val="nil"/>
              <w:bottom w:val="single" w:color="auto" w:sz="4" w:space="0"/>
              <w:right w:val="single" w:color="auto" w:sz="4" w:space="0"/>
            </w:tcBorders>
            <w:shd w:val="clear" w:color="auto" w:fill="auto"/>
            <w:noWrap/>
            <w:vAlign w:val="center"/>
          </w:tcPr>
          <w:p w14:paraId="306B3BD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7C197B0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31009</w:t>
            </w:r>
          </w:p>
        </w:tc>
        <w:tc>
          <w:tcPr>
            <w:tcW w:w="3525" w:type="dxa"/>
            <w:gridSpan w:val="3"/>
            <w:tcBorders>
              <w:top w:val="nil"/>
              <w:left w:val="nil"/>
              <w:bottom w:val="single" w:color="auto" w:sz="4" w:space="0"/>
              <w:right w:val="single" w:color="auto" w:sz="4" w:space="0"/>
            </w:tcBorders>
            <w:shd w:val="clear" w:color="auto" w:fill="auto"/>
            <w:noWrap/>
            <w:vAlign w:val="center"/>
          </w:tcPr>
          <w:p w14:paraId="274BCFB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土地补偿</w:t>
            </w:r>
          </w:p>
        </w:tc>
        <w:tc>
          <w:tcPr>
            <w:tcW w:w="1019" w:type="dxa"/>
            <w:gridSpan w:val="2"/>
            <w:tcBorders>
              <w:top w:val="nil"/>
              <w:left w:val="nil"/>
              <w:bottom w:val="single" w:color="auto" w:sz="4" w:space="0"/>
              <w:right w:val="single" w:color="auto" w:sz="4" w:space="0"/>
            </w:tcBorders>
            <w:shd w:val="clear" w:color="auto" w:fill="auto"/>
            <w:noWrap/>
            <w:vAlign w:val="center"/>
          </w:tcPr>
          <w:p w14:paraId="50071F7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67EE7496">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5ED997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30114</w:t>
            </w:r>
          </w:p>
        </w:tc>
        <w:tc>
          <w:tcPr>
            <w:tcW w:w="3150" w:type="dxa"/>
            <w:gridSpan w:val="3"/>
            <w:tcBorders>
              <w:top w:val="nil"/>
              <w:left w:val="nil"/>
              <w:bottom w:val="single" w:color="auto" w:sz="4" w:space="0"/>
              <w:right w:val="single" w:color="auto" w:sz="4" w:space="0"/>
            </w:tcBorders>
            <w:shd w:val="clear" w:color="auto" w:fill="auto"/>
            <w:noWrap/>
            <w:vAlign w:val="center"/>
          </w:tcPr>
          <w:p w14:paraId="63A6679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医疗费</w:t>
            </w:r>
          </w:p>
        </w:tc>
        <w:tc>
          <w:tcPr>
            <w:tcW w:w="1185" w:type="dxa"/>
            <w:gridSpan w:val="2"/>
            <w:tcBorders>
              <w:top w:val="nil"/>
              <w:left w:val="nil"/>
              <w:bottom w:val="single" w:color="auto" w:sz="4" w:space="0"/>
              <w:right w:val="single" w:color="auto" w:sz="4" w:space="0"/>
            </w:tcBorders>
            <w:shd w:val="clear" w:color="auto" w:fill="auto"/>
            <w:noWrap/>
            <w:vAlign w:val="center"/>
          </w:tcPr>
          <w:p w14:paraId="0D2EA585">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6760DD9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0F21BF1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维修（护）费</w:t>
            </w:r>
          </w:p>
        </w:tc>
        <w:tc>
          <w:tcPr>
            <w:tcW w:w="1086" w:type="dxa"/>
            <w:gridSpan w:val="2"/>
            <w:tcBorders>
              <w:top w:val="nil"/>
              <w:left w:val="nil"/>
              <w:bottom w:val="single" w:color="auto" w:sz="4" w:space="0"/>
              <w:right w:val="single" w:color="auto" w:sz="4" w:space="0"/>
            </w:tcBorders>
            <w:shd w:val="clear" w:color="auto" w:fill="auto"/>
            <w:noWrap/>
            <w:vAlign w:val="center"/>
          </w:tcPr>
          <w:p w14:paraId="02C60632">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59.52</w:t>
            </w:r>
          </w:p>
        </w:tc>
        <w:tc>
          <w:tcPr>
            <w:tcW w:w="1095" w:type="dxa"/>
            <w:tcBorders>
              <w:top w:val="nil"/>
              <w:left w:val="nil"/>
              <w:bottom w:val="single" w:color="auto" w:sz="4" w:space="0"/>
              <w:right w:val="single" w:color="auto" w:sz="4" w:space="0"/>
            </w:tcBorders>
            <w:shd w:val="clear" w:color="auto" w:fill="auto"/>
            <w:noWrap/>
            <w:vAlign w:val="center"/>
          </w:tcPr>
          <w:p w14:paraId="45D58AB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31010</w:t>
            </w:r>
          </w:p>
        </w:tc>
        <w:tc>
          <w:tcPr>
            <w:tcW w:w="3525" w:type="dxa"/>
            <w:gridSpan w:val="3"/>
            <w:tcBorders>
              <w:top w:val="nil"/>
              <w:left w:val="nil"/>
              <w:bottom w:val="single" w:color="auto" w:sz="4" w:space="0"/>
              <w:right w:val="single" w:color="auto" w:sz="4" w:space="0"/>
            </w:tcBorders>
            <w:shd w:val="clear" w:color="auto" w:fill="auto"/>
            <w:noWrap/>
            <w:vAlign w:val="center"/>
          </w:tcPr>
          <w:p w14:paraId="499AB38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安置补助</w:t>
            </w:r>
          </w:p>
        </w:tc>
        <w:tc>
          <w:tcPr>
            <w:tcW w:w="1019" w:type="dxa"/>
            <w:gridSpan w:val="2"/>
            <w:tcBorders>
              <w:top w:val="nil"/>
              <w:left w:val="nil"/>
              <w:bottom w:val="single" w:color="auto" w:sz="4" w:space="0"/>
              <w:right w:val="single" w:color="auto" w:sz="4" w:space="0"/>
            </w:tcBorders>
            <w:shd w:val="clear" w:color="auto" w:fill="auto"/>
            <w:noWrap/>
            <w:vAlign w:val="center"/>
          </w:tcPr>
          <w:p w14:paraId="3B8E3A7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55F66AA3">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F5BFA9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30199</w:t>
            </w:r>
          </w:p>
        </w:tc>
        <w:tc>
          <w:tcPr>
            <w:tcW w:w="3150" w:type="dxa"/>
            <w:gridSpan w:val="3"/>
            <w:tcBorders>
              <w:top w:val="nil"/>
              <w:left w:val="nil"/>
              <w:bottom w:val="single" w:color="auto" w:sz="4" w:space="0"/>
              <w:right w:val="single" w:color="auto" w:sz="4" w:space="0"/>
            </w:tcBorders>
            <w:shd w:val="clear" w:color="auto" w:fill="auto"/>
            <w:noWrap/>
            <w:vAlign w:val="center"/>
          </w:tcPr>
          <w:p w14:paraId="130EC82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其他工资福利支出</w:t>
            </w:r>
          </w:p>
        </w:tc>
        <w:tc>
          <w:tcPr>
            <w:tcW w:w="1185" w:type="dxa"/>
            <w:gridSpan w:val="2"/>
            <w:tcBorders>
              <w:top w:val="nil"/>
              <w:left w:val="nil"/>
              <w:bottom w:val="single" w:color="auto" w:sz="4" w:space="0"/>
              <w:right w:val="single" w:color="auto" w:sz="4" w:space="0"/>
            </w:tcBorders>
            <w:shd w:val="clear" w:color="auto" w:fill="auto"/>
            <w:noWrap/>
            <w:vAlign w:val="center"/>
          </w:tcPr>
          <w:p w14:paraId="2C1B2FB8">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6235918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077C6FA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租赁费</w:t>
            </w:r>
          </w:p>
        </w:tc>
        <w:tc>
          <w:tcPr>
            <w:tcW w:w="1086" w:type="dxa"/>
            <w:gridSpan w:val="2"/>
            <w:tcBorders>
              <w:top w:val="nil"/>
              <w:left w:val="nil"/>
              <w:bottom w:val="single" w:color="auto" w:sz="4" w:space="0"/>
              <w:right w:val="single" w:color="auto" w:sz="4" w:space="0"/>
            </w:tcBorders>
            <w:shd w:val="clear" w:color="auto" w:fill="auto"/>
            <w:noWrap/>
            <w:vAlign w:val="center"/>
          </w:tcPr>
          <w:p w14:paraId="71A9C26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4770D1D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31011</w:t>
            </w:r>
          </w:p>
        </w:tc>
        <w:tc>
          <w:tcPr>
            <w:tcW w:w="3525" w:type="dxa"/>
            <w:gridSpan w:val="3"/>
            <w:tcBorders>
              <w:top w:val="nil"/>
              <w:left w:val="nil"/>
              <w:bottom w:val="single" w:color="auto" w:sz="4" w:space="0"/>
              <w:right w:val="single" w:color="auto" w:sz="4" w:space="0"/>
            </w:tcBorders>
            <w:shd w:val="clear" w:color="auto" w:fill="auto"/>
            <w:noWrap/>
            <w:vAlign w:val="center"/>
          </w:tcPr>
          <w:p w14:paraId="38AE160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地上附着物和青苗补偿</w:t>
            </w:r>
          </w:p>
        </w:tc>
        <w:tc>
          <w:tcPr>
            <w:tcW w:w="1019" w:type="dxa"/>
            <w:gridSpan w:val="2"/>
            <w:tcBorders>
              <w:top w:val="nil"/>
              <w:left w:val="nil"/>
              <w:bottom w:val="single" w:color="auto" w:sz="4" w:space="0"/>
              <w:right w:val="single" w:color="auto" w:sz="4" w:space="0"/>
            </w:tcBorders>
            <w:shd w:val="clear" w:color="auto" w:fill="auto"/>
            <w:noWrap/>
            <w:vAlign w:val="center"/>
          </w:tcPr>
          <w:p w14:paraId="2F01E9D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7D199944">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3CE455A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w:t>
            </w:r>
          </w:p>
        </w:tc>
        <w:tc>
          <w:tcPr>
            <w:tcW w:w="3150" w:type="dxa"/>
            <w:gridSpan w:val="3"/>
            <w:tcBorders>
              <w:top w:val="nil"/>
              <w:left w:val="nil"/>
              <w:bottom w:val="single" w:color="auto" w:sz="4" w:space="0"/>
              <w:right w:val="single" w:color="auto" w:sz="4" w:space="0"/>
            </w:tcBorders>
            <w:shd w:val="clear" w:color="auto" w:fill="auto"/>
            <w:noWrap/>
            <w:vAlign w:val="center"/>
          </w:tcPr>
          <w:p w14:paraId="35E2B72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对个人和家庭的补助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527FC3E7">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72.63</w:t>
            </w:r>
          </w:p>
        </w:tc>
        <w:tc>
          <w:tcPr>
            <w:tcW w:w="1098" w:type="dxa"/>
            <w:tcBorders>
              <w:top w:val="nil"/>
              <w:left w:val="nil"/>
              <w:bottom w:val="single" w:color="auto" w:sz="4" w:space="0"/>
              <w:right w:val="single" w:color="auto" w:sz="4" w:space="0"/>
            </w:tcBorders>
            <w:shd w:val="clear" w:color="auto" w:fill="auto"/>
            <w:noWrap/>
            <w:vAlign w:val="center"/>
          </w:tcPr>
          <w:p w14:paraId="3482A0C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451B6E4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会议费</w:t>
            </w:r>
          </w:p>
        </w:tc>
        <w:tc>
          <w:tcPr>
            <w:tcW w:w="1086" w:type="dxa"/>
            <w:gridSpan w:val="2"/>
            <w:tcBorders>
              <w:top w:val="nil"/>
              <w:left w:val="nil"/>
              <w:bottom w:val="single" w:color="auto" w:sz="4" w:space="0"/>
              <w:right w:val="single" w:color="auto" w:sz="4" w:space="0"/>
            </w:tcBorders>
            <w:shd w:val="clear" w:color="auto" w:fill="auto"/>
            <w:noWrap/>
            <w:vAlign w:val="center"/>
          </w:tcPr>
          <w:p w14:paraId="37D45D7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6D1FE3B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31012</w:t>
            </w:r>
          </w:p>
        </w:tc>
        <w:tc>
          <w:tcPr>
            <w:tcW w:w="3525" w:type="dxa"/>
            <w:gridSpan w:val="3"/>
            <w:tcBorders>
              <w:top w:val="nil"/>
              <w:left w:val="nil"/>
              <w:bottom w:val="single" w:color="auto" w:sz="4" w:space="0"/>
              <w:right w:val="single" w:color="auto" w:sz="4" w:space="0"/>
            </w:tcBorders>
            <w:shd w:val="clear" w:color="auto" w:fill="auto"/>
            <w:noWrap/>
            <w:vAlign w:val="center"/>
          </w:tcPr>
          <w:p w14:paraId="2D3A5AF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拆迁补偿</w:t>
            </w:r>
          </w:p>
        </w:tc>
        <w:tc>
          <w:tcPr>
            <w:tcW w:w="1019" w:type="dxa"/>
            <w:gridSpan w:val="2"/>
            <w:tcBorders>
              <w:top w:val="nil"/>
              <w:left w:val="nil"/>
              <w:bottom w:val="single" w:color="auto" w:sz="4" w:space="0"/>
              <w:right w:val="single" w:color="auto" w:sz="4" w:space="0"/>
            </w:tcBorders>
            <w:shd w:val="clear" w:color="auto" w:fill="auto"/>
            <w:noWrap/>
            <w:vAlign w:val="center"/>
          </w:tcPr>
          <w:p w14:paraId="1E1E72F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54378D43">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147F456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30301</w:t>
            </w:r>
          </w:p>
        </w:tc>
        <w:tc>
          <w:tcPr>
            <w:tcW w:w="3150" w:type="dxa"/>
            <w:gridSpan w:val="3"/>
            <w:tcBorders>
              <w:top w:val="nil"/>
              <w:left w:val="nil"/>
              <w:bottom w:val="single" w:color="auto" w:sz="4" w:space="0"/>
              <w:right w:val="single" w:color="auto" w:sz="4" w:space="0"/>
            </w:tcBorders>
            <w:shd w:val="clear" w:color="auto" w:fill="auto"/>
            <w:noWrap/>
            <w:vAlign w:val="center"/>
          </w:tcPr>
          <w:p w14:paraId="21E6613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离休费</w:t>
            </w:r>
          </w:p>
        </w:tc>
        <w:tc>
          <w:tcPr>
            <w:tcW w:w="1185" w:type="dxa"/>
            <w:gridSpan w:val="2"/>
            <w:tcBorders>
              <w:top w:val="nil"/>
              <w:left w:val="nil"/>
              <w:bottom w:val="single" w:color="auto" w:sz="4" w:space="0"/>
              <w:right w:val="single" w:color="auto" w:sz="4" w:space="0"/>
            </w:tcBorders>
            <w:shd w:val="clear" w:color="auto" w:fill="auto"/>
            <w:noWrap/>
            <w:vAlign w:val="center"/>
          </w:tcPr>
          <w:p w14:paraId="38B6FDC9">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0639449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491DB23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培训费</w:t>
            </w:r>
          </w:p>
        </w:tc>
        <w:tc>
          <w:tcPr>
            <w:tcW w:w="1086" w:type="dxa"/>
            <w:gridSpan w:val="2"/>
            <w:tcBorders>
              <w:top w:val="nil"/>
              <w:left w:val="nil"/>
              <w:bottom w:val="single" w:color="auto" w:sz="4" w:space="0"/>
              <w:right w:val="single" w:color="auto" w:sz="4" w:space="0"/>
            </w:tcBorders>
            <w:shd w:val="clear" w:color="auto" w:fill="auto"/>
            <w:noWrap/>
            <w:vAlign w:val="center"/>
          </w:tcPr>
          <w:p w14:paraId="0A6E0D3C">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0.95</w:t>
            </w:r>
          </w:p>
        </w:tc>
        <w:tc>
          <w:tcPr>
            <w:tcW w:w="1095" w:type="dxa"/>
            <w:tcBorders>
              <w:top w:val="nil"/>
              <w:left w:val="nil"/>
              <w:bottom w:val="single" w:color="auto" w:sz="4" w:space="0"/>
              <w:right w:val="single" w:color="auto" w:sz="4" w:space="0"/>
            </w:tcBorders>
            <w:shd w:val="clear" w:color="auto" w:fill="auto"/>
            <w:noWrap/>
            <w:vAlign w:val="center"/>
          </w:tcPr>
          <w:p w14:paraId="274B1A6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31013</w:t>
            </w:r>
          </w:p>
        </w:tc>
        <w:tc>
          <w:tcPr>
            <w:tcW w:w="3525" w:type="dxa"/>
            <w:gridSpan w:val="3"/>
            <w:tcBorders>
              <w:top w:val="nil"/>
              <w:left w:val="nil"/>
              <w:bottom w:val="single" w:color="auto" w:sz="4" w:space="0"/>
              <w:right w:val="single" w:color="auto" w:sz="4" w:space="0"/>
            </w:tcBorders>
            <w:shd w:val="clear" w:color="auto" w:fill="auto"/>
            <w:noWrap/>
            <w:vAlign w:val="center"/>
          </w:tcPr>
          <w:p w14:paraId="551D94D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公务用车购置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20A63B6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53967138">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338C14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30302</w:t>
            </w:r>
          </w:p>
        </w:tc>
        <w:tc>
          <w:tcPr>
            <w:tcW w:w="3150" w:type="dxa"/>
            <w:gridSpan w:val="3"/>
            <w:tcBorders>
              <w:top w:val="nil"/>
              <w:left w:val="nil"/>
              <w:bottom w:val="single" w:color="auto" w:sz="4" w:space="0"/>
              <w:right w:val="single" w:color="auto" w:sz="4" w:space="0"/>
            </w:tcBorders>
            <w:shd w:val="clear" w:color="auto" w:fill="auto"/>
            <w:noWrap/>
            <w:vAlign w:val="center"/>
          </w:tcPr>
          <w:p w14:paraId="2E55E89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退休费</w:t>
            </w:r>
          </w:p>
        </w:tc>
        <w:tc>
          <w:tcPr>
            <w:tcW w:w="1185" w:type="dxa"/>
            <w:gridSpan w:val="2"/>
            <w:tcBorders>
              <w:top w:val="nil"/>
              <w:left w:val="nil"/>
              <w:bottom w:val="single" w:color="auto" w:sz="4" w:space="0"/>
              <w:right w:val="single" w:color="auto" w:sz="4" w:space="0"/>
            </w:tcBorders>
            <w:shd w:val="clear" w:color="auto" w:fill="auto"/>
            <w:noWrap/>
            <w:vAlign w:val="center"/>
          </w:tcPr>
          <w:p w14:paraId="7DD53CDA">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533850C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7713BA4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公务接待费</w:t>
            </w:r>
          </w:p>
        </w:tc>
        <w:tc>
          <w:tcPr>
            <w:tcW w:w="1086" w:type="dxa"/>
            <w:gridSpan w:val="2"/>
            <w:tcBorders>
              <w:top w:val="nil"/>
              <w:left w:val="nil"/>
              <w:bottom w:val="single" w:color="auto" w:sz="4" w:space="0"/>
              <w:right w:val="single" w:color="auto" w:sz="4" w:space="0"/>
            </w:tcBorders>
            <w:shd w:val="clear" w:color="auto" w:fill="auto"/>
            <w:noWrap/>
            <w:vAlign w:val="center"/>
          </w:tcPr>
          <w:p w14:paraId="31970AD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09C9D4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31019</w:t>
            </w:r>
          </w:p>
        </w:tc>
        <w:tc>
          <w:tcPr>
            <w:tcW w:w="3525" w:type="dxa"/>
            <w:gridSpan w:val="3"/>
            <w:tcBorders>
              <w:top w:val="nil"/>
              <w:left w:val="nil"/>
              <w:bottom w:val="single" w:color="auto" w:sz="4" w:space="0"/>
              <w:right w:val="single" w:color="auto" w:sz="4" w:space="0"/>
            </w:tcBorders>
            <w:shd w:val="clear" w:color="auto" w:fill="auto"/>
            <w:noWrap/>
            <w:vAlign w:val="center"/>
          </w:tcPr>
          <w:p w14:paraId="7ED32E8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其他交通工具购置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17DAB2A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1E4DE17C">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4765CC4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30303</w:t>
            </w:r>
          </w:p>
        </w:tc>
        <w:tc>
          <w:tcPr>
            <w:tcW w:w="3150" w:type="dxa"/>
            <w:gridSpan w:val="3"/>
            <w:tcBorders>
              <w:top w:val="nil"/>
              <w:left w:val="nil"/>
              <w:bottom w:val="single" w:color="auto" w:sz="4" w:space="0"/>
              <w:right w:val="single" w:color="auto" w:sz="4" w:space="0"/>
            </w:tcBorders>
            <w:shd w:val="clear" w:color="auto" w:fill="auto"/>
            <w:noWrap/>
            <w:vAlign w:val="center"/>
          </w:tcPr>
          <w:p w14:paraId="7CFAF89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退职（役）费</w:t>
            </w:r>
          </w:p>
        </w:tc>
        <w:tc>
          <w:tcPr>
            <w:tcW w:w="1185" w:type="dxa"/>
            <w:gridSpan w:val="2"/>
            <w:tcBorders>
              <w:top w:val="nil"/>
              <w:left w:val="nil"/>
              <w:bottom w:val="single" w:color="auto" w:sz="4" w:space="0"/>
              <w:right w:val="single" w:color="auto" w:sz="4" w:space="0"/>
            </w:tcBorders>
            <w:shd w:val="clear" w:color="auto" w:fill="auto"/>
            <w:noWrap/>
            <w:vAlign w:val="center"/>
          </w:tcPr>
          <w:p w14:paraId="4211EF65">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41262A3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55A634A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专用材料费</w:t>
            </w:r>
          </w:p>
        </w:tc>
        <w:tc>
          <w:tcPr>
            <w:tcW w:w="1086" w:type="dxa"/>
            <w:gridSpan w:val="2"/>
            <w:tcBorders>
              <w:top w:val="nil"/>
              <w:left w:val="nil"/>
              <w:bottom w:val="single" w:color="auto" w:sz="4" w:space="0"/>
              <w:right w:val="single" w:color="auto" w:sz="4" w:space="0"/>
            </w:tcBorders>
            <w:shd w:val="clear" w:color="auto" w:fill="auto"/>
            <w:noWrap/>
            <w:vAlign w:val="center"/>
          </w:tcPr>
          <w:p w14:paraId="5B85ED6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6C3F877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31021</w:t>
            </w:r>
          </w:p>
        </w:tc>
        <w:tc>
          <w:tcPr>
            <w:tcW w:w="3525" w:type="dxa"/>
            <w:gridSpan w:val="3"/>
            <w:tcBorders>
              <w:top w:val="nil"/>
              <w:left w:val="nil"/>
              <w:bottom w:val="single" w:color="auto" w:sz="4" w:space="0"/>
              <w:right w:val="single" w:color="auto" w:sz="4" w:space="0"/>
            </w:tcBorders>
            <w:shd w:val="clear" w:color="auto" w:fill="auto"/>
            <w:noWrap/>
            <w:vAlign w:val="center"/>
          </w:tcPr>
          <w:p w14:paraId="40EF297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文物和陈列品购置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12B216D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1223289B">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64357B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30304</w:t>
            </w:r>
          </w:p>
        </w:tc>
        <w:tc>
          <w:tcPr>
            <w:tcW w:w="3150" w:type="dxa"/>
            <w:gridSpan w:val="3"/>
            <w:tcBorders>
              <w:top w:val="nil"/>
              <w:left w:val="nil"/>
              <w:bottom w:val="single" w:color="auto" w:sz="4" w:space="0"/>
              <w:right w:val="single" w:color="auto" w:sz="4" w:space="0"/>
            </w:tcBorders>
            <w:shd w:val="clear" w:color="auto" w:fill="auto"/>
            <w:noWrap/>
            <w:vAlign w:val="center"/>
          </w:tcPr>
          <w:p w14:paraId="3C524D7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抚恤金</w:t>
            </w:r>
          </w:p>
        </w:tc>
        <w:tc>
          <w:tcPr>
            <w:tcW w:w="1185" w:type="dxa"/>
            <w:gridSpan w:val="2"/>
            <w:tcBorders>
              <w:top w:val="nil"/>
              <w:left w:val="nil"/>
              <w:bottom w:val="single" w:color="auto" w:sz="4" w:space="0"/>
              <w:right w:val="single" w:color="auto" w:sz="4" w:space="0"/>
            </w:tcBorders>
            <w:shd w:val="clear" w:color="auto" w:fill="auto"/>
            <w:noWrap/>
            <w:vAlign w:val="center"/>
          </w:tcPr>
          <w:p w14:paraId="2AEABA0B">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21.12</w:t>
            </w:r>
          </w:p>
        </w:tc>
        <w:tc>
          <w:tcPr>
            <w:tcW w:w="1098" w:type="dxa"/>
            <w:tcBorders>
              <w:top w:val="nil"/>
              <w:left w:val="nil"/>
              <w:bottom w:val="single" w:color="auto" w:sz="4" w:space="0"/>
              <w:right w:val="single" w:color="auto" w:sz="4" w:space="0"/>
            </w:tcBorders>
            <w:shd w:val="clear" w:color="auto" w:fill="auto"/>
            <w:noWrap/>
            <w:vAlign w:val="center"/>
          </w:tcPr>
          <w:p w14:paraId="02D028C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796BFDE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被装购置费</w:t>
            </w:r>
          </w:p>
        </w:tc>
        <w:tc>
          <w:tcPr>
            <w:tcW w:w="1086" w:type="dxa"/>
            <w:gridSpan w:val="2"/>
            <w:tcBorders>
              <w:top w:val="nil"/>
              <w:left w:val="nil"/>
              <w:bottom w:val="single" w:color="auto" w:sz="4" w:space="0"/>
              <w:right w:val="single" w:color="auto" w:sz="4" w:space="0"/>
            </w:tcBorders>
            <w:shd w:val="clear" w:color="auto" w:fill="auto"/>
            <w:noWrap/>
            <w:vAlign w:val="center"/>
          </w:tcPr>
          <w:p w14:paraId="04F3C66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19F923B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31022</w:t>
            </w:r>
          </w:p>
        </w:tc>
        <w:tc>
          <w:tcPr>
            <w:tcW w:w="3525" w:type="dxa"/>
            <w:gridSpan w:val="3"/>
            <w:tcBorders>
              <w:top w:val="nil"/>
              <w:left w:val="nil"/>
              <w:bottom w:val="single" w:color="auto" w:sz="4" w:space="0"/>
              <w:right w:val="single" w:color="auto" w:sz="4" w:space="0"/>
            </w:tcBorders>
            <w:shd w:val="clear" w:color="auto" w:fill="auto"/>
            <w:noWrap/>
            <w:vAlign w:val="center"/>
          </w:tcPr>
          <w:p w14:paraId="5454546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无形资产购置</w:t>
            </w:r>
          </w:p>
        </w:tc>
        <w:tc>
          <w:tcPr>
            <w:tcW w:w="1019" w:type="dxa"/>
            <w:gridSpan w:val="2"/>
            <w:tcBorders>
              <w:top w:val="nil"/>
              <w:left w:val="nil"/>
              <w:bottom w:val="single" w:color="auto" w:sz="4" w:space="0"/>
              <w:right w:val="single" w:color="auto" w:sz="4" w:space="0"/>
            </w:tcBorders>
            <w:shd w:val="clear" w:color="auto" w:fill="auto"/>
            <w:noWrap/>
            <w:vAlign w:val="center"/>
          </w:tcPr>
          <w:p w14:paraId="4F7519D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5824EBE6">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8BADA0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30305</w:t>
            </w:r>
          </w:p>
        </w:tc>
        <w:tc>
          <w:tcPr>
            <w:tcW w:w="3150" w:type="dxa"/>
            <w:gridSpan w:val="3"/>
            <w:tcBorders>
              <w:top w:val="nil"/>
              <w:left w:val="nil"/>
              <w:bottom w:val="single" w:color="auto" w:sz="4" w:space="0"/>
              <w:right w:val="single" w:color="auto" w:sz="4" w:space="0"/>
            </w:tcBorders>
            <w:shd w:val="clear" w:color="auto" w:fill="auto"/>
            <w:noWrap/>
            <w:vAlign w:val="center"/>
          </w:tcPr>
          <w:p w14:paraId="40F4816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生活补助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1B356FF0">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28.24</w:t>
            </w:r>
          </w:p>
        </w:tc>
        <w:tc>
          <w:tcPr>
            <w:tcW w:w="1098" w:type="dxa"/>
            <w:tcBorders>
              <w:top w:val="nil"/>
              <w:left w:val="nil"/>
              <w:bottom w:val="single" w:color="auto" w:sz="4" w:space="0"/>
              <w:right w:val="single" w:color="auto" w:sz="4" w:space="0"/>
            </w:tcBorders>
            <w:shd w:val="clear" w:color="auto" w:fill="auto"/>
            <w:noWrap/>
            <w:vAlign w:val="center"/>
          </w:tcPr>
          <w:p w14:paraId="723B613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6B50110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专用燃料费</w:t>
            </w:r>
          </w:p>
        </w:tc>
        <w:tc>
          <w:tcPr>
            <w:tcW w:w="1086" w:type="dxa"/>
            <w:gridSpan w:val="2"/>
            <w:tcBorders>
              <w:top w:val="nil"/>
              <w:left w:val="nil"/>
              <w:bottom w:val="single" w:color="auto" w:sz="4" w:space="0"/>
              <w:right w:val="single" w:color="auto" w:sz="4" w:space="0"/>
            </w:tcBorders>
            <w:shd w:val="clear" w:color="auto" w:fill="auto"/>
            <w:noWrap/>
            <w:vAlign w:val="center"/>
          </w:tcPr>
          <w:p w14:paraId="4A586F5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67B86BC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31099</w:t>
            </w:r>
          </w:p>
        </w:tc>
        <w:tc>
          <w:tcPr>
            <w:tcW w:w="3525" w:type="dxa"/>
            <w:gridSpan w:val="3"/>
            <w:tcBorders>
              <w:top w:val="nil"/>
              <w:left w:val="nil"/>
              <w:bottom w:val="single" w:color="auto" w:sz="4" w:space="0"/>
              <w:right w:val="single" w:color="auto" w:sz="4" w:space="0"/>
            </w:tcBorders>
            <w:shd w:val="clear" w:color="auto" w:fill="auto"/>
            <w:noWrap/>
            <w:vAlign w:val="center"/>
          </w:tcPr>
          <w:p w14:paraId="68B7E2B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其他资本性支出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16EB01F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692BC06B">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64431B9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30306</w:t>
            </w:r>
          </w:p>
        </w:tc>
        <w:tc>
          <w:tcPr>
            <w:tcW w:w="3150" w:type="dxa"/>
            <w:gridSpan w:val="3"/>
            <w:tcBorders>
              <w:top w:val="nil"/>
              <w:left w:val="nil"/>
              <w:bottom w:val="single" w:color="auto" w:sz="4" w:space="0"/>
              <w:right w:val="single" w:color="auto" w:sz="4" w:space="0"/>
            </w:tcBorders>
            <w:shd w:val="clear" w:color="auto" w:fill="auto"/>
            <w:noWrap/>
            <w:vAlign w:val="center"/>
          </w:tcPr>
          <w:p w14:paraId="5B0F49E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救济费</w:t>
            </w:r>
          </w:p>
        </w:tc>
        <w:tc>
          <w:tcPr>
            <w:tcW w:w="1185" w:type="dxa"/>
            <w:gridSpan w:val="2"/>
            <w:tcBorders>
              <w:top w:val="nil"/>
              <w:left w:val="nil"/>
              <w:bottom w:val="single" w:color="auto" w:sz="4" w:space="0"/>
              <w:right w:val="single" w:color="auto" w:sz="4" w:space="0"/>
            </w:tcBorders>
            <w:shd w:val="clear" w:color="auto" w:fill="auto"/>
            <w:noWrap/>
            <w:vAlign w:val="center"/>
          </w:tcPr>
          <w:p w14:paraId="1064E291">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7DED660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2EE54FB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劳务费</w:t>
            </w:r>
          </w:p>
        </w:tc>
        <w:tc>
          <w:tcPr>
            <w:tcW w:w="1086" w:type="dxa"/>
            <w:gridSpan w:val="2"/>
            <w:tcBorders>
              <w:top w:val="nil"/>
              <w:left w:val="nil"/>
              <w:bottom w:val="single" w:color="auto" w:sz="4" w:space="0"/>
              <w:right w:val="single" w:color="auto" w:sz="4" w:space="0"/>
            </w:tcBorders>
            <w:shd w:val="clear" w:color="auto" w:fill="auto"/>
            <w:noWrap/>
            <w:vAlign w:val="center"/>
          </w:tcPr>
          <w:p w14:paraId="5CFAE68A">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6.63</w:t>
            </w:r>
          </w:p>
        </w:tc>
        <w:tc>
          <w:tcPr>
            <w:tcW w:w="1095" w:type="dxa"/>
            <w:tcBorders>
              <w:top w:val="nil"/>
              <w:left w:val="nil"/>
              <w:bottom w:val="single" w:color="auto" w:sz="4" w:space="0"/>
              <w:right w:val="single" w:color="auto" w:sz="4" w:space="0"/>
            </w:tcBorders>
            <w:shd w:val="clear" w:color="auto" w:fill="auto"/>
            <w:noWrap/>
            <w:vAlign w:val="center"/>
          </w:tcPr>
          <w:p w14:paraId="217E3BE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399</w:t>
            </w:r>
          </w:p>
        </w:tc>
        <w:tc>
          <w:tcPr>
            <w:tcW w:w="3525" w:type="dxa"/>
            <w:gridSpan w:val="3"/>
            <w:tcBorders>
              <w:top w:val="nil"/>
              <w:left w:val="nil"/>
              <w:bottom w:val="single" w:color="auto" w:sz="4" w:space="0"/>
              <w:right w:val="single" w:color="auto" w:sz="4" w:space="0"/>
            </w:tcBorders>
            <w:shd w:val="clear" w:color="auto" w:fill="auto"/>
            <w:noWrap/>
            <w:vAlign w:val="center"/>
          </w:tcPr>
          <w:p w14:paraId="68396ED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其他支出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68022B1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24163BFC">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3CC62DB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30307</w:t>
            </w:r>
          </w:p>
        </w:tc>
        <w:tc>
          <w:tcPr>
            <w:tcW w:w="3150" w:type="dxa"/>
            <w:gridSpan w:val="3"/>
            <w:tcBorders>
              <w:top w:val="nil"/>
              <w:left w:val="nil"/>
              <w:bottom w:val="single" w:color="auto" w:sz="4" w:space="0"/>
              <w:right w:val="single" w:color="auto" w:sz="4" w:space="0"/>
            </w:tcBorders>
            <w:shd w:val="clear" w:color="auto" w:fill="auto"/>
            <w:noWrap/>
            <w:vAlign w:val="center"/>
          </w:tcPr>
          <w:p w14:paraId="47C475E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医疗费补助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31C7F4E0">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4184C09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210AC0A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委托业务费</w:t>
            </w:r>
          </w:p>
        </w:tc>
        <w:tc>
          <w:tcPr>
            <w:tcW w:w="1086" w:type="dxa"/>
            <w:gridSpan w:val="2"/>
            <w:tcBorders>
              <w:top w:val="nil"/>
              <w:left w:val="nil"/>
              <w:bottom w:val="single" w:color="auto" w:sz="4" w:space="0"/>
              <w:right w:val="single" w:color="auto" w:sz="4" w:space="0"/>
            </w:tcBorders>
            <w:shd w:val="clear" w:color="auto" w:fill="auto"/>
            <w:noWrap/>
            <w:vAlign w:val="center"/>
          </w:tcPr>
          <w:p w14:paraId="1D6ACC5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4F12A2F1">
            <w:pPr>
              <w:widowControl/>
              <w:jc w:val="left"/>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rPr>
              <w:t>39907</w:t>
            </w:r>
          </w:p>
        </w:tc>
        <w:tc>
          <w:tcPr>
            <w:tcW w:w="3525" w:type="dxa"/>
            <w:gridSpan w:val="3"/>
            <w:tcBorders>
              <w:top w:val="nil"/>
              <w:left w:val="nil"/>
              <w:bottom w:val="single" w:color="auto" w:sz="4" w:space="0"/>
              <w:right w:val="single" w:color="auto" w:sz="4" w:space="0"/>
            </w:tcBorders>
            <w:shd w:val="clear" w:color="auto" w:fill="auto"/>
            <w:noWrap/>
            <w:vAlign w:val="center"/>
          </w:tcPr>
          <w:p w14:paraId="0A66914B">
            <w:pPr>
              <w:widowControl/>
              <w:jc w:val="left"/>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rPr>
              <w:t xml:space="preserve">  国家赔偿费用支出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3277AEF3">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30C52C6A">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5C7842D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30308</w:t>
            </w:r>
          </w:p>
        </w:tc>
        <w:tc>
          <w:tcPr>
            <w:tcW w:w="3150" w:type="dxa"/>
            <w:gridSpan w:val="3"/>
            <w:tcBorders>
              <w:top w:val="nil"/>
              <w:left w:val="nil"/>
              <w:bottom w:val="single" w:color="auto" w:sz="4" w:space="0"/>
              <w:right w:val="single" w:color="auto" w:sz="4" w:space="0"/>
            </w:tcBorders>
            <w:shd w:val="clear" w:color="auto" w:fill="auto"/>
            <w:noWrap/>
            <w:vAlign w:val="center"/>
          </w:tcPr>
          <w:p w14:paraId="4EB4000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助学金</w:t>
            </w:r>
          </w:p>
        </w:tc>
        <w:tc>
          <w:tcPr>
            <w:tcW w:w="1185" w:type="dxa"/>
            <w:gridSpan w:val="2"/>
            <w:tcBorders>
              <w:top w:val="nil"/>
              <w:left w:val="nil"/>
              <w:bottom w:val="single" w:color="auto" w:sz="4" w:space="0"/>
              <w:right w:val="single" w:color="auto" w:sz="4" w:space="0"/>
            </w:tcBorders>
            <w:shd w:val="clear" w:color="auto" w:fill="auto"/>
            <w:noWrap/>
            <w:vAlign w:val="center"/>
          </w:tcPr>
          <w:p w14:paraId="787118C8">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2C042A3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697C3F0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工会经费</w:t>
            </w:r>
          </w:p>
        </w:tc>
        <w:tc>
          <w:tcPr>
            <w:tcW w:w="1086" w:type="dxa"/>
            <w:gridSpan w:val="2"/>
            <w:tcBorders>
              <w:top w:val="nil"/>
              <w:left w:val="nil"/>
              <w:bottom w:val="single" w:color="auto" w:sz="4" w:space="0"/>
              <w:right w:val="single" w:color="auto" w:sz="4" w:space="0"/>
            </w:tcBorders>
            <w:shd w:val="clear" w:color="auto" w:fill="auto"/>
            <w:noWrap/>
            <w:vAlign w:val="center"/>
          </w:tcPr>
          <w:p w14:paraId="6C494AFA">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7.58</w:t>
            </w:r>
          </w:p>
        </w:tc>
        <w:tc>
          <w:tcPr>
            <w:tcW w:w="1095" w:type="dxa"/>
            <w:tcBorders>
              <w:top w:val="nil"/>
              <w:left w:val="nil"/>
              <w:bottom w:val="single" w:color="auto" w:sz="4" w:space="0"/>
              <w:right w:val="single" w:color="auto" w:sz="4" w:space="0"/>
            </w:tcBorders>
            <w:shd w:val="clear" w:color="auto" w:fill="auto"/>
            <w:noWrap/>
            <w:vAlign w:val="center"/>
          </w:tcPr>
          <w:p w14:paraId="5B12114F">
            <w:pPr>
              <w:widowControl/>
              <w:jc w:val="left"/>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rPr>
              <w:t>39908</w:t>
            </w:r>
          </w:p>
        </w:tc>
        <w:tc>
          <w:tcPr>
            <w:tcW w:w="3525" w:type="dxa"/>
            <w:gridSpan w:val="3"/>
            <w:tcBorders>
              <w:top w:val="nil"/>
              <w:left w:val="nil"/>
              <w:bottom w:val="single" w:color="auto" w:sz="4" w:space="0"/>
              <w:right w:val="single" w:color="auto" w:sz="4" w:space="0"/>
            </w:tcBorders>
            <w:shd w:val="clear" w:color="auto" w:fill="auto"/>
            <w:noWrap/>
            <w:vAlign w:val="center"/>
          </w:tcPr>
          <w:p w14:paraId="5DA74E14">
            <w:pPr>
              <w:widowControl/>
              <w:jc w:val="left"/>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rPr>
              <w:t xml:space="preserve">  对民间非营利组织和群众性自治组织补贴</w:t>
            </w:r>
          </w:p>
        </w:tc>
        <w:tc>
          <w:tcPr>
            <w:tcW w:w="1019" w:type="dxa"/>
            <w:gridSpan w:val="2"/>
            <w:tcBorders>
              <w:top w:val="nil"/>
              <w:left w:val="nil"/>
              <w:bottom w:val="single" w:color="auto" w:sz="4" w:space="0"/>
              <w:right w:val="single" w:color="auto" w:sz="4" w:space="0"/>
            </w:tcBorders>
            <w:shd w:val="clear" w:color="auto" w:fill="auto"/>
            <w:noWrap/>
            <w:vAlign w:val="center"/>
          </w:tcPr>
          <w:p w14:paraId="52D5F3E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3012AD34">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43CF8AA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30309</w:t>
            </w:r>
          </w:p>
        </w:tc>
        <w:tc>
          <w:tcPr>
            <w:tcW w:w="3150" w:type="dxa"/>
            <w:gridSpan w:val="3"/>
            <w:tcBorders>
              <w:top w:val="nil"/>
              <w:left w:val="nil"/>
              <w:bottom w:val="single" w:color="auto" w:sz="4" w:space="0"/>
              <w:right w:val="single" w:color="auto" w:sz="4" w:space="0"/>
            </w:tcBorders>
            <w:shd w:val="clear" w:color="auto" w:fill="auto"/>
            <w:noWrap/>
            <w:vAlign w:val="center"/>
          </w:tcPr>
          <w:p w14:paraId="0813B4C1">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奖励金</w:t>
            </w:r>
          </w:p>
        </w:tc>
        <w:tc>
          <w:tcPr>
            <w:tcW w:w="1185" w:type="dxa"/>
            <w:gridSpan w:val="2"/>
            <w:tcBorders>
              <w:top w:val="nil"/>
              <w:left w:val="nil"/>
              <w:bottom w:val="single" w:color="auto" w:sz="4" w:space="0"/>
              <w:right w:val="single" w:color="auto" w:sz="4" w:space="0"/>
            </w:tcBorders>
            <w:shd w:val="clear" w:color="auto" w:fill="auto"/>
            <w:noWrap/>
            <w:vAlign w:val="center"/>
          </w:tcPr>
          <w:p w14:paraId="3BA63076">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2.23</w:t>
            </w:r>
          </w:p>
        </w:tc>
        <w:tc>
          <w:tcPr>
            <w:tcW w:w="1098" w:type="dxa"/>
            <w:tcBorders>
              <w:top w:val="nil"/>
              <w:left w:val="nil"/>
              <w:bottom w:val="single" w:color="auto" w:sz="4" w:space="0"/>
              <w:right w:val="single" w:color="auto" w:sz="4" w:space="0"/>
            </w:tcBorders>
            <w:shd w:val="clear" w:color="auto" w:fill="auto"/>
            <w:noWrap/>
            <w:vAlign w:val="center"/>
          </w:tcPr>
          <w:p w14:paraId="3DB47A5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4CBC20C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福利费</w:t>
            </w:r>
          </w:p>
        </w:tc>
        <w:tc>
          <w:tcPr>
            <w:tcW w:w="1086" w:type="dxa"/>
            <w:gridSpan w:val="2"/>
            <w:tcBorders>
              <w:top w:val="nil"/>
              <w:left w:val="nil"/>
              <w:bottom w:val="single" w:color="auto" w:sz="4" w:space="0"/>
              <w:right w:val="single" w:color="auto" w:sz="4" w:space="0"/>
            </w:tcBorders>
            <w:shd w:val="clear" w:color="auto" w:fill="auto"/>
            <w:noWrap/>
            <w:vAlign w:val="center"/>
          </w:tcPr>
          <w:p w14:paraId="0A8A841C">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11.12</w:t>
            </w:r>
          </w:p>
        </w:tc>
        <w:tc>
          <w:tcPr>
            <w:tcW w:w="1095" w:type="dxa"/>
            <w:tcBorders>
              <w:top w:val="nil"/>
              <w:left w:val="nil"/>
              <w:bottom w:val="single" w:color="auto" w:sz="4" w:space="0"/>
              <w:right w:val="single" w:color="auto" w:sz="4" w:space="0"/>
            </w:tcBorders>
            <w:shd w:val="clear" w:color="auto" w:fill="auto"/>
            <w:noWrap/>
            <w:vAlign w:val="center"/>
          </w:tcPr>
          <w:p w14:paraId="71F5833E">
            <w:pPr>
              <w:widowControl/>
              <w:jc w:val="left"/>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3990</w:t>
            </w:r>
            <w:r>
              <w:rPr>
                <w:rFonts w:hint="eastAsia" w:ascii="仿宋" w:hAnsi="仿宋" w:eastAsia="仿宋" w:cs="仿宋"/>
                <w:color w:val="000000"/>
                <w:kern w:val="0"/>
                <w:sz w:val="21"/>
                <w:szCs w:val="21"/>
                <w:lang w:val="en-US" w:eastAsia="zh-CN"/>
              </w:rPr>
              <w:t>9</w:t>
            </w:r>
          </w:p>
        </w:tc>
        <w:tc>
          <w:tcPr>
            <w:tcW w:w="3525" w:type="dxa"/>
            <w:gridSpan w:val="3"/>
            <w:tcBorders>
              <w:top w:val="nil"/>
              <w:left w:val="nil"/>
              <w:bottom w:val="single" w:color="auto" w:sz="4" w:space="0"/>
              <w:right w:val="single" w:color="auto" w:sz="4" w:space="0"/>
            </w:tcBorders>
            <w:shd w:val="clear" w:color="auto" w:fill="auto"/>
            <w:noWrap/>
            <w:vAlign w:val="center"/>
          </w:tcPr>
          <w:p w14:paraId="7249994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经常性赠与</w:t>
            </w:r>
          </w:p>
          <w:p w14:paraId="62A6728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资本性赠与</w:t>
            </w:r>
          </w:p>
          <w:p w14:paraId="73DE928E">
            <w:pPr>
              <w:widowControl/>
              <w:jc w:val="left"/>
              <w:rPr>
                <w:rFonts w:hint="eastAsia" w:ascii="仿宋" w:hAnsi="仿宋" w:eastAsia="仿宋" w:cs="仿宋"/>
                <w:color w:val="000000"/>
                <w:kern w:val="0"/>
                <w:sz w:val="21"/>
                <w:szCs w:val="21"/>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13E1E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357C7">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经常性赠与</w:t>
                  </w:r>
                </w:p>
              </w:tc>
            </w:tr>
            <w:tr w14:paraId="2CB87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3134">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资本性赠与</w:t>
                  </w:r>
                </w:p>
              </w:tc>
            </w:tr>
          </w:tbl>
          <w:p w14:paraId="437ACF94">
            <w:pPr>
              <w:widowControl/>
              <w:jc w:val="left"/>
              <w:rPr>
                <w:rFonts w:hint="eastAsia" w:ascii="仿宋" w:hAnsi="仿宋" w:eastAsia="仿宋" w:cs="仿宋"/>
                <w:color w:val="000000"/>
                <w:kern w:val="0"/>
                <w:sz w:val="21"/>
                <w:szCs w:val="21"/>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0367A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3F54E">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经常性赠与</w:t>
                  </w:r>
                </w:p>
              </w:tc>
            </w:tr>
            <w:tr w14:paraId="1B992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E94F1">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资本性赠与</w:t>
                  </w:r>
                </w:p>
              </w:tc>
            </w:tr>
          </w:tbl>
          <w:p w14:paraId="433D2386">
            <w:pPr>
              <w:widowControl/>
              <w:jc w:val="left"/>
              <w:rPr>
                <w:rFonts w:hint="eastAsia" w:ascii="仿宋" w:hAnsi="仿宋" w:eastAsia="仿宋" w:cs="仿宋"/>
                <w:color w:val="000000"/>
                <w:kern w:val="0"/>
                <w:sz w:val="21"/>
                <w:szCs w:val="21"/>
              </w:rPr>
            </w:pPr>
          </w:p>
        </w:tc>
        <w:tc>
          <w:tcPr>
            <w:tcW w:w="1019" w:type="dxa"/>
            <w:gridSpan w:val="2"/>
            <w:tcBorders>
              <w:top w:val="nil"/>
              <w:left w:val="nil"/>
              <w:bottom w:val="single" w:color="auto" w:sz="4" w:space="0"/>
              <w:right w:val="single" w:color="auto" w:sz="4" w:space="0"/>
            </w:tcBorders>
            <w:shd w:val="clear" w:color="auto" w:fill="auto"/>
            <w:noWrap/>
            <w:vAlign w:val="center"/>
          </w:tcPr>
          <w:p w14:paraId="0CBB036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0FE5A20D">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4164945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30310</w:t>
            </w:r>
          </w:p>
        </w:tc>
        <w:tc>
          <w:tcPr>
            <w:tcW w:w="3150" w:type="dxa"/>
            <w:gridSpan w:val="3"/>
            <w:tcBorders>
              <w:top w:val="nil"/>
              <w:left w:val="nil"/>
              <w:bottom w:val="single" w:color="auto" w:sz="4" w:space="0"/>
              <w:right w:val="single" w:color="auto" w:sz="4" w:space="0"/>
            </w:tcBorders>
            <w:shd w:val="clear" w:color="auto" w:fill="auto"/>
            <w:noWrap/>
            <w:vAlign w:val="center"/>
          </w:tcPr>
          <w:p w14:paraId="1E6FFE8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个人农业生产补贴</w:t>
            </w:r>
          </w:p>
        </w:tc>
        <w:tc>
          <w:tcPr>
            <w:tcW w:w="1185" w:type="dxa"/>
            <w:gridSpan w:val="2"/>
            <w:tcBorders>
              <w:top w:val="nil"/>
              <w:left w:val="nil"/>
              <w:bottom w:val="single" w:color="auto" w:sz="4" w:space="0"/>
              <w:right w:val="single" w:color="auto" w:sz="4" w:space="0"/>
            </w:tcBorders>
            <w:shd w:val="clear" w:color="auto" w:fill="auto"/>
            <w:noWrap/>
            <w:vAlign w:val="center"/>
          </w:tcPr>
          <w:p w14:paraId="6883C90C">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75AFD277">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43D2D33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公务用车运行维护费</w:t>
            </w:r>
          </w:p>
        </w:tc>
        <w:tc>
          <w:tcPr>
            <w:tcW w:w="1086" w:type="dxa"/>
            <w:gridSpan w:val="2"/>
            <w:tcBorders>
              <w:top w:val="nil"/>
              <w:left w:val="nil"/>
              <w:bottom w:val="single" w:color="auto" w:sz="4" w:space="0"/>
              <w:right w:val="single" w:color="auto" w:sz="4" w:space="0"/>
            </w:tcBorders>
            <w:shd w:val="clear" w:color="auto" w:fill="auto"/>
            <w:noWrap/>
            <w:vAlign w:val="center"/>
          </w:tcPr>
          <w:p w14:paraId="71503C8B">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21D35330">
            <w:pPr>
              <w:widowControl/>
              <w:jc w:val="left"/>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399</w:t>
            </w:r>
            <w:r>
              <w:rPr>
                <w:rFonts w:hint="eastAsia" w:ascii="仿宋" w:hAnsi="仿宋" w:eastAsia="仿宋" w:cs="仿宋"/>
                <w:color w:val="000000"/>
                <w:kern w:val="0"/>
                <w:sz w:val="21"/>
                <w:szCs w:val="21"/>
                <w:lang w:val="en-US" w:eastAsia="zh-CN"/>
              </w:rPr>
              <w:t>10</w:t>
            </w:r>
          </w:p>
        </w:tc>
        <w:tc>
          <w:tcPr>
            <w:tcW w:w="3525" w:type="dxa"/>
            <w:gridSpan w:val="3"/>
            <w:tcBorders>
              <w:top w:val="nil"/>
              <w:left w:val="nil"/>
              <w:bottom w:val="single" w:color="auto" w:sz="4" w:space="0"/>
              <w:right w:val="single" w:color="auto" w:sz="4" w:space="0"/>
            </w:tcBorders>
            <w:shd w:val="clear" w:color="auto" w:fill="auto"/>
            <w:noWrap/>
            <w:vAlign w:val="center"/>
          </w:tcPr>
          <w:p w14:paraId="6B35A7FD">
            <w:pPr>
              <w:widowControl/>
              <w:jc w:val="left"/>
              <w:rPr>
                <w:rFonts w:hint="eastAsia"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 xml:space="preserve">  资本性赠与</w:t>
            </w:r>
          </w:p>
        </w:tc>
        <w:tc>
          <w:tcPr>
            <w:tcW w:w="1019" w:type="dxa"/>
            <w:gridSpan w:val="2"/>
            <w:tcBorders>
              <w:top w:val="nil"/>
              <w:left w:val="nil"/>
              <w:bottom w:val="single" w:color="auto" w:sz="4" w:space="0"/>
              <w:right w:val="single" w:color="auto" w:sz="4" w:space="0"/>
            </w:tcBorders>
            <w:shd w:val="clear" w:color="auto" w:fill="auto"/>
            <w:noWrap/>
            <w:vAlign w:val="center"/>
          </w:tcPr>
          <w:p w14:paraId="2A7E75B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1DA5CB26">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0532C53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30311</w:t>
            </w:r>
          </w:p>
        </w:tc>
        <w:tc>
          <w:tcPr>
            <w:tcW w:w="3150" w:type="dxa"/>
            <w:gridSpan w:val="3"/>
            <w:tcBorders>
              <w:top w:val="nil"/>
              <w:left w:val="nil"/>
              <w:bottom w:val="single" w:color="auto" w:sz="4" w:space="0"/>
              <w:right w:val="single" w:color="auto" w:sz="4" w:space="0"/>
            </w:tcBorders>
            <w:shd w:val="clear" w:color="auto" w:fill="auto"/>
            <w:noWrap/>
            <w:vAlign w:val="center"/>
          </w:tcPr>
          <w:p w14:paraId="778CF77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代缴社会保险费</w:t>
            </w:r>
          </w:p>
        </w:tc>
        <w:tc>
          <w:tcPr>
            <w:tcW w:w="1185" w:type="dxa"/>
            <w:gridSpan w:val="2"/>
            <w:tcBorders>
              <w:top w:val="nil"/>
              <w:left w:val="nil"/>
              <w:bottom w:val="single" w:color="auto" w:sz="4" w:space="0"/>
              <w:right w:val="single" w:color="auto" w:sz="4" w:space="0"/>
            </w:tcBorders>
            <w:shd w:val="clear" w:color="auto" w:fill="auto"/>
            <w:noWrap/>
            <w:vAlign w:val="center"/>
          </w:tcPr>
          <w:p w14:paraId="5FC28A1E">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7B5A192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1B784AA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其他交通费用</w:t>
            </w:r>
          </w:p>
        </w:tc>
        <w:tc>
          <w:tcPr>
            <w:tcW w:w="1086" w:type="dxa"/>
            <w:gridSpan w:val="2"/>
            <w:tcBorders>
              <w:top w:val="nil"/>
              <w:left w:val="nil"/>
              <w:bottom w:val="single" w:color="auto" w:sz="4" w:space="0"/>
              <w:right w:val="single" w:color="auto" w:sz="4" w:space="0"/>
            </w:tcBorders>
            <w:shd w:val="clear" w:color="auto" w:fill="auto"/>
            <w:noWrap/>
            <w:vAlign w:val="center"/>
          </w:tcPr>
          <w:p w14:paraId="03D09248">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2.77</w:t>
            </w:r>
          </w:p>
        </w:tc>
        <w:tc>
          <w:tcPr>
            <w:tcW w:w="1095" w:type="dxa"/>
            <w:tcBorders>
              <w:top w:val="nil"/>
              <w:left w:val="nil"/>
              <w:bottom w:val="single" w:color="auto" w:sz="4" w:space="0"/>
              <w:right w:val="single" w:color="auto" w:sz="4" w:space="0"/>
            </w:tcBorders>
            <w:shd w:val="clear" w:color="auto" w:fill="auto"/>
            <w:noWrap/>
            <w:vAlign w:val="center"/>
          </w:tcPr>
          <w:p w14:paraId="6ECD0F08">
            <w:pPr>
              <w:widowControl/>
              <w:jc w:val="left"/>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rPr>
              <w:t>39999</w:t>
            </w:r>
          </w:p>
        </w:tc>
        <w:tc>
          <w:tcPr>
            <w:tcW w:w="3525" w:type="dxa"/>
            <w:gridSpan w:val="3"/>
            <w:tcBorders>
              <w:top w:val="nil"/>
              <w:left w:val="nil"/>
              <w:bottom w:val="single" w:color="auto" w:sz="4" w:space="0"/>
              <w:right w:val="single" w:color="auto" w:sz="4" w:space="0"/>
            </w:tcBorders>
            <w:shd w:val="clear" w:color="auto" w:fill="auto"/>
            <w:noWrap/>
            <w:vAlign w:val="center"/>
          </w:tcPr>
          <w:p w14:paraId="59985945">
            <w:pPr>
              <w:widowControl/>
              <w:jc w:val="left"/>
              <w:rPr>
                <w:rFonts w:hint="eastAsia" w:ascii="仿宋" w:hAnsi="仿宋" w:eastAsia="仿宋" w:cs="仿宋"/>
                <w:color w:val="000000"/>
                <w:kern w:val="0"/>
                <w:sz w:val="21"/>
                <w:szCs w:val="21"/>
                <w:lang w:val="en-US" w:eastAsia="zh-CN" w:bidi="ar-SA"/>
              </w:rPr>
            </w:pPr>
            <w:r>
              <w:rPr>
                <w:rFonts w:hint="eastAsia" w:ascii="仿宋" w:hAnsi="仿宋" w:eastAsia="仿宋" w:cs="仿宋"/>
                <w:color w:val="000000"/>
                <w:kern w:val="0"/>
                <w:sz w:val="21"/>
                <w:szCs w:val="21"/>
              </w:rPr>
              <w:t xml:space="preserve">  其他支出</w:t>
            </w:r>
          </w:p>
        </w:tc>
        <w:tc>
          <w:tcPr>
            <w:tcW w:w="1019" w:type="dxa"/>
            <w:gridSpan w:val="2"/>
            <w:tcBorders>
              <w:top w:val="nil"/>
              <w:left w:val="nil"/>
              <w:bottom w:val="single" w:color="auto" w:sz="4" w:space="0"/>
              <w:right w:val="single" w:color="auto" w:sz="4" w:space="0"/>
            </w:tcBorders>
            <w:shd w:val="clear" w:color="auto" w:fill="auto"/>
            <w:noWrap/>
            <w:vAlign w:val="center"/>
          </w:tcPr>
          <w:p w14:paraId="406B19EC">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37DE7A12">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7BD5C0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30399</w:t>
            </w:r>
          </w:p>
        </w:tc>
        <w:tc>
          <w:tcPr>
            <w:tcW w:w="3150" w:type="dxa"/>
            <w:gridSpan w:val="3"/>
            <w:tcBorders>
              <w:top w:val="nil"/>
              <w:left w:val="nil"/>
              <w:bottom w:val="single" w:color="auto" w:sz="4" w:space="0"/>
              <w:right w:val="single" w:color="auto" w:sz="4" w:space="0"/>
            </w:tcBorders>
            <w:shd w:val="clear" w:color="auto" w:fill="auto"/>
            <w:noWrap/>
            <w:vAlign w:val="center"/>
          </w:tcPr>
          <w:p w14:paraId="6E66929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其他对个人和家庭的补助</w:t>
            </w:r>
          </w:p>
        </w:tc>
        <w:tc>
          <w:tcPr>
            <w:tcW w:w="1185" w:type="dxa"/>
            <w:gridSpan w:val="2"/>
            <w:tcBorders>
              <w:top w:val="nil"/>
              <w:left w:val="nil"/>
              <w:bottom w:val="single" w:color="auto" w:sz="4" w:space="0"/>
              <w:right w:val="single" w:color="auto" w:sz="4" w:space="0"/>
            </w:tcBorders>
            <w:shd w:val="clear" w:color="auto" w:fill="auto"/>
            <w:noWrap/>
            <w:vAlign w:val="center"/>
          </w:tcPr>
          <w:p w14:paraId="465A0007">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21.04</w:t>
            </w:r>
          </w:p>
        </w:tc>
        <w:tc>
          <w:tcPr>
            <w:tcW w:w="1098" w:type="dxa"/>
            <w:tcBorders>
              <w:top w:val="nil"/>
              <w:left w:val="nil"/>
              <w:bottom w:val="single" w:color="auto" w:sz="4" w:space="0"/>
              <w:right w:val="single" w:color="auto" w:sz="4" w:space="0"/>
            </w:tcBorders>
            <w:shd w:val="clear" w:color="auto" w:fill="auto"/>
            <w:noWrap/>
            <w:vAlign w:val="center"/>
          </w:tcPr>
          <w:p w14:paraId="772A7202">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58CC9F84">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税金及附加费用</w:t>
            </w:r>
          </w:p>
        </w:tc>
        <w:tc>
          <w:tcPr>
            <w:tcW w:w="1086" w:type="dxa"/>
            <w:gridSpan w:val="2"/>
            <w:tcBorders>
              <w:top w:val="nil"/>
              <w:left w:val="nil"/>
              <w:bottom w:val="single" w:color="auto" w:sz="4" w:space="0"/>
              <w:right w:val="single" w:color="auto" w:sz="4" w:space="0"/>
            </w:tcBorders>
            <w:shd w:val="clear" w:color="auto" w:fill="auto"/>
            <w:noWrap/>
            <w:vAlign w:val="center"/>
          </w:tcPr>
          <w:p w14:paraId="55F8E88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5" w:type="dxa"/>
            <w:tcBorders>
              <w:top w:val="nil"/>
              <w:left w:val="nil"/>
              <w:bottom w:val="single" w:color="auto" w:sz="4" w:space="0"/>
              <w:right w:val="single" w:color="auto" w:sz="4" w:space="0"/>
            </w:tcBorders>
            <w:shd w:val="clear" w:color="auto" w:fill="auto"/>
            <w:noWrap/>
            <w:vAlign w:val="center"/>
          </w:tcPr>
          <w:p w14:paraId="62D41F36">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3525" w:type="dxa"/>
            <w:gridSpan w:val="3"/>
            <w:tcBorders>
              <w:top w:val="nil"/>
              <w:left w:val="nil"/>
              <w:bottom w:val="single" w:color="auto" w:sz="4" w:space="0"/>
              <w:right w:val="single" w:color="auto" w:sz="4" w:space="0"/>
            </w:tcBorders>
            <w:shd w:val="clear" w:color="auto" w:fill="auto"/>
            <w:noWrap/>
            <w:vAlign w:val="center"/>
          </w:tcPr>
          <w:p w14:paraId="31410A5F">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19" w:type="dxa"/>
            <w:gridSpan w:val="2"/>
            <w:tcBorders>
              <w:top w:val="nil"/>
              <w:left w:val="nil"/>
              <w:bottom w:val="single" w:color="auto" w:sz="4" w:space="0"/>
              <w:right w:val="single" w:color="auto" w:sz="4" w:space="0"/>
            </w:tcBorders>
            <w:shd w:val="clear" w:color="auto" w:fill="auto"/>
            <w:noWrap/>
            <w:vAlign w:val="center"/>
          </w:tcPr>
          <w:p w14:paraId="74F7E375">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521F2525">
        <w:tblPrEx>
          <w:tblCellMar>
            <w:top w:w="0" w:type="dxa"/>
            <w:left w:w="108" w:type="dxa"/>
            <w:bottom w:w="0" w:type="dxa"/>
            <w:right w:w="108" w:type="dxa"/>
          </w:tblCellMar>
        </w:tblPrEx>
        <w:trPr>
          <w:trHeight w:val="284" w:hRule="exact"/>
        </w:trPr>
        <w:tc>
          <w:tcPr>
            <w:tcW w:w="1140" w:type="dxa"/>
            <w:gridSpan w:val="2"/>
            <w:tcBorders>
              <w:top w:val="nil"/>
              <w:left w:val="single" w:color="auto" w:sz="4" w:space="0"/>
              <w:bottom w:val="single" w:color="auto" w:sz="4" w:space="0"/>
              <w:right w:val="single" w:color="auto" w:sz="4" w:space="0"/>
            </w:tcBorders>
            <w:shd w:val="clear" w:color="auto" w:fill="auto"/>
            <w:noWrap/>
            <w:vAlign w:val="center"/>
          </w:tcPr>
          <w:p w14:paraId="70FA8BF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3150" w:type="dxa"/>
            <w:gridSpan w:val="3"/>
            <w:tcBorders>
              <w:top w:val="nil"/>
              <w:left w:val="nil"/>
              <w:bottom w:val="single" w:color="auto" w:sz="4" w:space="0"/>
              <w:right w:val="single" w:color="auto" w:sz="4" w:space="0"/>
            </w:tcBorders>
            <w:shd w:val="clear" w:color="auto" w:fill="auto"/>
            <w:noWrap/>
            <w:vAlign w:val="center"/>
          </w:tcPr>
          <w:p w14:paraId="2BFD770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185" w:type="dxa"/>
            <w:gridSpan w:val="2"/>
            <w:tcBorders>
              <w:top w:val="nil"/>
              <w:left w:val="nil"/>
              <w:bottom w:val="single" w:color="auto" w:sz="4" w:space="0"/>
              <w:right w:val="single" w:color="auto" w:sz="4" w:space="0"/>
            </w:tcBorders>
            <w:shd w:val="clear" w:color="auto" w:fill="auto"/>
            <w:noWrap/>
            <w:vAlign w:val="center"/>
          </w:tcPr>
          <w:p w14:paraId="7C3FD190">
            <w:pPr>
              <w:widowControl/>
              <w:jc w:val="righ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98" w:type="dxa"/>
            <w:tcBorders>
              <w:top w:val="nil"/>
              <w:left w:val="nil"/>
              <w:bottom w:val="single" w:color="auto" w:sz="4" w:space="0"/>
              <w:right w:val="single" w:color="auto" w:sz="4" w:space="0"/>
            </w:tcBorders>
            <w:shd w:val="clear" w:color="auto" w:fill="auto"/>
            <w:noWrap/>
            <w:vAlign w:val="center"/>
          </w:tcPr>
          <w:p w14:paraId="543FB9DD">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349BB0BA">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xml:space="preserve">  其他商品和服务支出</w:t>
            </w:r>
          </w:p>
        </w:tc>
        <w:tc>
          <w:tcPr>
            <w:tcW w:w="1086" w:type="dxa"/>
            <w:gridSpan w:val="2"/>
            <w:tcBorders>
              <w:top w:val="nil"/>
              <w:left w:val="nil"/>
              <w:bottom w:val="single" w:color="auto" w:sz="4" w:space="0"/>
              <w:right w:val="single" w:color="auto" w:sz="4" w:space="0"/>
            </w:tcBorders>
            <w:shd w:val="clear" w:color="auto" w:fill="auto"/>
            <w:noWrap/>
            <w:vAlign w:val="center"/>
          </w:tcPr>
          <w:p w14:paraId="5AF7C525">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27.73</w:t>
            </w:r>
          </w:p>
        </w:tc>
        <w:tc>
          <w:tcPr>
            <w:tcW w:w="1095" w:type="dxa"/>
            <w:tcBorders>
              <w:top w:val="nil"/>
              <w:left w:val="nil"/>
              <w:bottom w:val="single" w:color="auto" w:sz="4" w:space="0"/>
              <w:right w:val="single" w:color="auto" w:sz="4" w:space="0"/>
            </w:tcBorders>
            <w:shd w:val="clear" w:color="auto" w:fill="auto"/>
            <w:noWrap/>
            <w:vAlign w:val="center"/>
          </w:tcPr>
          <w:p w14:paraId="15D2D59E">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3525" w:type="dxa"/>
            <w:gridSpan w:val="3"/>
            <w:tcBorders>
              <w:top w:val="nil"/>
              <w:left w:val="nil"/>
              <w:bottom w:val="single" w:color="auto" w:sz="4" w:space="0"/>
              <w:right w:val="single" w:color="auto" w:sz="4" w:space="0"/>
            </w:tcBorders>
            <w:shd w:val="clear" w:color="auto" w:fill="auto"/>
            <w:noWrap/>
            <w:vAlign w:val="center"/>
          </w:tcPr>
          <w:p w14:paraId="0A0C0EF8">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c>
          <w:tcPr>
            <w:tcW w:w="1019" w:type="dxa"/>
            <w:gridSpan w:val="2"/>
            <w:tcBorders>
              <w:top w:val="nil"/>
              <w:left w:val="nil"/>
              <w:bottom w:val="single" w:color="auto" w:sz="4" w:space="0"/>
              <w:right w:val="single" w:color="auto" w:sz="4" w:space="0"/>
            </w:tcBorders>
            <w:shd w:val="clear" w:color="auto" w:fill="auto"/>
            <w:noWrap/>
            <w:vAlign w:val="center"/>
          </w:tcPr>
          <w:p w14:paraId="24BF7749">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　</w:t>
            </w:r>
          </w:p>
        </w:tc>
      </w:tr>
      <w:tr w14:paraId="7DA31381">
        <w:tblPrEx>
          <w:tblCellMar>
            <w:top w:w="0" w:type="dxa"/>
            <w:left w:w="108" w:type="dxa"/>
            <w:bottom w:w="0" w:type="dxa"/>
            <w:right w:w="108" w:type="dxa"/>
          </w:tblCellMar>
        </w:tblPrEx>
        <w:trPr>
          <w:trHeight w:val="259" w:hRule="exact"/>
        </w:trPr>
        <w:tc>
          <w:tcPr>
            <w:tcW w:w="429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01BA1E2">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人员经费合计</w:t>
            </w:r>
          </w:p>
        </w:tc>
        <w:tc>
          <w:tcPr>
            <w:tcW w:w="1185" w:type="dxa"/>
            <w:gridSpan w:val="2"/>
            <w:tcBorders>
              <w:top w:val="nil"/>
              <w:left w:val="nil"/>
              <w:bottom w:val="single" w:color="auto" w:sz="4" w:space="0"/>
              <w:right w:val="single" w:color="auto" w:sz="4" w:space="0"/>
            </w:tcBorders>
            <w:shd w:val="clear" w:color="auto" w:fill="auto"/>
            <w:noWrap/>
            <w:vAlign w:val="center"/>
          </w:tcPr>
          <w:p w14:paraId="118A6514">
            <w:pPr>
              <w:widowControl/>
              <w:jc w:val="righ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rPr>
              <w:t>　</w:t>
            </w:r>
            <w:r>
              <w:rPr>
                <w:rFonts w:hint="eastAsia" w:ascii="仿宋" w:hAnsi="仿宋" w:eastAsia="仿宋" w:cs="仿宋"/>
                <w:color w:val="000000"/>
                <w:kern w:val="0"/>
                <w:sz w:val="21"/>
                <w:szCs w:val="21"/>
                <w:lang w:val="en-US" w:eastAsia="zh-CN"/>
              </w:rPr>
              <w:t>1112.02</w:t>
            </w:r>
          </w:p>
        </w:tc>
        <w:tc>
          <w:tcPr>
            <w:tcW w:w="9120" w:type="dxa"/>
            <w:gridSpan w:val="9"/>
            <w:tcBorders>
              <w:top w:val="single" w:color="auto" w:sz="4" w:space="0"/>
              <w:left w:val="nil"/>
              <w:bottom w:val="single" w:color="auto" w:sz="4" w:space="0"/>
              <w:right w:val="single" w:color="auto" w:sz="4" w:space="0"/>
            </w:tcBorders>
            <w:shd w:val="clear" w:color="auto" w:fill="auto"/>
            <w:noWrap/>
            <w:vAlign w:val="center"/>
          </w:tcPr>
          <w:p w14:paraId="1B8AF532">
            <w:pPr>
              <w:widowControl/>
              <w:jc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公用经费合计</w:t>
            </w:r>
          </w:p>
        </w:tc>
        <w:tc>
          <w:tcPr>
            <w:tcW w:w="1019" w:type="dxa"/>
            <w:gridSpan w:val="2"/>
            <w:tcBorders>
              <w:top w:val="nil"/>
              <w:left w:val="nil"/>
              <w:bottom w:val="single" w:color="auto" w:sz="4" w:space="0"/>
              <w:right w:val="single" w:color="auto" w:sz="4" w:space="0"/>
            </w:tcBorders>
            <w:shd w:val="clear" w:color="auto" w:fill="auto"/>
            <w:noWrap/>
            <w:vAlign w:val="center"/>
          </w:tcPr>
          <w:p w14:paraId="262B66E2">
            <w:pPr>
              <w:widowControl/>
              <w:jc w:val="left"/>
              <w:rPr>
                <w:rFonts w:hint="default" w:ascii="仿宋" w:hAnsi="仿宋" w:eastAsia="仿宋" w:cs="仿宋"/>
                <w:color w:val="000000"/>
                <w:kern w:val="0"/>
                <w:sz w:val="21"/>
                <w:szCs w:val="21"/>
                <w:lang w:val="en-US" w:eastAsia="zh-CN"/>
              </w:rPr>
            </w:pPr>
            <w:r>
              <w:rPr>
                <w:rFonts w:hint="eastAsia" w:ascii="仿宋" w:hAnsi="仿宋" w:eastAsia="仿宋" w:cs="仿宋"/>
                <w:color w:val="000000"/>
                <w:kern w:val="0"/>
                <w:sz w:val="21"/>
                <w:szCs w:val="21"/>
                <w:lang w:val="en-US" w:eastAsia="zh-CN"/>
              </w:rPr>
              <w:t>147.16</w:t>
            </w:r>
          </w:p>
        </w:tc>
      </w:tr>
      <w:tr w14:paraId="14367590">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6A78C6D0">
            <w:pPr>
              <w:widowControl/>
              <w:jc w:val="left"/>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注：本表反映</w:t>
            </w:r>
            <w:r>
              <w:rPr>
                <w:rFonts w:hint="eastAsia" w:ascii="仿宋" w:hAnsi="仿宋" w:eastAsia="仿宋" w:cs="仿宋"/>
                <w:color w:val="000000"/>
                <w:kern w:val="0"/>
                <w:sz w:val="21"/>
                <w:szCs w:val="21"/>
                <w:lang w:eastAsia="zh-CN"/>
              </w:rPr>
              <w:t>单位</w:t>
            </w:r>
            <w:r>
              <w:rPr>
                <w:rFonts w:hint="eastAsia" w:ascii="仿宋" w:hAnsi="仿宋" w:eastAsia="仿宋" w:cs="仿宋"/>
                <w:color w:val="000000"/>
                <w:kern w:val="0"/>
                <w:sz w:val="21"/>
                <w:szCs w:val="21"/>
              </w:rPr>
              <w:t>本年度一般公共预算财政拨款基本支出明细情况。</w:t>
            </w:r>
          </w:p>
        </w:tc>
      </w:tr>
      <w:tr w14:paraId="4D0B9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76CF6921">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7AA27AA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256AF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6F9CE45C">
            <w:pPr>
              <w:jc w:val="center"/>
              <w:rPr>
                <w:rFonts w:hint="eastAsia" w:ascii="仿宋" w:hAnsi="仿宋" w:eastAsia="仿宋" w:cs="仿宋"/>
                <w:i w:val="0"/>
                <w:color w:val="000000"/>
                <w:sz w:val="21"/>
                <w:szCs w:val="21"/>
                <w:u w:val="none"/>
              </w:rPr>
            </w:pPr>
          </w:p>
        </w:tc>
        <w:tc>
          <w:tcPr>
            <w:tcW w:w="240" w:type="dxa"/>
            <w:gridSpan w:val="2"/>
            <w:tcBorders>
              <w:top w:val="nil"/>
              <w:left w:val="nil"/>
              <w:bottom w:val="nil"/>
              <w:right w:val="nil"/>
            </w:tcBorders>
            <w:shd w:val="clear" w:color="auto" w:fill="FFFFFF"/>
            <w:vAlign w:val="center"/>
          </w:tcPr>
          <w:p w14:paraId="5E2D64BC">
            <w:pPr>
              <w:jc w:val="center"/>
              <w:rPr>
                <w:rFonts w:hint="eastAsia" w:ascii="仿宋" w:hAnsi="仿宋" w:eastAsia="仿宋" w:cs="仿宋"/>
                <w:i w:val="0"/>
                <w:color w:val="000000"/>
                <w:sz w:val="21"/>
                <w:szCs w:val="21"/>
                <w:u w:val="none"/>
              </w:rPr>
            </w:pPr>
          </w:p>
        </w:tc>
        <w:tc>
          <w:tcPr>
            <w:tcW w:w="1402" w:type="dxa"/>
            <w:tcBorders>
              <w:top w:val="nil"/>
              <w:left w:val="nil"/>
              <w:bottom w:val="nil"/>
              <w:right w:val="nil"/>
            </w:tcBorders>
            <w:shd w:val="clear" w:color="auto" w:fill="FFFFFF"/>
            <w:vAlign w:val="center"/>
          </w:tcPr>
          <w:p w14:paraId="140E4029">
            <w:pPr>
              <w:jc w:val="center"/>
              <w:rPr>
                <w:rFonts w:hint="eastAsia" w:ascii="仿宋" w:hAnsi="仿宋" w:eastAsia="仿宋" w:cs="仿宋"/>
                <w:i w:val="0"/>
                <w:color w:val="000000"/>
                <w:sz w:val="21"/>
                <w:szCs w:val="21"/>
                <w:u w:val="none"/>
              </w:rPr>
            </w:pPr>
          </w:p>
        </w:tc>
        <w:tc>
          <w:tcPr>
            <w:tcW w:w="2119" w:type="dxa"/>
            <w:gridSpan w:val="2"/>
            <w:tcBorders>
              <w:top w:val="nil"/>
              <w:left w:val="nil"/>
              <w:bottom w:val="nil"/>
              <w:right w:val="nil"/>
            </w:tcBorders>
            <w:shd w:val="clear" w:color="auto" w:fill="FFFFFF"/>
            <w:vAlign w:val="center"/>
          </w:tcPr>
          <w:p w14:paraId="4B36D7AB">
            <w:pPr>
              <w:rPr>
                <w:rFonts w:hint="eastAsia" w:ascii="仿宋" w:hAnsi="仿宋" w:eastAsia="仿宋" w:cs="仿宋"/>
                <w:i w:val="0"/>
                <w:color w:val="000000"/>
                <w:sz w:val="21"/>
                <w:szCs w:val="21"/>
                <w:u w:val="none"/>
              </w:rPr>
            </w:pPr>
          </w:p>
        </w:tc>
        <w:tc>
          <w:tcPr>
            <w:tcW w:w="2119" w:type="dxa"/>
            <w:gridSpan w:val="3"/>
            <w:tcBorders>
              <w:top w:val="nil"/>
              <w:left w:val="nil"/>
              <w:bottom w:val="nil"/>
              <w:right w:val="nil"/>
            </w:tcBorders>
            <w:shd w:val="clear" w:color="auto" w:fill="FFFFFF"/>
            <w:vAlign w:val="center"/>
          </w:tcPr>
          <w:p w14:paraId="235D3806">
            <w:pPr>
              <w:rPr>
                <w:rFonts w:hint="eastAsia" w:ascii="仿宋" w:hAnsi="仿宋" w:eastAsia="仿宋" w:cs="仿宋"/>
                <w:i w:val="0"/>
                <w:color w:val="000000"/>
                <w:sz w:val="21"/>
                <w:szCs w:val="21"/>
                <w:u w:val="none"/>
              </w:rPr>
            </w:pPr>
          </w:p>
        </w:tc>
        <w:tc>
          <w:tcPr>
            <w:tcW w:w="2119" w:type="dxa"/>
            <w:gridSpan w:val="2"/>
            <w:tcBorders>
              <w:top w:val="nil"/>
              <w:left w:val="nil"/>
              <w:bottom w:val="nil"/>
              <w:right w:val="nil"/>
            </w:tcBorders>
            <w:shd w:val="clear" w:color="auto" w:fill="FFFFFF"/>
            <w:vAlign w:val="center"/>
          </w:tcPr>
          <w:p w14:paraId="5D65E328">
            <w:pPr>
              <w:rPr>
                <w:rFonts w:hint="eastAsia" w:ascii="仿宋" w:hAnsi="仿宋" w:eastAsia="仿宋" w:cs="仿宋"/>
                <w:i w:val="0"/>
                <w:color w:val="000000"/>
                <w:sz w:val="21"/>
                <w:szCs w:val="21"/>
                <w:u w:val="none"/>
              </w:rPr>
            </w:pPr>
          </w:p>
        </w:tc>
        <w:tc>
          <w:tcPr>
            <w:tcW w:w="2119" w:type="dxa"/>
            <w:gridSpan w:val="3"/>
            <w:tcBorders>
              <w:top w:val="nil"/>
              <w:left w:val="nil"/>
              <w:bottom w:val="nil"/>
              <w:right w:val="nil"/>
            </w:tcBorders>
            <w:shd w:val="clear" w:color="auto" w:fill="FFFFFF"/>
            <w:vAlign w:val="center"/>
          </w:tcPr>
          <w:p w14:paraId="7ECAE654">
            <w:pPr>
              <w:rPr>
                <w:rFonts w:hint="eastAsia" w:ascii="仿宋" w:hAnsi="仿宋" w:eastAsia="仿宋" w:cs="仿宋"/>
                <w:i w:val="0"/>
                <w:color w:val="000000"/>
                <w:sz w:val="21"/>
                <w:szCs w:val="21"/>
                <w:u w:val="none"/>
              </w:rPr>
            </w:pPr>
          </w:p>
        </w:tc>
        <w:tc>
          <w:tcPr>
            <w:tcW w:w="2119" w:type="dxa"/>
            <w:tcBorders>
              <w:top w:val="nil"/>
              <w:left w:val="nil"/>
              <w:bottom w:val="nil"/>
              <w:right w:val="nil"/>
            </w:tcBorders>
            <w:shd w:val="clear" w:color="auto" w:fill="FFFFFF"/>
            <w:vAlign w:val="center"/>
          </w:tcPr>
          <w:p w14:paraId="2F98D4C1">
            <w:pPr>
              <w:rPr>
                <w:rFonts w:hint="eastAsia" w:ascii="仿宋" w:hAnsi="仿宋" w:eastAsia="仿宋" w:cs="仿宋"/>
                <w:i w:val="0"/>
                <w:color w:val="000000"/>
                <w:sz w:val="21"/>
                <w:szCs w:val="21"/>
                <w:u w:val="none"/>
              </w:rPr>
            </w:pPr>
          </w:p>
        </w:tc>
        <w:tc>
          <w:tcPr>
            <w:tcW w:w="2120" w:type="dxa"/>
            <w:gridSpan w:val="2"/>
            <w:tcBorders>
              <w:top w:val="nil"/>
              <w:left w:val="nil"/>
              <w:bottom w:val="nil"/>
              <w:right w:val="nil"/>
            </w:tcBorders>
            <w:shd w:val="clear" w:color="auto" w:fill="FFFFFF"/>
            <w:noWrap/>
            <w:vAlign w:val="center"/>
          </w:tcPr>
          <w:p w14:paraId="572B9C60">
            <w:pPr>
              <w:keepNext w:val="0"/>
              <w:keepLines w:val="0"/>
              <w:widowControl/>
              <w:suppressLineNumbers w:val="0"/>
              <w:jc w:val="righ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公开07表</w:t>
            </w:r>
          </w:p>
        </w:tc>
      </w:tr>
      <w:tr w14:paraId="29556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34343F0C">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单位：</w:t>
            </w:r>
          </w:p>
        </w:tc>
        <w:tc>
          <w:tcPr>
            <w:tcW w:w="240" w:type="dxa"/>
            <w:gridSpan w:val="2"/>
            <w:tcBorders>
              <w:top w:val="nil"/>
              <w:left w:val="nil"/>
              <w:bottom w:val="nil"/>
              <w:right w:val="nil"/>
            </w:tcBorders>
            <w:shd w:val="clear" w:color="auto" w:fill="FFFFFF"/>
            <w:vAlign w:val="center"/>
          </w:tcPr>
          <w:p w14:paraId="6CE7BA36">
            <w:pPr>
              <w:jc w:val="center"/>
              <w:rPr>
                <w:rFonts w:hint="eastAsia" w:ascii="仿宋" w:hAnsi="仿宋" w:eastAsia="仿宋" w:cs="仿宋"/>
                <w:i w:val="0"/>
                <w:color w:val="000000"/>
                <w:sz w:val="21"/>
                <w:szCs w:val="21"/>
                <w:u w:val="none"/>
              </w:rPr>
            </w:pPr>
          </w:p>
        </w:tc>
        <w:tc>
          <w:tcPr>
            <w:tcW w:w="1402" w:type="dxa"/>
            <w:tcBorders>
              <w:top w:val="nil"/>
              <w:left w:val="nil"/>
              <w:bottom w:val="nil"/>
              <w:right w:val="nil"/>
            </w:tcBorders>
            <w:shd w:val="clear" w:color="auto" w:fill="FFFFFF"/>
            <w:vAlign w:val="center"/>
          </w:tcPr>
          <w:p w14:paraId="15192CA4">
            <w:pPr>
              <w:jc w:val="center"/>
              <w:rPr>
                <w:rFonts w:hint="eastAsia" w:ascii="仿宋" w:hAnsi="仿宋" w:eastAsia="仿宋" w:cs="仿宋"/>
                <w:i w:val="0"/>
                <w:color w:val="000000"/>
                <w:sz w:val="21"/>
                <w:szCs w:val="21"/>
                <w:u w:val="none"/>
              </w:rPr>
            </w:pPr>
          </w:p>
        </w:tc>
        <w:tc>
          <w:tcPr>
            <w:tcW w:w="2119" w:type="dxa"/>
            <w:gridSpan w:val="2"/>
            <w:tcBorders>
              <w:top w:val="nil"/>
              <w:left w:val="nil"/>
              <w:bottom w:val="nil"/>
              <w:right w:val="nil"/>
            </w:tcBorders>
            <w:shd w:val="clear" w:color="auto" w:fill="FFFFFF"/>
            <w:vAlign w:val="center"/>
          </w:tcPr>
          <w:p w14:paraId="4A4D8974">
            <w:pPr>
              <w:rPr>
                <w:rFonts w:hint="eastAsia" w:ascii="仿宋" w:hAnsi="仿宋" w:eastAsia="仿宋" w:cs="仿宋"/>
                <w:i w:val="0"/>
                <w:color w:val="000000"/>
                <w:sz w:val="21"/>
                <w:szCs w:val="21"/>
                <w:u w:val="none"/>
              </w:rPr>
            </w:pPr>
          </w:p>
        </w:tc>
        <w:tc>
          <w:tcPr>
            <w:tcW w:w="2119" w:type="dxa"/>
            <w:gridSpan w:val="3"/>
            <w:tcBorders>
              <w:top w:val="nil"/>
              <w:left w:val="nil"/>
              <w:bottom w:val="nil"/>
              <w:right w:val="nil"/>
            </w:tcBorders>
            <w:shd w:val="clear" w:color="auto" w:fill="FFFFFF"/>
            <w:vAlign w:val="center"/>
          </w:tcPr>
          <w:p w14:paraId="358E4017">
            <w:pPr>
              <w:rPr>
                <w:rFonts w:hint="eastAsia" w:ascii="仿宋" w:hAnsi="仿宋" w:eastAsia="仿宋" w:cs="仿宋"/>
                <w:i w:val="0"/>
                <w:color w:val="000000"/>
                <w:sz w:val="21"/>
                <w:szCs w:val="21"/>
                <w:u w:val="none"/>
              </w:rPr>
            </w:pPr>
          </w:p>
        </w:tc>
        <w:tc>
          <w:tcPr>
            <w:tcW w:w="2119" w:type="dxa"/>
            <w:gridSpan w:val="2"/>
            <w:tcBorders>
              <w:top w:val="nil"/>
              <w:left w:val="nil"/>
              <w:bottom w:val="nil"/>
              <w:right w:val="nil"/>
            </w:tcBorders>
            <w:shd w:val="clear" w:color="auto" w:fill="FFFFFF"/>
            <w:vAlign w:val="center"/>
          </w:tcPr>
          <w:p w14:paraId="308FB314">
            <w:pPr>
              <w:rPr>
                <w:rFonts w:hint="eastAsia" w:ascii="仿宋" w:hAnsi="仿宋" w:eastAsia="仿宋" w:cs="仿宋"/>
                <w:i w:val="0"/>
                <w:color w:val="000000"/>
                <w:sz w:val="21"/>
                <w:szCs w:val="21"/>
                <w:u w:val="none"/>
              </w:rPr>
            </w:pPr>
          </w:p>
        </w:tc>
        <w:tc>
          <w:tcPr>
            <w:tcW w:w="2119" w:type="dxa"/>
            <w:gridSpan w:val="3"/>
            <w:tcBorders>
              <w:top w:val="nil"/>
              <w:left w:val="nil"/>
              <w:bottom w:val="nil"/>
              <w:right w:val="nil"/>
            </w:tcBorders>
            <w:shd w:val="clear" w:color="auto" w:fill="FFFFFF"/>
            <w:vAlign w:val="center"/>
          </w:tcPr>
          <w:p w14:paraId="317FB19B">
            <w:pPr>
              <w:rPr>
                <w:rFonts w:hint="eastAsia" w:ascii="仿宋" w:hAnsi="仿宋" w:eastAsia="仿宋" w:cs="仿宋"/>
                <w:i w:val="0"/>
                <w:color w:val="000000"/>
                <w:sz w:val="21"/>
                <w:szCs w:val="21"/>
                <w:u w:val="none"/>
              </w:rPr>
            </w:pPr>
          </w:p>
        </w:tc>
        <w:tc>
          <w:tcPr>
            <w:tcW w:w="2119" w:type="dxa"/>
            <w:tcBorders>
              <w:top w:val="nil"/>
              <w:left w:val="nil"/>
              <w:bottom w:val="nil"/>
              <w:right w:val="nil"/>
            </w:tcBorders>
            <w:shd w:val="clear" w:color="auto" w:fill="FFFFFF"/>
            <w:vAlign w:val="center"/>
          </w:tcPr>
          <w:p w14:paraId="6EE1A668">
            <w:pPr>
              <w:rPr>
                <w:rFonts w:hint="eastAsia" w:ascii="仿宋" w:hAnsi="仿宋" w:eastAsia="仿宋" w:cs="仿宋"/>
                <w:i w:val="0"/>
                <w:color w:val="000000"/>
                <w:sz w:val="21"/>
                <w:szCs w:val="21"/>
                <w:u w:val="none"/>
              </w:rPr>
            </w:pPr>
          </w:p>
        </w:tc>
        <w:tc>
          <w:tcPr>
            <w:tcW w:w="2120" w:type="dxa"/>
            <w:gridSpan w:val="2"/>
            <w:tcBorders>
              <w:top w:val="nil"/>
              <w:left w:val="nil"/>
              <w:bottom w:val="nil"/>
              <w:right w:val="nil"/>
            </w:tcBorders>
            <w:shd w:val="clear" w:color="auto" w:fill="FFFFFF"/>
            <w:noWrap/>
            <w:vAlign w:val="center"/>
          </w:tcPr>
          <w:p w14:paraId="21970BD9">
            <w:pPr>
              <w:keepNext w:val="0"/>
              <w:keepLines w:val="0"/>
              <w:widowControl/>
              <w:suppressLineNumbers w:val="0"/>
              <w:jc w:val="righ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单位：万元</w:t>
            </w:r>
          </w:p>
        </w:tc>
      </w:tr>
      <w:tr w14:paraId="42A20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9ED592">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项 </w:t>
            </w:r>
            <w:r>
              <w:rPr>
                <w:rStyle w:val="16"/>
                <w:rFonts w:hint="eastAsia" w:ascii="仿宋" w:hAnsi="仿宋" w:eastAsia="仿宋" w:cs="仿宋"/>
                <w:sz w:val="21"/>
                <w:szCs w:val="21"/>
                <w:lang w:val="en-US" w:eastAsia="zh-CN" w:bidi="ar"/>
              </w:rPr>
              <w:t xml:space="preserve">   </w:t>
            </w:r>
            <w:r>
              <w:rPr>
                <w:rStyle w:val="17"/>
                <w:rFonts w:hint="eastAsia" w:ascii="仿宋" w:hAnsi="仿宋" w:eastAsia="仿宋" w:cs="仿宋"/>
                <w:sz w:val="21"/>
                <w:szCs w:val="21"/>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130BBD">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26139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CA8299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84A85E">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年末结转和结余</w:t>
            </w:r>
          </w:p>
        </w:tc>
      </w:tr>
      <w:tr w14:paraId="3C5D5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7F08F8">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69E7AE">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259BF4">
            <w:pPr>
              <w:jc w:val="center"/>
              <w:rPr>
                <w:rFonts w:hint="eastAsia" w:ascii="仿宋" w:hAnsi="仿宋" w:eastAsia="仿宋" w:cs="仿宋"/>
                <w:i w:val="0"/>
                <w:color w:val="000000"/>
                <w:sz w:val="21"/>
                <w:szCs w:val="21"/>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525A08">
            <w:pPr>
              <w:jc w:val="center"/>
              <w:rPr>
                <w:rFonts w:hint="eastAsia" w:ascii="仿宋" w:hAnsi="仿宋" w:eastAsia="仿宋" w:cs="仿宋"/>
                <w:i w:val="0"/>
                <w:color w:val="000000"/>
                <w:sz w:val="21"/>
                <w:szCs w:val="21"/>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6C288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1ED509">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E9F8C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972CA">
            <w:pPr>
              <w:jc w:val="center"/>
              <w:rPr>
                <w:rFonts w:hint="eastAsia" w:ascii="仿宋" w:hAnsi="仿宋" w:eastAsia="仿宋" w:cs="仿宋"/>
                <w:i w:val="0"/>
                <w:color w:val="000000"/>
                <w:sz w:val="21"/>
                <w:szCs w:val="21"/>
                <w:u w:val="none"/>
              </w:rPr>
            </w:pPr>
          </w:p>
        </w:tc>
      </w:tr>
      <w:tr w14:paraId="477ED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5ED3B">
            <w:pPr>
              <w:jc w:val="center"/>
              <w:rPr>
                <w:rFonts w:hint="eastAsia" w:ascii="仿宋" w:hAnsi="仿宋" w:eastAsia="仿宋" w:cs="仿宋"/>
                <w:i w:val="0"/>
                <w:color w:val="000000"/>
                <w:sz w:val="21"/>
                <w:szCs w:val="21"/>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4D2AF">
            <w:pPr>
              <w:jc w:val="center"/>
              <w:rPr>
                <w:rFonts w:hint="eastAsia" w:ascii="仿宋" w:hAnsi="仿宋" w:eastAsia="仿宋" w:cs="仿宋"/>
                <w:i w:val="0"/>
                <w:color w:val="000000"/>
                <w:sz w:val="21"/>
                <w:szCs w:val="21"/>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6F26C5">
            <w:pPr>
              <w:jc w:val="center"/>
              <w:rPr>
                <w:rFonts w:hint="eastAsia" w:ascii="仿宋" w:hAnsi="仿宋" w:eastAsia="仿宋" w:cs="仿宋"/>
                <w:i w:val="0"/>
                <w:color w:val="000000"/>
                <w:sz w:val="21"/>
                <w:szCs w:val="21"/>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DFE0C">
            <w:pPr>
              <w:jc w:val="center"/>
              <w:rPr>
                <w:rFonts w:hint="eastAsia" w:ascii="仿宋" w:hAnsi="仿宋" w:eastAsia="仿宋" w:cs="仿宋"/>
                <w:i w:val="0"/>
                <w:color w:val="000000"/>
                <w:sz w:val="21"/>
                <w:szCs w:val="21"/>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6248D9">
            <w:pPr>
              <w:jc w:val="center"/>
              <w:rPr>
                <w:rFonts w:hint="eastAsia" w:ascii="仿宋" w:hAnsi="仿宋" w:eastAsia="仿宋" w:cs="仿宋"/>
                <w:i w:val="0"/>
                <w:color w:val="000000"/>
                <w:sz w:val="21"/>
                <w:szCs w:val="21"/>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B3155">
            <w:pPr>
              <w:jc w:val="center"/>
              <w:rPr>
                <w:rFonts w:hint="eastAsia" w:ascii="仿宋" w:hAnsi="仿宋" w:eastAsia="仿宋" w:cs="仿宋"/>
                <w:i w:val="0"/>
                <w:color w:val="000000"/>
                <w:sz w:val="21"/>
                <w:szCs w:val="21"/>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9EA27">
            <w:pPr>
              <w:jc w:val="center"/>
              <w:rPr>
                <w:rFonts w:hint="eastAsia" w:ascii="仿宋" w:hAnsi="仿宋" w:eastAsia="仿宋" w:cs="仿宋"/>
                <w:i w:val="0"/>
                <w:color w:val="000000"/>
                <w:sz w:val="21"/>
                <w:szCs w:val="21"/>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580068">
            <w:pPr>
              <w:jc w:val="center"/>
              <w:rPr>
                <w:rFonts w:hint="eastAsia" w:ascii="仿宋" w:hAnsi="仿宋" w:eastAsia="仿宋" w:cs="仿宋"/>
                <w:i w:val="0"/>
                <w:color w:val="000000"/>
                <w:sz w:val="21"/>
                <w:szCs w:val="21"/>
                <w:u w:val="none"/>
              </w:rPr>
            </w:pPr>
          </w:p>
        </w:tc>
      </w:tr>
      <w:tr w14:paraId="4CEAB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C104F">
            <w:pPr>
              <w:jc w:val="center"/>
              <w:rPr>
                <w:rFonts w:hint="eastAsia" w:ascii="仿宋" w:hAnsi="仿宋" w:eastAsia="仿宋" w:cs="仿宋"/>
                <w:i w:val="0"/>
                <w:color w:val="000000"/>
                <w:sz w:val="21"/>
                <w:szCs w:val="21"/>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44B52">
            <w:pPr>
              <w:jc w:val="center"/>
              <w:rPr>
                <w:rFonts w:hint="eastAsia" w:ascii="仿宋" w:hAnsi="仿宋" w:eastAsia="仿宋" w:cs="仿宋"/>
                <w:i w:val="0"/>
                <w:color w:val="000000"/>
                <w:sz w:val="21"/>
                <w:szCs w:val="21"/>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5E0C6">
            <w:pPr>
              <w:jc w:val="center"/>
              <w:rPr>
                <w:rFonts w:hint="eastAsia" w:ascii="仿宋" w:hAnsi="仿宋" w:eastAsia="仿宋" w:cs="仿宋"/>
                <w:i w:val="0"/>
                <w:color w:val="000000"/>
                <w:sz w:val="21"/>
                <w:szCs w:val="21"/>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7587C">
            <w:pPr>
              <w:jc w:val="center"/>
              <w:rPr>
                <w:rFonts w:hint="eastAsia" w:ascii="仿宋" w:hAnsi="仿宋" w:eastAsia="仿宋" w:cs="仿宋"/>
                <w:i w:val="0"/>
                <w:color w:val="000000"/>
                <w:sz w:val="21"/>
                <w:szCs w:val="21"/>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7CEAD">
            <w:pPr>
              <w:jc w:val="center"/>
              <w:rPr>
                <w:rFonts w:hint="eastAsia" w:ascii="仿宋" w:hAnsi="仿宋" w:eastAsia="仿宋" w:cs="仿宋"/>
                <w:i w:val="0"/>
                <w:color w:val="000000"/>
                <w:sz w:val="21"/>
                <w:szCs w:val="21"/>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829A3">
            <w:pPr>
              <w:jc w:val="center"/>
              <w:rPr>
                <w:rFonts w:hint="eastAsia" w:ascii="仿宋" w:hAnsi="仿宋" w:eastAsia="仿宋" w:cs="仿宋"/>
                <w:i w:val="0"/>
                <w:color w:val="000000"/>
                <w:sz w:val="21"/>
                <w:szCs w:val="21"/>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8B431">
            <w:pPr>
              <w:jc w:val="center"/>
              <w:rPr>
                <w:rFonts w:hint="eastAsia" w:ascii="仿宋" w:hAnsi="仿宋" w:eastAsia="仿宋" w:cs="仿宋"/>
                <w:i w:val="0"/>
                <w:color w:val="000000"/>
                <w:sz w:val="21"/>
                <w:szCs w:val="21"/>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4AACC2">
            <w:pPr>
              <w:jc w:val="center"/>
              <w:rPr>
                <w:rFonts w:hint="eastAsia" w:ascii="仿宋" w:hAnsi="仿宋" w:eastAsia="仿宋" w:cs="仿宋"/>
                <w:i w:val="0"/>
                <w:color w:val="000000"/>
                <w:sz w:val="21"/>
                <w:szCs w:val="21"/>
                <w:u w:val="none"/>
              </w:rPr>
            </w:pPr>
          </w:p>
        </w:tc>
      </w:tr>
      <w:tr w14:paraId="41F8B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EE7387">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AA1A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62801D">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92E61">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1E4B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42812">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E9EB4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w:t>
            </w:r>
          </w:p>
        </w:tc>
      </w:tr>
      <w:tr w14:paraId="6E693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4B63D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06CCE">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543F55">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D995F">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D1C909">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7131">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66AC4">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r>
      <w:tr w14:paraId="5F6AB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4C12AB">
            <w:pPr>
              <w:jc w:val="center"/>
              <w:rPr>
                <w:rFonts w:hint="eastAsia" w:ascii="仿宋" w:hAnsi="仿宋" w:eastAsia="仿宋" w:cs="仿宋"/>
                <w:i w:val="0"/>
                <w:color w:val="000000"/>
                <w:sz w:val="21"/>
                <w:szCs w:val="21"/>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4821">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39167">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5E9C85">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9D39C">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A32592">
            <w:pPr>
              <w:rPr>
                <w:rFonts w:hint="eastAsia" w:ascii="仿宋" w:hAnsi="仿宋" w:eastAsia="仿宋" w:cs="仿宋"/>
                <w:i w:val="0"/>
                <w:color w:val="000000"/>
                <w:sz w:val="21"/>
                <w:szCs w:val="21"/>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0E0E6">
            <w:pPr>
              <w:rPr>
                <w:rFonts w:hint="eastAsia" w:ascii="仿宋" w:hAnsi="仿宋" w:eastAsia="仿宋" w:cs="仿宋"/>
                <w:i w:val="0"/>
                <w:color w:val="000000"/>
                <w:sz w:val="21"/>
                <w:szCs w:val="21"/>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6996A">
            <w:pPr>
              <w:rPr>
                <w:rFonts w:hint="eastAsia" w:ascii="仿宋" w:hAnsi="仿宋" w:eastAsia="仿宋" w:cs="仿宋"/>
                <w:i w:val="0"/>
                <w:color w:val="000000"/>
                <w:sz w:val="21"/>
                <w:szCs w:val="21"/>
                <w:u w:val="none"/>
              </w:rPr>
            </w:pPr>
          </w:p>
        </w:tc>
      </w:tr>
      <w:tr w14:paraId="0A802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9FAAD9">
            <w:pPr>
              <w:jc w:val="center"/>
              <w:rPr>
                <w:rFonts w:hint="eastAsia" w:ascii="仿宋" w:hAnsi="仿宋" w:eastAsia="仿宋" w:cs="仿宋"/>
                <w:i w:val="0"/>
                <w:color w:val="000000"/>
                <w:sz w:val="21"/>
                <w:szCs w:val="21"/>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97487">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D28895">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E31D80">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C140F">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EE4F26">
            <w:pPr>
              <w:rPr>
                <w:rFonts w:hint="eastAsia" w:ascii="仿宋" w:hAnsi="仿宋" w:eastAsia="仿宋" w:cs="仿宋"/>
                <w:i w:val="0"/>
                <w:color w:val="000000"/>
                <w:sz w:val="21"/>
                <w:szCs w:val="21"/>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6547">
            <w:pPr>
              <w:rPr>
                <w:rFonts w:hint="eastAsia" w:ascii="仿宋" w:hAnsi="仿宋" w:eastAsia="仿宋" w:cs="仿宋"/>
                <w:i w:val="0"/>
                <w:color w:val="000000"/>
                <w:sz w:val="21"/>
                <w:szCs w:val="21"/>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05BA3F">
            <w:pPr>
              <w:rPr>
                <w:rFonts w:hint="eastAsia" w:ascii="仿宋" w:hAnsi="仿宋" w:eastAsia="仿宋" w:cs="仿宋"/>
                <w:i w:val="0"/>
                <w:color w:val="000000"/>
                <w:sz w:val="21"/>
                <w:szCs w:val="21"/>
                <w:u w:val="none"/>
              </w:rPr>
            </w:pPr>
          </w:p>
        </w:tc>
      </w:tr>
      <w:tr w14:paraId="69DE4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D3D4C0">
            <w:pPr>
              <w:jc w:val="center"/>
              <w:rPr>
                <w:rFonts w:hint="eastAsia" w:ascii="仿宋" w:hAnsi="仿宋" w:eastAsia="仿宋" w:cs="仿宋"/>
                <w:i w:val="0"/>
                <w:color w:val="000000"/>
                <w:sz w:val="21"/>
                <w:szCs w:val="21"/>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2C63">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EDDA9">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E170C3">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48EA8">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DE2F10">
            <w:pPr>
              <w:rPr>
                <w:rFonts w:hint="eastAsia" w:ascii="仿宋" w:hAnsi="仿宋" w:eastAsia="仿宋" w:cs="仿宋"/>
                <w:i w:val="0"/>
                <w:color w:val="000000"/>
                <w:sz w:val="21"/>
                <w:szCs w:val="21"/>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2378">
            <w:pPr>
              <w:rPr>
                <w:rFonts w:hint="eastAsia" w:ascii="仿宋" w:hAnsi="仿宋" w:eastAsia="仿宋" w:cs="仿宋"/>
                <w:i w:val="0"/>
                <w:color w:val="000000"/>
                <w:sz w:val="21"/>
                <w:szCs w:val="21"/>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CBD05F">
            <w:pPr>
              <w:rPr>
                <w:rFonts w:hint="eastAsia" w:ascii="仿宋" w:hAnsi="仿宋" w:eastAsia="仿宋" w:cs="仿宋"/>
                <w:i w:val="0"/>
                <w:color w:val="000000"/>
                <w:sz w:val="21"/>
                <w:szCs w:val="21"/>
                <w:u w:val="none"/>
              </w:rPr>
            </w:pPr>
          </w:p>
        </w:tc>
      </w:tr>
      <w:tr w14:paraId="3B6B2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4F98A1">
            <w:pPr>
              <w:jc w:val="center"/>
              <w:rPr>
                <w:rFonts w:hint="eastAsia" w:ascii="仿宋" w:hAnsi="仿宋" w:eastAsia="仿宋" w:cs="仿宋"/>
                <w:i w:val="0"/>
                <w:color w:val="000000"/>
                <w:sz w:val="21"/>
                <w:szCs w:val="21"/>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13C22">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1BEA8">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861C28">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2FC78">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A9E116">
            <w:pPr>
              <w:rPr>
                <w:rFonts w:hint="eastAsia" w:ascii="仿宋" w:hAnsi="仿宋" w:eastAsia="仿宋" w:cs="仿宋"/>
                <w:i w:val="0"/>
                <w:color w:val="000000"/>
                <w:sz w:val="21"/>
                <w:szCs w:val="21"/>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3839">
            <w:pPr>
              <w:rPr>
                <w:rFonts w:hint="eastAsia" w:ascii="仿宋" w:hAnsi="仿宋" w:eastAsia="仿宋" w:cs="仿宋"/>
                <w:i w:val="0"/>
                <w:color w:val="000000"/>
                <w:sz w:val="21"/>
                <w:szCs w:val="21"/>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0015B">
            <w:pPr>
              <w:rPr>
                <w:rFonts w:hint="eastAsia" w:ascii="仿宋" w:hAnsi="仿宋" w:eastAsia="仿宋" w:cs="仿宋"/>
                <w:i w:val="0"/>
                <w:color w:val="000000"/>
                <w:sz w:val="21"/>
                <w:szCs w:val="21"/>
                <w:u w:val="none"/>
              </w:rPr>
            </w:pPr>
          </w:p>
        </w:tc>
      </w:tr>
      <w:tr w14:paraId="40C45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F82EB">
            <w:pPr>
              <w:jc w:val="center"/>
              <w:rPr>
                <w:rFonts w:hint="eastAsia" w:ascii="仿宋" w:hAnsi="仿宋" w:eastAsia="仿宋" w:cs="仿宋"/>
                <w:i w:val="0"/>
                <w:color w:val="000000"/>
                <w:sz w:val="21"/>
                <w:szCs w:val="21"/>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89D9">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75C51">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843C16">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A0D00">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39EE75">
            <w:pPr>
              <w:rPr>
                <w:rFonts w:hint="eastAsia" w:ascii="仿宋" w:hAnsi="仿宋" w:eastAsia="仿宋" w:cs="仿宋"/>
                <w:i w:val="0"/>
                <w:color w:val="000000"/>
                <w:sz w:val="21"/>
                <w:szCs w:val="21"/>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19C1">
            <w:pPr>
              <w:rPr>
                <w:rFonts w:hint="eastAsia" w:ascii="仿宋" w:hAnsi="仿宋" w:eastAsia="仿宋" w:cs="仿宋"/>
                <w:i w:val="0"/>
                <w:color w:val="000000"/>
                <w:sz w:val="21"/>
                <w:szCs w:val="21"/>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7ACAC3">
            <w:pPr>
              <w:rPr>
                <w:rFonts w:hint="eastAsia" w:ascii="仿宋" w:hAnsi="仿宋" w:eastAsia="仿宋" w:cs="仿宋"/>
                <w:i w:val="0"/>
                <w:color w:val="000000"/>
                <w:sz w:val="21"/>
                <w:szCs w:val="21"/>
                <w:u w:val="none"/>
              </w:rPr>
            </w:pPr>
          </w:p>
        </w:tc>
      </w:tr>
      <w:tr w14:paraId="2BC87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E232F">
            <w:pPr>
              <w:jc w:val="center"/>
              <w:rPr>
                <w:rFonts w:hint="eastAsia" w:ascii="仿宋" w:hAnsi="仿宋" w:eastAsia="仿宋" w:cs="仿宋"/>
                <w:i w:val="0"/>
                <w:color w:val="000000"/>
                <w:sz w:val="21"/>
                <w:szCs w:val="21"/>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2FF53">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DADEE">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44188D">
            <w:pPr>
              <w:rPr>
                <w:rFonts w:hint="eastAsia" w:ascii="仿宋" w:hAnsi="仿宋" w:eastAsia="仿宋" w:cs="仿宋"/>
                <w:i w:val="0"/>
                <w:color w:val="000000"/>
                <w:sz w:val="21"/>
                <w:szCs w:val="21"/>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7F3ACE">
            <w:pPr>
              <w:rPr>
                <w:rFonts w:hint="eastAsia" w:ascii="仿宋" w:hAnsi="仿宋" w:eastAsia="仿宋" w:cs="仿宋"/>
                <w:i w:val="0"/>
                <w:color w:val="000000"/>
                <w:sz w:val="21"/>
                <w:szCs w:val="21"/>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745338">
            <w:pPr>
              <w:rPr>
                <w:rFonts w:hint="eastAsia" w:ascii="仿宋" w:hAnsi="仿宋" w:eastAsia="仿宋" w:cs="仿宋"/>
                <w:i w:val="0"/>
                <w:color w:val="000000"/>
                <w:sz w:val="21"/>
                <w:szCs w:val="21"/>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B121B">
            <w:pPr>
              <w:rPr>
                <w:rFonts w:hint="eastAsia" w:ascii="仿宋" w:hAnsi="仿宋" w:eastAsia="仿宋" w:cs="仿宋"/>
                <w:i w:val="0"/>
                <w:color w:val="000000"/>
                <w:sz w:val="21"/>
                <w:szCs w:val="21"/>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FA12F9">
            <w:pPr>
              <w:rPr>
                <w:rFonts w:hint="eastAsia" w:ascii="仿宋" w:hAnsi="仿宋" w:eastAsia="仿宋" w:cs="仿宋"/>
                <w:i w:val="0"/>
                <w:color w:val="000000"/>
                <w:sz w:val="21"/>
                <w:szCs w:val="21"/>
                <w:u w:val="none"/>
              </w:rPr>
            </w:pPr>
          </w:p>
        </w:tc>
      </w:tr>
      <w:tr w14:paraId="3C695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316C5EB8">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注：本表反映单位本年度政府性基金预算财政拨款收入、支出及结转和结余情况。</w:t>
            </w:r>
            <w:r>
              <w:rPr>
                <w:rFonts w:eastAsia="仿宋_GB2312"/>
                <w:kern w:val="0"/>
                <w:szCs w:val="21"/>
              </w:rPr>
              <w:t>(</w:t>
            </w:r>
            <w:r>
              <w:rPr>
                <w:rFonts w:hint="eastAsia" w:eastAsia="仿宋_GB2312"/>
                <w:kern w:val="0"/>
                <w:szCs w:val="21"/>
              </w:rPr>
              <w:t>说明：</w:t>
            </w:r>
            <w:r>
              <w:rPr>
                <w:rFonts w:hint="eastAsia" w:eastAsia="仿宋_GB2312"/>
                <w:kern w:val="0"/>
                <w:szCs w:val="21"/>
                <w:lang w:eastAsia="zh-CN"/>
              </w:rPr>
              <w:t>湘潭县第八中学</w:t>
            </w:r>
            <w:r>
              <w:rPr>
                <w:rFonts w:hint="eastAsia" w:eastAsia="仿宋_GB2312"/>
                <w:kern w:val="0"/>
                <w:szCs w:val="21"/>
              </w:rPr>
              <w:t>没有政府性基金收入，也没有使用政府性基金安排的支出，故本表无数据</w:t>
            </w:r>
            <w:r>
              <w:rPr>
                <w:rFonts w:eastAsia="仿宋_GB2312"/>
                <w:kern w:val="0"/>
                <w:szCs w:val="21"/>
              </w:rPr>
              <w:t>)</w:t>
            </w:r>
            <w:r>
              <w:rPr>
                <w:rFonts w:hint="eastAsia" w:eastAsia="仿宋_GB2312"/>
                <w:kern w:val="0"/>
                <w:szCs w:val="21"/>
              </w:rPr>
              <w:t>。</w:t>
            </w:r>
          </w:p>
          <w:p w14:paraId="4BB148FE">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p>
          <w:p w14:paraId="6123252D">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p>
        </w:tc>
      </w:tr>
    </w:tbl>
    <w:p w14:paraId="7793A094">
      <w:pPr>
        <w:widowControl/>
        <w:jc w:val="center"/>
        <w:rPr>
          <w:rFonts w:hint="eastAsia" w:ascii="Times New Roman" w:hAnsi="Times New Roman" w:eastAsia="方正小标宋_GBK" w:cs="Times New Roman"/>
          <w:color w:val="000000"/>
          <w:kern w:val="0"/>
          <w:sz w:val="36"/>
          <w:szCs w:val="36"/>
        </w:rPr>
      </w:pPr>
    </w:p>
    <w:p w14:paraId="2F5E5A24">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342F0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BA5749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3141A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7D7675E">
            <w:pPr>
              <w:jc w:val="center"/>
              <w:rPr>
                <w:rFonts w:hint="eastAsia" w:ascii="仿宋" w:hAnsi="仿宋" w:eastAsia="仿宋" w:cs="仿宋"/>
                <w:i w:val="0"/>
                <w:color w:val="000000"/>
                <w:sz w:val="21"/>
                <w:szCs w:val="21"/>
                <w:u w:val="none"/>
              </w:rPr>
            </w:pPr>
          </w:p>
        </w:tc>
        <w:tc>
          <w:tcPr>
            <w:tcW w:w="701" w:type="dxa"/>
            <w:tcBorders>
              <w:top w:val="nil"/>
              <w:left w:val="nil"/>
              <w:bottom w:val="nil"/>
              <w:right w:val="nil"/>
            </w:tcBorders>
            <w:shd w:val="clear" w:color="auto" w:fill="FFFFFF"/>
            <w:vAlign w:val="center"/>
          </w:tcPr>
          <w:p w14:paraId="184D0A1E">
            <w:pPr>
              <w:jc w:val="center"/>
              <w:rPr>
                <w:rFonts w:hint="eastAsia" w:ascii="仿宋" w:hAnsi="仿宋" w:eastAsia="仿宋" w:cs="仿宋"/>
                <w:i w:val="0"/>
                <w:color w:val="000000"/>
                <w:sz w:val="21"/>
                <w:szCs w:val="21"/>
                <w:u w:val="none"/>
              </w:rPr>
            </w:pPr>
          </w:p>
        </w:tc>
        <w:tc>
          <w:tcPr>
            <w:tcW w:w="2292" w:type="dxa"/>
            <w:tcBorders>
              <w:top w:val="nil"/>
              <w:left w:val="nil"/>
              <w:bottom w:val="nil"/>
              <w:right w:val="nil"/>
            </w:tcBorders>
            <w:shd w:val="clear" w:color="auto" w:fill="FFFFFF"/>
            <w:vAlign w:val="center"/>
          </w:tcPr>
          <w:p w14:paraId="54C94E1C">
            <w:pPr>
              <w:jc w:val="center"/>
              <w:rPr>
                <w:rFonts w:hint="eastAsia" w:ascii="仿宋" w:hAnsi="仿宋" w:eastAsia="仿宋" w:cs="仿宋"/>
                <w:i w:val="0"/>
                <w:color w:val="000000"/>
                <w:sz w:val="21"/>
                <w:szCs w:val="21"/>
                <w:u w:val="none"/>
              </w:rPr>
            </w:pPr>
          </w:p>
        </w:tc>
        <w:tc>
          <w:tcPr>
            <w:tcW w:w="3315" w:type="dxa"/>
            <w:tcBorders>
              <w:top w:val="nil"/>
              <w:left w:val="nil"/>
              <w:bottom w:val="nil"/>
              <w:right w:val="nil"/>
            </w:tcBorders>
            <w:shd w:val="clear" w:color="auto" w:fill="FFFFFF"/>
            <w:vAlign w:val="center"/>
          </w:tcPr>
          <w:p w14:paraId="5AC89CA6">
            <w:pPr>
              <w:rPr>
                <w:rFonts w:hint="eastAsia" w:ascii="仿宋" w:hAnsi="仿宋" w:eastAsia="仿宋" w:cs="仿宋"/>
                <w:i w:val="0"/>
                <w:color w:val="000000"/>
                <w:sz w:val="21"/>
                <w:szCs w:val="21"/>
                <w:u w:val="none"/>
              </w:rPr>
            </w:pPr>
          </w:p>
        </w:tc>
        <w:tc>
          <w:tcPr>
            <w:tcW w:w="3315" w:type="dxa"/>
            <w:tcBorders>
              <w:top w:val="nil"/>
              <w:left w:val="nil"/>
              <w:bottom w:val="nil"/>
              <w:right w:val="nil"/>
            </w:tcBorders>
            <w:shd w:val="clear" w:color="auto" w:fill="FFFFFF"/>
            <w:vAlign w:val="center"/>
          </w:tcPr>
          <w:p w14:paraId="4F2134DC">
            <w:pPr>
              <w:rPr>
                <w:rFonts w:hint="eastAsia" w:ascii="仿宋" w:hAnsi="仿宋" w:eastAsia="仿宋" w:cs="仿宋"/>
                <w:i w:val="0"/>
                <w:color w:val="000000"/>
                <w:sz w:val="21"/>
                <w:szCs w:val="21"/>
                <w:u w:val="none"/>
              </w:rPr>
            </w:pPr>
          </w:p>
        </w:tc>
        <w:tc>
          <w:tcPr>
            <w:tcW w:w="0" w:type="auto"/>
            <w:tcBorders>
              <w:top w:val="nil"/>
              <w:left w:val="nil"/>
              <w:bottom w:val="nil"/>
              <w:right w:val="nil"/>
            </w:tcBorders>
            <w:shd w:val="clear" w:color="auto" w:fill="FFFFFF"/>
            <w:noWrap/>
            <w:vAlign w:val="center"/>
          </w:tcPr>
          <w:p w14:paraId="2435C577">
            <w:pPr>
              <w:keepNext w:val="0"/>
              <w:keepLines w:val="0"/>
              <w:widowControl/>
              <w:suppressLineNumbers w:val="0"/>
              <w:jc w:val="righ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公开08表</w:t>
            </w:r>
          </w:p>
        </w:tc>
      </w:tr>
      <w:tr w14:paraId="02587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458C99BD">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单位：</w:t>
            </w:r>
          </w:p>
        </w:tc>
        <w:tc>
          <w:tcPr>
            <w:tcW w:w="701" w:type="dxa"/>
            <w:tcBorders>
              <w:top w:val="nil"/>
              <w:left w:val="nil"/>
              <w:bottom w:val="nil"/>
              <w:right w:val="nil"/>
            </w:tcBorders>
            <w:shd w:val="clear" w:color="auto" w:fill="FFFFFF"/>
            <w:vAlign w:val="center"/>
          </w:tcPr>
          <w:p w14:paraId="6DE2CFAB">
            <w:pPr>
              <w:jc w:val="center"/>
              <w:rPr>
                <w:rFonts w:hint="eastAsia" w:ascii="仿宋" w:hAnsi="仿宋" w:eastAsia="仿宋" w:cs="仿宋"/>
                <w:i w:val="0"/>
                <w:color w:val="000000"/>
                <w:sz w:val="21"/>
                <w:szCs w:val="21"/>
                <w:u w:val="none"/>
              </w:rPr>
            </w:pPr>
          </w:p>
        </w:tc>
        <w:tc>
          <w:tcPr>
            <w:tcW w:w="2292" w:type="dxa"/>
            <w:tcBorders>
              <w:top w:val="nil"/>
              <w:left w:val="nil"/>
              <w:bottom w:val="nil"/>
              <w:right w:val="nil"/>
            </w:tcBorders>
            <w:shd w:val="clear" w:color="auto" w:fill="FFFFFF"/>
            <w:vAlign w:val="center"/>
          </w:tcPr>
          <w:p w14:paraId="092E939E">
            <w:pPr>
              <w:jc w:val="center"/>
              <w:rPr>
                <w:rFonts w:hint="eastAsia" w:ascii="仿宋" w:hAnsi="仿宋" w:eastAsia="仿宋" w:cs="仿宋"/>
                <w:i w:val="0"/>
                <w:color w:val="000000"/>
                <w:sz w:val="21"/>
                <w:szCs w:val="21"/>
                <w:u w:val="none"/>
              </w:rPr>
            </w:pPr>
          </w:p>
        </w:tc>
        <w:tc>
          <w:tcPr>
            <w:tcW w:w="3315" w:type="dxa"/>
            <w:tcBorders>
              <w:top w:val="nil"/>
              <w:left w:val="nil"/>
              <w:bottom w:val="nil"/>
              <w:right w:val="nil"/>
            </w:tcBorders>
            <w:shd w:val="clear" w:color="auto" w:fill="FFFFFF"/>
            <w:vAlign w:val="center"/>
          </w:tcPr>
          <w:p w14:paraId="40090E2E">
            <w:pPr>
              <w:rPr>
                <w:rFonts w:hint="eastAsia" w:ascii="仿宋" w:hAnsi="仿宋" w:eastAsia="仿宋" w:cs="仿宋"/>
                <w:i w:val="0"/>
                <w:color w:val="000000"/>
                <w:sz w:val="21"/>
                <w:szCs w:val="21"/>
                <w:u w:val="none"/>
              </w:rPr>
            </w:pPr>
          </w:p>
        </w:tc>
        <w:tc>
          <w:tcPr>
            <w:tcW w:w="3315" w:type="dxa"/>
            <w:tcBorders>
              <w:top w:val="nil"/>
              <w:left w:val="nil"/>
              <w:bottom w:val="nil"/>
              <w:right w:val="nil"/>
            </w:tcBorders>
            <w:shd w:val="clear" w:color="auto" w:fill="FFFFFF"/>
            <w:vAlign w:val="center"/>
          </w:tcPr>
          <w:p w14:paraId="5771AD34">
            <w:pPr>
              <w:rPr>
                <w:rFonts w:hint="eastAsia" w:ascii="仿宋" w:hAnsi="仿宋" w:eastAsia="仿宋" w:cs="仿宋"/>
                <w:i w:val="0"/>
                <w:color w:val="000000"/>
                <w:sz w:val="21"/>
                <w:szCs w:val="21"/>
                <w:u w:val="none"/>
              </w:rPr>
            </w:pPr>
          </w:p>
        </w:tc>
        <w:tc>
          <w:tcPr>
            <w:tcW w:w="0" w:type="auto"/>
            <w:tcBorders>
              <w:top w:val="nil"/>
              <w:left w:val="nil"/>
              <w:bottom w:val="nil"/>
              <w:right w:val="nil"/>
            </w:tcBorders>
            <w:shd w:val="clear" w:color="auto" w:fill="FFFFFF"/>
            <w:noWrap/>
            <w:vAlign w:val="center"/>
          </w:tcPr>
          <w:p w14:paraId="7DB595E0">
            <w:pPr>
              <w:keepNext w:val="0"/>
              <w:keepLines w:val="0"/>
              <w:widowControl/>
              <w:suppressLineNumbers w:val="0"/>
              <w:jc w:val="righ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单位：万元</w:t>
            </w:r>
          </w:p>
        </w:tc>
      </w:tr>
      <w:tr w14:paraId="23D65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032A58">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项    </w:t>
            </w:r>
            <w:r>
              <w:rPr>
                <w:rStyle w:val="18"/>
                <w:rFonts w:hint="eastAsia" w:ascii="仿宋" w:hAnsi="仿宋" w:eastAsia="仿宋" w:cs="仿宋"/>
                <w:sz w:val="21"/>
                <w:szCs w:val="21"/>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B70CCE">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本年支出</w:t>
            </w:r>
          </w:p>
        </w:tc>
      </w:tr>
      <w:tr w14:paraId="56CC6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42BF8E">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DFEFE7">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1B5C24">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C0DB7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9FBA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项目支出</w:t>
            </w:r>
          </w:p>
        </w:tc>
      </w:tr>
      <w:tr w14:paraId="112F7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9D2364">
            <w:pPr>
              <w:jc w:val="center"/>
              <w:rPr>
                <w:rFonts w:hint="eastAsia" w:ascii="仿宋" w:hAnsi="仿宋" w:eastAsia="仿宋" w:cs="仿宋"/>
                <w:i w:val="0"/>
                <w:color w:val="000000"/>
                <w:sz w:val="21"/>
                <w:szCs w:val="21"/>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7C3C4D">
            <w:pPr>
              <w:jc w:val="center"/>
              <w:rPr>
                <w:rFonts w:hint="eastAsia" w:ascii="仿宋" w:hAnsi="仿宋" w:eastAsia="仿宋" w:cs="仿宋"/>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B268B">
            <w:pPr>
              <w:jc w:val="center"/>
              <w:rPr>
                <w:rFonts w:hint="eastAsia" w:ascii="仿宋" w:hAnsi="仿宋" w:eastAsia="仿宋" w:cs="仿宋"/>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C1CADF">
            <w:pPr>
              <w:jc w:val="center"/>
              <w:rPr>
                <w:rFonts w:hint="eastAsia" w:ascii="仿宋" w:hAnsi="仿宋" w:eastAsia="仿宋" w:cs="仿宋"/>
                <w:i w:val="0"/>
                <w:color w:val="000000"/>
                <w:sz w:val="21"/>
                <w:szCs w:val="21"/>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9AF011">
            <w:pPr>
              <w:jc w:val="center"/>
              <w:rPr>
                <w:rFonts w:hint="eastAsia" w:ascii="仿宋" w:hAnsi="仿宋" w:eastAsia="仿宋" w:cs="仿宋"/>
                <w:i w:val="0"/>
                <w:color w:val="000000"/>
                <w:sz w:val="21"/>
                <w:szCs w:val="21"/>
                <w:u w:val="none"/>
              </w:rPr>
            </w:pPr>
          </w:p>
        </w:tc>
      </w:tr>
      <w:tr w14:paraId="4D366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B9C46">
            <w:pPr>
              <w:jc w:val="center"/>
              <w:rPr>
                <w:rFonts w:hint="eastAsia" w:ascii="仿宋" w:hAnsi="仿宋" w:eastAsia="仿宋" w:cs="仿宋"/>
                <w:i w:val="0"/>
                <w:color w:val="000000"/>
                <w:sz w:val="21"/>
                <w:szCs w:val="21"/>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501DC8">
            <w:pPr>
              <w:jc w:val="center"/>
              <w:rPr>
                <w:rFonts w:hint="eastAsia" w:ascii="仿宋" w:hAnsi="仿宋" w:eastAsia="仿宋" w:cs="仿宋"/>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D1AED">
            <w:pPr>
              <w:jc w:val="center"/>
              <w:rPr>
                <w:rFonts w:hint="eastAsia" w:ascii="仿宋" w:hAnsi="仿宋" w:eastAsia="仿宋" w:cs="仿宋"/>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41DA6">
            <w:pPr>
              <w:jc w:val="center"/>
              <w:rPr>
                <w:rFonts w:hint="eastAsia" w:ascii="仿宋" w:hAnsi="仿宋" w:eastAsia="仿宋" w:cs="仿宋"/>
                <w:i w:val="0"/>
                <w:color w:val="000000"/>
                <w:sz w:val="21"/>
                <w:szCs w:val="21"/>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0B678">
            <w:pPr>
              <w:jc w:val="center"/>
              <w:rPr>
                <w:rFonts w:hint="eastAsia" w:ascii="仿宋" w:hAnsi="仿宋" w:eastAsia="仿宋" w:cs="仿宋"/>
                <w:i w:val="0"/>
                <w:color w:val="000000"/>
                <w:sz w:val="21"/>
                <w:szCs w:val="21"/>
                <w:u w:val="none"/>
              </w:rPr>
            </w:pPr>
          </w:p>
        </w:tc>
      </w:tr>
      <w:tr w14:paraId="47E1B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E4785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4056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E107">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272B8">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r>
      <w:tr w14:paraId="197F5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888EC6">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3DA2">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58DC">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5F4E">
            <w:pPr>
              <w:jc w:val="center"/>
              <w:rPr>
                <w:rFonts w:hint="eastAsia"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r>
      <w:tr w14:paraId="09285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8F98E">
            <w:pPr>
              <w:jc w:val="center"/>
              <w:rPr>
                <w:rFonts w:hint="eastAsia" w:ascii="仿宋" w:hAnsi="仿宋" w:eastAsia="仿宋" w:cs="仿宋"/>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C5E9A">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A2F5F">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C10A">
            <w:pPr>
              <w:rPr>
                <w:rFonts w:hint="eastAsia" w:ascii="仿宋" w:hAnsi="仿宋" w:eastAsia="仿宋" w:cs="仿宋"/>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3A3E3">
            <w:pPr>
              <w:rPr>
                <w:rFonts w:hint="eastAsia" w:ascii="仿宋" w:hAnsi="仿宋" w:eastAsia="仿宋" w:cs="仿宋"/>
                <w:i w:val="0"/>
                <w:color w:val="000000"/>
                <w:sz w:val="21"/>
                <w:szCs w:val="21"/>
                <w:u w:val="none"/>
              </w:rPr>
            </w:pPr>
          </w:p>
        </w:tc>
      </w:tr>
      <w:tr w14:paraId="08247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73AD1">
            <w:pPr>
              <w:jc w:val="center"/>
              <w:rPr>
                <w:rFonts w:hint="eastAsia" w:ascii="仿宋" w:hAnsi="仿宋" w:eastAsia="仿宋" w:cs="仿宋"/>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A13A">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3DA97">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221C9">
            <w:pPr>
              <w:rPr>
                <w:rFonts w:hint="eastAsia" w:ascii="仿宋" w:hAnsi="仿宋" w:eastAsia="仿宋" w:cs="仿宋"/>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FB4C7">
            <w:pPr>
              <w:rPr>
                <w:rFonts w:hint="eastAsia" w:ascii="仿宋" w:hAnsi="仿宋" w:eastAsia="仿宋" w:cs="仿宋"/>
                <w:i w:val="0"/>
                <w:color w:val="000000"/>
                <w:sz w:val="21"/>
                <w:szCs w:val="21"/>
                <w:u w:val="none"/>
              </w:rPr>
            </w:pPr>
          </w:p>
        </w:tc>
      </w:tr>
      <w:tr w14:paraId="03D0A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234FB7">
            <w:pPr>
              <w:jc w:val="center"/>
              <w:rPr>
                <w:rFonts w:hint="eastAsia" w:ascii="仿宋" w:hAnsi="仿宋" w:eastAsia="仿宋" w:cs="仿宋"/>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6EA8B">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5208">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399C">
            <w:pPr>
              <w:rPr>
                <w:rFonts w:hint="eastAsia" w:ascii="仿宋" w:hAnsi="仿宋" w:eastAsia="仿宋" w:cs="仿宋"/>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C4258">
            <w:pPr>
              <w:rPr>
                <w:rFonts w:hint="eastAsia" w:ascii="仿宋" w:hAnsi="仿宋" w:eastAsia="仿宋" w:cs="仿宋"/>
                <w:i w:val="0"/>
                <w:color w:val="000000"/>
                <w:sz w:val="21"/>
                <w:szCs w:val="21"/>
                <w:u w:val="none"/>
              </w:rPr>
            </w:pPr>
          </w:p>
        </w:tc>
      </w:tr>
      <w:tr w14:paraId="31D56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C7C43">
            <w:pPr>
              <w:jc w:val="center"/>
              <w:rPr>
                <w:rFonts w:hint="eastAsia" w:ascii="仿宋" w:hAnsi="仿宋" w:eastAsia="仿宋" w:cs="仿宋"/>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E08F">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760EA">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EC7BC">
            <w:pPr>
              <w:rPr>
                <w:rFonts w:hint="eastAsia" w:ascii="仿宋" w:hAnsi="仿宋" w:eastAsia="仿宋" w:cs="仿宋"/>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2289F">
            <w:pPr>
              <w:rPr>
                <w:rFonts w:hint="eastAsia" w:ascii="仿宋" w:hAnsi="仿宋" w:eastAsia="仿宋" w:cs="仿宋"/>
                <w:i w:val="0"/>
                <w:color w:val="000000"/>
                <w:sz w:val="21"/>
                <w:szCs w:val="21"/>
                <w:u w:val="none"/>
              </w:rPr>
            </w:pPr>
          </w:p>
        </w:tc>
      </w:tr>
      <w:tr w14:paraId="4EBBD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94D75">
            <w:pPr>
              <w:jc w:val="center"/>
              <w:rPr>
                <w:rFonts w:hint="eastAsia" w:ascii="仿宋" w:hAnsi="仿宋" w:eastAsia="仿宋" w:cs="仿宋"/>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4BF8E">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E922">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7465C">
            <w:pPr>
              <w:rPr>
                <w:rFonts w:hint="eastAsia" w:ascii="仿宋" w:hAnsi="仿宋" w:eastAsia="仿宋" w:cs="仿宋"/>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702F5">
            <w:pPr>
              <w:rPr>
                <w:rFonts w:hint="eastAsia" w:ascii="仿宋" w:hAnsi="仿宋" w:eastAsia="仿宋" w:cs="仿宋"/>
                <w:i w:val="0"/>
                <w:color w:val="000000"/>
                <w:sz w:val="21"/>
                <w:szCs w:val="21"/>
                <w:u w:val="none"/>
              </w:rPr>
            </w:pPr>
          </w:p>
        </w:tc>
      </w:tr>
      <w:tr w14:paraId="2F336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3B789">
            <w:pPr>
              <w:jc w:val="center"/>
              <w:rPr>
                <w:rFonts w:hint="eastAsia" w:ascii="仿宋" w:hAnsi="仿宋" w:eastAsia="仿宋" w:cs="仿宋"/>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BED84">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40444">
            <w:pPr>
              <w:rPr>
                <w:rFonts w:hint="eastAsia" w:ascii="仿宋" w:hAnsi="仿宋" w:eastAsia="仿宋" w:cs="仿宋"/>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31E2">
            <w:pPr>
              <w:rPr>
                <w:rFonts w:hint="eastAsia" w:ascii="仿宋" w:hAnsi="仿宋" w:eastAsia="仿宋" w:cs="仿宋"/>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1FC6">
            <w:pPr>
              <w:rPr>
                <w:rFonts w:hint="eastAsia" w:ascii="仿宋" w:hAnsi="仿宋" w:eastAsia="仿宋" w:cs="仿宋"/>
                <w:i w:val="0"/>
                <w:color w:val="000000"/>
                <w:sz w:val="21"/>
                <w:szCs w:val="21"/>
                <w:u w:val="none"/>
              </w:rPr>
            </w:pPr>
          </w:p>
        </w:tc>
      </w:tr>
      <w:tr w14:paraId="052FB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41B78FC5">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注：本表反映单位本年度国有资本经营预算财政拨款支出情况。</w:t>
            </w:r>
            <w:r>
              <w:rPr>
                <w:rFonts w:hint="eastAsia" w:ascii="Times New Roman" w:hAnsi="Times New Roman" w:eastAsia="仿宋_GB2312" w:cs="Times New Roman"/>
                <w:kern w:val="0"/>
                <w:szCs w:val="21"/>
                <w:lang w:eastAsia="zh-CN"/>
              </w:rPr>
              <w:t>（说明：湘潭县第八中学</w:t>
            </w:r>
            <w:r>
              <w:rPr>
                <w:rFonts w:ascii="Times New Roman" w:hAnsi="Times New Roman" w:eastAsia="仿宋_GB2312" w:cs="Times New Roman"/>
                <w:color w:val="auto"/>
                <w:sz w:val="21"/>
                <w:szCs w:val="21"/>
              </w:rPr>
              <w:t>无</w:t>
            </w:r>
            <w:r>
              <w:rPr>
                <w:rFonts w:hint="eastAsia" w:ascii="Times New Roman" w:hAnsi="Times New Roman" w:eastAsia="仿宋_GB2312" w:cs="Times New Roman"/>
                <w:color w:val="auto"/>
                <w:sz w:val="21"/>
                <w:szCs w:val="21"/>
                <w:lang w:eastAsia="zh-CN"/>
              </w:rPr>
              <w:t>国有资本经营预算支出，故本表无数据。</w:t>
            </w:r>
            <w:r>
              <w:rPr>
                <w:rFonts w:hint="eastAsia" w:ascii="Times New Roman" w:hAnsi="Times New Roman" w:eastAsia="仿宋_GB2312" w:cs="Times New Roman"/>
                <w:kern w:val="0"/>
                <w:szCs w:val="21"/>
                <w:lang w:eastAsia="zh-CN"/>
              </w:rPr>
              <w:t>）</w:t>
            </w:r>
          </w:p>
          <w:p w14:paraId="57934219">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p>
          <w:p w14:paraId="57F2556A">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p>
        </w:tc>
      </w:tr>
    </w:tbl>
    <w:p w14:paraId="5FE03930">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6A91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4611957">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FB2C0C9">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444A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ADE7302">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19BEC580">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5147E7D5">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58CB1918">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169C8863">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79F84F0E">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20E8A26A">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2F04420F">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58B834B7">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0589F119">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69952E68">
            <w:pPr>
              <w:rPr>
                <w:rFonts w:hint="eastAsia" w:ascii="仿宋" w:hAnsi="仿宋" w:eastAsia="仿宋" w:cs="仿宋"/>
                <w:i w:val="0"/>
                <w:color w:val="000000"/>
                <w:sz w:val="21"/>
                <w:szCs w:val="21"/>
                <w:u w:val="none"/>
              </w:rPr>
            </w:pPr>
          </w:p>
        </w:tc>
        <w:tc>
          <w:tcPr>
            <w:tcW w:w="0" w:type="auto"/>
            <w:tcBorders>
              <w:top w:val="nil"/>
              <w:left w:val="nil"/>
              <w:bottom w:val="nil"/>
              <w:right w:val="nil"/>
            </w:tcBorders>
            <w:shd w:val="clear" w:color="auto" w:fill="FFFFFF"/>
            <w:noWrap/>
            <w:vAlign w:val="center"/>
          </w:tcPr>
          <w:p w14:paraId="2DE190E6">
            <w:pPr>
              <w:keepNext w:val="0"/>
              <w:keepLines w:val="0"/>
              <w:widowControl/>
              <w:suppressLineNumbers w:val="0"/>
              <w:jc w:val="righ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公开09表</w:t>
            </w:r>
          </w:p>
        </w:tc>
      </w:tr>
      <w:tr w14:paraId="5EE79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ED9D319">
            <w:pPr>
              <w:keepNext w:val="0"/>
              <w:keepLines w:val="0"/>
              <w:widowControl/>
              <w:suppressLineNumbers w:val="0"/>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单位：</w:t>
            </w:r>
          </w:p>
        </w:tc>
        <w:tc>
          <w:tcPr>
            <w:tcW w:w="2522" w:type="dxa"/>
            <w:gridSpan w:val="2"/>
            <w:tcBorders>
              <w:top w:val="nil"/>
              <w:left w:val="nil"/>
              <w:bottom w:val="nil"/>
              <w:right w:val="nil"/>
            </w:tcBorders>
            <w:shd w:val="clear" w:color="auto" w:fill="FFFFFF"/>
            <w:vAlign w:val="center"/>
          </w:tcPr>
          <w:p w14:paraId="29516BA5">
            <w:pPr>
              <w:rPr>
                <w:rFonts w:hint="eastAsia" w:ascii="仿宋" w:hAnsi="仿宋" w:eastAsia="仿宋" w:cs="仿宋"/>
                <w:i w:val="0"/>
                <w:color w:val="000000"/>
                <w:sz w:val="21"/>
                <w:szCs w:val="21"/>
                <w:u w:val="none"/>
                <w:lang w:eastAsia="zh-CN"/>
              </w:rPr>
            </w:pPr>
            <w:r>
              <w:rPr>
                <w:rFonts w:hint="eastAsia" w:ascii="仿宋" w:hAnsi="仿宋" w:eastAsia="仿宋" w:cs="仿宋"/>
                <w:i w:val="0"/>
                <w:color w:val="000000"/>
                <w:sz w:val="21"/>
                <w:szCs w:val="21"/>
                <w:u w:val="none"/>
                <w:lang w:eastAsia="zh-CN"/>
              </w:rPr>
              <w:t>湘潭县第八中学</w:t>
            </w:r>
          </w:p>
        </w:tc>
        <w:tc>
          <w:tcPr>
            <w:tcW w:w="1261" w:type="dxa"/>
            <w:tcBorders>
              <w:top w:val="nil"/>
              <w:left w:val="nil"/>
              <w:bottom w:val="nil"/>
              <w:right w:val="nil"/>
            </w:tcBorders>
            <w:shd w:val="clear" w:color="auto" w:fill="FFFFFF"/>
            <w:vAlign w:val="center"/>
          </w:tcPr>
          <w:p w14:paraId="64662A7B">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1EFEB891">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7F302A47">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477A91A6">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2D63145A">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22DBA5B1">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01772CAA">
            <w:pPr>
              <w:rPr>
                <w:rFonts w:hint="eastAsia" w:ascii="仿宋" w:hAnsi="仿宋" w:eastAsia="仿宋" w:cs="仿宋"/>
                <w:i w:val="0"/>
                <w:color w:val="000000"/>
                <w:sz w:val="21"/>
                <w:szCs w:val="21"/>
                <w:u w:val="none"/>
              </w:rPr>
            </w:pPr>
          </w:p>
        </w:tc>
        <w:tc>
          <w:tcPr>
            <w:tcW w:w="1261" w:type="dxa"/>
            <w:tcBorders>
              <w:top w:val="nil"/>
              <w:left w:val="nil"/>
              <w:bottom w:val="nil"/>
              <w:right w:val="nil"/>
            </w:tcBorders>
            <w:shd w:val="clear" w:color="auto" w:fill="FFFFFF"/>
            <w:vAlign w:val="center"/>
          </w:tcPr>
          <w:p w14:paraId="6D379029">
            <w:pPr>
              <w:rPr>
                <w:rFonts w:hint="eastAsia" w:ascii="仿宋" w:hAnsi="仿宋" w:eastAsia="仿宋" w:cs="仿宋"/>
                <w:i w:val="0"/>
                <w:color w:val="000000"/>
                <w:sz w:val="21"/>
                <w:szCs w:val="21"/>
                <w:u w:val="none"/>
              </w:rPr>
            </w:pPr>
          </w:p>
        </w:tc>
        <w:tc>
          <w:tcPr>
            <w:tcW w:w="0" w:type="auto"/>
            <w:tcBorders>
              <w:top w:val="nil"/>
              <w:left w:val="nil"/>
              <w:bottom w:val="nil"/>
              <w:right w:val="nil"/>
            </w:tcBorders>
            <w:shd w:val="clear" w:color="auto" w:fill="FFFFFF"/>
            <w:noWrap/>
            <w:vAlign w:val="center"/>
          </w:tcPr>
          <w:p w14:paraId="182F4417">
            <w:pPr>
              <w:keepNext w:val="0"/>
              <w:keepLines w:val="0"/>
              <w:widowControl/>
              <w:suppressLineNumbers w:val="0"/>
              <w:jc w:val="righ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单位：万元</w:t>
            </w:r>
          </w:p>
        </w:tc>
      </w:tr>
      <w:tr w14:paraId="3CDB6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99464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15BAFA">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决算数</w:t>
            </w:r>
          </w:p>
        </w:tc>
      </w:tr>
      <w:tr w14:paraId="0AD63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AA2DD1">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609DD9">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46508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E1023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89D7F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FC27E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18883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09BD48">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公务接待费</w:t>
            </w:r>
          </w:p>
        </w:tc>
      </w:tr>
      <w:tr w14:paraId="21B8E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F1080">
            <w:pPr>
              <w:jc w:val="center"/>
              <w:rPr>
                <w:rFonts w:hint="eastAsia" w:ascii="仿宋" w:hAnsi="仿宋" w:eastAsia="仿宋" w:cs="仿宋"/>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2FB8E">
            <w:pPr>
              <w:jc w:val="center"/>
              <w:rPr>
                <w:rFonts w:hint="eastAsia" w:ascii="仿宋" w:hAnsi="仿宋" w:eastAsia="仿宋" w:cs="仿宋"/>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936C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53E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公务用车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8E5A">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公务用车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5D066">
            <w:pPr>
              <w:jc w:val="center"/>
              <w:rPr>
                <w:rFonts w:hint="eastAsia" w:ascii="仿宋" w:hAnsi="仿宋" w:eastAsia="仿宋" w:cs="仿宋"/>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051E0">
            <w:pPr>
              <w:jc w:val="center"/>
              <w:rPr>
                <w:rFonts w:hint="eastAsia" w:ascii="仿宋" w:hAnsi="仿宋" w:eastAsia="仿宋" w:cs="仿宋"/>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4A26F">
            <w:pPr>
              <w:jc w:val="center"/>
              <w:rPr>
                <w:rFonts w:hint="eastAsia" w:ascii="仿宋" w:hAnsi="仿宋" w:eastAsia="仿宋" w:cs="仿宋"/>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A6D2">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3B1C9">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公务用车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2E1B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公务用车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76393">
            <w:pPr>
              <w:jc w:val="center"/>
              <w:rPr>
                <w:rFonts w:hint="eastAsia" w:ascii="仿宋" w:hAnsi="仿宋" w:eastAsia="仿宋" w:cs="仿宋"/>
                <w:i w:val="0"/>
                <w:color w:val="000000"/>
                <w:sz w:val="21"/>
                <w:szCs w:val="21"/>
                <w:u w:val="none"/>
              </w:rPr>
            </w:pPr>
          </w:p>
        </w:tc>
      </w:tr>
      <w:tr w14:paraId="3DC17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304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E6712">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FF6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A95C">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E297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4543">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DAC0">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EA2DB">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D8AF">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2FF5">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61424">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B5931">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w:t>
            </w:r>
          </w:p>
        </w:tc>
      </w:tr>
      <w:tr w14:paraId="42662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41C12">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137D">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D317F">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EA95F">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3725">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D0F7">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D01F">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5078">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6BF6E">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9B06">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70A8">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C5DAF">
            <w:pPr>
              <w:jc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0</w:t>
            </w:r>
          </w:p>
        </w:tc>
      </w:tr>
      <w:tr w14:paraId="7C31B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6678C59D">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注：本表反映单位本年度财政拨款“三公”经费支出预决算情况。其中，预算数为“三公”经费全年预算数，反映按规定程序调整后的预算数；决算数是包括当年财政拨款和以前年度结转资金安排的实际支出。</w:t>
            </w:r>
          </w:p>
          <w:p w14:paraId="1BC21FFA">
            <w:pPr>
              <w:keepNext w:val="0"/>
              <w:keepLines w:val="0"/>
              <w:widowControl/>
              <w:suppressLineNumbers w:val="0"/>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b/>
                <w:bCs/>
                <w:i w:val="0"/>
                <w:color w:val="000000"/>
                <w:kern w:val="0"/>
                <w:sz w:val="21"/>
                <w:szCs w:val="21"/>
                <w:u w:val="none"/>
                <w:lang w:val="en-US" w:eastAsia="zh-CN" w:bidi="ar"/>
              </w:rPr>
              <w:t>说明：湘潭县第八中学无财政拨款“三公经费”预算安排的支出，故本表无数据。</w:t>
            </w:r>
          </w:p>
        </w:tc>
      </w:tr>
    </w:tbl>
    <w:p w14:paraId="0A64E84D">
      <w:pPr>
        <w:autoSpaceDE w:val="0"/>
        <w:autoSpaceDN w:val="0"/>
        <w:adjustRightInd w:val="0"/>
        <w:ind w:left="315" w:leftChars="150"/>
        <w:jc w:val="left"/>
        <w:rPr>
          <w:rFonts w:ascii="宋体" w:eastAsia="宋体" w:cs="宋体"/>
          <w:kern w:val="0"/>
          <w:sz w:val="24"/>
          <w:szCs w:val="24"/>
        </w:rPr>
      </w:pPr>
    </w:p>
    <w:p w14:paraId="4FE88B28">
      <w:pPr>
        <w:autoSpaceDE w:val="0"/>
        <w:autoSpaceDN w:val="0"/>
        <w:adjustRightInd w:val="0"/>
        <w:ind w:left="315" w:leftChars="150"/>
        <w:jc w:val="left"/>
        <w:rPr>
          <w:rFonts w:ascii="宋体" w:eastAsia="宋体" w:cs="宋体"/>
          <w:kern w:val="0"/>
          <w:sz w:val="24"/>
          <w:szCs w:val="24"/>
        </w:rPr>
      </w:pPr>
    </w:p>
    <w:p w14:paraId="50D9C4B8">
      <w:pPr>
        <w:autoSpaceDE w:val="0"/>
        <w:autoSpaceDN w:val="0"/>
        <w:adjustRightInd w:val="0"/>
        <w:ind w:left="315" w:leftChars="150"/>
        <w:jc w:val="left"/>
        <w:rPr>
          <w:rFonts w:ascii="宋体" w:eastAsia="宋体" w:cs="宋体"/>
          <w:kern w:val="0"/>
          <w:sz w:val="24"/>
          <w:szCs w:val="24"/>
        </w:rPr>
      </w:pPr>
    </w:p>
    <w:p w14:paraId="6C0ECE79">
      <w:pPr>
        <w:autoSpaceDE w:val="0"/>
        <w:autoSpaceDN w:val="0"/>
        <w:adjustRightInd w:val="0"/>
        <w:ind w:left="315" w:leftChars="150"/>
        <w:jc w:val="left"/>
        <w:rPr>
          <w:rFonts w:ascii="宋体" w:eastAsia="宋体" w:cs="宋体"/>
          <w:kern w:val="0"/>
          <w:sz w:val="24"/>
          <w:szCs w:val="24"/>
        </w:rPr>
      </w:pPr>
    </w:p>
    <w:p w14:paraId="68ECB59A">
      <w:pPr>
        <w:autoSpaceDE w:val="0"/>
        <w:autoSpaceDN w:val="0"/>
        <w:adjustRightInd w:val="0"/>
        <w:ind w:left="315" w:leftChars="150"/>
        <w:jc w:val="left"/>
        <w:rPr>
          <w:rFonts w:ascii="宋体" w:eastAsia="宋体" w:cs="宋体"/>
          <w:kern w:val="0"/>
          <w:sz w:val="24"/>
          <w:szCs w:val="24"/>
        </w:rPr>
      </w:pPr>
    </w:p>
    <w:p w14:paraId="351B8415">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2ED2799">
      <w:pPr>
        <w:pStyle w:val="13"/>
        <w:jc w:val="center"/>
        <w:rPr>
          <w:rFonts w:asciiTheme="minorEastAsia" w:hAnsiTheme="minorEastAsia" w:eastAsiaTheme="minorEastAsia"/>
          <w:sz w:val="32"/>
          <w:szCs w:val="32"/>
        </w:rPr>
      </w:pPr>
      <w:r>
        <w:rPr>
          <w:rFonts w:hint="eastAsia" w:ascii="方正小标宋_GBK" w:hAnsi="方正小标宋_GBK" w:eastAsia="方正小标宋_GBK" w:cs="方正小标宋_GBK"/>
          <w:sz w:val="32"/>
          <w:szCs w:val="32"/>
        </w:rPr>
        <w:t>第三部分</w:t>
      </w:r>
      <w:r>
        <w:rPr>
          <w:rFonts w:hint="eastAsia" w:ascii="方正小标宋_GBK" w:hAnsi="方正小标宋_GBK" w:eastAsia="方正小标宋_GBK" w:cs="方正小标宋_GBK"/>
          <w:sz w:val="32"/>
          <w:szCs w:val="32"/>
          <w:lang w:val="en-US" w:eastAsia="zh-CN"/>
        </w:rPr>
        <w:t xml:space="preserve">  </w:t>
      </w:r>
      <w:r>
        <w:rPr>
          <w:rFonts w:hint="eastAsia" w:ascii="方正小标宋_GBK" w:hAnsi="方正小标宋_GBK" w:eastAsia="方正小标宋_GBK" w:cs="方正小标宋_GBK"/>
          <w:sz w:val="32"/>
          <w:szCs w:val="32"/>
        </w:rPr>
        <w:t>202</w:t>
      </w:r>
      <w:r>
        <w:rPr>
          <w:rFonts w:hint="eastAsia" w:ascii="方正小标宋_GBK" w:hAnsi="方正小标宋_GBK" w:eastAsia="方正小标宋_GBK" w:cs="方正小标宋_GBK"/>
          <w:sz w:val="32"/>
          <w:szCs w:val="32"/>
          <w:lang w:val="en-US" w:eastAsia="zh-CN"/>
        </w:rPr>
        <w:t>3</w:t>
      </w:r>
      <w:r>
        <w:rPr>
          <w:rFonts w:hint="eastAsia" w:ascii="方正小标宋_GBK" w:hAnsi="方正小标宋_GBK" w:eastAsia="方正小标宋_GBK" w:cs="方正小标宋_GBK"/>
          <w:sz w:val="32"/>
          <w:szCs w:val="32"/>
        </w:rPr>
        <w:t>年度</w:t>
      </w:r>
      <w:r>
        <w:rPr>
          <w:rFonts w:hint="eastAsia" w:ascii="方正小标宋_GBK" w:hAnsi="方正小标宋_GBK" w:eastAsia="方正小标宋_GBK" w:cs="方正小标宋_GBK"/>
          <w:sz w:val="32"/>
          <w:szCs w:val="32"/>
          <w:lang w:eastAsia="zh-CN"/>
        </w:rPr>
        <w:t>单位</w:t>
      </w:r>
      <w:r>
        <w:rPr>
          <w:rFonts w:hint="eastAsia" w:ascii="方正小标宋_GBK" w:hAnsi="方正小标宋_GBK" w:eastAsia="方正小标宋_GBK" w:cs="方正小标宋_GBK"/>
          <w:sz w:val="32"/>
          <w:szCs w:val="32"/>
        </w:rPr>
        <w:t>决算情况说明</w:t>
      </w:r>
    </w:p>
    <w:p w14:paraId="784CD67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3BEBB65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1483.82</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6623.35</w:t>
      </w:r>
      <w:r>
        <w:rPr>
          <w:rFonts w:hint="eastAsia" w:ascii="Times New Roman" w:hAnsi="Times New Roman" w:eastAsia="仿宋_GB2312"/>
          <w:sz w:val="32"/>
          <w:szCs w:val="32"/>
        </w:rPr>
        <w:t>元，减少</w:t>
      </w:r>
      <w:r>
        <w:rPr>
          <w:rFonts w:hint="eastAsia" w:ascii="Times New Roman" w:hAnsi="Times New Roman" w:eastAsia="仿宋_GB2312"/>
          <w:sz w:val="32"/>
          <w:szCs w:val="32"/>
          <w:lang w:val="en-US" w:eastAsia="zh-CN"/>
        </w:rPr>
        <w:t>81.70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今年的其它收入比去年减少。</w:t>
      </w:r>
    </w:p>
    <w:p w14:paraId="3086014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049E853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1483.82</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1284.10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86.54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12.15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0.82</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187.57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12.64</w:t>
      </w:r>
      <w:r>
        <w:rPr>
          <w:rFonts w:hint="eastAsia" w:ascii="Times New Roman" w:hAnsi="Times New Roman" w:eastAsia="仿宋_GB2312"/>
          <w:sz w:val="32"/>
          <w:szCs w:val="32"/>
        </w:rPr>
        <w:t>%。</w:t>
      </w:r>
    </w:p>
    <w:p w14:paraId="41DA4A5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5FF7F30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1483.82</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1458.90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98.32</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24.92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1.68</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126864E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5BE6757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1284.10</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213.97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19.99</w:t>
      </w:r>
      <w:r>
        <w:rPr>
          <w:rFonts w:hint="eastAsia" w:ascii="Times New Roman" w:hAnsi="Times New Roman" w:eastAsia="仿宋_GB2312"/>
          <w:sz w:val="32"/>
          <w:szCs w:val="32"/>
        </w:rPr>
        <w:t>%，主要是因为</w:t>
      </w:r>
      <w:r>
        <w:rPr>
          <w:rFonts w:hint="eastAsia" w:ascii="Times New Roman" w:hAnsi="Times New Roman" w:eastAsia="仿宋_GB2312" w:cs="Times New Roman"/>
          <w:color w:val="auto"/>
          <w:sz w:val="32"/>
          <w:szCs w:val="32"/>
          <w:lang w:eastAsia="zh-CN"/>
        </w:rPr>
        <w:t>人员经费的增加，故财政拨款增加</w:t>
      </w:r>
      <w:r>
        <w:rPr>
          <w:rFonts w:hint="eastAsia" w:ascii="Times New Roman" w:hAnsi="Times New Roman" w:eastAsia="仿宋_GB2312" w:cs="Times New Roman"/>
          <w:color w:val="auto"/>
          <w:sz w:val="32"/>
          <w:szCs w:val="32"/>
        </w:rPr>
        <w:t>。</w:t>
      </w:r>
    </w:p>
    <w:p w14:paraId="5FD22EA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D1F1B1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C2EED4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1284.10</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86.54</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213.97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19.99</w:t>
      </w:r>
      <w:r>
        <w:rPr>
          <w:rFonts w:hint="eastAsia" w:ascii="Times New Roman" w:hAnsi="Times New Roman" w:eastAsia="仿宋_GB2312"/>
          <w:sz w:val="32"/>
          <w:szCs w:val="32"/>
        </w:rPr>
        <w:t>%，主要是因为</w:t>
      </w:r>
      <w:r>
        <w:rPr>
          <w:rFonts w:hint="eastAsia" w:ascii="Times New Roman" w:hAnsi="Times New Roman" w:eastAsia="仿宋_GB2312" w:cs="Times New Roman"/>
          <w:color w:val="auto"/>
          <w:sz w:val="32"/>
          <w:szCs w:val="32"/>
          <w:lang w:eastAsia="zh-CN"/>
        </w:rPr>
        <w:t>人员经费的增加，故财政拨款增加</w:t>
      </w:r>
    </w:p>
    <w:p w14:paraId="75CE60DA">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46305D3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1284.10</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%；教育（类）支出</w:t>
      </w:r>
      <w:r>
        <w:rPr>
          <w:rFonts w:hint="eastAsia" w:ascii="Times New Roman" w:hAnsi="Times New Roman" w:eastAsia="仿宋_GB2312"/>
          <w:sz w:val="32"/>
          <w:szCs w:val="32"/>
          <w:lang w:val="en-US" w:eastAsia="zh-CN"/>
        </w:rPr>
        <w:t>1166.39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90.83</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eastAsia="仿宋_GB2312"/>
          <w:kern w:val="0"/>
          <w:sz w:val="32"/>
          <w:szCs w:val="32"/>
        </w:rPr>
        <w:t>社会保障和就业</w:t>
      </w:r>
      <w:r>
        <w:rPr>
          <w:rFonts w:hint="eastAsia" w:eastAsia="仿宋_GB2312"/>
          <w:kern w:val="0"/>
          <w:sz w:val="32"/>
          <w:szCs w:val="32"/>
          <w:lang w:eastAsia="zh-CN"/>
        </w:rPr>
        <w:t>（类）</w:t>
      </w:r>
      <w:r>
        <w:rPr>
          <w:rFonts w:hint="eastAsia" w:eastAsia="仿宋_GB2312"/>
          <w:kern w:val="0"/>
          <w:sz w:val="32"/>
          <w:szCs w:val="32"/>
        </w:rPr>
        <w:t>支出</w:t>
      </w:r>
      <w:r>
        <w:rPr>
          <w:rFonts w:hint="eastAsia" w:eastAsia="仿宋_GB2312"/>
          <w:kern w:val="0"/>
          <w:sz w:val="32"/>
          <w:szCs w:val="32"/>
          <w:lang w:val="en-US" w:eastAsia="zh-CN"/>
        </w:rPr>
        <w:t>115.48万元，</w:t>
      </w:r>
      <w:r>
        <w:rPr>
          <w:rFonts w:ascii="Times New Roman" w:hAnsi="Times New Roman" w:eastAsia="仿宋_GB2312" w:cs="Times New Roman"/>
          <w:color w:val="auto"/>
          <w:sz w:val="32"/>
          <w:szCs w:val="32"/>
        </w:rPr>
        <w:t>占</w:t>
      </w:r>
      <w:r>
        <w:rPr>
          <w:rFonts w:hint="eastAsia" w:ascii="Times New Roman" w:hAnsi="Times New Roman" w:eastAsia="仿宋_GB2312" w:cs="Times New Roman"/>
          <w:color w:val="auto"/>
          <w:sz w:val="32"/>
          <w:szCs w:val="32"/>
          <w:lang w:val="en-US" w:eastAsia="zh-CN"/>
        </w:rPr>
        <w:t>8.99</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hint="eastAsia" w:eastAsia="仿宋_GB2312"/>
          <w:kern w:val="0"/>
          <w:sz w:val="32"/>
          <w:szCs w:val="32"/>
        </w:rPr>
        <w:t>卫生健康</w:t>
      </w:r>
      <w:r>
        <w:rPr>
          <w:rFonts w:hint="eastAsia" w:eastAsia="仿宋_GB2312"/>
          <w:kern w:val="0"/>
          <w:sz w:val="32"/>
          <w:szCs w:val="32"/>
          <w:lang w:eastAsia="zh-CN"/>
        </w:rPr>
        <w:t>（类）</w:t>
      </w:r>
      <w:r>
        <w:rPr>
          <w:rFonts w:hint="eastAsia" w:eastAsia="仿宋_GB2312"/>
          <w:kern w:val="0"/>
          <w:sz w:val="32"/>
          <w:szCs w:val="32"/>
        </w:rPr>
        <w:t>支出</w:t>
      </w:r>
      <w:r>
        <w:rPr>
          <w:rFonts w:hint="eastAsia" w:eastAsia="仿宋_GB2312"/>
          <w:kern w:val="0"/>
          <w:sz w:val="32"/>
          <w:szCs w:val="32"/>
          <w:lang w:val="en-US" w:eastAsia="zh-CN"/>
        </w:rPr>
        <w:t>2.23</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lang w:val="en-US" w:eastAsia="zh-CN"/>
        </w:rPr>
        <w:t>0.18</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p>
    <w:p w14:paraId="2084AA7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4BC4E2D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1154.86</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1284.10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111.19</w:t>
      </w:r>
      <w:r>
        <w:rPr>
          <w:rFonts w:hint="eastAsia" w:ascii="Times New Roman" w:hAnsi="Times New Roman" w:eastAsia="仿宋_GB2312"/>
          <w:sz w:val="32"/>
          <w:szCs w:val="32"/>
        </w:rPr>
        <w:t>%，其中：</w:t>
      </w:r>
    </w:p>
    <w:p w14:paraId="0D9B04C3">
      <w:pPr>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1、教育支出（类）普通教育（款）高中教育（项）</w:t>
      </w:r>
    </w:p>
    <w:p w14:paraId="3F2A99EE">
      <w:pPr>
        <w:pStyle w:val="13"/>
        <w:spacing w:line="600" w:lineRule="exact"/>
        <w:ind w:firstLine="640" w:firstLineChars="200"/>
        <w:rPr>
          <w:rFonts w:hint="eastAsia" w:ascii="Times New Roman" w:hAnsi="Times New Roman" w:eastAsia="仿宋_GB2312" w:cs="Times New Roman"/>
          <w:color w:val="auto"/>
          <w:kern w:val="0"/>
          <w:sz w:val="32"/>
          <w:szCs w:val="32"/>
          <w:lang w:val="en-US" w:eastAsia="zh-CN" w:bidi="ar-SA"/>
        </w:rPr>
      </w:pPr>
      <w:r>
        <w:rPr>
          <w:rFonts w:hint="eastAsia" w:ascii="Times New Roman" w:hAnsi="Times New Roman" w:eastAsia="仿宋_GB2312" w:cs="Times New Roman"/>
          <w:color w:val="auto"/>
          <w:kern w:val="0"/>
          <w:sz w:val="32"/>
          <w:szCs w:val="32"/>
          <w:lang w:val="en-US" w:eastAsia="zh-CN" w:bidi="ar-SA"/>
        </w:rPr>
        <w:t>年初预算为880.07万元，支出决算为 1166.39万元，完成年初预算的 1132.53%，决算数大于年初预算数的主要原因是年中的追加预算支出。</w:t>
      </w:r>
    </w:p>
    <w:p w14:paraId="667BAC1C">
      <w:pPr>
        <w:pStyle w:val="13"/>
        <w:numPr>
          <w:ilvl w:val="0"/>
          <w:numId w:val="3"/>
        </w:num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教育支出</w:t>
      </w:r>
      <w:r>
        <w:rPr>
          <w:rFonts w:hint="eastAsia" w:ascii="仿宋_GB2312" w:eastAsia="仿宋_GB2312"/>
          <w:sz w:val="32"/>
          <w:szCs w:val="32"/>
          <w:lang w:eastAsia="zh-CN"/>
        </w:rPr>
        <w:t>（类）</w:t>
      </w:r>
      <w:r>
        <w:rPr>
          <w:rFonts w:hint="eastAsia" w:eastAsia="仿宋_GB2312"/>
          <w:kern w:val="0"/>
          <w:sz w:val="32"/>
          <w:szCs w:val="32"/>
          <w:lang w:eastAsia="zh-CN"/>
        </w:rPr>
        <w:t>教育费附加安排的支出</w:t>
      </w:r>
      <w:r>
        <w:rPr>
          <w:rFonts w:hint="eastAsia" w:ascii="仿宋_GB2312" w:eastAsia="仿宋_GB2312"/>
          <w:sz w:val="32"/>
          <w:szCs w:val="32"/>
          <w:lang w:eastAsia="zh-CN"/>
        </w:rPr>
        <w:t>（款）</w:t>
      </w:r>
      <w:r>
        <w:rPr>
          <w:rFonts w:hint="eastAsia" w:eastAsia="仿宋_GB2312"/>
          <w:kern w:val="0"/>
          <w:sz w:val="32"/>
          <w:szCs w:val="32"/>
        </w:rPr>
        <w:t>其他教育费附加安排的支出</w:t>
      </w:r>
      <w:r>
        <w:rPr>
          <w:rFonts w:hint="eastAsia" w:ascii="仿宋_GB2312" w:eastAsia="仿宋_GB2312"/>
          <w:sz w:val="32"/>
          <w:szCs w:val="32"/>
          <w:lang w:eastAsia="zh-CN"/>
        </w:rPr>
        <w:t>（项）</w:t>
      </w:r>
    </w:p>
    <w:p w14:paraId="5B8E28E7">
      <w:pPr>
        <w:pStyle w:val="13"/>
        <w:spacing w:line="600" w:lineRule="exact"/>
        <w:ind w:firstLine="640" w:firstLineChars="200"/>
        <w:rPr>
          <w:rFonts w:hint="default" w:ascii="仿宋_GB2312" w:eastAsia="仿宋_GB2312"/>
          <w:sz w:val="32"/>
          <w:szCs w:val="32"/>
          <w:lang w:val="en-US" w:eastAsia="zh-CN"/>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19.58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大</w:t>
      </w:r>
      <w:r>
        <w:rPr>
          <w:rFonts w:ascii="Times New Roman" w:hAnsi="Times New Roman" w:eastAsia="仿宋_GB2312" w:cs="Times New Roman"/>
          <w:color w:val="auto"/>
          <w:sz w:val="32"/>
          <w:szCs w:val="32"/>
        </w:rPr>
        <w:t>于年初预算数的主要原因是</w:t>
      </w:r>
      <w:r>
        <w:rPr>
          <w:rFonts w:hint="eastAsia" w:ascii="仿宋_GB2312" w:hAnsi="Calibri" w:eastAsia="仿宋_GB2312" w:cs="Times New Roman"/>
          <w:kern w:val="2"/>
          <w:sz w:val="32"/>
          <w:szCs w:val="32"/>
          <w:lang w:val="en-US" w:eastAsia="zh-CN" w:bidi="ar-SA"/>
        </w:rPr>
        <w:t>年中的追加预算支出</w:t>
      </w:r>
      <w:r>
        <w:rPr>
          <w:rFonts w:hint="eastAsia" w:ascii="Times New Roman" w:hAnsi="Times New Roman" w:eastAsia="仿宋_GB2312" w:cs="Times New Roman"/>
          <w:color w:val="auto"/>
          <w:sz w:val="32"/>
          <w:szCs w:val="32"/>
          <w:lang w:eastAsia="zh-CN"/>
        </w:rPr>
        <w:t>。</w:t>
      </w:r>
    </w:p>
    <w:p w14:paraId="053365B1">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w:t>
      </w:r>
      <w:r>
        <w:rPr>
          <w:rFonts w:hint="eastAsia" w:ascii="Times New Roman" w:hAnsi="Times New Roman" w:eastAsia="仿宋_GB2312" w:cs="Times New Roman"/>
          <w:color w:val="auto"/>
          <w:sz w:val="32"/>
          <w:szCs w:val="32"/>
          <w:lang w:eastAsia="zh-CN"/>
        </w:rPr>
        <w:t>（类）</w:t>
      </w:r>
      <w:r>
        <w:rPr>
          <w:rFonts w:hint="eastAsia" w:eastAsia="仿宋_GB2312"/>
          <w:kern w:val="0"/>
          <w:sz w:val="32"/>
          <w:szCs w:val="32"/>
        </w:rPr>
        <w:t>行政事业单位养老支出机关</w:t>
      </w:r>
      <w:r>
        <w:rPr>
          <w:rFonts w:hint="eastAsia" w:eastAsia="仿宋_GB2312"/>
          <w:kern w:val="0"/>
          <w:sz w:val="32"/>
          <w:szCs w:val="32"/>
          <w:lang w:eastAsia="zh-CN"/>
        </w:rPr>
        <w:t>（款）</w:t>
      </w:r>
      <w:r>
        <w:rPr>
          <w:rFonts w:hint="eastAsia" w:eastAsia="仿宋_GB2312"/>
          <w:kern w:val="0"/>
          <w:sz w:val="32"/>
          <w:szCs w:val="32"/>
        </w:rPr>
        <w:t>事业单位基本养老保险缴费支出</w:t>
      </w:r>
      <w:r>
        <w:rPr>
          <w:rFonts w:hint="eastAsia" w:eastAsia="仿宋_GB2312"/>
          <w:kern w:val="0"/>
          <w:sz w:val="32"/>
          <w:szCs w:val="32"/>
          <w:lang w:eastAsia="zh-CN"/>
        </w:rPr>
        <w:t>（项）</w:t>
      </w:r>
    </w:p>
    <w:p w14:paraId="6A7D247D">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113.11</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115.48</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lang w:val="en-US" w:eastAsia="zh-CN"/>
        </w:rPr>
        <w:t>102.1</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lang w:val="en-US" w:eastAsia="zh-CN" w:bidi="ar-SA"/>
        </w:rPr>
        <w:t>财政及时全额支付今年和以前未支付的</w:t>
      </w:r>
      <w:r>
        <w:rPr>
          <w:rFonts w:hint="eastAsia" w:eastAsia="仿宋_GB2312"/>
          <w:kern w:val="0"/>
          <w:sz w:val="32"/>
          <w:szCs w:val="32"/>
        </w:rPr>
        <w:t>事业单位基本养老保险缴费支出</w:t>
      </w:r>
      <w:r>
        <w:rPr>
          <w:rFonts w:hint="eastAsia" w:ascii="Times New Roman" w:hAnsi="Times New Roman" w:eastAsia="仿宋_GB2312" w:cs="Times New Roman"/>
          <w:color w:val="auto"/>
          <w:sz w:val="32"/>
          <w:szCs w:val="32"/>
          <w:lang w:eastAsia="zh-CN"/>
        </w:rPr>
        <w:t>。</w:t>
      </w:r>
    </w:p>
    <w:p w14:paraId="5B341052">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4、卫生健康支出（类）计划生育事务</w:t>
      </w:r>
      <w:r>
        <w:rPr>
          <w:rFonts w:hint="eastAsia" w:eastAsia="仿宋_GB2312"/>
          <w:kern w:val="0"/>
          <w:sz w:val="32"/>
          <w:szCs w:val="32"/>
          <w:lang w:eastAsia="zh-CN"/>
        </w:rPr>
        <w:t>（款）计划生育服务（项）</w:t>
      </w:r>
    </w:p>
    <w:p w14:paraId="36A0F577">
      <w:pPr>
        <w:pStyle w:val="13"/>
        <w:spacing w:line="600" w:lineRule="exact"/>
        <w:ind w:firstLine="640" w:firstLineChars="200"/>
        <w:rPr>
          <w:rFonts w:hint="eastAsia"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2.23</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eastAsia="zh-CN"/>
        </w:rPr>
        <w:t>大</w:t>
      </w:r>
      <w:r>
        <w:rPr>
          <w:rFonts w:ascii="Times New Roman" w:hAnsi="Times New Roman" w:eastAsia="仿宋_GB2312" w:cs="Times New Roman"/>
          <w:color w:val="auto"/>
          <w:sz w:val="32"/>
          <w:szCs w:val="32"/>
        </w:rPr>
        <w:t>于年初预算数的主要原因是</w:t>
      </w:r>
      <w:r>
        <w:rPr>
          <w:rFonts w:hint="eastAsia" w:ascii="仿宋_GB2312" w:hAnsi="Calibri" w:eastAsia="仿宋_GB2312" w:cs="Times New Roman"/>
          <w:kern w:val="2"/>
          <w:sz w:val="32"/>
          <w:szCs w:val="32"/>
          <w:lang w:val="en-US" w:eastAsia="zh-CN" w:bidi="ar-SA"/>
        </w:rPr>
        <w:t>年中的追加预算支出。</w:t>
      </w:r>
    </w:p>
    <w:p w14:paraId="0DAA93B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7DB5D60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1259.18</w:t>
      </w:r>
      <w:r>
        <w:rPr>
          <w:rFonts w:hint="eastAsia" w:ascii="Times New Roman" w:hAnsi="Times New Roman" w:eastAsia="仿宋_GB2312"/>
          <w:sz w:val="32"/>
          <w:szCs w:val="32"/>
        </w:rPr>
        <w:t>万元，其中：</w:t>
      </w:r>
    </w:p>
    <w:p w14:paraId="2ED62E7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b w:val="0"/>
          <w:bCs w:val="0"/>
          <w:sz w:val="32"/>
          <w:szCs w:val="32"/>
          <w:lang w:val="en-US" w:eastAsia="zh-CN"/>
        </w:rPr>
        <w:t>1112.02</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88.31</w:t>
      </w:r>
      <w:r>
        <w:rPr>
          <w:rFonts w:hint="eastAsia" w:ascii="Times New Roman" w:hAnsi="Times New Roman" w:eastAsia="仿宋_GB2312"/>
          <w:sz w:val="32"/>
          <w:szCs w:val="32"/>
        </w:rPr>
        <w:t>%,主要包括</w:t>
      </w:r>
      <w:r>
        <w:rPr>
          <w:rFonts w:ascii="Times New Roman" w:hAnsi="Times New Roman" w:eastAsia="仿宋_GB2312" w:cs="Times New Roman"/>
          <w:color w:val="auto"/>
          <w:sz w:val="32"/>
          <w:szCs w:val="32"/>
        </w:rPr>
        <w:t>基本工资、津贴补贴、奖金、</w:t>
      </w:r>
      <w:r>
        <w:rPr>
          <w:color w:val="000000"/>
          <w:kern w:val="0"/>
          <w:sz w:val="18"/>
          <w:szCs w:val="18"/>
        </w:rPr>
        <w:t xml:space="preserve"> </w:t>
      </w:r>
      <w:r>
        <w:rPr>
          <w:rFonts w:hint="eastAsia" w:ascii="仿宋_GB2312" w:eastAsia="仿宋_GB2312"/>
          <w:color w:val="000000"/>
          <w:kern w:val="0"/>
          <w:sz w:val="32"/>
          <w:szCs w:val="32"/>
        </w:rPr>
        <w:t>绩效工资</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机关事业单位基本养老保险费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职工基本医疗保险缴费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其他社会保障缴费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住房公积金</w:t>
      </w:r>
      <w:r>
        <w:rPr>
          <w:rFonts w:hint="eastAsia" w:ascii="仿宋_GB2312" w:eastAsia="仿宋_GB2312"/>
          <w:color w:val="000000"/>
          <w:kern w:val="0"/>
          <w:sz w:val="32"/>
          <w:szCs w:val="32"/>
          <w:lang w:eastAsia="zh-CN"/>
        </w:rPr>
        <w:t>；</w:t>
      </w:r>
      <w:r>
        <w:rPr>
          <w:rFonts w:hint="eastAsia" w:ascii="仿宋_GB2312" w:hAnsi="宋体" w:eastAsia="仿宋_GB2312" w:cs="宋体"/>
          <w:color w:val="000000"/>
          <w:kern w:val="0"/>
          <w:sz w:val="32"/>
          <w:szCs w:val="32"/>
        </w:rPr>
        <w:t>对个人和家庭的补助</w:t>
      </w:r>
      <w:r>
        <w:rPr>
          <w:rFonts w:hint="eastAsia" w:ascii="仿宋_GB2312" w:hAnsi="宋体" w:eastAsia="仿宋_GB2312" w:cs="宋体"/>
          <w:color w:val="000000"/>
          <w:kern w:val="0"/>
          <w:sz w:val="32"/>
          <w:szCs w:val="32"/>
          <w:lang w:eastAsia="zh-CN"/>
        </w:rPr>
        <w:t>：抚恤金、</w:t>
      </w:r>
      <w:r>
        <w:rPr>
          <w:rFonts w:hint="eastAsia" w:ascii="仿宋_GB2312" w:eastAsia="仿宋_GB2312"/>
          <w:color w:val="000000"/>
          <w:kern w:val="0"/>
          <w:sz w:val="32"/>
          <w:szCs w:val="32"/>
        </w:rPr>
        <w:t>生活补助</w:t>
      </w:r>
      <w:r>
        <w:rPr>
          <w:rFonts w:hint="eastAsia" w:ascii="仿宋_GB2312" w:eastAsia="仿宋_GB2312"/>
          <w:color w:val="000000"/>
          <w:kern w:val="0"/>
          <w:sz w:val="32"/>
          <w:szCs w:val="32"/>
          <w:lang w:eastAsia="zh-CN"/>
        </w:rPr>
        <w:t>、奖励金、</w:t>
      </w:r>
      <w:r>
        <w:rPr>
          <w:rFonts w:hint="eastAsia" w:ascii="仿宋_GB2312" w:eastAsia="仿宋_GB2312"/>
          <w:color w:val="000000"/>
          <w:kern w:val="0"/>
          <w:sz w:val="32"/>
          <w:szCs w:val="32"/>
        </w:rPr>
        <w:t>对其他个人和家庭的补助支出</w:t>
      </w:r>
      <w:r>
        <w:rPr>
          <w:rFonts w:ascii="Times New Roman" w:hAnsi="Times New Roman" w:eastAsia="仿宋_GB2312" w:cs="Times New Roman"/>
          <w:color w:val="auto"/>
          <w:sz w:val="32"/>
          <w:szCs w:val="32"/>
        </w:rPr>
        <w:t>；</w:t>
      </w:r>
    </w:p>
    <w:p w14:paraId="4531F824">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147.16</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11.39</w:t>
      </w:r>
      <w:r>
        <w:rPr>
          <w:rFonts w:hint="eastAsia" w:ascii="Times New Roman" w:hAnsi="Times New Roman" w:eastAsia="仿宋_GB2312"/>
          <w:sz w:val="32"/>
          <w:szCs w:val="32"/>
        </w:rPr>
        <w:t>%，主要包括</w:t>
      </w:r>
      <w:r>
        <w:rPr>
          <w:rFonts w:ascii="Times New Roman" w:hAnsi="Times New Roman" w:eastAsia="仿宋_GB2312" w:cs="Times New Roman"/>
          <w:color w:val="auto"/>
          <w:sz w:val="32"/>
          <w:szCs w:val="32"/>
        </w:rPr>
        <w:t>办公费、印刷费、</w:t>
      </w:r>
      <w:r>
        <w:rPr>
          <w:rFonts w:hint="eastAsia" w:ascii="仿宋_GB2312" w:eastAsia="仿宋_GB2312"/>
          <w:color w:val="000000"/>
          <w:kern w:val="0"/>
          <w:sz w:val="32"/>
          <w:szCs w:val="32"/>
        </w:rPr>
        <w:t>水费</w:t>
      </w:r>
      <w:r>
        <w:rPr>
          <w:rFonts w:hint="eastAsia" w:ascii="仿宋_GB2312" w:eastAsia="仿宋_GB2312"/>
          <w:color w:val="000000"/>
          <w:kern w:val="0"/>
          <w:sz w:val="32"/>
          <w:szCs w:val="32"/>
          <w:lang w:eastAsia="zh-CN"/>
        </w:rPr>
        <w:t>、电费、</w:t>
      </w:r>
      <w:r>
        <w:rPr>
          <w:rFonts w:hint="eastAsia" w:ascii="仿宋_GB2312" w:eastAsia="仿宋_GB2312"/>
          <w:color w:val="000000"/>
          <w:kern w:val="0"/>
          <w:sz w:val="32"/>
          <w:szCs w:val="32"/>
        </w:rPr>
        <w:t>邮电费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物业管理费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差旅费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维修（护）费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培训费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劳务费</w:t>
      </w:r>
      <w:r>
        <w:rPr>
          <w:rFonts w:hint="eastAsia" w:ascii="仿宋_GB2312" w:eastAsia="仿宋_GB2312"/>
          <w:color w:val="000000"/>
          <w:kern w:val="0"/>
          <w:sz w:val="32"/>
          <w:szCs w:val="32"/>
          <w:lang w:eastAsia="zh-CN"/>
        </w:rPr>
        <w:t>、</w:t>
      </w:r>
      <w:r>
        <w:rPr>
          <w:rFonts w:hint="eastAsia" w:ascii="仿宋_GB2312" w:eastAsia="仿宋_GB2312"/>
          <w:color w:val="000000"/>
          <w:kern w:val="0"/>
          <w:sz w:val="32"/>
          <w:szCs w:val="32"/>
        </w:rPr>
        <w:t>工会经费</w:t>
      </w:r>
      <w:r>
        <w:rPr>
          <w:rFonts w:hint="eastAsia" w:ascii="仿宋_GB2312" w:eastAsia="仿宋_GB2312"/>
          <w:color w:val="000000"/>
          <w:kern w:val="0"/>
          <w:sz w:val="32"/>
          <w:szCs w:val="32"/>
          <w:lang w:eastAsia="zh-CN"/>
        </w:rPr>
        <w:t>、</w:t>
      </w:r>
      <w:r>
        <w:rPr>
          <w:rFonts w:hint="eastAsia" w:ascii="仿宋_GB2312" w:hAnsi="宋体" w:eastAsia="仿宋_GB2312" w:cs="宋体"/>
          <w:color w:val="000000"/>
          <w:kern w:val="0"/>
          <w:sz w:val="32"/>
          <w:szCs w:val="32"/>
        </w:rPr>
        <w:t>福利费</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 xml:space="preserve"> 其他交通费用</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 xml:space="preserve"> 其他商品和服务支出</w:t>
      </w:r>
      <w:r>
        <w:rPr>
          <w:rFonts w:hint="eastAsia" w:ascii="仿宋_GB2312" w:hAnsi="宋体" w:eastAsia="仿宋_GB2312" w:cs="宋体"/>
          <w:color w:val="000000"/>
          <w:kern w:val="0"/>
          <w:sz w:val="32"/>
          <w:szCs w:val="32"/>
          <w:lang w:eastAsia="zh-CN"/>
        </w:rPr>
        <w:t>。</w:t>
      </w:r>
    </w:p>
    <w:p w14:paraId="55396BE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七、财政拨款三公经费支出决算情况说明</w:t>
      </w:r>
    </w:p>
    <w:p w14:paraId="2E6730C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101749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cs="Times New Roman"/>
          <w:color w:val="auto"/>
          <w:sz w:val="32"/>
          <w:szCs w:val="32"/>
          <w:lang w:eastAsia="zh-CN"/>
        </w:rPr>
        <w:t>。</w:t>
      </w:r>
    </w:p>
    <w:p w14:paraId="01F4065A">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其中：因公出国（境）费支出预算为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cs="Times New Roman"/>
          <w:color w:val="auto"/>
          <w:sz w:val="32"/>
          <w:szCs w:val="32"/>
          <w:lang w:eastAsia="zh-CN"/>
        </w:rPr>
        <w:t>。决算数等于预算数的主要原因是厉行节约，未安排；与上年相比无变化，主要原因是厉行节约，未安排。</w:t>
      </w:r>
    </w:p>
    <w:p w14:paraId="6F61324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0.9万</w:t>
      </w:r>
      <w:r>
        <w:rPr>
          <w:rFonts w:hint="eastAsia" w:ascii="Times New Roman" w:hAnsi="Times New Roman" w:eastAsia="仿宋_GB2312"/>
          <w:sz w:val="32"/>
          <w:szCs w:val="32"/>
        </w:rPr>
        <w:t>元，减少的主要原因是</w:t>
      </w:r>
      <w:r>
        <w:rPr>
          <w:rFonts w:hint="eastAsia" w:ascii="Times New Roman" w:hAnsi="Times New Roman" w:eastAsia="仿宋_GB2312"/>
          <w:sz w:val="32"/>
          <w:szCs w:val="32"/>
          <w:lang w:eastAsia="zh-CN"/>
        </w:rPr>
        <w:t>年初没有预算</w:t>
      </w:r>
      <w:r>
        <w:rPr>
          <w:rFonts w:hint="eastAsia" w:ascii="Times New Roman" w:hAnsi="Times New Roman" w:eastAsia="仿宋_GB2312"/>
          <w:sz w:val="32"/>
          <w:szCs w:val="32"/>
        </w:rPr>
        <w:t>。</w:t>
      </w:r>
    </w:p>
    <w:p w14:paraId="1DA454F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ascii="Times New Roman" w:hAnsi="Times New Roman" w:eastAsia="仿宋_GB2312" w:cs="Times New Roman"/>
          <w:color w:val="auto"/>
          <w:sz w:val="32"/>
          <w:szCs w:val="32"/>
        </w:rPr>
        <w:t>公务用车购置费及运行维护费支出预算为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决算数等于预算数的主要原因是厉行节约，未安排；与上年相比无变化，主要原因是厉行节约，未安排</w:t>
      </w:r>
      <w:r>
        <w:rPr>
          <w:rFonts w:ascii="Times New Roman" w:hAnsi="Times New Roman" w:eastAsia="仿宋_GB2312" w:cs="Times New Roman"/>
          <w:color w:val="auto"/>
          <w:sz w:val="32"/>
          <w:szCs w:val="32"/>
        </w:rPr>
        <w:t>。</w:t>
      </w:r>
    </w:p>
    <w:p w14:paraId="2C8CD9F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0A9190D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0356434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04B58681">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568019D4">
      <w:pPr>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w:t>
      </w:r>
      <w:r>
        <w:rPr>
          <w:rFonts w:hint="eastAsia" w:ascii="Times New Roman" w:hAnsi="Times New Roman" w:eastAsia="仿宋_GB2312"/>
          <w:sz w:val="32"/>
          <w:szCs w:val="32"/>
          <w:lang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3E35D13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2AFAD5B0">
      <w:pPr>
        <w:pStyle w:val="13"/>
        <w:spacing w:line="600" w:lineRule="exact"/>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val="en-US" w:eastAsia="zh-CN"/>
        </w:rPr>
        <w:t>2023</w:t>
      </w:r>
      <w:r>
        <w:rPr>
          <w:rFonts w:ascii="Times New Roman" w:hAnsi="Times New Roman" w:eastAsia="仿宋_GB2312" w:cs="Times New Roman"/>
          <w:color w:val="auto"/>
          <w:sz w:val="32"/>
          <w:szCs w:val="32"/>
        </w:rPr>
        <w:t>年度</w:t>
      </w:r>
      <w:r>
        <w:rPr>
          <w:rFonts w:hint="eastAsia" w:ascii="仿宋_GB2312" w:eastAsia="仿宋_GB2312"/>
          <w:sz w:val="32"/>
          <w:szCs w:val="32"/>
        </w:rPr>
        <w:t>没有政府性基金预算财政拨款收入，也没有使用政府性基金预算财政拨款安排的支出</w:t>
      </w:r>
      <w:r>
        <w:rPr>
          <w:rFonts w:hint="eastAsia" w:ascii="Times New Roman" w:hAnsi="Times New Roman" w:eastAsia="仿宋_GB2312" w:cs="Times New Roman"/>
          <w:color w:val="auto"/>
          <w:sz w:val="32"/>
          <w:szCs w:val="32"/>
          <w:lang w:eastAsia="zh-CN"/>
        </w:rPr>
        <w:t>。</w:t>
      </w:r>
    </w:p>
    <w:p w14:paraId="0BA627C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0EA872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eastAsia="仿宋_GB2312"/>
          <w:kern w:val="0"/>
          <w:sz w:val="32"/>
          <w:szCs w:val="32"/>
          <w:lang w:eastAsia="zh-CN"/>
        </w:rPr>
      </w:pPr>
      <w:r>
        <w:rPr>
          <w:rFonts w:eastAsia="仿宋_GB2312"/>
          <w:kern w:val="0"/>
          <w:sz w:val="32"/>
          <w:szCs w:val="32"/>
        </w:rPr>
        <w:t>本</w:t>
      </w:r>
      <w:r>
        <w:rPr>
          <w:rFonts w:hint="eastAsia" w:eastAsia="仿宋_GB2312"/>
          <w:kern w:val="0"/>
          <w:sz w:val="32"/>
          <w:szCs w:val="32"/>
          <w:lang w:eastAsia="zh-CN"/>
        </w:rPr>
        <w:t>单位</w:t>
      </w:r>
      <w:r>
        <w:rPr>
          <w:rFonts w:hint="eastAsia" w:eastAsia="仿宋_GB2312"/>
          <w:kern w:val="0"/>
          <w:sz w:val="32"/>
          <w:szCs w:val="32"/>
          <w:lang w:val="en-US" w:eastAsia="zh-CN"/>
        </w:rPr>
        <w:t>2023</w:t>
      </w:r>
      <w:r>
        <w:rPr>
          <w:rFonts w:eastAsia="仿宋_GB2312"/>
          <w:kern w:val="0"/>
          <w:sz w:val="32"/>
          <w:szCs w:val="32"/>
        </w:rPr>
        <w:t>年度机关运行经费支出</w:t>
      </w:r>
      <w:r>
        <w:rPr>
          <w:rFonts w:hint="eastAsia" w:eastAsia="仿宋_GB2312"/>
          <w:kern w:val="0"/>
          <w:sz w:val="32"/>
          <w:szCs w:val="32"/>
          <w:lang w:val="en-US" w:eastAsia="zh-CN"/>
        </w:rPr>
        <w:t>147.16</w:t>
      </w:r>
      <w:r>
        <w:rPr>
          <w:rFonts w:eastAsia="仿宋_GB2312"/>
          <w:kern w:val="0"/>
          <w:sz w:val="32"/>
          <w:szCs w:val="32"/>
        </w:rPr>
        <w:t>万元，比年初预算数</w:t>
      </w:r>
      <w:r>
        <w:rPr>
          <w:rFonts w:hint="eastAsia" w:eastAsia="仿宋_GB2312"/>
          <w:kern w:val="0"/>
          <w:sz w:val="32"/>
          <w:szCs w:val="32"/>
          <w:lang w:eastAsia="zh-CN"/>
        </w:rPr>
        <w:t>增加</w:t>
      </w:r>
      <w:r>
        <w:rPr>
          <w:rFonts w:hint="eastAsia" w:eastAsia="仿宋_GB2312"/>
          <w:kern w:val="0"/>
          <w:sz w:val="32"/>
          <w:szCs w:val="32"/>
          <w:lang w:val="en-US" w:eastAsia="zh-CN"/>
        </w:rPr>
        <w:t>116.46</w:t>
      </w:r>
      <w:r>
        <w:rPr>
          <w:rFonts w:eastAsia="仿宋_GB2312"/>
          <w:kern w:val="0"/>
          <w:sz w:val="32"/>
          <w:szCs w:val="32"/>
        </w:rPr>
        <w:t>万元，</w:t>
      </w:r>
      <w:r>
        <w:rPr>
          <w:rFonts w:hint="eastAsia" w:eastAsia="仿宋_GB2312"/>
          <w:kern w:val="0"/>
          <w:sz w:val="32"/>
          <w:szCs w:val="32"/>
          <w:lang w:eastAsia="zh-CN"/>
        </w:rPr>
        <w:t>增长</w:t>
      </w:r>
      <w:r>
        <w:rPr>
          <w:rFonts w:hint="eastAsia" w:eastAsia="仿宋_GB2312"/>
          <w:kern w:val="0"/>
          <w:sz w:val="32"/>
          <w:szCs w:val="32"/>
          <w:lang w:val="en-US" w:eastAsia="zh-CN"/>
        </w:rPr>
        <w:t>379.35</w:t>
      </w:r>
      <w:r>
        <w:rPr>
          <w:rFonts w:eastAsia="仿宋_GB2312"/>
          <w:kern w:val="0"/>
          <w:sz w:val="32"/>
          <w:szCs w:val="32"/>
        </w:rPr>
        <w:t xml:space="preserve"> %。主要原因是：</w:t>
      </w:r>
      <w:r>
        <w:rPr>
          <w:rFonts w:hint="eastAsia" w:eastAsia="仿宋_GB2312"/>
          <w:kern w:val="0"/>
          <w:sz w:val="32"/>
          <w:szCs w:val="32"/>
          <w:lang w:eastAsia="zh-CN"/>
        </w:rPr>
        <w:t>维修建设项目的增加。</w:t>
      </w:r>
    </w:p>
    <w:p w14:paraId="2C5ACB8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eastAsia="仿宋_GB2312"/>
          <w:kern w:val="0"/>
          <w:sz w:val="32"/>
          <w:szCs w:val="32"/>
        </w:rPr>
      </w:pPr>
      <w:r>
        <w:rPr>
          <w:rFonts w:hint="eastAsia" w:ascii="黑体" w:hAnsi="黑体" w:eastAsia="黑体" w:cs="黑体"/>
          <w:b w:val="0"/>
          <w:bCs/>
          <w:sz w:val="32"/>
          <w:szCs w:val="32"/>
        </w:rPr>
        <w:t>十、一般性支出情况说明</w:t>
      </w:r>
    </w:p>
    <w:p w14:paraId="5743DC5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eastAsia="仿宋_GB2312"/>
          <w:kern w:val="0"/>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0.95</w:t>
      </w:r>
      <w:r>
        <w:rPr>
          <w:rFonts w:hint="eastAsia" w:ascii="Times New Roman" w:hAnsi="Times New Roman" w:eastAsia="仿宋_GB2312"/>
          <w:sz w:val="32"/>
          <w:szCs w:val="32"/>
        </w:rPr>
        <w:t>万元，</w:t>
      </w:r>
      <w:r>
        <w:rPr>
          <w:rFonts w:eastAsia="仿宋_GB2312"/>
          <w:kern w:val="0"/>
          <w:sz w:val="32"/>
          <w:szCs w:val="32"/>
        </w:rPr>
        <w:t>用于开展</w:t>
      </w:r>
      <w:r>
        <w:rPr>
          <w:rFonts w:hint="eastAsia" w:eastAsia="仿宋_GB2312"/>
          <w:kern w:val="0"/>
          <w:sz w:val="32"/>
          <w:szCs w:val="32"/>
          <w:lang w:eastAsia="zh-CN"/>
        </w:rPr>
        <w:t>教师教育教学能力提升的</w:t>
      </w:r>
      <w:r>
        <w:rPr>
          <w:rFonts w:eastAsia="仿宋_GB2312"/>
          <w:kern w:val="0"/>
          <w:sz w:val="32"/>
          <w:szCs w:val="32"/>
        </w:rPr>
        <w:t>培训，人数</w:t>
      </w:r>
      <w:r>
        <w:rPr>
          <w:rFonts w:hint="eastAsia" w:eastAsia="仿宋_GB2312"/>
          <w:kern w:val="0"/>
          <w:sz w:val="32"/>
          <w:szCs w:val="32"/>
          <w:lang w:val="en-US" w:eastAsia="zh-CN"/>
        </w:rPr>
        <w:t>50</w:t>
      </w:r>
      <w:r>
        <w:rPr>
          <w:rFonts w:eastAsia="仿宋_GB2312"/>
          <w:kern w:val="0"/>
          <w:sz w:val="32"/>
          <w:szCs w:val="32"/>
        </w:rPr>
        <w:t>人，内容为</w:t>
      </w:r>
      <w:r>
        <w:rPr>
          <w:rFonts w:hint="eastAsia" w:eastAsia="仿宋_GB2312"/>
          <w:kern w:val="0"/>
          <w:sz w:val="32"/>
          <w:szCs w:val="32"/>
          <w:lang w:eastAsia="zh-CN"/>
        </w:rPr>
        <w:t>出外听课、听专家讲座、信息技术提升工程等。</w:t>
      </w:r>
    </w:p>
    <w:p w14:paraId="75F15D1B">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3BE9946C">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13.66</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7.66</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13.66</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13.66</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56.08</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43.98</w:t>
      </w:r>
      <w:r>
        <w:rPr>
          <w:rFonts w:hint="eastAsia" w:ascii="Times New Roman" w:hAnsi="Times New Roman" w:eastAsia="仿宋_GB2312"/>
          <w:color w:val="auto"/>
          <w:sz w:val="32"/>
          <w:szCs w:val="32"/>
        </w:rPr>
        <w:t>%。</w:t>
      </w:r>
    </w:p>
    <w:p w14:paraId="43EECD7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B364668">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val="en-US" w:eastAsia="zh-CN"/>
        </w:rPr>
        <w:t>本</w:t>
      </w:r>
      <w:r>
        <w:rPr>
          <w:rFonts w:hint="eastAsia" w:ascii="Times New Roman" w:hAnsi="Times New Roman" w:eastAsia="仿宋_GB2312"/>
          <w:color w:val="auto"/>
          <w:sz w:val="32"/>
          <w:szCs w:val="32"/>
          <w:lang w:eastAsia="zh-CN"/>
        </w:rPr>
        <w:t>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24495B8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AE19562">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1AFF8058">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2023年，湘潭县第八中学不断强化预算绩效工作，将预算绩效管理工作纳入日常工作中，正逐步使预算绩效工作全覆盖。</w:t>
      </w:r>
    </w:p>
    <w:p w14:paraId="36EA3578">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1、加强组织领导，健全组织机构，设立专门机构从事预算绩效管理工作。</w:t>
      </w:r>
    </w:p>
    <w:p w14:paraId="73077A34">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2、强化制度建立，制定了预算绩效管理工作细则，具体明确了绩效管理工作要求，为建立科学、规范、高效的预算绩效管理体系提供了制度保障。</w:t>
      </w:r>
    </w:p>
    <w:p w14:paraId="15F6D275">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320" w:firstLineChars="1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3、加强预算绩效目标管理，积极推进项目绩效评价。</w:t>
      </w:r>
    </w:p>
    <w:p w14:paraId="14C6A43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（二）湘潭县第八中学</w:t>
      </w:r>
      <w:r>
        <w:rPr>
          <w:rFonts w:hint="eastAsia" w:ascii="楷体" w:hAnsi="楷体" w:eastAsia="楷体" w:cs="楷体"/>
          <w:b/>
          <w:bCs/>
          <w:sz w:val="32"/>
          <w:szCs w:val="32"/>
        </w:rPr>
        <w:t>整体支出绩效情况</w:t>
      </w:r>
    </w:p>
    <w:p w14:paraId="0D88682F">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通过预算绩效管理工作的开展，学校不断完善硬件建设，改善办学条件，提高了学校教育教学质量。</w:t>
      </w:r>
    </w:p>
    <w:p w14:paraId="5E7888C5">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1、加强学校基础设施建设，努力改善办学条件。</w:t>
      </w:r>
    </w:p>
    <w:p w14:paraId="367C00B9">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2"/>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2、规范办学行为，坚持依法治校，管理制度健全，管理体制完善，办学活动规范，执行收费政策，规范采购行为。</w:t>
      </w:r>
    </w:p>
    <w:p w14:paraId="577239C4">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firstLine="642"/>
        <w:jc w:val="left"/>
        <w:textAlignment w:val="auto"/>
        <w:rPr>
          <w:rFonts w:hint="eastAsia" w:ascii="仿宋" w:hAnsi="仿宋" w:eastAsia="仿宋" w:cs="仿宋"/>
          <w:b w:val="0"/>
          <w:bCs w:val="0"/>
        </w:rPr>
      </w:pPr>
      <w:r>
        <w:rPr>
          <w:rFonts w:hint="eastAsia" w:ascii="仿宋" w:hAnsi="仿宋" w:eastAsia="仿宋" w:cs="仿宋"/>
          <w:b w:val="0"/>
          <w:bCs w:val="0"/>
          <w:sz w:val="32"/>
          <w:szCs w:val="32"/>
          <w:lang w:val="en-US" w:eastAsia="zh-CN"/>
        </w:rPr>
        <w:t>3、重视教师队伍建设，提高教师素质，注重师德师风建设，塑造教师为人师表的良好。</w:t>
      </w:r>
    </w:p>
    <w:p w14:paraId="6B30B027">
      <w:pPr>
        <w:pStyle w:val="13"/>
        <w:keepNext w:val="0"/>
        <w:keepLines w:val="0"/>
        <w:pageBreakBefore w:val="0"/>
        <w:widowControl w:val="0"/>
        <w:numPr>
          <w:ilvl w:val="0"/>
          <w:numId w:val="2"/>
        </w:numPr>
        <w:kinsoku/>
        <w:wordWrap/>
        <w:overflowPunct/>
        <w:topLinePunct w:val="0"/>
        <w:autoSpaceDE w:val="0"/>
        <w:autoSpaceDN w:val="0"/>
        <w:bidi w:val="0"/>
        <w:adjustRightInd w:val="0"/>
        <w:snapToGrid/>
        <w:spacing w:line="580" w:lineRule="exact"/>
        <w:ind w:left="0" w:leftChars="0" w:firstLine="627" w:firstLineChars="196"/>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存在的问题及原因分析</w:t>
      </w:r>
    </w:p>
    <w:p w14:paraId="6493AD9B">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left="0"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1、缺乏明确的目标、制度。预算时只注重预算资金，从而忽视了相关的目标制定。</w:t>
      </w:r>
    </w:p>
    <w:p w14:paraId="07E04646">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left="0"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2、考核标准缺失。在实施预算管理工作时，缺乏相应的考核标准，导致绩效管理工作难以有效实施。</w:t>
      </w:r>
    </w:p>
    <w:p w14:paraId="29AF0FCC">
      <w:pPr>
        <w:pStyle w:val="13"/>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ind w:left="0"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3、财务管理与预算绩效管理脱节，在预算绩效实施过程中，只重视财务管理而忽视了预算绩效管理，导致财务管理与绩效管理脱节。</w:t>
      </w:r>
    </w:p>
    <w:p w14:paraId="1EBE503C">
      <w:pPr>
        <w:pStyle w:val="13"/>
        <w:jc w:val="center"/>
        <w:rPr>
          <w:rFonts w:hint="eastAsia" w:ascii="方正小标宋_GBK" w:hAnsi="方正小标宋_GBK" w:eastAsia="方正小标宋_GBK" w:cs="方正小标宋_GBK"/>
          <w:sz w:val="32"/>
          <w:szCs w:val="32"/>
        </w:rPr>
      </w:pPr>
    </w:p>
    <w:p w14:paraId="54FB1F34">
      <w:pPr>
        <w:pStyle w:val="13"/>
        <w:jc w:val="center"/>
        <w:rPr>
          <w:rFonts w:hint="eastAsia" w:ascii="方正小标宋_GBK" w:hAnsi="方正小标宋_GBK" w:eastAsia="方正小标宋_GBK" w:cs="方正小标宋_GBK"/>
          <w:sz w:val="32"/>
          <w:szCs w:val="32"/>
        </w:rPr>
      </w:pPr>
    </w:p>
    <w:p w14:paraId="00AAE0F3">
      <w:pPr>
        <w:pStyle w:val="13"/>
        <w:jc w:val="center"/>
        <w:rPr>
          <w:rFonts w:hint="eastAsia" w:ascii="方正小标宋_GBK" w:hAnsi="方正小标宋_GBK" w:eastAsia="方正小标宋_GBK" w:cs="方正小标宋_GBK"/>
          <w:sz w:val="32"/>
          <w:szCs w:val="32"/>
        </w:rPr>
      </w:pPr>
    </w:p>
    <w:p w14:paraId="03BF924F">
      <w:pPr>
        <w:pStyle w:val="13"/>
        <w:jc w:val="center"/>
        <w:rPr>
          <w:rFonts w:hint="eastAsia" w:ascii="方正小标宋_GBK" w:hAnsi="方正小标宋_GBK" w:eastAsia="方正小标宋_GBK" w:cs="方正小标宋_GBK"/>
          <w:sz w:val="32"/>
          <w:szCs w:val="32"/>
        </w:rPr>
      </w:pPr>
    </w:p>
    <w:p w14:paraId="2D0ED8F7">
      <w:pPr>
        <w:pStyle w:val="13"/>
        <w:jc w:val="center"/>
        <w:rPr>
          <w:rFonts w:hint="eastAsia" w:ascii="方正小标宋_GBK" w:hAnsi="方正小标宋_GBK" w:eastAsia="方正小标宋_GBK" w:cs="方正小标宋_GBK"/>
          <w:sz w:val="32"/>
          <w:szCs w:val="32"/>
        </w:rPr>
      </w:pPr>
    </w:p>
    <w:p w14:paraId="306ECC7E">
      <w:pPr>
        <w:pStyle w:val="13"/>
        <w:jc w:val="center"/>
        <w:rPr>
          <w:rFonts w:cs="黑体" w:asciiTheme="minorEastAsia" w:hAnsiTheme="minorEastAsia"/>
          <w:color w:val="000000"/>
          <w:kern w:val="0"/>
          <w:sz w:val="32"/>
          <w:szCs w:val="32"/>
        </w:rPr>
      </w:pPr>
      <w:r>
        <w:rPr>
          <w:rFonts w:hint="eastAsia" w:ascii="方正小标宋_GBK" w:hAnsi="方正小标宋_GBK" w:eastAsia="方正小标宋_GBK" w:cs="方正小标宋_GBK"/>
          <w:sz w:val="32"/>
          <w:szCs w:val="32"/>
        </w:rPr>
        <w:t>第四部分</w:t>
      </w:r>
      <w:r>
        <w:rPr>
          <w:rFonts w:hint="eastAsia" w:ascii="方正小标宋_GBK" w:hAnsi="方正小标宋_GBK" w:eastAsia="方正小标宋_GBK" w:cs="方正小标宋_GBK"/>
          <w:sz w:val="32"/>
          <w:szCs w:val="32"/>
          <w:lang w:val="en-US" w:eastAsia="zh-CN"/>
        </w:rPr>
        <w:t xml:space="preserve"> </w:t>
      </w:r>
      <w:r>
        <w:rPr>
          <w:rFonts w:hint="eastAsia" w:ascii="方正小标宋_GBK" w:hAnsi="方正小标宋_GBK" w:eastAsia="方正小标宋_GBK" w:cs="方正小标宋_GBK"/>
          <w:color w:val="000000"/>
          <w:kern w:val="0"/>
          <w:sz w:val="32"/>
          <w:szCs w:val="32"/>
        </w:rPr>
        <w:t>名词解释</w:t>
      </w:r>
    </w:p>
    <w:p w14:paraId="44860ECF">
      <w:pPr>
        <w:widowControl/>
        <w:spacing w:line="600" w:lineRule="exact"/>
        <w:ind w:firstLine="640" w:firstLineChars="200"/>
        <w:jc w:val="both"/>
        <w:rPr>
          <w:rFonts w:hint="eastAsia" w:ascii="Times New Roman" w:hAnsi="Times New Roman" w:eastAsia="仿宋_GB2312" w:cs="Times New Roman"/>
          <w:kern w:val="0"/>
          <w:sz w:val="32"/>
          <w:szCs w:val="32"/>
          <w:lang w:val="en-US" w:eastAsia="zh-CN"/>
        </w:rPr>
      </w:pPr>
      <w:r>
        <w:rPr>
          <w:rFonts w:eastAsia="仿宋_GB2312"/>
          <w:kern w:val="0"/>
          <w:sz w:val="32"/>
          <w:szCs w:val="32"/>
        </w:rPr>
        <w:t>机关运行经费</w:t>
      </w:r>
      <w:r>
        <w:rPr>
          <w:rFonts w:hint="eastAsia" w:eastAsia="仿宋_GB2312"/>
          <w:kern w:val="0"/>
          <w:sz w:val="32"/>
          <w:szCs w:val="32"/>
          <w:lang w:eastAsia="zh-CN"/>
        </w:rPr>
        <w:t>：是指行政单位（含参照公务员法管理事业单位）使用一般</w:t>
      </w:r>
      <w:r>
        <w:rPr>
          <w:rFonts w:hint="eastAsia" w:ascii="Times New Roman" w:hAnsi="Times New Roman" w:eastAsia="仿宋_GB2312" w:cs="Times New Roman"/>
          <w:kern w:val="0"/>
          <w:sz w:val="32"/>
          <w:szCs w:val="32"/>
          <w:lang w:eastAsia="zh-CN"/>
        </w:rPr>
        <w:t>公共预算财政拨款安排的基本支出中的日常公</w:t>
      </w:r>
      <w:r>
        <w:rPr>
          <w:rFonts w:hint="eastAsia" w:ascii="Times New Roman" w:hAnsi="Times New Roman" w:eastAsia="仿宋_GB2312" w:cs="Times New Roman"/>
          <w:kern w:val="0"/>
          <w:sz w:val="32"/>
          <w:szCs w:val="32"/>
          <w:lang w:val="en-US" w:eastAsia="zh-CN"/>
        </w:rPr>
        <w:t xml:space="preserve"> 用经费支出。包括办公及印刷费、邮电费、差旅费、会议费、日常维修费、专用材料及一般设备购置费、办公用房水电费、办公用房取暖费、办公用房物业管理费、公务用车运行维护费以及其他费用。</w:t>
      </w:r>
    </w:p>
    <w:p w14:paraId="049F9873">
      <w:pPr>
        <w:spacing w:line="600" w:lineRule="exact"/>
        <w:ind w:firstLine="640" w:firstLineChars="200"/>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eastAsia="zh-CN"/>
        </w:rPr>
        <w:t>“三公”经费：纳入财政决算管理的“三公“经费，是指用一般公共预算财政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212920A7">
      <w:pPr>
        <w:widowControl/>
        <w:shd w:val="clear" w:color="auto" w:fill="FFFFFF"/>
        <w:jc w:val="left"/>
        <w:rPr>
          <w:rFonts w:ascii="仿宋_GB2312" w:eastAsia="仿宋_GB2312"/>
          <w:sz w:val="32"/>
          <w:szCs w:val="32"/>
        </w:rPr>
      </w:pPr>
      <w:r>
        <w:rPr>
          <w:rFonts w:hint="eastAsia" w:ascii="仿宋_GB2312" w:eastAsia="仿宋_GB2312"/>
          <w:sz w:val="30"/>
          <w:szCs w:val="30"/>
        </w:rPr>
        <w:t>　</w:t>
      </w:r>
      <w:r>
        <w:rPr>
          <w:rFonts w:hint="eastAsia" w:ascii="仿宋_GB2312" w:eastAsia="仿宋_GB2312"/>
          <w:sz w:val="30"/>
          <w:szCs w:val="30"/>
          <w:lang w:val="en-US" w:eastAsia="zh-CN"/>
        </w:rPr>
        <w:t xml:space="preserve">  </w:t>
      </w:r>
      <w:r>
        <w:rPr>
          <w:rFonts w:hint="eastAsia" w:ascii="仿宋_GB2312" w:eastAsia="仿宋_GB2312"/>
          <w:sz w:val="32"/>
          <w:szCs w:val="32"/>
        </w:rPr>
        <w:t>基本支出：是指为保障机构正常运转、完成日常工作任务而发生的人员支出和公用支出。</w:t>
      </w:r>
    </w:p>
    <w:p w14:paraId="65EFA5B8">
      <w:pPr>
        <w:widowControl/>
        <w:spacing w:line="600" w:lineRule="exact"/>
        <w:ind w:firstLine="640" w:firstLineChars="200"/>
        <w:jc w:val="both"/>
        <w:rPr>
          <w:rFonts w:hint="eastAsia" w:ascii="黑体" w:hAnsi="黑体" w:eastAsia="黑体" w:cs="黑体"/>
          <w:b/>
          <w:bCs w:val="0"/>
          <w:kern w:val="0"/>
          <w:sz w:val="44"/>
          <w:szCs w:val="44"/>
        </w:rPr>
      </w:pPr>
      <w:r>
        <w:rPr>
          <w:rFonts w:hint="eastAsia" w:ascii="仿宋_GB2312" w:eastAsia="仿宋_GB2312"/>
          <w:sz w:val="32"/>
          <w:szCs w:val="32"/>
        </w:rPr>
        <w:t>项目支出：是指在基本支出之外为完成特定行政任务和事业发展目标所发生的支出。</w:t>
      </w:r>
    </w:p>
    <w:p w14:paraId="0CE8984C">
      <w:pPr>
        <w:pStyle w:val="13"/>
        <w:jc w:val="center"/>
        <w:rPr>
          <w:rFonts w:hint="eastAsia" w:ascii="方正小标宋_GBK" w:hAnsi="方正小标宋_GBK" w:eastAsia="方正小标宋_GBK" w:cs="方正小标宋_GBK"/>
          <w:sz w:val="72"/>
          <w:szCs w:val="72"/>
        </w:rPr>
      </w:pPr>
    </w:p>
    <w:p w14:paraId="5C5D3164">
      <w:pPr>
        <w:pStyle w:val="13"/>
        <w:jc w:val="center"/>
        <w:rPr>
          <w:rFonts w:hint="eastAsia" w:ascii="方正小标宋_GBK" w:hAnsi="方正小标宋_GBK" w:eastAsia="方正小标宋_GBK" w:cs="方正小标宋_GBK"/>
          <w:sz w:val="72"/>
          <w:szCs w:val="72"/>
        </w:rPr>
      </w:pPr>
    </w:p>
    <w:p w14:paraId="48D0079D">
      <w:pPr>
        <w:pStyle w:val="13"/>
        <w:jc w:val="center"/>
        <w:rPr>
          <w:rFonts w:hint="eastAsia" w:ascii="方正小标宋_GBK" w:hAnsi="方正小标宋_GBK" w:eastAsia="方正小标宋_GBK" w:cs="方正小标宋_GBK"/>
          <w:sz w:val="72"/>
          <w:szCs w:val="72"/>
        </w:rPr>
      </w:pPr>
    </w:p>
    <w:p w14:paraId="62CFC349">
      <w:pPr>
        <w:pStyle w:val="13"/>
        <w:jc w:val="center"/>
        <w:rPr>
          <w:rFonts w:hint="eastAsia" w:ascii="方正小标宋_GBK" w:hAnsi="方正小标宋_GBK" w:eastAsia="方正小标宋_GBK" w:cs="方正小标宋_GBK"/>
          <w:sz w:val="72"/>
          <w:szCs w:val="72"/>
        </w:rPr>
      </w:pPr>
    </w:p>
    <w:p w14:paraId="41AF6613">
      <w:pPr>
        <w:pStyle w:val="13"/>
        <w:jc w:val="center"/>
        <w:rPr>
          <w:rFonts w:hint="eastAsia" w:ascii="方正小标宋_GBK" w:hAnsi="方正小标宋_GBK" w:eastAsia="方正小标宋_GBK" w:cs="方正小标宋_GBK"/>
          <w:sz w:val="72"/>
          <w:szCs w:val="72"/>
        </w:rPr>
      </w:pPr>
    </w:p>
    <w:p w14:paraId="19B12C9E">
      <w:pPr>
        <w:pStyle w:val="13"/>
        <w:jc w:val="center"/>
        <w:rPr>
          <w:rFonts w:hint="eastAsia" w:ascii="方正小标宋_GBK" w:hAnsi="方正小标宋_GBK" w:eastAsia="方正小标宋_GBK" w:cs="方正小标宋_GBK"/>
          <w:sz w:val="72"/>
          <w:szCs w:val="72"/>
        </w:rPr>
      </w:pPr>
    </w:p>
    <w:p w14:paraId="402F4AC3">
      <w:pPr>
        <w:pStyle w:val="13"/>
        <w:jc w:val="center"/>
        <w:rPr>
          <w:rFonts w:hint="eastAsia" w:ascii="方正小标宋_GBK" w:hAnsi="方正小标宋_GBK" w:eastAsia="方正小标宋_GBK" w:cs="方正小标宋_GBK"/>
          <w:sz w:val="32"/>
          <w:szCs w:val="32"/>
        </w:rPr>
      </w:pPr>
    </w:p>
    <w:p w14:paraId="2F1D0080">
      <w:pPr>
        <w:pStyle w:val="13"/>
        <w:jc w:val="center"/>
        <w:rPr>
          <w:sz w:val="32"/>
          <w:szCs w:val="32"/>
        </w:rPr>
      </w:pPr>
      <w:r>
        <w:rPr>
          <w:rFonts w:hint="eastAsia" w:ascii="方正小标宋_GBK" w:hAnsi="方正小标宋_GBK" w:eastAsia="方正小标宋_GBK" w:cs="方正小标宋_GBK"/>
          <w:sz w:val="32"/>
          <w:szCs w:val="32"/>
        </w:rPr>
        <w:t>第</w:t>
      </w:r>
      <w:r>
        <w:rPr>
          <w:rFonts w:hint="eastAsia" w:ascii="方正小标宋_GBK" w:hAnsi="方正小标宋_GBK" w:eastAsia="方正小标宋_GBK" w:cs="方正小标宋_GBK"/>
          <w:sz w:val="32"/>
          <w:szCs w:val="32"/>
          <w:lang w:eastAsia="zh-CN"/>
        </w:rPr>
        <w:t>五</w:t>
      </w:r>
      <w:r>
        <w:rPr>
          <w:rFonts w:hint="eastAsia" w:ascii="方正小标宋_GBK" w:hAnsi="方正小标宋_GBK" w:eastAsia="方正小标宋_GBK" w:cs="方正小标宋_GBK"/>
          <w:sz w:val="32"/>
          <w:szCs w:val="32"/>
        </w:rPr>
        <w:t>部分</w:t>
      </w:r>
      <w:r>
        <w:rPr>
          <w:rFonts w:hint="eastAsia" w:ascii="方正小标宋_GBK" w:hAnsi="方正小标宋_GBK" w:eastAsia="方正小标宋_GBK" w:cs="方正小标宋_GBK"/>
          <w:sz w:val="32"/>
          <w:szCs w:val="32"/>
          <w:lang w:val="en-US" w:eastAsia="zh-CN"/>
        </w:rPr>
        <w:t xml:space="preserve">  </w:t>
      </w:r>
      <w:r>
        <w:rPr>
          <w:rFonts w:hint="eastAsia" w:ascii="方正小标宋_GBK" w:hAnsi="方正小标宋_GBK" w:eastAsia="方正小标宋_GBK" w:cs="方正小标宋_GBK"/>
          <w:sz w:val="32"/>
          <w:szCs w:val="32"/>
          <w:lang w:eastAsia="zh-CN"/>
        </w:rPr>
        <w:t>附</w:t>
      </w:r>
      <w:r>
        <w:rPr>
          <w:rFonts w:hint="eastAsia" w:ascii="方正小标宋_GBK" w:hAnsi="方正小标宋_GBK" w:eastAsia="方正小标宋_GBK" w:cs="方正小标宋_GBK"/>
          <w:sz w:val="32"/>
          <w:szCs w:val="32"/>
          <w:lang w:val="en-US" w:eastAsia="zh-CN"/>
        </w:rPr>
        <w:t xml:space="preserve"> </w:t>
      </w:r>
      <w:r>
        <w:rPr>
          <w:rFonts w:hint="eastAsia" w:ascii="方正小标宋_GBK" w:hAnsi="方正小标宋_GBK" w:eastAsia="方正小标宋_GBK" w:cs="方正小标宋_GBK"/>
          <w:sz w:val="32"/>
          <w:szCs w:val="32"/>
          <w:lang w:eastAsia="zh-CN"/>
        </w:rPr>
        <w:t>件</w:t>
      </w:r>
    </w:p>
    <w:p w14:paraId="08E34935">
      <w:pPr>
        <w:widowControl/>
        <w:numPr>
          <w:ilvl w:val="0"/>
          <w:numId w:val="0"/>
        </w:numPr>
        <w:spacing w:line="240" w:lineRule="auto"/>
        <w:jc w:val="center"/>
        <w:outlineLvl w:val="0"/>
        <w:rPr>
          <w:rFonts w:hint="eastAsia" w:ascii="黑体" w:hAnsi="黑体" w:eastAsia="黑体" w:cs="黑体"/>
          <w:b/>
          <w:bCs w:val="0"/>
          <w:kern w:val="0"/>
          <w:sz w:val="28"/>
          <w:szCs w:val="28"/>
        </w:rPr>
      </w:pPr>
      <w:r>
        <w:rPr>
          <w:rFonts w:hint="eastAsia" w:ascii="黑体" w:hAnsi="黑体" w:eastAsia="黑体" w:cs="黑体"/>
          <w:b/>
          <w:bCs w:val="0"/>
          <w:kern w:val="0"/>
          <w:sz w:val="28"/>
          <w:szCs w:val="28"/>
        </w:rPr>
        <w:t>202</w:t>
      </w:r>
      <w:r>
        <w:rPr>
          <w:rFonts w:hint="eastAsia" w:ascii="黑体" w:hAnsi="黑体" w:eastAsia="黑体" w:cs="黑体"/>
          <w:b/>
          <w:bCs w:val="0"/>
          <w:kern w:val="0"/>
          <w:sz w:val="28"/>
          <w:szCs w:val="28"/>
          <w:lang w:val="en-US" w:eastAsia="zh-CN"/>
        </w:rPr>
        <w:t>3</w:t>
      </w:r>
      <w:r>
        <w:rPr>
          <w:rFonts w:hint="eastAsia" w:ascii="黑体" w:hAnsi="黑体" w:eastAsia="黑体" w:cs="黑体"/>
          <w:b/>
          <w:bCs w:val="0"/>
          <w:kern w:val="0"/>
          <w:sz w:val="28"/>
          <w:szCs w:val="28"/>
        </w:rPr>
        <w:t>年度单位整体支出绩效评价报告</w:t>
      </w:r>
    </w:p>
    <w:tbl>
      <w:tblPr>
        <w:tblStyle w:val="8"/>
        <w:tblW w:w="9669" w:type="dxa"/>
        <w:jc w:val="center"/>
        <w:tblLayout w:type="fixed"/>
        <w:tblCellMar>
          <w:top w:w="0" w:type="dxa"/>
          <w:left w:w="108" w:type="dxa"/>
          <w:bottom w:w="0" w:type="dxa"/>
          <w:right w:w="108" w:type="dxa"/>
        </w:tblCellMar>
      </w:tblPr>
      <w:tblGrid>
        <w:gridCol w:w="457"/>
        <w:gridCol w:w="460"/>
        <w:gridCol w:w="1507"/>
        <w:gridCol w:w="1192"/>
        <w:gridCol w:w="2020"/>
        <w:gridCol w:w="1770"/>
        <w:gridCol w:w="1100"/>
        <w:gridCol w:w="1163"/>
      </w:tblGrid>
      <w:tr w14:paraId="4ACE1CAA">
        <w:tblPrEx>
          <w:tblCellMar>
            <w:top w:w="0" w:type="dxa"/>
            <w:left w:w="108" w:type="dxa"/>
            <w:bottom w:w="0" w:type="dxa"/>
            <w:right w:w="108" w:type="dxa"/>
          </w:tblCellMar>
        </w:tblPrEx>
        <w:trPr>
          <w:trHeight w:val="537" w:hRule="atLeast"/>
          <w:jc w:val="center"/>
        </w:trPr>
        <w:tc>
          <w:tcPr>
            <w:tcW w:w="917"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0293F761">
            <w:pPr>
              <w:widowControl/>
              <w:spacing w:after="1356" w:afterLines="213" w:afterAutospacing="0" w:line="240" w:lineRule="auto"/>
              <w:jc w:val="center"/>
              <w:rPr>
                <w:rFonts w:ascii="宋体" w:hAnsi="宋体" w:cs="宋体"/>
                <w:b/>
                <w:bCs/>
                <w:kern w:val="0"/>
                <w:sz w:val="24"/>
              </w:rPr>
            </w:pPr>
            <w:r>
              <w:rPr>
                <w:rFonts w:hint="eastAsia" w:ascii="宋体" w:hAnsi="宋体" w:cs="宋体"/>
                <w:b/>
                <w:bCs/>
                <w:kern w:val="0"/>
                <w:sz w:val="24"/>
                <w:lang w:eastAsia="zh-CN"/>
              </w:rPr>
              <w:t>单位</w:t>
            </w:r>
            <w:r>
              <w:rPr>
                <w:rFonts w:hint="eastAsia" w:ascii="宋体" w:hAnsi="宋体" w:cs="宋体"/>
                <w:b/>
                <w:bCs/>
                <w:kern w:val="0"/>
                <w:sz w:val="24"/>
              </w:rPr>
              <w:t>基本信息</w:t>
            </w:r>
          </w:p>
        </w:tc>
        <w:tc>
          <w:tcPr>
            <w:tcW w:w="1507" w:type="dxa"/>
            <w:tcBorders>
              <w:top w:val="single" w:color="auto" w:sz="4" w:space="0"/>
              <w:left w:val="nil"/>
              <w:bottom w:val="single" w:color="auto" w:sz="4" w:space="0"/>
              <w:right w:val="single" w:color="auto" w:sz="4" w:space="0"/>
            </w:tcBorders>
            <w:noWrap w:val="0"/>
            <w:vAlign w:val="center"/>
          </w:tcPr>
          <w:p w14:paraId="304FB2D2">
            <w:pPr>
              <w:widowControl/>
              <w:spacing w:line="240" w:lineRule="auto"/>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5"/>
            <w:tcBorders>
              <w:top w:val="single" w:color="auto" w:sz="4" w:space="0"/>
              <w:left w:val="nil"/>
              <w:bottom w:val="single" w:color="auto" w:sz="4" w:space="0"/>
              <w:right w:val="single" w:color="auto" w:sz="4" w:space="0"/>
            </w:tcBorders>
            <w:noWrap w:val="0"/>
            <w:vAlign w:val="center"/>
          </w:tcPr>
          <w:p w14:paraId="021DCB59">
            <w:pPr>
              <w:widowControl/>
              <w:spacing w:line="240" w:lineRule="auto"/>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第八中学</w:t>
            </w:r>
          </w:p>
        </w:tc>
      </w:tr>
      <w:tr w14:paraId="0314911A">
        <w:tblPrEx>
          <w:tblCellMar>
            <w:top w:w="0" w:type="dxa"/>
            <w:left w:w="108" w:type="dxa"/>
            <w:bottom w:w="0" w:type="dxa"/>
            <w:right w:w="108" w:type="dxa"/>
          </w:tblCellMar>
        </w:tblPrEx>
        <w:trPr>
          <w:trHeight w:val="49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0DE46A9">
            <w:pPr>
              <w:widowControl/>
              <w:spacing w:line="240" w:lineRule="auto"/>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3856340">
            <w:pPr>
              <w:widowControl/>
              <w:spacing w:line="240" w:lineRule="auto"/>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5"/>
            <w:tcBorders>
              <w:top w:val="single" w:color="auto" w:sz="4" w:space="0"/>
              <w:left w:val="nil"/>
              <w:bottom w:val="single" w:color="auto" w:sz="4" w:space="0"/>
              <w:right w:val="single" w:color="auto" w:sz="4" w:space="0"/>
            </w:tcBorders>
            <w:noWrap w:val="0"/>
            <w:vAlign w:val="center"/>
          </w:tcPr>
          <w:p w14:paraId="01425E48">
            <w:pPr>
              <w:widowControl/>
              <w:spacing w:line="240" w:lineRule="auto"/>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rPr>
              <w:t>湘潭县</w:t>
            </w:r>
            <w:r>
              <w:rPr>
                <w:rFonts w:hint="eastAsia" w:ascii="仿宋_GB2312" w:hAnsi="宋体" w:eastAsia="仿宋_GB2312" w:cs="宋体"/>
                <w:kern w:val="0"/>
                <w:sz w:val="24"/>
                <w:lang w:eastAsia="zh-CN"/>
              </w:rPr>
              <w:t>射埠镇潭花居委会</w:t>
            </w:r>
          </w:p>
        </w:tc>
      </w:tr>
      <w:tr w14:paraId="0A6FFB15">
        <w:tblPrEx>
          <w:tblCellMar>
            <w:top w:w="0" w:type="dxa"/>
            <w:left w:w="108" w:type="dxa"/>
            <w:bottom w:w="0" w:type="dxa"/>
            <w:right w:w="108" w:type="dxa"/>
          </w:tblCellMar>
        </w:tblPrEx>
        <w:trPr>
          <w:trHeight w:val="63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040F8B5">
            <w:pPr>
              <w:widowControl/>
              <w:spacing w:line="240" w:lineRule="auto"/>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7FDE830B">
            <w:pPr>
              <w:widowControl/>
              <w:spacing w:line="240" w:lineRule="auto"/>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w:t>
            </w:r>
            <w:r>
              <w:rPr>
                <w:rFonts w:hint="eastAsia" w:ascii="仿宋_GB2312" w:hAnsi="宋体" w:eastAsia="仿宋_GB2312" w:cs="宋体"/>
                <w:kern w:val="0"/>
                <w:sz w:val="20"/>
                <w:szCs w:val="20"/>
                <w:lang w:eastAsia="zh-CN"/>
              </w:rPr>
              <w:t>决</w:t>
            </w:r>
            <w:r>
              <w:rPr>
                <w:rFonts w:hint="eastAsia" w:ascii="仿宋_GB2312" w:hAnsi="宋体" w:eastAsia="仿宋_GB2312" w:cs="宋体"/>
                <w:kern w:val="0"/>
                <w:sz w:val="20"/>
                <w:szCs w:val="20"/>
              </w:rPr>
              <w:t>算绩效管理联系人</w:t>
            </w:r>
          </w:p>
        </w:tc>
        <w:tc>
          <w:tcPr>
            <w:tcW w:w="3212" w:type="dxa"/>
            <w:gridSpan w:val="2"/>
            <w:tcBorders>
              <w:top w:val="single" w:color="auto" w:sz="4" w:space="0"/>
              <w:left w:val="nil"/>
              <w:bottom w:val="single" w:color="auto" w:sz="4" w:space="0"/>
              <w:right w:val="single" w:color="auto" w:sz="4" w:space="0"/>
            </w:tcBorders>
            <w:noWrap w:val="0"/>
            <w:vAlign w:val="center"/>
          </w:tcPr>
          <w:p w14:paraId="148F92C7">
            <w:pPr>
              <w:widowControl/>
              <w:spacing w:line="240" w:lineRule="auto"/>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王军</w:t>
            </w:r>
          </w:p>
        </w:tc>
        <w:tc>
          <w:tcPr>
            <w:tcW w:w="1770" w:type="dxa"/>
            <w:tcBorders>
              <w:top w:val="nil"/>
              <w:left w:val="nil"/>
              <w:bottom w:val="single" w:color="auto" w:sz="4" w:space="0"/>
              <w:right w:val="single" w:color="auto" w:sz="4" w:space="0"/>
            </w:tcBorders>
            <w:noWrap w:val="0"/>
            <w:vAlign w:val="center"/>
          </w:tcPr>
          <w:p w14:paraId="29E1F66E">
            <w:pPr>
              <w:widowControl/>
              <w:spacing w:line="240" w:lineRule="auto"/>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2"/>
            <w:tcBorders>
              <w:top w:val="single" w:color="auto" w:sz="4" w:space="0"/>
              <w:left w:val="nil"/>
              <w:bottom w:val="single" w:color="auto" w:sz="4" w:space="0"/>
              <w:right w:val="single" w:color="auto" w:sz="4" w:space="0"/>
            </w:tcBorders>
            <w:noWrap w:val="0"/>
            <w:vAlign w:val="center"/>
          </w:tcPr>
          <w:p w14:paraId="2CC0B63A">
            <w:pPr>
              <w:widowControl/>
              <w:spacing w:line="240" w:lineRule="auto"/>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138775202052</w:t>
            </w:r>
          </w:p>
        </w:tc>
      </w:tr>
      <w:tr w14:paraId="106DA46C">
        <w:tblPrEx>
          <w:tblCellMar>
            <w:top w:w="0" w:type="dxa"/>
            <w:left w:w="108" w:type="dxa"/>
            <w:bottom w:w="0" w:type="dxa"/>
            <w:right w:w="108" w:type="dxa"/>
          </w:tblCellMar>
        </w:tblPrEx>
        <w:trPr>
          <w:trHeight w:val="49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DA519BE">
            <w:pPr>
              <w:widowControl/>
              <w:spacing w:line="240" w:lineRule="auto"/>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53A3E88">
            <w:pPr>
              <w:widowControl/>
              <w:spacing w:line="240" w:lineRule="auto"/>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noWrap w:val="0"/>
            <w:vAlign w:val="center"/>
          </w:tcPr>
          <w:p w14:paraId="7F682CE2">
            <w:pPr>
              <w:widowControl/>
              <w:spacing w:line="240" w:lineRule="auto"/>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68</w:t>
            </w:r>
          </w:p>
        </w:tc>
        <w:tc>
          <w:tcPr>
            <w:tcW w:w="1770" w:type="dxa"/>
            <w:tcBorders>
              <w:top w:val="nil"/>
              <w:left w:val="nil"/>
              <w:bottom w:val="single" w:color="auto" w:sz="4" w:space="0"/>
              <w:right w:val="single" w:color="auto" w:sz="4" w:space="0"/>
            </w:tcBorders>
            <w:noWrap w:val="0"/>
            <w:vAlign w:val="center"/>
          </w:tcPr>
          <w:p w14:paraId="005814F5">
            <w:pPr>
              <w:widowControl/>
              <w:spacing w:line="240" w:lineRule="auto"/>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2"/>
            <w:tcBorders>
              <w:top w:val="single" w:color="auto" w:sz="4" w:space="0"/>
              <w:left w:val="nil"/>
              <w:bottom w:val="single" w:color="auto" w:sz="4" w:space="0"/>
              <w:right w:val="single" w:color="auto" w:sz="4" w:space="0"/>
            </w:tcBorders>
            <w:noWrap w:val="0"/>
            <w:vAlign w:val="center"/>
          </w:tcPr>
          <w:p w14:paraId="3A4E71B4">
            <w:pPr>
              <w:widowControl/>
              <w:spacing w:line="240" w:lineRule="auto"/>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54</w:t>
            </w:r>
          </w:p>
        </w:tc>
      </w:tr>
      <w:tr w14:paraId="0A8EE4E6">
        <w:tblPrEx>
          <w:tblCellMar>
            <w:top w:w="0" w:type="dxa"/>
            <w:left w:w="108" w:type="dxa"/>
            <w:bottom w:w="0" w:type="dxa"/>
            <w:right w:w="108" w:type="dxa"/>
          </w:tblCellMar>
        </w:tblPrEx>
        <w:trPr>
          <w:trHeight w:val="9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CBCEA10">
            <w:pPr>
              <w:widowControl/>
              <w:spacing w:line="240" w:lineRule="auto"/>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073E3E9A">
            <w:pPr>
              <w:widowControl/>
              <w:spacing w:line="240" w:lineRule="auto"/>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5"/>
            <w:tcBorders>
              <w:top w:val="single" w:color="auto" w:sz="4" w:space="0"/>
              <w:left w:val="nil"/>
              <w:bottom w:val="single" w:color="auto" w:sz="4" w:space="0"/>
              <w:right w:val="single" w:color="000000" w:sz="4" w:space="0"/>
            </w:tcBorders>
            <w:noWrap w:val="0"/>
            <w:vAlign w:val="center"/>
          </w:tcPr>
          <w:p w14:paraId="78CA6440">
            <w:pPr>
              <w:spacing w:line="24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1.宣传贯彻执行党和国家大教育方针、政策、法律法规等；坚持依法治教、依法治学，贯彻执行县教育局的行政规章制度。</w:t>
            </w:r>
          </w:p>
          <w:p w14:paraId="12F28908">
            <w:pPr>
              <w:spacing w:line="24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2.配合县人民政府制定符合党的教育方针和国家教育法律法规以及本校的教育发展规划和学校布局调整规划，并抓好组织实施和落实工作 。</w:t>
            </w:r>
          </w:p>
          <w:p w14:paraId="495F1416">
            <w:pPr>
              <w:spacing w:line="240" w:lineRule="auto"/>
              <w:ind w:firstLine="480" w:firstLineChars="200"/>
              <w:rPr>
                <w:rFonts w:hint="eastAsia" w:ascii="仿宋" w:hAnsi="仿宋" w:eastAsia="仿宋" w:cs="仿宋"/>
                <w:b/>
                <w:sz w:val="24"/>
                <w:szCs w:val="24"/>
              </w:rPr>
            </w:pPr>
            <w:r>
              <w:rPr>
                <w:rFonts w:hint="eastAsia" w:ascii="仿宋" w:hAnsi="仿宋" w:eastAsia="仿宋" w:cs="仿宋"/>
                <w:sz w:val="24"/>
                <w:szCs w:val="24"/>
              </w:rPr>
              <w:t>3.做好初</w:t>
            </w:r>
            <w:r>
              <w:rPr>
                <w:rFonts w:hint="eastAsia" w:ascii="仿宋" w:hAnsi="仿宋" w:eastAsia="仿宋" w:cs="仿宋"/>
                <w:sz w:val="24"/>
                <w:szCs w:val="24"/>
                <w:lang w:eastAsia="zh-CN"/>
              </w:rPr>
              <w:t>、高</w:t>
            </w:r>
            <w:r>
              <w:rPr>
                <w:rFonts w:hint="eastAsia" w:ascii="仿宋" w:hAnsi="仿宋" w:eastAsia="仿宋" w:cs="仿宋"/>
                <w:sz w:val="24"/>
                <w:szCs w:val="24"/>
              </w:rPr>
              <w:t>中段学历教育及相关的社会服务，促进基础教育发展。</w:t>
            </w:r>
          </w:p>
          <w:p w14:paraId="44D17366">
            <w:pPr>
              <w:widowControl/>
              <w:spacing w:line="240" w:lineRule="auto"/>
              <w:jc w:val="left"/>
              <w:rPr>
                <w:rFonts w:ascii="仿宋_GB2312" w:hAnsi="宋体" w:eastAsia="仿宋_GB2312" w:cs="宋体"/>
                <w:kern w:val="0"/>
                <w:sz w:val="20"/>
                <w:szCs w:val="20"/>
              </w:rPr>
            </w:pPr>
          </w:p>
        </w:tc>
      </w:tr>
      <w:tr w14:paraId="730F1B39">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911D300">
            <w:pPr>
              <w:widowControl/>
              <w:jc w:val="left"/>
              <w:rPr>
                <w:rFonts w:ascii="宋体" w:hAnsi="宋体" w:cs="宋体"/>
                <w:b/>
                <w:bCs/>
                <w:kern w:val="0"/>
                <w:sz w:val="24"/>
              </w:rPr>
            </w:pPr>
          </w:p>
        </w:tc>
        <w:tc>
          <w:tcPr>
            <w:tcW w:w="8752" w:type="dxa"/>
            <w:gridSpan w:val="6"/>
            <w:tcBorders>
              <w:top w:val="single" w:color="auto" w:sz="4" w:space="0"/>
              <w:left w:val="nil"/>
              <w:bottom w:val="nil"/>
              <w:right w:val="single" w:color="auto" w:sz="4" w:space="0"/>
            </w:tcBorders>
            <w:noWrap w:val="0"/>
            <w:vAlign w:val="center"/>
          </w:tcPr>
          <w:p w14:paraId="36154586">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单位年度收入</w:t>
            </w:r>
            <w:r>
              <w:rPr>
                <w:rFonts w:hint="eastAsia" w:ascii="仿宋_GB2312" w:hAnsi="宋体" w:eastAsia="仿宋_GB2312" w:cs="宋体"/>
                <w:b/>
                <w:bCs/>
                <w:kern w:val="0"/>
                <w:sz w:val="24"/>
                <w:lang w:eastAsia="zh-CN"/>
              </w:rPr>
              <w:t>决</w:t>
            </w:r>
            <w:r>
              <w:rPr>
                <w:rFonts w:hint="eastAsia" w:ascii="仿宋_GB2312" w:hAnsi="宋体" w:eastAsia="仿宋_GB2312" w:cs="宋体"/>
                <w:b/>
                <w:bCs/>
                <w:kern w:val="0"/>
                <w:sz w:val="24"/>
              </w:rPr>
              <w:t>算（万元）</w:t>
            </w:r>
          </w:p>
        </w:tc>
      </w:tr>
      <w:tr w14:paraId="7D15BD1E">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661B2034">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1622388A">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noWrap w:val="0"/>
            <w:vAlign w:val="center"/>
          </w:tcPr>
          <w:p w14:paraId="1CE83067">
            <w:pPr>
              <w:widowControl/>
              <w:jc w:val="center"/>
              <w:rPr>
                <w:rFonts w:ascii="仿宋_GB2312" w:hAnsi="宋体" w:eastAsia="仿宋_GB2312" w:cs="宋体"/>
                <w:kern w:val="0"/>
                <w:sz w:val="24"/>
              </w:rPr>
            </w:pPr>
            <w:r>
              <w:rPr>
                <w:rFonts w:hint="eastAsia" w:ascii="仿宋_GB2312" w:hAnsi="宋体" w:eastAsia="仿宋_GB2312" w:cs="宋体"/>
                <w:kern w:val="0"/>
                <w:sz w:val="24"/>
              </w:rPr>
              <w:t>财政</w:t>
            </w:r>
            <w:r>
              <w:rPr>
                <w:rFonts w:hint="eastAsia" w:ascii="仿宋_GB2312" w:hAnsi="宋体" w:eastAsia="仿宋_GB2312" w:cs="宋体"/>
                <w:kern w:val="0"/>
                <w:sz w:val="24"/>
                <w:lang w:eastAsia="zh-CN"/>
              </w:rPr>
              <w:t>决</w:t>
            </w:r>
            <w:r>
              <w:rPr>
                <w:rFonts w:hint="eastAsia" w:ascii="仿宋_GB2312" w:hAnsi="宋体" w:eastAsia="仿宋_GB2312" w:cs="宋体"/>
                <w:kern w:val="0"/>
                <w:sz w:val="24"/>
              </w:rPr>
              <w:t>算拨款</w:t>
            </w:r>
          </w:p>
        </w:tc>
        <w:tc>
          <w:tcPr>
            <w:tcW w:w="2020" w:type="dxa"/>
            <w:tcBorders>
              <w:top w:val="single" w:color="auto" w:sz="4" w:space="0"/>
              <w:left w:val="nil"/>
              <w:bottom w:val="single" w:color="auto" w:sz="4" w:space="0"/>
              <w:right w:val="single" w:color="auto" w:sz="4" w:space="0"/>
            </w:tcBorders>
            <w:noWrap w:val="0"/>
            <w:vAlign w:val="center"/>
          </w:tcPr>
          <w:p w14:paraId="4EB16E28">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政府性基金</w:t>
            </w:r>
          </w:p>
        </w:tc>
        <w:tc>
          <w:tcPr>
            <w:tcW w:w="1770" w:type="dxa"/>
            <w:tcBorders>
              <w:top w:val="single" w:color="auto" w:sz="4" w:space="0"/>
              <w:left w:val="nil"/>
              <w:bottom w:val="single" w:color="auto" w:sz="4" w:space="0"/>
              <w:right w:val="single" w:color="auto" w:sz="4" w:space="0"/>
            </w:tcBorders>
            <w:noWrap w:val="0"/>
            <w:vAlign w:val="center"/>
          </w:tcPr>
          <w:p w14:paraId="4BDA6094">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noWrap w:val="0"/>
            <w:vAlign w:val="center"/>
          </w:tcPr>
          <w:p w14:paraId="5BD3DFD3">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tcBorders>
              <w:top w:val="single" w:color="auto" w:sz="4" w:space="0"/>
              <w:left w:val="nil"/>
              <w:bottom w:val="single" w:color="auto" w:sz="4" w:space="0"/>
              <w:right w:val="single" w:color="auto" w:sz="4" w:space="0"/>
            </w:tcBorders>
            <w:noWrap w:val="0"/>
            <w:vAlign w:val="center"/>
          </w:tcPr>
          <w:p w14:paraId="66F8B5E5">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rPr>
              <w:t>其他</w:t>
            </w:r>
            <w:r>
              <w:rPr>
                <w:rFonts w:hint="eastAsia" w:ascii="仿宋_GB2312" w:hAnsi="宋体" w:eastAsia="仿宋_GB2312" w:cs="宋体"/>
                <w:kern w:val="0"/>
                <w:sz w:val="24"/>
                <w:lang w:eastAsia="zh-CN"/>
              </w:rPr>
              <w:t>收入</w:t>
            </w:r>
          </w:p>
        </w:tc>
      </w:tr>
      <w:tr w14:paraId="7A95421F">
        <w:tblPrEx>
          <w:tblCellMar>
            <w:top w:w="0" w:type="dxa"/>
            <w:left w:w="108" w:type="dxa"/>
            <w:bottom w:w="0" w:type="dxa"/>
            <w:right w:w="108" w:type="dxa"/>
          </w:tblCellMar>
        </w:tblPrEx>
        <w:trPr>
          <w:trHeight w:val="52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B68D2F0">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28E812F2">
            <w:pPr>
              <w:widowControl/>
              <w:jc w:val="center"/>
              <w:rPr>
                <w:rFonts w:hint="default" w:ascii="仿宋_GB2312" w:hAnsi="宋体" w:eastAsia="宋体" w:cs="宋体"/>
                <w:kern w:val="0"/>
                <w:sz w:val="24"/>
                <w:lang w:val="en-US" w:eastAsia="zh-CN"/>
              </w:rPr>
            </w:pPr>
            <w:r>
              <w:rPr>
                <w:rFonts w:hint="eastAsia" w:ascii="仿宋_GB2312" w:hAnsi="宋体" w:eastAsia="宋体" w:cs="宋体"/>
                <w:kern w:val="0"/>
                <w:sz w:val="24"/>
                <w:lang w:val="en-US" w:eastAsia="zh-CN"/>
              </w:rPr>
              <w:t>1483.82</w:t>
            </w:r>
          </w:p>
        </w:tc>
        <w:tc>
          <w:tcPr>
            <w:tcW w:w="1192" w:type="dxa"/>
            <w:tcBorders>
              <w:top w:val="nil"/>
              <w:left w:val="nil"/>
              <w:bottom w:val="single" w:color="auto" w:sz="4" w:space="0"/>
              <w:right w:val="single" w:color="auto" w:sz="4" w:space="0"/>
            </w:tcBorders>
            <w:noWrap/>
            <w:vAlign w:val="center"/>
          </w:tcPr>
          <w:p w14:paraId="258BF5AD">
            <w:pPr>
              <w:widowControl/>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1284.10</w:t>
            </w:r>
          </w:p>
        </w:tc>
        <w:tc>
          <w:tcPr>
            <w:tcW w:w="2020" w:type="dxa"/>
            <w:tcBorders>
              <w:top w:val="nil"/>
              <w:left w:val="nil"/>
              <w:bottom w:val="single" w:color="auto" w:sz="4" w:space="0"/>
              <w:right w:val="single" w:color="auto" w:sz="4" w:space="0"/>
            </w:tcBorders>
            <w:noWrap/>
            <w:vAlign w:val="center"/>
          </w:tcPr>
          <w:p w14:paraId="154DF5E8">
            <w:pPr>
              <w:widowControl/>
              <w:jc w:val="left"/>
              <w:rPr>
                <w:rFonts w:ascii="宋体" w:hAnsi="宋体" w:cs="宋体"/>
                <w:kern w:val="0"/>
                <w:sz w:val="24"/>
              </w:rPr>
            </w:pPr>
            <w:r>
              <w:rPr>
                <w:rFonts w:hint="eastAsia" w:ascii="宋体" w:hAnsi="宋体" w:cs="宋体"/>
                <w:kern w:val="0"/>
                <w:sz w:val="24"/>
              </w:rPr>
              <w:t>　</w:t>
            </w:r>
          </w:p>
        </w:tc>
        <w:tc>
          <w:tcPr>
            <w:tcW w:w="1770" w:type="dxa"/>
            <w:tcBorders>
              <w:top w:val="nil"/>
              <w:left w:val="nil"/>
              <w:bottom w:val="single" w:color="auto" w:sz="4" w:space="0"/>
              <w:right w:val="single" w:color="auto" w:sz="4" w:space="0"/>
            </w:tcBorders>
            <w:noWrap w:val="0"/>
            <w:vAlign w:val="center"/>
          </w:tcPr>
          <w:p w14:paraId="5DDE77AC">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12.15</w:t>
            </w:r>
          </w:p>
        </w:tc>
        <w:tc>
          <w:tcPr>
            <w:tcW w:w="1100" w:type="dxa"/>
            <w:tcBorders>
              <w:top w:val="nil"/>
              <w:left w:val="nil"/>
              <w:bottom w:val="single" w:color="auto" w:sz="4" w:space="0"/>
              <w:right w:val="single" w:color="auto" w:sz="4" w:space="0"/>
            </w:tcBorders>
            <w:noWrap w:val="0"/>
            <w:vAlign w:val="center"/>
          </w:tcPr>
          <w:p w14:paraId="24017D6D">
            <w:pPr>
              <w:widowControl/>
              <w:jc w:val="right"/>
              <w:rPr>
                <w:rFonts w:ascii="仿宋_GB2312" w:hAnsi="宋体" w:eastAsia="仿宋_GB2312" w:cs="宋体"/>
                <w:kern w:val="0"/>
                <w:sz w:val="24"/>
              </w:rPr>
            </w:pPr>
          </w:p>
        </w:tc>
        <w:tc>
          <w:tcPr>
            <w:tcW w:w="1163" w:type="dxa"/>
            <w:tcBorders>
              <w:top w:val="nil"/>
              <w:left w:val="nil"/>
              <w:bottom w:val="single" w:color="auto" w:sz="4" w:space="0"/>
              <w:right w:val="single" w:color="auto" w:sz="4" w:space="0"/>
            </w:tcBorders>
            <w:noWrap w:val="0"/>
            <w:vAlign w:val="center"/>
          </w:tcPr>
          <w:p w14:paraId="4F5DD1E3">
            <w:pPr>
              <w:widowControl/>
              <w:jc w:val="center"/>
              <w:rPr>
                <w:rFonts w:hint="default" w:ascii="仿宋_GB2312" w:hAnsi="宋体" w:eastAsia="仿宋_GB2312" w:cs="宋体"/>
                <w:b w:val="0"/>
                <w:bCs w:val="0"/>
                <w:kern w:val="0"/>
                <w:sz w:val="24"/>
                <w:lang w:val="en-US" w:eastAsia="zh-CN"/>
              </w:rPr>
            </w:pPr>
            <w:r>
              <w:rPr>
                <w:rFonts w:hint="eastAsia" w:ascii="仿宋_GB2312" w:hAnsi="宋体" w:eastAsia="仿宋_GB2312" w:cs="宋体"/>
                <w:b w:val="0"/>
                <w:bCs w:val="0"/>
                <w:kern w:val="0"/>
                <w:sz w:val="24"/>
                <w:lang w:val="en-US" w:eastAsia="zh-CN"/>
              </w:rPr>
              <w:t>187.57</w:t>
            </w:r>
          </w:p>
        </w:tc>
      </w:tr>
      <w:tr w14:paraId="1A28FA4C">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200F5B2">
            <w:pPr>
              <w:widowControl/>
              <w:jc w:val="left"/>
              <w:rPr>
                <w:rFonts w:ascii="宋体" w:hAnsi="宋体" w:cs="宋体"/>
                <w:b/>
                <w:bCs/>
                <w:kern w:val="0"/>
                <w:sz w:val="24"/>
              </w:rPr>
            </w:pPr>
          </w:p>
        </w:tc>
        <w:tc>
          <w:tcPr>
            <w:tcW w:w="8752" w:type="dxa"/>
            <w:gridSpan w:val="6"/>
            <w:tcBorders>
              <w:top w:val="single" w:color="auto" w:sz="4" w:space="0"/>
              <w:left w:val="nil"/>
              <w:bottom w:val="single" w:color="auto" w:sz="4" w:space="0"/>
              <w:right w:val="single" w:color="auto" w:sz="4" w:space="0"/>
            </w:tcBorders>
            <w:noWrap w:val="0"/>
            <w:vAlign w:val="center"/>
          </w:tcPr>
          <w:p w14:paraId="47B06A0E">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单位年度支出</w:t>
            </w:r>
            <w:r>
              <w:rPr>
                <w:rFonts w:hint="eastAsia" w:ascii="仿宋_GB2312" w:hAnsi="宋体" w:eastAsia="仿宋_GB2312" w:cs="宋体"/>
                <w:b/>
                <w:bCs/>
                <w:kern w:val="0"/>
                <w:sz w:val="24"/>
                <w:lang w:eastAsia="zh-CN"/>
              </w:rPr>
              <w:t>决</w:t>
            </w:r>
            <w:r>
              <w:rPr>
                <w:rFonts w:hint="eastAsia" w:ascii="仿宋_GB2312" w:hAnsi="宋体" w:eastAsia="仿宋_GB2312" w:cs="宋体"/>
                <w:b/>
                <w:bCs/>
                <w:kern w:val="0"/>
                <w:sz w:val="24"/>
              </w:rPr>
              <w:t>算（万元）</w:t>
            </w:r>
          </w:p>
        </w:tc>
      </w:tr>
      <w:tr w14:paraId="6CDE0A59">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00CC7A4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D00B6A4">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noWrap w:val="0"/>
            <w:vAlign w:val="center"/>
          </w:tcPr>
          <w:p w14:paraId="76C0259A">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3"/>
            <w:tcBorders>
              <w:top w:val="single" w:color="auto" w:sz="4" w:space="0"/>
              <w:left w:val="nil"/>
              <w:bottom w:val="single" w:color="auto" w:sz="4" w:space="0"/>
              <w:right w:val="single" w:color="auto" w:sz="4" w:space="0"/>
            </w:tcBorders>
            <w:noWrap w:val="0"/>
            <w:vAlign w:val="center"/>
          </w:tcPr>
          <w:p w14:paraId="0313C3CA">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33C3C1C2">
        <w:tblPrEx>
          <w:tblCellMar>
            <w:top w:w="0" w:type="dxa"/>
            <w:left w:w="108" w:type="dxa"/>
            <w:bottom w:w="0" w:type="dxa"/>
            <w:right w:w="108" w:type="dxa"/>
          </w:tblCellMar>
        </w:tblPrEx>
        <w:trPr>
          <w:trHeight w:val="61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3ED24BBF">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57BEFFC1">
            <w:pPr>
              <w:widowControl/>
              <w:jc w:val="center"/>
              <w:rPr>
                <w:rFonts w:hint="default" w:ascii="仿宋_GB2312" w:hAnsi="宋体" w:eastAsia="宋体" w:cs="宋体"/>
                <w:kern w:val="0"/>
                <w:sz w:val="24"/>
                <w:lang w:val="en-US" w:eastAsia="zh-CN"/>
              </w:rPr>
            </w:pPr>
            <w:r>
              <w:rPr>
                <w:rFonts w:hint="eastAsia" w:eastAsia="仿宋_GB2312"/>
                <w:b/>
                <w:bCs/>
                <w:kern w:val="0"/>
                <w:szCs w:val="21"/>
                <w:lang w:val="en-US" w:eastAsia="zh-CN"/>
              </w:rPr>
              <w:t>1483.82</w:t>
            </w:r>
            <w:r>
              <w:rPr>
                <w:rFonts w:hint="eastAsia" w:ascii="宋体" w:hAnsi="宋体" w:cs="宋体"/>
                <w:kern w:val="0"/>
                <w:sz w:val="24"/>
              </w:rPr>
              <w:t>　</w:t>
            </w:r>
          </w:p>
        </w:tc>
        <w:tc>
          <w:tcPr>
            <w:tcW w:w="3212" w:type="dxa"/>
            <w:gridSpan w:val="2"/>
            <w:tcBorders>
              <w:top w:val="single" w:color="auto" w:sz="4" w:space="0"/>
              <w:left w:val="nil"/>
              <w:bottom w:val="single" w:color="auto" w:sz="4" w:space="0"/>
              <w:right w:val="single" w:color="auto" w:sz="4" w:space="0"/>
            </w:tcBorders>
            <w:noWrap/>
            <w:vAlign w:val="center"/>
          </w:tcPr>
          <w:p w14:paraId="067B0CE4">
            <w:pPr>
              <w:widowControl/>
              <w:jc w:val="center"/>
              <w:rPr>
                <w:rFonts w:hint="default" w:ascii="宋体" w:hAnsi="宋体" w:eastAsia="宋体" w:cs="宋体"/>
                <w:kern w:val="0"/>
                <w:sz w:val="24"/>
                <w:lang w:val="en-US" w:eastAsia="zh-CN"/>
              </w:rPr>
            </w:pPr>
            <w:r>
              <w:rPr>
                <w:rFonts w:hint="eastAsia" w:eastAsia="仿宋_GB2312"/>
                <w:kern w:val="0"/>
                <w:szCs w:val="21"/>
                <w:lang w:val="en-US" w:eastAsia="zh-CN"/>
              </w:rPr>
              <w:t>1458.90</w:t>
            </w:r>
          </w:p>
        </w:tc>
        <w:tc>
          <w:tcPr>
            <w:tcW w:w="4033" w:type="dxa"/>
            <w:gridSpan w:val="3"/>
            <w:tcBorders>
              <w:top w:val="single" w:color="auto" w:sz="4" w:space="0"/>
              <w:left w:val="nil"/>
              <w:bottom w:val="single" w:color="auto" w:sz="4" w:space="0"/>
              <w:right w:val="single" w:color="auto" w:sz="4" w:space="0"/>
            </w:tcBorders>
            <w:noWrap w:val="0"/>
            <w:vAlign w:val="center"/>
          </w:tcPr>
          <w:p w14:paraId="134EB599">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24.92</w:t>
            </w:r>
          </w:p>
        </w:tc>
      </w:tr>
      <w:tr w14:paraId="3540A0F7">
        <w:tblPrEx>
          <w:tblCellMar>
            <w:top w:w="0" w:type="dxa"/>
            <w:left w:w="108" w:type="dxa"/>
            <w:bottom w:w="0" w:type="dxa"/>
            <w:right w:w="108" w:type="dxa"/>
          </w:tblCellMar>
        </w:tblPrEx>
        <w:trPr>
          <w:trHeight w:val="53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9A274B9">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1F1981D6">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5"/>
            <w:tcBorders>
              <w:top w:val="single" w:color="auto" w:sz="4" w:space="0"/>
              <w:left w:val="nil"/>
              <w:bottom w:val="single" w:color="auto" w:sz="4" w:space="0"/>
              <w:right w:val="single" w:color="auto" w:sz="4" w:space="0"/>
            </w:tcBorders>
            <w:noWrap w:val="0"/>
            <w:vAlign w:val="center"/>
          </w:tcPr>
          <w:p w14:paraId="556CF467">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三公经费</w:t>
            </w:r>
            <w:r>
              <w:rPr>
                <w:rFonts w:hint="eastAsia" w:ascii="仿宋_GB2312" w:hAnsi="宋体" w:eastAsia="仿宋_GB2312" w:cs="宋体"/>
                <w:b/>
                <w:bCs/>
                <w:kern w:val="0"/>
                <w:sz w:val="24"/>
                <w:lang w:eastAsia="zh-CN"/>
              </w:rPr>
              <w:t>决</w:t>
            </w:r>
            <w:r>
              <w:rPr>
                <w:rFonts w:hint="eastAsia" w:ascii="仿宋_GB2312" w:hAnsi="宋体" w:eastAsia="仿宋_GB2312" w:cs="宋体"/>
                <w:b/>
                <w:bCs/>
                <w:kern w:val="0"/>
                <w:sz w:val="24"/>
              </w:rPr>
              <w:t>算（万元）</w:t>
            </w:r>
          </w:p>
        </w:tc>
      </w:tr>
      <w:tr w14:paraId="28007EF3">
        <w:tblPrEx>
          <w:tblCellMar>
            <w:top w:w="0" w:type="dxa"/>
            <w:left w:w="108" w:type="dxa"/>
            <w:bottom w:w="0" w:type="dxa"/>
            <w:right w:w="108" w:type="dxa"/>
          </w:tblCellMar>
        </w:tblPrEx>
        <w:trPr>
          <w:trHeight w:val="555"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B45986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664E8DC5">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noWrap w:val="0"/>
            <w:vAlign w:val="center"/>
          </w:tcPr>
          <w:p w14:paraId="2E3E59C0">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noWrap w:val="0"/>
            <w:vAlign w:val="center"/>
          </w:tcPr>
          <w:p w14:paraId="65277D7B">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tcBorders>
              <w:top w:val="nil"/>
              <w:left w:val="nil"/>
              <w:bottom w:val="single" w:color="auto" w:sz="4" w:space="0"/>
              <w:right w:val="single" w:color="auto" w:sz="4" w:space="0"/>
            </w:tcBorders>
            <w:noWrap w:val="0"/>
            <w:vAlign w:val="center"/>
          </w:tcPr>
          <w:p w14:paraId="76291E50">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09E78EE4">
        <w:tblPrEx>
          <w:tblCellMar>
            <w:top w:w="0" w:type="dxa"/>
            <w:left w:w="108" w:type="dxa"/>
            <w:bottom w:w="0" w:type="dxa"/>
            <w:right w:w="108" w:type="dxa"/>
          </w:tblCellMar>
        </w:tblPrEx>
        <w:trPr>
          <w:trHeight w:val="58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A8A4371">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76091F45">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0</w:t>
            </w:r>
          </w:p>
        </w:tc>
        <w:tc>
          <w:tcPr>
            <w:tcW w:w="3212" w:type="dxa"/>
            <w:gridSpan w:val="2"/>
            <w:tcBorders>
              <w:top w:val="single" w:color="auto" w:sz="4" w:space="0"/>
              <w:left w:val="single" w:color="auto" w:sz="4" w:space="0"/>
              <w:bottom w:val="single" w:color="auto" w:sz="4" w:space="0"/>
              <w:right w:val="single" w:color="auto" w:sz="4" w:space="0"/>
            </w:tcBorders>
            <w:noWrap w:val="0"/>
            <w:vAlign w:val="center"/>
          </w:tcPr>
          <w:p w14:paraId="273C29B7">
            <w:pPr>
              <w:widowControl/>
              <w:jc w:val="center"/>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0</w:t>
            </w:r>
          </w:p>
        </w:tc>
        <w:tc>
          <w:tcPr>
            <w:tcW w:w="2870" w:type="dxa"/>
            <w:gridSpan w:val="2"/>
            <w:tcBorders>
              <w:top w:val="single" w:color="auto" w:sz="4" w:space="0"/>
              <w:left w:val="single" w:color="auto" w:sz="4" w:space="0"/>
              <w:bottom w:val="single" w:color="auto" w:sz="4" w:space="0"/>
              <w:right w:val="single" w:color="auto" w:sz="4" w:space="0"/>
            </w:tcBorders>
            <w:noWrap w:val="0"/>
            <w:vAlign w:val="center"/>
          </w:tcPr>
          <w:p w14:paraId="174E710A">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0</w:t>
            </w:r>
            <w:r>
              <w:rPr>
                <w:rFonts w:hint="eastAsia" w:ascii="仿宋_GB2312" w:hAnsi="宋体" w:eastAsia="仿宋_GB2312" w:cs="宋体"/>
                <w:kern w:val="0"/>
                <w:sz w:val="24"/>
              </w:rPr>
              <w:t>　</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452CE093">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0.9</w:t>
            </w:r>
          </w:p>
        </w:tc>
      </w:tr>
      <w:tr w14:paraId="02E68DEF">
        <w:tblPrEx>
          <w:tblCellMar>
            <w:top w:w="0" w:type="dxa"/>
            <w:left w:w="108" w:type="dxa"/>
            <w:bottom w:w="0" w:type="dxa"/>
            <w:right w:w="108" w:type="dxa"/>
          </w:tblCellMar>
        </w:tblPrEx>
        <w:trPr>
          <w:trHeight w:val="600" w:hRule="atLeast"/>
          <w:jc w:val="center"/>
        </w:trPr>
        <w:tc>
          <w:tcPr>
            <w:tcW w:w="917"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110EBA8B">
            <w:pPr>
              <w:widowControl/>
              <w:jc w:val="center"/>
              <w:rPr>
                <w:rFonts w:hint="eastAsia" w:ascii="宋体" w:hAnsi="宋体" w:eastAsia="宋体" w:cs="宋体"/>
                <w:b/>
                <w:bCs/>
                <w:kern w:val="0"/>
                <w:sz w:val="24"/>
                <w:lang w:eastAsia="zh-CN"/>
              </w:rPr>
            </w:pPr>
            <w:r>
              <w:rPr>
                <w:rFonts w:hint="eastAsia" w:ascii="宋体" w:hAnsi="宋体" w:cs="宋体"/>
                <w:b/>
                <w:bCs/>
                <w:kern w:val="0"/>
                <w:sz w:val="24"/>
                <w:lang w:eastAsia="zh-CN"/>
              </w:rPr>
              <w:t>单位</w:t>
            </w:r>
            <w:r>
              <w:rPr>
                <w:rFonts w:hint="eastAsia" w:ascii="宋体" w:hAnsi="宋体" w:cs="宋体"/>
                <w:b/>
                <w:bCs/>
                <w:kern w:val="0"/>
                <w:sz w:val="24"/>
              </w:rPr>
              <w:br w:type="textWrapping"/>
            </w:r>
            <w:r>
              <w:rPr>
                <w:rFonts w:hint="eastAsia" w:ascii="宋体" w:hAnsi="宋体" w:cs="宋体"/>
                <w:b/>
                <w:bCs/>
                <w:kern w:val="0"/>
                <w:sz w:val="24"/>
              </w:rPr>
              <w:t>整体</w:t>
            </w:r>
            <w:r>
              <w:rPr>
                <w:rFonts w:hint="eastAsia" w:ascii="宋体" w:hAnsi="宋体" w:cs="宋体"/>
                <w:b/>
                <w:bCs/>
                <w:kern w:val="0"/>
                <w:sz w:val="24"/>
              </w:rPr>
              <w:br w:type="textWrapping"/>
            </w:r>
            <w:r>
              <w:rPr>
                <w:rFonts w:hint="eastAsia" w:ascii="宋体" w:hAnsi="宋体" w:cs="宋体"/>
                <w:b/>
                <w:bCs/>
                <w:kern w:val="0"/>
                <w:sz w:val="24"/>
              </w:rPr>
              <w:t>支出</w:t>
            </w:r>
            <w:r>
              <w:rPr>
                <w:rFonts w:hint="eastAsia" w:ascii="宋体" w:hAnsi="宋体" w:cs="宋体"/>
                <w:b/>
                <w:bCs/>
                <w:kern w:val="0"/>
                <w:sz w:val="24"/>
              </w:rPr>
              <w:br w:type="textWrapping"/>
            </w:r>
            <w:r>
              <w:rPr>
                <w:rFonts w:hint="eastAsia" w:ascii="宋体" w:hAnsi="宋体" w:cs="宋体"/>
                <w:b/>
                <w:bCs/>
                <w:kern w:val="0"/>
                <w:sz w:val="24"/>
              </w:rPr>
              <w:t>绩效</w:t>
            </w:r>
            <w:r>
              <w:rPr>
                <w:rFonts w:hint="eastAsia" w:ascii="宋体" w:hAnsi="宋体" w:cs="宋体"/>
                <w:b/>
                <w:bCs/>
                <w:kern w:val="0"/>
                <w:sz w:val="24"/>
              </w:rPr>
              <w:br w:type="textWrapping"/>
            </w:r>
            <w:r>
              <w:rPr>
                <w:rFonts w:hint="eastAsia" w:ascii="宋体" w:hAnsi="宋体" w:cs="宋体"/>
                <w:b/>
                <w:bCs/>
                <w:kern w:val="0"/>
                <w:sz w:val="24"/>
                <w:lang w:eastAsia="zh-CN"/>
              </w:rPr>
              <w:t>评价</w:t>
            </w:r>
          </w:p>
        </w:tc>
        <w:tc>
          <w:tcPr>
            <w:tcW w:w="8752" w:type="dxa"/>
            <w:gridSpan w:val="6"/>
            <w:vMerge w:val="restart"/>
            <w:tcBorders>
              <w:top w:val="single" w:color="auto" w:sz="4" w:space="0"/>
              <w:left w:val="single" w:color="auto" w:sz="4" w:space="0"/>
              <w:bottom w:val="single" w:color="000000" w:sz="4" w:space="0"/>
              <w:right w:val="single" w:color="000000" w:sz="4" w:space="0"/>
            </w:tcBorders>
            <w:noWrap w:val="0"/>
            <w:vAlign w:val="center"/>
          </w:tcPr>
          <w:p w14:paraId="6E1E0C26">
            <w:pPr>
              <w:widowControl/>
              <w:jc w:val="left"/>
              <w:rPr>
                <w:rFonts w:ascii="仿宋_GB2312" w:hAnsi="宋体" w:eastAsia="仿宋_GB2312" w:cs="宋体"/>
                <w:kern w:val="0"/>
                <w:sz w:val="24"/>
              </w:rPr>
            </w:pPr>
            <w:r>
              <w:rPr>
                <w:rFonts w:hint="eastAsia" w:ascii="仿宋_GB2312" w:hAnsi="宋体" w:eastAsia="仿宋_GB2312" w:cs="宋体"/>
                <w:kern w:val="0"/>
                <w:sz w:val="24"/>
              </w:rPr>
              <w:t>在今年收支预算内，确保完成</w:t>
            </w:r>
            <w:r>
              <w:rPr>
                <w:rFonts w:hint="eastAsia" w:ascii="仿宋_GB2312" w:hAnsi="宋体" w:eastAsia="仿宋_GB2312" w:cs="宋体"/>
                <w:kern w:val="0"/>
                <w:sz w:val="24"/>
                <w:lang w:eastAsia="zh-CN"/>
              </w:rPr>
              <w:t>了</w:t>
            </w:r>
            <w:r>
              <w:rPr>
                <w:rFonts w:hint="eastAsia" w:ascii="仿宋_GB2312" w:hAnsi="宋体" w:eastAsia="仿宋_GB2312" w:cs="宋体"/>
                <w:kern w:val="0"/>
                <w:sz w:val="24"/>
              </w:rPr>
              <w:t>以下整体目标：</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1、确保</w:t>
            </w:r>
            <w:r>
              <w:rPr>
                <w:rFonts w:hint="eastAsia" w:ascii="仿宋_GB2312" w:hAnsi="宋体" w:eastAsia="仿宋_GB2312" w:cs="宋体"/>
                <w:kern w:val="0"/>
                <w:sz w:val="24"/>
                <w:lang w:eastAsia="zh-CN"/>
              </w:rPr>
              <w:t>了</w:t>
            </w:r>
            <w:r>
              <w:rPr>
                <w:rFonts w:hint="eastAsia" w:ascii="仿宋_GB2312" w:hAnsi="宋体" w:eastAsia="仿宋_GB2312" w:cs="宋体"/>
                <w:kern w:val="0"/>
                <w:sz w:val="24"/>
              </w:rPr>
              <w:t>全部教职工工资、社会保障费、绩效工资等发放到位。</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2、确保</w:t>
            </w:r>
            <w:r>
              <w:rPr>
                <w:rFonts w:hint="eastAsia" w:ascii="仿宋_GB2312" w:hAnsi="宋体" w:eastAsia="仿宋_GB2312" w:cs="宋体"/>
                <w:kern w:val="0"/>
                <w:sz w:val="24"/>
                <w:lang w:eastAsia="zh-CN"/>
              </w:rPr>
              <w:t>了</w:t>
            </w:r>
            <w:r>
              <w:rPr>
                <w:rFonts w:hint="eastAsia" w:ascii="仿宋_GB2312" w:hAnsi="宋体" w:eastAsia="仿宋_GB2312" w:cs="宋体"/>
                <w:kern w:val="0"/>
                <w:sz w:val="24"/>
              </w:rPr>
              <w:t>学校运转正常。</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3、确保学校基本建设经费和设备购置经费</w:t>
            </w:r>
            <w:r>
              <w:rPr>
                <w:rFonts w:hint="eastAsia" w:ascii="仿宋_GB2312" w:hAnsi="宋体" w:eastAsia="仿宋_GB2312" w:cs="宋体"/>
                <w:kern w:val="0"/>
                <w:sz w:val="24"/>
                <w:lang w:eastAsia="zh-CN"/>
              </w:rPr>
              <w:t>及时支</w:t>
            </w:r>
            <w:r>
              <w:rPr>
                <w:rFonts w:hint="eastAsia" w:ascii="仿宋_GB2312" w:hAnsi="宋体" w:eastAsia="仿宋_GB2312" w:cs="宋体"/>
                <w:kern w:val="0"/>
                <w:sz w:val="24"/>
              </w:rPr>
              <w:t>付到位，工程正常推进，设备采购到位，基本建设、设备设施验收合格。</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4、确保</w:t>
            </w:r>
            <w:r>
              <w:rPr>
                <w:rFonts w:hint="eastAsia" w:ascii="仿宋_GB2312" w:hAnsi="宋体" w:eastAsia="仿宋_GB2312" w:cs="宋体"/>
                <w:kern w:val="0"/>
                <w:sz w:val="24"/>
                <w:lang w:eastAsia="zh-CN"/>
              </w:rPr>
              <w:t>了</w:t>
            </w:r>
            <w:r>
              <w:rPr>
                <w:rFonts w:hint="eastAsia" w:ascii="仿宋_GB2312" w:hAnsi="宋体" w:eastAsia="仿宋_GB2312" w:cs="宋体"/>
                <w:kern w:val="0"/>
                <w:sz w:val="24"/>
              </w:rPr>
              <w:t>各资助和扶贫资金落实到位。</w:t>
            </w:r>
          </w:p>
        </w:tc>
      </w:tr>
      <w:tr w14:paraId="30D2DF66">
        <w:tblPrEx>
          <w:tblCellMar>
            <w:top w:w="0" w:type="dxa"/>
            <w:left w:w="108" w:type="dxa"/>
            <w:bottom w:w="0" w:type="dxa"/>
            <w:right w:w="108" w:type="dxa"/>
          </w:tblCellMar>
        </w:tblPrEx>
        <w:trPr>
          <w:trHeight w:val="60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59C2A4FB">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000000" w:sz="4" w:space="0"/>
              <w:right w:val="single" w:color="000000" w:sz="4" w:space="0"/>
            </w:tcBorders>
            <w:noWrap w:val="0"/>
            <w:vAlign w:val="center"/>
          </w:tcPr>
          <w:p w14:paraId="3FA8003C">
            <w:pPr>
              <w:widowControl/>
              <w:jc w:val="left"/>
              <w:rPr>
                <w:rFonts w:ascii="仿宋_GB2312" w:hAnsi="宋体" w:eastAsia="仿宋_GB2312" w:cs="宋体"/>
                <w:kern w:val="0"/>
                <w:sz w:val="24"/>
              </w:rPr>
            </w:pPr>
          </w:p>
        </w:tc>
      </w:tr>
      <w:tr w14:paraId="043AD5F5">
        <w:tblPrEx>
          <w:tblCellMar>
            <w:top w:w="0" w:type="dxa"/>
            <w:left w:w="108" w:type="dxa"/>
            <w:bottom w:w="0" w:type="dxa"/>
            <w:right w:w="108" w:type="dxa"/>
          </w:tblCellMar>
        </w:tblPrEx>
        <w:trPr>
          <w:trHeight w:val="990" w:hRule="atLeast"/>
          <w:jc w:val="center"/>
        </w:trPr>
        <w:tc>
          <w:tcPr>
            <w:tcW w:w="917"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97EAEF8">
            <w:pPr>
              <w:widowControl/>
              <w:jc w:val="left"/>
              <w:rPr>
                <w:rFonts w:ascii="宋体" w:hAnsi="宋体" w:cs="宋体"/>
                <w:b/>
                <w:bCs/>
                <w:kern w:val="0"/>
                <w:sz w:val="24"/>
              </w:rPr>
            </w:pPr>
          </w:p>
        </w:tc>
        <w:tc>
          <w:tcPr>
            <w:tcW w:w="8752" w:type="dxa"/>
            <w:gridSpan w:val="6"/>
            <w:vMerge w:val="continue"/>
            <w:tcBorders>
              <w:top w:val="single" w:color="auto" w:sz="4" w:space="0"/>
              <w:left w:val="single" w:color="auto" w:sz="4" w:space="0"/>
              <w:bottom w:val="single" w:color="auto" w:sz="4" w:space="0"/>
              <w:right w:val="single" w:color="000000" w:sz="4" w:space="0"/>
            </w:tcBorders>
            <w:noWrap w:val="0"/>
            <w:vAlign w:val="center"/>
          </w:tcPr>
          <w:p w14:paraId="6D93EEAB">
            <w:pPr>
              <w:widowControl/>
              <w:jc w:val="left"/>
              <w:rPr>
                <w:rFonts w:ascii="仿宋_GB2312" w:hAnsi="宋体" w:eastAsia="仿宋_GB2312" w:cs="宋体"/>
                <w:kern w:val="0"/>
                <w:sz w:val="24"/>
              </w:rPr>
            </w:pPr>
          </w:p>
        </w:tc>
      </w:tr>
      <w:tr w14:paraId="1DBF3A59">
        <w:tblPrEx>
          <w:tblCellMar>
            <w:top w:w="0" w:type="dxa"/>
            <w:left w:w="108" w:type="dxa"/>
            <w:bottom w:w="0" w:type="dxa"/>
            <w:right w:w="108" w:type="dxa"/>
          </w:tblCellMar>
        </w:tblPrEx>
        <w:trPr>
          <w:trHeight w:val="420" w:hRule="atLeast"/>
          <w:jc w:val="center"/>
        </w:trPr>
        <w:tc>
          <w:tcPr>
            <w:tcW w:w="917" w:type="dxa"/>
            <w:gridSpan w:val="2"/>
            <w:tcBorders>
              <w:top w:val="single" w:color="auto" w:sz="4" w:space="0"/>
              <w:left w:val="single" w:color="auto" w:sz="4" w:space="0"/>
              <w:bottom w:val="single" w:color="auto" w:sz="4" w:space="0"/>
              <w:right w:val="single" w:color="auto" w:sz="4" w:space="0"/>
            </w:tcBorders>
            <w:noWrap w:val="0"/>
            <w:vAlign w:val="center"/>
          </w:tcPr>
          <w:p w14:paraId="4AD27597">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noWrap w:val="0"/>
            <w:vAlign w:val="center"/>
          </w:tcPr>
          <w:p w14:paraId="50FBE032">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noWrap w:val="0"/>
            <w:vAlign w:val="center"/>
          </w:tcPr>
          <w:p w14:paraId="47F9BB66">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noWrap w:val="0"/>
            <w:vAlign w:val="center"/>
          </w:tcPr>
          <w:p w14:paraId="514AF762">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100" w:type="dxa"/>
            <w:tcBorders>
              <w:top w:val="single" w:color="auto" w:sz="4" w:space="0"/>
              <w:left w:val="single" w:color="auto" w:sz="4" w:space="0"/>
              <w:bottom w:val="single" w:color="auto" w:sz="4" w:space="0"/>
              <w:right w:val="single" w:color="auto" w:sz="4" w:space="0"/>
            </w:tcBorders>
            <w:noWrap w:val="0"/>
            <w:vAlign w:val="center"/>
          </w:tcPr>
          <w:p w14:paraId="2C632018">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163" w:type="dxa"/>
            <w:tcBorders>
              <w:top w:val="single" w:color="auto" w:sz="4" w:space="0"/>
              <w:left w:val="single" w:color="auto" w:sz="4" w:space="0"/>
              <w:bottom w:val="single" w:color="auto" w:sz="4" w:space="0"/>
              <w:right w:val="single" w:color="auto" w:sz="4" w:space="0"/>
            </w:tcBorders>
            <w:noWrap w:val="0"/>
            <w:vAlign w:val="center"/>
          </w:tcPr>
          <w:p w14:paraId="38D7771B">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79E6968B">
        <w:tblPrEx>
          <w:tblCellMar>
            <w:top w:w="0" w:type="dxa"/>
            <w:left w:w="108" w:type="dxa"/>
            <w:bottom w:w="0" w:type="dxa"/>
            <w:right w:w="108" w:type="dxa"/>
          </w:tblCellMar>
        </w:tblPrEx>
        <w:trPr>
          <w:trHeight w:val="420" w:hRule="atLeast"/>
          <w:jc w:val="center"/>
        </w:trPr>
        <w:tc>
          <w:tcPr>
            <w:tcW w:w="457" w:type="dxa"/>
            <w:vMerge w:val="restart"/>
            <w:tcBorders>
              <w:top w:val="nil"/>
              <w:left w:val="single" w:color="auto" w:sz="4" w:space="0"/>
              <w:bottom w:val="single" w:color="auto" w:sz="4" w:space="0"/>
              <w:right w:val="single" w:color="auto" w:sz="4" w:space="0"/>
            </w:tcBorders>
            <w:noWrap w:val="0"/>
            <w:vAlign w:val="center"/>
          </w:tcPr>
          <w:p w14:paraId="5D5B27AE">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lang w:eastAsia="zh-CN"/>
              </w:rPr>
              <w:t>单位</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整</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体支出</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绩</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效</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lang w:eastAsia="zh-CN"/>
              </w:rPr>
              <w:t>目标</w:t>
            </w:r>
          </w:p>
        </w:tc>
        <w:tc>
          <w:tcPr>
            <w:tcW w:w="460" w:type="dxa"/>
            <w:vMerge w:val="restart"/>
            <w:tcBorders>
              <w:top w:val="nil"/>
              <w:left w:val="single" w:color="auto" w:sz="4" w:space="0"/>
              <w:bottom w:val="single" w:color="auto" w:sz="4" w:space="0"/>
              <w:right w:val="nil"/>
            </w:tcBorders>
            <w:noWrap w:val="0"/>
            <w:vAlign w:val="center"/>
          </w:tcPr>
          <w:p w14:paraId="4749C89B">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2687EC69">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noWrap w:val="0"/>
            <w:vAlign w:val="center"/>
          </w:tcPr>
          <w:p w14:paraId="1A13E51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noWrap w:val="0"/>
            <w:vAlign w:val="center"/>
          </w:tcPr>
          <w:p w14:paraId="0483F963">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noWrap w:val="0"/>
            <w:vAlign w:val="center"/>
          </w:tcPr>
          <w:p w14:paraId="7D4BC35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single" w:color="auto" w:sz="4" w:space="0"/>
              <w:left w:val="nil"/>
              <w:bottom w:val="single" w:color="auto" w:sz="4" w:space="0"/>
              <w:right w:val="single" w:color="auto" w:sz="4" w:space="0"/>
            </w:tcBorders>
            <w:noWrap w:val="0"/>
            <w:vAlign w:val="center"/>
          </w:tcPr>
          <w:p w14:paraId="699D3096">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54</w:t>
            </w:r>
            <w:r>
              <w:rPr>
                <w:rFonts w:hint="eastAsia" w:ascii="仿宋_GB2312" w:hAnsi="宋体" w:eastAsia="仿宋_GB2312" w:cs="宋体"/>
                <w:kern w:val="0"/>
                <w:sz w:val="24"/>
              </w:rPr>
              <w:t>人</w:t>
            </w:r>
          </w:p>
        </w:tc>
        <w:tc>
          <w:tcPr>
            <w:tcW w:w="1163" w:type="dxa"/>
            <w:tcBorders>
              <w:top w:val="single" w:color="auto" w:sz="4" w:space="0"/>
              <w:left w:val="nil"/>
              <w:bottom w:val="single" w:color="auto" w:sz="4" w:space="0"/>
              <w:right w:val="single" w:color="auto" w:sz="4" w:space="0"/>
            </w:tcBorders>
            <w:noWrap w:val="0"/>
            <w:vAlign w:val="center"/>
          </w:tcPr>
          <w:p w14:paraId="48F8BC5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1A2A7E5">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5D4B2BF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2479C1AC">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3D080B4D">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36F5E65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3828B276">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noWrap w:val="0"/>
            <w:vAlign w:val="center"/>
          </w:tcPr>
          <w:p w14:paraId="445BB00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2CF52B0C">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szCs w:val="24"/>
                <w:lang w:val="en-US" w:eastAsia="zh-CN"/>
              </w:rPr>
              <w:t>1039.39万</w:t>
            </w:r>
            <w:r>
              <w:rPr>
                <w:rFonts w:hint="eastAsia" w:ascii="仿宋_GB2312" w:hAnsi="宋体" w:eastAsia="仿宋_GB2312" w:cs="宋体"/>
                <w:kern w:val="0"/>
                <w:sz w:val="24"/>
              </w:rPr>
              <w:t>元</w:t>
            </w:r>
          </w:p>
        </w:tc>
        <w:tc>
          <w:tcPr>
            <w:tcW w:w="1163" w:type="dxa"/>
            <w:tcBorders>
              <w:top w:val="nil"/>
              <w:left w:val="nil"/>
              <w:bottom w:val="single" w:color="auto" w:sz="4" w:space="0"/>
              <w:right w:val="single" w:color="auto" w:sz="4" w:space="0"/>
            </w:tcBorders>
            <w:noWrap w:val="0"/>
            <w:vAlign w:val="center"/>
          </w:tcPr>
          <w:p w14:paraId="76D605A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74E8A6E">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4017C908">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4383A1F1">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02E2C0E3">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07A4E332">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59E1F6C1">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noWrap w:val="0"/>
            <w:vAlign w:val="center"/>
          </w:tcPr>
          <w:p w14:paraId="4B64208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5A194CBC">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72.63</w:t>
            </w:r>
            <w:r>
              <w:rPr>
                <w:rFonts w:hint="eastAsia" w:ascii="仿宋_GB2312" w:hAnsi="宋体" w:eastAsia="仿宋_GB2312" w:cs="宋体"/>
                <w:kern w:val="0"/>
                <w:sz w:val="24"/>
              </w:rPr>
              <w:t>万元</w:t>
            </w:r>
          </w:p>
        </w:tc>
        <w:tc>
          <w:tcPr>
            <w:tcW w:w="1163" w:type="dxa"/>
            <w:tcBorders>
              <w:top w:val="nil"/>
              <w:left w:val="nil"/>
              <w:bottom w:val="single" w:color="auto" w:sz="4" w:space="0"/>
              <w:right w:val="single" w:color="auto" w:sz="4" w:space="0"/>
            </w:tcBorders>
            <w:noWrap w:val="0"/>
            <w:vAlign w:val="center"/>
          </w:tcPr>
          <w:p w14:paraId="2667131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BE5F69E">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69483A0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366E9D3B">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noWrap w:val="0"/>
            <w:vAlign w:val="center"/>
          </w:tcPr>
          <w:p w14:paraId="3F8A61A8">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70A9D226">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E369407">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noWrap w:val="0"/>
            <w:vAlign w:val="center"/>
          </w:tcPr>
          <w:p w14:paraId="02BBAF9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E883190">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066F3C7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AA9189D">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58F81E67">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6A70B7B2">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noWrap w:val="0"/>
            <w:vAlign w:val="center"/>
          </w:tcPr>
          <w:p w14:paraId="54E9A34D">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7AB99BDA">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386CE48C">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noWrap w:val="0"/>
            <w:vAlign w:val="center"/>
          </w:tcPr>
          <w:p w14:paraId="47C4CBF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2241E49A">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szCs w:val="24"/>
                <w:lang w:val="en-US" w:eastAsia="zh-CN"/>
              </w:rPr>
              <w:t>147.16</w:t>
            </w:r>
            <w:r>
              <w:rPr>
                <w:rFonts w:hint="eastAsia" w:ascii="仿宋_GB2312" w:hAnsi="宋体" w:eastAsia="仿宋_GB2312" w:cs="宋体"/>
                <w:kern w:val="0"/>
                <w:sz w:val="24"/>
              </w:rPr>
              <w:t>万元</w:t>
            </w:r>
          </w:p>
        </w:tc>
        <w:tc>
          <w:tcPr>
            <w:tcW w:w="1163" w:type="dxa"/>
            <w:tcBorders>
              <w:top w:val="nil"/>
              <w:left w:val="nil"/>
              <w:bottom w:val="single" w:color="auto" w:sz="4" w:space="0"/>
              <w:right w:val="single" w:color="auto" w:sz="4" w:space="0"/>
            </w:tcBorders>
            <w:noWrap w:val="0"/>
            <w:vAlign w:val="center"/>
          </w:tcPr>
          <w:p w14:paraId="45D5573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57B5AA8">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732B307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0A7AE3EA">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1BD9065F">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54F703F0">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7E75AE9">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noWrap w:val="0"/>
            <w:vAlign w:val="center"/>
          </w:tcPr>
          <w:p w14:paraId="01C4F7A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326A64DC">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1163" w:type="dxa"/>
            <w:tcBorders>
              <w:top w:val="nil"/>
              <w:left w:val="nil"/>
              <w:bottom w:val="single" w:color="auto" w:sz="4" w:space="0"/>
              <w:right w:val="single" w:color="auto" w:sz="4" w:space="0"/>
            </w:tcBorders>
            <w:noWrap w:val="0"/>
            <w:vAlign w:val="center"/>
          </w:tcPr>
          <w:p w14:paraId="6615826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97EEAB3">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3F9977AB">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noWrap w:val="0"/>
            <w:vAlign w:val="center"/>
          </w:tcPr>
          <w:p w14:paraId="1168F3C5">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noWrap w:val="0"/>
            <w:vAlign w:val="center"/>
          </w:tcPr>
          <w:p w14:paraId="72094D66">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10838A6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70F0849">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noWrap w:val="0"/>
            <w:vAlign w:val="center"/>
          </w:tcPr>
          <w:p w14:paraId="73E4C63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3CCF8CE3">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1163" w:type="dxa"/>
            <w:tcBorders>
              <w:top w:val="nil"/>
              <w:left w:val="nil"/>
              <w:bottom w:val="single" w:color="auto" w:sz="4" w:space="0"/>
              <w:right w:val="single" w:color="auto" w:sz="4" w:space="0"/>
            </w:tcBorders>
            <w:noWrap w:val="0"/>
            <w:vAlign w:val="center"/>
          </w:tcPr>
          <w:p w14:paraId="5531DE9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A0E8094">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40E7C73E">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217F50C1">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noWrap w:val="0"/>
            <w:vAlign w:val="center"/>
          </w:tcPr>
          <w:p w14:paraId="2C1DEBDB">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1102B155">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FC6084E">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noWrap w:val="0"/>
            <w:vAlign w:val="center"/>
          </w:tcPr>
          <w:p w14:paraId="1C46CFB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42A69766">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1163" w:type="dxa"/>
            <w:tcBorders>
              <w:top w:val="nil"/>
              <w:left w:val="nil"/>
              <w:bottom w:val="single" w:color="auto" w:sz="4" w:space="0"/>
              <w:right w:val="single" w:color="auto" w:sz="4" w:space="0"/>
            </w:tcBorders>
            <w:noWrap w:val="0"/>
            <w:vAlign w:val="center"/>
          </w:tcPr>
          <w:p w14:paraId="364477A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BACA8AB">
        <w:tblPrEx>
          <w:tblCellMar>
            <w:top w:w="0" w:type="dxa"/>
            <w:left w:w="108" w:type="dxa"/>
            <w:bottom w:w="0" w:type="dxa"/>
            <w:right w:w="108" w:type="dxa"/>
          </w:tblCellMar>
        </w:tblPrEx>
        <w:trPr>
          <w:trHeight w:val="63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2E566C6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756EFBB3">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noWrap w:val="0"/>
            <w:vAlign w:val="center"/>
          </w:tcPr>
          <w:p w14:paraId="026E5EB7">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4D25B95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6839F14B">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noWrap w:val="0"/>
            <w:vAlign w:val="center"/>
          </w:tcPr>
          <w:p w14:paraId="6CE14F9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6BF8DDF5">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1163" w:type="dxa"/>
            <w:tcBorders>
              <w:top w:val="nil"/>
              <w:left w:val="nil"/>
              <w:bottom w:val="single" w:color="auto" w:sz="4" w:space="0"/>
              <w:right w:val="single" w:color="auto" w:sz="4" w:space="0"/>
            </w:tcBorders>
            <w:noWrap w:val="0"/>
            <w:vAlign w:val="center"/>
          </w:tcPr>
          <w:p w14:paraId="70362D7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6002D2B9">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1A920215">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noWrap w:val="0"/>
            <w:vAlign w:val="center"/>
          </w:tcPr>
          <w:p w14:paraId="6E1DA235">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noWrap w:val="0"/>
            <w:vAlign w:val="center"/>
          </w:tcPr>
          <w:p w14:paraId="0A81C98B">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noWrap w:val="0"/>
            <w:vAlign w:val="center"/>
          </w:tcPr>
          <w:p w14:paraId="783B92A4">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1791A0AD">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noWrap w:val="0"/>
            <w:vAlign w:val="center"/>
          </w:tcPr>
          <w:p w14:paraId="1B8F8B0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A49EDFA">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1163" w:type="dxa"/>
            <w:tcBorders>
              <w:top w:val="nil"/>
              <w:left w:val="nil"/>
              <w:bottom w:val="single" w:color="auto" w:sz="4" w:space="0"/>
              <w:right w:val="single" w:color="auto" w:sz="4" w:space="0"/>
            </w:tcBorders>
            <w:noWrap w:val="0"/>
            <w:vAlign w:val="center"/>
          </w:tcPr>
          <w:p w14:paraId="66ACBD1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204CF301">
        <w:tblPrEx>
          <w:tblCellMar>
            <w:top w:w="0" w:type="dxa"/>
            <w:left w:w="108" w:type="dxa"/>
            <w:bottom w:w="0" w:type="dxa"/>
            <w:right w:w="108" w:type="dxa"/>
          </w:tblCellMar>
        </w:tblPrEx>
        <w:trPr>
          <w:trHeight w:val="585"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45DF3C11">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noWrap w:val="0"/>
            <w:vAlign w:val="center"/>
          </w:tcPr>
          <w:p w14:paraId="79561B94">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标</w:t>
            </w:r>
            <w:r>
              <w:rPr>
                <w:rFonts w:hint="eastAsia" w:ascii="楷体_GB2312" w:hAnsi="宋体" w:eastAsia="楷体_GB2312" w:cs="宋体"/>
                <w:b/>
                <w:bCs/>
                <w:kern w:val="0"/>
                <w:sz w:val="24"/>
              </w:rPr>
              <w:br w:type="textWrapping"/>
            </w: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noWrap w:val="0"/>
            <w:vAlign w:val="center"/>
          </w:tcPr>
          <w:p w14:paraId="1DF05903">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noWrap w:val="0"/>
            <w:vAlign w:val="center"/>
          </w:tcPr>
          <w:p w14:paraId="29BF3B8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330D5E2C">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noWrap w:val="0"/>
            <w:vAlign w:val="center"/>
          </w:tcPr>
          <w:p w14:paraId="5BACB51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411E6CDB">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1163" w:type="dxa"/>
            <w:tcBorders>
              <w:top w:val="nil"/>
              <w:left w:val="nil"/>
              <w:bottom w:val="single" w:color="auto" w:sz="4" w:space="0"/>
              <w:right w:val="single" w:color="auto" w:sz="4" w:space="0"/>
            </w:tcBorders>
            <w:noWrap w:val="0"/>
            <w:vAlign w:val="center"/>
          </w:tcPr>
          <w:p w14:paraId="1C79C79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703A075E">
        <w:tblPrEx>
          <w:tblCellMar>
            <w:top w:w="0" w:type="dxa"/>
            <w:left w:w="108" w:type="dxa"/>
            <w:bottom w:w="0" w:type="dxa"/>
            <w:right w:w="108" w:type="dxa"/>
          </w:tblCellMar>
        </w:tblPrEx>
        <w:trPr>
          <w:trHeight w:val="675" w:hRule="atLeast"/>
          <w:jc w:val="center"/>
        </w:trPr>
        <w:tc>
          <w:tcPr>
            <w:tcW w:w="457" w:type="dxa"/>
            <w:vMerge w:val="continue"/>
            <w:tcBorders>
              <w:top w:val="nil"/>
              <w:left w:val="single" w:color="auto" w:sz="4" w:space="0"/>
              <w:bottom w:val="single" w:color="auto" w:sz="4" w:space="0"/>
              <w:right w:val="single" w:color="auto" w:sz="4" w:space="0"/>
            </w:tcBorders>
            <w:noWrap w:val="0"/>
            <w:vAlign w:val="center"/>
          </w:tcPr>
          <w:p w14:paraId="1173EC69">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noWrap w:val="0"/>
            <w:vAlign w:val="center"/>
          </w:tcPr>
          <w:p w14:paraId="7D130E6B">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noWrap w:val="0"/>
            <w:vAlign w:val="center"/>
          </w:tcPr>
          <w:p w14:paraId="42D74C84">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noWrap w:val="0"/>
            <w:vAlign w:val="center"/>
          </w:tcPr>
          <w:p w14:paraId="168C4AD1">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noWrap w:val="0"/>
            <w:vAlign w:val="center"/>
          </w:tcPr>
          <w:p w14:paraId="5D8BFC4F">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noWrap w:val="0"/>
            <w:vAlign w:val="center"/>
          </w:tcPr>
          <w:p w14:paraId="0B1EC5B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100" w:type="dxa"/>
            <w:tcBorders>
              <w:top w:val="nil"/>
              <w:left w:val="nil"/>
              <w:bottom w:val="single" w:color="auto" w:sz="4" w:space="0"/>
              <w:right w:val="single" w:color="auto" w:sz="4" w:space="0"/>
            </w:tcBorders>
            <w:noWrap w:val="0"/>
            <w:vAlign w:val="center"/>
          </w:tcPr>
          <w:p w14:paraId="1A38FE63">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1163" w:type="dxa"/>
            <w:tcBorders>
              <w:top w:val="nil"/>
              <w:left w:val="nil"/>
              <w:bottom w:val="single" w:color="auto" w:sz="4" w:space="0"/>
              <w:right w:val="single" w:color="auto" w:sz="4" w:space="0"/>
            </w:tcBorders>
            <w:noWrap w:val="0"/>
            <w:vAlign w:val="center"/>
          </w:tcPr>
          <w:p w14:paraId="29F0B88D">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7C6377D5">
      <w:pPr>
        <w:pStyle w:val="13"/>
        <w:ind w:firstLine="1280" w:firstLineChars="400"/>
        <w:rPr>
          <w:rFonts w:hint="eastAsia" w:cs="黑体" w:asciiTheme="minorEastAsia" w:hAnsiTheme="minorEastAsia" w:eastAsiaTheme="minorEastAsia"/>
          <w:color w:val="000000"/>
          <w:kern w:val="0"/>
          <w:sz w:val="32"/>
          <w:szCs w:val="32"/>
          <w:lang w:val="en-US" w:eastAsia="zh-CN" w:bidi="ar-SA"/>
        </w:rPr>
      </w:pPr>
    </w:p>
    <w:p w14:paraId="1CF174AF">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7D0AC22B">
      <w:pPr>
        <w:pStyle w:val="13"/>
        <w:jc w:val="center"/>
        <w:rPr>
          <w:sz w:val="72"/>
          <w:szCs w:val="72"/>
        </w:rPr>
      </w:pPr>
    </w:p>
    <w:p w14:paraId="467D3232">
      <w:pPr>
        <w:pStyle w:val="13"/>
        <w:jc w:val="center"/>
        <w:rPr>
          <w:sz w:val="72"/>
          <w:szCs w:val="72"/>
        </w:rPr>
      </w:pPr>
    </w:p>
    <w:p w14:paraId="5A9D0B66">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BF260"/>
    <w:multiLevelType w:val="singleLevel"/>
    <w:tmpl w:val="D9FBF260"/>
    <w:lvl w:ilvl="0" w:tentative="0">
      <w:start w:val="2"/>
      <w:numFmt w:val="decimal"/>
      <w:suff w:val="nothing"/>
      <w:lvlText w:val="%1、"/>
      <w:lvlJc w:val="left"/>
    </w:lvl>
  </w:abstractNum>
  <w:abstractNum w:abstractNumId="1">
    <w:nsid w:val="30C553A3"/>
    <w:multiLevelType w:val="singleLevel"/>
    <w:tmpl w:val="30C553A3"/>
    <w:lvl w:ilvl="0" w:tentative="0">
      <w:start w:val="2"/>
      <w:numFmt w:val="chineseCounting"/>
      <w:suff w:val="nothing"/>
      <w:lvlText w:val="（%1）"/>
      <w:lvlJc w:val="left"/>
      <w:rPr>
        <w:rFonts w:hint="eastAsia"/>
      </w:rPr>
    </w:lvl>
  </w:abstractNum>
  <w:abstractNum w:abstractNumId="2">
    <w:nsid w:val="44C89DA9"/>
    <w:multiLevelType w:val="singleLevel"/>
    <w:tmpl w:val="44C89DA9"/>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35E4100"/>
    <w:rsid w:val="0F030E05"/>
    <w:rsid w:val="1356385F"/>
    <w:rsid w:val="1788613A"/>
    <w:rsid w:val="18626363"/>
    <w:rsid w:val="1D97DEFF"/>
    <w:rsid w:val="1DFF72E5"/>
    <w:rsid w:val="1E5C596F"/>
    <w:rsid w:val="1EFC6F07"/>
    <w:rsid w:val="1F1D0F2A"/>
    <w:rsid w:val="20261121"/>
    <w:rsid w:val="20BB11C1"/>
    <w:rsid w:val="21791692"/>
    <w:rsid w:val="23F11DA3"/>
    <w:rsid w:val="240F09A3"/>
    <w:rsid w:val="25080511"/>
    <w:rsid w:val="26792519"/>
    <w:rsid w:val="27B22F05"/>
    <w:rsid w:val="2BFD100A"/>
    <w:rsid w:val="2FDF85B8"/>
    <w:rsid w:val="2FFFEE04"/>
    <w:rsid w:val="31B34BB6"/>
    <w:rsid w:val="34DF85B0"/>
    <w:rsid w:val="38376E16"/>
    <w:rsid w:val="3B8F36BC"/>
    <w:rsid w:val="4059006E"/>
    <w:rsid w:val="42523095"/>
    <w:rsid w:val="430A7158"/>
    <w:rsid w:val="47B24648"/>
    <w:rsid w:val="47E2739C"/>
    <w:rsid w:val="491FF225"/>
    <w:rsid w:val="4FFD214C"/>
    <w:rsid w:val="54D67D81"/>
    <w:rsid w:val="5777D4F5"/>
    <w:rsid w:val="59DD8326"/>
    <w:rsid w:val="5BC253EF"/>
    <w:rsid w:val="5DEF592A"/>
    <w:rsid w:val="5FC6BB1E"/>
    <w:rsid w:val="5FF720F1"/>
    <w:rsid w:val="629765D4"/>
    <w:rsid w:val="63DF2928"/>
    <w:rsid w:val="66C34148"/>
    <w:rsid w:val="67FF5C0B"/>
    <w:rsid w:val="6EFC0924"/>
    <w:rsid w:val="6FB74722"/>
    <w:rsid w:val="6FEF8B7E"/>
    <w:rsid w:val="71A6591B"/>
    <w:rsid w:val="7343168F"/>
    <w:rsid w:val="73463ECB"/>
    <w:rsid w:val="737D59BA"/>
    <w:rsid w:val="77C37683"/>
    <w:rsid w:val="79FF515B"/>
    <w:rsid w:val="7D1E09A0"/>
    <w:rsid w:val="7E396281"/>
    <w:rsid w:val="7E9E1962"/>
    <w:rsid w:val="7E9F11B4"/>
    <w:rsid w:val="7EE4027C"/>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styleId="10">
    <w:name w:val="page number"/>
    <w:basedOn w:val="9"/>
    <w:qFormat/>
    <w:uiPriority w:val="0"/>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9"/>
    <w:link w:val="4"/>
    <w:semiHidden/>
    <w:qFormat/>
    <w:uiPriority w:val="99"/>
    <w:rPr>
      <w:sz w:val="18"/>
      <w:szCs w:val="18"/>
    </w:rPr>
  </w:style>
  <w:style w:type="character" w:customStyle="1" w:styleId="16">
    <w:name w:val="font0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4"/>
      <w:szCs w:val="24"/>
      <w:u w:val="none"/>
    </w:rPr>
  </w:style>
  <w:style w:type="character" w:customStyle="1" w:styleId="18">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20</Pages>
  <Words>1879</Words>
  <Characters>2436</Characters>
  <Lines>63</Lines>
  <Paragraphs>18</Paragraphs>
  <TotalTime>0</TotalTime>
  <ScaleCrop>false</ScaleCrop>
  <LinksUpToDate>false</LinksUpToDate>
  <CharactersWithSpaces>2723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2025-03-17T04:36:31Z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341B361B516C4F89BDCB897D9432E118_13</vt:lpwstr>
  </property>
  <property fmtid="{D5CDD505-2E9C-101B-9397-08002B2CF9AE}" pid="4" name="KSOTemplateDocerSaveRecord">
    <vt:lpwstr>eyJoZGlkIjoiNGRiMzFiMDczYmNkNjgzNjEyMDdkMzliNjk4MGJkOWMiLCJ1c2VySWQiOiIyNzg1NDczNjcifQ==</vt:lpwstr>
  </property>
</Properties>
</file>