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45E22A">
      <w:pPr>
        <w:pStyle w:val="13"/>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B309784">
                            <w:pPr>
                              <w:rPr>
                                <w:rFonts w:ascii="楷体" w:hAnsi="楷体" w:eastAsia="楷体" w:cs="楷体"/>
                                <w:sz w:val="30"/>
                                <w:szCs w:val="3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2B309784">
                      <w:pPr>
                        <w:rPr>
                          <w:rFonts w:ascii="楷体" w:hAnsi="楷体" w:eastAsia="楷体" w:cs="楷体"/>
                          <w:sz w:val="30"/>
                          <w:szCs w:val="30"/>
                        </w:rPr>
                      </w:pPr>
                    </w:p>
                  </w:txbxContent>
                </v:textbox>
              </v:shape>
            </w:pict>
          </mc:Fallback>
        </mc:AlternateContent>
      </w:r>
    </w:p>
    <w:p w14:paraId="7574AF0D">
      <w:pPr>
        <w:pStyle w:val="13"/>
        <w:jc w:val="center"/>
        <w:rPr>
          <w:sz w:val="56"/>
          <w:szCs w:val="56"/>
        </w:rPr>
      </w:pPr>
    </w:p>
    <w:p w14:paraId="3400E890">
      <w:pPr>
        <w:pStyle w:val="13"/>
        <w:jc w:val="center"/>
        <w:rPr>
          <w:sz w:val="84"/>
          <w:szCs w:val="84"/>
        </w:rPr>
      </w:pPr>
    </w:p>
    <w:p w14:paraId="529A8044">
      <w:pPr>
        <w:pStyle w:val="13"/>
        <w:jc w:val="center"/>
        <w:rPr>
          <w:sz w:val="84"/>
          <w:szCs w:val="84"/>
        </w:rPr>
      </w:pPr>
    </w:p>
    <w:p w14:paraId="4902C451">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2023年度</w:t>
      </w:r>
    </w:p>
    <w:p w14:paraId="62462B2D">
      <w:pPr>
        <w:pStyle w:val="13"/>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rPr>
        <w:t>湘潭县易俗河镇中心学校部门决算</w:t>
      </w:r>
      <w:r>
        <w:rPr>
          <w:rFonts w:hint="eastAsia" w:ascii="方正小标宋_GBK" w:hAnsi="方正小标宋_GBK" w:eastAsia="方正小标宋_GBK" w:cs="方正小标宋_GBK"/>
          <w:sz w:val="84"/>
          <w:szCs w:val="84"/>
          <w:lang w:val="en-US" w:eastAsia="zh-CN"/>
        </w:rPr>
        <w:t>公开</w:t>
      </w:r>
    </w:p>
    <w:p w14:paraId="07C473BD">
      <w:pPr>
        <w:pStyle w:val="13"/>
        <w:jc w:val="center"/>
        <w:rPr>
          <w:rFonts w:ascii="方正小标宋_GBK" w:hAnsi="方正小标宋_GBK" w:eastAsia="方正小标宋_GBK" w:cs="方正小标宋_GBK"/>
          <w:sz w:val="56"/>
          <w:szCs w:val="56"/>
        </w:rPr>
      </w:pPr>
    </w:p>
    <w:p w14:paraId="42BFCFC5">
      <w:pPr>
        <w:pStyle w:val="13"/>
        <w:jc w:val="center"/>
        <w:rPr>
          <w:sz w:val="56"/>
          <w:szCs w:val="56"/>
        </w:rPr>
      </w:pPr>
    </w:p>
    <w:p w14:paraId="54056E70">
      <w:pPr>
        <w:pStyle w:val="13"/>
        <w:jc w:val="center"/>
        <w:rPr>
          <w:sz w:val="56"/>
          <w:szCs w:val="56"/>
        </w:rPr>
      </w:pPr>
    </w:p>
    <w:p w14:paraId="5C75387A">
      <w:pPr>
        <w:pStyle w:val="13"/>
        <w:jc w:val="center"/>
        <w:rPr>
          <w:sz w:val="56"/>
          <w:szCs w:val="56"/>
        </w:rPr>
      </w:pPr>
    </w:p>
    <w:p w14:paraId="12607EAE">
      <w:pPr>
        <w:pStyle w:val="13"/>
        <w:jc w:val="center"/>
        <w:rPr>
          <w:sz w:val="32"/>
          <w:szCs w:val="32"/>
        </w:rPr>
      </w:pPr>
    </w:p>
    <w:p w14:paraId="3870E4CC">
      <w:pPr>
        <w:pStyle w:val="13"/>
        <w:jc w:val="center"/>
        <w:rPr>
          <w:sz w:val="32"/>
          <w:szCs w:val="32"/>
        </w:rPr>
      </w:pPr>
    </w:p>
    <w:p w14:paraId="554FA27D">
      <w:pPr>
        <w:pStyle w:val="13"/>
        <w:spacing w:line="540" w:lineRule="exact"/>
        <w:rPr>
          <w:rFonts w:hint="eastAsia"/>
          <w:sz w:val="56"/>
          <w:szCs w:val="56"/>
        </w:rPr>
      </w:pPr>
    </w:p>
    <w:p w14:paraId="67D193BF">
      <w:pPr>
        <w:pStyle w:val="13"/>
        <w:spacing w:line="500" w:lineRule="exact"/>
        <w:jc w:val="both"/>
        <w:rPr>
          <w:b/>
          <w:sz w:val="36"/>
          <w:szCs w:val="28"/>
        </w:rPr>
      </w:pPr>
    </w:p>
    <w:p w14:paraId="4606316E">
      <w:pPr>
        <w:pStyle w:val="13"/>
        <w:spacing w:line="500" w:lineRule="exact"/>
        <w:jc w:val="center"/>
        <w:rPr>
          <w:b/>
          <w:sz w:val="36"/>
          <w:szCs w:val="28"/>
        </w:rPr>
      </w:pPr>
      <w:r>
        <w:rPr>
          <w:rFonts w:hint="eastAsia"/>
          <w:b/>
          <w:sz w:val="36"/>
          <w:szCs w:val="28"/>
        </w:rPr>
        <w:t>目录</w:t>
      </w:r>
    </w:p>
    <w:p w14:paraId="1089E801">
      <w:pPr>
        <w:pStyle w:val="13"/>
        <w:spacing w:line="500" w:lineRule="exact"/>
        <w:rPr>
          <w:rFonts w:hAnsi="黑体"/>
          <w:bCs/>
          <w:sz w:val="28"/>
          <w:szCs w:val="28"/>
        </w:rPr>
      </w:pPr>
      <w:r>
        <w:rPr>
          <w:rFonts w:hint="eastAsia" w:hAnsi="黑体"/>
          <w:bCs/>
          <w:sz w:val="28"/>
          <w:szCs w:val="28"/>
        </w:rPr>
        <w:t>第一部分 湘潭县易俗河镇中心学校概况</w:t>
      </w:r>
    </w:p>
    <w:p w14:paraId="3E7B9CC6">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31F178C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43DB481F">
      <w:pPr>
        <w:pStyle w:val="13"/>
        <w:spacing w:line="500" w:lineRule="exact"/>
        <w:rPr>
          <w:rFonts w:hAnsi="黑体"/>
          <w:bCs/>
          <w:sz w:val="28"/>
          <w:szCs w:val="28"/>
        </w:rPr>
      </w:pPr>
      <w:r>
        <w:rPr>
          <w:rFonts w:hint="eastAsia" w:hAnsi="黑体"/>
          <w:bCs/>
          <w:sz w:val="28"/>
          <w:szCs w:val="28"/>
        </w:rPr>
        <w:t>第二部分 部门决算表</w:t>
      </w:r>
    </w:p>
    <w:p w14:paraId="2966C114">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657AFF2B">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0EABEB35">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1302588C">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18B9AF3C">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73377FFF">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37BC0C51">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44893205">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7D9E021D">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711F89F2">
      <w:pPr>
        <w:pStyle w:val="13"/>
        <w:spacing w:line="500" w:lineRule="exact"/>
        <w:rPr>
          <w:rFonts w:hAnsi="黑体"/>
          <w:bCs/>
          <w:sz w:val="28"/>
          <w:szCs w:val="28"/>
        </w:rPr>
      </w:pPr>
      <w:r>
        <w:rPr>
          <w:rFonts w:hint="eastAsia" w:hAnsi="黑体"/>
          <w:bCs/>
          <w:sz w:val="28"/>
          <w:szCs w:val="28"/>
        </w:rPr>
        <w:t>第三部分 部门决算情况说明</w:t>
      </w:r>
    </w:p>
    <w:p w14:paraId="6B73E466">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2849757C">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E80FF9C">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681202B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508BB3CE">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49DD76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58E0C4C0">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0621EF6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DE67CD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7A351ECE">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04553A5C">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68FCBF56">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77269B89">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6228D5A3">
      <w:pPr>
        <w:pStyle w:val="13"/>
        <w:spacing w:line="500" w:lineRule="exact"/>
        <w:rPr>
          <w:rFonts w:hAnsi="黑体"/>
          <w:bCs/>
          <w:sz w:val="28"/>
          <w:szCs w:val="28"/>
        </w:rPr>
      </w:pPr>
      <w:r>
        <w:rPr>
          <w:rFonts w:hint="eastAsia" w:hAnsi="黑体"/>
          <w:bCs/>
          <w:sz w:val="28"/>
          <w:szCs w:val="28"/>
        </w:rPr>
        <w:t>第四部分 名词解释</w:t>
      </w:r>
    </w:p>
    <w:p w14:paraId="5F907059">
      <w:pPr>
        <w:pStyle w:val="13"/>
        <w:spacing w:line="500" w:lineRule="exact"/>
        <w:rPr>
          <w:rFonts w:hAnsi="黑体"/>
          <w:bCs/>
          <w:sz w:val="28"/>
          <w:szCs w:val="28"/>
        </w:rPr>
      </w:pPr>
      <w:r>
        <w:rPr>
          <w:rFonts w:hint="eastAsia" w:hAnsi="黑体"/>
          <w:bCs/>
          <w:sz w:val="28"/>
          <w:szCs w:val="28"/>
        </w:rPr>
        <w:t>第五部分 附件</w:t>
      </w:r>
    </w:p>
    <w:p w14:paraId="09148499">
      <w:pPr>
        <w:pStyle w:val="13"/>
        <w:spacing w:line="500" w:lineRule="exact"/>
        <w:rPr>
          <w:rFonts w:hAnsi="黑体"/>
          <w:bCs/>
          <w:sz w:val="28"/>
          <w:szCs w:val="28"/>
        </w:rPr>
      </w:pPr>
    </w:p>
    <w:p w14:paraId="556C13D2">
      <w:pPr>
        <w:jc w:val="center"/>
        <w:rPr>
          <w:sz w:val="72"/>
          <w:szCs w:val="72"/>
        </w:rPr>
      </w:pPr>
    </w:p>
    <w:p w14:paraId="1C064DB4">
      <w:pPr>
        <w:jc w:val="center"/>
        <w:rPr>
          <w:sz w:val="72"/>
          <w:szCs w:val="72"/>
        </w:rPr>
      </w:pPr>
    </w:p>
    <w:p w14:paraId="0BA79284">
      <w:pPr>
        <w:jc w:val="center"/>
        <w:rPr>
          <w:sz w:val="72"/>
          <w:szCs w:val="72"/>
        </w:rPr>
      </w:pPr>
    </w:p>
    <w:p w14:paraId="74DDE824">
      <w:pPr>
        <w:jc w:val="center"/>
        <w:rPr>
          <w:sz w:val="72"/>
          <w:szCs w:val="72"/>
        </w:rPr>
      </w:pPr>
    </w:p>
    <w:p w14:paraId="0A7D7F4E">
      <w:pPr>
        <w:rPr>
          <w:rFonts w:ascii="方正小标宋_GBK" w:hAnsi="方正小标宋_GBK" w:eastAsia="方正小标宋_GBK" w:cs="方正小标宋_GBK"/>
          <w:sz w:val="72"/>
          <w:szCs w:val="72"/>
        </w:rPr>
      </w:pPr>
    </w:p>
    <w:p w14:paraId="72A34B7B">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2BE41BF5">
      <w:pPr>
        <w:pStyle w:val="13"/>
        <w:jc w:val="center"/>
        <w:rPr>
          <w:rFonts w:ascii="方正小标宋_GBK" w:hAnsi="方正小标宋_GBK" w:eastAsia="方正小标宋_GBK" w:cs="方正小标宋_GBK"/>
          <w:sz w:val="84"/>
          <w:szCs w:val="84"/>
        </w:rPr>
      </w:pPr>
    </w:p>
    <w:p w14:paraId="371E734D">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单位</w:t>
      </w:r>
      <w:r>
        <w:rPr>
          <w:rFonts w:hint="eastAsia" w:ascii="方正小标宋_GBK" w:hAnsi="方正小标宋_GBK" w:eastAsia="方正小标宋_GBK" w:cs="方正小标宋_GBK"/>
          <w:sz w:val="84"/>
          <w:szCs w:val="84"/>
        </w:rPr>
        <w:t>概况</w:t>
      </w:r>
    </w:p>
    <w:p w14:paraId="629EAB12">
      <w:pPr>
        <w:rPr>
          <w:rFonts w:ascii="方正小标宋_GBK" w:hAnsi="方正小标宋_GBK" w:eastAsia="方正小标宋_GBK" w:cs="方正小标宋_GBK"/>
          <w:sz w:val="72"/>
          <w:szCs w:val="72"/>
        </w:rPr>
      </w:pPr>
    </w:p>
    <w:p w14:paraId="1FCF2E96">
      <w:pPr>
        <w:pStyle w:val="7"/>
        <w:rPr>
          <w:rFonts w:hint="eastAsia"/>
        </w:rPr>
      </w:pPr>
    </w:p>
    <w:p w14:paraId="10A950CD">
      <w:pPr>
        <w:jc w:val="center"/>
        <w:rPr>
          <w:sz w:val="72"/>
          <w:szCs w:val="72"/>
        </w:rPr>
      </w:pPr>
    </w:p>
    <w:p w14:paraId="099291CD">
      <w:pPr>
        <w:pStyle w:val="7"/>
        <w:rPr>
          <w:sz w:val="72"/>
          <w:szCs w:val="72"/>
        </w:rPr>
      </w:pPr>
    </w:p>
    <w:p w14:paraId="5AB45577">
      <w:pPr>
        <w:pStyle w:val="3"/>
        <w:rPr>
          <w:sz w:val="72"/>
          <w:szCs w:val="72"/>
        </w:rPr>
      </w:pPr>
    </w:p>
    <w:p w14:paraId="10DC01B8"/>
    <w:p w14:paraId="27B851FF">
      <w:pPr>
        <w:jc w:val="center"/>
        <w:rPr>
          <w:sz w:val="72"/>
          <w:szCs w:val="72"/>
        </w:rPr>
      </w:pPr>
    </w:p>
    <w:p w14:paraId="283BE8E8">
      <w:pPr>
        <w:pStyle w:val="14"/>
        <w:numPr>
          <w:ilvl w:val="0"/>
          <w:numId w:val="1"/>
        </w:numPr>
        <w:ind w:firstLineChars="0"/>
        <w:jc w:val="left"/>
        <w:rPr>
          <w:rFonts w:ascii="黑体" w:hAnsi="黑体" w:eastAsia="黑体" w:cs="黑体"/>
          <w:sz w:val="32"/>
          <w:szCs w:val="32"/>
        </w:rPr>
      </w:pPr>
      <w:r>
        <w:rPr>
          <w:rFonts w:hint="eastAsia" w:ascii="黑体" w:hAnsi="黑体" w:eastAsia="黑体" w:cs="黑体"/>
          <w:sz w:val="32"/>
          <w:szCs w:val="32"/>
        </w:rPr>
        <w:t>部门职责</w:t>
      </w:r>
    </w:p>
    <w:p w14:paraId="0E00421D">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1、贯彻落实国家、省、市、县、教育局关于教育工作的方针政策和法律法规。组织拟订全镇教育改革与发展规划，并组织实施。</w:t>
      </w:r>
    </w:p>
    <w:p w14:paraId="41BADED6">
      <w:pPr>
        <w:widowControl/>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2、依法统筹规划、协调管理全镇教育工作，指导全镇权限范围内各级各类教育教学改革。负责乡镇中小学、幼儿园教育基本信息的统计、分析。完成教育信息化工作和网络信息安全工作。</w:t>
      </w:r>
    </w:p>
    <w:p w14:paraId="12E2C395">
      <w:pPr>
        <w:widowControl/>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3、按规定具体负责义务教育实施工作，统筹、管理普通中小学教育和学前教育工作。全面实施素质教育。</w:t>
      </w:r>
    </w:p>
    <w:p w14:paraId="6EEB1148">
      <w:pPr>
        <w:widowControl/>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4、指导中小学教育的发展与改革，组织实施教学指导文件和教学评估标准。指导中小学幼儿园教育各项工作。协调指导继续教育等工作。</w:t>
      </w:r>
    </w:p>
    <w:p w14:paraId="2C146C2F">
      <w:pPr>
        <w:widowControl/>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5、统筹管理镇本级的教育事业经费。参与拟订全镇教育经费筹措、教育拨款、教育基建投资政策。负责统计和监测全镇中小学幼儿园教育经费的投入和使用情况。负责指导、协调和监督中小学幼儿园的改造和建设。指导、管理全镇资助经济困难学生工作。指导和组织实施教育系统内部审计工作。</w:t>
      </w:r>
    </w:p>
    <w:p w14:paraId="76090545">
      <w:pPr>
        <w:widowControl/>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6、督促、指导中小学幼儿园的思想政治工作、德育工作、体育卫生与艺术教育以及国防教育工作。指导、协调和监督管理中小学幼儿园的安全稳定工作。</w:t>
      </w:r>
    </w:p>
    <w:p w14:paraId="71B9954F">
      <w:pPr>
        <w:widowControl/>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7、主管本镇的教师工作。贯彻实施各级各类教师资格标准。加强教育系统人才队伍建设。</w:t>
      </w:r>
    </w:p>
    <w:p w14:paraId="50983D25">
      <w:pPr>
        <w:widowControl/>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8、统筹管理全镇范围内义务教育的招生考试和学籍工作。制定全镇各中小学校幼儿园招生计划。组织普通初中学业水平测试。</w:t>
      </w:r>
    </w:p>
    <w:p w14:paraId="23B6833A">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9、组织教育国际交流与合作，开展中外合作办学等教育合作与交流。</w:t>
      </w:r>
    </w:p>
    <w:p w14:paraId="0ABAFE8F">
      <w:pPr>
        <w:widowControl/>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10、督促、指导全镇各中小学校幼儿园党建、纪检监察、宣传培训、思想教育和群团工作。</w:t>
      </w:r>
    </w:p>
    <w:p w14:paraId="35F224A6">
      <w:pPr>
        <w:widowControl/>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11、负责协调片区教育督导委员会日常工作。</w:t>
      </w:r>
    </w:p>
    <w:p w14:paraId="65ADB294">
      <w:pPr>
        <w:widowControl/>
        <w:spacing w:line="600" w:lineRule="exact"/>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hint="eastAsia" w:ascii="Times New Roman" w:hAnsi="Times New Roman" w:eastAsia="仿宋_GB2312" w:cs="仿宋_GB2312"/>
          <w:sz w:val="32"/>
          <w:szCs w:val="32"/>
          <w:lang w:val="en-US" w:eastAsia="zh-CN"/>
        </w:rPr>
        <w:t xml:space="preserve">   </w:t>
      </w:r>
      <w:r>
        <w:rPr>
          <w:rFonts w:hint="eastAsia" w:ascii="Times New Roman" w:hAnsi="Times New Roman" w:eastAsia="仿宋_GB2312" w:cs="仿宋_GB2312"/>
          <w:sz w:val="32"/>
          <w:szCs w:val="32"/>
        </w:rPr>
        <w:t>12、统筹管理全镇语言文字工作，制定全镇语言文字工作规划并组织实施，指导推广普通话和规范字及普通话师资培训工作。</w:t>
      </w:r>
    </w:p>
    <w:p w14:paraId="7201CD47">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13、完成县委、县人民政府、县教育局交办的其他任务。</w:t>
      </w:r>
    </w:p>
    <w:p w14:paraId="3E8FE3BD">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06FF88CB">
      <w:pPr>
        <w:ind w:firstLine="640" w:firstLineChars="200"/>
        <w:jc w:val="lef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1、内设机构设置：</w:t>
      </w:r>
    </w:p>
    <w:p w14:paraId="2BFFBEFF">
      <w:pPr>
        <w:ind w:firstLine="640" w:firstLineChars="200"/>
        <w:jc w:val="lef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湘潭县易俗河镇中心学校所管辖各中小学、幼儿园（包括小学11所、初中</w:t>
      </w:r>
      <w:r>
        <w:rPr>
          <w:rFonts w:hint="eastAsia" w:ascii="Times New Roman" w:hAnsi="Times New Roman" w:eastAsia="仿宋_GB2312" w:cs="仿宋_GB2312"/>
          <w:bCs/>
          <w:kern w:val="0"/>
          <w:sz w:val="32"/>
          <w:szCs w:val="32"/>
          <w:lang w:val="en-US" w:eastAsia="zh-CN"/>
        </w:rPr>
        <w:t>2</w:t>
      </w:r>
      <w:r>
        <w:rPr>
          <w:rFonts w:hint="eastAsia" w:ascii="Times New Roman" w:hAnsi="Times New Roman" w:eastAsia="仿宋_GB2312" w:cs="仿宋_GB2312"/>
          <w:bCs/>
          <w:kern w:val="0"/>
          <w:sz w:val="32"/>
          <w:szCs w:val="32"/>
        </w:rPr>
        <w:t>所、九年一贯制学校2所、公办幼儿园3所），为财务独立核算单位。</w:t>
      </w:r>
    </w:p>
    <w:p w14:paraId="5E7B5AF7">
      <w:pPr>
        <w:ind w:firstLine="640" w:firstLineChars="200"/>
        <w:jc w:val="left"/>
        <w:rPr>
          <w:rFonts w:ascii="仿宋_GB2312" w:eastAsia="仿宋_GB2312" w:hAnsiTheme="minorEastAsia"/>
          <w:sz w:val="28"/>
          <w:szCs w:val="32"/>
        </w:rPr>
      </w:pPr>
      <w:r>
        <w:rPr>
          <w:rFonts w:hint="eastAsia" w:ascii="Times New Roman" w:hAnsi="Times New Roman" w:eastAsia="仿宋_GB2312" w:cs="仿宋_GB2312"/>
          <w:bCs/>
          <w:kern w:val="0"/>
          <w:sz w:val="32"/>
          <w:szCs w:val="32"/>
        </w:rPr>
        <w:t>全系统现有编制人数</w:t>
      </w:r>
      <w:r>
        <w:rPr>
          <w:rFonts w:hint="eastAsia" w:ascii="Times New Roman" w:hAnsi="Times New Roman" w:eastAsia="仿宋_GB2312" w:cs="仿宋_GB2312"/>
          <w:bCs/>
          <w:kern w:val="0"/>
          <w:sz w:val="32"/>
          <w:szCs w:val="32"/>
          <w:lang w:val="en-US" w:eastAsia="zh-CN"/>
        </w:rPr>
        <w:t>1153</w:t>
      </w:r>
      <w:r>
        <w:rPr>
          <w:rFonts w:hint="eastAsia" w:ascii="Times New Roman" w:hAnsi="Times New Roman" w:eastAsia="仿宋_GB2312" w:cs="仿宋_GB2312"/>
          <w:bCs/>
          <w:kern w:val="0"/>
          <w:sz w:val="32"/>
          <w:szCs w:val="32"/>
        </w:rPr>
        <w:t>人。实有在职人员</w:t>
      </w:r>
      <w:r>
        <w:rPr>
          <w:rFonts w:hint="eastAsia" w:ascii="Times New Roman" w:hAnsi="Times New Roman" w:eastAsia="仿宋_GB2312" w:cs="仿宋_GB2312"/>
          <w:bCs/>
          <w:kern w:val="0"/>
          <w:sz w:val="32"/>
          <w:szCs w:val="32"/>
          <w:lang w:val="en-US" w:eastAsia="zh-CN"/>
        </w:rPr>
        <w:t>1153</w:t>
      </w:r>
      <w:r>
        <w:rPr>
          <w:rFonts w:hint="eastAsia" w:ascii="Times New Roman" w:hAnsi="Times New Roman" w:eastAsia="仿宋_GB2312" w:cs="仿宋_GB2312"/>
          <w:bCs/>
          <w:kern w:val="0"/>
          <w:sz w:val="32"/>
          <w:szCs w:val="32"/>
        </w:rPr>
        <w:t>人，遗属补助3</w:t>
      </w:r>
      <w:r>
        <w:rPr>
          <w:rFonts w:hint="eastAsia" w:ascii="Times New Roman" w:hAnsi="Times New Roman" w:eastAsia="仿宋_GB2312" w:cs="仿宋_GB2312"/>
          <w:bCs/>
          <w:kern w:val="0"/>
          <w:sz w:val="32"/>
          <w:szCs w:val="32"/>
          <w:lang w:val="en-US" w:eastAsia="zh-CN"/>
        </w:rPr>
        <w:t>7</w:t>
      </w:r>
      <w:r>
        <w:rPr>
          <w:rFonts w:hint="eastAsia" w:ascii="Times New Roman" w:hAnsi="Times New Roman" w:eastAsia="仿宋_GB2312" w:cs="仿宋_GB2312"/>
          <w:bCs/>
          <w:kern w:val="0"/>
          <w:sz w:val="32"/>
          <w:szCs w:val="32"/>
        </w:rPr>
        <w:t>人，退休人员</w:t>
      </w:r>
      <w:r>
        <w:rPr>
          <w:rFonts w:hint="eastAsia" w:ascii="Times New Roman" w:hAnsi="Times New Roman" w:eastAsia="仿宋_GB2312" w:cs="仿宋_GB2312"/>
          <w:bCs/>
          <w:kern w:val="0"/>
          <w:sz w:val="32"/>
          <w:szCs w:val="32"/>
          <w:lang w:val="en-US" w:eastAsia="zh-CN"/>
        </w:rPr>
        <w:t>558</w:t>
      </w:r>
      <w:r>
        <w:rPr>
          <w:rFonts w:hint="eastAsia" w:ascii="Times New Roman" w:hAnsi="Times New Roman" w:eastAsia="仿宋_GB2312" w:cs="仿宋_GB2312"/>
          <w:bCs/>
          <w:kern w:val="0"/>
          <w:sz w:val="32"/>
          <w:szCs w:val="32"/>
        </w:rPr>
        <w:t>人。学前教育幼儿</w:t>
      </w:r>
      <w:r>
        <w:rPr>
          <w:rFonts w:hint="eastAsia" w:ascii="Times New Roman" w:hAnsi="Times New Roman" w:eastAsia="仿宋_GB2312" w:cs="仿宋_GB2312"/>
          <w:bCs/>
          <w:kern w:val="0"/>
          <w:sz w:val="32"/>
          <w:szCs w:val="32"/>
          <w:lang w:eastAsia="zh-CN"/>
        </w:rPr>
        <w:t>（</w:t>
      </w:r>
      <w:r>
        <w:rPr>
          <w:rFonts w:hint="eastAsia" w:ascii="Times New Roman" w:hAnsi="Times New Roman" w:eastAsia="仿宋_GB2312" w:cs="仿宋_GB2312"/>
          <w:bCs/>
          <w:kern w:val="0"/>
          <w:sz w:val="32"/>
          <w:szCs w:val="32"/>
          <w:lang w:val="en-US" w:eastAsia="zh-CN"/>
        </w:rPr>
        <w:t>含民办）8793</w:t>
      </w:r>
      <w:r>
        <w:rPr>
          <w:rFonts w:hint="eastAsia" w:ascii="Times New Roman" w:hAnsi="Times New Roman" w:eastAsia="仿宋_GB2312" w:cs="仿宋_GB2312"/>
          <w:bCs/>
          <w:kern w:val="0"/>
          <w:sz w:val="32"/>
          <w:szCs w:val="32"/>
        </w:rPr>
        <w:t>人，</w:t>
      </w:r>
      <w:r>
        <w:rPr>
          <w:rFonts w:hint="eastAsia" w:ascii="Times New Roman" w:hAnsi="Times New Roman" w:eastAsia="仿宋_GB2312" w:cs="仿宋_GB2312"/>
          <w:bCs/>
          <w:kern w:val="0"/>
          <w:sz w:val="32"/>
          <w:szCs w:val="32"/>
          <w:lang w:val="en-US" w:eastAsia="zh-CN"/>
        </w:rPr>
        <w:t>中小学</w:t>
      </w:r>
      <w:r>
        <w:rPr>
          <w:rFonts w:hint="eastAsia" w:ascii="Times New Roman" w:hAnsi="Times New Roman" w:eastAsia="仿宋_GB2312" w:cs="仿宋_GB2312"/>
          <w:bCs/>
          <w:kern w:val="0"/>
          <w:sz w:val="32"/>
          <w:szCs w:val="32"/>
        </w:rPr>
        <w:t>在校学生</w:t>
      </w:r>
      <w:r>
        <w:rPr>
          <w:rFonts w:hint="eastAsia" w:ascii="Times New Roman" w:hAnsi="Times New Roman" w:eastAsia="仿宋_GB2312" w:cs="仿宋_GB2312"/>
          <w:bCs/>
          <w:kern w:val="0"/>
          <w:sz w:val="32"/>
          <w:szCs w:val="32"/>
          <w:lang w:val="en-US" w:eastAsia="zh-CN"/>
        </w:rPr>
        <w:t>24751</w:t>
      </w:r>
      <w:r>
        <w:rPr>
          <w:rFonts w:hint="eastAsia" w:ascii="Times New Roman" w:hAnsi="Times New Roman" w:eastAsia="仿宋_GB2312" w:cs="仿宋_GB2312"/>
          <w:bCs/>
          <w:kern w:val="0"/>
          <w:sz w:val="32"/>
          <w:szCs w:val="32"/>
        </w:rPr>
        <w:t>人,其中小学生</w:t>
      </w:r>
      <w:r>
        <w:rPr>
          <w:rFonts w:hint="eastAsia" w:ascii="Times New Roman" w:hAnsi="Times New Roman" w:eastAsia="仿宋_GB2312" w:cs="仿宋_GB2312"/>
          <w:bCs/>
          <w:kern w:val="0"/>
          <w:sz w:val="32"/>
          <w:szCs w:val="32"/>
          <w:lang w:val="en-US" w:eastAsia="zh-CN"/>
        </w:rPr>
        <w:t>23471</w:t>
      </w:r>
      <w:r>
        <w:rPr>
          <w:rFonts w:hint="eastAsia" w:ascii="Times New Roman" w:hAnsi="Times New Roman" w:eastAsia="仿宋_GB2312" w:cs="仿宋_GB2312"/>
          <w:bCs/>
          <w:kern w:val="0"/>
          <w:sz w:val="32"/>
          <w:szCs w:val="32"/>
        </w:rPr>
        <w:t>人,初中生</w:t>
      </w:r>
      <w:r>
        <w:rPr>
          <w:rFonts w:hint="eastAsia" w:ascii="Times New Roman" w:hAnsi="Times New Roman" w:eastAsia="仿宋_GB2312" w:cs="仿宋_GB2312"/>
          <w:bCs/>
          <w:kern w:val="0"/>
          <w:sz w:val="32"/>
          <w:szCs w:val="32"/>
          <w:lang w:val="en-US" w:eastAsia="zh-CN"/>
        </w:rPr>
        <w:t>1280</w:t>
      </w:r>
      <w:r>
        <w:rPr>
          <w:rFonts w:hint="eastAsia" w:ascii="Times New Roman" w:hAnsi="Times New Roman" w:eastAsia="仿宋_GB2312" w:cs="仿宋_GB2312"/>
          <w:bCs/>
          <w:kern w:val="0"/>
          <w:sz w:val="32"/>
          <w:szCs w:val="32"/>
        </w:rPr>
        <w:t>人。义务教育学校寄宿初中学生</w:t>
      </w:r>
      <w:r>
        <w:rPr>
          <w:rFonts w:hint="eastAsia" w:ascii="Times New Roman" w:hAnsi="Times New Roman" w:eastAsia="仿宋_GB2312" w:cs="仿宋_GB2312"/>
          <w:bCs/>
          <w:kern w:val="0"/>
          <w:sz w:val="32"/>
          <w:szCs w:val="32"/>
          <w:lang w:val="en-US" w:eastAsia="zh-CN"/>
        </w:rPr>
        <w:t>657</w:t>
      </w:r>
      <w:r>
        <w:rPr>
          <w:rFonts w:hint="eastAsia" w:ascii="Times New Roman" w:hAnsi="Times New Roman" w:eastAsia="仿宋_GB2312" w:cs="仿宋_GB2312"/>
          <w:bCs/>
          <w:kern w:val="0"/>
          <w:sz w:val="32"/>
          <w:szCs w:val="32"/>
        </w:rPr>
        <w:t>人。</w:t>
      </w:r>
    </w:p>
    <w:p w14:paraId="367BA4B7">
      <w:pPr>
        <w:ind w:firstLine="640" w:firstLineChars="200"/>
        <w:jc w:val="lef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2、决算单位构成：</w:t>
      </w:r>
    </w:p>
    <w:p w14:paraId="676F4342">
      <w:pPr>
        <w:ind w:firstLine="640" w:firstLineChars="200"/>
        <w:jc w:val="lef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3</w:t>
      </w:r>
      <w:r>
        <w:rPr>
          <w:rFonts w:hint="eastAsia" w:ascii="Times New Roman" w:hAnsi="Times New Roman" w:eastAsia="仿宋_GB2312" w:cs="仿宋_GB2312"/>
          <w:bCs/>
          <w:kern w:val="0"/>
          <w:sz w:val="32"/>
          <w:szCs w:val="32"/>
        </w:rPr>
        <w:t>年部门决算汇总公开单位构成包括：</w:t>
      </w:r>
    </w:p>
    <w:p w14:paraId="4CD0E329">
      <w:pPr>
        <w:ind w:firstLine="640" w:firstLineChars="200"/>
        <w:jc w:val="lef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湘潭县易俗河镇中心学校本级；</w:t>
      </w:r>
    </w:p>
    <w:p w14:paraId="7197C839">
      <w:pPr>
        <w:ind w:firstLine="640" w:firstLineChars="200"/>
        <w:jc w:val="left"/>
        <w:rPr>
          <w:rFonts w:ascii="黑体" w:hAnsi="黑体" w:eastAsia="黑体"/>
          <w:b w:val="0"/>
          <w:bCs w:val="0"/>
          <w:sz w:val="28"/>
          <w:szCs w:val="28"/>
        </w:rPr>
      </w:pPr>
      <w:r>
        <w:rPr>
          <w:rFonts w:hint="eastAsia" w:ascii="Times New Roman" w:hAnsi="Times New Roman" w:eastAsia="仿宋_GB2312" w:cs="仿宋_GB2312"/>
          <w:bCs/>
          <w:kern w:val="0"/>
          <w:sz w:val="32"/>
          <w:szCs w:val="32"/>
        </w:rPr>
        <w:t>乡镇中心学校所辖的各中小学校：小学11所、初中</w:t>
      </w:r>
      <w:r>
        <w:rPr>
          <w:rFonts w:hint="eastAsia" w:ascii="Times New Roman" w:hAnsi="Times New Roman" w:eastAsia="仿宋_GB2312" w:cs="仿宋_GB2312"/>
          <w:bCs/>
          <w:kern w:val="0"/>
          <w:sz w:val="32"/>
          <w:szCs w:val="32"/>
          <w:lang w:val="en-US" w:eastAsia="zh-CN"/>
        </w:rPr>
        <w:t>2</w:t>
      </w:r>
      <w:r>
        <w:rPr>
          <w:rFonts w:hint="eastAsia" w:ascii="Times New Roman" w:hAnsi="Times New Roman" w:eastAsia="仿宋_GB2312" w:cs="仿宋_GB2312"/>
          <w:bCs/>
          <w:kern w:val="0"/>
          <w:sz w:val="32"/>
          <w:szCs w:val="32"/>
        </w:rPr>
        <w:t>所、九年一贯制学校2所、公办幼儿园3所。</w:t>
      </w:r>
    </w:p>
    <w:p w14:paraId="0F23C961">
      <w:pPr>
        <w:jc w:val="center"/>
        <w:rPr>
          <w:rFonts w:ascii="黑体" w:hAnsi="黑体" w:eastAsia="黑体"/>
          <w:sz w:val="28"/>
          <w:szCs w:val="28"/>
        </w:rPr>
      </w:pPr>
    </w:p>
    <w:p w14:paraId="3D4D2A5B">
      <w:pPr>
        <w:jc w:val="center"/>
        <w:rPr>
          <w:rFonts w:ascii="黑体" w:hAnsi="黑体" w:eastAsia="黑体"/>
          <w:sz w:val="28"/>
          <w:szCs w:val="28"/>
        </w:rPr>
      </w:pPr>
    </w:p>
    <w:p w14:paraId="4D835702">
      <w:pPr>
        <w:jc w:val="center"/>
        <w:rPr>
          <w:rFonts w:ascii="黑体" w:hAnsi="黑体" w:eastAsia="黑体"/>
          <w:sz w:val="28"/>
          <w:szCs w:val="28"/>
        </w:rPr>
      </w:pPr>
    </w:p>
    <w:p w14:paraId="42BE91DD">
      <w:pPr>
        <w:jc w:val="center"/>
        <w:rPr>
          <w:rFonts w:ascii="黑体" w:hAnsi="黑体" w:eastAsia="黑体"/>
          <w:sz w:val="28"/>
          <w:szCs w:val="28"/>
        </w:rPr>
      </w:pPr>
    </w:p>
    <w:p w14:paraId="44C7CD0F">
      <w:pPr>
        <w:jc w:val="center"/>
        <w:rPr>
          <w:rFonts w:ascii="黑体" w:hAnsi="黑体" w:eastAsia="黑体"/>
          <w:sz w:val="28"/>
          <w:szCs w:val="28"/>
        </w:rPr>
      </w:pPr>
    </w:p>
    <w:p w14:paraId="5E02891A">
      <w:pPr>
        <w:jc w:val="center"/>
        <w:rPr>
          <w:rFonts w:ascii="黑体" w:hAnsi="黑体" w:eastAsia="黑体"/>
          <w:sz w:val="28"/>
          <w:szCs w:val="28"/>
        </w:rPr>
      </w:pPr>
    </w:p>
    <w:p w14:paraId="73B4D77A">
      <w:pPr>
        <w:jc w:val="center"/>
        <w:rPr>
          <w:rFonts w:ascii="黑体" w:hAnsi="黑体" w:eastAsia="黑体"/>
          <w:sz w:val="28"/>
          <w:szCs w:val="28"/>
        </w:rPr>
      </w:pPr>
    </w:p>
    <w:p w14:paraId="0C899347">
      <w:pPr>
        <w:jc w:val="center"/>
        <w:rPr>
          <w:rFonts w:ascii="黑体" w:hAnsi="黑体" w:eastAsia="黑体"/>
          <w:sz w:val="28"/>
          <w:szCs w:val="28"/>
        </w:rPr>
      </w:pPr>
    </w:p>
    <w:p w14:paraId="6BC9436F">
      <w:pPr>
        <w:jc w:val="center"/>
        <w:rPr>
          <w:rFonts w:ascii="黑体" w:hAnsi="黑体" w:eastAsia="黑体"/>
          <w:sz w:val="28"/>
          <w:szCs w:val="28"/>
        </w:rPr>
      </w:pPr>
    </w:p>
    <w:p w14:paraId="33F7A429">
      <w:pPr>
        <w:jc w:val="center"/>
        <w:rPr>
          <w:rFonts w:ascii="黑体" w:hAnsi="黑体" w:eastAsia="黑体"/>
          <w:sz w:val="28"/>
          <w:szCs w:val="28"/>
        </w:rPr>
      </w:pPr>
    </w:p>
    <w:p w14:paraId="5E912A07">
      <w:pPr>
        <w:jc w:val="center"/>
        <w:rPr>
          <w:rFonts w:ascii="黑体" w:hAnsi="黑体" w:eastAsia="黑体"/>
          <w:sz w:val="28"/>
          <w:szCs w:val="28"/>
        </w:rPr>
      </w:pPr>
    </w:p>
    <w:p w14:paraId="23B06D1D">
      <w:pPr>
        <w:jc w:val="center"/>
        <w:rPr>
          <w:sz w:val="72"/>
          <w:szCs w:val="72"/>
        </w:rPr>
      </w:pPr>
    </w:p>
    <w:p w14:paraId="53F0C4D6">
      <w:pPr>
        <w:jc w:val="center"/>
        <w:rPr>
          <w:sz w:val="72"/>
          <w:szCs w:val="72"/>
        </w:rPr>
      </w:pPr>
    </w:p>
    <w:p w14:paraId="7F8C4D3B">
      <w:pPr>
        <w:jc w:val="center"/>
        <w:rPr>
          <w:sz w:val="72"/>
          <w:szCs w:val="72"/>
        </w:rPr>
      </w:pPr>
    </w:p>
    <w:p w14:paraId="6C2C6C9A">
      <w:pPr>
        <w:jc w:val="center"/>
        <w:rPr>
          <w:sz w:val="72"/>
          <w:szCs w:val="72"/>
        </w:rPr>
      </w:pPr>
    </w:p>
    <w:p w14:paraId="57ADCFF6">
      <w:pPr>
        <w:pStyle w:val="13"/>
        <w:jc w:val="center"/>
        <w:rPr>
          <w:rFonts w:ascii="方正小标宋_GBK" w:hAnsi="方正小标宋_GBK" w:eastAsia="方正小标宋_GBK" w:cs="方正小标宋_GBK"/>
          <w:sz w:val="84"/>
          <w:szCs w:val="84"/>
        </w:rPr>
      </w:pPr>
    </w:p>
    <w:p w14:paraId="4A66937B">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1A0433ED">
      <w:pPr>
        <w:pStyle w:val="13"/>
        <w:jc w:val="center"/>
        <w:rPr>
          <w:rFonts w:ascii="方正小标宋_GBK" w:hAnsi="方正小标宋_GBK" w:eastAsia="方正小标宋_GBK" w:cs="方正小标宋_GBK"/>
          <w:sz w:val="84"/>
          <w:szCs w:val="84"/>
        </w:rPr>
      </w:pPr>
    </w:p>
    <w:p w14:paraId="382BBD98">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5874BB62">
      <w:pPr>
        <w:jc w:val="center"/>
        <w:rPr>
          <w:sz w:val="72"/>
          <w:szCs w:val="72"/>
        </w:rPr>
      </w:pPr>
    </w:p>
    <w:p w14:paraId="460C192F">
      <w:pPr>
        <w:jc w:val="center"/>
        <w:rPr>
          <w:sz w:val="72"/>
          <w:szCs w:val="72"/>
        </w:rPr>
      </w:pPr>
    </w:p>
    <w:p w14:paraId="6B335994">
      <w:pPr>
        <w:jc w:val="center"/>
        <w:rPr>
          <w:sz w:val="72"/>
          <w:szCs w:val="72"/>
        </w:rPr>
      </w:pPr>
    </w:p>
    <w:p w14:paraId="0B0620FB">
      <w:pPr>
        <w:jc w:val="both"/>
        <w:rPr>
          <w:sz w:val="72"/>
          <w:szCs w:val="72"/>
        </w:rPr>
      </w:pPr>
    </w:p>
    <w:p w14:paraId="39C3E632">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7520" w:type="dxa"/>
        <w:tblInd w:w="0" w:type="dxa"/>
        <w:tblLayout w:type="fixed"/>
        <w:tblCellMar>
          <w:top w:w="0" w:type="dxa"/>
          <w:left w:w="0" w:type="dxa"/>
          <w:bottom w:w="0" w:type="dxa"/>
          <w:right w:w="0" w:type="dxa"/>
        </w:tblCellMar>
      </w:tblPr>
      <w:tblGrid>
        <w:gridCol w:w="252"/>
        <w:gridCol w:w="446"/>
        <w:gridCol w:w="292"/>
        <w:gridCol w:w="2449"/>
        <w:gridCol w:w="362"/>
        <w:gridCol w:w="1119"/>
        <w:gridCol w:w="693"/>
        <w:gridCol w:w="853"/>
        <w:gridCol w:w="959"/>
        <w:gridCol w:w="664"/>
        <w:gridCol w:w="1148"/>
        <w:gridCol w:w="93"/>
        <w:gridCol w:w="1241"/>
        <w:gridCol w:w="478"/>
        <w:gridCol w:w="1041"/>
        <w:gridCol w:w="771"/>
        <w:gridCol w:w="715"/>
        <w:gridCol w:w="1800"/>
        <w:gridCol w:w="52"/>
        <w:gridCol w:w="2092"/>
      </w:tblGrid>
      <w:tr w14:paraId="0BCD313B">
        <w:tblPrEx>
          <w:tblCellMar>
            <w:top w:w="0" w:type="dxa"/>
            <w:left w:w="0" w:type="dxa"/>
            <w:bottom w:w="0" w:type="dxa"/>
            <w:right w:w="0" w:type="dxa"/>
          </w:tblCellMar>
        </w:tblPrEx>
        <w:trPr>
          <w:gridAfter w:val="1"/>
          <w:wAfter w:w="2092" w:type="dxa"/>
          <w:trHeight w:val="435" w:hRule="atLeast"/>
        </w:trPr>
        <w:tc>
          <w:tcPr>
            <w:tcW w:w="15428" w:type="dxa"/>
            <w:gridSpan w:val="19"/>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5398" w:type="dxa"/>
              <w:tblInd w:w="0" w:type="dxa"/>
              <w:tblLayout w:type="fixed"/>
              <w:tblCellMar>
                <w:top w:w="0" w:type="dxa"/>
                <w:left w:w="108" w:type="dxa"/>
                <w:bottom w:w="0" w:type="dxa"/>
                <w:right w:w="108" w:type="dxa"/>
              </w:tblCellMar>
            </w:tblPr>
            <w:tblGrid>
              <w:gridCol w:w="4060"/>
              <w:gridCol w:w="1055"/>
              <w:gridCol w:w="1691"/>
              <w:gridCol w:w="4691"/>
              <w:gridCol w:w="1282"/>
              <w:gridCol w:w="126"/>
              <w:gridCol w:w="2493"/>
            </w:tblGrid>
            <w:tr w14:paraId="5CF7A6B9">
              <w:tblPrEx>
                <w:tblCellMar>
                  <w:top w:w="0" w:type="dxa"/>
                  <w:left w:w="108" w:type="dxa"/>
                  <w:bottom w:w="0" w:type="dxa"/>
                  <w:right w:w="108" w:type="dxa"/>
                </w:tblCellMar>
              </w:tblPrEx>
              <w:trPr>
                <w:trHeight w:val="304" w:hRule="atLeast"/>
              </w:trPr>
              <w:tc>
                <w:tcPr>
                  <w:tcW w:w="4060" w:type="dxa"/>
                  <w:tcBorders>
                    <w:top w:val="nil"/>
                    <w:left w:val="nil"/>
                    <w:bottom w:val="nil"/>
                    <w:right w:val="nil"/>
                  </w:tcBorders>
                  <w:shd w:val="clear" w:color="auto" w:fill="auto"/>
                  <w:noWrap/>
                  <w:vAlign w:val="center"/>
                </w:tcPr>
                <w:p w14:paraId="66795DF6">
                  <w:pPr>
                    <w:jc w:val="left"/>
                    <w:rPr>
                      <w:rFonts w:ascii="黑体" w:hAnsi="宋体" w:eastAsia="黑体" w:cs="黑体"/>
                      <w:color w:val="000000"/>
                      <w:sz w:val="24"/>
                      <w:szCs w:val="24"/>
                    </w:rPr>
                  </w:pPr>
                </w:p>
              </w:tc>
              <w:tc>
                <w:tcPr>
                  <w:tcW w:w="1055" w:type="dxa"/>
                  <w:tcBorders>
                    <w:top w:val="nil"/>
                    <w:left w:val="nil"/>
                    <w:bottom w:val="nil"/>
                    <w:right w:val="nil"/>
                  </w:tcBorders>
                  <w:shd w:val="clear" w:color="auto" w:fill="auto"/>
                  <w:noWrap/>
                  <w:vAlign w:val="center"/>
                </w:tcPr>
                <w:p w14:paraId="2F9384D7">
                  <w:pPr>
                    <w:jc w:val="right"/>
                    <w:rPr>
                      <w:rFonts w:ascii="宋体" w:hAnsi="宋体" w:eastAsia="宋体" w:cs="宋体"/>
                      <w:color w:val="000000"/>
                      <w:sz w:val="24"/>
                      <w:szCs w:val="24"/>
                    </w:rPr>
                  </w:pPr>
                </w:p>
              </w:tc>
              <w:tc>
                <w:tcPr>
                  <w:tcW w:w="1691" w:type="dxa"/>
                  <w:tcBorders>
                    <w:top w:val="nil"/>
                    <w:left w:val="nil"/>
                    <w:bottom w:val="nil"/>
                    <w:right w:val="nil"/>
                  </w:tcBorders>
                  <w:shd w:val="clear" w:color="auto" w:fill="auto"/>
                  <w:noWrap/>
                  <w:vAlign w:val="center"/>
                </w:tcPr>
                <w:p w14:paraId="164CAC1B">
                  <w:pPr>
                    <w:jc w:val="right"/>
                    <w:rPr>
                      <w:rFonts w:ascii="宋体" w:hAnsi="宋体" w:eastAsia="宋体" w:cs="宋体"/>
                      <w:color w:val="000000"/>
                      <w:sz w:val="24"/>
                      <w:szCs w:val="24"/>
                    </w:rPr>
                  </w:pPr>
                </w:p>
              </w:tc>
              <w:tc>
                <w:tcPr>
                  <w:tcW w:w="4691" w:type="dxa"/>
                  <w:tcBorders>
                    <w:top w:val="nil"/>
                    <w:left w:val="nil"/>
                    <w:bottom w:val="nil"/>
                    <w:right w:val="nil"/>
                  </w:tcBorders>
                  <w:shd w:val="clear" w:color="auto" w:fill="auto"/>
                  <w:noWrap/>
                  <w:vAlign w:val="center"/>
                </w:tcPr>
                <w:p w14:paraId="788D2C40">
                  <w:pPr>
                    <w:jc w:val="right"/>
                    <w:rPr>
                      <w:rFonts w:ascii="宋体" w:hAnsi="宋体" w:eastAsia="宋体" w:cs="宋体"/>
                      <w:color w:val="000000"/>
                      <w:sz w:val="24"/>
                      <w:szCs w:val="24"/>
                    </w:rPr>
                  </w:pPr>
                </w:p>
              </w:tc>
              <w:tc>
                <w:tcPr>
                  <w:tcW w:w="1408" w:type="dxa"/>
                  <w:gridSpan w:val="2"/>
                  <w:tcBorders>
                    <w:top w:val="nil"/>
                    <w:left w:val="nil"/>
                    <w:bottom w:val="nil"/>
                    <w:right w:val="nil"/>
                  </w:tcBorders>
                  <w:shd w:val="clear" w:color="auto" w:fill="auto"/>
                  <w:noWrap/>
                  <w:vAlign w:val="center"/>
                </w:tcPr>
                <w:p w14:paraId="0E607B2D">
                  <w:pPr>
                    <w:jc w:val="right"/>
                    <w:rPr>
                      <w:rFonts w:ascii="宋体" w:hAnsi="宋体" w:eastAsia="宋体" w:cs="宋体"/>
                      <w:color w:val="000000"/>
                      <w:sz w:val="24"/>
                      <w:szCs w:val="24"/>
                    </w:rPr>
                  </w:pPr>
                </w:p>
              </w:tc>
              <w:tc>
                <w:tcPr>
                  <w:tcW w:w="2493" w:type="dxa"/>
                  <w:tcBorders>
                    <w:top w:val="nil"/>
                    <w:left w:val="nil"/>
                    <w:bottom w:val="nil"/>
                    <w:right w:val="nil"/>
                  </w:tcBorders>
                  <w:shd w:val="clear" w:color="auto" w:fill="auto"/>
                  <w:noWrap/>
                  <w:vAlign w:val="center"/>
                </w:tcPr>
                <w:p w14:paraId="781ADF6A">
                  <w:pPr>
                    <w:jc w:val="right"/>
                    <w:rPr>
                      <w:rFonts w:ascii="黑体" w:hAnsi="宋体" w:eastAsia="黑体" w:cs="黑体"/>
                      <w:color w:val="000000"/>
                      <w:sz w:val="24"/>
                      <w:szCs w:val="24"/>
                    </w:rPr>
                  </w:pPr>
                </w:p>
              </w:tc>
            </w:tr>
            <w:tr w14:paraId="0BC0541F">
              <w:tblPrEx>
                <w:tblCellMar>
                  <w:top w:w="0" w:type="dxa"/>
                  <w:left w:w="108" w:type="dxa"/>
                  <w:bottom w:w="0" w:type="dxa"/>
                  <w:right w:w="108" w:type="dxa"/>
                </w:tblCellMar>
              </w:tblPrEx>
              <w:trPr>
                <w:trHeight w:val="609" w:hRule="atLeast"/>
              </w:trPr>
              <w:tc>
                <w:tcPr>
                  <w:tcW w:w="15398" w:type="dxa"/>
                  <w:gridSpan w:val="7"/>
                  <w:tcBorders>
                    <w:top w:val="nil"/>
                    <w:left w:val="nil"/>
                    <w:bottom w:val="nil"/>
                    <w:right w:val="nil"/>
                  </w:tcBorders>
                  <w:shd w:val="clear" w:color="auto" w:fill="auto"/>
                  <w:noWrap/>
                  <w:vAlign w:val="center"/>
                </w:tcPr>
                <w:p w14:paraId="6D24F3C4">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收入支出决算总表</w:t>
                  </w:r>
                </w:p>
              </w:tc>
            </w:tr>
            <w:tr w14:paraId="07E27DD2">
              <w:tblPrEx>
                <w:tblCellMar>
                  <w:top w:w="0" w:type="dxa"/>
                  <w:left w:w="108" w:type="dxa"/>
                  <w:bottom w:w="0" w:type="dxa"/>
                  <w:right w:w="108" w:type="dxa"/>
                </w:tblCellMar>
              </w:tblPrEx>
              <w:trPr>
                <w:trHeight w:val="304" w:hRule="atLeast"/>
              </w:trPr>
              <w:tc>
                <w:tcPr>
                  <w:tcW w:w="4060" w:type="dxa"/>
                  <w:tcBorders>
                    <w:top w:val="nil"/>
                    <w:left w:val="nil"/>
                    <w:bottom w:val="nil"/>
                    <w:right w:val="nil"/>
                  </w:tcBorders>
                  <w:shd w:val="clear" w:color="auto" w:fill="FFFFFF"/>
                  <w:noWrap/>
                  <w:vAlign w:val="center"/>
                </w:tcPr>
                <w:p w14:paraId="6C462B56">
                  <w:pPr>
                    <w:jc w:val="right"/>
                    <w:rPr>
                      <w:rFonts w:ascii="宋体" w:hAnsi="宋体" w:eastAsia="宋体" w:cs="宋体"/>
                      <w:color w:val="000000"/>
                      <w:sz w:val="24"/>
                      <w:szCs w:val="24"/>
                    </w:rPr>
                  </w:pPr>
                </w:p>
              </w:tc>
              <w:tc>
                <w:tcPr>
                  <w:tcW w:w="1055" w:type="dxa"/>
                  <w:tcBorders>
                    <w:top w:val="nil"/>
                    <w:left w:val="nil"/>
                    <w:bottom w:val="nil"/>
                    <w:right w:val="nil"/>
                  </w:tcBorders>
                  <w:shd w:val="clear" w:color="auto" w:fill="FFFFFF"/>
                  <w:noWrap/>
                  <w:vAlign w:val="center"/>
                </w:tcPr>
                <w:p w14:paraId="23A8D8BB">
                  <w:pPr>
                    <w:jc w:val="right"/>
                    <w:rPr>
                      <w:rFonts w:ascii="宋体" w:hAnsi="宋体" w:eastAsia="宋体" w:cs="宋体"/>
                      <w:color w:val="000000"/>
                      <w:sz w:val="24"/>
                      <w:szCs w:val="24"/>
                    </w:rPr>
                  </w:pPr>
                </w:p>
              </w:tc>
              <w:tc>
                <w:tcPr>
                  <w:tcW w:w="1691" w:type="dxa"/>
                  <w:tcBorders>
                    <w:top w:val="nil"/>
                    <w:left w:val="nil"/>
                    <w:bottom w:val="nil"/>
                    <w:right w:val="nil"/>
                  </w:tcBorders>
                  <w:shd w:val="clear" w:color="auto" w:fill="FFFFFF"/>
                  <w:noWrap/>
                  <w:vAlign w:val="center"/>
                </w:tcPr>
                <w:p w14:paraId="7A01AD60">
                  <w:pPr>
                    <w:jc w:val="right"/>
                    <w:rPr>
                      <w:rFonts w:ascii="宋体" w:hAnsi="宋体" w:eastAsia="宋体" w:cs="宋体"/>
                      <w:color w:val="000000"/>
                      <w:sz w:val="24"/>
                      <w:szCs w:val="24"/>
                    </w:rPr>
                  </w:pPr>
                </w:p>
              </w:tc>
              <w:tc>
                <w:tcPr>
                  <w:tcW w:w="4691" w:type="dxa"/>
                  <w:tcBorders>
                    <w:top w:val="nil"/>
                    <w:left w:val="nil"/>
                    <w:bottom w:val="nil"/>
                    <w:right w:val="nil"/>
                  </w:tcBorders>
                  <w:shd w:val="clear" w:color="auto" w:fill="FFFFFF"/>
                  <w:noWrap/>
                  <w:vAlign w:val="center"/>
                </w:tcPr>
                <w:p w14:paraId="4844DA25">
                  <w:pPr>
                    <w:jc w:val="right"/>
                    <w:rPr>
                      <w:rFonts w:ascii="宋体" w:hAnsi="宋体" w:eastAsia="宋体" w:cs="宋体"/>
                      <w:color w:val="000000"/>
                      <w:sz w:val="24"/>
                      <w:szCs w:val="24"/>
                    </w:rPr>
                  </w:pPr>
                </w:p>
              </w:tc>
              <w:tc>
                <w:tcPr>
                  <w:tcW w:w="1408" w:type="dxa"/>
                  <w:gridSpan w:val="2"/>
                  <w:tcBorders>
                    <w:top w:val="nil"/>
                    <w:left w:val="nil"/>
                    <w:bottom w:val="nil"/>
                    <w:right w:val="nil"/>
                  </w:tcBorders>
                  <w:shd w:val="clear" w:color="auto" w:fill="FFFFFF"/>
                  <w:noWrap/>
                  <w:vAlign w:val="center"/>
                </w:tcPr>
                <w:p w14:paraId="43B443A2">
                  <w:pPr>
                    <w:jc w:val="right"/>
                    <w:rPr>
                      <w:rFonts w:ascii="宋体" w:hAnsi="宋体" w:eastAsia="宋体" w:cs="宋体"/>
                      <w:color w:val="000000"/>
                      <w:sz w:val="24"/>
                      <w:szCs w:val="24"/>
                    </w:rPr>
                  </w:pPr>
                </w:p>
              </w:tc>
              <w:tc>
                <w:tcPr>
                  <w:tcW w:w="2493" w:type="dxa"/>
                  <w:tcBorders>
                    <w:top w:val="nil"/>
                    <w:left w:val="nil"/>
                    <w:bottom w:val="nil"/>
                    <w:right w:val="nil"/>
                  </w:tcBorders>
                  <w:shd w:val="clear" w:color="auto" w:fill="FFFFFF"/>
                  <w:noWrap/>
                  <w:vAlign w:val="center"/>
                </w:tcPr>
                <w:p w14:paraId="5D11739F">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公开01表</w:t>
                  </w:r>
                </w:p>
              </w:tc>
            </w:tr>
            <w:tr w14:paraId="45AC7208">
              <w:tblPrEx>
                <w:tblCellMar>
                  <w:top w:w="0" w:type="dxa"/>
                  <w:left w:w="108" w:type="dxa"/>
                  <w:bottom w:w="0" w:type="dxa"/>
                  <w:right w:w="108" w:type="dxa"/>
                </w:tblCellMar>
              </w:tblPrEx>
              <w:trPr>
                <w:trHeight w:val="304" w:hRule="atLeast"/>
              </w:trPr>
              <w:tc>
                <w:tcPr>
                  <w:tcW w:w="4060" w:type="dxa"/>
                  <w:tcBorders>
                    <w:top w:val="nil"/>
                    <w:left w:val="nil"/>
                    <w:bottom w:val="nil"/>
                    <w:right w:val="nil"/>
                  </w:tcBorders>
                  <w:shd w:val="clear" w:color="auto" w:fill="FFFFFF"/>
                  <w:noWrap/>
                  <w:vAlign w:val="center"/>
                </w:tcPr>
                <w:p w14:paraId="39501E13">
                  <w:pPr>
                    <w:widowControl/>
                    <w:jc w:val="left"/>
                    <w:textAlignment w:val="center"/>
                    <w:rPr>
                      <w:rFonts w:hint="default" w:ascii="宋体" w:hAnsi="宋体" w:eastAsia="宋体" w:cs="宋体"/>
                      <w:color w:val="000000"/>
                      <w:sz w:val="20"/>
                      <w:szCs w:val="20"/>
                      <w:lang w:val="en-US" w:eastAsia="zh-CN"/>
                    </w:rPr>
                  </w:pPr>
                  <w:r>
                    <w:rPr>
                      <w:rFonts w:hint="eastAsia" w:ascii="宋体" w:hAnsi="宋体" w:eastAsia="宋体" w:cs="宋体"/>
                      <w:color w:val="000000"/>
                      <w:kern w:val="0"/>
                      <w:sz w:val="20"/>
                      <w:szCs w:val="20"/>
                      <w:lang w:bidi="ar"/>
                    </w:rPr>
                    <w:t>部门：</w:t>
                  </w:r>
                  <w:r>
                    <w:rPr>
                      <w:rFonts w:hint="eastAsia" w:ascii="宋体" w:hAnsi="宋体" w:eastAsia="宋体" w:cs="宋体"/>
                      <w:color w:val="000000"/>
                      <w:kern w:val="0"/>
                      <w:sz w:val="20"/>
                      <w:szCs w:val="20"/>
                      <w:lang w:val="en-US" w:eastAsia="zh-CN" w:bidi="ar"/>
                    </w:rPr>
                    <w:t>湘潭县易俗河镇中心学校</w:t>
                  </w:r>
                </w:p>
              </w:tc>
              <w:tc>
                <w:tcPr>
                  <w:tcW w:w="1055" w:type="dxa"/>
                  <w:tcBorders>
                    <w:top w:val="nil"/>
                    <w:left w:val="nil"/>
                    <w:bottom w:val="nil"/>
                    <w:right w:val="nil"/>
                  </w:tcBorders>
                  <w:shd w:val="clear" w:color="auto" w:fill="FFFFFF"/>
                  <w:noWrap/>
                  <w:vAlign w:val="center"/>
                </w:tcPr>
                <w:p w14:paraId="24049B97">
                  <w:pPr>
                    <w:jc w:val="right"/>
                    <w:rPr>
                      <w:rFonts w:ascii="宋体" w:hAnsi="宋体" w:eastAsia="宋体" w:cs="宋体"/>
                      <w:color w:val="000000"/>
                      <w:sz w:val="24"/>
                      <w:szCs w:val="24"/>
                    </w:rPr>
                  </w:pPr>
                </w:p>
              </w:tc>
              <w:tc>
                <w:tcPr>
                  <w:tcW w:w="1691" w:type="dxa"/>
                  <w:tcBorders>
                    <w:top w:val="nil"/>
                    <w:left w:val="nil"/>
                    <w:bottom w:val="nil"/>
                    <w:right w:val="nil"/>
                  </w:tcBorders>
                  <w:shd w:val="clear" w:color="auto" w:fill="FFFFFF"/>
                  <w:noWrap/>
                  <w:vAlign w:val="center"/>
                </w:tcPr>
                <w:p w14:paraId="1E289A52">
                  <w:pPr>
                    <w:jc w:val="right"/>
                    <w:rPr>
                      <w:rFonts w:ascii="宋体" w:hAnsi="宋体" w:eastAsia="宋体" w:cs="宋体"/>
                      <w:color w:val="000000"/>
                      <w:sz w:val="24"/>
                      <w:szCs w:val="24"/>
                    </w:rPr>
                  </w:pPr>
                </w:p>
              </w:tc>
              <w:tc>
                <w:tcPr>
                  <w:tcW w:w="4691" w:type="dxa"/>
                  <w:tcBorders>
                    <w:top w:val="nil"/>
                    <w:left w:val="nil"/>
                    <w:bottom w:val="nil"/>
                    <w:right w:val="nil"/>
                  </w:tcBorders>
                  <w:shd w:val="clear" w:color="auto" w:fill="FFFFFF"/>
                  <w:noWrap/>
                  <w:vAlign w:val="center"/>
                </w:tcPr>
                <w:p w14:paraId="763CDFF3">
                  <w:pPr>
                    <w:jc w:val="right"/>
                    <w:rPr>
                      <w:rFonts w:ascii="宋体" w:hAnsi="宋体" w:eastAsia="宋体" w:cs="宋体"/>
                      <w:color w:val="000000"/>
                      <w:sz w:val="24"/>
                      <w:szCs w:val="24"/>
                    </w:rPr>
                  </w:pPr>
                </w:p>
              </w:tc>
              <w:tc>
                <w:tcPr>
                  <w:tcW w:w="1408" w:type="dxa"/>
                  <w:gridSpan w:val="2"/>
                  <w:tcBorders>
                    <w:top w:val="nil"/>
                    <w:left w:val="nil"/>
                    <w:bottom w:val="nil"/>
                    <w:right w:val="nil"/>
                  </w:tcBorders>
                  <w:shd w:val="clear" w:color="auto" w:fill="FFFFFF"/>
                  <w:noWrap/>
                  <w:vAlign w:val="center"/>
                </w:tcPr>
                <w:p w14:paraId="258FE1AE">
                  <w:pPr>
                    <w:jc w:val="right"/>
                    <w:rPr>
                      <w:rFonts w:ascii="宋体" w:hAnsi="宋体" w:eastAsia="宋体" w:cs="宋体"/>
                      <w:color w:val="000000"/>
                      <w:sz w:val="24"/>
                      <w:szCs w:val="24"/>
                    </w:rPr>
                  </w:pPr>
                </w:p>
              </w:tc>
              <w:tc>
                <w:tcPr>
                  <w:tcW w:w="2493" w:type="dxa"/>
                  <w:tcBorders>
                    <w:top w:val="nil"/>
                    <w:left w:val="nil"/>
                    <w:bottom w:val="nil"/>
                    <w:right w:val="nil"/>
                  </w:tcBorders>
                  <w:shd w:val="clear" w:color="auto" w:fill="FFFFFF"/>
                  <w:noWrap/>
                  <w:vAlign w:val="center"/>
                </w:tcPr>
                <w:p w14:paraId="0A32119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10F16C4E">
              <w:tblPrEx>
                <w:tblCellMar>
                  <w:top w:w="0" w:type="dxa"/>
                  <w:left w:w="108" w:type="dxa"/>
                  <w:bottom w:w="0" w:type="dxa"/>
                  <w:right w:w="108" w:type="dxa"/>
                </w:tblCellMar>
              </w:tblPrEx>
              <w:trPr>
                <w:trHeight w:val="448" w:hRule="atLeast"/>
              </w:trPr>
              <w:tc>
                <w:tcPr>
                  <w:tcW w:w="680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BB23A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收入</w:t>
                  </w:r>
                </w:p>
              </w:tc>
              <w:tc>
                <w:tcPr>
                  <w:tcW w:w="8592"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A793E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支出</w:t>
                  </w:r>
                </w:p>
              </w:tc>
            </w:tr>
            <w:tr w14:paraId="2AFC093C">
              <w:tblPrEx>
                <w:tblCellMar>
                  <w:top w:w="0" w:type="dxa"/>
                  <w:left w:w="108" w:type="dxa"/>
                  <w:bottom w:w="0" w:type="dxa"/>
                  <w:right w:w="108" w:type="dxa"/>
                </w:tblCellMar>
              </w:tblPrEx>
              <w:trPr>
                <w:trHeight w:val="62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399F5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9537D2">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16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A6DB7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c>
                <w:tcPr>
                  <w:tcW w:w="46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D8A11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BE8D8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6494E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r>
            <w:tr w14:paraId="5121E7CE">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36D99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DCE212">
                  <w:pPr>
                    <w:jc w:val="center"/>
                    <w:rPr>
                      <w:rFonts w:ascii="宋体" w:hAnsi="宋体" w:eastAsia="宋体" w:cs="宋体"/>
                      <w:color w:val="000000"/>
                      <w:sz w:val="24"/>
                      <w:szCs w:val="24"/>
                    </w:rPr>
                  </w:pPr>
                </w:p>
              </w:tc>
              <w:tc>
                <w:tcPr>
                  <w:tcW w:w="16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72557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46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6829D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2C2609">
                  <w:pPr>
                    <w:jc w:val="center"/>
                    <w:rPr>
                      <w:rFonts w:ascii="宋体" w:hAnsi="宋体" w:eastAsia="宋体" w:cs="宋体"/>
                      <w:color w:val="000000"/>
                      <w:sz w:val="24"/>
                      <w:szCs w:val="24"/>
                    </w:rPr>
                  </w:pP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00D3E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r>
            <w:tr w14:paraId="6F33AAE7">
              <w:tblPrEx>
                <w:tblCellMar>
                  <w:top w:w="0" w:type="dxa"/>
                  <w:left w:w="108" w:type="dxa"/>
                  <w:bottom w:w="0" w:type="dxa"/>
                  <w:right w:w="108" w:type="dxa"/>
                </w:tblCellMar>
              </w:tblPrEx>
              <w:trPr>
                <w:trHeight w:val="520" w:hRule="atLeast"/>
              </w:trPr>
              <w:tc>
                <w:tcPr>
                  <w:tcW w:w="4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866A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一、一般公共预算财政拨款收入</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D1230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9B880">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17072.8</w:t>
                  </w:r>
                </w:p>
              </w:tc>
              <w:tc>
                <w:tcPr>
                  <w:tcW w:w="46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FCDF8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一、一般公共服务支出</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D553E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14</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858BE">
                  <w:pPr>
                    <w:jc w:val="right"/>
                    <w:rPr>
                      <w:rFonts w:ascii="宋体" w:hAnsi="宋体" w:eastAsia="宋体" w:cs="宋体"/>
                      <w:color w:val="000000"/>
                      <w:sz w:val="22"/>
                    </w:rPr>
                  </w:pPr>
                </w:p>
              </w:tc>
            </w:tr>
            <w:tr w14:paraId="64194815">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2BE95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二、政府性基金预算财政拨款收入</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7629A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E11BF">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1.98</w:t>
                  </w:r>
                </w:p>
              </w:tc>
              <w:tc>
                <w:tcPr>
                  <w:tcW w:w="46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5865A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二、外交支出</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C3ADF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15</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2B10F">
                  <w:pPr>
                    <w:jc w:val="center"/>
                    <w:rPr>
                      <w:rFonts w:ascii="宋体" w:hAnsi="宋体" w:eastAsia="宋体" w:cs="宋体"/>
                      <w:color w:val="000000"/>
                      <w:sz w:val="22"/>
                    </w:rPr>
                  </w:pPr>
                </w:p>
              </w:tc>
            </w:tr>
            <w:tr w14:paraId="1D121724">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5618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三、国有资本经营预算财政拨款收入</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99B0F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3</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5DF7D">
                  <w:pPr>
                    <w:jc w:val="center"/>
                    <w:rPr>
                      <w:rFonts w:ascii="宋体" w:hAnsi="宋体" w:eastAsia="宋体" w:cs="宋体"/>
                      <w:color w:val="000000"/>
                      <w:sz w:val="22"/>
                    </w:rPr>
                  </w:pPr>
                </w:p>
              </w:tc>
              <w:tc>
                <w:tcPr>
                  <w:tcW w:w="46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E2DF7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三、国防支出</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9072F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16</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6350B">
                  <w:pPr>
                    <w:jc w:val="center"/>
                    <w:rPr>
                      <w:rFonts w:ascii="宋体" w:hAnsi="宋体" w:eastAsia="宋体" w:cs="宋体"/>
                      <w:color w:val="000000"/>
                      <w:sz w:val="22"/>
                    </w:rPr>
                  </w:pPr>
                </w:p>
              </w:tc>
            </w:tr>
            <w:tr w14:paraId="142AE153">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E44D1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四、上级补助收入</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5B722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4</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98FB8">
                  <w:pPr>
                    <w:jc w:val="center"/>
                    <w:rPr>
                      <w:rFonts w:ascii="宋体" w:hAnsi="宋体" w:eastAsia="宋体" w:cs="宋体"/>
                      <w:color w:val="000000"/>
                      <w:sz w:val="22"/>
                    </w:rPr>
                  </w:pPr>
                </w:p>
              </w:tc>
              <w:tc>
                <w:tcPr>
                  <w:tcW w:w="46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06900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四、公共安全支出</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76EBD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17</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52929">
                  <w:pPr>
                    <w:jc w:val="center"/>
                    <w:rPr>
                      <w:rFonts w:ascii="宋体" w:hAnsi="宋体" w:eastAsia="宋体" w:cs="宋体"/>
                      <w:color w:val="000000"/>
                      <w:sz w:val="22"/>
                    </w:rPr>
                  </w:pPr>
                </w:p>
              </w:tc>
            </w:tr>
            <w:tr w14:paraId="7DDCCC5F">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6AF79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五、事业收入</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B3186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5</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A8B44">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556.82</w:t>
                  </w:r>
                </w:p>
              </w:tc>
              <w:tc>
                <w:tcPr>
                  <w:tcW w:w="46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5531B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五、教育支出</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30362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18</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BADD4">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18294.69</w:t>
                  </w:r>
                </w:p>
              </w:tc>
            </w:tr>
            <w:tr w14:paraId="0359235E">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B418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六、经营收入</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42AA7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6</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278E2">
                  <w:pPr>
                    <w:jc w:val="center"/>
                    <w:rPr>
                      <w:rFonts w:ascii="宋体" w:hAnsi="宋体" w:eastAsia="宋体" w:cs="宋体"/>
                      <w:color w:val="000000"/>
                      <w:sz w:val="22"/>
                    </w:rPr>
                  </w:pPr>
                </w:p>
              </w:tc>
              <w:tc>
                <w:tcPr>
                  <w:tcW w:w="46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DF840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六、科学技术支出</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6AADD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19</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0A127">
                  <w:pPr>
                    <w:jc w:val="center"/>
                    <w:rPr>
                      <w:rFonts w:ascii="宋体" w:hAnsi="宋体" w:eastAsia="宋体" w:cs="宋体"/>
                      <w:color w:val="000000"/>
                      <w:sz w:val="22"/>
                    </w:rPr>
                  </w:pPr>
                </w:p>
              </w:tc>
            </w:tr>
            <w:tr w14:paraId="6245E6F9">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4689D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七、附属单位上缴收入</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9393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7315D">
                  <w:pPr>
                    <w:jc w:val="center"/>
                    <w:rPr>
                      <w:rFonts w:ascii="宋体" w:hAnsi="宋体" w:eastAsia="宋体" w:cs="宋体"/>
                      <w:color w:val="000000"/>
                      <w:sz w:val="22"/>
                    </w:rPr>
                  </w:pPr>
                </w:p>
              </w:tc>
              <w:tc>
                <w:tcPr>
                  <w:tcW w:w="4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37B0B">
                  <w:pPr>
                    <w:widowControl/>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kern w:val="0"/>
                      <w:sz w:val="22"/>
                      <w:lang w:val="en-US" w:eastAsia="zh-CN" w:bidi="ar"/>
                    </w:rPr>
                    <w:t>七、社会保障和就业支出</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2470B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20</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34135">
                  <w:pPr>
                    <w:jc w:val="center"/>
                    <w:rPr>
                      <w:rFonts w:ascii="宋体" w:hAnsi="宋体" w:eastAsia="宋体" w:cs="宋体"/>
                      <w:color w:val="000000"/>
                      <w:sz w:val="22"/>
                    </w:rPr>
                  </w:pPr>
                  <w:r>
                    <w:rPr>
                      <w:rFonts w:hint="eastAsia" w:ascii="宋体" w:hAnsi="宋体" w:eastAsia="宋体" w:cs="宋体"/>
                      <w:color w:val="000000"/>
                      <w:sz w:val="22"/>
                      <w:lang w:val="en-US" w:eastAsia="zh-CN"/>
                    </w:rPr>
                    <w:t>1420.75</w:t>
                  </w:r>
                </w:p>
              </w:tc>
            </w:tr>
            <w:tr w14:paraId="4C21331B">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E3D2C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八、其他收入</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EB60E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79377">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2401.46</w:t>
                  </w:r>
                </w:p>
              </w:tc>
              <w:tc>
                <w:tcPr>
                  <w:tcW w:w="4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1D542">
                  <w:pPr>
                    <w:jc w:val="left"/>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八、卫生健康支出</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02E23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21</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747D0">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18.67</w:t>
                  </w:r>
                </w:p>
              </w:tc>
            </w:tr>
            <w:tr w14:paraId="5CE3F349">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FE3D8">
                  <w:pPr>
                    <w:jc w:val="right"/>
                    <w:rPr>
                      <w:rFonts w:ascii="宋体" w:hAnsi="宋体" w:eastAsia="宋体" w:cs="宋体"/>
                      <w:color w:val="000000"/>
                      <w:sz w:val="20"/>
                      <w:szCs w:val="20"/>
                    </w:rPr>
                  </w:pP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9CCD4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F222F">
                  <w:pPr>
                    <w:jc w:val="center"/>
                    <w:rPr>
                      <w:rFonts w:ascii="宋体" w:hAnsi="宋体" w:eastAsia="宋体" w:cs="宋体"/>
                      <w:color w:val="000000"/>
                      <w:sz w:val="22"/>
                    </w:rPr>
                  </w:pPr>
                </w:p>
              </w:tc>
              <w:tc>
                <w:tcPr>
                  <w:tcW w:w="4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E711C">
                  <w:pPr>
                    <w:jc w:val="left"/>
                    <w:rPr>
                      <w:rFonts w:hint="default" w:ascii="宋体" w:hAnsi="宋体" w:eastAsia="宋体" w:cs="宋体"/>
                      <w:color w:val="000000"/>
                      <w:sz w:val="20"/>
                      <w:szCs w:val="20"/>
                      <w:lang w:val="en-US" w:eastAsia="zh-CN"/>
                    </w:rPr>
                  </w:pPr>
                  <w:r>
                    <w:rPr>
                      <w:rFonts w:hint="eastAsia" w:ascii="宋体" w:hAnsi="宋体" w:eastAsia="宋体" w:cs="宋体"/>
                      <w:color w:val="000000"/>
                      <w:sz w:val="20"/>
                      <w:szCs w:val="20"/>
                      <w:lang w:val="en-US" w:eastAsia="zh-CN"/>
                    </w:rPr>
                    <w:t>九、其他支出</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A0DD7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22</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927D0">
                  <w:pPr>
                    <w:jc w:val="center"/>
                    <w:rPr>
                      <w:rFonts w:hint="default" w:ascii="宋体" w:hAnsi="宋体" w:eastAsia="宋体" w:cs="宋体"/>
                      <w:b/>
                      <w:color w:val="000000"/>
                      <w:sz w:val="22"/>
                      <w:lang w:val="en-US" w:eastAsia="zh-CN"/>
                    </w:rPr>
                  </w:pPr>
                  <w:r>
                    <w:rPr>
                      <w:rFonts w:hint="eastAsia" w:ascii="宋体" w:hAnsi="宋体" w:eastAsia="宋体" w:cs="宋体"/>
                      <w:color w:val="000000"/>
                      <w:sz w:val="22"/>
                      <w:lang w:val="en-US" w:eastAsia="zh-CN"/>
                    </w:rPr>
                    <w:t>1.97</w:t>
                  </w:r>
                </w:p>
              </w:tc>
            </w:tr>
            <w:tr w14:paraId="6CD51A5F">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67A7E">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本年收入合计</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09D39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92347">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20033.06</w:t>
                  </w:r>
                </w:p>
              </w:tc>
              <w:tc>
                <w:tcPr>
                  <w:tcW w:w="4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9F2E8">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本年支出合计</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D493E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23</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FBA1C">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19736.08</w:t>
                  </w:r>
                </w:p>
              </w:tc>
            </w:tr>
            <w:tr w14:paraId="74A4C199">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4364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使用非财政拨款结余（含专用结余）</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607FE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11</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907E6">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422.4</w:t>
                  </w:r>
                </w:p>
              </w:tc>
              <w:tc>
                <w:tcPr>
                  <w:tcW w:w="4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55CF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结余分配</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D8033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24</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A264E">
                  <w:pPr>
                    <w:jc w:val="center"/>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719.38</w:t>
                  </w:r>
                </w:p>
              </w:tc>
            </w:tr>
            <w:tr w14:paraId="61D0F188">
              <w:tblPrEx>
                <w:tblCellMar>
                  <w:top w:w="0" w:type="dxa"/>
                  <w:left w:w="108" w:type="dxa"/>
                  <w:bottom w:w="0" w:type="dxa"/>
                  <w:right w:w="108" w:type="dxa"/>
                </w:tblCellMar>
              </w:tblPrEx>
              <w:trPr>
                <w:trHeight w:val="62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8000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年初结转和结余</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5D1FC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12</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E9B15">
                  <w:pPr>
                    <w:jc w:val="right"/>
                    <w:rPr>
                      <w:rFonts w:ascii="宋体" w:hAnsi="宋体" w:eastAsia="宋体" w:cs="宋体"/>
                      <w:color w:val="000000"/>
                      <w:sz w:val="22"/>
                    </w:rPr>
                  </w:pPr>
                </w:p>
              </w:tc>
              <w:tc>
                <w:tcPr>
                  <w:tcW w:w="4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2C25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年末结转和结余</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97F73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25</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E2D08">
                  <w:pPr>
                    <w:jc w:val="center"/>
                    <w:rPr>
                      <w:rFonts w:ascii="宋体" w:hAnsi="宋体" w:eastAsia="宋体" w:cs="宋体"/>
                      <w:color w:val="000000"/>
                      <w:sz w:val="22"/>
                    </w:rPr>
                  </w:pPr>
                </w:p>
              </w:tc>
            </w:tr>
            <w:tr w14:paraId="562485A9">
              <w:tblPrEx>
                <w:tblCellMar>
                  <w:top w:w="0" w:type="dxa"/>
                  <w:left w:w="108" w:type="dxa"/>
                  <w:bottom w:w="0" w:type="dxa"/>
                  <w:right w:w="108" w:type="dxa"/>
                </w:tblCellMar>
              </w:tblPrEx>
              <w:trPr>
                <w:trHeight w:val="448" w:hRule="atLeast"/>
              </w:trPr>
              <w:tc>
                <w:tcPr>
                  <w:tcW w:w="40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784892">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总计</w:t>
                  </w:r>
                </w:p>
              </w:tc>
              <w:tc>
                <w:tcPr>
                  <w:tcW w:w="10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59AC0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13</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31261">
                  <w:pPr>
                    <w:jc w:val="right"/>
                    <w:rPr>
                      <w:rFonts w:ascii="宋体" w:hAnsi="宋体" w:eastAsia="宋体" w:cs="宋体"/>
                      <w:color w:val="000000"/>
                      <w:sz w:val="22"/>
                    </w:rPr>
                  </w:pPr>
                  <w:r>
                    <w:rPr>
                      <w:rFonts w:hint="eastAsia" w:ascii="宋体" w:hAnsi="宋体" w:eastAsia="宋体" w:cs="宋体"/>
                      <w:color w:val="000000"/>
                      <w:sz w:val="22"/>
                    </w:rPr>
                    <w:t>20455.46</w:t>
                  </w:r>
                </w:p>
              </w:tc>
              <w:tc>
                <w:tcPr>
                  <w:tcW w:w="46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FE47FB">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总计</w:t>
                  </w:r>
                </w:p>
              </w:tc>
              <w:tc>
                <w:tcPr>
                  <w:tcW w:w="12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B60E1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26</w:t>
                  </w:r>
                </w:p>
              </w:tc>
              <w:tc>
                <w:tcPr>
                  <w:tcW w:w="26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18F1C">
                  <w:pPr>
                    <w:jc w:val="center"/>
                    <w:rPr>
                      <w:rFonts w:ascii="宋体" w:hAnsi="宋体" w:eastAsia="宋体" w:cs="宋体"/>
                      <w:b/>
                      <w:color w:val="000000"/>
                      <w:sz w:val="22"/>
                    </w:rPr>
                  </w:pPr>
                  <w:r>
                    <w:rPr>
                      <w:rFonts w:hint="eastAsia" w:ascii="宋体" w:hAnsi="宋体" w:eastAsia="宋体" w:cs="宋体"/>
                      <w:b w:val="0"/>
                      <w:bCs/>
                      <w:color w:val="000000"/>
                      <w:sz w:val="22"/>
                    </w:rPr>
                    <w:t>20455.46</w:t>
                  </w:r>
                </w:p>
              </w:tc>
            </w:tr>
            <w:tr w14:paraId="1A37FB2D">
              <w:tblPrEx>
                <w:tblCellMar>
                  <w:top w:w="0" w:type="dxa"/>
                  <w:left w:w="108" w:type="dxa"/>
                  <w:bottom w:w="0" w:type="dxa"/>
                  <w:right w:w="108" w:type="dxa"/>
                </w:tblCellMar>
              </w:tblPrEx>
              <w:trPr>
                <w:trHeight w:val="1015" w:hRule="atLeast"/>
              </w:trPr>
              <w:tc>
                <w:tcPr>
                  <w:tcW w:w="15398" w:type="dxa"/>
                  <w:gridSpan w:val="7"/>
                  <w:tcBorders>
                    <w:top w:val="nil"/>
                    <w:left w:val="nil"/>
                    <w:bottom w:val="nil"/>
                    <w:right w:val="nil"/>
                  </w:tcBorders>
                  <w:shd w:val="clear" w:color="auto" w:fill="auto"/>
                  <w:vAlign w:val="center"/>
                </w:tcPr>
                <w:p w14:paraId="1BF815F6">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注：1.本表反映部门本年度的总收支和年末结转结余情况。</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    2.本套报表金额单位转换时可能存在尾数误差。</w:t>
                  </w:r>
                </w:p>
              </w:tc>
            </w:tr>
          </w:tbl>
          <w:p w14:paraId="307875DC">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20C5B606">
        <w:tblPrEx>
          <w:tblCellMar>
            <w:top w:w="0" w:type="dxa"/>
            <w:left w:w="0" w:type="dxa"/>
            <w:bottom w:w="0" w:type="dxa"/>
            <w:right w:w="0" w:type="dxa"/>
          </w:tblCellMar>
        </w:tblPrEx>
        <w:trPr>
          <w:gridAfter w:val="1"/>
          <w:wAfter w:w="2092" w:type="dxa"/>
          <w:trHeight w:val="285" w:hRule="atLeast"/>
        </w:trPr>
        <w:tc>
          <w:tcPr>
            <w:tcW w:w="252" w:type="dxa"/>
            <w:tcBorders>
              <w:top w:val="nil"/>
              <w:left w:val="nil"/>
              <w:bottom w:val="nil"/>
              <w:right w:val="nil"/>
            </w:tcBorders>
            <w:shd w:val="clear" w:color="000000" w:fill="FFFFFF"/>
            <w:noWrap/>
            <w:tcMar>
              <w:top w:w="15" w:type="dxa"/>
              <w:left w:w="15" w:type="dxa"/>
              <w:bottom w:w="0" w:type="dxa"/>
              <w:right w:w="15" w:type="dxa"/>
            </w:tcMar>
            <w:vAlign w:val="center"/>
          </w:tcPr>
          <w:p w14:paraId="43DD2590">
            <w:pPr>
              <w:jc w:val="right"/>
              <w:rPr>
                <w:rFonts w:ascii="宋体" w:hAnsi="宋体" w:eastAsia="宋体" w:cs="宋体"/>
                <w:sz w:val="24"/>
                <w:szCs w:val="24"/>
              </w:rPr>
            </w:pPr>
            <w:r>
              <w:rPr>
                <w:rFonts w:hint="eastAsia"/>
              </w:rPr>
              <w:t>　</w:t>
            </w:r>
          </w:p>
        </w:tc>
        <w:tc>
          <w:tcPr>
            <w:tcW w:w="446" w:type="dxa"/>
            <w:tcBorders>
              <w:top w:val="nil"/>
              <w:left w:val="nil"/>
              <w:bottom w:val="nil"/>
              <w:right w:val="nil"/>
            </w:tcBorders>
            <w:shd w:val="clear" w:color="000000" w:fill="FFFFFF"/>
            <w:noWrap/>
            <w:tcMar>
              <w:top w:w="15" w:type="dxa"/>
              <w:left w:w="15" w:type="dxa"/>
              <w:bottom w:w="0" w:type="dxa"/>
              <w:right w:w="15" w:type="dxa"/>
            </w:tcMar>
            <w:vAlign w:val="center"/>
          </w:tcPr>
          <w:p w14:paraId="13F19318">
            <w:pPr>
              <w:jc w:val="right"/>
              <w:rPr>
                <w:rFonts w:ascii="宋体" w:hAnsi="宋体" w:eastAsia="宋体" w:cs="宋体"/>
                <w:sz w:val="24"/>
                <w:szCs w:val="24"/>
              </w:rPr>
            </w:pPr>
            <w:r>
              <w:rPr>
                <w:rFonts w:hint="eastAsia"/>
              </w:rPr>
              <w:t>　</w:t>
            </w:r>
          </w:p>
        </w:tc>
        <w:tc>
          <w:tcPr>
            <w:tcW w:w="274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8997FA1">
            <w:pPr>
              <w:jc w:val="right"/>
              <w:rPr>
                <w:rFonts w:ascii="宋体" w:hAnsi="宋体" w:eastAsia="宋体" w:cs="宋体"/>
                <w:sz w:val="24"/>
                <w:szCs w:val="24"/>
              </w:rPr>
            </w:pPr>
            <w:r>
              <w:rPr>
                <w:rFonts w:hint="eastAsia"/>
              </w:rPr>
              <w:t>　</w:t>
            </w:r>
          </w:p>
        </w:tc>
        <w:tc>
          <w:tcPr>
            <w:tcW w:w="362" w:type="dxa"/>
            <w:tcBorders>
              <w:top w:val="nil"/>
              <w:left w:val="nil"/>
              <w:bottom w:val="nil"/>
              <w:right w:val="nil"/>
            </w:tcBorders>
            <w:shd w:val="clear" w:color="000000" w:fill="FFFFFF"/>
            <w:noWrap/>
            <w:tcMar>
              <w:top w:w="15" w:type="dxa"/>
              <w:left w:w="15" w:type="dxa"/>
              <w:bottom w:w="0" w:type="dxa"/>
              <w:right w:w="15" w:type="dxa"/>
            </w:tcMar>
            <w:vAlign w:val="center"/>
          </w:tcPr>
          <w:p w14:paraId="6DBE0212">
            <w:pPr>
              <w:jc w:val="right"/>
              <w:rPr>
                <w:rFonts w:ascii="宋体" w:hAnsi="宋体" w:eastAsia="宋体" w:cs="宋体"/>
                <w:sz w:val="24"/>
                <w:szCs w:val="24"/>
              </w:rPr>
            </w:pPr>
            <w:r>
              <w:rPr>
                <w:rFonts w:hint="eastAsia"/>
              </w:rPr>
              <w:t>　</w:t>
            </w:r>
          </w:p>
        </w:tc>
        <w:tc>
          <w:tcPr>
            <w:tcW w:w="181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22646B6">
            <w:pPr>
              <w:jc w:val="right"/>
              <w:rPr>
                <w:rFonts w:ascii="宋体" w:hAnsi="宋体" w:eastAsia="宋体" w:cs="宋体"/>
                <w:sz w:val="24"/>
                <w:szCs w:val="24"/>
              </w:rPr>
            </w:pPr>
            <w:r>
              <w:rPr>
                <w:rFonts w:hint="eastAsia"/>
              </w:rPr>
              <w:t>　</w:t>
            </w:r>
          </w:p>
        </w:tc>
        <w:tc>
          <w:tcPr>
            <w:tcW w:w="181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D469991">
            <w:pPr>
              <w:jc w:val="right"/>
              <w:rPr>
                <w:rFonts w:ascii="宋体" w:hAnsi="宋体" w:eastAsia="宋体" w:cs="宋体"/>
                <w:sz w:val="24"/>
                <w:szCs w:val="24"/>
              </w:rPr>
            </w:pPr>
            <w:r>
              <w:rPr>
                <w:rFonts w:hint="eastAsia"/>
              </w:rPr>
              <w:t>　</w:t>
            </w:r>
          </w:p>
        </w:tc>
        <w:tc>
          <w:tcPr>
            <w:tcW w:w="181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23AEE19">
            <w:pPr>
              <w:jc w:val="right"/>
              <w:rPr>
                <w:rFonts w:ascii="宋体" w:hAnsi="宋体" w:eastAsia="宋体" w:cs="宋体"/>
                <w:sz w:val="24"/>
                <w:szCs w:val="24"/>
              </w:rPr>
            </w:pPr>
            <w:r>
              <w:rPr>
                <w:rFonts w:hint="eastAsia"/>
              </w:rPr>
              <w:t>　</w:t>
            </w:r>
          </w:p>
        </w:tc>
        <w:tc>
          <w:tcPr>
            <w:tcW w:w="1812"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09ADEF3C">
            <w:pPr>
              <w:jc w:val="right"/>
              <w:rPr>
                <w:rFonts w:ascii="宋体" w:hAnsi="宋体" w:eastAsia="宋体" w:cs="宋体"/>
                <w:sz w:val="24"/>
                <w:szCs w:val="24"/>
              </w:rPr>
            </w:pPr>
            <w:r>
              <w:rPr>
                <w:rFonts w:hint="eastAsia"/>
              </w:rPr>
              <w:t>　</w:t>
            </w:r>
          </w:p>
        </w:tc>
        <w:tc>
          <w:tcPr>
            <w:tcW w:w="181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E24B8A0">
            <w:pPr>
              <w:jc w:val="right"/>
              <w:rPr>
                <w:rFonts w:ascii="宋体" w:hAnsi="宋体" w:eastAsia="宋体" w:cs="宋体"/>
                <w:sz w:val="24"/>
                <w:szCs w:val="24"/>
              </w:rPr>
            </w:pPr>
            <w:r>
              <w:rPr>
                <w:rFonts w:hint="eastAsia"/>
              </w:rPr>
              <w:t>　</w:t>
            </w:r>
          </w:p>
        </w:tc>
        <w:tc>
          <w:tcPr>
            <w:tcW w:w="2567"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630EDD5A">
            <w:pPr>
              <w:jc w:val="right"/>
              <w:rPr>
                <w:rFonts w:ascii="宋体" w:hAnsi="宋体" w:eastAsia="宋体" w:cs="宋体"/>
                <w:color w:val="000000"/>
                <w:sz w:val="20"/>
                <w:szCs w:val="20"/>
              </w:rPr>
            </w:pPr>
            <w:r>
              <w:rPr>
                <w:rFonts w:hint="eastAsia"/>
                <w:color w:val="000000"/>
                <w:sz w:val="20"/>
                <w:szCs w:val="20"/>
              </w:rPr>
              <w:t>公开02表</w:t>
            </w:r>
          </w:p>
        </w:tc>
      </w:tr>
      <w:tr w14:paraId="7BAB4184">
        <w:tblPrEx>
          <w:tblCellMar>
            <w:top w:w="0" w:type="dxa"/>
            <w:left w:w="0" w:type="dxa"/>
            <w:bottom w:w="0" w:type="dxa"/>
            <w:right w:w="0" w:type="dxa"/>
          </w:tblCellMar>
        </w:tblPrEx>
        <w:trPr>
          <w:gridAfter w:val="1"/>
          <w:wAfter w:w="2092" w:type="dxa"/>
          <w:trHeight w:val="285" w:hRule="atLeast"/>
        </w:trPr>
        <w:tc>
          <w:tcPr>
            <w:tcW w:w="69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6F9D1D9">
            <w:pPr>
              <w:rPr>
                <w:rFonts w:ascii="宋体" w:hAnsi="宋体" w:eastAsia="宋体" w:cs="宋体"/>
                <w:color w:val="000000"/>
                <w:sz w:val="20"/>
                <w:szCs w:val="20"/>
              </w:rPr>
            </w:pPr>
            <w:r>
              <w:rPr>
                <w:rFonts w:hint="eastAsia"/>
                <w:color w:val="000000"/>
                <w:sz w:val="20"/>
                <w:szCs w:val="20"/>
              </w:rPr>
              <w:t>部门：</w:t>
            </w:r>
          </w:p>
        </w:tc>
        <w:tc>
          <w:tcPr>
            <w:tcW w:w="274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12124A2">
            <w:pPr>
              <w:jc w:val="both"/>
              <w:rPr>
                <w:rFonts w:ascii="宋体" w:hAnsi="宋体" w:eastAsia="宋体" w:cs="宋体"/>
                <w:sz w:val="24"/>
                <w:szCs w:val="24"/>
              </w:rPr>
            </w:pPr>
            <w:r>
              <w:rPr>
                <w:rFonts w:hint="eastAsia" w:ascii="宋体" w:hAnsi="宋体" w:eastAsia="宋体" w:cs="宋体"/>
                <w:color w:val="000000"/>
                <w:kern w:val="0"/>
                <w:sz w:val="20"/>
                <w:szCs w:val="20"/>
                <w:lang w:val="en-US" w:eastAsia="zh-CN" w:bidi="ar"/>
              </w:rPr>
              <w:t>湘潭县易俗河镇中心学校</w:t>
            </w:r>
            <w:r>
              <w:rPr>
                <w:rFonts w:hint="eastAsia"/>
              </w:rPr>
              <w:t>　</w:t>
            </w:r>
          </w:p>
        </w:tc>
        <w:tc>
          <w:tcPr>
            <w:tcW w:w="362" w:type="dxa"/>
            <w:tcBorders>
              <w:top w:val="nil"/>
              <w:left w:val="nil"/>
              <w:bottom w:val="nil"/>
              <w:right w:val="nil"/>
            </w:tcBorders>
            <w:shd w:val="clear" w:color="000000" w:fill="FFFFFF"/>
            <w:noWrap/>
            <w:tcMar>
              <w:top w:w="15" w:type="dxa"/>
              <w:left w:w="15" w:type="dxa"/>
              <w:bottom w:w="0" w:type="dxa"/>
              <w:right w:w="15" w:type="dxa"/>
            </w:tcMar>
            <w:vAlign w:val="center"/>
          </w:tcPr>
          <w:p w14:paraId="0AC5D27E">
            <w:pPr>
              <w:jc w:val="right"/>
              <w:rPr>
                <w:rFonts w:ascii="宋体" w:hAnsi="宋体" w:eastAsia="宋体" w:cs="宋体"/>
                <w:sz w:val="24"/>
                <w:szCs w:val="24"/>
              </w:rPr>
            </w:pPr>
            <w:r>
              <w:rPr>
                <w:rFonts w:hint="eastAsia"/>
              </w:rPr>
              <w:t>　</w:t>
            </w:r>
          </w:p>
        </w:tc>
        <w:tc>
          <w:tcPr>
            <w:tcW w:w="181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9FA9262">
            <w:pPr>
              <w:jc w:val="right"/>
              <w:rPr>
                <w:rFonts w:ascii="宋体" w:hAnsi="宋体" w:eastAsia="宋体" w:cs="宋体"/>
                <w:sz w:val="24"/>
                <w:szCs w:val="24"/>
              </w:rPr>
            </w:pPr>
            <w:r>
              <w:rPr>
                <w:rFonts w:hint="eastAsia"/>
              </w:rPr>
              <w:t>　</w:t>
            </w:r>
          </w:p>
        </w:tc>
        <w:tc>
          <w:tcPr>
            <w:tcW w:w="181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41315D0">
            <w:pPr>
              <w:jc w:val="center"/>
              <w:rPr>
                <w:rFonts w:ascii="宋体" w:hAnsi="宋体" w:eastAsia="宋体" w:cs="宋体"/>
                <w:color w:val="000000"/>
                <w:sz w:val="20"/>
                <w:szCs w:val="20"/>
              </w:rPr>
            </w:pPr>
            <w:r>
              <w:rPr>
                <w:rFonts w:hint="eastAsia"/>
                <w:color w:val="000000"/>
                <w:sz w:val="20"/>
                <w:szCs w:val="20"/>
              </w:rPr>
              <w:t>　</w:t>
            </w:r>
          </w:p>
        </w:tc>
        <w:tc>
          <w:tcPr>
            <w:tcW w:w="181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89E90B0">
            <w:pPr>
              <w:jc w:val="right"/>
              <w:rPr>
                <w:rFonts w:ascii="宋体" w:hAnsi="宋体" w:eastAsia="宋体" w:cs="宋体"/>
                <w:sz w:val="24"/>
                <w:szCs w:val="24"/>
              </w:rPr>
            </w:pPr>
            <w:r>
              <w:rPr>
                <w:rFonts w:hint="eastAsia"/>
              </w:rPr>
              <w:t>　</w:t>
            </w:r>
          </w:p>
        </w:tc>
        <w:tc>
          <w:tcPr>
            <w:tcW w:w="1812"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0E3E004B">
            <w:pPr>
              <w:jc w:val="right"/>
              <w:rPr>
                <w:rFonts w:ascii="宋体" w:hAnsi="宋体" w:eastAsia="宋体" w:cs="宋体"/>
                <w:sz w:val="24"/>
                <w:szCs w:val="24"/>
              </w:rPr>
            </w:pPr>
            <w:r>
              <w:rPr>
                <w:rFonts w:hint="eastAsia"/>
              </w:rPr>
              <w:t>　</w:t>
            </w:r>
          </w:p>
        </w:tc>
        <w:tc>
          <w:tcPr>
            <w:tcW w:w="181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E04AFE1">
            <w:pPr>
              <w:jc w:val="right"/>
              <w:rPr>
                <w:rFonts w:ascii="宋体" w:hAnsi="宋体" w:eastAsia="宋体" w:cs="宋体"/>
                <w:sz w:val="24"/>
                <w:szCs w:val="24"/>
              </w:rPr>
            </w:pPr>
            <w:r>
              <w:rPr>
                <w:rFonts w:hint="eastAsia"/>
              </w:rPr>
              <w:t>　</w:t>
            </w:r>
          </w:p>
        </w:tc>
        <w:tc>
          <w:tcPr>
            <w:tcW w:w="2567"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46398F49">
            <w:pPr>
              <w:jc w:val="right"/>
              <w:rPr>
                <w:rFonts w:ascii="宋体" w:hAnsi="宋体" w:eastAsia="宋体" w:cs="宋体"/>
                <w:color w:val="000000"/>
                <w:sz w:val="20"/>
                <w:szCs w:val="20"/>
              </w:rPr>
            </w:pPr>
            <w:r>
              <w:rPr>
                <w:rFonts w:hint="eastAsia"/>
                <w:color w:val="000000"/>
                <w:sz w:val="20"/>
                <w:szCs w:val="20"/>
              </w:rPr>
              <w:t>单位：万元</w:t>
            </w:r>
          </w:p>
        </w:tc>
      </w:tr>
      <w:tr w14:paraId="435F1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4920" w:type="dxa"/>
            <w:gridSpan w:val="6"/>
            <w:tcBorders>
              <w:top w:val="nil"/>
              <w:left w:val="nil"/>
              <w:bottom w:val="single" w:color="D4D4D4" w:sz="4" w:space="0"/>
              <w:right w:val="single" w:color="D4D4D4" w:sz="4" w:space="0"/>
            </w:tcBorders>
            <w:shd w:val="clear" w:color="auto" w:fill="F1F1F1"/>
            <w:noWrap/>
            <w:vAlign w:val="center"/>
          </w:tcPr>
          <w:p w14:paraId="14F57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46" w:type="dxa"/>
            <w:gridSpan w:val="2"/>
            <w:vMerge w:val="restart"/>
            <w:tcBorders>
              <w:top w:val="nil"/>
              <w:left w:val="nil"/>
              <w:bottom w:val="single" w:color="D4D4D4" w:sz="4" w:space="0"/>
              <w:right w:val="single" w:color="D4D4D4" w:sz="4" w:space="0"/>
            </w:tcBorders>
            <w:shd w:val="clear" w:color="auto" w:fill="F1F1F1"/>
            <w:vAlign w:val="center"/>
          </w:tcPr>
          <w:p w14:paraId="4D8116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623" w:type="dxa"/>
            <w:gridSpan w:val="2"/>
            <w:vMerge w:val="restart"/>
            <w:tcBorders>
              <w:top w:val="nil"/>
              <w:left w:val="nil"/>
              <w:bottom w:val="single" w:color="D4D4D4" w:sz="4" w:space="0"/>
              <w:right w:val="single" w:color="D4D4D4" w:sz="4" w:space="0"/>
            </w:tcBorders>
            <w:shd w:val="clear" w:color="auto" w:fill="F1F1F1"/>
            <w:vAlign w:val="center"/>
          </w:tcPr>
          <w:p w14:paraId="29C0F1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241" w:type="dxa"/>
            <w:gridSpan w:val="2"/>
            <w:vMerge w:val="restart"/>
            <w:tcBorders>
              <w:top w:val="nil"/>
              <w:left w:val="nil"/>
              <w:bottom w:val="single" w:color="D4D4D4" w:sz="4" w:space="0"/>
              <w:right w:val="single" w:color="D4D4D4" w:sz="4" w:space="0"/>
            </w:tcBorders>
            <w:shd w:val="clear" w:color="auto" w:fill="F1F1F1"/>
            <w:vAlign w:val="center"/>
          </w:tcPr>
          <w:p w14:paraId="271EDC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241" w:type="dxa"/>
            <w:vMerge w:val="restart"/>
            <w:tcBorders>
              <w:top w:val="nil"/>
              <w:left w:val="nil"/>
              <w:bottom w:val="single" w:color="D4D4D4" w:sz="4" w:space="0"/>
              <w:right w:val="single" w:color="D4D4D4" w:sz="4" w:space="0"/>
            </w:tcBorders>
            <w:shd w:val="clear" w:color="auto" w:fill="F1F1F1"/>
            <w:vAlign w:val="center"/>
          </w:tcPr>
          <w:p w14:paraId="124C95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519" w:type="dxa"/>
            <w:gridSpan w:val="2"/>
            <w:vMerge w:val="restart"/>
            <w:tcBorders>
              <w:top w:val="nil"/>
              <w:left w:val="nil"/>
              <w:bottom w:val="single" w:color="D4D4D4" w:sz="4" w:space="0"/>
              <w:right w:val="single" w:color="D4D4D4" w:sz="4" w:space="0"/>
            </w:tcBorders>
            <w:shd w:val="clear" w:color="auto" w:fill="F1F1F1"/>
            <w:vAlign w:val="center"/>
          </w:tcPr>
          <w:p w14:paraId="4E45C9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486" w:type="dxa"/>
            <w:gridSpan w:val="2"/>
            <w:vMerge w:val="restart"/>
            <w:tcBorders>
              <w:top w:val="nil"/>
              <w:left w:val="nil"/>
              <w:bottom w:val="single" w:color="D4D4D4" w:sz="4" w:space="0"/>
              <w:right w:val="single" w:color="D4D4D4" w:sz="4" w:space="0"/>
            </w:tcBorders>
            <w:shd w:val="clear" w:color="auto" w:fill="F1F1F1"/>
            <w:vAlign w:val="center"/>
          </w:tcPr>
          <w:p w14:paraId="770577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800" w:type="dxa"/>
            <w:vMerge w:val="restart"/>
            <w:tcBorders>
              <w:top w:val="nil"/>
              <w:left w:val="nil"/>
              <w:bottom w:val="single" w:color="D4D4D4" w:sz="4" w:space="0"/>
              <w:right w:val="single" w:color="D4D4D4" w:sz="4" w:space="0"/>
            </w:tcBorders>
            <w:shd w:val="clear" w:color="auto" w:fill="F1F1F1"/>
            <w:vAlign w:val="center"/>
          </w:tcPr>
          <w:p w14:paraId="4AF063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2830B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vMerge w:val="restart"/>
            <w:tcBorders>
              <w:top w:val="nil"/>
              <w:left w:val="nil"/>
              <w:bottom w:val="single" w:color="D4D4D4" w:sz="4" w:space="0"/>
              <w:right w:val="single" w:color="D4D4D4" w:sz="4" w:space="0"/>
            </w:tcBorders>
            <w:shd w:val="clear" w:color="auto" w:fill="F1F1F1"/>
            <w:vAlign w:val="center"/>
          </w:tcPr>
          <w:p w14:paraId="7286CF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930" w:type="dxa"/>
            <w:gridSpan w:val="3"/>
            <w:vMerge w:val="restart"/>
            <w:tcBorders>
              <w:top w:val="nil"/>
              <w:left w:val="nil"/>
              <w:bottom w:val="single" w:color="D4D4D4" w:sz="4" w:space="0"/>
              <w:right w:val="single" w:color="D4D4D4" w:sz="4" w:space="0"/>
            </w:tcBorders>
            <w:shd w:val="clear" w:color="auto" w:fill="F1F1F1"/>
            <w:noWrap/>
            <w:vAlign w:val="center"/>
          </w:tcPr>
          <w:p w14:paraId="52692D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46" w:type="dxa"/>
            <w:gridSpan w:val="2"/>
            <w:vMerge w:val="continue"/>
            <w:tcBorders>
              <w:top w:val="nil"/>
              <w:left w:val="nil"/>
              <w:bottom w:val="single" w:color="D4D4D4" w:sz="4" w:space="0"/>
              <w:right w:val="single" w:color="D4D4D4" w:sz="4" w:space="0"/>
            </w:tcBorders>
            <w:shd w:val="clear" w:color="auto" w:fill="F1F1F1"/>
            <w:vAlign w:val="center"/>
          </w:tcPr>
          <w:p w14:paraId="3B5861AD">
            <w:pPr>
              <w:jc w:val="center"/>
              <w:rPr>
                <w:rFonts w:hint="eastAsia" w:ascii="宋体" w:hAnsi="宋体" w:eastAsia="宋体" w:cs="宋体"/>
                <w:i w:val="0"/>
                <w:iCs w:val="0"/>
                <w:color w:val="000000"/>
                <w:sz w:val="22"/>
                <w:szCs w:val="22"/>
                <w:u w:val="none"/>
              </w:rPr>
            </w:pPr>
          </w:p>
        </w:tc>
        <w:tc>
          <w:tcPr>
            <w:tcW w:w="1623" w:type="dxa"/>
            <w:gridSpan w:val="2"/>
            <w:vMerge w:val="continue"/>
            <w:tcBorders>
              <w:top w:val="nil"/>
              <w:left w:val="nil"/>
              <w:bottom w:val="single" w:color="D4D4D4" w:sz="4" w:space="0"/>
              <w:right w:val="single" w:color="D4D4D4" w:sz="4" w:space="0"/>
            </w:tcBorders>
            <w:shd w:val="clear" w:color="auto" w:fill="F1F1F1"/>
            <w:vAlign w:val="center"/>
          </w:tcPr>
          <w:p w14:paraId="61FA8375">
            <w:pPr>
              <w:jc w:val="center"/>
              <w:rPr>
                <w:rFonts w:hint="eastAsia" w:ascii="宋体" w:hAnsi="宋体" w:eastAsia="宋体" w:cs="宋体"/>
                <w:i w:val="0"/>
                <w:iCs w:val="0"/>
                <w:color w:val="000000"/>
                <w:sz w:val="22"/>
                <w:szCs w:val="22"/>
                <w:u w:val="none"/>
              </w:rPr>
            </w:pPr>
          </w:p>
        </w:tc>
        <w:tc>
          <w:tcPr>
            <w:tcW w:w="1241" w:type="dxa"/>
            <w:gridSpan w:val="2"/>
            <w:vMerge w:val="continue"/>
            <w:tcBorders>
              <w:top w:val="nil"/>
              <w:left w:val="nil"/>
              <w:bottom w:val="single" w:color="D4D4D4" w:sz="4" w:space="0"/>
              <w:right w:val="single" w:color="D4D4D4" w:sz="4" w:space="0"/>
            </w:tcBorders>
            <w:shd w:val="clear" w:color="auto" w:fill="F1F1F1"/>
            <w:vAlign w:val="center"/>
          </w:tcPr>
          <w:p w14:paraId="00ADDD66">
            <w:pPr>
              <w:jc w:val="center"/>
              <w:rPr>
                <w:rFonts w:hint="eastAsia" w:ascii="宋体" w:hAnsi="宋体" w:eastAsia="宋体" w:cs="宋体"/>
                <w:i w:val="0"/>
                <w:iCs w:val="0"/>
                <w:color w:val="000000"/>
                <w:sz w:val="22"/>
                <w:szCs w:val="22"/>
                <w:u w:val="none"/>
              </w:rPr>
            </w:pPr>
          </w:p>
        </w:tc>
        <w:tc>
          <w:tcPr>
            <w:tcW w:w="1241" w:type="dxa"/>
            <w:vMerge w:val="continue"/>
            <w:tcBorders>
              <w:top w:val="nil"/>
              <w:left w:val="nil"/>
              <w:bottom w:val="single" w:color="D4D4D4" w:sz="4" w:space="0"/>
              <w:right w:val="single" w:color="D4D4D4" w:sz="4" w:space="0"/>
            </w:tcBorders>
            <w:shd w:val="clear" w:color="auto" w:fill="F1F1F1"/>
            <w:vAlign w:val="center"/>
          </w:tcPr>
          <w:p w14:paraId="5FD5E6CA">
            <w:pPr>
              <w:jc w:val="center"/>
              <w:rPr>
                <w:rFonts w:hint="eastAsia" w:ascii="宋体" w:hAnsi="宋体" w:eastAsia="宋体" w:cs="宋体"/>
                <w:i w:val="0"/>
                <w:iCs w:val="0"/>
                <w:color w:val="000000"/>
                <w:sz w:val="22"/>
                <w:szCs w:val="22"/>
                <w:u w:val="none"/>
              </w:rPr>
            </w:pPr>
          </w:p>
        </w:tc>
        <w:tc>
          <w:tcPr>
            <w:tcW w:w="1519" w:type="dxa"/>
            <w:gridSpan w:val="2"/>
            <w:vMerge w:val="continue"/>
            <w:tcBorders>
              <w:top w:val="nil"/>
              <w:left w:val="nil"/>
              <w:bottom w:val="single" w:color="D4D4D4" w:sz="4" w:space="0"/>
              <w:right w:val="single" w:color="D4D4D4" w:sz="4" w:space="0"/>
            </w:tcBorders>
            <w:shd w:val="clear" w:color="auto" w:fill="F1F1F1"/>
            <w:vAlign w:val="center"/>
          </w:tcPr>
          <w:p w14:paraId="631A25EC">
            <w:pPr>
              <w:jc w:val="center"/>
              <w:rPr>
                <w:rFonts w:hint="eastAsia" w:ascii="宋体" w:hAnsi="宋体" w:eastAsia="宋体" w:cs="宋体"/>
                <w:i w:val="0"/>
                <w:iCs w:val="0"/>
                <w:color w:val="000000"/>
                <w:sz w:val="22"/>
                <w:szCs w:val="22"/>
                <w:u w:val="none"/>
              </w:rPr>
            </w:pPr>
          </w:p>
        </w:tc>
        <w:tc>
          <w:tcPr>
            <w:tcW w:w="1486" w:type="dxa"/>
            <w:gridSpan w:val="2"/>
            <w:vMerge w:val="continue"/>
            <w:tcBorders>
              <w:top w:val="nil"/>
              <w:left w:val="nil"/>
              <w:bottom w:val="single" w:color="D4D4D4" w:sz="4" w:space="0"/>
              <w:right w:val="single" w:color="D4D4D4" w:sz="4" w:space="0"/>
            </w:tcBorders>
            <w:shd w:val="clear" w:color="auto" w:fill="F1F1F1"/>
            <w:vAlign w:val="center"/>
          </w:tcPr>
          <w:p w14:paraId="2E46AFD9">
            <w:pPr>
              <w:jc w:val="center"/>
              <w:rPr>
                <w:rFonts w:hint="eastAsia" w:ascii="宋体" w:hAnsi="宋体" w:eastAsia="宋体" w:cs="宋体"/>
                <w:i w:val="0"/>
                <w:iCs w:val="0"/>
                <w:color w:val="000000"/>
                <w:sz w:val="22"/>
                <w:szCs w:val="22"/>
                <w:u w:val="none"/>
              </w:rPr>
            </w:pPr>
          </w:p>
        </w:tc>
        <w:tc>
          <w:tcPr>
            <w:tcW w:w="1800" w:type="dxa"/>
            <w:vMerge w:val="continue"/>
            <w:tcBorders>
              <w:top w:val="nil"/>
              <w:left w:val="nil"/>
              <w:bottom w:val="single" w:color="D4D4D4" w:sz="4" w:space="0"/>
              <w:right w:val="single" w:color="D4D4D4" w:sz="4" w:space="0"/>
            </w:tcBorders>
            <w:shd w:val="clear" w:color="auto" w:fill="F1F1F1"/>
            <w:vAlign w:val="center"/>
          </w:tcPr>
          <w:p w14:paraId="2BEB1489">
            <w:pPr>
              <w:jc w:val="center"/>
              <w:rPr>
                <w:rFonts w:hint="eastAsia" w:ascii="宋体" w:hAnsi="宋体" w:eastAsia="宋体" w:cs="宋体"/>
                <w:i w:val="0"/>
                <w:iCs w:val="0"/>
                <w:color w:val="000000"/>
                <w:sz w:val="22"/>
                <w:szCs w:val="22"/>
                <w:u w:val="none"/>
              </w:rPr>
            </w:pPr>
          </w:p>
        </w:tc>
      </w:tr>
      <w:tr w14:paraId="32892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vMerge w:val="continue"/>
            <w:tcBorders>
              <w:top w:val="nil"/>
              <w:left w:val="nil"/>
              <w:bottom w:val="single" w:color="D4D4D4" w:sz="4" w:space="0"/>
              <w:right w:val="single" w:color="D4D4D4" w:sz="4" w:space="0"/>
            </w:tcBorders>
            <w:shd w:val="clear" w:color="auto" w:fill="F1F1F1"/>
            <w:vAlign w:val="center"/>
          </w:tcPr>
          <w:p w14:paraId="4D90D4EB">
            <w:pPr>
              <w:jc w:val="center"/>
              <w:rPr>
                <w:rFonts w:hint="eastAsia" w:ascii="宋体" w:hAnsi="宋体" w:eastAsia="宋体" w:cs="宋体"/>
                <w:i w:val="0"/>
                <w:iCs w:val="0"/>
                <w:color w:val="000000"/>
                <w:sz w:val="22"/>
                <w:szCs w:val="22"/>
                <w:u w:val="none"/>
              </w:rPr>
            </w:pPr>
          </w:p>
        </w:tc>
        <w:tc>
          <w:tcPr>
            <w:tcW w:w="3930" w:type="dxa"/>
            <w:gridSpan w:val="3"/>
            <w:vMerge w:val="continue"/>
            <w:tcBorders>
              <w:top w:val="nil"/>
              <w:left w:val="nil"/>
              <w:bottom w:val="single" w:color="D4D4D4" w:sz="4" w:space="0"/>
              <w:right w:val="single" w:color="D4D4D4" w:sz="4" w:space="0"/>
            </w:tcBorders>
            <w:shd w:val="clear" w:color="auto" w:fill="F1F1F1"/>
            <w:noWrap/>
            <w:vAlign w:val="center"/>
          </w:tcPr>
          <w:p w14:paraId="4ACA48B8">
            <w:pPr>
              <w:jc w:val="center"/>
              <w:rPr>
                <w:rFonts w:hint="eastAsia" w:ascii="宋体" w:hAnsi="宋体" w:eastAsia="宋体" w:cs="宋体"/>
                <w:i w:val="0"/>
                <w:iCs w:val="0"/>
                <w:color w:val="000000"/>
                <w:sz w:val="22"/>
                <w:szCs w:val="22"/>
                <w:u w:val="none"/>
              </w:rPr>
            </w:pPr>
          </w:p>
        </w:tc>
        <w:tc>
          <w:tcPr>
            <w:tcW w:w="1546" w:type="dxa"/>
            <w:gridSpan w:val="2"/>
            <w:vMerge w:val="continue"/>
            <w:tcBorders>
              <w:top w:val="nil"/>
              <w:left w:val="nil"/>
              <w:bottom w:val="single" w:color="D4D4D4" w:sz="4" w:space="0"/>
              <w:right w:val="single" w:color="D4D4D4" w:sz="4" w:space="0"/>
            </w:tcBorders>
            <w:shd w:val="clear" w:color="auto" w:fill="F1F1F1"/>
            <w:vAlign w:val="center"/>
          </w:tcPr>
          <w:p w14:paraId="28A59CAF">
            <w:pPr>
              <w:jc w:val="center"/>
              <w:rPr>
                <w:rFonts w:hint="eastAsia" w:ascii="宋体" w:hAnsi="宋体" w:eastAsia="宋体" w:cs="宋体"/>
                <w:i w:val="0"/>
                <w:iCs w:val="0"/>
                <w:color w:val="000000"/>
                <w:sz w:val="22"/>
                <w:szCs w:val="22"/>
                <w:u w:val="none"/>
              </w:rPr>
            </w:pPr>
          </w:p>
        </w:tc>
        <w:tc>
          <w:tcPr>
            <w:tcW w:w="1623" w:type="dxa"/>
            <w:gridSpan w:val="2"/>
            <w:vMerge w:val="continue"/>
            <w:tcBorders>
              <w:top w:val="nil"/>
              <w:left w:val="nil"/>
              <w:bottom w:val="single" w:color="D4D4D4" w:sz="4" w:space="0"/>
              <w:right w:val="single" w:color="D4D4D4" w:sz="4" w:space="0"/>
            </w:tcBorders>
            <w:shd w:val="clear" w:color="auto" w:fill="F1F1F1"/>
            <w:vAlign w:val="center"/>
          </w:tcPr>
          <w:p w14:paraId="189534A8">
            <w:pPr>
              <w:jc w:val="center"/>
              <w:rPr>
                <w:rFonts w:hint="eastAsia" w:ascii="宋体" w:hAnsi="宋体" w:eastAsia="宋体" w:cs="宋体"/>
                <w:i w:val="0"/>
                <w:iCs w:val="0"/>
                <w:color w:val="000000"/>
                <w:sz w:val="22"/>
                <w:szCs w:val="22"/>
                <w:u w:val="none"/>
              </w:rPr>
            </w:pPr>
          </w:p>
        </w:tc>
        <w:tc>
          <w:tcPr>
            <w:tcW w:w="1241" w:type="dxa"/>
            <w:gridSpan w:val="2"/>
            <w:vMerge w:val="continue"/>
            <w:tcBorders>
              <w:top w:val="nil"/>
              <w:left w:val="nil"/>
              <w:bottom w:val="single" w:color="D4D4D4" w:sz="4" w:space="0"/>
              <w:right w:val="single" w:color="D4D4D4" w:sz="4" w:space="0"/>
            </w:tcBorders>
            <w:shd w:val="clear" w:color="auto" w:fill="F1F1F1"/>
            <w:vAlign w:val="center"/>
          </w:tcPr>
          <w:p w14:paraId="3F4EA464">
            <w:pPr>
              <w:jc w:val="center"/>
              <w:rPr>
                <w:rFonts w:hint="eastAsia" w:ascii="宋体" w:hAnsi="宋体" w:eastAsia="宋体" w:cs="宋体"/>
                <w:i w:val="0"/>
                <w:iCs w:val="0"/>
                <w:color w:val="000000"/>
                <w:sz w:val="22"/>
                <w:szCs w:val="22"/>
                <w:u w:val="none"/>
              </w:rPr>
            </w:pPr>
          </w:p>
        </w:tc>
        <w:tc>
          <w:tcPr>
            <w:tcW w:w="1241" w:type="dxa"/>
            <w:vMerge w:val="continue"/>
            <w:tcBorders>
              <w:top w:val="nil"/>
              <w:left w:val="nil"/>
              <w:bottom w:val="single" w:color="D4D4D4" w:sz="4" w:space="0"/>
              <w:right w:val="single" w:color="D4D4D4" w:sz="4" w:space="0"/>
            </w:tcBorders>
            <w:shd w:val="clear" w:color="auto" w:fill="F1F1F1"/>
            <w:vAlign w:val="center"/>
          </w:tcPr>
          <w:p w14:paraId="2012DB90">
            <w:pPr>
              <w:jc w:val="center"/>
              <w:rPr>
                <w:rFonts w:hint="eastAsia" w:ascii="宋体" w:hAnsi="宋体" w:eastAsia="宋体" w:cs="宋体"/>
                <w:i w:val="0"/>
                <w:iCs w:val="0"/>
                <w:color w:val="000000"/>
                <w:sz w:val="22"/>
                <w:szCs w:val="22"/>
                <w:u w:val="none"/>
              </w:rPr>
            </w:pPr>
          </w:p>
        </w:tc>
        <w:tc>
          <w:tcPr>
            <w:tcW w:w="1519" w:type="dxa"/>
            <w:gridSpan w:val="2"/>
            <w:vMerge w:val="continue"/>
            <w:tcBorders>
              <w:top w:val="nil"/>
              <w:left w:val="nil"/>
              <w:bottom w:val="single" w:color="D4D4D4" w:sz="4" w:space="0"/>
              <w:right w:val="single" w:color="D4D4D4" w:sz="4" w:space="0"/>
            </w:tcBorders>
            <w:shd w:val="clear" w:color="auto" w:fill="F1F1F1"/>
            <w:vAlign w:val="center"/>
          </w:tcPr>
          <w:p w14:paraId="631EF8FC">
            <w:pPr>
              <w:jc w:val="center"/>
              <w:rPr>
                <w:rFonts w:hint="eastAsia" w:ascii="宋体" w:hAnsi="宋体" w:eastAsia="宋体" w:cs="宋体"/>
                <w:i w:val="0"/>
                <w:iCs w:val="0"/>
                <w:color w:val="000000"/>
                <w:sz w:val="22"/>
                <w:szCs w:val="22"/>
                <w:u w:val="none"/>
              </w:rPr>
            </w:pPr>
          </w:p>
        </w:tc>
        <w:tc>
          <w:tcPr>
            <w:tcW w:w="1486" w:type="dxa"/>
            <w:gridSpan w:val="2"/>
            <w:vMerge w:val="continue"/>
            <w:tcBorders>
              <w:top w:val="nil"/>
              <w:left w:val="nil"/>
              <w:bottom w:val="single" w:color="D4D4D4" w:sz="4" w:space="0"/>
              <w:right w:val="single" w:color="D4D4D4" w:sz="4" w:space="0"/>
            </w:tcBorders>
            <w:shd w:val="clear" w:color="auto" w:fill="F1F1F1"/>
            <w:vAlign w:val="center"/>
          </w:tcPr>
          <w:p w14:paraId="40C76237">
            <w:pPr>
              <w:jc w:val="center"/>
              <w:rPr>
                <w:rFonts w:hint="eastAsia" w:ascii="宋体" w:hAnsi="宋体" w:eastAsia="宋体" w:cs="宋体"/>
                <w:i w:val="0"/>
                <w:iCs w:val="0"/>
                <w:color w:val="000000"/>
                <w:sz w:val="22"/>
                <w:szCs w:val="22"/>
                <w:u w:val="none"/>
              </w:rPr>
            </w:pPr>
          </w:p>
        </w:tc>
        <w:tc>
          <w:tcPr>
            <w:tcW w:w="1800" w:type="dxa"/>
            <w:vMerge w:val="continue"/>
            <w:tcBorders>
              <w:top w:val="nil"/>
              <w:left w:val="nil"/>
              <w:bottom w:val="single" w:color="D4D4D4" w:sz="4" w:space="0"/>
              <w:right w:val="single" w:color="D4D4D4" w:sz="4" w:space="0"/>
            </w:tcBorders>
            <w:shd w:val="clear" w:color="auto" w:fill="F1F1F1"/>
            <w:vAlign w:val="center"/>
          </w:tcPr>
          <w:p w14:paraId="396CF592">
            <w:pPr>
              <w:jc w:val="center"/>
              <w:rPr>
                <w:rFonts w:hint="eastAsia" w:ascii="宋体" w:hAnsi="宋体" w:eastAsia="宋体" w:cs="宋体"/>
                <w:i w:val="0"/>
                <w:iCs w:val="0"/>
                <w:color w:val="000000"/>
                <w:sz w:val="22"/>
                <w:szCs w:val="22"/>
                <w:u w:val="none"/>
              </w:rPr>
            </w:pPr>
          </w:p>
        </w:tc>
      </w:tr>
      <w:tr w14:paraId="4B34F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vMerge w:val="continue"/>
            <w:tcBorders>
              <w:top w:val="nil"/>
              <w:left w:val="nil"/>
              <w:bottom w:val="single" w:color="D4D4D4" w:sz="4" w:space="0"/>
              <w:right w:val="single" w:color="D4D4D4" w:sz="4" w:space="0"/>
            </w:tcBorders>
            <w:shd w:val="clear" w:color="auto" w:fill="F1F1F1"/>
            <w:vAlign w:val="center"/>
          </w:tcPr>
          <w:p w14:paraId="3D2382F4">
            <w:pPr>
              <w:jc w:val="center"/>
              <w:rPr>
                <w:rFonts w:hint="eastAsia" w:ascii="宋体" w:hAnsi="宋体" w:eastAsia="宋体" w:cs="宋体"/>
                <w:i w:val="0"/>
                <w:iCs w:val="0"/>
                <w:color w:val="000000"/>
                <w:sz w:val="22"/>
                <w:szCs w:val="22"/>
                <w:u w:val="none"/>
              </w:rPr>
            </w:pPr>
          </w:p>
        </w:tc>
        <w:tc>
          <w:tcPr>
            <w:tcW w:w="3930" w:type="dxa"/>
            <w:gridSpan w:val="3"/>
            <w:vMerge w:val="continue"/>
            <w:tcBorders>
              <w:top w:val="nil"/>
              <w:left w:val="nil"/>
              <w:bottom w:val="single" w:color="D4D4D4" w:sz="4" w:space="0"/>
              <w:right w:val="single" w:color="D4D4D4" w:sz="4" w:space="0"/>
            </w:tcBorders>
            <w:shd w:val="clear" w:color="auto" w:fill="F1F1F1"/>
            <w:noWrap/>
            <w:vAlign w:val="center"/>
          </w:tcPr>
          <w:p w14:paraId="73756A51">
            <w:pPr>
              <w:jc w:val="center"/>
              <w:rPr>
                <w:rFonts w:hint="eastAsia" w:ascii="宋体" w:hAnsi="宋体" w:eastAsia="宋体" w:cs="宋体"/>
                <w:i w:val="0"/>
                <w:iCs w:val="0"/>
                <w:color w:val="000000"/>
                <w:sz w:val="22"/>
                <w:szCs w:val="22"/>
                <w:u w:val="none"/>
              </w:rPr>
            </w:pPr>
          </w:p>
        </w:tc>
        <w:tc>
          <w:tcPr>
            <w:tcW w:w="1546" w:type="dxa"/>
            <w:gridSpan w:val="2"/>
            <w:vMerge w:val="continue"/>
            <w:tcBorders>
              <w:top w:val="nil"/>
              <w:left w:val="nil"/>
              <w:bottom w:val="single" w:color="D4D4D4" w:sz="4" w:space="0"/>
              <w:right w:val="single" w:color="D4D4D4" w:sz="4" w:space="0"/>
            </w:tcBorders>
            <w:shd w:val="clear" w:color="auto" w:fill="F1F1F1"/>
            <w:vAlign w:val="center"/>
          </w:tcPr>
          <w:p w14:paraId="1426B5A6">
            <w:pPr>
              <w:jc w:val="center"/>
              <w:rPr>
                <w:rFonts w:hint="eastAsia" w:ascii="宋体" w:hAnsi="宋体" w:eastAsia="宋体" w:cs="宋体"/>
                <w:i w:val="0"/>
                <w:iCs w:val="0"/>
                <w:color w:val="000000"/>
                <w:sz w:val="22"/>
                <w:szCs w:val="22"/>
                <w:u w:val="none"/>
              </w:rPr>
            </w:pPr>
          </w:p>
        </w:tc>
        <w:tc>
          <w:tcPr>
            <w:tcW w:w="1623" w:type="dxa"/>
            <w:gridSpan w:val="2"/>
            <w:vMerge w:val="continue"/>
            <w:tcBorders>
              <w:top w:val="nil"/>
              <w:left w:val="nil"/>
              <w:bottom w:val="single" w:color="D4D4D4" w:sz="4" w:space="0"/>
              <w:right w:val="single" w:color="D4D4D4" w:sz="4" w:space="0"/>
            </w:tcBorders>
            <w:shd w:val="clear" w:color="auto" w:fill="F1F1F1"/>
            <w:vAlign w:val="center"/>
          </w:tcPr>
          <w:p w14:paraId="4E1A0C0A">
            <w:pPr>
              <w:jc w:val="center"/>
              <w:rPr>
                <w:rFonts w:hint="eastAsia" w:ascii="宋体" w:hAnsi="宋体" w:eastAsia="宋体" w:cs="宋体"/>
                <w:i w:val="0"/>
                <w:iCs w:val="0"/>
                <w:color w:val="000000"/>
                <w:sz w:val="22"/>
                <w:szCs w:val="22"/>
                <w:u w:val="none"/>
              </w:rPr>
            </w:pPr>
          </w:p>
        </w:tc>
        <w:tc>
          <w:tcPr>
            <w:tcW w:w="1241" w:type="dxa"/>
            <w:gridSpan w:val="2"/>
            <w:vMerge w:val="continue"/>
            <w:tcBorders>
              <w:top w:val="nil"/>
              <w:left w:val="nil"/>
              <w:bottom w:val="single" w:color="D4D4D4" w:sz="4" w:space="0"/>
              <w:right w:val="single" w:color="D4D4D4" w:sz="4" w:space="0"/>
            </w:tcBorders>
            <w:shd w:val="clear" w:color="auto" w:fill="F1F1F1"/>
            <w:vAlign w:val="center"/>
          </w:tcPr>
          <w:p w14:paraId="78C96A00">
            <w:pPr>
              <w:jc w:val="center"/>
              <w:rPr>
                <w:rFonts w:hint="eastAsia" w:ascii="宋体" w:hAnsi="宋体" w:eastAsia="宋体" w:cs="宋体"/>
                <w:i w:val="0"/>
                <w:iCs w:val="0"/>
                <w:color w:val="000000"/>
                <w:sz w:val="22"/>
                <w:szCs w:val="22"/>
                <w:u w:val="none"/>
              </w:rPr>
            </w:pPr>
          </w:p>
        </w:tc>
        <w:tc>
          <w:tcPr>
            <w:tcW w:w="1241" w:type="dxa"/>
            <w:vMerge w:val="continue"/>
            <w:tcBorders>
              <w:top w:val="nil"/>
              <w:left w:val="nil"/>
              <w:bottom w:val="single" w:color="D4D4D4" w:sz="4" w:space="0"/>
              <w:right w:val="single" w:color="D4D4D4" w:sz="4" w:space="0"/>
            </w:tcBorders>
            <w:shd w:val="clear" w:color="auto" w:fill="F1F1F1"/>
            <w:vAlign w:val="center"/>
          </w:tcPr>
          <w:p w14:paraId="62C76303">
            <w:pPr>
              <w:jc w:val="center"/>
              <w:rPr>
                <w:rFonts w:hint="eastAsia" w:ascii="宋体" w:hAnsi="宋体" w:eastAsia="宋体" w:cs="宋体"/>
                <w:i w:val="0"/>
                <w:iCs w:val="0"/>
                <w:color w:val="000000"/>
                <w:sz w:val="22"/>
                <w:szCs w:val="22"/>
                <w:u w:val="none"/>
              </w:rPr>
            </w:pPr>
          </w:p>
        </w:tc>
        <w:tc>
          <w:tcPr>
            <w:tcW w:w="1519" w:type="dxa"/>
            <w:gridSpan w:val="2"/>
            <w:vMerge w:val="continue"/>
            <w:tcBorders>
              <w:top w:val="nil"/>
              <w:left w:val="nil"/>
              <w:bottom w:val="single" w:color="D4D4D4" w:sz="4" w:space="0"/>
              <w:right w:val="single" w:color="D4D4D4" w:sz="4" w:space="0"/>
            </w:tcBorders>
            <w:shd w:val="clear" w:color="auto" w:fill="F1F1F1"/>
            <w:vAlign w:val="center"/>
          </w:tcPr>
          <w:p w14:paraId="0E123A62">
            <w:pPr>
              <w:jc w:val="center"/>
              <w:rPr>
                <w:rFonts w:hint="eastAsia" w:ascii="宋体" w:hAnsi="宋体" w:eastAsia="宋体" w:cs="宋体"/>
                <w:i w:val="0"/>
                <w:iCs w:val="0"/>
                <w:color w:val="000000"/>
                <w:sz w:val="22"/>
                <w:szCs w:val="22"/>
                <w:u w:val="none"/>
              </w:rPr>
            </w:pPr>
          </w:p>
        </w:tc>
        <w:tc>
          <w:tcPr>
            <w:tcW w:w="1486" w:type="dxa"/>
            <w:gridSpan w:val="2"/>
            <w:vMerge w:val="continue"/>
            <w:tcBorders>
              <w:top w:val="nil"/>
              <w:left w:val="nil"/>
              <w:bottom w:val="single" w:color="D4D4D4" w:sz="4" w:space="0"/>
              <w:right w:val="single" w:color="D4D4D4" w:sz="4" w:space="0"/>
            </w:tcBorders>
            <w:shd w:val="clear" w:color="auto" w:fill="F1F1F1"/>
            <w:vAlign w:val="center"/>
          </w:tcPr>
          <w:p w14:paraId="2ADCEB15">
            <w:pPr>
              <w:jc w:val="center"/>
              <w:rPr>
                <w:rFonts w:hint="eastAsia" w:ascii="宋体" w:hAnsi="宋体" w:eastAsia="宋体" w:cs="宋体"/>
                <w:i w:val="0"/>
                <w:iCs w:val="0"/>
                <w:color w:val="000000"/>
                <w:sz w:val="22"/>
                <w:szCs w:val="22"/>
                <w:u w:val="none"/>
              </w:rPr>
            </w:pPr>
          </w:p>
        </w:tc>
        <w:tc>
          <w:tcPr>
            <w:tcW w:w="1800" w:type="dxa"/>
            <w:vMerge w:val="continue"/>
            <w:tcBorders>
              <w:top w:val="nil"/>
              <w:left w:val="nil"/>
              <w:bottom w:val="single" w:color="D4D4D4" w:sz="4" w:space="0"/>
              <w:right w:val="single" w:color="D4D4D4" w:sz="4" w:space="0"/>
            </w:tcBorders>
            <w:shd w:val="clear" w:color="auto" w:fill="F1F1F1"/>
            <w:vAlign w:val="center"/>
          </w:tcPr>
          <w:p w14:paraId="37180225">
            <w:pPr>
              <w:jc w:val="center"/>
              <w:rPr>
                <w:rFonts w:hint="eastAsia" w:ascii="宋体" w:hAnsi="宋体" w:eastAsia="宋体" w:cs="宋体"/>
                <w:i w:val="0"/>
                <w:iCs w:val="0"/>
                <w:color w:val="000000"/>
                <w:sz w:val="22"/>
                <w:szCs w:val="22"/>
                <w:u w:val="none"/>
              </w:rPr>
            </w:pPr>
          </w:p>
        </w:tc>
      </w:tr>
      <w:tr w14:paraId="57508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4920" w:type="dxa"/>
            <w:gridSpan w:val="6"/>
            <w:tcBorders>
              <w:top w:val="nil"/>
              <w:left w:val="nil"/>
              <w:bottom w:val="single" w:color="D4D4D4" w:sz="4" w:space="0"/>
              <w:right w:val="single" w:color="D4D4D4" w:sz="4" w:space="0"/>
            </w:tcBorders>
            <w:shd w:val="clear" w:color="auto" w:fill="F1F1F1"/>
            <w:noWrap/>
            <w:vAlign w:val="center"/>
          </w:tcPr>
          <w:p w14:paraId="156E0E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46" w:type="dxa"/>
            <w:gridSpan w:val="2"/>
            <w:tcBorders>
              <w:top w:val="nil"/>
              <w:left w:val="nil"/>
              <w:bottom w:val="single" w:color="D4D4D4" w:sz="4" w:space="0"/>
              <w:right w:val="single" w:color="D4D4D4" w:sz="4" w:space="0"/>
            </w:tcBorders>
            <w:shd w:val="clear" w:color="auto" w:fill="F1F1F1"/>
            <w:vAlign w:val="center"/>
          </w:tcPr>
          <w:p w14:paraId="564578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23" w:type="dxa"/>
            <w:gridSpan w:val="2"/>
            <w:tcBorders>
              <w:top w:val="nil"/>
              <w:left w:val="nil"/>
              <w:bottom w:val="single" w:color="D4D4D4" w:sz="4" w:space="0"/>
              <w:right w:val="single" w:color="D4D4D4" w:sz="4" w:space="0"/>
            </w:tcBorders>
            <w:shd w:val="clear" w:color="auto" w:fill="F1F1F1"/>
            <w:vAlign w:val="center"/>
          </w:tcPr>
          <w:p w14:paraId="1709E9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41" w:type="dxa"/>
            <w:gridSpan w:val="2"/>
            <w:tcBorders>
              <w:top w:val="nil"/>
              <w:left w:val="nil"/>
              <w:bottom w:val="single" w:color="D4D4D4" w:sz="4" w:space="0"/>
              <w:right w:val="single" w:color="D4D4D4" w:sz="4" w:space="0"/>
            </w:tcBorders>
            <w:shd w:val="clear" w:color="auto" w:fill="F1F1F1"/>
            <w:vAlign w:val="center"/>
          </w:tcPr>
          <w:p w14:paraId="41CFD5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41" w:type="dxa"/>
            <w:tcBorders>
              <w:top w:val="nil"/>
              <w:left w:val="nil"/>
              <w:bottom w:val="single" w:color="D4D4D4" w:sz="4" w:space="0"/>
              <w:right w:val="single" w:color="D4D4D4" w:sz="4" w:space="0"/>
            </w:tcBorders>
            <w:shd w:val="clear" w:color="auto" w:fill="F1F1F1"/>
            <w:vAlign w:val="center"/>
          </w:tcPr>
          <w:p w14:paraId="39B045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19" w:type="dxa"/>
            <w:gridSpan w:val="2"/>
            <w:tcBorders>
              <w:top w:val="nil"/>
              <w:left w:val="nil"/>
              <w:bottom w:val="single" w:color="D4D4D4" w:sz="4" w:space="0"/>
              <w:right w:val="single" w:color="D4D4D4" w:sz="4" w:space="0"/>
            </w:tcBorders>
            <w:shd w:val="clear" w:color="auto" w:fill="F1F1F1"/>
            <w:vAlign w:val="center"/>
          </w:tcPr>
          <w:p w14:paraId="1EA0BC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86" w:type="dxa"/>
            <w:gridSpan w:val="2"/>
            <w:tcBorders>
              <w:top w:val="nil"/>
              <w:left w:val="nil"/>
              <w:bottom w:val="single" w:color="D4D4D4" w:sz="4" w:space="0"/>
              <w:right w:val="single" w:color="D4D4D4" w:sz="4" w:space="0"/>
            </w:tcBorders>
            <w:shd w:val="clear" w:color="auto" w:fill="F1F1F1"/>
            <w:vAlign w:val="center"/>
          </w:tcPr>
          <w:p w14:paraId="7AEBB6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800" w:type="dxa"/>
            <w:tcBorders>
              <w:top w:val="nil"/>
              <w:left w:val="nil"/>
              <w:bottom w:val="single" w:color="D4D4D4" w:sz="4" w:space="0"/>
              <w:right w:val="single" w:color="D4D4D4" w:sz="4" w:space="0"/>
            </w:tcBorders>
            <w:shd w:val="clear" w:color="auto" w:fill="F1F1F1"/>
            <w:vAlign w:val="center"/>
          </w:tcPr>
          <w:p w14:paraId="60EA0D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3492E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4920" w:type="dxa"/>
            <w:gridSpan w:val="6"/>
            <w:tcBorders>
              <w:top w:val="nil"/>
              <w:left w:val="nil"/>
              <w:bottom w:val="single" w:color="D4D4D4" w:sz="4" w:space="0"/>
              <w:right w:val="single" w:color="D4D4D4" w:sz="4" w:space="0"/>
            </w:tcBorders>
            <w:shd w:val="clear" w:color="auto" w:fill="F1F1F1"/>
            <w:noWrap/>
            <w:vAlign w:val="center"/>
          </w:tcPr>
          <w:p w14:paraId="1154AA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1EC712A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20,033.06</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02CBB0D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17,074.78</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12C0815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6966182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556.82</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6B29BDE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243CD5B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102ADB8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2,401.46</w:t>
            </w:r>
          </w:p>
        </w:tc>
      </w:tr>
      <w:tr w14:paraId="77E11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1DEED0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3FE0C3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38A5F6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18,591.66</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11477F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15,633.38</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5C32CF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15F70D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556.82</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7770B4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2162CE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624713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2,401.46</w:t>
            </w:r>
          </w:p>
        </w:tc>
      </w:tr>
      <w:tr w14:paraId="0EC4A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1A3C61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7C6AF8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33B993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18,513.87</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5A0FB1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15,555.59</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1F69FF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11C38C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556.82</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53B51B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51FA85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0BE61B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2,401.46</w:t>
            </w:r>
          </w:p>
        </w:tc>
      </w:tr>
      <w:tr w14:paraId="2A573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4B459C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2050201</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3DEF82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学前教育</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0D476F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419.29</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2A21FE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39.48</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307FAA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5DCF7C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376.81</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10072F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17F3EB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7CFC19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14:paraId="0F60F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468916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2050202</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65FAE8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小学教育</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418A97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3,474.01</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6D954E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1,542.89</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0B80E0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52E2CB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9.74</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7F0E03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4CFA2B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56F442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1,921.38</w:t>
            </w:r>
          </w:p>
        </w:tc>
      </w:tr>
      <w:tr w14:paraId="7F47F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0440F7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2050203</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5C3D9F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初中教育</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0DBEE9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14,620.57</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675360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13,973.22</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350B35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04DC48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170.27</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0F129E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42A534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72B2C9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477.08</w:t>
            </w:r>
          </w:p>
        </w:tc>
      </w:tr>
      <w:tr w14:paraId="3F7C1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26D7E8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20509</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5E21D3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教育费附加安排的支出</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189441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766BC5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37932D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573304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4FDC53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62908F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6A26EC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1A1D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690E27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2050999</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58497D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其他教育费附加安排的支出</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237EEA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6ECA6C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4470A4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5DE0F6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6304C5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40147A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11570A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6D2B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2C5C61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203DFE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487AF1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1,420.75</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0252E9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1,420.75</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1BFF4C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7BD689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761B8B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14EE45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33266F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356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26999C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5986DD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46C5CC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49FDFF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31BF51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213525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7A2E7C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7F3D2F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72BCEF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F791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7DBF10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047035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45AE70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34A6A0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7E88D1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265556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48206F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0674C6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20EDF3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22C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34E2B6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2B92A2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0E6D91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5ED7DC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2D2EB5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5388D4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0010BA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3F984D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71852B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8A40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6A63FA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0F7147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025F8F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31AC20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7E175B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56E0F7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315227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6EBC9B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4D807C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BDA0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21489A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2C25DF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380EF9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08454C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6068C2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1435F8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6BE8D2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1FAE65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0E7E44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573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53C38B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306262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3C8D17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00B0C6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6AA8E6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029D4C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0C79C5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7B304F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61730B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3596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77C6AC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64A2E4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计划生育服务</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667050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7B3722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3667A2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78C11A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7318C8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709FF1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37FE26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F0F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1A860B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72CD1F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2F304C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1C8B1B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216D04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5FDA86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4591EB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15C6DC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0DEF75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DE3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0D351A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0ECBB1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1DB1C2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7910D3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1FE21C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3257AF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3AED6B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57A5ED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7F2DF7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5BA7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144" w:type="dxa"/>
          <w:trHeight w:val="300" w:hRule="atLeast"/>
        </w:trPr>
        <w:tc>
          <w:tcPr>
            <w:tcW w:w="990" w:type="dxa"/>
            <w:gridSpan w:val="3"/>
            <w:tcBorders>
              <w:top w:val="nil"/>
              <w:left w:val="nil"/>
              <w:bottom w:val="single" w:color="D4D4D4" w:sz="4" w:space="0"/>
              <w:right w:val="single" w:color="D4D4D4" w:sz="4" w:space="0"/>
            </w:tcBorders>
            <w:shd w:val="clear" w:color="auto" w:fill="FFFFFF"/>
            <w:noWrap/>
            <w:vAlign w:val="center"/>
          </w:tcPr>
          <w:p w14:paraId="2D3832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2296099</w:t>
            </w:r>
          </w:p>
        </w:tc>
        <w:tc>
          <w:tcPr>
            <w:tcW w:w="3930" w:type="dxa"/>
            <w:gridSpan w:val="3"/>
            <w:tcBorders>
              <w:top w:val="nil"/>
              <w:left w:val="nil"/>
              <w:bottom w:val="single" w:color="D4D4D4" w:sz="4" w:space="0"/>
              <w:right w:val="single" w:color="D4D4D4" w:sz="4" w:space="0"/>
            </w:tcBorders>
            <w:shd w:val="clear" w:color="auto" w:fill="FFFFFF"/>
            <w:noWrap/>
            <w:vAlign w:val="center"/>
          </w:tcPr>
          <w:p w14:paraId="6A43C7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用于其他社会公益事业的彩票公益金支出</w:t>
            </w:r>
          </w:p>
        </w:tc>
        <w:tc>
          <w:tcPr>
            <w:tcW w:w="1546" w:type="dxa"/>
            <w:gridSpan w:val="2"/>
            <w:tcBorders>
              <w:top w:val="nil"/>
              <w:left w:val="nil"/>
              <w:bottom w:val="single" w:color="D4D4D4" w:sz="4" w:space="0"/>
              <w:right w:val="single" w:color="D4D4D4" w:sz="4" w:space="0"/>
            </w:tcBorders>
            <w:shd w:val="clear" w:color="auto" w:fill="FFFFFF"/>
            <w:noWrap/>
            <w:vAlign w:val="center"/>
          </w:tcPr>
          <w:p w14:paraId="4AC544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623" w:type="dxa"/>
            <w:gridSpan w:val="2"/>
            <w:tcBorders>
              <w:top w:val="nil"/>
              <w:left w:val="nil"/>
              <w:bottom w:val="single" w:color="D4D4D4" w:sz="4" w:space="0"/>
              <w:right w:val="single" w:color="D4D4D4" w:sz="4" w:space="0"/>
            </w:tcBorders>
            <w:shd w:val="clear" w:color="auto" w:fill="FFFFFF"/>
            <w:noWrap/>
            <w:vAlign w:val="center"/>
          </w:tcPr>
          <w:p w14:paraId="55A3DD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241" w:type="dxa"/>
            <w:gridSpan w:val="2"/>
            <w:tcBorders>
              <w:top w:val="nil"/>
              <w:left w:val="nil"/>
              <w:bottom w:val="single" w:color="D4D4D4" w:sz="4" w:space="0"/>
              <w:right w:val="single" w:color="D4D4D4" w:sz="4" w:space="0"/>
            </w:tcBorders>
            <w:shd w:val="clear" w:color="auto" w:fill="FFFFFF"/>
            <w:noWrap/>
            <w:vAlign w:val="center"/>
          </w:tcPr>
          <w:p w14:paraId="0027BA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1" w:type="dxa"/>
            <w:tcBorders>
              <w:top w:val="nil"/>
              <w:left w:val="nil"/>
              <w:bottom w:val="single" w:color="D4D4D4" w:sz="4" w:space="0"/>
              <w:right w:val="single" w:color="D4D4D4" w:sz="4" w:space="0"/>
            </w:tcBorders>
            <w:shd w:val="clear" w:color="auto" w:fill="FFFFFF"/>
            <w:noWrap/>
            <w:vAlign w:val="center"/>
          </w:tcPr>
          <w:p w14:paraId="5BB3BC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9" w:type="dxa"/>
            <w:gridSpan w:val="2"/>
            <w:tcBorders>
              <w:top w:val="nil"/>
              <w:left w:val="nil"/>
              <w:bottom w:val="single" w:color="D4D4D4" w:sz="4" w:space="0"/>
              <w:right w:val="single" w:color="D4D4D4" w:sz="4" w:space="0"/>
            </w:tcBorders>
            <w:shd w:val="clear" w:color="auto" w:fill="FFFFFF"/>
            <w:noWrap/>
            <w:vAlign w:val="center"/>
          </w:tcPr>
          <w:p w14:paraId="7880DF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86" w:type="dxa"/>
            <w:gridSpan w:val="2"/>
            <w:tcBorders>
              <w:top w:val="nil"/>
              <w:left w:val="nil"/>
              <w:bottom w:val="single" w:color="D4D4D4" w:sz="4" w:space="0"/>
              <w:right w:val="single" w:color="D4D4D4" w:sz="4" w:space="0"/>
            </w:tcBorders>
            <w:shd w:val="clear" w:color="auto" w:fill="FFFFFF"/>
            <w:noWrap/>
            <w:vAlign w:val="center"/>
          </w:tcPr>
          <w:p w14:paraId="45DC4D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tcBorders>
              <w:top w:val="nil"/>
              <w:left w:val="nil"/>
              <w:bottom w:val="single" w:color="D4D4D4" w:sz="4" w:space="0"/>
              <w:right w:val="single" w:color="D4D4D4" w:sz="4" w:space="0"/>
            </w:tcBorders>
            <w:shd w:val="clear" w:color="auto" w:fill="FFFFFF"/>
            <w:noWrap/>
            <w:vAlign w:val="center"/>
          </w:tcPr>
          <w:p w14:paraId="5AEB3C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858A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7520" w:type="dxa"/>
            <w:gridSpan w:val="20"/>
            <w:tcBorders>
              <w:top w:val="nil"/>
              <w:left w:val="nil"/>
              <w:bottom w:val="nil"/>
              <w:right w:val="nil"/>
            </w:tcBorders>
            <w:shd w:val="clear" w:color="auto" w:fill="FFFFFF"/>
            <w:noWrap/>
            <w:vAlign w:val="center"/>
          </w:tcPr>
          <w:p w14:paraId="09EE83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14:paraId="41955E7E">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8"/>
        <w:tblW w:w="15640" w:type="dxa"/>
        <w:tblInd w:w="93" w:type="dxa"/>
        <w:tblLayout w:type="fixed"/>
        <w:tblCellMar>
          <w:top w:w="0" w:type="dxa"/>
          <w:left w:w="108" w:type="dxa"/>
          <w:bottom w:w="0" w:type="dxa"/>
          <w:right w:w="108" w:type="dxa"/>
        </w:tblCellMar>
      </w:tblPr>
      <w:tblGrid>
        <w:gridCol w:w="990"/>
        <w:gridCol w:w="246"/>
        <w:gridCol w:w="240"/>
        <w:gridCol w:w="1504"/>
        <w:gridCol w:w="1940"/>
        <w:gridCol w:w="12"/>
        <w:gridCol w:w="1788"/>
        <w:gridCol w:w="203"/>
        <w:gridCol w:w="1597"/>
        <w:gridCol w:w="394"/>
        <w:gridCol w:w="1406"/>
        <w:gridCol w:w="585"/>
        <w:gridCol w:w="1215"/>
        <w:gridCol w:w="776"/>
        <w:gridCol w:w="1024"/>
        <w:gridCol w:w="1684"/>
        <w:gridCol w:w="36"/>
      </w:tblGrid>
      <w:tr w14:paraId="471FE042">
        <w:tblPrEx>
          <w:tblCellMar>
            <w:top w:w="0" w:type="dxa"/>
            <w:left w:w="108" w:type="dxa"/>
            <w:bottom w:w="0" w:type="dxa"/>
            <w:right w:w="108" w:type="dxa"/>
          </w:tblCellMar>
        </w:tblPrEx>
        <w:trPr>
          <w:trHeight w:val="807" w:hRule="atLeast"/>
        </w:trPr>
        <w:tc>
          <w:tcPr>
            <w:tcW w:w="15640" w:type="dxa"/>
            <w:gridSpan w:val="17"/>
            <w:tcBorders>
              <w:top w:val="nil"/>
              <w:left w:val="nil"/>
              <w:bottom w:val="nil"/>
              <w:right w:val="nil"/>
            </w:tcBorders>
            <w:shd w:val="clear" w:color="auto" w:fill="auto"/>
            <w:noWrap/>
            <w:vAlign w:val="center"/>
          </w:tcPr>
          <w:p w14:paraId="62FC78E7">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0DE9B648">
        <w:tblPrEx>
          <w:tblCellMar>
            <w:top w:w="0" w:type="dxa"/>
            <w:left w:w="108" w:type="dxa"/>
            <w:bottom w:w="0" w:type="dxa"/>
            <w:right w:w="108" w:type="dxa"/>
          </w:tblCellMar>
        </w:tblPrEx>
        <w:trPr>
          <w:trHeight w:val="403" w:hRule="atLeast"/>
        </w:trPr>
        <w:tc>
          <w:tcPr>
            <w:tcW w:w="1236" w:type="dxa"/>
            <w:gridSpan w:val="2"/>
            <w:tcBorders>
              <w:top w:val="nil"/>
              <w:left w:val="nil"/>
              <w:bottom w:val="nil"/>
              <w:right w:val="nil"/>
            </w:tcBorders>
            <w:shd w:val="clear" w:color="000000" w:fill="FFFFFF"/>
            <w:noWrap/>
            <w:vAlign w:val="center"/>
          </w:tcPr>
          <w:p w14:paraId="6E58D19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14:paraId="5DD3212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4" w:type="dxa"/>
            <w:tcBorders>
              <w:top w:val="nil"/>
              <w:left w:val="nil"/>
              <w:bottom w:val="nil"/>
              <w:right w:val="nil"/>
            </w:tcBorders>
            <w:shd w:val="clear" w:color="000000" w:fill="FFFFFF"/>
            <w:noWrap/>
            <w:vAlign w:val="center"/>
          </w:tcPr>
          <w:p w14:paraId="29EF8A7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gridSpan w:val="2"/>
            <w:tcBorders>
              <w:top w:val="nil"/>
              <w:left w:val="nil"/>
              <w:bottom w:val="nil"/>
              <w:right w:val="nil"/>
            </w:tcBorders>
            <w:shd w:val="clear" w:color="000000" w:fill="FFFFFF"/>
            <w:noWrap/>
            <w:vAlign w:val="center"/>
          </w:tcPr>
          <w:p w14:paraId="6CC3D0E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689B5F9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0135D7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4D53779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7906767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gridSpan w:val="3"/>
            <w:tcBorders>
              <w:top w:val="nil"/>
              <w:left w:val="nil"/>
              <w:bottom w:val="nil"/>
              <w:right w:val="nil"/>
            </w:tcBorders>
            <w:shd w:val="clear" w:color="000000" w:fill="FFFFFF"/>
            <w:noWrap/>
            <w:vAlign w:val="center"/>
          </w:tcPr>
          <w:p w14:paraId="28BA0F1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10B9C4B1">
        <w:tblPrEx>
          <w:tblCellMar>
            <w:top w:w="0" w:type="dxa"/>
            <w:left w:w="108" w:type="dxa"/>
            <w:bottom w:w="0" w:type="dxa"/>
            <w:right w:w="108" w:type="dxa"/>
          </w:tblCellMar>
        </w:tblPrEx>
        <w:trPr>
          <w:trHeight w:val="403" w:hRule="atLeast"/>
        </w:trPr>
        <w:tc>
          <w:tcPr>
            <w:tcW w:w="4932" w:type="dxa"/>
            <w:gridSpan w:val="6"/>
            <w:tcBorders>
              <w:top w:val="nil"/>
              <w:left w:val="nil"/>
              <w:bottom w:val="nil"/>
              <w:right w:val="nil"/>
            </w:tcBorders>
            <w:shd w:val="clear" w:color="000000" w:fill="FFFFFF"/>
            <w:noWrap/>
            <w:vAlign w:val="center"/>
          </w:tcPr>
          <w:p w14:paraId="274BBFE7">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bidi="ar"/>
              </w:rPr>
              <w:t>湘潭县易俗河镇中心学校</w:t>
            </w: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2CE3D4D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66BBC92A">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gridSpan w:val="2"/>
            <w:tcBorders>
              <w:top w:val="nil"/>
              <w:left w:val="nil"/>
              <w:bottom w:val="nil"/>
              <w:right w:val="nil"/>
            </w:tcBorders>
            <w:shd w:val="clear" w:color="000000" w:fill="FFFFFF"/>
            <w:noWrap/>
            <w:vAlign w:val="center"/>
          </w:tcPr>
          <w:p w14:paraId="2054171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gridSpan w:val="2"/>
            <w:tcBorders>
              <w:top w:val="nil"/>
              <w:left w:val="nil"/>
              <w:bottom w:val="nil"/>
              <w:right w:val="nil"/>
            </w:tcBorders>
            <w:shd w:val="clear" w:color="000000" w:fill="FFFFFF"/>
            <w:noWrap/>
            <w:vAlign w:val="center"/>
          </w:tcPr>
          <w:p w14:paraId="037ACFB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gridSpan w:val="3"/>
            <w:tcBorders>
              <w:top w:val="nil"/>
              <w:left w:val="nil"/>
              <w:bottom w:val="nil"/>
              <w:right w:val="nil"/>
            </w:tcBorders>
            <w:shd w:val="clear" w:color="000000" w:fill="FFFFFF"/>
            <w:noWrap/>
            <w:vAlign w:val="center"/>
          </w:tcPr>
          <w:p w14:paraId="7657CBE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8E11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4920" w:type="dxa"/>
            <w:gridSpan w:val="5"/>
            <w:tcBorders>
              <w:top w:val="nil"/>
              <w:left w:val="nil"/>
              <w:bottom w:val="single" w:color="D4D4D4" w:sz="4" w:space="0"/>
              <w:right w:val="single" w:color="D4D4D4" w:sz="4" w:space="0"/>
            </w:tcBorders>
            <w:shd w:val="clear" w:color="auto" w:fill="F1F1F1"/>
            <w:noWrap/>
            <w:vAlign w:val="center"/>
          </w:tcPr>
          <w:p w14:paraId="59EF4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800" w:type="dxa"/>
            <w:gridSpan w:val="2"/>
            <w:vMerge w:val="restart"/>
            <w:tcBorders>
              <w:top w:val="nil"/>
              <w:left w:val="nil"/>
              <w:bottom w:val="single" w:color="D4D4D4" w:sz="4" w:space="0"/>
              <w:right w:val="single" w:color="D4D4D4" w:sz="4" w:space="0"/>
            </w:tcBorders>
            <w:shd w:val="clear" w:color="auto" w:fill="F1F1F1"/>
            <w:vAlign w:val="center"/>
          </w:tcPr>
          <w:p w14:paraId="055AC9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800" w:type="dxa"/>
            <w:gridSpan w:val="2"/>
            <w:vMerge w:val="restart"/>
            <w:tcBorders>
              <w:top w:val="nil"/>
              <w:left w:val="nil"/>
              <w:bottom w:val="single" w:color="D4D4D4" w:sz="4" w:space="0"/>
              <w:right w:val="single" w:color="D4D4D4" w:sz="4" w:space="0"/>
            </w:tcBorders>
            <w:shd w:val="clear" w:color="auto" w:fill="F1F1F1"/>
            <w:vAlign w:val="center"/>
          </w:tcPr>
          <w:p w14:paraId="36C6E3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800" w:type="dxa"/>
            <w:gridSpan w:val="2"/>
            <w:vMerge w:val="restart"/>
            <w:tcBorders>
              <w:top w:val="nil"/>
              <w:left w:val="nil"/>
              <w:bottom w:val="single" w:color="D4D4D4" w:sz="4" w:space="0"/>
              <w:right w:val="single" w:color="D4D4D4" w:sz="4" w:space="0"/>
            </w:tcBorders>
            <w:shd w:val="clear" w:color="auto" w:fill="F1F1F1"/>
            <w:vAlign w:val="center"/>
          </w:tcPr>
          <w:p w14:paraId="3B426B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800" w:type="dxa"/>
            <w:gridSpan w:val="2"/>
            <w:vMerge w:val="restart"/>
            <w:tcBorders>
              <w:top w:val="nil"/>
              <w:left w:val="nil"/>
              <w:bottom w:val="single" w:color="D4D4D4" w:sz="4" w:space="0"/>
              <w:right w:val="single" w:color="D4D4D4" w:sz="4" w:space="0"/>
            </w:tcBorders>
            <w:shd w:val="clear" w:color="auto" w:fill="F1F1F1"/>
            <w:vAlign w:val="center"/>
          </w:tcPr>
          <w:p w14:paraId="785CE6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800" w:type="dxa"/>
            <w:gridSpan w:val="2"/>
            <w:vMerge w:val="restart"/>
            <w:tcBorders>
              <w:top w:val="nil"/>
              <w:left w:val="nil"/>
              <w:bottom w:val="single" w:color="D4D4D4" w:sz="4" w:space="0"/>
              <w:right w:val="single" w:color="D4D4D4" w:sz="4" w:space="0"/>
            </w:tcBorders>
            <w:shd w:val="clear" w:color="auto" w:fill="F1F1F1"/>
            <w:vAlign w:val="center"/>
          </w:tcPr>
          <w:p w14:paraId="247E9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684" w:type="dxa"/>
            <w:vMerge w:val="restart"/>
            <w:tcBorders>
              <w:top w:val="nil"/>
              <w:left w:val="nil"/>
              <w:bottom w:val="single" w:color="D4D4D4" w:sz="4" w:space="0"/>
              <w:right w:val="single" w:color="D4D4D4" w:sz="4" w:space="0"/>
            </w:tcBorders>
            <w:shd w:val="clear" w:color="auto" w:fill="F1F1F1"/>
            <w:vAlign w:val="center"/>
          </w:tcPr>
          <w:p w14:paraId="0039D3BD">
            <w:pPr>
              <w:keepNext w:val="0"/>
              <w:keepLines w:val="0"/>
              <w:widowControl/>
              <w:suppressLineNumbers w:val="0"/>
              <w:ind w:right="103" w:rightChars="49"/>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3AAD8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vMerge w:val="restart"/>
            <w:tcBorders>
              <w:top w:val="nil"/>
              <w:left w:val="nil"/>
              <w:bottom w:val="single" w:color="D4D4D4" w:sz="4" w:space="0"/>
              <w:right w:val="single" w:color="D4D4D4" w:sz="4" w:space="0"/>
            </w:tcBorders>
            <w:shd w:val="clear" w:color="auto" w:fill="F1F1F1"/>
            <w:vAlign w:val="center"/>
          </w:tcPr>
          <w:p w14:paraId="4A0EBF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930" w:type="dxa"/>
            <w:gridSpan w:val="4"/>
            <w:vMerge w:val="restart"/>
            <w:tcBorders>
              <w:top w:val="nil"/>
              <w:left w:val="nil"/>
              <w:bottom w:val="single" w:color="D4D4D4" w:sz="4" w:space="0"/>
              <w:right w:val="single" w:color="D4D4D4" w:sz="4" w:space="0"/>
            </w:tcBorders>
            <w:shd w:val="clear" w:color="auto" w:fill="F1F1F1"/>
            <w:noWrap/>
            <w:vAlign w:val="center"/>
          </w:tcPr>
          <w:p w14:paraId="1E0318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7D8CC4F6">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078E9A6D">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1D48AE79">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404D8239">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0D961EC2">
            <w:pPr>
              <w:jc w:val="center"/>
              <w:rPr>
                <w:rFonts w:hint="eastAsia" w:ascii="宋体" w:hAnsi="宋体" w:eastAsia="宋体" w:cs="宋体"/>
                <w:i w:val="0"/>
                <w:iCs w:val="0"/>
                <w:color w:val="000000"/>
                <w:sz w:val="22"/>
                <w:szCs w:val="22"/>
                <w:u w:val="none"/>
              </w:rPr>
            </w:pPr>
          </w:p>
        </w:tc>
        <w:tc>
          <w:tcPr>
            <w:tcW w:w="1684" w:type="dxa"/>
            <w:vMerge w:val="continue"/>
            <w:tcBorders>
              <w:top w:val="nil"/>
              <w:left w:val="nil"/>
              <w:bottom w:val="single" w:color="D4D4D4" w:sz="4" w:space="0"/>
              <w:right w:val="single" w:color="D4D4D4" w:sz="4" w:space="0"/>
            </w:tcBorders>
            <w:shd w:val="clear" w:color="auto" w:fill="F1F1F1"/>
            <w:vAlign w:val="center"/>
          </w:tcPr>
          <w:p w14:paraId="18E59CCE">
            <w:pPr>
              <w:jc w:val="center"/>
              <w:rPr>
                <w:rFonts w:hint="eastAsia" w:ascii="宋体" w:hAnsi="宋体" w:eastAsia="宋体" w:cs="宋体"/>
                <w:i w:val="0"/>
                <w:iCs w:val="0"/>
                <w:color w:val="000000"/>
                <w:sz w:val="22"/>
                <w:szCs w:val="22"/>
                <w:u w:val="none"/>
              </w:rPr>
            </w:pPr>
          </w:p>
        </w:tc>
      </w:tr>
      <w:tr w14:paraId="7A3E3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vMerge w:val="continue"/>
            <w:tcBorders>
              <w:top w:val="nil"/>
              <w:left w:val="nil"/>
              <w:bottom w:val="single" w:color="D4D4D4" w:sz="4" w:space="0"/>
              <w:right w:val="single" w:color="D4D4D4" w:sz="4" w:space="0"/>
            </w:tcBorders>
            <w:shd w:val="clear" w:color="auto" w:fill="F1F1F1"/>
            <w:vAlign w:val="center"/>
          </w:tcPr>
          <w:p w14:paraId="5ABD2451">
            <w:pPr>
              <w:jc w:val="center"/>
              <w:rPr>
                <w:rFonts w:hint="eastAsia" w:ascii="宋体" w:hAnsi="宋体" w:eastAsia="宋体" w:cs="宋体"/>
                <w:i w:val="0"/>
                <w:iCs w:val="0"/>
                <w:color w:val="000000"/>
                <w:sz w:val="22"/>
                <w:szCs w:val="22"/>
                <w:u w:val="none"/>
              </w:rPr>
            </w:pPr>
          </w:p>
        </w:tc>
        <w:tc>
          <w:tcPr>
            <w:tcW w:w="3930" w:type="dxa"/>
            <w:gridSpan w:val="4"/>
            <w:vMerge w:val="continue"/>
            <w:tcBorders>
              <w:top w:val="nil"/>
              <w:left w:val="nil"/>
              <w:bottom w:val="single" w:color="D4D4D4" w:sz="4" w:space="0"/>
              <w:right w:val="single" w:color="D4D4D4" w:sz="4" w:space="0"/>
            </w:tcBorders>
            <w:shd w:val="clear" w:color="auto" w:fill="F1F1F1"/>
            <w:noWrap/>
            <w:vAlign w:val="center"/>
          </w:tcPr>
          <w:p w14:paraId="65FB1530">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730A6CC5">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42C3B69B">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700DE484">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02A85007">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7B25B73A">
            <w:pPr>
              <w:jc w:val="center"/>
              <w:rPr>
                <w:rFonts w:hint="eastAsia" w:ascii="宋体" w:hAnsi="宋体" w:eastAsia="宋体" w:cs="宋体"/>
                <w:i w:val="0"/>
                <w:iCs w:val="0"/>
                <w:color w:val="000000"/>
                <w:sz w:val="22"/>
                <w:szCs w:val="22"/>
                <w:u w:val="none"/>
              </w:rPr>
            </w:pPr>
          </w:p>
        </w:tc>
        <w:tc>
          <w:tcPr>
            <w:tcW w:w="1684" w:type="dxa"/>
            <w:vMerge w:val="continue"/>
            <w:tcBorders>
              <w:top w:val="nil"/>
              <w:left w:val="nil"/>
              <w:bottom w:val="single" w:color="D4D4D4" w:sz="4" w:space="0"/>
              <w:right w:val="single" w:color="D4D4D4" w:sz="4" w:space="0"/>
            </w:tcBorders>
            <w:shd w:val="clear" w:color="auto" w:fill="F1F1F1"/>
            <w:vAlign w:val="center"/>
          </w:tcPr>
          <w:p w14:paraId="47E9A8D7">
            <w:pPr>
              <w:jc w:val="center"/>
              <w:rPr>
                <w:rFonts w:hint="eastAsia" w:ascii="宋体" w:hAnsi="宋体" w:eastAsia="宋体" w:cs="宋体"/>
                <w:i w:val="0"/>
                <w:iCs w:val="0"/>
                <w:color w:val="000000"/>
                <w:sz w:val="22"/>
                <w:szCs w:val="22"/>
                <w:u w:val="none"/>
              </w:rPr>
            </w:pPr>
          </w:p>
        </w:tc>
      </w:tr>
      <w:tr w14:paraId="2BA08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12" w:hRule="atLeast"/>
        </w:trPr>
        <w:tc>
          <w:tcPr>
            <w:tcW w:w="990" w:type="dxa"/>
            <w:vMerge w:val="continue"/>
            <w:tcBorders>
              <w:top w:val="nil"/>
              <w:left w:val="nil"/>
              <w:bottom w:val="single" w:color="D4D4D4" w:sz="4" w:space="0"/>
              <w:right w:val="single" w:color="D4D4D4" w:sz="4" w:space="0"/>
            </w:tcBorders>
            <w:shd w:val="clear" w:color="auto" w:fill="F1F1F1"/>
            <w:vAlign w:val="center"/>
          </w:tcPr>
          <w:p w14:paraId="6F9E0120">
            <w:pPr>
              <w:jc w:val="center"/>
              <w:rPr>
                <w:rFonts w:hint="eastAsia" w:ascii="宋体" w:hAnsi="宋体" w:eastAsia="宋体" w:cs="宋体"/>
                <w:i w:val="0"/>
                <w:iCs w:val="0"/>
                <w:color w:val="000000"/>
                <w:sz w:val="22"/>
                <w:szCs w:val="22"/>
                <w:u w:val="none"/>
              </w:rPr>
            </w:pPr>
          </w:p>
        </w:tc>
        <w:tc>
          <w:tcPr>
            <w:tcW w:w="3930" w:type="dxa"/>
            <w:gridSpan w:val="4"/>
            <w:vMerge w:val="continue"/>
            <w:tcBorders>
              <w:top w:val="nil"/>
              <w:left w:val="nil"/>
              <w:bottom w:val="single" w:color="D4D4D4" w:sz="4" w:space="0"/>
              <w:right w:val="single" w:color="D4D4D4" w:sz="4" w:space="0"/>
            </w:tcBorders>
            <w:shd w:val="clear" w:color="auto" w:fill="F1F1F1"/>
            <w:noWrap/>
            <w:vAlign w:val="center"/>
          </w:tcPr>
          <w:p w14:paraId="4F208D25">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03503451">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4FF3C585">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60DF2B5E">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4EBFFA3E">
            <w:pPr>
              <w:jc w:val="center"/>
              <w:rPr>
                <w:rFonts w:hint="eastAsia" w:ascii="宋体" w:hAnsi="宋体" w:eastAsia="宋体" w:cs="宋体"/>
                <w:i w:val="0"/>
                <w:iCs w:val="0"/>
                <w:color w:val="000000"/>
                <w:sz w:val="22"/>
                <w:szCs w:val="22"/>
                <w:u w:val="none"/>
              </w:rPr>
            </w:pPr>
          </w:p>
        </w:tc>
        <w:tc>
          <w:tcPr>
            <w:tcW w:w="1800" w:type="dxa"/>
            <w:gridSpan w:val="2"/>
            <w:vMerge w:val="continue"/>
            <w:tcBorders>
              <w:top w:val="nil"/>
              <w:left w:val="nil"/>
              <w:bottom w:val="single" w:color="D4D4D4" w:sz="4" w:space="0"/>
              <w:right w:val="single" w:color="D4D4D4" w:sz="4" w:space="0"/>
            </w:tcBorders>
            <w:shd w:val="clear" w:color="auto" w:fill="F1F1F1"/>
            <w:vAlign w:val="center"/>
          </w:tcPr>
          <w:p w14:paraId="5B831160">
            <w:pPr>
              <w:jc w:val="center"/>
              <w:rPr>
                <w:rFonts w:hint="eastAsia" w:ascii="宋体" w:hAnsi="宋体" w:eastAsia="宋体" w:cs="宋体"/>
                <w:i w:val="0"/>
                <w:iCs w:val="0"/>
                <w:color w:val="000000"/>
                <w:sz w:val="22"/>
                <w:szCs w:val="22"/>
                <w:u w:val="none"/>
              </w:rPr>
            </w:pPr>
          </w:p>
        </w:tc>
        <w:tc>
          <w:tcPr>
            <w:tcW w:w="1684" w:type="dxa"/>
            <w:vMerge w:val="continue"/>
            <w:tcBorders>
              <w:top w:val="nil"/>
              <w:left w:val="nil"/>
              <w:bottom w:val="single" w:color="D4D4D4" w:sz="4" w:space="0"/>
              <w:right w:val="single" w:color="D4D4D4" w:sz="4" w:space="0"/>
            </w:tcBorders>
            <w:shd w:val="clear" w:color="auto" w:fill="F1F1F1"/>
            <w:vAlign w:val="center"/>
          </w:tcPr>
          <w:p w14:paraId="4EE39EFC">
            <w:pPr>
              <w:jc w:val="center"/>
              <w:rPr>
                <w:rFonts w:hint="eastAsia" w:ascii="宋体" w:hAnsi="宋体" w:eastAsia="宋体" w:cs="宋体"/>
                <w:i w:val="0"/>
                <w:iCs w:val="0"/>
                <w:color w:val="000000"/>
                <w:sz w:val="22"/>
                <w:szCs w:val="22"/>
                <w:u w:val="none"/>
              </w:rPr>
            </w:pPr>
          </w:p>
        </w:tc>
      </w:tr>
      <w:tr w14:paraId="2A508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4920" w:type="dxa"/>
            <w:gridSpan w:val="5"/>
            <w:tcBorders>
              <w:top w:val="nil"/>
              <w:left w:val="nil"/>
              <w:bottom w:val="single" w:color="D4D4D4" w:sz="4" w:space="0"/>
              <w:right w:val="single" w:color="D4D4D4" w:sz="4" w:space="0"/>
            </w:tcBorders>
            <w:shd w:val="clear" w:color="auto" w:fill="F1F1F1"/>
            <w:noWrap/>
            <w:vAlign w:val="center"/>
          </w:tcPr>
          <w:p w14:paraId="06FAC9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800" w:type="dxa"/>
            <w:gridSpan w:val="2"/>
            <w:tcBorders>
              <w:top w:val="nil"/>
              <w:left w:val="nil"/>
              <w:bottom w:val="single" w:color="D4D4D4" w:sz="4" w:space="0"/>
              <w:right w:val="single" w:color="D4D4D4" w:sz="4" w:space="0"/>
            </w:tcBorders>
            <w:shd w:val="clear" w:color="auto" w:fill="F1F1F1"/>
            <w:vAlign w:val="center"/>
          </w:tcPr>
          <w:p w14:paraId="4F95EE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00" w:type="dxa"/>
            <w:gridSpan w:val="2"/>
            <w:tcBorders>
              <w:top w:val="nil"/>
              <w:left w:val="nil"/>
              <w:bottom w:val="single" w:color="D4D4D4" w:sz="4" w:space="0"/>
              <w:right w:val="single" w:color="D4D4D4" w:sz="4" w:space="0"/>
            </w:tcBorders>
            <w:shd w:val="clear" w:color="auto" w:fill="F1F1F1"/>
            <w:vAlign w:val="center"/>
          </w:tcPr>
          <w:p w14:paraId="07C551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00" w:type="dxa"/>
            <w:gridSpan w:val="2"/>
            <w:tcBorders>
              <w:top w:val="nil"/>
              <w:left w:val="nil"/>
              <w:bottom w:val="single" w:color="D4D4D4" w:sz="4" w:space="0"/>
              <w:right w:val="single" w:color="D4D4D4" w:sz="4" w:space="0"/>
            </w:tcBorders>
            <w:shd w:val="clear" w:color="auto" w:fill="F1F1F1"/>
            <w:vAlign w:val="center"/>
          </w:tcPr>
          <w:p w14:paraId="6577D3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00" w:type="dxa"/>
            <w:gridSpan w:val="2"/>
            <w:tcBorders>
              <w:top w:val="nil"/>
              <w:left w:val="nil"/>
              <w:bottom w:val="single" w:color="D4D4D4" w:sz="4" w:space="0"/>
              <w:right w:val="single" w:color="D4D4D4" w:sz="4" w:space="0"/>
            </w:tcBorders>
            <w:shd w:val="clear" w:color="auto" w:fill="F1F1F1"/>
            <w:vAlign w:val="center"/>
          </w:tcPr>
          <w:p w14:paraId="254B47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800" w:type="dxa"/>
            <w:gridSpan w:val="2"/>
            <w:tcBorders>
              <w:top w:val="nil"/>
              <w:left w:val="nil"/>
              <w:bottom w:val="single" w:color="D4D4D4" w:sz="4" w:space="0"/>
              <w:right w:val="single" w:color="D4D4D4" w:sz="4" w:space="0"/>
            </w:tcBorders>
            <w:shd w:val="clear" w:color="auto" w:fill="F1F1F1"/>
            <w:vAlign w:val="center"/>
          </w:tcPr>
          <w:p w14:paraId="40386F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84" w:type="dxa"/>
            <w:tcBorders>
              <w:top w:val="nil"/>
              <w:left w:val="nil"/>
              <w:bottom w:val="single" w:color="D4D4D4" w:sz="4" w:space="0"/>
              <w:right w:val="single" w:color="D4D4D4" w:sz="4" w:space="0"/>
            </w:tcBorders>
            <w:shd w:val="clear" w:color="auto" w:fill="F1F1F1"/>
            <w:vAlign w:val="center"/>
          </w:tcPr>
          <w:p w14:paraId="1F7AC5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6DB74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4920" w:type="dxa"/>
            <w:gridSpan w:val="5"/>
            <w:tcBorders>
              <w:top w:val="nil"/>
              <w:left w:val="nil"/>
              <w:bottom w:val="single" w:color="D4D4D4" w:sz="4" w:space="0"/>
              <w:right w:val="single" w:color="D4D4D4" w:sz="4" w:space="0"/>
            </w:tcBorders>
            <w:shd w:val="clear" w:color="auto" w:fill="F1F1F1"/>
            <w:noWrap/>
            <w:vAlign w:val="center"/>
          </w:tcPr>
          <w:p w14:paraId="2F9B4D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1110216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19,736.08</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27C30B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19,129.81</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3B9FB1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606.27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101E3F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5A21467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3D99744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498A9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1EF492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2EEF6F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BF2A3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18,294.69</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60826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17,690.39</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C3570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604.30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7306A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4845B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6E5F73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D66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10D717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255E0B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E2D34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18,216.90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398DB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17,690.39</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B9C0B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526.51</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5DDEC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917E3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1BACBC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F608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2C74F3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2050201</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3CC628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学前教育</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85D3B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430.40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7B9E0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419.45</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15BCDF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10.95</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21956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1B8380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5954C3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7395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1B8C23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2050202</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09FF44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小学教育</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CF6AE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2,754.63</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57307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2,398.84</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1412A8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355.79</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0A260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DCACB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64FB124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D14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57CFD5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2050203</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4FDC9C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初中教育</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D2E5B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15,031.87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6FC15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14,872.10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C38EC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159.77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3A282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16059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532288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FE9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4C27E6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20509</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70F348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教育费附加安排的支出</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2439F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0A69D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2A451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10E6A0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19796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6E13A1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2BA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53489A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2050999</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0ABFAE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其他教育费附加安排的支出</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595C05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54C9C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06FB7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F0E2D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E0051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341EE9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3AF0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0BC01F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0EA637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A330B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1,420.75</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7F9DD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1,420.75</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0FBBB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531E47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E6E35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1A6ABD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A276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01A29F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439F83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980D5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05912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D5844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C5546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BBA89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17804C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530B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7B3F41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7EE0FF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19751A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4616B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C6882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699AB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5CFCF7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45FCE2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42B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3A4498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5ACFB7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E7C26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214A7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B0546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1C2233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1322B3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77EC3B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4AB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05B867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57E642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EA6F9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79021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E5461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280B0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10367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544D73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38C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5864F8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665B76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13777D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8C95D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66CD8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C3C51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DB778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176C98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937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76E04D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2FD081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10353B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6E00C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6866C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B8589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F0ACB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67D332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D0F0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3ED3DE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57B334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计划生育服务</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4CC965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114C04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0FDD5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AA04D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DDE7C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251F6C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A283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043744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61820C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5A62F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671DF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F3A63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BB535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0D574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725F55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1B97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65FEA2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383B46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EFA51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341099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52AB8D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2D141F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95D69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28D4A8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AD8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373A9C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2296099</w:t>
            </w:r>
          </w:p>
        </w:tc>
        <w:tc>
          <w:tcPr>
            <w:tcW w:w="3930" w:type="dxa"/>
            <w:gridSpan w:val="4"/>
            <w:tcBorders>
              <w:top w:val="nil"/>
              <w:left w:val="nil"/>
              <w:bottom w:val="single" w:color="D4D4D4" w:sz="4" w:space="0"/>
              <w:right w:val="single" w:color="D4D4D4" w:sz="4" w:space="0"/>
            </w:tcBorders>
            <w:shd w:val="clear" w:color="auto" w:fill="FFFFFF"/>
            <w:noWrap/>
            <w:vAlign w:val="center"/>
          </w:tcPr>
          <w:p w14:paraId="5E00CD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用于其他社会公益事业的彩票公益金支出</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0BB8B3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5FBBA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5890B3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7402DF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800" w:type="dxa"/>
            <w:gridSpan w:val="2"/>
            <w:tcBorders>
              <w:top w:val="nil"/>
              <w:left w:val="nil"/>
              <w:bottom w:val="single" w:color="D4D4D4" w:sz="4" w:space="0"/>
              <w:right w:val="single" w:color="D4D4D4" w:sz="4" w:space="0"/>
            </w:tcBorders>
            <w:shd w:val="clear" w:color="auto" w:fill="FFFFFF"/>
            <w:noWrap/>
            <w:vAlign w:val="center"/>
          </w:tcPr>
          <w:p w14:paraId="614196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4" w:type="dxa"/>
            <w:tcBorders>
              <w:top w:val="nil"/>
              <w:left w:val="nil"/>
              <w:bottom w:val="single" w:color="D4D4D4" w:sz="4" w:space="0"/>
              <w:right w:val="single" w:color="D4D4D4" w:sz="4" w:space="0"/>
            </w:tcBorders>
            <w:shd w:val="clear" w:color="auto" w:fill="FFFFFF"/>
            <w:noWrap/>
            <w:vAlign w:val="center"/>
          </w:tcPr>
          <w:p w14:paraId="070B29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DE5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6" w:type="dxa"/>
          <w:trHeight w:val="300" w:hRule="atLeast"/>
        </w:trPr>
        <w:tc>
          <w:tcPr>
            <w:tcW w:w="15604" w:type="dxa"/>
            <w:gridSpan w:val="16"/>
            <w:tcBorders>
              <w:top w:val="nil"/>
              <w:left w:val="nil"/>
              <w:bottom w:val="nil"/>
              <w:right w:val="nil"/>
            </w:tcBorders>
            <w:shd w:val="clear" w:color="auto" w:fill="FFFFFF"/>
            <w:noWrap/>
            <w:vAlign w:val="center"/>
          </w:tcPr>
          <w:p w14:paraId="1149D8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14:paraId="5FA31261">
      <w:pPr>
        <w:widowControl/>
        <w:rPr>
          <w:rFonts w:ascii="Times New Roman" w:hAnsi="Times New Roman" w:eastAsia="方正小标宋_GBK" w:cs="Times New Roman"/>
          <w:color w:val="000000"/>
          <w:kern w:val="0"/>
          <w:sz w:val="36"/>
          <w:szCs w:val="21"/>
        </w:rPr>
      </w:pPr>
    </w:p>
    <w:tbl>
      <w:tblPr>
        <w:tblStyle w:val="8"/>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7463E6DB">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4527A05F">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12870E12">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359FF429">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31561723">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6A35DEFE">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250E2336">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64D539DA">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8E89E4F">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D920C0D">
            <w:pPr>
              <w:widowControl/>
              <w:jc w:val="right"/>
              <w:rPr>
                <w:rFonts w:ascii="宋体" w:hAnsi="宋体" w:eastAsia="宋体" w:cs="宋体"/>
                <w:kern w:val="0"/>
                <w:sz w:val="24"/>
                <w:szCs w:val="24"/>
              </w:rPr>
            </w:pPr>
          </w:p>
        </w:tc>
      </w:tr>
      <w:tr w14:paraId="34167669">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21953D1A">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49EE856D">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6F10017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649E77C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1933AF5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5E3E6E2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4B72F8B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7C166F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92E56D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6C79964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3A507C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0E6522BF">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2C3DF30E">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bidi="ar"/>
              </w:rPr>
              <w:t>湘潭县易俗河镇中心学校</w:t>
            </w:r>
          </w:p>
        </w:tc>
        <w:tc>
          <w:tcPr>
            <w:tcW w:w="436" w:type="dxa"/>
            <w:tcBorders>
              <w:top w:val="nil"/>
              <w:left w:val="nil"/>
              <w:bottom w:val="nil"/>
              <w:right w:val="nil"/>
            </w:tcBorders>
            <w:shd w:val="clear" w:color="000000" w:fill="FFFFFF"/>
            <w:noWrap/>
            <w:vAlign w:val="center"/>
          </w:tcPr>
          <w:p w14:paraId="133072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53A02F5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751FE26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3801D68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B5827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ECAAA2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85459F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D287EF6">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B2E444B">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26A92BB">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61170A69">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2191053E">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D5739B0">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3E6E9C27">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55F4DC84">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277FE258">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22FBA310">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3E5C288F">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796E56CF">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0FD5CF70">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56697878">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068525A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5A7B032">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31FE841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2A1F20F9">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3F29AE0C">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0823C85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6A4AE12F">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479E75DA">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31B492E0">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1BB0EC31">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5CC9362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6534680">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5FDA8A72">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0ADF4667">
            <w:pPr>
              <w:widowControl/>
              <w:jc w:val="center"/>
              <w:rPr>
                <w:rFonts w:ascii="宋体" w:hAnsi="宋体" w:eastAsia="宋体" w:cs="宋体"/>
                <w:kern w:val="0"/>
                <w:sz w:val="22"/>
              </w:rPr>
            </w:pPr>
            <w:r>
              <w:rPr>
                <w:rFonts w:hint="eastAsia" w:ascii="宋体" w:hAnsi="宋体" w:eastAsia="宋体" w:cs="宋体"/>
                <w:kern w:val="0"/>
                <w:sz w:val="21"/>
                <w:szCs w:val="21"/>
              </w:rPr>
              <w:t>17,072.8</w:t>
            </w:r>
          </w:p>
        </w:tc>
        <w:tc>
          <w:tcPr>
            <w:tcW w:w="3411" w:type="dxa"/>
            <w:gridSpan w:val="2"/>
            <w:tcBorders>
              <w:top w:val="nil"/>
              <w:left w:val="nil"/>
              <w:bottom w:val="single" w:color="auto" w:sz="4" w:space="0"/>
              <w:right w:val="single" w:color="auto" w:sz="4" w:space="0"/>
            </w:tcBorders>
            <w:shd w:val="clear" w:color="auto" w:fill="auto"/>
            <w:noWrap/>
            <w:vAlign w:val="center"/>
          </w:tcPr>
          <w:p w14:paraId="4E282C45">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1542BF9">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2ECB6A46">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4FED8A5D">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6F6D6F62">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01D4766A">
            <w:pPr>
              <w:widowControl/>
              <w:jc w:val="center"/>
              <w:rPr>
                <w:rFonts w:ascii="宋体" w:hAnsi="宋体" w:eastAsia="宋体" w:cs="宋体"/>
                <w:kern w:val="0"/>
                <w:sz w:val="22"/>
              </w:rPr>
            </w:pPr>
          </w:p>
        </w:tc>
      </w:tr>
      <w:tr w14:paraId="12ACC49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4AC2702">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515E65EE">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629488A6">
            <w:pPr>
              <w:widowControl/>
              <w:jc w:val="center"/>
              <w:rPr>
                <w:rFonts w:ascii="宋体" w:hAnsi="宋体" w:eastAsia="宋体" w:cs="宋体"/>
                <w:kern w:val="0"/>
                <w:sz w:val="22"/>
              </w:rPr>
            </w:pPr>
            <w:r>
              <w:rPr>
                <w:rFonts w:hint="eastAsia" w:ascii="宋体" w:hAnsi="宋体" w:eastAsia="宋体" w:cs="宋体"/>
                <w:kern w:val="0"/>
                <w:sz w:val="22"/>
                <w:lang w:val="en-US" w:eastAsia="zh-CN"/>
              </w:rPr>
              <w:t>1.98</w:t>
            </w:r>
          </w:p>
        </w:tc>
        <w:tc>
          <w:tcPr>
            <w:tcW w:w="3411" w:type="dxa"/>
            <w:gridSpan w:val="2"/>
            <w:tcBorders>
              <w:top w:val="nil"/>
              <w:left w:val="nil"/>
              <w:bottom w:val="single" w:color="auto" w:sz="4" w:space="0"/>
              <w:right w:val="single" w:color="auto" w:sz="4" w:space="0"/>
            </w:tcBorders>
            <w:shd w:val="clear" w:color="auto" w:fill="auto"/>
            <w:noWrap/>
            <w:vAlign w:val="center"/>
          </w:tcPr>
          <w:p w14:paraId="522C5094">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08CE4BD">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68A9A5E5">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1BCF1E5A">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22A776F9">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0903C712">
            <w:pPr>
              <w:widowControl/>
              <w:jc w:val="center"/>
              <w:rPr>
                <w:rFonts w:ascii="宋体" w:hAnsi="宋体" w:eastAsia="宋体" w:cs="宋体"/>
                <w:kern w:val="0"/>
                <w:sz w:val="22"/>
              </w:rPr>
            </w:pPr>
          </w:p>
        </w:tc>
      </w:tr>
      <w:tr w14:paraId="7CC1A21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74B8CC68">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33D27698">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6777242F">
            <w:pPr>
              <w:widowControl/>
              <w:jc w:val="center"/>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6B74FCEC">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8655568">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2FB6C241">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68AA36AD">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497B8C57">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069F420C">
            <w:pPr>
              <w:widowControl/>
              <w:jc w:val="center"/>
              <w:rPr>
                <w:rFonts w:ascii="宋体" w:hAnsi="宋体" w:eastAsia="宋体" w:cs="宋体"/>
                <w:kern w:val="0"/>
                <w:sz w:val="22"/>
              </w:rPr>
            </w:pPr>
          </w:p>
        </w:tc>
      </w:tr>
      <w:tr w14:paraId="69C6B53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580FB27">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D6DCBA2">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2F1406C7">
            <w:pPr>
              <w:widowControl/>
              <w:jc w:val="center"/>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52FFFD3E">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3571323">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63BAC81A">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38A14578">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7C080D63">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54C39CE9">
            <w:pPr>
              <w:widowControl/>
              <w:jc w:val="center"/>
              <w:rPr>
                <w:rFonts w:ascii="宋体" w:hAnsi="宋体" w:eastAsia="宋体" w:cs="宋体"/>
                <w:kern w:val="0"/>
                <w:sz w:val="22"/>
              </w:rPr>
            </w:pPr>
          </w:p>
        </w:tc>
      </w:tr>
      <w:tr w14:paraId="3A984FE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789D046">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8DA5730">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3397D11A">
            <w:pPr>
              <w:widowControl/>
              <w:jc w:val="center"/>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7408CA9D">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15DE1D9">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46395B48">
            <w:pPr>
              <w:widowControl/>
              <w:jc w:val="center"/>
              <w:rPr>
                <w:rFonts w:ascii="宋体" w:hAnsi="宋体" w:eastAsia="宋体" w:cs="宋体"/>
                <w:kern w:val="0"/>
                <w:sz w:val="22"/>
              </w:rPr>
            </w:pPr>
            <w:r>
              <w:rPr>
                <w:rFonts w:hint="eastAsia" w:ascii="宋体" w:hAnsi="宋体" w:eastAsia="宋体" w:cs="宋体"/>
                <w:kern w:val="0"/>
                <w:sz w:val="22"/>
              </w:rPr>
              <w:t>15,633.38</w:t>
            </w:r>
          </w:p>
        </w:tc>
        <w:tc>
          <w:tcPr>
            <w:tcW w:w="1394" w:type="dxa"/>
            <w:tcBorders>
              <w:top w:val="nil"/>
              <w:left w:val="nil"/>
              <w:bottom w:val="single" w:color="auto" w:sz="4" w:space="0"/>
              <w:right w:val="single" w:color="auto" w:sz="4" w:space="0"/>
            </w:tcBorders>
            <w:shd w:val="clear" w:color="auto" w:fill="auto"/>
            <w:noWrap/>
            <w:vAlign w:val="center"/>
          </w:tcPr>
          <w:p w14:paraId="29CF012B">
            <w:pPr>
              <w:widowControl/>
              <w:jc w:val="center"/>
              <w:rPr>
                <w:rFonts w:ascii="宋体" w:hAnsi="宋体" w:eastAsia="宋体" w:cs="宋体"/>
                <w:kern w:val="0"/>
                <w:sz w:val="22"/>
              </w:rPr>
            </w:pPr>
            <w:r>
              <w:rPr>
                <w:rFonts w:hint="eastAsia" w:ascii="宋体" w:hAnsi="宋体" w:eastAsia="宋体" w:cs="宋体"/>
                <w:kern w:val="0"/>
                <w:sz w:val="22"/>
              </w:rPr>
              <w:t>15,633.38</w:t>
            </w:r>
          </w:p>
        </w:tc>
        <w:tc>
          <w:tcPr>
            <w:tcW w:w="1394" w:type="dxa"/>
            <w:tcBorders>
              <w:top w:val="nil"/>
              <w:left w:val="nil"/>
              <w:bottom w:val="single" w:color="auto" w:sz="4" w:space="0"/>
              <w:right w:val="single" w:color="auto" w:sz="4" w:space="0"/>
            </w:tcBorders>
            <w:shd w:val="clear" w:color="auto" w:fill="auto"/>
            <w:noWrap/>
            <w:vAlign w:val="center"/>
          </w:tcPr>
          <w:p w14:paraId="0B207197">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1F87690B">
            <w:pPr>
              <w:widowControl/>
              <w:jc w:val="center"/>
              <w:rPr>
                <w:rFonts w:ascii="宋体" w:hAnsi="宋体" w:eastAsia="宋体" w:cs="宋体"/>
                <w:kern w:val="0"/>
                <w:sz w:val="22"/>
              </w:rPr>
            </w:pPr>
          </w:p>
        </w:tc>
      </w:tr>
      <w:tr w14:paraId="4436723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0161488">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1F3C5B0">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0EA21E0D">
            <w:pPr>
              <w:widowControl/>
              <w:jc w:val="center"/>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0285F59D">
            <w:pPr>
              <w:widowControl/>
              <w:jc w:val="left"/>
              <w:rPr>
                <w:rFonts w:ascii="宋体" w:hAnsi="宋体" w:eastAsia="宋体" w:cs="宋体"/>
                <w:kern w:val="0"/>
                <w:sz w:val="22"/>
              </w:rPr>
            </w:pPr>
            <w:r>
              <w:rPr>
                <w:rFonts w:hint="eastAsia" w:ascii="宋体" w:hAnsi="宋体" w:eastAsia="宋体" w:cs="宋体"/>
                <w:kern w:val="0"/>
                <w:sz w:val="22"/>
                <w:lang w:val="en-US" w:eastAsia="zh-CN"/>
              </w:rPr>
              <w:t>六、社会保障和就业支出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0A56FF8">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5DEFA8A5">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1,420.75</w:t>
            </w:r>
          </w:p>
        </w:tc>
        <w:tc>
          <w:tcPr>
            <w:tcW w:w="1394" w:type="dxa"/>
            <w:tcBorders>
              <w:top w:val="nil"/>
              <w:left w:val="nil"/>
              <w:bottom w:val="single" w:color="auto" w:sz="4" w:space="0"/>
              <w:right w:val="single" w:color="auto" w:sz="4" w:space="0"/>
            </w:tcBorders>
            <w:shd w:val="clear" w:color="auto" w:fill="auto"/>
            <w:noWrap/>
            <w:vAlign w:val="center"/>
          </w:tcPr>
          <w:p w14:paraId="1DAAB76F">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1,420.75</w:t>
            </w:r>
          </w:p>
        </w:tc>
        <w:tc>
          <w:tcPr>
            <w:tcW w:w="1394" w:type="dxa"/>
            <w:tcBorders>
              <w:top w:val="nil"/>
              <w:left w:val="nil"/>
              <w:bottom w:val="single" w:color="auto" w:sz="4" w:space="0"/>
              <w:right w:val="single" w:color="auto" w:sz="4" w:space="0"/>
            </w:tcBorders>
            <w:shd w:val="clear" w:color="auto" w:fill="auto"/>
            <w:noWrap/>
            <w:vAlign w:val="center"/>
          </w:tcPr>
          <w:p w14:paraId="1F2D4FBF">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4BC97A10">
            <w:pPr>
              <w:widowControl/>
              <w:jc w:val="center"/>
              <w:rPr>
                <w:rFonts w:ascii="宋体" w:hAnsi="宋体" w:eastAsia="宋体" w:cs="宋体"/>
                <w:kern w:val="0"/>
                <w:sz w:val="22"/>
              </w:rPr>
            </w:pPr>
          </w:p>
        </w:tc>
      </w:tr>
      <w:tr w14:paraId="2988B7F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4838FD0">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07E304F">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49F782A9">
            <w:pPr>
              <w:widowControl/>
              <w:jc w:val="center"/>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2DEC578E">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七、卫生健康支出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ACCC4A4">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7169AE95">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18.67</w:t>
            </w:r>
          </w:p>
        </w:tc>
        <w:tc>
          <w:tcPr>
            <w:tcW w:w="1394" w:type="dxa"/>
            <w:tcBorders>
              <w:top w:val="nil"/>
              <w:left w:val="nil"/>
              <w:bottom w:val="single" w:color="auto" w:sz="4" w:space="0"/>
              <w:right w:val="single" w:color="auto" w:sz="4" w:space="0"/>
            </w:tcBorders>
            <w:shd w:val="clear" w:color="auto" w:fill="auto"/>
            <w:noWrap/>
            <w:vAlign w:val="center"/>
          </w:tcPr>
          <w:p w14:paraId="16671F6A">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18.67</w:t>
            </w:r>
          </w:p>
        </w:tc>
        <w:tc>
          <w:tcPr>
            <w:tcW w:w="1394" w:type="dxa"/>
            <w:tcBorders>
              <w:top w:val="nil"/>
              <w:left w:val="nil"/>
              <w:bottom w:val="single" w:color="auto" w:sz="4" w:space="0"/>
              <w:right w:val="single" w:color="auto" w:sz="4" w:space="0"/>
            </w:tcBorders>
            <w:shd w:val="clear" w:color="auto" w:fill="auto"/>
            <w:noWrap/>
            <w:vAlign w:val="center"/>
          </w:tcPr>
          <w:p w14:paraId="540FFC01">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39CAC635">
            <w:pPr>
              <w:widowControl/>
              <w:jc w:val="center"/>
              <w:rPr>
                <w:rFonts w:ascii="宋体" w:hAnsi="宋体" w:eastAsia="宋体" w:cs="宋体"/>
                <w:kern w:val="0"/>
                <w:sz w:val="22"/>
              </w:rPr>
            </w:pPr>
          </w:p>
        </w:tc>
      </w:tr>
      <w:tr w14:paraId="447B4BE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17B93E7">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A791B45">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56EF5B60">
            <w:pPr>
              <w:widowControl/>
              <w:jc w:val="center"/>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2F3BF5B3">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八、其他支出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6C181EF">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14E743CA">
            <w:pPr>
              <w:widowControl/>
              <w:jc w:val="center"/>
              <w:rPr>
                <w:rFonts w:hint="default" w:ascii="宋体" w:hAnsi="宋体" w:eastAsia="宋体" w:cs="宋体"/>
                <w:kern w:val="0"/>
                <w:sz w:val="22"/>
                <w:lang w:val="en-US"/>
              </w:rPr>
            </w:pPr>
            <w:r>
              <w:rPr>
                <w:rFonts w:hint="eastAsia" w:ascii="宋体" w:hAnsi="宋体" w:eastAsia="宋体" w:cs="宋体"/>
                <w:kern w:val="0"/>
                <w:sz w:val="22"/>
                <w:lang w:val="en-US" w:eastAsia="zh-CN"/>
              </w:rPr>
              <w:t>1.98</w:t>
            </w:r>
          </w:p>
        </w:tc>
        <w:tc>
          <w:tcPr>
            <w:tcW w:w="1394" w:type="dxa"/>
            <w:tcBorders>
              <w:top w:val="nil"/>
              <w:left w:val="nil"/>
              <w:bottom w:val="single" w:color="auto" w:sz="4" w:space="0"/>
              <w:right w:val="single" w:color="auto" w:sz="4" w:space="0"/>
            </w:tcBorders>
            <w:shd w:val="clear" w:color="auto" w:fill="auto"/>
            <w:noWrap/>
            <w:vAlign w:val="center"/>
          </w:tcPr>
          <w:p w14:paraId="0945009C">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740F8423">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1.98</w:t>
            </w:r>
          </w:p>
        </w:tc>
        <w:tc>
          <w:tcPr>
            <w:tcW w:w="1573" w:type="dxa"/>
            <w:tcBorders>
              <w:top w:val="nil"/>
              <w:left w:val="nil"/>
              <w:bottom w:val="single" w:color="auto" w:sz="4" w:space="0"/>
              <w:right w:val="single" w:color="auto" w:sz="4" w:space="0"/>
            </w:tcBorders>
            <w:shd w:val="clear" w:color="auto" w:fill="auto"/>
            <w:noWrap/>
            <w:vAlign w:val="center"/>
          </w:tcPr>
          <w:p w14:paraId="55FF37F6">
            <w:pPr>
              <w:widowControl/>
              <w:jc w:val="center"/>
              <w:rPr>
                <w:rFonts w:ascii="宋体" w:hAnsi="宋体" w:eastAsia="宋体" w:cs="宋体"/>
                <w:kern w:val="0"/>
                <w:sz w:val="22"/>
              </w:rPr>
            </w:pPr>
          </w:p>
        </w:tc>
      </w:tr>
      <w:tr w14:paraId="314C61A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515E7FB">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00129651">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0A1EEE0E">
            <w:pPr>
              <w:widowControl/>
              <w:jc w:val="center"/>
              <w:rPr>
                <w:rFonts w:ascii="宋体" w:hAnsi="宋体" w:eastAsia="宋体" w:cs="宋体"/>
                <w:kern w:val="0"/>
                <w:sz w:val="21"/>
                <w:szCs w:val="21"/>
              </w:rPr>
            </w:pPr>
            <w:r>
              <w:rPr>
                <w:rFonts w:hint="eastAsia" w:ascii="宋体" w:hAnsi="宋体" w:eastAsia="宋体" w:cs="宋体"/>
                <w:kern w:val="0"/>
                <w:sz w:val="18"/>
                <w:szCs w:val="18"/>
              </w:rPr>
              <w:t>17,074.78</w:t>
            </w:r>
          </w:p>
        </w:tc>
        <w:tc>
          <w:tcPr>
            <w:tcW w:w="3411" w:type="dxa"/>
            <w:gridSpan w:val="2"/>
            <w:tcBorders>
              <w:top w:val="nil"/>
              <w:left w:val="nil"/>
              <w:bottom w:val="single" w:color="auto" w:sz="4" w:space="0"/>
              <w:right w:val="single" w:color="auto" w:sz="4" w:space="0"/>
            </w:tcBorders>
            <w:shd w:val="clear" w:color="auto" w:fill="auto"/>
            <w:noWrap/>
            <w:vAlign w:val="center"/>
          </w:tcPr>
          <w:p w14:paraId="6C3128BF">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6EAFF5DB">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3A1EFC4D">
            <w:pPr>
              <w:widowControl/>
              <w:jc w:val="center"/>
              <w:rPr>
                <w:rFonts w:ascii="宋体" w:hAnsi="宋体" w:eastAsia="宋体" w:cs="宋体"/>
                <w:kern w:val="0"/>
                <w:sz w:val="22"/>
              </w:rPr>
            </w:pPr>
            <w:r>
              <w:rPr>
                <w:rFonts w:hint="eastAsia" w:ascii="宋体" w:hAnsi="宋体" w:eastAsia="宋体" w:cs="宋体"/>
                <w:kern w:val="0"/>
                <w:sz w:val="22"/>
              </w:rPr>
              <w:t>17,074.78</w:t>
            </w:r>
          </w:p>
        </w:tc>
        <w:tc>
          <w:tcPr>
            <w:tcW w:w="1394" w:type="dxa"/>
            <w:tcBorders>
              <w:top w:val="nil"/>
              <w:left w:val="nil"/>
              <w:bottom w:val="single" w:color="auto" w:sz="4" w:space="0"/>
              <w:right w:val="single" w:color="auto" w:sz="4" w:space="0"/>
            </w:tcBorders>
            <w:shd w:val="clear" w:color="auto" w:fill="auto"/>
            <w:noWrap/>
            <w:vAlign w:val="center"/>
          </w:tcPr>
          <w:p w14:paraId="27D35677">
            <w:pPr>
              <w:widowControl/>
              <w:jc w:val="center"/>
              <w:rPr>
                <w:rFonts w:ascii="宋体" w:hAnsi="宋体" w:eastAsia="宋体" w:cs="宋体"/>
                <w:kern w:val="0"/>
                <w:sz w:val="22"/>
              </w:rPr>
            </w:pPr>
            <w:r>
              <w:rPr>
                <w:rFonts w:hint="eastAsia" w:ascii="宋体" w:hAnsi="宋体" w:eastAsia="宋体" w:cs="宋体"/>
                <w:kern w:val="0"/>
                <w:sz w:val="22"/>
              </w:rPr>
              <w:t>17,072.80</w:t>
            </w:r>
          </w:p>
        </w:tc>
        <w:tc>
          <w:tcPr>
            <w:tcW w:w="1394" w:type="dxa"/>
            <w:tcBorders>
              <w:top w:val="nil"/>
              <w:left w:val="nil"/>
              <w:bottom w:val="single" w:color="auto" w:sz="4" w:space="0"/>
              <w:right w:val="single" w:color="auto" w:sz="4" w:space="0"/>
            </w:tcBorders>
            <w:shd w:val="clear" w:color="auto" w:fill="auto"/>
            <w:noWrap/>
            <w:vAlign w:val="center"/>
          </w:tcPr>
          <w:p w14:paraId="71131CD8">
            <w:pPr>
              <w:widowControl/>
              <w:jc w:val="center"/>
              <w:rPr>
                <w:rFonts w:ascii="宋体" w:hAnsi="宋体" w:eastAsia="宋体" w:cs="宋体"/>
                <w:kern w:val="0"/>
                <w:sz w:val="22"/>
              </w:rPr>
            </w:pPr>
            <w:r>
              <w:rPr>
                <w:rFonts w:hint="eastAsia" w:ascii="宋体" w:hAnsi="宋体" w:eastAsia="宋体" w:cs="宋体"/>
                <w:kern w:val="0"/>
                <w:sz w:val="22"/>
                <w:lang w:val="en-US" w:eastAsia="zh-CN"/>
              </w:rPr>
              <w:t>1.98</w:t>
            </w:r>
          </w:p>
        </w:tc>
        <w:tc>
          <w:tcPr>
            <w:tcW w:w="1573" w:type="dxa"/>
            <w:tcBorders>
              <w:top w:val="nil"/>
              <w:left w:val="nil"/>
              <w:bottom w:val="single" w:color="auto" w:sz="4" w:space="0"/>
              <w:right w:val="single" w:color="auto" w:sz="4" w:space="0"/>
            </w:tcBorders>
            <w:shd w:val="clear" w:color="auto" w:fill="auto"/>
            <w:noWrap/>
            <w:vAlign w:val="center"/>
          </w:tcPr>
          <w:p w14:paraId="729DD026">
            <w:pPr>
              <w:widowControl/>
              <w:jc w:val="center"/>
              <w:rPr>
                <w:rFonts w:ascii="宋体" w:hAnsi="宋体" w:eastAsia="宋体" w:cs="宋体"/>
                <w:b/>
                <w:bCs/>
                <w:kern w:val="0"/>
                <w:sz w:val="22"/>
              </w:rPr>
            </w:pPr>
          </w:p>
        </w:tc>
      </w:tr>
      <w:tr w14:paraId="5610A41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1828A09">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194AA6CF">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340EDBB3">
            <w:pPr>
              <w:widowControl/>
              <w:jc w:val="center"/>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326B746E">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39300F71">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77A3EF6C">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2D8210C6">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192B15D8">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67C2435E">
            <w:pPr>
              <w:widowControl/>
              <w:jc w:val="center"/>
              <w:rPr>
                <w:rFonts w:ascii="宋体" w:hAnsi="宋体" w:eastAsia="宋体" w:cs="宋体"/>
                <w:kern w:val="0"/>
                <w:sz w:val="22"/>
              </w:rPr>
            </w:pPr>
          </w:p>
        </w:tc>
      </w:tr>
      <w:tr w14:paraId="39093E3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495FB7A">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0429272F">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3E1D3D9C">
            <w:pPr>
              <w:widowControl/>
              <w:jc w:val="center"/>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1C890FCA">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1AADE0B7">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59E7D92E">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7AC5A158">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5AE9875E">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4E96994D">
            <w:pPr>
              <w:widowControl/>
              <w:jc w:val="center"/>
              <w:rPr>
                <w:rFonts w:ascii="宋体" w:hAnsi="宋体" w:eastAsia="宋体" w:cs="宋体"/>
                <w:kern w:val="0"/>
                <w:sz w:val="22"/>
              </w:rPr>
            </w:pPr>
          </w:p>
        </w:tc>
      </w:tr>
      <w:tr w14:paraId="50B0F381">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E176669">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2FA99E39">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4F0B5F54">
            <w:pPr>
              <w:widowControl/>
              <w:jc w:val="center"/>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68768E94">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639440A7">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19A6E7BE">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016A6FA6">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57A29947">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36A12246">
            <w:pPr>
              <w:widowControl/>
              <w:jc w:val="center"/>
              <w:rPr>
                <w:rFonts w:ascii="宋体" w:hAnsi="宋体" w:eastAsia="宋体" w:cs="宋体"/>
                <w:kern w:val="0"/>
                <w:sz w:val="22"/>
              </w:rPr>
            </w:pPr>
          </w:p>
        </w:tc>
      </w:tr>
      <w:tr w14:paraId="5459FFC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66B3D41">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7DEB6FCE">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1BBB80CA">
            <w:pPr>
              <w:widowControl/>
              <w:jc w:val="center"/>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14:paraId="7BBBD87A">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8BA95FE">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3966C936">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56A25BBA">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79B4E548">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6680E53F">
            <w:pPr>
              <w:widowControl/>
              <w:jc w:val="center"/>
              <w:rPr>
                <w:rFonts w:ascii="宋体" w:hAnsi="宋体" w:eastAsia="宋体" w:cs="宋体"/>
                <w:kern w:val="0"/>
                <w:sz w:val="22"/>
              </w:rPr>
            </w:pPr>
          </w:p>
        </w:tc>
      </w:tr>
      <w:tr w14:paraId="7E48E38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6111C5D0">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518061E5">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3829EB06">
            <w:pPr>
              <w:widowControl/>
              <w:jc w:val="center"/>
              <w:rPr>
                <w:rFonts w:ascii="宋体" w:hAnsi="宋体" w:eastAsia="宋体" w:cs="宋体"/>
                <w:kern w:val="0"/>
                <w:sz w:val="21"/>
                <w:szCs w:val="21"/>
                <w:lang w:val="en-US" w:eastAsia="zh-CN" w:bidi="ar-SA"/>
              </w:rPr>
            </w:pPr>
            <w:r>
              <w:rPr>
                <w:rFonts w:hint="eastAsia" w:ascii="宋体" w:hAnsi="宋体" w:eastAsia="宋体" w:cs="宋体"/>
                <w:kern w:val="0"/>
                <w:sz w:val="18"/>
                <w:szCs w:val="18"/>
              </w:rPr>
              <w:t>17,074.78</w:t>
            </w:r>
          </w:p>
        </w:tc>
        <w:tc>
          <w:tcPr>
            <w:tcW w:w="3411" w:type="dxa"/>
            <w:gridSpan w:val="2"/>
            <w:tcBorders>
              <w:top w:val="nil"/>
              <w:left w:val="nil"/>
              <w:bottom w:val="single" w:color="auto" w:sz="4" w:space="0"/>
              <w:right w:val="single" w:color="auto" w:sz="4" w:space="0"/>
            </w:tcBorders>
            <w:shd w:val="clear" w:color="000000" w:fill="FFFFFF"/>
            <w:noWrap/>
            <w:vAlign w:val="center"/>
          </w:tcPr>
          <w:p w14:paraId="706E00A1">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51D7B3D2">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21AF59FF">
            <w:pPr>
              <w:widowControl/>
              <w:jc w:val="center"/>
              <w:rPr>
                <w:rFonts w:ascii="宋体" w:hAnsi="宋体" w:eastAsia="宋体" w:cs="宋体"/>
                <w:kern w:val="0"/>
                <w:sz w:val="22"/>
              </w:rPr>
            </w:pPr>
            <w:r>
              <w:rPr>
                <w:rFonts w:hint="eastAsia" w:ascii="宋体" w:hAnsi="宋体" w:eastAsia="宋体" w:cs="宋体"/>
                <w:kern w:val="0"/>
                <w:sz w:val="22"/>
                <w:lang w:val="en-US" w:eastAsia="zh-CN"/>
              </w:rPr>
              <w:t>17074.78</w:t>
            </w:r>
          </w:p>
        </w:tc>
        <w:tc>
          <w:tcPr>
            <w:tcW w:w="1394" w:type="dxa"/>
            <w:tcBorders>
              <w:top w:val="nil"/>
              <w:left w:val="nil"/>
              <w:bottom w:val="single" w:color="auto" w:sz="4" w:space="0"/>
              <w:right w:val="single" w:color="auto" w:sz="4" w:space="0"/>
            </w:tcBorders>
            <w:shd w:val="clear" w:color="000000" w:fill="FFFFFF"/>
            <w:noWrap/>
            <w:vAlign w:val="center"/>
          </w:tcPr>
          <w:p w14:paraId="634D90FC">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17,072.80</w:t>
            </w:r>
          </w:p>
        </w:tc>
        <w:tc>
          <w:tcPr>
            <w:tcW w:w="1394" w:type="dxa"/>
            <w:tcBorders>
              <w:top w:val="nil"/>
              <w:left w:val="nil"/>
              <w:bottom w:val="single" w:color="auto" w:sz="4" w:space="0"/>
              <w:right w:val="single" w:color="auto" w:sz="4" w:space="0"/>
            </w:tcBorders>
            <w:shd w:val="clear" w:color="auto" w:fill="auto"/>
            <w:noWrap/>
            <w:vAlign w:val="center"/>
          </w:tcPr>
          <w:p w14:paraId="0E3ABE3B">
            <w:pPr>
              <w:keepNext w:val="0"/>
              <w:keepLines w:val="0"/>
              <w:widowControl/>
              <w:suppressLineNumbers w:val="0"/>
              <w:jc w:val="center"/>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1.98</w:t>
            </w:r>
          </w:p>
        </w:tc>
        <w:tc>
          <w:tcPr>
            <w:tcW w:w="1573" w:type="dxa"/>
            <w:tcBorders>
              <w:top w:val="nil"/>
              <w:left w:val="nil"/>
              <w:bottom w:val="single" w:color="auto" w:sz="4" w:space="0"/>
              <w:right w:val="single" w:color="auto" w:sz="4" w:space="0"/>
            </w:tcBorders>
            <w:shd w:val="clear" w:color="auto" w:fill="auto"/>
            <w:noWrap/>
            <w:vAlign w:val="center"/>
          </w:tcPr>
          <w:p w14:paraId="7EFEFA85">
            <w:pPr>
              <w:widowControl/>
              <w:jc w:val="center"/>
              <w:rPr>
                <w:rFonts w:ascii="宋体" w:hAnsi="宋体" w:eastAsia="宋体" w:cs="宋体"/>
                <w:b/>
                <w:bCs/>
                <w:kern w:val="0"/>
                <w:sz w:val="22"/>
              </w:rPr>
            </w:pPr>
          </w:p>
        </w:tc>
      </w:tr>
      <w:tr w14:paraId="726C420C">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7412F0B5">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71A8AD0F">
      <w:pPr>
        <w:widowControl/>
        <w:jc w:val="center"/>
        <w:rPr>
          <w:rFonts w:ascii="Times New Roman" w:hAnsi="Times New Roman" w:eastAsia="方正小标宋_GBK" w:cs="Times New Roman"/>
          <w:kern w:val="0"/>
          <w:sz w:val="36"/>
          <w:szCs w:val="36"/>
        </w:rPr>
      </w:pPr>
    </w:p>
    <w:p w14:paraId="4427DB73">
      <w:pPr>
        <w:widowControl/>
        <w:jc w:val="center"/>
        <w:rPr>
          <w:rFonts w:ascii="Times New Roman" w:hAnsi="Times New Roman" w:eastAsia="方正小标宋_GBK" w:cs="Times New Roman"/>
          <w:kern w:val="0"/>
          <w:sz w:val="36"/>
          <w:szCs w:val="36"/>
        </w:rPr>
      </w:pPr>
    </w:p>
    <w:p w14:paraId="6B8F9734">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2104CDF2">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val="en-US" w:eastAsia="zh-CN" w:bidi="ar"/>
        </w:rPr>
        <w:t>湘潭县易俗河镇中心学校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21DCDE4B">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92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0"/>
        <w:gridCol w:w="4632"/>
        <w:gridCol w:w="3423"/>
        <w:gridCol w:w="3095"/>
        <w:gridCol w:w="2782"/>
      </w:tblGrid>
      <w:tr w14:paraId="162A52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622" w:type="dxa"/>
            <w:gridSpan w:val="2"/>
            <w:tcBorders>
              <w:top w:val="nil"/>
              <w:left w:val="nil"/>
              <w:bottom w:val="single" w:color="D4D4D4" w:sz="4" w:space="0"/>
              <w:right w:val="single" w:color="D4D4D4" w:sz="4" w:space="0"/>
            </w:tcBorders>
            <w:shd w:val="clear" w:color="auto" w:fill="F1F1F1"/>
            <w:noWrap/>
            <w:vAlign w:val="center"/>
          </w:tcPr>
          <w:p w14:paraId="603899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9300" w:type="dxa"/>
            <w:gridSpan w:val="3"/>
            <w:tcBorders>
              <w:top w:val="nil"/>
              <w:left w:val="nil"/>
              <w:bottom w:val="single" w:color="D4D4D4" w:sz="4" w:space="0"/>
              <w:right w:val="single" w:color="D4D4D4" w:sz="4" w:space="0"/>
            </w:tcBorders>
            <w:shd w:val="clear" w:color="auto" w:fill="F1F1F1"/>
            <w:vAlign w:val="center"/>
          </w:tcPr>
          <w:p w14:paraId="3BB3C4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10D9D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vMerge w:val="restart"/>
            <w:tcBorders>
              <w:top w:val="nil"/>
              <w:left w:val="nil"/>
              <w:bottom w:val="single" w:color="D4D4D4" w:sz="4" w:space="0"/>
              <w:right w:val="single" w:color="D4D4D4" w:sz="4" w:space="0"/>
            </w:tcBorders>
            <w:shd w:val="clear" w:color="auto" w:fill="F1F1F1"/>
            <w:vAlign w:val="center"/>
          </w:tcPr>
          <w:p w14:paraId="2E3310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632" w:type="dxa"/>
            <w:vMerge w:val="restart"/>
            <w:tcBorders>
              <w:top w:val="nil"/>
              <w:left w:val="nil"/>
              <w:bottom w:val="single" w:color="D4D4D4" w:sz="4" w:space="0"/>
              <w:right w:val="single" w:color="D4D4D4" w:sz="4" w:space="0"/>
            </w:tcBorders>
            <w:shd w:val="clear" w:color="auto" w:fill="F1F1F1"/>
            <w:noWrap/>
            <w:vAlign w:val="center"/>
          </w:tcPr>
          <w:p w14:paraId="393B35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423" w:type="dxa"/>
            <w:vMerge w:val="restart"/>
            <w:tcBorders>
              <w:top w:val="nil"/>
              <w:left w:val="nil"/>
              <w:bottom w:val="single" w:color="D4D4D4" w:sz="4" w:space="0"/>
              <w:right w:val="single" w:color="D4D4D4" w:sz="4" w:space="0"/>
            </w:tcBorders>
            <w:shd w:val="clear" w:color="auto" w:fill="F1F1F1"/>
            <w:vAlign w:val="center"/>
          </w:tcPr>
          <w:p w14:paraId="1221FD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095" w:type="dxa"/>
            <w:vMerge w:val="restart"/>
            <w:tcBorders>
              <w:top w:val="nil"/>
              <w:left w:val="nil"/>
              <w:bottom w:val="single" w:color="D4D4D4" w:sz="4" w:space="0"/>
              <w:right w:val="single" w:color="D4D4D4" w:sz="4" w:space="0"/>
            </w:tcBorders>
            <w:shd w:val="clear" w:color="auto" w:fill="F1F1F1"/>
            <w:vAlign w:val="center"/>
          </w:tcPr>
          <w:p w14:paraId="378C22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782" w:type="dxa"/>
            <w:vMerge w:val="restart"/>
            <w:tcBorders>
              <w:top w:val="nil"/>
              <w:left w:val="nil"/>
              <w:bottom w:val="single" w:color="D4D4D4" w:sz="4" w:space="0"/>
              <w:right w:val="single" w:color="D4D4D4" w:sz="4" w:space="0"/>
            </w:tcBorders>
            <w:shd w:val="clear" w:color="auto" w:fill="F1F1F1"/>
            <w:vAlign w:val="center"/>
          </w:tcPr>
          <w:p w14:paraId="5098B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46DC5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0" w:type="dxa"/>
            <w:vMerge w:val="continue"/>
            <w:tcBorders>
              <w:top w:val="nil"/>
              <w:left w:val="nil"/>
              <w:bottom w:val="single" w:color="D4D4D4" w:sz="4" w:space="0"/>
              <w:right w:val="single" w:color="D4D4D4" w:sz="4" w:space="0"/>
            </w:tcBorders>
            <w:shd w:val="clear" w:color="auto" w:fill="F1F1F1"/>
            <w:vAlign w:val="center"/>
          </w:tcPr>
          <w:p w14:paraId="5806A460">
            <w:pPr>
              <w:jc w:val="center"/>
              <w:rPr>
                <w:rFonts w:hint="eastAsia" w:ascii="宋体" w:hAnsi="宋体" w:eastAsia="宋体" w:cs="宋体"/>
                <w:i w:val="0"/>
                <w:iCs w:val="0"/>
                <w:color w:val="000000"/>
                <w:sz w:val="22"/>
                <w:szCs w:val="22"/>
                <w:u w:val="none"/>
              </w:rPr>
            </w:pPr>
          </w:p>
        </w:tc>
        <w:tc>
          <w:tcPr>
            <w:tcW w:w="4632" w:type="dxa"/>
            <w:vMerge w:val="continue"/>
            <w:tcBorders>
              <w:top w:val="nil"/>
              <w:left w:val="nil"/>
              <w:bottom w:val="single" w:color="D4D4D4" w:sz="4" w:space="0"/>
              <w:right w:val="single" w:color="D4D4D4" w:sz="4" w:space="0"/>
            </w:tcBorders>
            <w:shd w:val="clear" w:color="auto" w:fill="F1F1F1"/>
            <w:noWrap/>
            <w:vAlign w:val="center"/>
          </w:tcPr>
          <w:p w14:paraId="59A730F6">
            <w:pPr>
              <w:jc w:val="center"/>
              <w:rPr>
                <w:rFonts w:hint="eastAsia" w:ascii="宋体" w:hAnsi="宋体" w:eastAsia="宋体" w:cs="宋体"/>
                <w:i w:val="0"/>
                <w:iCs w:val="0"/>
                <w:color w:val="000000"/>
                <w:sz w:val="22"/>
                <w:szCs w:val="22"/>
                <w:u w:val="none"/>
              </w:rPr>
            </w:pPr>
          </w:p>
        </w:tc>
        <w:tc>
          <w:tcPr>
            <w:tcW w:w="3423" w:type="dxa"/>
            <w:vMerge w:val="continue"/>
            <w:tcBorders>
              <w:top w:val="nil"/>
              <w:left w:val="nil"/>
              <w:bottom w:val="single" w:color="D4D4D4" w:sz="4" w:space="0"/>
              <w:right w:val="single" w:color="D4D4D4" w:sz="4" w:space="0"/>
            </w:tcBorders>
            <w:shd w:val="clear" w:color="auto" w:fill="F1F1F1"/>
            <w:vAlign w:val="center"/>
          </w:tcPr>
          <w:p w14:paraId="6EC01FDB">
            <w:pPr>
              <w:jc w:val="center"/>
              <w:rPr>
                <w:rFonts w:hint="eastAsia" w:ascii="宋体" w:hAnsi="宋体" w:eastAsia="宋体" w:cs="宋体"/>
                <w:i w:val="0"/>
                <w:iCs w:val="0"/>
                <w:color w:val="000000"/>
                <w:sz w:val="22"/>
                <w:szCs w:val="22"/>
                <w:u w:val="none"/>
              </w:rPr>
            </w:pPr>
          </w:p>
        </w:tc>
        <w:tc>
          <w:tcPr>
            <w:tcW w:w="3095" w:type="dxa"/>
            <w:vMerge w:val="continue"/>
            <w:tcBorders>
              <w:top w:val="nil"/>
              <w:left w:val="nil"/>
              <w:bottom w:val="single" w:color="D4D4D4" w:sz="4" w:space="0"/>
              <w:right w:val="single" w:color="D4D4D4" w:sz="4" w:space="0"/>
            </w:tcBorders>
            <w:shd w:val="clear" w:color="auto" w:fill="F1F1F1"/>
            <w:vAlign w:val="center"/>
          </w:tcPr>
          <w:p w14:paraId="76DCE243">
            <w:pPr>
              <w:jc w:val="center"/>
              <w:rPr>
                <w:rFonts w:hint="eastAsia" w:ascii="宋体" w:hAnsi="宋体" w:eastAsia="宋体" w:cs="宋体"/>
                <w:i w:val="0"/>
                <w:iCs w:val="0"/>
                <w:color w:val="000000"/>
                <w:sz w:val="22"/>
                <w:szCs w:val="22"/>
                <w:u w:val="none"/>
              </w:rPr>
            </w:pPr>
          </w:p>
        </w:tc>
        <w:tc>
          <w:tcPr>
            <w:tcW w:w="2782" w:type="dxa"/>
            <w:vMerge w:val="continue"/>
            <w:tcBorders>
              <w:top w:val="nil"/>
              <w:left w:val="nil"/>
              <w:bottom w:val="single" w:color="D4D4D4" w:sz="4" w:space="0"/>
              <w:right w:val="single" w:color="D4D4D4" w:sz="4" w:space="0"/>
            </w:tcBorders>
            <w:shd w:val="clear" w:color="auto" w:fill="F1F1F1"/>
            <w:vAlign w:val="center"/>
          </w:tcPr>
          <w:p w14:paraId="0A9BEFE4">
            <w:pPr>
              <w:jc w:val="center"/>
              <w:rPr>
                <w:rFonts w:hint="eastAsia" w:ascii="宋体" w:hAnsi="宋体" w:eastAsia="宋体" w:cs="宋体"/>
                <w:i w:val="0"/>
                <w:iCs w:val="0"/>
                <w:color w:val="000000"/>
                <w:sz w:val="22"/>
                <w:szCs w:val="22"/>
                <w:u w:val="none"/>
              </w:rPr>
            </w:pPr>
          </w:p>
        </w:tc>
      </w:tr>
      <w:tr w14:paraId="3A9DA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vMerge w:val="continue"/>
            <w:tcBorders>
              <w:top w:val="nil"/>
              <w:left w:val="nil"/>
              <w:bottom w:val="single" w:color="D4D4D4" w:sz="4" w:space="0"/>
              <w:right w:val="single" w:color="D4D4D4" w:sz="4" w:space="0"/>
            </w:tcBorders>
            <w:shd w:val="clear" w:color="auto" w:fill="F1F1F1"/>
            <w:vAlign w:val="center"/>
          </w:tcPr>
          <w:p w14:paraId="7E84A4D4">
            <w:pPr>
              <w:jc w:val="center"/>
              <w:rPr>
                <w:rFonts w:hint="eastAsia" w:ascii="宋体" w:hAnsi="宋体" w:eastAsia="宋体" w:cs="宋体"/>
                <w:i w:val="0"/>
                <w:iCs w:val="0"/>
                <w:color w:val="000000"/>
                <w:sz w:val="22"/>
                <w:szCs w:val="22"/>
                <w:u w:val="none"/>
              </w:rPr>
            </w:pPr>
          </w:p>
        </w:tc>
        <w:tc>
          <w:tcPr>
            <w:tcW w:w="4632" w:type="dxa"/>
            <w:vMerge w:val="continue"/>
            <w:tcBorders>
              <w:top w:val="nil"/>
              <w:left w:val="nil"/>
              <w:bottom w:val="single" w:color="D4D4D4" w:sz="4" w:space="0"/>
              <w:right w:val="single" w:color="D4D4D4" w:sz="4" w:space="0"/>
            </w:tcBorders>
            <w:shd w:val="clear" w:color="auto" w:fill="F1F1F1"/>
            <w:noWrap/>
            <w:vAlign w:val="center"/>
          </w:tcPr>
          <w:p w14:paraId="50072D26">
            <w:pPr>
              <w:jc w:val="center"/>
              <w:rPr>
                <w:rFonts w:hint="eastAsia" w:ascii="宋体" w:hAnsi="宋体" w:eastAsia="宋体" w:cs="宋体"/>
                <w:i w:val="0"/>
                <w:iCs w:val="0"/>
                <w:color w:val="000000"/>
                <w:sz w:val="22"/>
                <w:szCs w:val="22"/>
                <w:u w:val="none"/>
              </w:rPr>
            </w:pPr>
          </w:p>
        </w:tc>
        <w:tc>
          <w:tcPr>
            <w:tcW w:w="3423" w:type="dxa"/>
            <w:vMerge w:val="continue"/>
            <w:tcBorders>
              <w:top w:val="nil"/>
              <w:left w:val="nil"/>
              <w:bottom w:val="single" w:color="D4D4D4" w:sz="4" w:space="0"/>
              <w:right w:val="single" w:color="D4D4D4" w:sz="4" w:space="0"/>
            </w:tcBorders>
            <w:shd w:val="clear" w:color="auto" w:fill="F1F1F1"/>
            <w:vAlign w:val="center"/>
          </w:tcPr>
          <w:p w14:paraId="2F0E47CD">
            <w:pPr>
              <w:jc w:val="center"/>
              <w:rPr>
                <w:rFonts w:hint="eastAsia" w:ascii="宋体" w:hAnsi="宋体" w:eastAsia="宋体" w:cs="宋体"/>
                <w:i w:val="0"/>
                <w:iCs w:val="0"/>
                <w:color w:val="000000"/>
                <w:sz w:val="22"/>
                <w:szCs w:val="22"/>
                <w:u w:val="none"/>
              </w:rPr>
            </w:pPr>
          </w:p>
        </w:tc>
        <w:tc>
          <w:tcPr>
            <w:tcW w:w="3095" w:type="dxa"/>
            <w:vMerge w:val="continue"/>
            <w:tcBorders>
              <w:top w:val="nil"/>
              <w:left w:val="nil"/>
              <w:bottom w:val="single" w:color="D4D4D4" w:sz="4" w:space="0"/>
              <w:right w:val="single" w:color="D4D4D4" w:sz="4" w:space="0"/>
            </w:tcBorders>
            <w:shd w:val="clear" w:color="auto" w:fill="F1F1F1"/>
            <w:vAlign w:val="center"/>
          </w:tcPr>
          <w:p w14:paraId="4D077B1C">
            <w:pPr>
              <w:jc w:val="center"/>
              <w:rPr>
                <w:rFonts w:hint="eastAsia" w:ascii="宋体" w:hAnsi="宋体" w:eastAsia="宋体" w:cs="宋体"/>
                <w:i w:val="0"/>
                <w:iCs w:val="0"/>
                <w:color w:val="000000"/>
                <w:sz w:val="22"/>
                <w:szCs w:val="22"/>
                <w:u w:val="none"/>
              </w:rPr>
            </w:pPr>
          </w:p>
        </w:tc>
        <w:tc>
          <w:tcPr>
            <w:tcW w:w="2782" w:type="dxa"/>
            <w:vMerge w:val="continue"/>
            <w:tcBorders>
              <w:top w:val="nil"/>
              <w:left w:val="nil"/>
              <w:bottom w:val="single" w:color="D4D4D4" w:sz="4" w:space="0"/>
              <w:right w:val="single" w:color="D4D4D4" w:sz="4" w:space="0"/>
            </w:tcBorders>
            <w:shd w:val="clear" w:color="auto" w:fill="F1F1F1"/>
            <w:vAlign w:val="center"/>
          </w:tcPr>
          <w:p w14:paraId="2810A570">
            <w:pPr>
              <w:jc w:val="center"/>
              <w:rPr>
                <w:rFonts w:hint="eastAsia" w:ascii="宋体" w:hAnsi="宋体" w:eastAsia="宋体" w:cs="宋体"/>
                <w:i w:val="0"/>
                <w:iCs w:val="0"/>
                <w:color w:val="000000"/>
                <w:sz w:val="22"/>
                <w:szCs w:val="22"/>
                <w:u w:val="none"/>
              </w:rPr>
            </w:pPr>
          </w:p>
        </w:tc>
      </w:tr>
      <w:tr w14:paraId="0B883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622" w:type="dxa"/>
            <w:gridSpan w:val="2"/>
            <w:tcBorders>
              <w:top w:val="nil"/>
              <w:left w:val="nil"/>
              <w:bottom w:val="single" w:color="D4D4D4" w:sz="4" w:space="0"/>
              <w:right w:val="single" w:color="D4D4D4" w:sz="4" w:space="0"/>
            </w:tcBorders>
            <w:shd w:val="clear" w:color="auto" w:fill="F1F1F1"/>
            <w:noWrap/>
            <w:vAlign w:val="center"/>
          </w:tcPr>
          <w:p w14:paraId="0279A5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423" w:type="dxa"/>
            <w:tcBorders>
              <w:top w:val="nil"/>
              <w:left w:val="nil"/>
              <w:bottom w:val="single" w:color="D4D4D4" w:sz="4" w:space="0"/>
              <w:right w:val="single" w:color="D4D4D4" w:sz="4" w:space="0"/>
            </w:tcBorders>
            <w:shd w:val="clear" w:color="auto" w:fill="F1F1F1"/>
            <w:noWrap/>
            <w:vAlign w:val="center"/>
          </w:tcPr>
          <w:p w14:paraId="7C5C64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095" w:type="dxa"/>
            <w:tcBorders>
              <w:top w:val="nil"/>
              <w:left w:val="nil"/>
              <w:bottom w:val="single" w:color="D4D4D4" w:sz="4" w:space="0"/>
              <w:right w:val="single" w:color="D4D4D4" w:sz="4" w:space="0"/>
            </w:tcBorders>
            <w:shd w:val="clear" w:color="auto" w:fill="F1F1F1"/>
            <w:noWrap/>
            <w:vAlign w:val="center"/>
          </w:tcPr>
          <w:p w14:paraId="25CA3B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782" w:type="dxa"/>
            <w:tcBorders>
              <w:top w:val="nil"/>
              <w:left w:val="nil"/>
              <w:bottom w:val="single" w:color="D4D4D4" w:sz="4" w:space="0"/>
              <w:right w:val="single" w:color="D4D4D4" w:sz="4" w:space="0"/>
            </w:tcBorders>
            <w:shd w:val="clear" w:color="auto" w:fill="F1F1F1"/>
            <w:noWrap/>
            <w:vAlign w:val="center"/>
          </w:tcPr>
          <w:p w14:paraId="31FDC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6ED31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622" w:type="dxa"/>
            <w:gridSpan w:val="2"/>
            <w:tcBorders>
              <w:top w:val="nil"/>
              <w:left w:val="nil"/>
              <w:bottom w:val="single" w:color="D4D4D4" w:sz="4" w:space="0"/>
              <w:right w:val="single" w:color="D4D4D4" w:sz="4" w:space="0"/>
            </w:tcBorders>
            <w:shd w:val="clear" w:color="auto" w:fill="F1F1F1"/>
            <w:noWrap/>
            <w:vAlign w:val="center"/>
          </w:tcPr>
          <w:p w14:paraId="6CB0FE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423" w:type="dxa"/>
            <w:tcBorders>
              <w:top w:val="nil"/>
              <w:left w:val="nil"/>
              <w:bottom w:val="single" w:color="D4D4D4" w:sz="4" w:space="0"/>
              <w:right w:val="single" w:color="D4D4D4" w:sz="4" w:space="0"/>
            </w:tcBorders>
            <w:shd w:val="clear" w:color="auto" w:fill="FFFFFF"/>
            <w:noWrap/>
            <w:vAlign w:val="center"/>
          </w:tcPr>
          <w:p w14:paraId="423268FC">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17,072.80</w:t>
            </w:r>
          </w:p>
        </w:tc>
        <w:tc>
          <w:tcPr>
            <w:tcW w:w="3095" w:type="dxa"/>
            <w:tcBorders>
              <w:top w:val="nil"/>
              <w:left w:val="nil"/>
              <w:bottom w:val="single" w:color="D4D4D4" w:sz="4" w:space="0"/>
              <w:right w:val="single" w:color="D4D4D4" w:sz="4" w:space="0"/>
            </w:tcBorders>
            <w:shd w:val="clear" w:color="auto" w:fill="FFFFFF"/>
            <w:noWrap/>
            <w:vAlign w:val="center"/>
          </w:tcPr>
          <w:p w14:paraId="0DF3CD4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16,468.50</w:t>
            </w:r>
          </w:p>
        </w:tc>
        <w:tc>
          <w:tcPr>
            <w:tcW w:w="2782" w:type="dxa"/>
            <w:tcBorders>
              <w:top w:val="nil"/>
              <w:left w:val="nil"/>
              <w:bottom w:val="single" w:color="D4D4D4" w:sz="4" w:space="0"/>
              <w:right w:val="single" w:color="D4D4D4" w:sz="4" w:space="0"/>
            </w:tcBorders>
            <w:shd w:val="clear" w:color="auto" w:fill="FFFFFF"/>
            <w:noWrap/>
            <w:vAlign w:val="center"/>
          </w:tcPr>
          <w:p w14:paraId="3F452B3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604.30</w:t>
            </w:r>
          </w:p>
        </w:tc>
      </w:tr>
      <w:tr w14:paraId="5FAAC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02E409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4632" w:type="dxa"/>
            <w:tcBorders>
              <w:top w:val="nil"/>
              <w:left w:val="nil"/>
              <w:bottom w:val="single" w:color="D4D4D4" w:sz="4" w:space="0"/>
              <w:right w:val="single" w:color="D4D4D4" w:sz="4" w:space="0"/>
            </w:tcBorders>
            <w:shd w:val="clear" w:color="auto" w:fill="FFFFFF"/>
            <w:noWrap/>
            <w:vAlign w:val="center"/>
          </w:tcPr>
          <w:p w14:paraId="05A3ED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3423" w:type="dxa"/>
            <w:tcBorders>
              <w:top w:val="nil"/>
              <w:left w:val="nil"/>
              <w:bottom w:val="single" w:color="D4D4D4" w:sz="4" w:space="0"/>
              <w:right w:val="single" w:color="D4D4D4" w:sz="4" w:space="0"/>
            </w:tcBorders>
            <w:shd w:val="clear" w:color="auto" w:fill="FFFFFF"/>
            <w:noWrap/>
            <w:vAlign w:val="center"/>
          </w:tcPr>
          <w:p w14:paraId="0DCF53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15,633.38</w:t>
            </w:r>
          </w:p>
        </w:tc>
        <w:tc>
          <w:tcPr>
            <w:tcW w:w="3095" w:type="dxa"/>
            <w:tcBorders>
              <w:top w:val="nil"/>
              <w:left w:val="nil"/>
              <w:bottom w:val="single" w:color="D4D4D4" w:sz="4" w:space="0"/>
              <w:right w:val="single" w:color="D4D4D4" w:sz="4" w:space="0"/>
            </w:tcBorders>
            <w:shd w:val="clear" w:color="auto" w:fill="FFFFFF"/>
            <w:noWrap/>
            <w:vAlign w:val="center"/>
          </w:tcPr>
          <w:p w14:paraId="5C69A4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15,029.08</w:t>
            </w:r>
          </w:p>
        </w:tc>
        <w:tc>
          <w:tcPr>
            <w:tcW w:w="2782" w:type="dxa"/>
            <w:tcBorders>
              <w:top w:val="nil"/>
              <w:left w:val="nil"/>
              <w:bottom w:val="single" w:color="D4D4D4" w:sz="4" w:space="0"/>
              <w:right w:val="single" w:color="D4D4D4" w:sz="4" w:space="0"/>
            </w:tcBorders>
            <w:shd w:val="clear" w:color="auto" w:fill="FFFFFF"/>
            <w:noWrap/>
            <w:vAlign w:val="center"/>
          </w:tcPr>
          <w:p w14:paraId="0401E5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604.30</w:t>
            </w:r>
          </w:p>
        </w:tc>
      </w:tr>
      <w:tr w14:paraId="438DD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642B26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w:t>
            </w:r>
          </w:p>
        </w:tc>
        <w:tc>
          <w:tcPr>
            <w:tcW w:w="4632" w:type="dxa"/>
            <w:tcBorders>
              <w:top w:val="nil"/>
              <w:left w:val="nil"/>
              <w:bottom w:val="single" w:color="D4D4D4" w:sz="4" w:space="0"/>
              <w:right w:val="single" w:color="D4D4D4" w:sz="4" w:space="0"/>
            </w:tcBorders>
            <w:shd w:val="clear" w:color="auto" w:fill="FFFFFF"/>
            <w:noWrap/>
            <w:vAlign w:val="center"/>
          </w:tcPr>
          <w:p w14:paraId="146BE7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普通教育</w:t>
            </w:r>
          </w:p>
        </w:tc>
        <w:tc>
          <w:tcPr>
            <w:tcW w:w="3423" w:type="dxa"/>
            <w:tcBorders>
              <w:top w:val="nil"/>
              <w:left w:val="nil"/>
              <w:bottom w:val="single" w:color="D4D4D4" w:sz="4" w:space="0"/>
              <w:right w:val="single" w:color="D4D4D4" w:sz="4" w:space="0"/>
            </w:tcBorders>
            <w:shd w:val="clear" w:color="auto" w:fill="FFFFFF"/>
            <w:noWrap/>
            <w:vAlign w:val="center"/>
          </w:tcPr>
          <w:p w14:paraId="288C5E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15,555.59</w:t>
            </w:r>
          </w:p>
        </w:tc>
        <w:tc>
          <w:tcPr>
            <w:tcW w:w="3095" w:type="dxa"/>
            <w:tcBorders>
              <w:top w:val="nil"/>
              <w:left w:val="nil"/>
              <w:bottom w:val="single" w:color="D4D4D4" w:sz="4" w:space="0"/>
              <w:right w:val="single" w:color="D4D4D4" w:sz="4" w:space="0"/>
            </w:tcBorders>
            <w:shd w:val="clear" w:color="auto" w:fill="FFFFFF"/>
            <w:noWrap/>
            <w:vAlign w:val="center"/>
          </w:tcPr>
          <w:p w14:paraId="39E15C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15,029.08</w:t>
            </w:r>
          </w:p>
        </w:tc>
        <w:tc>
          <w:tcPr>
            <w:tcW w:w="2782" w:type="dxa"/>
            <w:tcBorders>
              <w:top w:val="nil"/>
              <w:left w:val="nil"/>
              <w:bottom w:val="single" w:color="D4D4D4" w:sz="4" w:space="0"/>
              <w:right w:val="single" w:color="D4D4D4" w:sz="4" w:space="0"/>
            </w:tcBorders>
            <w:shd w:val="clear" w:color="auto" w:fill="FFFFFF"/>
            <w:noWrap/>
            <w:vAlign w:val="center"/>
          </w:tcPr>
          <w:p w14:paraId="2FE8F4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526.51</w:t>
            </w:r>
          </w:p>
        </w:tc>
      </w:tr>
      <w:tr w14:paraId="3059C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2FF26C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2050201</w:t>
            </w:r>
          </w:p>
        </w:tc>
        <w:tc>
          <w:tcPr>
            <w:tcW w:w="4632" w:type="dxa"/>
            <w:tcBorders>
              <w:top w:val="nil"/>
              <w:left w:val="nil"/>
              <w:bottom w:val="single" w:color="D4D4D4" w:sz="4" w:space="0"/>
              <w:right w:val="single" w:color="D4D4D4" w:sz="4" w:space="0"/>
            </w:tcBorders>
            <w:shd w:val="clear" w:color="auto" w:fill="FFFFFF"/>
            <w:noWrap/>
            <w:vAlign w:val="center"/>
          </w:tcPr>
          <w:p w14:paraId="5DC17E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学前教育</w:t>
            </w:r>
          </w:p>
        </w:tc>
        <w:tc>
          <w:tcPr>
            <w:tcW w:w="3423" w:type="dxa"/>
            <w:tcBorders>
              <w:top w:val="nil"/>
              <w:left w:val="nil"/>
              <w:bottom w:val="single" w:color="D4D4D4" w:sz="4" w:space="0"/>
              <w:right w:val="single" w:color="D4D4D4" w:sz="4" w:space="0"/>
            </w:tcBorders>
            <w:shd w:val="clear" w:color="auto" w:fill="FFFFFF"/>
            <w:noWrap/>
            <w:vAlign w:val="center"/>
          </w:tcPr>
          <w:p w14:paraId="0D69A8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39.49</w:t>
            </w:r>
          </w:p>
        </w:tc>
        <w:tc>
          <w:tcPr>
            <w:tcW w:w="3095" w:type="dxa"/>
            <w:tcBorders>
              <w:top w:val="nil"/>
              <w:left w:val="nil"/>
              <w:bottom w:val="single" w:color="D4D4D4" w:sz="4" w:space="0"/>
              <w:right w:val="single" w:color="D4D4D4" w:sz="4" w:space="0"/>
            </w:tcBorders>
            <w:shd w:val="clear" w:color="auto" w:fill="FFFFFF"/>
            <w:noWrap/>
            <w:vAlign w:val="center"/>
          </w:tcPr>
          <w:p w14:paraId="7C0BA8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28.53</w:t>
            </w:r>
          </w:p>
        </w:tc>
        <w:tc>
          <w:tcPr>
            <w:tcW w:w="2782" w:type="dxa"/>
            <w:tcBorders>
              <w:top w:val="nil"/>
              <w:left w:val="nil"/>
              <w:bottom w:val="single" w:color="D4D4D4" w:sz="4" w:space="0"/>
              <w:right w:val="single" w:color="D4D4D4" w:sz="4" w:space="0"/>
            </w:tcBorders>
            <w:shd w:val="clear" w:color="auto" w:fill="FFFFFF"/>
            <w:noWrap/>
            <w:vAlign w:val="center"/>
          </w:tcPr>
          <w:p w14:paraId="7FCAAC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10.96</w:t>
            </w:r>
          </w:p>
        </w:tc>
      </w:tr>
      <w:tr w14:paraId="5642B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7C06A6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2050202</w:t>
            </w:r>
          </w:p>
        </w:tc>
        <w:tc>
          <w:tcPr>
            <w:tcW w:w="4632" w:type="dxa"/>
            <w:tcBorders>
              <w:top w:val="nil"/>
              <w:left w:val="nil"/>
              <w:bottom w:val="single" w:color="D4D4D4" w:sz="4" w:space="0"/>
              <w:right w:val="single" w:color="D4D4D4" w:sz="4" w:space="0"/>
            </w:tcBorders>
            <w:shd w:val="clear" w:color="auto" w:fill="FFFFFF"/>
            <w:noWrap/>
            <w:vAlign w:val="center"/>
          </w:tcPr>
          <w:p w14:paraId="2F141F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小学教育</w:t>
            </w:r>
          </w:p>
        </w:tc>
        <w:tc>
          <w:tcPr>
            <w:tcW w:w="3423" w:type="dxa"/>
            <w:tcBorders>
              <w:top w:val="nil"/>
              <w:left w:val="nil"/>
              <w:bottom w:val="single" w:color="D4D4D4" w:sz="4" w:space="0"/>
              <w:right w:val="single" w:color="D4D4D4" w:sz="4" w:space="0"/>
            </w:tcBorders>
            <w:shd w:val="clear" w:color="auto" w:fill="FFFFFF"/>
            <w:noWrap/>
            <w:vAlign w:val="center"/>
          </w:tcPr>
          <w:p w14:paraId="39858A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1,542.89</w:t>
            </w:r>
          </w:p>
        </w:tc>
        <w:tc>
          <w:tcPr>
            <w:tcW w:w="3095" w:type="dxa"/>
            <w:tcBorders>
              <w:top w:val="nil"/>
              <w:left w:val="nil"/>
              <w:bottom w:val="single" w:color="D4D4D4" w:sz="4" w:space="0"/>
              <w:right w:val="single" w:color="D4D4D4" w:sz="4" w:space="0"/>
            </w:tcBorders>
            <w:shd w:val="clear" w:color="auto" w:fill="FFFFFF"/>
            <w:noWrap/>
            <w:vAlign w:val="center"/>
          </w:tcPr>
          <w:p w14:paraId="5DAAE7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1,187.10</w:t>
            </w:r>
          </w:p>
        </w:tc>
        <w:tc>
          <w:tcPr>
            <w:tcW w:w="2782" w:type="dxa"/>
            <w:tcBorders>
              <w:top w:val="nil"/>
              <w:left w:val="nil"/>
              <w:bottom w:val="single" w:color="D4D4D4" w:sz="4" w:space="0"/>
              <w:right w:val="single" w:color="D4D4D4" w:sz="4" w:space="0"/>
            </w:tcBorders>
            <w:shd w:val="clear" w:color="auto" w:fill="FFFFFF"/>
            <w:noWrap/>
            <w:vAlign w:val="center"/>
          </w:tcPr>
          <w:p w14:paraId="6CFAE2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355.79</w:t>
            </w:r>
          </w:p>
        </w:tc>
      </w:tr>
      <w:tr w14:paraId="26113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4EBD1A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2050203</w:t>
            </w:r>
          </w:p>
        </w:tc>
        <w:tc>
          <w:tcPr>
            <w:tcW w:w="4632" w:type="dxa"/>
            <w:tcBorders>
              <w:top w:val="nil"/>
              <w:left w:val="nil"/>
              <w:bottom w:val="single" w:color="D4D4D4" w:sz="4" w:space="0"/>
              <w:right w:val="single" w:color="D4D4D4" w:sz="4" w:space="0"/>
            </w:tcBorders>
            <w:shd w:val="clear" w:color="auto" w:fill="FFFFFF"/>
            <w:noWrap/>
            <w:vAlign w:val="center"/>
          </w:tcPr>
          <w:p w14:paraId="0EBBAD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初中教育</w:t>
            </w:r>
          </w:p>
        </w:tc>
        <w:tc>
          <w:tcPr>
            <w:tcW w:w="3423" w:type="dxa"/>
            <w:tcBorders>
              <w:top w:val="nil"/>
              <w:left w:val="nil"/>
              <w:bottom w:val="single" w:color="D4D4D4" w:sz="4" w:space="0"/>
              <w:right w:val="single" w:color="D4D4D4" w:sz="4" w:space="0"/>
            </w:tcBorders>
            <w:shd w:val="clear" w:color="auto" w:fill="FFFFFF"/>
            <w:noWrap/>
            <w:vAlign w:val="center"/>
          </w:tcPr>
          <w:p w14:paraId="7043D0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13,973.21</w:t>
            </w:r>
          </w:p>
        </w:tc>
        <w:tc>
          <w:tcPr>
            <w:tcW w:w="3095" w:type="dxa"/>
            <w:tcBorders>
              <w:top w:val="nil"/>
              <w:left w:val="nil"/>
              <w:bottom w:val="single" w:color="D4D4D4" w:sz="4" w:space="0"/>
              <w:right w:val="single" w:color="D4D4D4" w:sz="4" w:space="0"/>
            </w:tcBorders>
            <w:shd w:val="clear" w:color="auto" w:fill="FFFFFF"/>
            <w:noWrap/>
            <w:vAlign w:val="center"/>
          </w:tcPr>
          <w:p w14:paraId="7654F8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13,813.45</w:t>
            </w:r>
          </w:p>
        </w:tc>
        <w:tc>
          <w:tcPr>
            <w:tcW w:w="2782" w:type="dxa"/>
            <w:tcBorders>
              <w:top w:val="nil"/>
              <w:left w:val="nil"/>
              <w:bottom w:val="single" w:color="D4D4D4" w:sz="4" w:space="0"/>
              <w:right w:val="single" w:color="D4D4D4" w:sz="4" w:space="0"/>
            </w:tcBorders>
            <w:shd w:val="clear" w:color="auto" w:fill="FFFFFF"/>
            <w:noWrap/>
            <w:vAlign w:val="center"/>
          </w:tcPr>
          <w:p w14:paraId="5B5EC6B3">
            <w:pPr>
              <w:keepNext w:val="0"/>
              <w:keepLines w:val="0"/>
              <w:widowControl/>
              <w:suppressLineNumbers w:val="0"/>
              <w:jc w:val="righ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159.76</w:t>
            </w:r>
          </w:p>
        </w:tc>
      </w:tr>
      <w:tr w14:paraId="34FF2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73B550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20509</w:t>
            </w:r>
          </w:p>
        </w:tc>
        <w:tc>
          <w:tcPr>
            <w:tcW w:w="4632" w:type="dxa"/>
            <w:tcBorders>
              <w:top w:val="nil"/>
              <w:left w:val="nil"/>
              <w:bottom w:val="single" w:color="D4D4D4" w:sz="4" w:space="0"/>
              <w:right w:val="single" w:color="D4D4D4" w:sz="4" w:space="0"/>
            </w:tcBorders>
            <w:shd w:val="clear" w:color="auto" w:fill="FFFFFF"/>
            <w:noWrap/>
            <w:vAlign w:val="center"/>
          </w:tcPr>
          <w:p w14:paraId="4477CF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教育费附加安排的支出</w:t>
            </w:r>
          </w:p>
        </w:tc>
        <w:tc>
          <w:tcPr>
            <w:tcW w:w="3423" w:type="dxa"/>
            <w:tcBorders>
              <w:top w:val="nil"/>
              <w:left w:val="nil"/>
              <w:bottom w:val="single" w:color="D4D4D4" w:sz="4" w:space="0"/>
              <w:right w:val="single" w:color="D4D4D4" w:sz="4" w:space="0"/>
            </w:tcBorders>
            <w:shd w:val="clear" w:color="auto" w:fill="FFFFFF"/>
            <w:noWrap/>
            <w:vAlign w:val="center"/>
          </w:tcPr>
          <w:p w14:paraId="0457B1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c>
          <w:tcPr>
            <w:tcW w:w="3095" w:type="dxa"/>
            <w:tcBorders>
              <w:top w:val="nil"/>
              <w:left w:val="nil"/>
              <w:bottom w:val="single" w:color="D4D4D4" w:sz="4" w:space="0"/>
              <w:right w:val="single" w:color="D4D4D4" w:sz="4" w:space="0"/>
            </w:tcBorders>
            <w:shd w:val="clear" w:color="auto" w:fill="FFFFFF"/>
            <w:noWrap/>
            <w:vAlign w:val="center"/>
          </w:tcPr>
          <w:p w14:paraId="16FD76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2" w:type="dxa"/>
            <w:tcBorders>
              <w:top w:val="nil"/>
              <w:left w:val="nil"/>
              <w:bottom w:val="single" w:color="D4D4D4" w:sz="4" w:space="0"/>
              <w:right w:val="single" w:color="D4D4D4" w:sz="4" w:space="0"/>
            </w:tcBorders>
            <w:shd w:val="clear" w:color="auto" w:fill="FFFFFF"/>
            <w:noWrap/>
            <w:vAlign w:val="center"/>
          </w:tcPr>
          <w:p w14:paraId="7427BE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r>
      <w:tr w14:paraId="32E67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2E1774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2050999</w:t>
            </w:r>
          </w:p>
        </w:tc>
        <w:tc>
          <w:tcPr>
            <w:tcW w:w="4632" w:type="dxa"/>
            <w:tcBorders>
              <w:top w:val="nil"/>
              <w:left w:val="nil"/>
              <w:bottom w:val="single" w:color="D4D4D4" w:sz="4" w:space="0"/>
              <w:right w:val="single" w:color="D4D4D4" w:sz="4" w:space="0"/>
            </w:tcBorders>
            <w:shd w:val="clear" w:color="auto" w:fill="FFFFFF"/>
            <w:noWrap/>
            <w:vAlign w:val="center"/>
          </w:tcPr>
          <w:p w14:paraId="2F0A2A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其他教育费附加安排的支出</w:t>
            </w:r>
          </w:p>
        </w:tc>
        <w:tc>
          <w:tcPr>
            <w:tcW w:w="3423" w:type="dxa"/>
            <w:tcBorders>
              <w:top w:val="nil"/>
              <w:left w:val="nil"/>
              <w:bottom w:val="single" w:color="D4D4D4" w:sz="4" w:space="0"/>
              <w:right w:val="single" w:color="D4D4D4" w:sz="4" w:space="0"/>
            </w:tcBorders>
            <w:shd w:val="clear" w:color="auto" w:fill="FFFFFF"/>
            <w:noWrap/>
            <w:vAlign w:val="center"/>
          </w:tcPr>
          <w:p w14:paraId="55694E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c>
          <w:tcPr>
            <w:tcW w:w="3095" w:type="dxa"/>
            <w:tcBorders>
              <w:top w:val="nil"/>
              <w:left w:val="nil"/>
              <w:bottom w:val="single" w:color="D4D4D4" w:sz="4" w:space="0"/>
              <w:right w:val="single" w:color="D4D4D4" w:sz="4" w:space="0"/>
            </w:tcBorders>
            <w:shd w:val="clear" w:color="auto" w:fill="FFFFFF"/>
            <w:noWrap/>
            <w:vAlign w:val="center"/>
          </w:tcPr>
          <w:p w14:paraId="14A398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782" w:type="dxa"/>
            <w:tcBorders>
              <w:top w:val="nil"/>
              <w:left w:val="nil"/>
              <w:bottom w:val="single" w:color="D4D4D4" w:sz="4" w:space="0"/>
              <w:right w:val="single" w:color="D4D4D4" w:sz="4" w:space="0"/>
            </w:tcBorders>
            <w:shd w:val="clear" w:color="auto" w:fill="FFFFFF"/>
            <w:noWrap/>
            <w:vAlign w:val="center"/>
          </w:tcPr>
          <w:p w14:paraId="417FDE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77.79</w:t>
            </w:r>
          </w:p>
        </w:tc>
      </w:tr>
      <w:tr w14:paraId="72780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6D1CA3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632" w:type="dxa"/>
            <w:tcBorders>
              <w:top w:val="nil"/>
              <w:left w:val="nil"/>
              <w:bottom w:val="single" w:color="D4D4D4" w:sz="4" w:space="0"/>
              <w:right w:val="single" w:color="D4D4D4" w:sz="4" w:space="0"/>
            </w:tcBorders>
            <w:shd w:val="clear" w:color="auto" w:fill="FFFFFF"/>
            <w:noWrap/>
            <w:vAlign w:val="center"/>
          </w:tcPr>
          <w:p w14:paraId="58B812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423" w:type="dxa"/>
            <w:tcBorders>
              <w:top w:val="nil"/>
              <w:left w:val="nil"/>
              <w:bottom w:val="single" w:color="D4D4D4" w:sz="4" w:space="0"/>
              <w:right w:val="single" w:color="D4D4D4" w:sz="4" w:space="0"/>
            </w:tcBorders>
            <w:shd w:val="clear" w:color="auto" w:fill="FFFFFF"/>
            <w:noWrap/>
            <w:vAlign w:val="center"/>
          </w:tcPr>
          <w:p w14:paraId="09913B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1,420.75</w:t>
            </w:r>
          </w:p>
        </w:tc>
        <w:tc>
          <w:tcPr>
            <w:tcW w:w="3095" w:type="dxa"/>
            <w:tcBorders>
              <w:top w:val="nil"/>
              <w:left w:val="nil"/>
              <w:bottom w:val="single" w:color="D4D4D4" w:sz="4" w:space="0"/>
              <w:right w:val="single" w:color="D4D4D4" w:sz="4" w:space="0"/>
            </w:tcBorders>
            <w:shd w:val="clear" w:color="auto" w:fill="FFFFFF"/>
            <w:noWrap/>
            <w:vAlign w:val="center"/>
          </w:tcPr>
          <w:p w14:paraId="2B1681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1,420.75</w:t>
            </w:r>
          </w:p>
        </w:tc>
        <w:tc>
          <w:tcPr>
            <w:tcW w:w="2782" w:type="dxa"/>
            <w:tcBorders>
              <w:top w:val="nil"/>
              <w:left w:val="nil"/>
              <w:bottom w:val="single" w:color="D4D4D4" w:sz="4" w:space="0"/>
              <w:right w:val="single" w:color="D4D4D4" w:sz="4" w:space="0"/>
            </w:tcBorders>
            <w:shd w:val="clear" w:color="auto" w:fill="FFFFFF"/>
            <w:noWrap/>
            <w:vAlign w:val="center"/>
          </w:tcPr>
          <w:p w14:paraId="184556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EC9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7004CF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632" w:type="dxa"/>
            <w:tcBorders>
              <w:top w:val="nil"/>
              <w:left w:val="nil"/>
              <w:bottom w:val="single" w:color="D4D4D4" w:sz="4" w:space="0"/>
              <w:right w:val="single" w:color="D4D4D4" w:sz="4" w:space="0"/>
            </w:tcBorders>
            <w:shd w:val="clear" w:color="auto" w:fill="FFFFFF"/>
            <w:noWrap/>
            <w:vAlign w:val="center"/>
          </w:tcPr>
          <w:p w14:paraId="3544CE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423" w:type="dxa"/>
            <w:tcBorders>
              <w:top w:val="nil"/>
              <w:left w:val="nil"/>
              <w:bottom w:val="single" w:color="D4D4D4" w:sz="4" w:space="0"/>
              <w:right w:val="single" w:color="D4D4D4" w:sz="4" w:space="0"/>
            </w:tcBorders>
            <w:shd w:val="clear" w:color="auto" w:fill="FFFFFF"/>
            <w:noWrap/>
            <w:vAlign w:val="center"/>
          </w:tcPr>
          <w:p w14:paraId="0B10F3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3095" w:type="dxa"/>
            <w:tcBorders>
              <w:top w:val="nil"/>
              <w:left w:val="nil"/>
              <w:bottom w:val="single" w:color="D4D4D4" w:sz="4" w:space="0"/>
              <w:right w:val="single" w:color="D4D4D4" w:sz="4" w:space="0"/>
            </w:tcBorders>
            <w:shd w:val="clear" w:color="auto" w:fill="FFFFFF"/>
            <w:noWrap/>
            <w:vAlign w:val="center"/>
          </w:tcPr>
          <w:p w14:paraId="54036D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2782" w:type="dxa"/>
            <w:tcBorders>
              <w:top w:val="nil"/>
              <w:left w:val="nil"/>
              <w:bottom w:val="single" w:color="D4D4D4" w:sz="4" w:space="0"/>
              <w:right w:val="single" w:color="D4D4D4" w:sz="4" w:space="0"/>
            </w:tcBorders>
            <w:shd w:val="clear" w:color="auto" w:fill="FFFFFF"/>
            <w:noWrap/>
            <w:vAlign w:val="center"/>
          </w:tcPr>
          <w:p w14:paraId="041327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3C6E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3B900C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632" w:type="dxa"/>
            <w:tcBorders>
              <w:top w:val="nil"/>
              <w:left w:val="nil"/>
              <w:bottom w:val="single" w:color="D4D4D4" w:sz="4" w:space="0"/>
              <w:right w:val="single" w:color="D4D4D4" w:sz="4" w:space="0"/>
            </w:tcBorders>
            <w:shd w:val="clear" w:color="auto" w:fill="FFFFFF"/>
            <w:noWrap/>
            <w:vAlign w:val="center"/>
          </w:tcPr>
          <w:p w14:paraId="6FDBEB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423" w:type="dxa"/>
            <w:tcBorders>
              <w:top w:val="nil"/>
              <w:left w:val="nil"/>
              <w:bottom w:val="single" w:color="D4D4D4" w:sz="4" w:space="0"/>
              <w:right w:val="single" w:color="D4D4D4" w:sz="4" w:space="0"/>
            </w:tcBorders>
            <w:shd w:val="clear" w:color="auto" w:fill="FFFFFF"/>
            <w:noWrap/>
            <w:vAlign w:val="center"/>
          </w:tcPr>
          <w:p w14:paraId="6C2A64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3095" w:type="dxa"/>
            <w:tcBorders>
              <w:top w:val="nil"/>
              <w:left w:val="nil"/>
              <w:bottom w:val="single" w:color="D4D4D4" w:sz="4" w:space="0"/>
              <w:right w:val="single" w:color="D4D4D4" w:sz="4" w:space="0"/>
            </w:tcBorders>
            <w:shd w:val="clear" w:color="auto" w:fill="FFFFFF"/>
            <w:noWrap/>
            <w:vAlign w:val="center"/>
          </w:tcPr>
          <w:p w14:paraId="282B85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1,413.28</w:t>
            </w:r>
          </w:p>
        </w:tc>
        <w:tc>
          <w:tcPr>
            <w:tcW w:w="2782" w:type="dxa"/>
            <w:tcBorders>
              <w:top w:val="nil"/>
              <w:left w:val="nil"/>
              <w:bottom w:val="single" w:color="D4D4D4" w:sz="4" w:space="0"/>
              <w:right w:val="single" w:color="D4D4D4" w:sz="4" w:space="0"/>
            </w:tcBorders>
            <w:shd w:val="clear" w:color="auto" w:fill="FFFFFF"/>
            <w:noWrap/>
            <w:vAlign w:val="center"/>
          </w:tcPr>
          <w:p w14:paraId="70BFC5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3B0F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1E7383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4632" w:type="dxa"/>
            <w:tcBorders>
              <w:top w:val="nil"/>
              <w:left w:val="nil"/>
              <w:bottom w:val="single" w:color="D4D4D4" w:sz="4" w:space="0"/>
              <w:right w:val="single" w:color="D4D4D4" w:sz="4" w:space="0"/>
            </w:tcBorders>
            <w:shd w:val="clear" w:color="auto" w:fill="FFFFFF"/>
            <w:noWrap/>
            <w:vAlign w:val="center"/>
          </w:tcPr>
          <w:p w14:paraId="6F76A5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3423" w:type="dxa"/>
            <w:tcBorders>
              <w:top w:val="nil"/>
              <w:left w:val="nil"/>
              <w:bottom w:val="single" w:color="D4D4D4" w:sz="4" w:space="0"/>
              <w:right w:val="single" w:color="D4D4D4" w:sz="4" w:space="0"/>
            </w:tcBorders>
            <w:shd w:val="clear" w:color="auto" w:fill="FFFFFF"/>
            <w:noWrap/>
            <w:vAlign w:val="center"/>
          </w:tcPr>
          <w:p w14:paraId="79FAE4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3095" w:type="dxa"/>
            <w:tcBorders>
              <w:top w:val="nil"/>
              <w:left w:val="nil"/>
              <w:bottom w:val="single" w:color="D4D4D4" w:sz="4" w:space="0"/>
              <w:right w:val="single" w:color="D4D4D4" w:sz="4" w:space="0"/>
            </w:tcBorders>
            <w:shd w:val="clear" w:color="auto" w:fill="FFFFFF"/>
            <w:noWrap/>
            <w:vAlign w:val="center"/>
          </w:tcPr>
          <w:p w14:paraId="54C0D4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2782" w:type="dxa"/>
            <w:tcBorders>
              <w:top w:val="nil"/>
              <w:left w:val="nil"/>
              <w:bottom w:val="single" w:color="D4D4D4" w:sz="4" w:space="0"/>
              <w:right w:val="single" w:color="D4D4D4" w:sz="4" w:space="0"/>
            </w:tcBorders>
            <w:shd w:val="clear" w:color="auto" w:fill="FFFFFF"/>
            <w:noWrap/>
            <w:vAlign w:val="center"/>
          </w:tcPr>
          <w:p w14:paraId="7A04C5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445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019A9E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4632" w:type="dxa"/>
            <w:tcBorders>
              <w:top w:val="nil"/>
              <w:left w:val="nil"/>
              <w:bottom w:val="single" w:color="D4D4D4" w:sz="4" w:space="0"/>
              <w:right w:val="single" w:color="D4D4D4" w:sz="4" w:space="0"/>
            </w:tcBorders>
            <w:shd w:val="clear" w:color="auto" w:fill="FFFFFF"/>
            <w:noWrap/>
            <w:vAlign w:val="center"/>
          </w:tcPr>
          <w:p w14:paraId="5EB080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3423" w:type="dxa"/>
            <w:tcBorders>
              <w:top w:val="nil"/>
              <w:left w:val="nil"/>
              <w:bottom w:val="single" w:color="D4D4D4" w:sz="4" w:space="0"/>
              <w:right w:val="single" w:color="D4D4D4" w:sz="4" w:space="0"/>
            </w:tcBorders>
            <w:shd w:val="clear" w:color="auto" w:fill="FFFFFF"/>
            <w:noWrap/>
            <w:vAlign w:val="center"/>
          </w:tcPr>
          <w:p w14:paraId="4A1734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3095" w:type="dxa"/>
            <w:tcBorders>
              <w:top w:val="nil"/>
              <w:left w:val="nil"/>
              <w:bottom w:val="single" w:color="D4D4D4" w:sz="4" w:space="0"/>
              <w:right w:val="single" w:color="D4D4D4" w:sz="4" w:space="0"/>
            </w:tcBorders>
            <w:shd w:val="clear" w:color="auto" w:fill="FFFFFF"/>
            <w:noWrap/>
            <w:vAlign w:val="center"/>
          </w:tcPr>
          <w:p w14:paraId="0C80E7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7.47</w:t>
            </w:r>
          </w:p>
        </w:tc>
        <w:tc>
          <w:tcPr>
            <w:tcW w:w="2782" w:type="dxa"/>
            <w:tcBorders>
              <w:top w:val="nil"/>
              <w:left w:val="nil"/>
              <w:bottom w:val="single" w:color="D4D4D4" w:sz="4" w:space="0"/>
              <w:right w:val="single" w:color="D4D4D4" w:sz="4" w:space="0"/>
            </w:tcBorders>
            <w:shd w:val="clear" w:color="auto" w:fill="FFFFFF"/>
            <w:noWrap/>
            <w:vAlign w:val="center"/>
          </w:tcPr>
          <w:p w14:paraId="0CF235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6691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3BAA25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632" w:type="dxa"/>
            <w:tcBorders>
              <w:top w:val="nil"/>
              <w:left w:val="nil"/>
              <w:bottom w:val="single" w:color="D4D4D4" w:sz="4" w:space="0"/>
              <w:right w:val="single" w:color="D4D4D4" w:sz="4" w:space="0"/>
            </w:tcBorders>
            <w:shd w:val="clear" w:color="auto" w:fill="FFFFFF"/>
            <w:noWrap/>
            <w:vAlign w:val="center"/>
          </w:tcPr>
          <w:p w14:paraId="5D914F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3423" w:type="dxa"/>
            <w:tcBorders>
              <w:top w:val="nil"/>
              <w:left w:val="nil"/>
              <w:bottom w:val="single" w:color="D4D4D4" w:sz="4" w:space="0"/>
              <w:right w:val="single" w:color="D4D4D4" w:sz="4" w:space="0"/>
            </w:tcBorders>
            <w:shd w:val="clear" w:color="auto" w:fill="FFFFFF"/>
            <w:noWrap/>
            <w:vAlign w:val="center"/>
          </w:tcPr>
          <w:p w14:paraId="6F88B5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3095" w:type="dxa"/>
            <w:tcBorders>
              <w:top w:val="nil"/>
              <w:left w:val="nil"/>
              <w:bottom w:val="single" w:color="D4D4D4" w:sz="4" w:space="0"/>
              <w:right w:val="single" w:color="D4D4D4" w:sz="4" w:space="0"/>
            </w:tcBorders>
            <w:shd w:val="clear" w:color="auto" w:fill="FFFFFF"/>
            <w:noWrap/>
            <w:vAlign w:val="center"/>
          </w:tcPr>
          <w:p w14:paraId="2227AD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2782" w:type="dxa"/>
            <w:tcBorders>
              <w:top w:val="nil"/>
              <w:left w:val="nil"/>
              <w:bottom w:val="single" w:color="D4D4D4" w:sz="4" w:space="0"/>
              <w:right w:val="single" w:color="D4D4D4" w:sz="4" w:space="0"/>
            </w:tcBorders>
            <w:shd w:val="clear" w:color="auto" w:fill="FFFFFF"/>
            <w:noWrap/>
            <w:vAlign w:val="center"/>
          </w:tcPr>
          <w:p w14:paraId="399DF4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079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70F658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4632" w:type="dxa"/>
            <w:tcBorders>
              <w:top w:val="nil"/>
              <w:left w:val="nil"/>
              <w:bottom w:val="single" w:color="D4D4D4" w:sz="4" w:space="0"/>
              <w:right w:val="single" w:color="D4D4D4" w:sz="4" w:space="0"/>
            </w:tcBorders>
            <w:shd w:val="clear" w:color="auto" w:fill="FFFFFF"/>
            <w:noWrap/>
            <w:vAlign w:val="center"/>
          </w:tcPr>
          <w:p w14:paraId="55F17A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3423" w:type="dxa"/>
            <w:tcBorders>
              <w:top w:val="nil"/>
              <w:left w:val="nil"/>
              <w:bottom w:val="single" w:color="D4D4D4" w:sz="4" w:space="0"/>
              <w:right w:val="single" w:color="D4D4D4" w:sz="4" w:space="0"/>
            </w:tcBorders>
            <w:shd w:val="clear" w:color="auto" w:fill="FFFFFF"/>
            <w:noWrap/>
            <w:vAlign w:val="center"/>
          </w:tcPr>
          <w:p w14:paraId="19AF05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3095" w:type="dxa"/>
            <w:tcBorders>
              <w:top w:val="nil"/>
              <w:left w:val="nil"/>
              <w:bottom w:val="single" w:color="D4D4D4" w:sz="4" w:space="0"/>
              <w:right w:val="single" w:color="D4D4D4" w:sz="4" w:space="0"/>
            </w:tcBorders>
            <w:shd w:val="clear" w:color="auto" w:fill="FFFFFF"/>
            <w:noWrap/>
            <w:vAlign w:val="center"/>
          </w:tcPr>
          <w:p w14:paraId="5DD64D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2782" w:type="dxa"/>
            <w:tcBorders>
              <w:top w:val="nil"/>
              <w:left w:val="nil"/>
              <w:bottom w:val="single" w:color="D4D4D4" w:sz="4" w:space="0"/>
              <w:right w:val="single" w:color="D4D4D4" w:sz="4" w:space="0"/>
            </w:tcBorders>
            <w:shd w:val="clear" w:color="auto" w:fill="FFFFFF"/>
            <w:noWrap/>
            <w:vAlign w:val="center"/>
          </w:tcPr>
          <w:p w14:paraId="37E105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A79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tcBorders>
              <w:top w:val="nil"/>
              <w:left w:val="nil"/>
              <w:bottom w:val="single" w:color="D4D4D4" w:sz="4" w:space="0"/>
              <w:right w:val="single" w:color="D4D4D4" w:sz="4" w:space="0"/>
            </w:tcBorders>
            <w:shd w:val="clear" w:color="auto" w:fill="FFFFFF"/>
            <w:noWrap/>
            <w:vAlign w:val="center"/>
          </w:tcPr>
          <w:p w14:paraId="6393D1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4632" w:type="dxa"/>
            <w:tcBorders>
              <w:top w:val="nil"/>
              <w:left w:val="nil"/>
              <w:bottom w:val="single" w:color="D4D4D4" w:sz="4" w:space="0"/>
              <w:right w:val="single" w:color="D4D4D4" w:sz="4" w:space="0"/>
            </w:tcBorders>
            <w:shd w:val="clear" w:color="auto" w:fill="FFFFFF"/>
            <w:noWrap/>
            <w:vAlign w:val="center"/>
          </w:tcPr>
          <w:p w14:paraId="65E2D8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计划生育服务</w:t>
            </w:r>
          </w:p>
        </w:tc>
        <w:tc>
          <w:tcPr>
            <w:tcW w:w="3423" w:type="dxa"/>
            <w:tcBorders>
              <w:top w:val="nil"/>
              <w:left w:val="nil"/>
              <w:bottom w:val="single" w:color="D4D4D4" w:sz="4" w:space="0"/>
              <w:right w:val="single" w:color="D4D4D4" w:sz="4" w:space="0"/>
            </w:tcBorders>
            <w:shd w:val="clear" w:color="auto" w:fill="FFFFFF"/>
            <w:noWrap/>
            <w:vAlign w:val="center"/>
          </w:tcPr>
          <w:p w14:paraId="22991B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3095" w:type="dxa"/>
            <w:tcBorders>
              <w:top w:val="nil"/>
              <w:left w:val="nil"/>
              <w:bottom w:val="single" w:color="D4D4D4" w:sz="4" w:space="0"/>
              <w:right w:val="single" w:color="D4D4D4" w:sz="4" w:space="0"/>
            </w:tcBorders>
            <w:shd w:val="clear" w:color="auto" w:fill="FFFFFF"/>
            <w:noWrap/>
            <w:vAlign w:val="center"/>
          </w:tcPr>
          <w:p w14:paraId="0AFD95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18.67</w:t>
            </w:r>
          </w:p>
        </w:tc>
        <w:tc>
          <w:tcPr>
            <w:tcW w:w="2782" w:type="dxa"/>
            <w:tcBorders>
              <w:top w:val="nil"/>
              <w:left w:val="nil"/>
              <w:bottom w:val="single" w:color="D4D4D4" w:sz="4" w:space="0"/>
              <w:right w:val="single" w:color="D4D4D4" w:sz="4" w:space="0"/>
            </w:tcBorders>
            <w:shd w:val="clear" w:color="auto" w:fill="FFFFFF"/>
            <w:noWrap/>
            <w:vAlign w:val="center"/>
          </w:tcPr>
          <w:p w14:paraId="6B25CA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F2B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22" w:type="dxa"/>
            <w:gridSpan w:val="5"/>
            <w:tcBorders>
              <w:top w:val="nil"/>
              <w:left w:val="nil"/>
              <w:bottom w:val="nil"/>
              <w:right w:val="nil"/>
            </w:tcBorders>
            <w:shd w:val="clear" w:color="auto" w:fill="FFFFFF"/>
            <w:noWrap/>
            <w:vAlign w:val="center"/>
          </w:tcPr>
          <w:p w14:paraId="1BF07C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14:paraId="2EC18C56">
      <w:pPr>
        <w:widowControl/>
        <w:jc w:val="left"/>
        <w:rPr>
          <w:rFonts w:ascii="Times New Roman" w:hAnsi="Times New Roman" w:eastAsia="仿宋_GB2312" w:cs="Times New Roman"/>
          <w:color w:val="000000"/>
          <w:kern w:val="0"/>
          <w:szCs w:val="21"/>
        </w:rPr>
      </w:pPr>
    </w:p>
    <w:p w14:paraId="1751568D">
      <w:pPr>
        <w:widowControl/>
        <w:jc w:val="left"/>
        <w:rPr>
          <w:rFonts w:ascii="Times New Roman" w:hAnsi="Times New Roman" w:eastAsia="仿宋_GB2312" w:cs="Times New Roman"/>
          <w:bCs/>
          <w:kern w:val="0"/>
          <w:szCs w:val="21"/>
        </w:rPr>
      </w:pPr>
    </w:p>
    <w:p w14:paraId="279EB3AB">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15614" w:type="dxa"/>
        <w:tblInd w:w="0" w:type="dxa"/>
        <w:tblLayout w:type="fixed"/>
        <w:tblCellMar>
          <w:top w:w="0" w:type="dxa"/>
          <w:left w:w="108" w:type="dxa"/>
          <w:bottom w:w="0" w:type="dxa"/>
          <w:right w:w="108" w:type="dxa"/>
        </w:tblCellMar>
      </w:tblPr>
      <w:tblGrid>
        <w:gridCol w:w="963"/>
        <w:gridCol w:w="67"/>
        <w:gridCol w:w="172"/>
        <w:gridCol w:w="1342"/>
        <w:gridCol w:w="2057"/>
        <w:gridCol w:w="519"/>
        <w:gridCol w:w="1749"/>
        <w:gridCol w:w="117"/>
        <w:gridCol w:w="1632"/>
        <w:gridCol w:w="440"/>
        <w:gridCol w:w="1309"/>
        <w:gridCol w:w="958"/>
        <w:gridCol w:w="791"/>
        <w:gridCol w:w="1230"/>
        <w:gridCol w:w="519"/>
        <w:gridCol w:w="1343"/>
        <w:gridCol w:w="160"/>
        <w:gridCol w:w="246"/>
      </w:tblGrid>
      <w:tr w14:paraId="40B53435">
        <w:tblPrEx>
          <w:tblCellMar>
            <w:top w:w="0" w:type="dxa"/>
            <w:left w:w="108" w:type="dxa"/>
            <w:bottom w:w="0" w:type="dxa"/>
            <w:right w:w="108" w:type="dxa"/>
          </w:tblCellMar>
        </w:tblPrEx>
        <w:trPr>
          <w:trHeight w:val="840" w:hRule="atLeast"/>
        </w:trPr>
        <w:tc>
          <w:tcPr>
            <w:tcW w:w="15614" w:type="dxa"/>
            <w:gridSpan w:val="18"/>
            <w:tcBorders>
              <w:top w:val="nil"/>
              <w:left w:val="nil"/>
              <w:bottom w:val="nil"/>
              <w:right w:val="nil"/>
            </w:tcBorders>
            <w:shd w:val="clear" w:color="auto" w:fill="auto"/>
            <w:noWrap/>
            <w:vAlign w:val="center"/>
          </w:tcPr>
          <w:p w14:paraId="11C57B9E">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5E4E2976">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val="en-US" w:eastAsia="zh-CN" w:bidi="ar"/>
              </w:rPr>
              <w:t>湘潭县易俗河镇中心学校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3D3EE9F1">
            <w:pPr>
              <w:widowControl/>
              <w:jc w:val="righ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单位：万元</w:t>
            </w:r>
          </w:p>
          <w:tbl>
            <w:tblPr>
              <w:tblStyle w:val="8"/>
              <w:tblW w:w="154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3"/>
              <w:gridCol w:w="2998"/>
              <w:gridCol w:w="1432"/>
              <w:gridCol w:w="750"/>
              <w:gridCol w:w="2536"/>
              <w:gridCol w:w="1010"/>
              <w:gridCol w:w="627"/>
              <w:gridCol w:w="4077"/>
              <w:gridCol w:w="1256"/>
            </w:tblGrid>
            <w:tr w14:paraId="1651A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 w:hRule="atLeast"/>
              </w:trPr>
              <w:tc>
                <w:tcPr>
                  <w:tcW w:w="1678" w:type="pct"/>
                  <w:gridSpan w:val="3"/>
                  <w:tcBorders>
                    <w:top w:val="nil"/>
                    <w:left w:val="nil"/>
                    <w:bottom w:val="single" w:color="D4D4D4" w:sz="4" w:space="0"/>
                    <w:right w:val="single" w:color="D4D4D4" w:sz="4" w:space="0"/>
                  </w:tcBorders>
                  <w:shd w:val="clear" w:color="auto" w:fill="F1F1F1"/>
                  <w:noWrap/>
                  <w:vAlign w:val="center"/>
                </w:tcPr>
                <w:p w14:paraId="7E304CE5">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人员经费</w:t>
                  </w:r>
                </w:p>
              </w:tc>
              <w:tc>
                <w:tcPr>
                  <w:tcW w:w="3321" w:type="pct"/>
                  <w:gridSpan w:val="6"/>
                  <w:tcBorders>
                    <w:top w:val="nil"/>
                    <w:left w:val="nil"/>
                    <w:bottom w:val="single" w:color="D4D4D4" w:sz="4" w:space="0"/>
                    <w:right w:val="single" w:color="D4D4D4" w:sz="4" w:space="0"/>
                  </w:tcBorders>
                  <w:shd w:val="clear" w:color="auto" w:fill="F1F1F1"/>
                  <w:noWrap/>
                  <w:vAlign w:val="center"/>
                </w:tcPr>
                <w:p w14:paraId="2A397327">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公用经费</w:t>
                  </w:r>
                </w:p>
              </w:tc>
            </w:tr>
            <w:tr w14:paraId="044D4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43" w:type="pct"/>
                  <w:vMerge w:val="restart"/>
                  <w:tcBorders>
                    <w:top w:val="nil"/>
                    <w:left w:val="nil"/>
                    <w:bottom w:val="single" w:color="D4D4D4" w:sz="4" w:space="0"/>
                    <w:right w:val="single" w:color="D4D4D4" w:sz="4" w:space="0"/>
                  </w:tcBorders>
                  <w:shd w:val="clear" w:color="auto" w:fill="F1F1F1"/>
                  <w:vAlign w:val="center"/>
                </w:tcPr>
                <w:p w14:paraId="224500C7">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科目代码</w:t>
                  </w:r>
                </w:p>
              </w:tc>
              <w:tc>
                <w:tcPr>
                  <w:tcW w:w="970" w:type="pct"/>
                  <w:vMerge w:val="restart"/>
                  <w:tcBorders>
                    <w:top w:val="nil"/>
                    <w:left w:val="nil"/>
                    <w:bottom w:val="single" w:color="D4D4D4" w:sz="4" w:space="0"/>
                    <w:right w:val="single" w:color="D4D4D4" w:sz="4" w:space="0"/>
                  </w:tcBorders>
                  <w:shd w:val="clear" w:color="auto" w:fill="F1F1F1"/>
                  <w:vAlign w:val="center"/>
                </w:tcPr>
                <w:p w14:paraId="4FFF6B3F">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科目名称</w:t>
                  </w:r>
                </w:p>
              </w:tc>
              <w:tc>
                <w:tcPr>
                  <w:tcW w:w="463" w:type="pct"/>
                  <w:vMerge w:val="restart"/>
                  <w:tcBorders>
                    <w:top w:val="nil"/>
                    <w:left w:val="nil"/>
                    <w:bottom w:val="single" w:color="D4D4D4" w:sz="4" w:space="0"/>
                    <w:right w:val="single" w:color="D4D4D4" w:sz="4" w:space="0"/>
                  </w:tcBorders>
                  <w:shd w:val="clear" w:color="auto" w:fill="F1F1F1"/>
                  <w:vAlign w:val="center"/>
                </w:tcPr>
                <w:p w14:paraId="0706FD13">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决算数</w:t>
                  </w:r>
                </w:p>
              </w:tc>
              <w:tc>
                <w:tcPr>
                  <w:tcW w:w="242" w:type="pct"/>
                  <w:vMerge w:val="restart"/>
                  <w:tcBorders>
                    <w:top w:val="nil"/>
                    <w:left w:val="nil"/>
                    <w:bottom w:val="single" w:color="D4D4D4" w:sz="4" w:space="0"/>
                    <w:right w:val="single" w:color="D4D4D4" w:sz="4" w:space="0"/>
                  </w:tcBorders>
                  <w:shd w:val="clear" w:color="auto" w:fill="F1F1F1"/>
                  <w:vAlign w:val="center"/>
                </w:tcPr>
                <w:p w14:paraId="72A980D4">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科目代码</w:t>
                  </w:r>
                </w:p>
              </w:tc>
              <w:tc>
                <w:tcPr>
                  <w:tcW w:w="821" w:type="pct"/>
                  <w:vMerge w:val="restart"/>
                  <w:tcBorders>
                    <w:top w:val="nil"/>
                    <w:left w:val="nil"/>
                    <w:bottom w:val="single" w:color="D4D4D4" w:sz="4" w:space="0"/>
                    <w:right w:val="single" w:color="D4D4D4" w:sz="4" w:space="0"/>
                  </w:tcBorders>
                  <w:shd w:val="clear" w:color="auto" w:fill="F1F1F1"/>
                  <w:vAlign w:val="center"/>
                </w:tcPr>
                <w:p w14:paraId="75279637">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科目名称</w:t>
                  </w:r>
                </w:p>
              </w:tc>
              <w:tc>
                <w:tcPr>
                  <w:tcW w:w="327" w:type="pct"/>
                  <w:vMerge w:val="restart"/>
                  <w:tcBorders>
                    <w:top w:val="nil"/>
                    <w:left w:val="nil"/>
                    <w:bottom w:val="single" w:color="D4D4D4" w:sz="4" w:space="0"/>
                    <w:right w:val="single" w:color="D4D4D4" w:sz="4" w:space="0"/>
                  </w:tcBorders>
                  <w:shd w:val="clear" w:color="auto" w:fill="F1F1F1"/>
                  <w:vAlign w:val="center"/>
                </w:tcPr>
                <w:p w14:paraId="568091F4">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决算数</w:t>
                  </w:r>
                </w:p>
              </w:tc>
              <w:tc>
                <w:tcPr>
                  <w:tcW w:w="203" w:type="pct"/>
                  <w:vMerge w:val="restart"/>
                  <w:tcBorders>
                    <w:top w:val="nil"/>
                    <w:left w:val="nil"/>
                    <w:bottom w:val="single" w:color="D4D4D4" w:sz="4" w:space="0"/>
                    <w:right w:val="single" w:color="D4D4D4" w:sz="4" w:space="0"/>
                  </w:tcBorders>
                  <w:shd w:val="clear" w:color="auto" w:fill="F1F1F1"/>
                  <w:vAlign w:val="center"/>
                </w:tcPr>
                <w:p w14:paraId="2193C7CC">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科目代码</w:t>
                  </w:r>
                </w:p>
              </w:tc>
              <w:tc>
                <w:tcPr>
                  <w:tcW w:w="1320" w:type="pct"/>
                  <w:vMerge w:val="restart"/>
                  <w:tcBorders>
                    <w:top w:val="nil"/>
                    <w:left w:val="nil"/>
                    <w:bottom w:val="single" w:color="D4D4D4" w:sz="4" w:space="0"/>
                    <w:right w:val="single" w:color="D4D4D4" w:sz="4" w:space="0"/>
                  </w:tcBorders>
                  <w:shd w:val="clear" w:color="auto" w:fill="F1F1F1"/>
                  <w:vAlign w:val="center"/>
                </w:tcPr>
                <w:p w14:paraId="64AFE163">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科目名称</w:t>
                  </w:r>
                </w:p>
              </w:tc>
              <w:tc>
                <w:tcPr>
                  <w:tcW w:w="406" w:type="pct"/>
                  <w:vMerge w:val="restart"/>
                  <w:tcBorders>
                    <w:top w:val="nil"/>
                    <w:left w:val="nil"/>
                    <w:bottom w:val="single" w:color="D4D4D4" w:sz="4" w:space="0"/>
                    <w:right w:val="single" w:color="D4D4D4" w:sz="4" w:space="0"/>
                  </w:tcBorders>
                  <w:shd w:val="clear" w:color="auto" w:fill="F1F1F1"/>
                  <w:vAlign w:val="center"/>
                </w:tcPr>
                <w:p w14:paraId="3AC453B9">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决算数</w:t>
                  </w:r>
                </w:p>
              </w:tc>
            </w:tr>
            <w:tr w14:paraId="0BE6E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243" w:type="pct"/>
                  <w:vMerge w:val="continue"/>
                  <w:tcBorders>
                    <w:top w:val="nil"/>
                    <w:left w:val="nil"/>
                    <w:bottom w:val="single" w:color="D4D4D4" w:sz="4" w:space="0"/>
                    <w:right w:val="single" w:color="D4D4D4" w:sz="4" w:space="0"/>
                  </w:tcBorders>
                  <w:shd w:val="clear" w:color="auto" w:fill="F1F1F1"/>
                  <w:vAlign w:val="center"/>
                </w:tcPr>
                <w:p w14:paraId="474B5005">
                  <w:pPr>
                    <w:jc w:val="center"/>
                    <w:rPr>
                      <w:rFonts w:hint="eastAsia" w:ascii="宋体" w:hAnsi="宋体" w:eastAsia="宋体" w:cs="宋体"/>
                      <w:i w:val="0"/>
                      <w:iCs w:val="0"/>
                      <w:color w:val="000000"/>
                      <w:sz w:val="15"/>
                      <w:szCs w:val="15"/>
                      <w:u w:val="none"/>
                    </w:rPr>
                  </w:pPr>
                </w:p>
              </w:tc>
              <w:tc>
                <w:tcPr>
                  <w:tcW w:w="970" w:type="pct"/>
                  <w:vMerge w:val="continue"/>
                  <w:tcBorders>
                    <w:top w:val="nil"/>
                    <w:left w:val="nil"/>
                    <w:bottom w:val="single" w:color="D4D4D4" w:sz="4" w:space="0"/>
                    <w:right w:val="single" w:color="D4D4D4" w:sz="4" w:space="0"/>
                  </w:tcBorders>
                  <w:shd w:val="clear" w:color="auto" w:fill="F1F1F1"/>
                  <w:vAlign w:val="center"/>
                </w:tcPr>
                <w:p w14:paraId="731840B1">
                  <w:pPr>
                    <w:jc w:val="center"/>
                    <w:rPr>
                      <w:rFonts w:hint="eastAsia" w:ascii="宋体" w:hAnsi="宋体" w:eastAsia="宋体" w:cs="宋体"/>
                      <w:i w:val="0"/>
                      <w:iCs w:val="0"/>
                      <w:color w:val="000000"/>
                      <w:sz w:val="15"/>
                      <w:szCs w:val="15"/>
                      <w:u w:val="none"/>
                    </w:rPr>
                  </w:pPr>
                </w:p>
              </w:tc>
              <w:tc>
                <w:tcPr>
                  <w:tcW w:w="463" w:type="pct"/>
                  <w:vMerge w:val="continue"/>
                  <w:tcBorders>
                    <w:top w:val="nil"/>
                    <w:left w:val="nil"/>
                    <w:bottom w:val="single" w:color="D4D4D4" w:sz="4" w:space="0"/>
                    <w:right w:val="single" w:color="D4D4D4" w:sz="4" w:space="0"/>
                  </w:tcBorders>
                  <w:shd w:val="clear" w:color="auto" w:fill="F1F1F1"/>
                  <w:vAlign w:val="center"/>
                </w:tcPr>
                <w:p w14:paraId="7764809C">
                  <w:pPr>
                    <w:jc w:val="center"/>
                    <w:rPr>
                      <w:rFonts w:hint="eastAsia" w:ascii="宋体" w:hAnsi="宋体" w:eastAsia="宋体" w:cs="宋体"/>
                      <w:i w:val="0"/>
                      <w:iCs w:val="0"/>
                      <w:color w:val="000000"/>
                      <w:sz w:val="15"/>
                      <w:szCs w:val="15"/>
                      <w:u w:val="none"/>
                    </w:rPr>
                  </w:pPr>
                </w:p>
              </w:tc>
              <w:tc>
                <w:tcPr>
                  <w:tcW w:w="242" w:type="pct"/>
                  <w:vMerge w:val="continue"/>
                  <w:tcBorders>
                    <w:top w:val="nil"/>
                    <w:left w:val="nil"/>
                    <w:bottom w:val="single" w:color="D4D4D4" w:sz="4" w:space="0"/>
                    <w:right w:val="single" w:color="D4D4D4" w:sz="4" w:space="0"/>
                  </w:tcBorders>
                  <w:shd w:val="clear" w:color="auto" w:fill="F1F1F1"/>
                  <w:vAlign w:val="center"/>
                </w:tcPr>
                <w:p w14:paraId="34DC5B3F">
                  <w:pPr>
                    <w:jc w:val="center"/>
                    <w:rPr>
                      <w:rFonts w:hint="eastAsia" w:ascii="宋体" w:hAnsi="宋体" w:eastAsia="宋体" w:cs="宋体"/>
                      <w:i w:val="0"/>
                      <w:iCs w:val="0"/>
                      <w:color w:val="000000"/>
                      <w:sz w:val="15"/>
                      <w:szCs w:val="15"/>
                      <w:u w:val="none"/>
                    </w:rPr>
                  </w:pPr>
                </w:p>
              </w:tc>
              <w:tc>
                <w:tcPr>
                  <w:tcW w:w="821" w:type="pct"/>
                  <w:vMerge w:val="continue"/>
                  <w:tcBorders>
                    <w:top w:val="nil"/>
                    <w:left w:val="nil"/>
                    <w:bottom w:val="single" w:color="D4D4D4" w:sz="4" w:space="0"/>
                    <w:right w:val="single" w:color="D4D4D4" w:sz="4" w:space="0"/>
                  </w:tcBorders>
                  <w:shd w:val="clear" w:color="auto" w:fill="F1F1F1"/>
                  <w:vAlign w:val="center"/>
                </w:tcPr>
                <w:p w14:paraId="375E4BFC">
                  <w:pPr>
                    <w:jc w:val="center"/>
                    <w:rPr>
                      <w:rFonts w:hint="eastAsia" w:ascii="宋体" w:hAnsi="宋体" w:eastAsia="宋体" w:cs="宋体"/>
                      <w:i w:val="0"/>
                      <w:iCs w:val="0"/>
                      <w:color w:val="000000"/>
                      <w:sz w:val="15"/>
                      <w:szCs w:val="15"/>
                      <w:u w:val="none"/>
                    </w:rPr>
                  </w:pPr>
                </w:p>
              </w:tc>
              <w:tc>
                <w:tcPr>
                  <w:tcW w:w="327" w:type="pct"/>
                  <w:vMerge w:val="continue"/>
                  <w:tcBorders>
                    <w:top w:val="nil"/>
                    <w:left w:val="nil"/>
                    <w:bottom w:val="single" w:color="D4D4D4" w:sz="4" w:space="0"/>
                    <w:right w:val="single" w:color="D4D4D4" w:sz="4" w:space="0"/>
                  </w:tcBorders>
                  <w:shd w:val="clear" w:color="auto" w:fill="F1F1F1"/>
                  <w:vAlign w:val="center"/>
                </w:tcPr>
                <w:p w14:paraId="1B6AEBB6">
                  <w:pPr>
                    <w:jc w:val="center"/>
                    <w:rPr>
                      <w:rFonts w:hint="eastAsia" w:ascii="宋体" w:hAnsi="宋体" w:eastAsia="宋体" w:cs="宋体"/>
                      <w:i w:val="0"/>
                      <w:iCs w:val="0"/>
                      <w:color w:val="000000"/>
                      <w:sz w:val="15"/>
                      <w:szCs w:val="15"/>
                      <w:u w:val="none"/>
                    </w:rPr>
                  </w:pPr>
                </w:p>
              </w:tc>
              <w:tc>
                <w:tcPr>
                  <w:tcW w:w="203" w:type="pct"/>
                  <w:vMerge w:val="continue"/>
                  <w:tcBorders>
                    <w:top w:val="nil"/>
                    <w:left w:val="nil"/>
                    <w:bottom w:val="single" w:color="D4D4D4" w:sz="4" w:space="0"/>
                    <w:right w:val="single" w:color="D4D4D4" w:sz="4" w:space="0"/>
                  </w:tcBorders>
                  <w:shd w:val="clear" w:color="auto" w:fill="F1F1F1"/>
                  <w:vAlign w:val="center"/>
                </w:tcPr>
                <w:p w14:paraId="149163A8">
                  <w:pPr>
                    <w:jc w:val="center"/>
                    <w:rPr>
                      <w:rFonts w:hint="eastAsia" w:ascii="宋体" w:hAnsi="宋体" w:eastAsia="宋体" w:cs="宋体"/>
                      <w:i w:val="0"/>
                      <w:iCs w:val="0"/>
                      <w:color w:val="000000"/>
                      <w:sz w:val="15"/>
                      <w:szCs w:val="15"/>
                      <w:u w:val="none"/>
                    </w:rPr>
                  </w:pPr>
                </w:p>
              </w:tc>
              <w:tc>
                <w:tcPr>
                  <w:tcW w:w="1320" w:type="pct"/>
                  <w:vMerge w:val="continue"/>
                  <w:tcBorders>
                    <w:top w:val="nil"/>
                    <w:left w:val="nil"/>
                    <w:bottom w:val="single" w:color="D4D4D4" w:sz="4" w:space="0"/>
                    <w:right w:val="single" w:color="D4D4D4" w:sz="4" w:space="0"/>
                  </w:tcBorders>
                  <w:shd w:val="clear" w:color="auto" w:fill="F1F1F1"/>
                  <w:vAlign w:val="center"/>
                </w:tcPr>
                <w:p w14:paraId="5598F2F7">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406" w:type="pct"/>
                  <w:vMerge w:val="continue"/>
                  <w:tcBorders>
                    <w:top w:val="nil"/>
                    <w:left w:val="nil"/>
                    <w:bottom w:val="single" w:color="D4D4D4" w:sz="4" w:space="0"/>
                    <w:right w:val="single" w:color="D4D4D4" w:sz="4" w:space="0"/>
                  </w:tcBorders>
                  <w:shd w:val="clear" w:color="auto" w:fill="F1F1F1"/>
                  <w:vAlign w:val="center"/>
                </w:tcPr>
                <w:p w14:paraId="5D50D0B3">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r>
            <w:tr w14:paraId="67067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34DB3BB6">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w:t>
                  </w:r>
                </w:p>
              </w:tc>
              <w:tc>
                <w:tcPr>
                  <w:tcW w:w="970" w:type="pct"/>
                  <w:tcBorders>
                    <w:top w:val="nil"/>
                    <w:left w:val="nil"/>
                    <w:bottom w:val="single" w:color="D4D4D4" w:sz="4" w:space="0"/>
                    <w:right w:val="single" w:color="D4D4D4" w:sz="4" w:space="0"/>
                  </w:tcBorders>
                  <w:shd w:val="clear" w:color="auto" w:fill="F1F1F1"/>
                  <w:noWrap/>
                  <w:vAlign w:val="center"/>
                </w:tcPr>
                <w:p w14:paraId="020028B7">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工资福利支出</w:t>
                  </w:r>
                </w:p>
              </w:tc>
              <w:tc>
                <w:tcPr>
                  <w:tcW w:w="463" w:type="pct"/>
                  <w:tcBorders>
                    <w:top w:val="nil"/>
                    <w:left w:val="nil"/>
                    <w:bottom w:val="single" w:color="D4D4D4" w:sz="4" w:space="0"/>
                    <w:right w:val="single" w:color="D4D4D4" w:sz="4" w:space="0"/>
                  </w:tcBorders>
                  <w:shd w:val="clear" w:color="auto" w:fill="FFFFFF"/>
                  <w:noWrap/>
                  <w:vAlign w:val="center"/>
                </w:tcPr>
                <w:p w14:paraId="733328BD">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13,887.49</w:t>
                  </w:r>
                </w:p>
              </w:tc>
              <w:tc>
                <w:tcPr>
                  <w:tcW w:w="242" w:type="pct"/>
                  <w:tcBorders>
                    <w:top w:val="nil"/>
                    <w:left w:val="nil"/>
                    <w:bottom w:val="single" w:color="D4D4D4" w:sz="4" w:space="0"/>
                    <w:right w:val="single" w:color="D4D4D4" w:sz="4" w:space="0"/>
                  </w:tcBorders>
                  <w:shd w:val="clear" w:color="auto" w:fill="F1F1F1"/>
                  <w:noWrap/>
                  <w:vAlign w:val="center"/>
                </w:tcPr>
                <w:p w14:paraId="7F91EDA0">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w:t>
                  </w:r>
                </w:p>
              </w:tc>
              <w:tc>
                <w:tcPr>
                  <w:tcW w:w="821" w:type="pct"/>
                  <w:tcBorders>
                    <w:top w:val="nil"/>
                    <w:left w:val="nil"/>
                    <w:bottom w:val="single" w:color="D4D4D4" w:sz="4" w:space="0"/>
                    <w:right w:val="single" w:color="D4D4D4" w:sz="4" w:space="0"/>
                  </w:tcBorders>
                  <w:shd w:val="clear" w:color="auto" w:fill="F1F1F1"/>
                  <w:noWrap/>
                  <w:vAlign w:val="center"/>
                </w:tcPr>
                <w:p w14:paraId="785A9F3B">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商品和服务支出</w:t>
                  </w:r>
                </w:p>
              </w:tc>
              <w:tc>
                <w:tcPr>
                  <w:tcW w:w="327" w:type="pct"/>
                  <w:tcBorders>
                    <w:top w:val="nil"/>
                    <w:left w:val="nil"/>
                    <w:bottom w:val="single" w:color="D4D4D4" w:sz="4" w:space="0"/>
                    <w:right w:val="single" w:color="D4D4D4" w:sz="4" w:space="0"/>
                  </w:tcBorders>
                  <w:shd w:val="clear" w:color="auto" w:fill="FFFFFF"/>
                  <w:noWrap/>
                  <w:vAlign w:val="center"/>
                </w:tcPr>
                <w:p w14:paraId="10405B28">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1,982.58</w:t>
                  </w:r>
                </w:p>
              </w:tc>
              <w:tc>
                <w:tcPr>
                  <w:tcW w:w="203" w:type="pct"/>
                  <w:tcBorders>
                    <w:top w:val="nil"/>
                    <w:left w:val="nil"/>
                    <w:bottom w:val="single" w:color="D4D4D4" w:sz="4" w:space="0"/>
                    <w:right w:val="single" w:color="D4D4D4" w:sz="4" w:space="0"/>
                  </w:tcBorders>
                  <w:shd w:val="clear" w:color="auto" w:fill="F1F1F1"/>
                  <w:noWrap/>
                  <w:vAlign w:val="center"/>
                </w:tcPr>
                <w:p w14:paraId="22F50C34">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307</w:t>
                  </w:r>
                </w:p>
              </w:tc>
              <w:tc>
                <w:tcPr>
                  <w:tcW w:w="1320" w:type="pct"/>
                  <w:tcBorders>
                    <w:top w:val="nil"/>
                    <w:left w:val="nil"/>
                    <w:bottom w:val="single" w:color="D4D4D4" w:sz="4" w:space="0"/>
                    <w:right w:val="single" w:color="D4D4D4" w:sz="4" w:space="0"/>
                  </w:tcBorders>
                  <w:shd w:val="clear" w:color="auto" w:fill="F1F1F1"/>
                  <w:noWrap/>
                  <w:vAlign w:val="center"/>
                </w:tcPr>
                <w:p w14:paraId="78F9455B">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债务利息及费用支出</w:t>
                  </w:r>
                </w:p>
              </w:tc>
              <w:tc>
                <w:tcPr>
                  <w:tcW w:w="406" w:type="pct"/>
                  <w:tcBorders>
                    <w:top w:val="nil"/>
                    <w:left w:val="nil"/>
                    <w:bottom w:val="single" w:color="D4D4D4" w:sz="4" w:space="0"/>
                    <w:right w:val="single" w:color="D4D4D4" w:sz="4" w:space="0"/>
                  </w:tcBorders>
                  <w:shd w:val="clear" w:color="auto" w:fill="FFFFFF"/>
                  <w:noWrap/>
                  <w:vAlign w:val="center"/>
                </w:tcPr>
                <w:p w14:paraId="18675816">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7EA0A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10066AC4">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30101</w:t>
                  </w:r>
                </w:p>
              </w:tc>
              <w:tc>
                <w:tcPr>
                  <w:tcW w:w="970" w:type="pct"/>
                  <w:tcBorders>
                    <w:top w:val="nil"/>
                    <w:left w:val="nil"/>
                    <w:bottom w:val="single" w:color="D4D4D4" w:sz="4" w:space="0"/>
                    <w:right w:val="single" w:color="D4D4D4" w:sz="4" w:space="0"/>
                  </w:tcBorders>
                  <w:shd w:val="clear" w:color="auto" w:fill="F1F1F1"/>
                  <w:noWrap/>
                  <w:vAlign w:val="center"/>
                </w:tcPr>
                <w:p w14:paraId="73755BD3">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基本工资</w:t>
                  </w:r>
                </w:p>
              </w:tc>
              <w:tc>
                <w:tcPr>
                  <w:tcW w:w="463" w:type="pct"/>
                  <w:tcBorders>
                    <w:top w:val="nil"/>
                    <w:left w:val="nil"/>
                    <w:bottom w:val="single" w:color="D4D4D4" w:sz="4" w:space="0"/>
                    <w:right w:val="single" w:color="D4D4D4" w:sz="4" w:space="0"/>
                  </w:tcBorders>
                  <w:shd w:val="clear" w:color="auto" w:fill="FFFFFF"/>
                  <w:noWrap/>
                  <w:vAlign w:val="center"/>
                </w:tcPr>
                <w:p w14:paraId="0E695ED1">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5,337.81</w:t>
                  </w:r>
                </w:p>
              </w:tc>
              <w:tc>
                <w:tcPr>
                  <w:tcW w:w="242" w:type="pct"/>
                  <w:tcBorders>
                    <w:top w:val="nil"/>
                    <w:left w:val="nil"/>
                    <w:bottom w:val="single" w:color="D4D4D4" w:sz="4" w:space="0"/>
                    <w:right w:val="single" w:color="D4D4D4" w:sz="4" w:space="0"/>
                  </w:tcBorders>
                  <w:shd w:val="clear" w:color="auto" w:fill="F1F1F1"/>
                  <w:noWrap/>
                  <w:vAlign w:val="center"/>
                </w:tcPr>
                <w:p w14:paraId="374E9C69">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30201</w:t>
                  </w:r>
                </w:p>
              </w:tc>
              <w:tc>
                <w:tcPr>
                  <w:tcW w:w="821" w:type="pct"/>
                  <w:tcBorders>
                    <w:top w:val="nil"/>
                    <w:left w:val="nil"/>
                    <w:bottom w:val="single" w:color="D4D4D4" w:sz="4" w:space="0"/>
                    <w:right w:val="single" w:color="D4D4D4" w:sz="4" w:space="0"/>
                  </w:tcBorders>
                  <w:shd w:val="clear" w:color="auto" w:fill="F1F1F1"/>
                  <w:noWrap/>
                  <w:vAlign w:val="center"/>
                </w:tcPr>
                <w:p w14:paraId="33115CCD">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办公费</w:t>
                  </w:r>
                </w:p>
              </w:tc>
              <w:tc>
                <w:tcPr>
                  <w:tcW w:w="327" w:type="pct"/>
                  <w:tcBorders>
                    <w:top w:val="nil"/>
                    <w:left w:val="nil"/>
                    <w:bottom w:val="single" w:color="D4D4D4" w:sz="4" w:space="0"/>
                    <w:right w:val="single" w:color="D4D4D4" w:sz="4" w:space="0"/>
                  </w:tcBorders>
                  <w:shd w:val="clear" w:color="auto" w:fill="FFFFFF"/>
                  <w:noWrap/>
                  <w:vAlign w:val="center"/>
                </w:tcPr>
                <w:p w14:paraId="50E11F1E">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133.45</w:t>
                  </w:r>
                </w:p>
              </w:tc>
              <w:tc>
                <w:tcPr>
                  <w:tcW w:w="203" w:type="pct"/>
                  <w:tcBorders>
                    <w:top w:val="nil"/>
                    <w:left w:val="nil"/>
                    <w:bottom w:val="single" w:color="D4D4D4" w:sz="4" w:space="0"/>
                    <w:right w:val="single" w:color="D4D4D4" w:sz="4" w:space="0"/>
                  </w:tcBorders>
                  <w:shd w:val="clear" w:color="auto" w:fill="F1F1F1"/>
                  <w:noWrap/>
                  <w:vAlign w:val="center"/>
                </w:tcPr>
                <w:p w14:paraId="7E093018">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30701</w:t>
                  </w:r>
                </w:p>
              </w:tc>
              <w:tc>
                <w:tcPr>
                  <w:tcW w:w="1320" w:type="pct"/>
                  <w:tcBorders>
                    <w:top w:val="nil"/>
                    <w:left w:val="nil"/>
                    <w:bottom w:val="single" w:color="D4D4D4" w:sz="4" w:space="0"/>
                    <w:right w:val="single" w:color="D4D4D4" w:sz="4" w:space="0"/>
                  </w:tcBorders>
                  <w:shd w:val="clear" w:color="auto" w:fill="F1F1F1"/>
                  <w:noWrap/>
                  <w:vAlign w:val="center"/>
                </w:tcPr>
                <w:p w14:paraId="5D03EC58">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国内债务付息</w:t>
                  </w:r>
                </w:p>
              </w:tc>
              <w:tc>
                <w:tcPr>
                  <w:tcW w:w="406" w:type="pct"/>
                  <w:tcBorders>
                    <w:top w:val="nil"/>
                    <w:left w:val="nil"/>
                    <w:bottom w:val="single" w:color="D4D4D4" w:sz="4" w:space="0"/>
                    <w:right w:val="single" w:color="D4D4D4" w:sz="4" w:space="0"/>
                  </w:tcBorders>
                  <w:shd w:val="clear" w:color="auto" w:fill="FFFFFF"/>
                  <w:noWrap/>
                  <w:vAlign w:val="center"/>
                </w:tcPr>
                <w:p w14:paraId="4AF02B00">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32481C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4EBFA0B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30102</w:t>
                  </w:r>
                </w:p>
              </w:tc>
              <w:tc>
                <w:tcPr>
                  <w:tcW w:w="970" w:type="pct"/>
                  <w:tcBorders>
                    <w:top w:val="nil"/>
                    <w:left w:val="nil"/>
                    <w:bottom w:val="single" w:color="D4D4D4" w:sz="4" w:space="0"/>
                    <w:right w:val="single" w:color="D4D4D4" w:sz="4" w:space="0"/>
                  </w:tcBorders>
                  <w:shd w:val="clear" w:color="auto" w:fill="F1F1F1"/>
                  <w:noWrap/>
                  <w:vAlign w:val="center"/>
                </w:tcPr>
                <w:p w14:paraId="683B9BE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津贴补贴</w:t>
                  </w:r>
                </w:p>
              </w:tc>
              <w:tc>
                <w:tcPr>
                  <w:tcW w:w="463" w:type="pct"/>
                  <w:tcBorders>
                    <w:top w:val="nil"/>
                    <w:left w:val="nil"/>
                    <w:bottom w:val="single" w:color="D4D4D4" w:sz="4" w:space="0"/>
                    <w:right w:val="single" w:color="D4D4D4" w:sz="4" w:space="0"/>
                  </w:tcBorders>
                  <w:shd w:val="clear" w:color="auto" w:fill="FFFFFF"/>
                  <w:noWrap/>
                  <w:vAlign w:val="center"/>
                </w:tcPr>
                <w:p w14:paraId="65C488CD">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36.24</w:t>
                  </w:r>
                </w:p>
              </w:tc>
              <w:tc>
                <w:tcPr>
                  <w:tcW w:w="242" w:type="pct"/>
                  <w:tcBorders>
                    <w:top w:val="nil"/>
                    <w:left w:val="nil"/>
                    <w:bottom w:val="single" w:color="D4D4D4" w:sz="4" w:space="0"/>
                    <w:right w:val="single" w:color="D4D4D4" w:sz="4" w:space="0"/>
                  </w:tcBorders>
                  <w:shd w:val="clear" w:color="auto" w:fill="F1F1F1"/>
                  <w:noWrap/>
                  <w:vAlign w:val="center"/>
                </w:tcPr>
                <w:p w14:paraId="287E9048">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30202</w:t>
                  </w:r>
                </w:p>
              </w:tc>
              <w:tc>
                <w:tcPr>
                  <w:tcW w:w="821" w:type="pct"/>
                  <w:tcBorders>
                    <w:top w:val="nil"/>
                    <w:left w:val="nil"/>
                    <w:bottom w:val="single" w:color="D4D4D4" w:sz="4" w:space="0"/>
                    <w:right w:val="single" w:color="D4D4D4" w:sz="4" w:space="0"/>
                  </w:tcBorders>
                  <w:shd w:val="clear" w:color="auto" w:fill="F1F1F1"/>
                  <w:noWrap/>
                  <w:vAlign w:val="center"/>
                </w:tcPr>
                <w:p w14:paraId="5C6DDB97">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印刷费</w:t>
                  </w:r>
                </w:p>
              </w:tc>
              <w:tc>
                <w:tcPr>
                  <w:tcW w:w="327" w:type="pct"/>
                  <w:tcBorders>
                    <w:top w:val="nil"/>
                    <w:left w:val="nil"/>
                    <w:bottom w:val="single" w:color="D4D4D4" w:sz="4" w:space="0"/>
                    <w:right w:val="single" w:color="D4D4D4" w:sz="4" w:space="0"/>
                  </w:tcBorders>
                  <w:shd w:val="clear" w:color="auto" w:fill="FFFFFF"/>
                  <w:noWrap/>
                  <w:vAlign w:val="center"/>
                </w:tcPr>
                <w:p w14:paraId="2772AF11">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73.41</w:t>
                  </w:r>
                </w:p>
              </w:tc>
              <w:tc>
                <w:tcPr>
                  <w:tcW w:w="203" w:type="pct"/>
                  <w:tcBorders>
                    <w:top w:val="nil"/>
                    <w:left w:val="nil"/>
                    <w:bottom w:val="single" w:color="D4D4D4" w:sz="4" w:space="0"/>
                    <w:right w:val="single" w:color="D4D4D4" w:sz="4" w:space="0"/>
                  </w:tcBorders>
                  <w:shd w:val="clear" w:color="auto" w:fill="F1F1F1"/>
                  <w:noWrap/>
                  <w:vAlign w:val="center"/>
                </w:tcPr>
                <w:p w14:paraId="2C0D6230">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30702</w:t>
                  </w:r>
                </w:p>
              </w:tc>
              <w:tc>
                <w:tcPr>
                  <w:tcW w:w="1320" w:type="pct"/>
                  <w:tcBorders>
                    <w:top w:val="nil"/>
                    <w:left w:val="nil"/>
                    <w:bottom w:val="single" w:color="D4D4D4" w:sz="4" w:space="0"/>
                    <w:right w:val="single" w:color="D4D4D4" w:sz="4" w:space="0"/>
                  </w:tcBorders>
                  <w:shd w:val="clear" w:color="auto" w:fill="F1F1F1"/>
                  <w:noWrap/>
                  <w:vAlign w:val="center"/>
                </w:tcPr>
                <w:p w14:paraId="59C0DAC9">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国外债务付息</w:t>
                  </w:r>
                </w:p>
              </w:tc>
              <w:tc>
                <w:tcPr>
                  <w:tcW w:w="406" w:type="pct"/>
                  <w:tcBorders>
                    <w:top w:val="nil"/>
                    <w:left w:val="nil"/>
                    <w:bottom w:val="single" w:color="D4D4D4" w:sz="4" w:space="0"/>
                    <w:right w:val="single" w:color="D4D4D4" w:sz="4" w:space="0"/>
                  </w:tcBorders>
                  <w:shd w:val="clear" w:color="auto" w:fill="FFFFFF"/>
                  <w:noWrap/>
                  <w:vAlign w:val="center"/>
                </w:tcPr>
                <w:p w14:paraId="0A7AB09D">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127FD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0520BE98">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30103</w:t>
                  </w:r>
                </w:p>
              </w:tc>
              <w:tc>
                <w:tcPr>
                  <w:tcW w:w="970" w:type="pct"/>
                  <w:tcBorders>
                    <w:top w:val="nil"/>
                    <w:left w:val="nil"/>
                    <w:bottom w:val="single" w:color="D4D4D4" w:sz="4" w:space="0"/>
                    <w:right w:val="single" w:color="D4D4D4" w:sz="4" w:space="0"/>
                  </w:tcBorders>
                  <w:shd w:val="clear" w:color="auto" w:fill="F1F1F1"/>
                  <w:noWrap/>
                  <w:vAlign w:val="center"/>
                </w:tcPr>
                <w:p w14:paraId="1B7F61DB">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奖金</w:t>
                  </w:r>
                </w:p>
              </w:tc>
              <w:tc>
                <w:tcPr>
                  <w:tcW w:w="463" w:type="pct"/>
                  <w:tcBorders>
                    <w:top w:val="nil"/>
                    <w:left w:val="nil"/>
                    <w:bottom w:val="single" w:color="D4D4D4" w:sz="4" w:space="0"/>
                    <w:right w:val="single" w:color="D4D4D4" w:sz="4" w:space="0"/>
                  </w:tcBorders>
                  <w:shd w:val="clear" w:color="auto" w:fill="FFFFFF"/>
                  <w:noWrap/>
                  <w:vAlign w:val="center"/>
                </w:tcPr>
                <w:p w14:paraId="6A561DA1">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903.18</w:t>
                  </w:r>
                </w:p>
              </w:tc>
              <w:tc>
                <w:tcPr>
                  <w:tcW w:w="242" w:type="pct"/>
                  <w:tcBorders>
                    <w:top w:val="nil"/>
                    <w:left w:val="nil"/>
                    <w:bottom w:val="single" w:color="D4D4D4" w:sz="4" w:space="0"/>
                    <w:right w:val="single" w:color="D4D4D4" w:sz="4" w:space="0"/>
                  </w:tcBorders>
                  <w:shd w:val="clear" w:color="auto" w:fill="F1F1F1"/>
                  <w:noWrap/>
                  <w:vAlign w:val="center"/>
                </w:tcPr>
                <w:p w14:paraId="7831207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30203</w:t>
                  </w:r>
                </w:p>
              </w:tc>
              <w:tc>
                <w:tcPr>
                  <w:tcW w:w="821" w:type="pct"/>
                  <w:tcBorders>
                    <w:top w:val="nil"/>
                    <w:left w:val="nil"/>
                    <w:bottom w:val="single" w:color="D4D4D4" w:sz="4" w:space="0"/>
                    <w:right w:val="single" w:color="D4D4D4" w:sz="4" w:space="0"/>
                  </w:tcBorders>
                  <w:shd w:val="clear" w:color="auto" w:fill="F1F1F1"/>
                  <w:noWrap/>
                  <w:vAlign w:val="center"/>
                </w:tcPr>
                <w:p w14:paraId="02BDB80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咨询费</w:t>
                  </w:r>
                </w:p>
              </w:tc>
              <w:tc>
                <w:tcPr>
                  <w:tcW w:w="327" w:type="pct"/>
                  <w:tcBorders>
                    <w:top w:val="nil"/>
                    <w:left w:val="nil"/>
                    <w:bottom w:val="single" w:color="D4D4D4" w:sz="4" w:space="0"/>
                    <w:right w:val="single" w:color="D4D4D4" w:sz="4" w:space="0"/>
                  </w:tcBorders>
                  <w:shd w:val="clear" w:color="auto" w:fill="FFFFFF"/>
                  <w:noWrap/>
                  <w:vAlign w:val="center"/>
                </w:tcPr>
                <w:p w14:paraId="7C3697C3">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0.21</w:t>
                  </w:r>
                </w:p>
              </w:tc>
              <w:tc>
                <w:tcPr>
                  <w:tcW w:w="203" w:type="pct"/>
                  <w:tcBorders>
                    <w:top w:val="nil"/>
                    <w:left w:val="nil"/>
                    <w:bottom w:val="single" w:color="D4D4D4" w:sz="4" w:space="0"/>
                    <w:right w:val="single" w:color="D4D4D4" w:sz="4" w:space="0"/>
                  </w:tcBorders>
                  <w:shd w:val="clear" w:color="auto" w:fill="F1F1F1"/>
                  <w:noWrap/>
                  <w:vAlign w:val="center"/>
                </w:tcPr>
                <w:p w14:paraId="3E9C4EDE">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w:t>
                  </w:r>
                </w:p>
              </w:tc>
              <w:tc>
                <w:tcPr>
                  <w:tcW w:w="1320" w:type="pct"/>
                  <w:tcBorders>
                    <w:top w:val="nil"/>
                    <w:left w:val="nil"/>
                    <w:bottom w:val="single" w:color="D4D4D4" w:sz="4" w:space="0"/>
                    <w:right w:val="single" w:color="D4D4D4" w:sz="4" w:space="0"/>
                  </w:tcBorders>
                  <w:shd w:val="clear" w:color="auto" w:fill="F1F1F1"/>
                  <w:noWrap/>
                  <w:vAlign w:val="center"/>
                </w:tcPr>
                <w:p w14:paraId="22468E50">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资本性支出</w:t>
                  </w:r>
                </w:p>
              </w:tc>
              <w:tc>
                <w:tcPr>
                  <w:tcW w:w="406" w:type="pct"/>
                  <w:tcBorders>
                    <w:top w:val="nil"/>
                    <w:left w:val="nil"/>
                    <w:bottom w:val="single" w:color="D4D4D4" w:sz="4" w:space="0"/>
                    <w:right w:val="single" w:color="D4D4D4" w:sz="4" w:space="0"/>
                  </w:tcBorders>
                  <w:shd w:val="clear" w:color="auto" w:fill="FFFFFF"/>
                  <w:noWrap/>
                  <w:vAlign w:val="center"/>
                </w:tcPr>
                <w:p w14:paraId="6AF33400">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20.99</w:t>
                  </w:r>
                </w:p>
              </w:tc>
            </w:tr>
            <w:tr w14:paraId="34233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2D99C976">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30106</w:t>
                  </w:r>
                </w:p>
              </w:tc>
              <w:tc>
                <w:tcPr>
                  <w:tcW w:w="970" w:type="pct"/>
                  <w:tcBorders>
                    <w:top w:val="nil"/>
                    <w:left w:val="nil"/>
                    <w:bottom w:val="single" w:color="D4D4D4" w:sz="4" w:space="0"/>
                    <w:right w:val="single" w:color="D4D4D4" w:sz="4" w:space="0"/>
                  </w:tcBorders>
                  <w:shd w:val="clear" w:color="auto" w:fill="F1F1F1"/>
                  <w:noWrap/>
                  <w:vAlign w:val="center"/>
                </w:tcPr>
                <w:p w14:paraId="4D0125E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伙食补助费</w:t>
                  </w:r>
                </w:p>
              </w:tc>
              <w:tc>
                <w:tcPr>
                  <w:tcW w:w="463" w:type="pct"/>
                  <w:tcBorders>
                    <w:top w:val="nil"/>
                    <w:left w:val="nil"/>
                    <w:bottom w:val="single" w:color="D4D4D4" w:sz="4" w:space="0"/>
                    <w:right w:val="single" w:color="D4D4D4" w:sz="4" w:space="0"/>
                  </w:tcBorders>
                  <w:shd w:val="clear" w:color="auto" w:fill="FFFFFF"/>
                  <w:noWrap/>
                  <w:vAlign w:val="center"/>
                </w:tcPr>
                <w:p w14:paraId="1A9FFD8D">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122.02</w:t>
                  </w:r>
                </w:p>
              </w:tc>
              <w:tc>
                <w:tcPr>
                  <w:tcW w:w="242" w:type="pct"/>
                  <w:tcBorders>
                    <w:top w:val="nil"/>
                    <w:left w:val="nil"/>
                    <w:bottom w:val="single" w:color="D4D4D4" w:sz="4" w:space="0"/>
                    <w:right w:val="single" w:color="D4D4D4" w:sz="4" w:space="0"/>
                  </w:tcBorders>
                  <w:shd w:val="clear" w:color="auto" w:fill="F1F1F1"/>
                  <w:noWrap/>
                  <w:vAlign w:val="center"/>
                </w:tcPr>
                <w:p w14:paraId="7A3EE474">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30204</w:t>
                  </w:r>
                </w:p>
              </w:tc>
              <w:tc>
                <w:tcPr>
                  <w:tcW w:w="821" w:type="pct"/>
                  <w:tcBorders>
                    <w:top w:val="nil"/>
                    <w:left w:val="nil"/>
                    <w:bottom w:val="single" w:color="D4D4D4" w:sz="4" w:space="0"/>
                    <w:right w:val="single" w:color="D4D4D4" w:sz="4" w:space="0"/>
                  </w:tcBorders>
                  <w:shd w:val="clear" w:color="auto" w:fill="F1F1F1"/>
                  <w:noWrap/>
                  <w:vAlign w:val="center"/>
                </w:tcPr>
                <w:p w14:paraId="0685034A">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手续费</w:t>
                  </w:r>
                </w:p>
              </w:tc>
              <w:tc>
                <w:tcPr>
                  <w:tcW w:w="327" w:type="pct"/>
                  <w:tcBorders>
                    <w:top w:val="nil"/>
                    <w:left w:val="nil"/>
                    <w:bottom w:val="single" w:color="D4D4D4" w:sz="4" w:space="0"/>
                    <w:right w:val="single" w:color="D4D4D4" w:sz="4" w:space="0"/>
                  </w:tcBorders>
                  <w:shd w:val="clear" w:color="auto" w:fill="FFFFFF"/>
                  <w:noWrap/>
                  <w:vAlign w:val="center"/>
                </w:tcPr>
                <w:p w14:paraId="680D2178">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03" w:type="pct"/>
                  <w:tcBorders>
                    <w:top w:val="nil"/>
                    <w:left w:val="nil"/>
                    <w:bottom w:val="single" w:color="D4D4D4" w:sz="4" w:space="0"/>
                    <w:right w:val="single" w:color="D4D4D4" w:sz="4" w:space="0"/>
                  </w:tcBorders>
                  <w:shd w:val="clear" w:color="auto" w:fill="F1F1F1"/>
                  <w:noWrap/>
                  <w:vAlign w:val="center"/>
                </w:tcPr>
                <w:p w14:paraId="066CD55A">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31001</w:t>
                  </w:r>
                </w:p>
              </w:tc>
              <w:tc>
                <w:tcPr>
                  <w:tcW w:w="1320" w:type="pct"/>
                  <w:tcBorders>
                    <w:top w:val="nil"/>
                    <w:left w:val="nil"/>
                    <w:bottom w:val="single" w:color="D4D4D4" w:sz="4" w:space="0"/>
                    <w:right w:val="single" w:color="D4D4D4" w:sz="4" w:space="0"/>
                  </w:tcBorders>
                  <w:shd w:val="clear" w:color="auto" w:fill="F1F1F1"/>
                  <w:noWrap/>
                  <w:vAlign w:val="center"/>
                </w:tcPr>
                <w:p w14:paraId="0695CCB1">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房屋建筑物购建</w:t>
                  </w:r>
                </w:p>
              </w:tc>
              <w:tc>
                <w:tcPr>
                  <w:tcW w:w="406" w:type="pct"/>
                  <w:tcBorders>
                    <w:top w:val="nil"/>
                    <w:left w:val="nil"/>
                    <w:bottom w:val="single" w:color="D4D4D4" w:sz="4" w:space="0"/>
                    <w:right w:val="single" w:color="D4D4D4" w:sz="4" w:space="0"/>
                  </w:tcBorders>
                  <w:shd w:val="clear" w:color="auto" w:fill="FFFFFF"/>
                  <w:noWrap/>
                  <w:vAlign w:val="center"/>
                </w:tcPr>
                <w:p w14:paraId="58DE29F3">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5C2D4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1EE3C003">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30107</w:t>
                  </w:r>
                </w:p>
              </w:tc>
              <w:tc>
                <w:tcPr>
                  <w:tcW w:w="970" w:type="pct"/>
                  <w:tcBorders>
                    <w:top w:val="nil"/>
                    <w:left w:val="nil"/>
                    <w:bottom w:val="single" w:color="D4D4D4" w:sz="4" w:space="0"/>
                    <w:right w:val="single" w:color="D4D4D4" w:sz="4" w:space="0"/>
                  </w:tcBorders>
                  <w:shd w:val="clear" w:color="auto" w:fill="F1F1F1"/>
                  <w:noWrap/>
                  <w:vAlign w:val="center"/>
                </w:tcPr>
                <w:p w14:paraId="24C00697">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绩效工资</w:t>
                  </w:r>
                </w:p>
              </w:tc>
              <w:tc>
                <w:tcPr>
                  <w:tcW w:w="463" w:type="pct"/>
                  <w:tcBorders>
                    <w:top w:val="nil"/>
                    <w:left w:val="nil"/>
                    <w:bottom w:val="single" w:color="D4D4D4" w:sz="4" w:space="0"/>
                    <w:right w:val="single" w:color="D4D4D4" w:sz="4" w:space="0"/>
                  </w:tcBorders>
                  <w:shd w:val="clear" w:color="auto" w:fill="FFFFFF"/>
                  <w:noWrap/>
                  <w:vAlign w:val="center"/>
                </w:tcPr>
                <w:p w14:paraId="38E8108F">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3,690.96</w:t>
                  </w:r>
                </w:p>
              </w:tc>
              <w:tc>
                <w:tcPr>
                  <w:tcW w:w="242" w:type="pct"/>
                  <w:tcBorders>
                    <w:top w:val="nil"/>
                    <w:left w:val="nil"/>
                    <w:bottom w:val="single" w:color="D4D4D4" w:sz="4" w:space="0"/>
                    <w:right w:val="single" w:color="D4D4D4" w:sz="4" w:space="0"/>
                  </w:tcBorders>
                  <w:shd w:val="clear" w:color="auto" w:fill="F1F1F1"/>
                  <w:noWrap/>
                  <w:vAlign w:val="center"/>
                </w:tcPr>
                <w:p w14:paraId="292A61D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30205</w:t>
                  </w:r>
                </w:p>
              </w:tc>
              <w:tc>
                <w:tcPr>
                  <w:tcW w:w="821" w:type="pct"/>
                  <w:tcBorders>
                    <w:top w:val="nil"/>
                    <w:left w:val="nil"/>
                    <w:bottom w:val="single" w:color="D4D4D4" w:sz="4" w:space="0"/>
                    <w:right w:val="single" w:color="D4D4D4" w:sz="4" w:space="0"/>
                  </w:tcBorders>
                  <w:shd w:val="clear" w:color="auto" w:fill="F1F1F1"/>
                  <w:noWrap/>
                  <w:vAlign w:val="center"/>
                </w:tcPr>
                <w:p w14:paraId="2C7956B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水费</w:t>
                  </w:r>
                </w:p>
              </w:tc>
              <w:tc>
                <w:tcPr>
                  <w:tcW w:w="327" w:type="pct"/>
                  <w:tcBorders>
                    <w:top w:val="nil"/>
                    <w:left w:val="nil"/>
                    <w:bottom w:val="single" w:color="D4D4D4" w:sz="4" w:space="0"/>
                    <w:right w:val="single" w:color="D4D4D4" w:sz="4" w:space="0"/>
                  </w:tcBorders>
                  <w:shd w:val="clear" w:color="auto" w:fill="FFFFFF"/>
                  <w:noWrap/>
                  <w:vAlign w:val="center"/>
                </w:tcPr>
                <w:p w14:paraId="2D46853E">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90.52</w:t>
                  </w:r>
                </w:p>
              </w:tc>
              <w:tc>
                <w:tcPr>
                  <w:tcW w:w="203" w:type="pct"/>
                  <w:tcBorders>
                    <w:top w:val="nil"/>
                    <w:left w:val="nil"/>
                    <w:bottom w:val="single" w:color="D4D4D4" w:sz="4" w:space="0"/>
                    <w:right w:val="single" w:color="D4D4D4" w:sz="4" w:space="0"/>
                  </w:tcBorders>
                  <w:shd w:val="clear" w:color="auto" w:fill="F1F1F1"/>
                  <w:noWrap/>
                  <w:vAlign w:val="center"/>
                </w:tcPr>
                <w:p w14:paraId="3AF9CF09">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31002</w:t>
                  </w:r>
                </w:p>
              </w:tc>
              <w:tc>
                <w:tcPr>
                  <w:tcW w:w="1320" w:type="pct"/>
                  <w:tcBorders>
                    <w:top w:val="nil"/>
                    <w:left w:val="nil"/>
                    <w:bottom w:val="single" w:color="D4D4D4" w:sz="4" w:space="0"/>
                    <w:right w:val="single" w:color="D4D4D4" w:sz="4" w:space="0"/>
                  </w:tcBorders>
                  <w:shd w:val="clear" w:color="auto" w:fill="F1F1F1"/>
                  <w:noWrap/>
                  <w:vAlign w:val="center"/>
                </w:tcPr>
                <w:p w14:paraId="4F98CEC1">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办公设备购置</w:t>
                  </w:r>
                </w:p>
              </w:tc>
              <w:tc>
                <w:tcPr>
                  <w:tcW w:w="406" w:type="pct"/>
                  <w:tcBorders>
                    <w:top w:val="nil"/>
                    <w:left w:val="nil"/>
                    <w:bottom w:val="single" w:color="D4D4D4" w:sz="4" w:space="0"/>
                    <w:right w:val="single" w:color="D4D4D4" w:sz="4" w:space="0"/>
                  </w:tcBorders>
                  <w:shd w:val="clear" w:color="auto" w:fill="FFFFFF"/>
                  <w:noWrap/>
                  <w:vAlign w:val="center"/>
                </w:tcPr>
                <w:p w14:paraId="49DAFCDB">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19.89</w:t>
                  </w:r>
                </w:p>
              </w:tc>
            </w:tr>
            <w:tr w14:paraId="56013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6A8E61ED">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30108</w:t>
                  </w:r>
                </w:p>
              </w:tc>
              <w:tc>
                <w:tcPr>
                  <w:tcW w:w="970" w:type="pct"/>
                  <w:tcBorders>
                    <w:top w:val="nil"/>
                    <w:left w:val="nil"/>
                    <w:bottom w:val="single" w:color="D4D4D4" w:sz="4" w:space="0"/>
                    <w:right w:val="single" w:color="D4D4D4" w:sz="4" w:space="0"/>
                  </w:tcBorders>
                  <w:shd w:val="clear" w:color="auto" w:fill="F1F1F1"/>
                  <w:noWrap/>
                  <w:vAlign w:val="center"/>
                </w:tcPr>
                <w:p w14:paraId="15E6D753">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机关事业单位基本养老保险缴费</w:t>
                  </w:r>
                </w:p>
              </w:tc>
              <w:tc>
                <w:tcPr>
                  <w:tcW w:w="463" w:type="pct"/>
                  <w:tcBorders>
                    <w:top w:val="nil"/>
                    <w:left w:val="nil"/>
                    <w:bottom w:val="single" w:color="D4D4D4" w:sz="4" w:space="0"/>
                    <w:right w:val="single" w:color="D4D4D4" w:sz="4" w:space="0"/>
                  </w:tcBorders>
                  <w:shd w:val="clear" w:color="auto" w:fill="FFFFFF"/>
                  <w:noWrap/>
                  <w:vAlign w:val="center"/>
                </w:tcPr>
                <w:p w14:paraId="52189DF4">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1,413.28</w:t>
                  </w:r>
                </w:p>
              </w:tc>
              <w:tc>
                <w:tcPr>
                  <w:tcW w:w="242" w:type="pct"/>
                  <w:tcBorders>
                    <w:top w:val="nil"/>
                    <w:left w:val="nil"/>
                    <w:bottom w:val="single" w:color="D4D4D4" w:sz="4" w:space="0"/>
                    <w:right w:val="single" w:color="D4D4D4" w:sz="4" w:space="0"/>
                  </w:tcBorders>
                  <w:shd w:val="clear" w:color="auto" w:fill="F1F1F1"/>
                  <w:noWrap/>
                  <w:vAlign w:val="center"/>
                </w:tcPr>
                <w:p w14:paraId="4B1192D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30206</w:t>
                  </w:r>
                </w:p>
              </w:tc>
              <w:tc>
                <w:tcPr>
                  <w:tcW w:w="821" w:type="pct"/>
                  <w:tcBorders>
                    <w:top w:val="nil"/>
                    <w:left w:val="nil"/>
                    <w:bottom w:val="single" w:color="D4D4D4" w:sz="4" w:space="0"/>
                    <w:right w:val="single" w:color="D4D4D4" w:sz="4" w:space="0"/>
                  </w:tcBorders>
                  <w:shd w:val="clear" w:color="auto" w:fill="F1F1F1"/>
                  <w:noWrap/>
                  <w:vAlign w:val="center"/>
                </w:tcPr>
                <w:p w14:paraId="7A8D4EEF">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电费</w:t>
                  </w:r>
                </w:p>
              </w:tc>
              <w:tc>
                <w:tcPr>
                  <w:tcW w:w="327" w:type="pct"/>
                  <w:tcBorders>
                    <w:top w:val="nil"/>
                    <w:left w:val="nil"/>
                    <w:bottom w:val="single" w:color="D4D4D4" w:sz="4" w:space="0"/>
                    <w:right w:val="single" w:color="D4D4D4" w:sz="4" w:space="0"/>
                  </w:tcBorders>
                  <w:shd w:val="clear" w:color="auto" w:fill="FFFFFF"/>
                  <w:noWrap/>
                  <w:vAlign w:val="center"/>
                </w:tcPr>
                <w:p w14:paraId="65ACC144">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74.11</w:t>
                  </w:r>
                </w:p>
              </w:tc>
              <w:tc>
                <w:tcPr>
                  <w:tcW w:w="203" w:type="pct"/>
                  <w:tcBorders>
                    <w:top w:val="nil"/>
                    <w:left w:val="nil"/>
                    <w:bottom w:val="single" w:color="D4D4D4" w:sz="4" w:space="0"/>
                    <w:right w:val="single" w:color="D4D4D4" w:sz="4" w:space="0"/>
                  </w:tcBorders>
                  <w:shd w:val="clear" w:color="auto" w:fill="F1F1F1"/>
                  <w:noWrap/>
                  <w:vAlign w:val="center"/>
                </w:tcPr>
                <w:p w14:paraId="6D76DB56">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31003</w:t>
                  </w:r>
                </w:p>
              </w:tc>
              <w:tc>
                <w:tcPr>
                  <w:tcW w:w="1320" w:type="pct"/>
                  <w:tcBorders>
                    <w:top w:val="nil"/>
                    <w:left w:val="nil"/>
                    <w:bottom w:val="single" w:color="D4D4D4" w:sz="4" w:space="0"/>
                    <w:right w:val="single" w:color="D4D4D4" w:sz="4" w:space="0"/>
                  </w:tcBorders>
                  <w:shd w:val="clear" w:color="auto" w:fill="F1F1F1"/>
                  <w:noWrap/>
                  <w:vAlign w:val="center"/>
                </w:tcPr>
                <w:p w14:paraId="09418A22">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专用设备购置</w:t>
                  </w:r>
                </w:p>
              </w:tc>
              <w:tc>
                <w:tcPr>
                  <w:tcW w:w="406" w:type="pct"/>
                  <w:tcBorders>
                    <w:top w:val="nil"/>
                    <w:left w:val="nil"/>
                    <w:bottom w:val="single" w:color="D4D4D4" w:sz="4" w:space="0"/>
                    <w:right w:val="single" w:color="D4D4D4" w:sz="4" w:space="0"/>
                  </w:tcBorders>
                  <w:shd w:val="clear" w:color="auto" w:fill="FFFFFF"/>
                  <w:noWrap/>
                  <w:vAlign w:val="center"/>
                </w:tcPr>
                <w:p w14:paraId="234FB1CC">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1.10</w:t>
                  </w:r>
                </w:p>
              </w:tc>
            </w:tr>
            <w:tr w14:paraId="77777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28080E36">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30109</w:t>
                  </w:r>
                </w:p>
              </w:tc>
              <w:tc>
                <w:tcPr>
                  <w:tcW w:w="970" w:type="pct"/>
                  <w:tcBorders>
                    <w:top w:val="nil"/>
                    <w:left w:val="nil"/>
                    <w:bottom w:val="single" w:color="D4D4D4" w:sz="4" w:space="0"/>
                    <w:right w:val="single" w:color="D4D4D4" w:sz="4" w:space="0"/>
                  </w:tcBorders>
                  <w:shd w:val="clear" w:color="auto" w:fill="F1F1F1"/>
                  <w:noWrap/>
                  <w:vAlign w:val="center"/>
                </w:tcPr>
                <w:p w14:paraId="118BFF62">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职业年金缴费</w:t>
                  </w:r>
                </w:p>
              </w:tc>
              <w:tc>
                <w:tcPr>
                  <w:tcW w:w="463" w:type="pct"/>
                  <w:tcBorders>
                    <w:top w:val="nil"/>
                    <w:left w:val="nil"/>
                    <w:bottom w:val="single" w:color="D4D4D4" w:sz="4" w:space="0"/>
                    <w:right w:val="single" w:color="D4D4D4" w:sz="4" w:space="0"/>
                  </w:tcBorders>
                  <w:shd w:val="clear" w:color="auto" w:fill="FFFFFF"/>
                  <w:noWrap/>
                  <w:vAlign w:val="center"/>
                </w:tcPr>
                <w:p w14:paraId="4AEE80FC">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42" w:type="pct"/>
                  <w:tcBorders>
                    <w:top w:val="nil"/>
                    <w:left w:val="nil"/>
                    <w:bottom w:val="single" w:color="D4D4D4" w:sz="4" w:space="0"/>
                    <w:right w:val="single" w:color="D4D4D4" w:sz="4" w:space="0"/>
                  </w:tcBorders>
                  <w:shd w:val="clear" w:color="auto" w:fill="F1F1F1"/>
                  <w:noWrap/>
                  <w:vAlign w:val="center"/>
                </w:tcPr>
                <w:p w14:paraId="5D88B64B">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30207</w:t>
                  </w:r>
                </w:p>
              </w:tc>
              <w:tc>
                <w:tcPr>
                  <w:tcW w:w="821" w:type="pct"/>
                  <w:tcBorders>
                    <w:top w:val="nil"/>
                    <w:left w:val="nil"/>
                    <w:bottom w:val="single" w:color="D4D4D4" w:sz="4" w:space="0"/>
                    <w:right w:val="single" w:color="D4D4D4" w:sz="4" w:space="0"/>
                  </w:tcBorders>
                  <w:shd w:val="clear" w:color="auto" w:fill="F1F1F1"/>
                  <w:noWrap/>
                  <w:vAlign w:val="center"/>
                </w:tcPr>
                <w:p w14:paraId="1F3EE6B2">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邮电费</w:t>
                  </w:r>
                </w:p>
              </w:tc>
              <w:tc>
                <w:tcPr>
                  <w:tcW w:w="327" w:type="pct"/>
                  <w:tcBorders>
                    <w:top w:val="nil"/>
                    <w:left w:val="nil"/>
                    <w:bottom w:val="single" w:color="D4D4D4" w:sz="4" w:space="0"/>
                    <w:right w:val="single" w:color="D4D4D4" w:sz="4" w:space="0"/>
                  </w:tcBorders>
                  <w:shd w:val="clear" w:color="auto" w:fill="FFFFFF"/>
                  <w:noWrap/>
                  <w:vAlign w:val="center"/>
                </w:tcPr>
                <w:p w14:paraId="4AD7F9CB">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29.42</w:t>
                  </w:r>
                </w:p>
              </w:tc>
              <w:tc>
                <w:tcPr>
                  <w:tcW w:w="203" w:type="pct"/>
                  <w:tcBorders>
                    <w:top w:val="nil"/>
                    <w:left w:val="nil"/>
                    <w:bottom w:val="single" w:color="D4D4D4" w:sz="4" w:space="0"/>
                    <w:right w:val="single" w:color="D4D4D4" w:sz="4" w:space="0"/>
                  </w:tcBorders>
                  <w:shd w:val="clear" w:color="auto" w:fill="F1F1F1"/>
                  <w:noWrap/>
                  <w:vAlign w:val="center"/>
                </w:tcPr>
                <w:p w14:paraId="6034C4C0">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31005</w:t>
                  </w:r>
                </w:p>
              </w:tc>
              <w:tc>
                <w:tcPr>
                  <w:tcW w:w="1320" w:type="pct"/>
                  <w:tcBorders>
                    <w:top w:val="nil"/>
                    <w:left w:val="nil"/>
                    <w:bottom w:val="single" w:color="D4D4D4" w:sz="4" w:space="0"/>
                    <w:right w:val="single" w:color="D4D4D4" w:sz="4" w:space="0"/>
                  </w:tcBorders>
                  <w:shd w:val="clear" w:color="auto" w:fill="F1F1F1"/>
                  <w:noWrap/>
                  <w:vAlign w:val="center"/>
                </w:tcPr>
                <w:p w14:paraId="11B00427">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基础设施建设</w:t>
                  </w:r>
                </w:p>
              </w:tc>
              <w:tc>
                <w:tcPr>
                  <w:tcW w:w="406" w:type="pct"/>
                  <w:tcBorders>
                    <w:top w:val="nil"/>
                    <w:left w:val="nil"/>
                    <w:bottom w:val="single" w:color="D4D4D4" w:sz="4" w:space="0"/>
                    <w:right w:val="single" w:color="D4D4D4" w:sz="4" w:space="0"/>
                  </w:tcBorders>
                  <w:shd w:val="clear" w:color="auto" w:fill="FFFFFF"/>
                  <w:noWrap/>
                  <w:vAlign w:val="center"/>
                </w:tcPr>
                <w:p w14:paraId="20BBF2AE">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69BB0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79C6F337">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30110</w:t>
                  </w:r>
                </w:p>
              </w:tc>
              <w:tc>
                <w:tcPr>
                  <w:tcW w:w="970" w:type="pct"/>
                  <w:tcBorders>
                    <w:top w:val="nil"/>
                    <w:left w:val="nil"/>
                    <w:bottom w:val="single" w:color="D4D4D4" w:sz="4" w:space="0"/>
                    <w:right w:val="single" w:color="D4D4D4" w:sz="4" w:space="0"/>
                  </w:tcBorders>
                  <w:shd w:val="clear" w:color="auto" w:fill="F1F1F1"/>
                  <w:noWrap/>
                  <w:vAlign w:val="center"/>
                </w:tcPr>
                <w:p w14:paraId="330219DB">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职工基本医疗保险缴费</w:t>
                  </w:r>
                </w:p>
              </w:tc>
              <w:tc>
                <w:tcPr>
                  <w:tcW w:w="463" w:type="pct"/>
                  <w:tcBorders>
                    <w:top w:val="nil"/>
                    <w:left w:val="nil"/>
                    <w:bottom w:val="single" w:color="D4D4D4" w:sz="4" w:space="0"/>
                    <w:right w:val="single" w:color="D4D4D4" w:sz="4" w:space="0"/>
                  </w:tcBorders>
                  <w:shd w:val="clear" w:color="auto" w:fill="FFFFFF"/>
                  <w:noWrap/>
                  <w:vAlign w:val="center"/>
                </w:tcPr>
                <w:p w14:paraId="596E4534">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1,103.62</w:t>
                  </w:r>
                </w:p>
              </w:tc>
              <w:tc>
                <w:tcPr>
                  <w:tcW w:w="242" w:type="pct"/>
                  <w:tcBorders>
                    <w:top w:val="nil"/>
                    <w:left w:val="nil"/>
                    <w:bottom w:val="single" w:color="D4D4D4" w:sz="4" w:space="0"/>
                    <w:right w:val="single" w:color="D4D4D4" w:sz="4" w:space="0"/>
                  </w:tcBorders>
                  <w:shd w:val="clear" w:color="auto" w:fill="F1F1F1"/>
                  <w:noWrap/>
                  <w:vAlign w:val="center"/>
                </w:tcPr>
                <w:p w14:paraId="4EEF5978">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30208</w:t>
                  </w:r>
                </w:p>
              </w:tc>
              <w:tc>
                <w:tcPr>
                  <w:tcW w:w="821" w:type="pct"/>
                  <w:tcBorders>
                    <w:top w:val="nil"/>
                    <w:left w:val="nil"/>
                    <w:bottom w:val="single" w:color="D4D4D4" w:sz="4" w:space="0"/>
                    <w:right w:val="single" w:color="D4D4D4" w:sz="4" w:space="0"/>
                  </w:tcBorders>
                  <w:shd w:val="clear" w:color="auto" w:fill="F1F1F1"/>
                  <w:noWrap/>
                  <w:vAlign w:val="center"/>
                </w:tcPr>
                <w:p w14:paraId="73E9DFC9">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取暖费</w:t>
                  </w:r>
                </w:p>
              </w:tc>
              <w:tc>
                <w:tcPr>
                  <w:tcW w:w="327" w:type="pct"/>
                  <w:tcBorders>
                    <w:top w:val="nil"/>
                    <w:left w:val="nil"/>
                    <w:bottom w:val="single" w:color="D4D4D4" w:sz="4" w:space="0"/>
                    <w:right w:val="single" w:color="D4D4D4" w:sz="4" w:space="0"/>
                  </w:tcBorders>
                  <w:shd w:val="clear" w:color="auto" w:fill="FFFFFF"/>
                  <w:noWrap/>
                  <w:vAlign w:val="center"/>
                </w:tcPr>
                <w:p w14:paraId="327E989F">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03" w:type="pct"/>
                  <w:tcBorders>
                    <w:top w:val="nil"/>
                    <w:left w:val="nil"/>
                    <w:bottom w:val="single" w:color="D4D4D4" w:sz="4" w:space="0"/>
                    <w:right w:val="single" w:color="D4D4D4" w:sz="4" w:space="0"/>
                  </w:tcBorders>
                  <w:shd w:val="clear" w:color="auto" w:fill="F1F1F1"/>
                  <w:noWrap/>
                  <w:vAlign w:val="center"/>
                </w:tcPr>
                <w:p w14:paraId="1049F37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31006</w:t>
                  </w:r>
                </w:p>
              </w:tc>
              <w:tc>
                <w:tcPr>
                  <w:tcW w:w="1320" w:type="pct"/>
                  <w:tcBorders>
                    <w:top w:val="nil"/>
                    <w:left w:val="nil"/>
                    <w:bottom w:val="single" w:color="D4D4D4" w:sz="4" w:space="0"/>
                    <w:right w:val="single" w:color="D4D4D4" w:sz="4" w:space="0"/>
                  </w:tcBorders>
                  <w:shd w:val="clear" w:color="auto" w:fill="F1F1F1"/>
                  <w:noWrap/>
                  <w:vAlign w:val="center"/>
                </w:tcPr>
                <w:p w14:paraId="4CE00412">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大型修缮</w:t>
                  </w:r>
                </w:p>
              </w:tc>
              <w:tc>
                <w:tcPr>
                  <w:tcW w:w="406" w:type="pct"/>
                  <w:tcBorders>
                    <w:top w:val="nil"/>
                    <w:left w:val="nil"/>
                    <w:bottom w:val="single" w:color="D4D4D4" w:sz="4" w:space="0"/>
                    <w:right w:val="single" w:color="D4D4D4" w:sz="4" w:space="0"/>
                  </w:tcBorders>
                  <w:shd w:val="clear" w:color="auto" w:fill="FFFFFF"/>
                  <w:noWrap/>
                  <w:vAlign w:val="center"/>
                </w:tcPr>
                <w:p w14:paraId="6E063CFD">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2F57A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3FD6D1F3">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30111</w:t>
                  </w:r>
                </w:p>
              </w:tc>
              <w:tc>
                <w:tcPr>
                  <w:tcW w:w="970" w:type="pct"/>
                  <w:tcBorders>
                    <w:top w:val="nil"/>
                    <w:left w:val="nil"/>
                    <w:bottom w:val="single" w:color="D4D4D4" w:sz="4" w:space="0"/>
                    <w:right w:val="single" w:color="D4D4D4" w:sz="4" w:space="0"/>
                  </w:tcBorders>
                  <w:shd w:val="clear" w:color="auto" w:fill="F1F1F1"/>
                  <w:noWrap/>
                  <w:vAlign w:val="center"/>
                </w:tcPr>
                <w:p w14:paraId="6AEF825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公务员医疗补助缴费</w:t>
                  </w:r>
                </w:p>
              </w:tc>
              <w:tc>
                <w:tcPr>
                  <w:tcW w:w="463" w:type="pct"/>
                  <w:tcBorders>
                    <w:top w:val="nil"/>
                    <w:left w:val="nil"/>
                    <w:bottom w:val="single" w:color="D4D4D4" w:sz="4" w:space="0"/>
                    <w:right w:val="single" w:color="D4D4D4" w:sz="4" w:space="0"/>
                  </w:tcBorders>
                  <w:shd w:val="clear" w:color="auto" w:fill="FFFFFF"/>
                  <w:noWrap/>
                  <w:vAlign w:val="center"/>
                </w:tcPr>
                <w:p w14:paraId="24E036EF">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42" w:type="pct"/>
                  <w:tcBorders>
                    <w:top w:val="nil"/>
                    <w:left w:val="nil"/>
                    <w:bottom w:val="single" w:color="D4D4D4" w:sz="4" w:space="0"/>
                    <w:right w:val="single" w:color="D4D4D4" w:sz="4" w:space="0"/>
                  </w:tcBorders>
                  <w:shd w:val="clear" w:color="auto" w:fill="F1F1F1"/>
                  <w:noWrap/>
                  <w:vAlign w:val="center"/>
                </w:tcPr>
                <w:p w14:paraId="3499DC26">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30209</w:t>
                  </w:r>
                </w:p>
              </w:tc>
              <w:tc>
                <w:tcPr>
                  <w:tcW w:w="821" w:type="pct"/>
                  <w:tcBorders>
                    <w:top w:val="nil"/>
                    <w:left w:val="nil"/>
                    <w:bottom w:val="single" w:color="D4D4D4" w:sz="4" w:space="0"/>
                    <w:right w:val="single" w:color="D4D4D4" w:sz="4" w:space="0"/>
                  </w:tcBorders>
                  <w:shd w:val="clear" w:color="auto" w:fill="F1F1F1"/>
                  <w:noWrap/>
                  <w:vAlign w:val="center"/>
                </w:tcPr>
                <w:p w14:paraId="3F5967FD">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物业管理费</w:t>
                  </w:r>
                </w:p>
              </w:tc>
              <w:tc>
                <w:tcPr>
                  <w:tcW w:w="327" w:type="pct"/>
                  <w:tcBorders>
                    <w:top w:val="nil"/>
                    <w:left w:val="nil"/>
                    <w:bottom w:val="single" w:color="D4D4D4" w:sz="4" w:space="0"/>
                    <w:right w:val="single" w:color="D4D4D4" w:sz="4" w:space="0"/>
                  </w:tcBorders>
                  <w:shd w:val="clear" w:color="auto" w:fill="FFFFFF"/>
                  <w:noWrap/>
                  <w:vAlign w:val="center"/>
                </w:tcPr>
                <w:p w14:paraId="688A2157">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32.15</w:t>
                  </w:r>
                </w:p>
              </w:tc>
              <w:tc>
                <w:tcPr>
                  <w:tcW w:w="203" w:type="pct"/>
                  <w:tcBorders>
                    <w:top w:val="nil"/>
                    <w:left w:val="nil"/>
                    <w:bottom w:val="single" w:color="D4D4D4" w:sz="4" w:space="0"/>
                    <w:right w:val="single" w:color="D4D4D4" w:sz="4" w:space="0"/>
                  </w:tcBorders>
                  <w:shd w:val="clear" w:color="auto" w:fill="F1F1F1"/>
                  <w:noWrap/>
                  <w:vAlign w:val="center"/>
                </w:tcPr>
                <w:p w14:paraId="13867A2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31007</w:t>
                  </w:r>
                </w:p>
              </w:tc>
              <w:tc>
                <w:tcPr>
                  <w:tcW w:w="1320" w:type="pct"/>
                  <w:tcBorders>
                    <w:top w:val="nil"/>
                    <w:left w:val="nil"/>
                    <w:bottom w:val="single" w:color="D4D4D4" w:sz="4" w:space="0"/>
                    <w:right w:val="single" w:color="D4D4D4" w:sz="4" w:space="0"/>
                  </w:tcBorders>
                  <w:shd w:val="clear" w:color="auto" w:fill="F1F1F1"/>
                  <w:noWrap/>
                  <w:vAlign w:val="center"/>
                </w:tcPr>
                <w:p w14:paraId="4D041084">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信息网络及软件购置更新</w:t>
                  </w:r>
                </w:p>
              </w:tc>
              <w:tc>
                <w:tcPr>
                  <w:tcW w:w="406" w:type="pct"/>
                  <w:tcBorders>
                    <w:top w:val="nil"/>
                    <w:left w:val="nil"/>
                    <w:bottom w:val="single" w:color="D4D4D4" w:sz="4" w:space="0"/>
                    <w:right w:val="single" w:color="D4D4D4" w:sz="4" w:space="0"/>
                  </w:tcBorders>
                  <w:shd w:val="clear" w:color="auto" w:fill="FFFFFF"/>
                  <w:noWrap/>
                  <w:vAlign w:val="center"/>
                </w:tcPr>
                <w:p w14:paraId="0850BC78">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3FBE6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205A70B7">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30112</w:t>
                  </w:r>
                </w:p>
              </w:tc>
              <w:tc>
                <w:tcPr>
                  <w:tcW w:w="970" w:type="pct"/>
                  <w:tcBorders>
                    <w:top w:val="nil"/>
                    <w:left w:val="nil"/>
                    <w:bottom w:val="single" w:color="D4D4D4" w:sz="4" w:space="0"/>
                    <w:right w:val="single" w:color="D4D4D4" w:sz="4" w:space="0"/>
                  </w:tcBorders>
                  <w:shd w:val="clear" w:color="auto" w:fill="F1F1F1"/>
                  <w:noWrap/>
                  <w:vAlign w:val="center"/>
                </w:tcPr>
                <w:p w14:paraId="296B5676">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其他社会保障缴费</w:t>
                  </w:r>
                </w:p>
              </w:tc>
              <w:tc>
                <w:tcPr>
                  <w:tcW w:w="463" w:type="pct"/>
                  <w:tcBorders>
                    <w:top w:val="nil"/>
                    <w:left w:val="nil"/>
                    <w:bottom w:val="single" w:color="D4D4D4" w:sz="4" w:space="0"/>
                    <w:right w:val="single" w:color="D4D4D4" w:sz="4" w:space="0"/>
                  </w:tcBorders>
                  <w:shd w:val="clear" w:color="auto" w:fill="FFFFFF"/>
                  <w:noWrap/>
                  <w:vAlign w:val="center"/>
                </w:tcPr>
                <w:p w14:paraId="7D524A56">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151.88</w:t>
                  </w:r>
                </w:p>
              </w:tc>
              <w:tc>
                <w:tcPr>
                  <w:tcW w:w="242" w:type="pct"/>
                  <w:tcBorders>
                    <w:top w:val="nil"/>
                    <w:left w:val="nil"/>
                    <w:bottom w:val="single" w:color="D4D4D4" w:sz="4" w:space="0"/>
                    <w:right w:val="single" w:color="D4D4D4" w:sz="4" w:space="0"/>
                  </w:tcBorders>
                  <w:shd w:val="clear" w:color="auto" w:fill="F1F1F1"/>
                  <w:noWrap/>
                  <w:vAlign w:val="center"/>
                </w:tcPr>
                <w:p w14:paraId="50295F3F">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30211</w:t>
                  </w:r>
                </w:p>
              </w:tc>
              <w:tc>
                <w:tcPr>
                  <w:tcW w:w="821" w:type="pct"/>
                  <w:tcBorders>
                    <w:top w:val="nil"/>
                    <w:left w:val="nil"/>
                    <w:bottom w:val="single" w:color="D4D4D4" w:sz="4" w:space="0"/>
                    <w:right w:val="single" w:color="D4D4D4" w:sz="4" w:space="0"/>
                  </w:tcBorders>
                  <w:shd w:val="clear" w:color="auto" w:fill="F1F1F1"/>
                  <w:noWrap/>
                  <w:vAlign w:val="center"/>
                </w:tcPr>
                <w:p w14:paraId="0D7F0CB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差旅费</w:t>
                  </w:r>
                </w:p>
              </w:tc>
              <w:tc>
                <w:tcPr>
                  <w:tcW w:w="327" w:type="pct"/>
                  <w:tcBorders>
                    <w:top w:val="nil"/>
                    <w:left w:val="nil"/>
                    <w:bottom w:val="single" w:color="D4D4D4" w:sz="4" w:space="0"/>
                    <w:right w:val="single" w:color="D4D4D4" w:sz="4" w:space="0"/>
                  </w:tcBorders>
                  <w:shd w:val="clear" w:color="auto" w:fill="FFFFFF"/>
                  <w:noWrap/>
                  <w:vAlign w:val="center"/>
                </w:tcPr>
                <w:p w14:paraId="0148D425">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4.78</w:t>
                  </w:r>
                </w:p>
              </w:tc>
              <w:tc>
                <w:tcPr>
                  <w:tcW w:w="203" w:type="pct"/>
                  <w:tcBorders>
                    <w:top w:val="nil"/>
                    <w:left w:val="nil"/>
                    <w:bottom w:val="single" w:color="D4D4D4" w:sz="4" w:space="0"/>
                    <w:right w:val="single" w:color="D4D4D4" w:sz="4" w:space="0"/>
                  </w:tcBorders>
                  <w:shd w:val="clear" w:color="auto" w:fill="F1F1F1"/>
                  <w:noWrap/>
                  <w:vAlign w:val="center"/>
                </w:tcPr>
                <w:p w14:paraId="524779D4">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31008</w:t>
                  </w:r>
                </w:p>
              </w:tc>
              <w:tc>
                <w:tcPr>
                  <w:tcW w:w="1320" w:type="pct"/>
                  <w:tcBorders>
                    <w:top w:val="nil"/>
                    <w:left w:val="nil"/>
                    <w:bottom w:val="single" w:color="D4D4D4" w:sz="4" w:space="0"/>
                    <w:right w:val="single" w:color="D4D4D4" w:sz="4" w:space="0"/>
                  </w:tcBorders>
                  <w:shd w:val="clear" w:color="auto" w:fill="F1F1F1"/>
                  <w:noWrap/>
                  <w:vAlign w:val="center"/>
                </w:tcPr>
                <w:p w14:paraId="7954298A">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物资储备</w:t>
                  </w:r>
                </w:p>
              </w:tc>
              <w:tc>
                <w:tcPr>
                  <w:tcW w:w="406" w:type="pct"/>
                  <w:tcBorders>
                    <w:top w:val="nil"/>
                    <w:left w:val="nil"/>
                    <w:bottom w:val="single" w:color="D4D4D4" w:sz="4" w:space="0"/>
                    <w:right w:val="single" w:color="D4D4D4" w:sz="4" w:space="0"/>
                  </w:tcBorders>
                  <w:shd w:val="clear" w:color="auto" w:fill="FFFFFF"/>
                  <w:noWrap/>
                  <w:vAlign w:val="center"/>
                </w:tcPr>
                <w:p w14:paraId="794F2839">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5F1CE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77F21D63">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30113</w:t>
                  </w:r>
                </w:p>
              </w:tc>
              <w:tc>
                <w:tcPr>
                  <w:tcW w:w="970" w:type="pct"/>
                  <w:tcBorders>
                    <w:top w:val="nil"/>
                    <w:left w:val="nil"/>
                    <w:bottom w:val="single" w:color="D4D4D4" w:sz="4" w:space="0"/>
                    <w:right w:val="single" w:color="D4D4D4" w:sz="4" w:space="0"/>
                  </w:tcBorders>
                  <w:shd w:val="clear" w:color="auto" w:fill="F1F1F1"/>
                  <w:noWrap/>
                  <w:vAlign w:val="center"/>
                </w:tcPr>
                <w:p w14:paraId="38B2AA2E">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住房公积金</w:t>
                  </w:r>
                </w:p>
              </w:tc>
              <w:tc>
                <w:tcPr>
                  <w:tcW w:w="463" w:type="pct"/>
                  <w:tcBorders>
                    <w:top w:val="nil"/>
                    <w:left w:val="nil"/>
                    <w:bottom w:val="single" w:color="D4D4D4" w:sz="4" w:space="0"/>
                    <w:right w:val="single" w:color="D4D4D4" w:sz="4" w:space="0"/>
                  </w:tcBorders>
                  <w:shd w:val="clear" w:color="auto" w:fill="FFFFFF"/>
                  <w:noWrap/>
                  <w:vAlign w:val="center"/>
                </w:tcPr>
                <w:p w14:paraId="7942C54C">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1,095.37</w:t>
                  </w:r>
                </w:p>
              </w:tc>
              <w:tc>
                <w:tcPr>
                  <w:tcW w:w="242" w:type="pct"/>
                  <w:tcBorders>
                    <w:top w:val="nil"/>
                    <w:left w:val="nil"/>
                    <w:bottom w:val="single" w:color="D4D4D4" w:sz="4" w:space="0"/>
                    <w:right w:val="single" w:color="D4D4D4" w:sz="4" w:space="0"/>
                  </w:tcBorders>
                  <w:shd w:val="clear" w:color="auto" w:fill="F1F1F1"/>
                  <w:noWrap/>
                  <w:vAlign w:val="center"/>
                </w:tcPr>
                <w:p w14:paraId="4DCFE3D2">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30212</w:t>
                  </w:r>
                </w:p>
              </w:tc>
              <w:tc>
                <w:tcPr>
                  <w:tcW w:w="821" w:type="pct"/>
                  <w:tcBorders>
                    <w:top w:val="nil"/>
                    <w:left w:val="nil"/>
                    <w:bottom w:val="single" w:color="D4D4D4" w:sz="4" w:space="0"/>
                    <w:right w:val="single" w:color="D4D4D4" w:sz="4" w:space="0"/>
                  </w:tcBorders>
                  <w:shd w:val="clear" w:color="auto" w:fill="F1F1F1"/>
                  <w:noWrap/>
                  <w:vAlign w:val="center"/>
                </w:tcPr>
                <w:p w14:paraId="50285335">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因公出国（境）费用</w:t>
                  </w:r>
                </w:p>
              </w:tc>
              <w:tc>
                <w:tcPr>
                  <w:tcW w:w="327" w:type="pct"/>
                  <w:tcBorders>
                    <w:top w:val="nil"/>
                    <w:left w:val="nil"/>
                    <w:bottom w:val="single" w:color="D4D4D4" w:sz="4" w:space="0"/>
                    <w:right w:val="single" w:color="D4D4D4" w:sz="4" w:space="0"/>
                  </w:tcBorders>
                  <w:shd w:val="clear" w:color="auto" w:fill="FFFFFF"/>
                  <w:noWrap/>
                  <w:vAlign w:val="center"/>
                </w:tcPr>
                <w:p w14:paraId="400A3096">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03" w:type="pct"/>
                  <w:tcBorders>
                    <w:top w:val="nil"/>
                    <w:left w:val="nil"/>
                    <w:bottom w:val="single" w:color="D4D4D4" w:sz="4" w:space="0"/>
                    <w:right w:val="single" w:color="D4D4D4" w:sz="4" w:space="0"/>
                  </w:tcBorders>
                  <w:shd w:val="clear" w:color="auto" w:fill="F1F1F1"/>
                  <w:noWrap/>
                  <w:vAlign w:val="center"/>
                </w:tcPr>
                <w:p w14:paraId="750C645A">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31009</w:t>
                  </w:r>
                </w:p>
              </w:tc>
              <w:tc>
                <w:tcPr>
                  <w:tcW w:w="1320" w:type="pct"/>
                  <w:tcBorders>
                    <w:top w:val="nil"/>
                    <w:left w:val="nil"/>
                    <w:bottom w:val="single" w:color="D4D4D4" w:sz="4" w:space="0"/>
                    <w:right w:val="single" w:color="D4D4D4" w:sz="4" w:space="0"/>
                  </w:tcBorders>
                  <w:shd w:val="clear" w:color="auto" w:fill="F1F1F1"/>
                  <w:noWrap/>
                  <w:vAlign w:val="center"/>
                </w:tcPr>
                <w:p w14:paraId="2B01F399">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土地补偿</w:t>
                  </w:r>
                </w:p>
              </w:tc>
              <w:tc>
                <w:tcPr>
                  <w:tcW w:w="406" w:type="pct"/>
                  <w:tcBorders>
                    <w:top w:val="nil"/>
                    <w:left w:val="nil"/>
                    <w:bottom w:val="single" w:color="D4D4D4" w:sz="4" w:space="0"/>
                    <w:right w:val="single" w:color="D4D4D4" w:sz="4" w:space="0"/>
                  </w:tcBorders>
                  <w:shd w:val="clear" w:color="auto" w:fill="FFFFFF"/>
                  <w:noWrap/>
                  <w:vAlign w:val="center"/>
                </w:tcPr>
                <w:p w14:paraId="27BCE080">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0FA88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0DC58498">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30114</w:t>
                  </w:r>
                </w:p>
              </w:tc>
              <w:tc>
                <w:tcPr>
                  <w:tcW w:w="970" w:type="pct"/>
                  <w:tcBorders>
                    <w:top w:val="nil"/>
                    <w:left w:val="nil"/>
                    <w:bottom w:val="single" w:color="D4D4D4" w:sz="4" w:space="0"/>
                    <w:right w:val="single" w:color="D4D4D4" w:sz="4" w:space="0"/>
                  </w:tcBorders>
                  <w:shd w:val="clear" w:color="auto" w:fill="F1F1F1"/>
                  <w:noWrap/>
                  <w:vAlign w:val="center"/>
                </w:tcPr>
                <w:p w14:paraId="7CE826D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医疗费</w:t>
                  </w:r>
                </w:p>
              </w:tc>
              <w:tc>
                <w:tcPr>
                  <w:tcW w:w="463" w:type="pct"/>
                  <w:tcBorders>
                    <w:top w:val="nil"/>
                    <w:left w:val="nil"/>
                    <w:bottom w:val="single" w:color="D4D4D4" w:sz="4" w:space="0"/>
                    <w:right w:val="single" w:color="D4D4D4" w:sz="4" w:space="0"/>
                  </w:tcBorders>
                  <w:shd w:val="clear" w:color="auto" w:fill="FFFFFF"/>
                  <w:noWrap/>
                  <w:vAlign w:val="center"/>
                </w:tcPr>
                <w:p w14:paraId="158CE8F7">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42" w:type="pct"/>
                  <w:tcBorders>
                    <w:top w:val="nil"/>
                    <w:left w:val="nil"/>
                    <w:bottom w:val="single" w:color="D4D4D4" w:sz="4" w:space="0"/>
                    <w:right w:val="single" w:color="D4D4D4" w:sz="4" w:space="0"/>
                  </w:tcBorders>
                  <w:shd w:val="clear" w:color="auto" w:fill="F1F1F1"/>
                  <w:noWrap/>
                  <w:vAlign w:val="center"/>
                </w:tcPr>
                <w:p w14:paraId="7B74B8D9">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30213</w:t>
                  </w:r>
                </w:p>
              </w:tc>
              <w:tc>
                <w:tcPr>
                  <w:tcW w:w="821" w:type="pct"/>
                  <w:tcBorders>
                    <w:top w:val="nil"/>
                    <w:left w:val="nil"/>
                    <w:bottom w:val="single" w:color="D4D4D4" w:sz="4" w:space="0"/>
                    <w:right w:val="single" w:color="D4D4D4" w:sz="4" w:space="0"/>
                  </w:tcBorders>
                  <w:shd w:val="clear" w:color="auto" w:fill="F1F1F1"/>
                  <w:noWrap/>
                  <w:vAlign w:val="center"/>
                </w:tcPr>
                <w:p w14:paraId="0A49BA23">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维修（护）费</w:t>
                  </w:r>
                </w:p>
              </w:tc>
              <w:tc>
                <w:tcPr>
                  <w:tcW w:w="327" w:type="pct"/>
                  <w:tcBorders>
                    <w:top w:val="nil"/>
                    <w:left w:val="nil"/>
                    <w:bottom w:val="single" w:color="D4D4D4" w:sz="4" w:space="0"/>
                    <w:right w:val="single" w:color="D4D4D4" w:sz="4" w:space="0"/>
                  </w:tcBorders>
                  <w:shd w:val="clear" w:color="auto" w:fill="FFFFFF"/>
                  <w:noWrap/>
                  <w:vAlign w:val="center"/>
                </w:tcPr>
                <w:p w14:paraId="7D7138D9">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246.79</w:t>
                  </w:r>
                </w:p>
              </w:tc>
              <w:tc>
                <w:tcPr>
                  <w:tcW w:w="203" w:type="pct"/>
                  <w:tcBorders>
                    <w:top w:val="nil"/>
                    <w:left w:val="nil"/>
                    <w:bottom w:val="single" w:color="D4D4D4" w:sz="4" w:space="0"/>
                    <w:right w:val="single" w:color="D4D4D4" w:sz="4" w:space="0"/>
                  </w:tcBorders>
                  <w:shd w:val="clear" w:color="auto" w:fill="F1F1F1"/>
                  <w:noWrap/>
                  <w:vAlign w:val="center"/>
                </w:tcPr>
                <w:p w14:paraId="5DD6ED00">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31010</w:t>
                  </w:r>
                </w:p>
              </w:tc>
              <w:tc>
                <w:tcPr>
                  <w:tcW w:w="1320" w:type="pct"/>
                  <w:tcBorders>
                    <w:top w:val="nil"/>
                    <w:left w:val="nil"/>
                    <w:bottom w:val="single" w:color="D4D4D4" w:sz="4" w:space="0"/>
                    <w:right w:val="single" w:color="D4D4D4" w:sz="4" w:space="0"/>
                  </w:tcBorders>
                  <w:shd w:val="clear" w:color="auto" w:fill="F1F1F1"/>
                  <w:noWrap/>
                  <w:vAlign w:val="center"/>
                </w:tcPr>
                <w:p w14:paraId="1ED1C87B">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安置补助</w:t>
                  </w:r>
                </w:p>
              </w:tc>
              <w:tc>
                <w:tcPr>
                  <w:tcW w:w="406" w:type="pct"/>
                  <w:tcBorders>
                    <w:top w:val="nil"/>
                    <w:left w:val="nil"/>
                    <w:bottom w:val="single" w:color="D4D4D4" w:sz="4" w:space="0"/>
                    <w:right w:val="single" w:color="D4D4D4" w:sz="4" w:space="0"/>
                  </w:tcBorders>
                  <w:shd w:val="clear" w:color="auto" w:fill="FFFFFF"/>
                  <w:noWrap/>
                  <w:vAlign w:val="center"/>
                </w:tcPr>
                <w:p w14:paraId="7756D918">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63F2D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2B1A8137">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30199</w:t>
                  </w:r>
                </w:p>
              </w:tc>
              <w:tc>
                <w:tcPr>
                  <w:tcW w:w="970" w:type="pct"/>
                  <w:tcBorders>
                    <w:top w:val="nil"/>
                    <w:left w:val="nil"/>
                    <w:bottom w:val="single" w:color="D4D4D4" w:sz="4" w:space="0"/>
                    <w:right w:val="single" w:color="D4D4D4" w:sz="4" w:space="0"/>
                  </w:tcBorders>
                  <w:shd w:val="clear" w:color="auto" w:fill="F1F1F1"/>
                  <w:noWrap/>
                  <w:vAlign w:val="center"/>
                </w:tcPr>
                <w:p w14:paraId="16575F16">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其他工资福利支出</w:t>
                  </w:r>
                </w:p>
              </w:tc>
              <w:tc>
                <w:tcPr>
                  <w:tcW w:w="463" w:type="pct"/>
                  <w:tcBorders>
                    <w:top w:val="nil"/>
                    <w:left w:val="nil"/>
                    <w:bottom w:val="single" w:color="D4D4D4" w:sz="4" w:space="0"/>
                    <w:right w:val="single" w:color="D4D4D4" w:sz="4" w:space="0"/>
                  </w:tcBorders>
                  <w:shd w:val="clear" w:color="auto" w:fill="FFFFFF"/>
                  <w:noWrap/>
                  <w:vAlign w:val="center"/>
                </w:tcPr>
                <w:p w14:paraId="39C4C075">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33.13</w:t>
                  </w:r>
                </w:p>
              </w:tc>
              <w:tc>
                <w:tcPr>
                  <w:tcW w:w="242" w:type="pct"/>
                  <w:tcBorders>
                    <w:top w:val="nil"/>
                    <w:left w:val="nil"/>
                    <w:bottom w:val="single" w:color="D4D4D4" w:sz="4" w:space="0"/>
                    <w:right w:val="single" w:color="D4D4D4" w:sz="4" w:space="0"/>
                  </w:tcBorders>
                  <w:shd w:val="clear" w:color="auto" w:fill="F1F1F1"/>
                  <w:noWrap/>
                  <w:vAlign w:val="center"/>
                </w:tcPr>
                <w:p w14:paraId="461F0A3F">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30214</w:t>
                  </w:r>
                </w:p>
              </w:tc>
              <w:tc>
                <w:tcPr>
                  <w:tcW w:w="821" w:type="pct"/>
                  <w:tcBorders>
                    <w:top w:val="nil"/>
                    <w:left w:val="nil"/>
                    <w:bottom w:val="single" w:color="D4D4D4" w:sz="4" w:space="0"/>
                    <w:right w:val="single" w:color="D4D4D4" w:sz="4" w:space="0"/>
                  </w:tcBorders>
                  <w:shd w:val="clear" w:color="auto" w:fill="F1F1F1"/>
                  <w:noWrap/>
                  <w:vAlign w:val="center"/>
                </w:tcPr>
                <w:p w14:paraId="1DAFC630">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租赁费</w:t>
                  </w:r>
                </w:p>
              </w:tc>
              <w:tc>
                <w:tcPr>
                  <w:tcW w:w="327" w:type="pct"/>
                  <w:tcBorders>
                    <w:top w:val="nil"/>
                    <w:left w:val="nil"/>
                    <w:bottom w:val="single" w:color="D4D4D4" w:sz="4" w:space="0"/>
                    <w:right w:val="single" w:color="D4D4D4" w:sz="4" w:space="0"/>
                  </w:tcBorders>
                  <w:shd w:val="clear" w:color="auto" w:fill="FFFFFF"/>
                  <w:noWrap/>
                  <w:vAlign w:val="center"/>
                </w:tcPr>
                <w:p w14:paraId="302451D8">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3.24</w:t>
                  </w:r>
                </w:p>
              </w:tc>
              <w:tc>
                <w:tcPr>
                  <w:tcW w:w="203" w:type="pct"/>
                  <w:tcBorders>
                    <w:top w:val="nil"/>
                    <w:left w:val="nil"/>
                    <w:bottom w:val="single" w:color="D4D4D4" w:sz="4" w:space="0"/>
                    <w:right w:val="single" w:color="D4D4D4" w:sz="4" w:space="0"/>
                  </w:tcBorders>
                  <w:shd w:val="clear" w:color="auto" w:fill="F1F1F1"/>
                  <w:noWrap/>
                  <w:vAlign w:val="center"/>
                </w:tcPr>
                <w:p w14:paraId="41C64862">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31011</w:t>
                  </w:r>
                </w:p>
              </w:tc>
              <w:tc>
                <w:tcPr>
                  <w:tcW w:w="1320" w:type="pct"/>
                  <w:tcBorders>
                    <w:top w:val="nil"/>
                    <w:left w:val="nil"/>
                    <w:bottom w:val="single" w:color="D4D4D4" w:sz="4" w:space="0"/>
                    <w:right w:val="single" w:color="D4D4D4" w:sz="4" w:space="0"/>
                  </w:tcBorders>
                  <w:shd w:val="clear" w:color="auto" w:fill="F1F1F1"/>
                  <w:noWrap/>
                  <w:vAlign w:val="center"/>
                </w:tcPr>
                <w:p w14:paraId="636D7D9A">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地上附着物和青苗补偿</w:t>
                  </w:r>
                </w:p>
              </w:tc>
              <w:tc>
                <w:tcPr>
                  <w:tcW w:w="406" w:type="pct"/>
                  <w:tcBorders>
                    <w:top w:val="nil"/>
                    <w:left w:val="nil"/>
                    <w:bottom w:val="single" w:color="D4D4D4" w:sz="4" w:space="0"/>
                    <w:right w:val="single" w:color="D4D4D4" w:sz="4" w:space="0"/>
                  </w:tcBorders>
                  <w:shd w:val="clear" w:color="auto" w:fill="FFFFFF"/>
                  <w:noWrap/>
                  <w:vAlign w:val="center"/>
                </w:tcPr>
                <w:p w14:paraId="1D44D510">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10C10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59691EE3">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w:t>
                  </w:r>
                </w:p>
              </w:tc>
              <w:tc>
                <w:tcPr>
                  <w:tcW w:w="970" w:type="pct"/>
                  <w:tcBorders>
                    <w:top w:val="nil"/>
                    <w:left w:val="nil"/>
                    <w:bottom w:val="single" w:color="D4D4D4" w:sz="4" w:space="0"/>
                    <w:right w:val="single" w:color="D4D4D4" w:sz="4" w:space="0"/>
                  </w:tcBorders>
                  <w:shd w:val="clear" w:color="auto" w:fill="F1F1F1"/>
                  <w:noWrap/>
                  <w:vAlign w:val="center"/>
                </w:tcPr>
                <w:p w14:paraId="545CF45B">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对个人和家庭的补助</w:t>
                  </w:r>
                </w:p>
              </w:tc>
              <w:tc>
                <w:tcPr>
                  <w:tcW w:w="463" w:type="pct"/>
                  <w:tcBorders>
                    <w:top w:val="nil"/>
                    <w:left w:val="nil"/>
                    <w:bottom w:val="single" w:color="D4D4D4" w:sz="4" w:space="0"/>
                    <w:right w:val="single" w:color="D4D4D4" w:sz="4" w:space="0"/>
                  </w:tcBorders>
                  <w:shd w:val="clear" w:color="auto" w:fill="FFFFFF"/>
                  <w:noWrap/>
                  <w:vAlign w:val="center"/>
                </w:tcPr>
                <w:p w14:paraId="0C1BB7C6">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577.44</w:t>
                  </w:r>
                </w:p>
              </w:tc>
              <w:tc>
                <w:tcPr>
                  <w:tcW w:w="242" w:type="pct"/>
                  <w:tcBorders>
                    <w:top w:val="nil"/>
                    <w:left w:val="nil"/>
                    <w:bottom w:val="single" w:color="D4D4D4" w:sz="4" w:space="0"/>
                    <w:right w:val="single" w:color="D4D4D4" w:sz="4" w:space="0"/>
                  </w:tcBorders>
                  <w:shd w:val="clear" w:color="auto" w:fill="F1F1F1"/>
                  <w:noWrap/>
                  <w:vAlign w:val="center"/>
                </w:tcPr>
                <w:p w14:paraId="55C01A69">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30215</w:t>
                  </w:r>
                </w:p>
              </w:tc>
              <w:tc>
                <w:tcPr>
                  <w:tcW w:w="821" w:type="pct"/>
                  <w:tcBorders>
                    <w:top w:val="nil"/>
                    <w:left w:val="nil"/>
                    <w:bottom w:val="single" w:color="D4D4D4" w:sz="4" w:space="0"/>
                    <w:right w:val="single" w:color="D4D4D4" w:sz="4" w:space="0"/>
                  </w:tcBorders>
                  <w:shd w:val="clear" w:color="auto" w:fill="F1F1F1"/>
                  <w:noWrap/>
                  <w:vAlign w:val="center"/>
                </w:tcPr>
                <w:p w14:paraId="578C622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会议费</w:t>
                  </w:r>
                </w:p>
              </w:tc>
              <w:tc>
                <w:tcPr>
                  <w:tcW w:w="327" w:type="pct"/>
                  <w:tcBorders>
                    <w:top w:val="nil"/>
                    <w:left w:val="nil"/>
                    <w:bottom w:val="single" w:color="D4D4D4" w:sz="4" w:space="0"/>
                    <w:right w:val="single" w:color="D4D4D4" w:sz="4" w:space="0"/>
                  </w:tcBorders>
                  <w:shd w:val="clear" w:color="auto" w:fill="FFFFFF"/>
                  <w:noWrap/>
                  <w:vAlign w:val="center"/>
                </w:tcPr>
                <w:p w14:paraId="4B3B5B2B">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03" w:type="pct"/>
                  <w:tcBorders>
                    <w:top w:val="nil"/>
                    <w:left w:val="nil"/>
                    <w:bottom w:val="single" w:color="D4D4D4" w:sz="4" w:space="0"/>
                    <w:right w:val="single" w:color="D4D4D4" w:sz="4" w:space="0"/>
                  </w:tcBorders>
                  <w:shd w:val="clear" w:color="auto" w:fill="F1F1F1"/>
                  <w:noWrap/>
                  <w:vAlign w:val="center"/>
                </w:tcPr>
                <w:p w14:paraId="439F8DB5">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31012</w:t>
                  </w:r>
                </w:p>
              </w:tc>
              <w:tc>
                <w:tcPr>
                  <w:tcW w:w="1320" w:type="pct"/>
                  <w:tcBorders>
                    <w:top w:val="nil"/>
                    <w:left w:val="nil"/>
                    <w:bottom w:val="single" w:color="D4D4D4" w:sz="4" w:space="0"/>
                    <w:right w:val="single" w:color="D4D4D4" w:sz="4" w:space="0"/>
                  </w:tcBorders>
                  <w:shd w:val="clear" w:color="auto" w:fill="F1F1F1"/>
                  <w:noWrap/>
                  <w:vAlign w:val="center"/>
                </w:tcPr>
                <w:p w14:paraId="181C7C0F">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拆迁补偿</w:t>
                  </w:r>
                </w:p>
              </w:tc>
              <w:tc>
                <w:tcPr>
                  <w:tcW w:w="406" w:type="pct"/>
                  <w:tcBorders>
                    <w:top w:val="nil"/>
                    <w:left w:val="nil"/>
                    <w:bottom w:val="single" w:color="D4D4D4" w:sz="4" w:space="0"/>
                    <w:right w:val="single" w:color="D4D4D4" w:sz="4" w:space="0"/>
                  </w:tcBorders>
                  <w:shd w:val="clear" w:color="auto" w:fill="FFFFFF"/>
                  <w:noWrap/>
                  <w:vAlign w:val="center"/>
                </w:tcPr>
                <w:p w14:paraId="77E69411">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4D671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5446D4EA">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30301</w:t>
                  </w:r>
                </w:p>
              </w:tc>
              <w:tc>
                <w:tcPr>
                  <w:tcW w:w="970" w:type="pct"/>
                  <w:tcBorders>
                    <w:top w:val="nil"/>
                    <w:left w:val="nil"/>
                    <w:bottom w:val="single" w:color="D4D4D4" w:sz="4" w:space="0"/>
                    <w:right w:val="single" w:color="D4D4D4" w:sz="4" w:space="0"/>
                  </w:tcBorders>
                  <w:shd w:val="clear" w:color="auto" w:fill="F1F1F1"/>
                  <w:noWrap/>
                  <w:vAlign w:val="center"/>
                </w:tcPr>
                <w:p w14:paraId="7AF21325">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离休费</w:t>
                  </w:r>
                </w:p>
              </w:tc>
              <w:tc>
                <w:tcPr>
                  <w:tcW w:w="463" w:type="pct"/>
                  <w:tcBorders>
                    <w:top w:val="nil"/>
                    <w:left w:val="nil"/>
                    <w:bottom w:val="single" w:color="D4D4D4" w:sz="4" w:space="0"/>
                    <w:right w:val="single" w:color="D4D4D4" w:sz="4" w:space="0"/>
                  </w:tcBorders>
                  <w:shd w:val="clear" w:color="auto" w:fill="FFFFFF"/>
                  <w:noWrap/>
                  <w:vAlign w:val="center"/>
                </w:tcPr>
                <w:p w14:paraId="6BE39F0C">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42" w:type="pct"/>
                  <w:tcBorders>
                    <w:top w:val="nil"/>
                    <w:left w:val="nil"/>
                    <w:bottom w:val="single" w:color="D4D4D4" w:sz="4" w:space="0"/>
                    <w:right w:val="single" w:color="D4D4D4" w:sz="4" w:space="0"/>
                  </w:tcBorders>
                  <w:shd w:val="clear" w:color="auto" w:fill="F1F1F1"/>
                  <w:noWrap/>
                  <w:vAlign w:val="center"/>
                </w:tcPr>
                <w:p w14:paraId="609763F6">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30216</w:t>
                  </w:r>
                </w:p>
              </w:tc>
              <w:tc>
                <w:tcPr>
                  <w:tcW w:w="821" w:type="pct"/>
                  <w:tcBorders>
                    <w:top w:val="nil"/>
                    <w:left w:val="nil"/>
                    <w:bottom w:val="single" w:color="D4D4D4" w:sz="4" w:space="0"/>
                    <w:right w:val="single" w:color="D4D4D4" w:sz="4" w:space="0"/>
                  </w:tcBorders>
                  <w:shd w:val="clear" w:color="auto" w:fill="F1F1F1"/>
                  <w:noWrap/>
                  <w:vAlign w:val="center"/>
                </w:tcPr>
                <w:p w14:paraId="463B6340">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培训费</w:t>
                  </w:r>
                </w:p>
              </w:tc>
              <w:tc>
                <w:tcPr>
                  <w:tcW w:w="327" w:type="pct"/>
                  <w:tcBorders>
                    <w:top w:val="nil"/>
                    <w:left w:val="nil"/>
                    <w:bottom w:val="single" w:color="D4D4D4" w:sz="4" w:space="0"/>
                    <w:right w:val="single" w:color="D4D4D4" w:sz="4" w:space="0"/>
                  </w:tcBorders>
                  <w:shd w:val="clear" w:color="auto" w:fill="FFFFFF"/>
                  <w:noWrap/>
                  <w:vAlign w:val="center"/>
                </w:tcPr>
                <w:p w14:paraId="67E072B4">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39.32</w:t>
                  </w:r>
                </w:p>
              </w:tc>
              <w:tc>
                <w:tcPr>
                  <w:tcW w:w="203" w:type="pct"/>
                  <w:tcBorders>
                    <w:top w:val="nil"/>
                    <w:left w:val="nil"/>
                    <w:bottom w:val="single" w:color="D4D4D4" w:sz="4" w:space="0"/>
                    <w:right w:val="single" w:color="D4D4D4" w:sz="4" w:space="0"/>
                  </w:tcBorders>
                  <w:shd w:val="clear" w:color="auto" w:fill="F1F1F1"/>
                  <w:noWrap/>
                  <w:vAlign w:val="center"/>
                </w:tcPr>
                <w:p w14:paraId="6E5209B0">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31013</w:t>
                  </w:r>
                </w:p>
              </w:tc>
              <w:tc>
                <w:tcPr>
                  <w:tcW w:w="1320" w:type="pct"/>
                  <w:tcBorders>
                    <w:top w:val="nil"/>
                    <w:left w:val="nil"/>
                    <w:bottom w:val="single" w:color="D4D4D4" w:sz="4" w:space="0"/>
                    <w:right w:val="single" w:color="D4D4D4" w:sz="4" w:space="0"/>
                  </w:tcBorders>
                  <w:shd w:val="clear" w:color="auto" w:fill="F1F1F1"/>
                  <w:noWrap/>
                  <w:vAlign w:val="center"/>
                </w:tcPr>
                <w:p w14:paraId="7707AEC9">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公务用车购置</w:t>
                  </w:r>
                </w:p>
              </w:tc>
              <w:tc>
                <w:tcPr>
                  <w:tcW w:w="406" w:type="pct"/>
                  <w:tcBorders>
                    <w:top w:val="nil"/>
                    <w:left w:val="nil"/>
                    <w:bottom w:val="single" w:color="D4D4D4" w:sz="4" w:space="0"/>
                    <w:right w:val="single" w:color="D4D4D4" w:sz="4" w:space="0"/>
                  </w:tcBorders>
                  <w:shd w:val="clear" w:color="auto" w:fill="FFFFFF"/>
                  <w:noWrap/>
                  <w:vAlign w:val="center"/>
                </w:tcPr>
                <w:p w14:paraId="25926E2F">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38B7F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42BC929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30302</w:t>
                  </w:r>
                </w:p>
              </w:tc>
              <w:tc>
                <w:tcPr>
                  <w:tcW w:w="970" w:type="pct"/>
                  <w:tcBorders>
                    <w:top w:val="nil"/>
                    <w:left w:val="nil"/>
                    <w:bottom w:val="single" w:color="D4D4D4" w:sz="4" w:space="0"/>
                    <w:right w:val="single" w:color="D4D4D4" w:sz="4" w:space="0"/>
                  </w:tcBorders>
                  <w:shd w:val="clear" w:color="auto" w:fill="F1F1F1"/>
                  <w:noWrap/>
                  <w:vAlign w:val="center"/>
                </w:tcPr>
                <w:p w14:paraId="4640040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退休费</w:t>
                  </w:r>
                </w:p>
              </w:tc>
              <w:tc>
                <w:tcPr>
                  <w:tcW w:w="463" w:type="pct"/>
                  <w:tcBorders>
                    <w:top w:val="nil"/>
                    <w:left w:val="nil"/>
                    <w:bottom w:val="single" w:color="D4D4D4" w:sz="4" w:space="0"/>
                    <w:right w:val="single" w:color="D4D4D4" w:sz="4" w:space="0"/>
                  </w:tcBorders>
                  <w:shd w:val="clear" w:color="auto" w:fill="FFFFFF"/>
                  <w:noWrap/>
                  <w:vAlign w:val="center"/>
                </w:tcPr>
                <w:p w14:paraId="00308287">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42" w:type="pct"/>
                  <w:tcBorders>
                    <w:top w:val="nil"/>
                    <w:left w:val="nil"/>
                    <w:bottom w:val="single" w:color="D4D4D4" w:sz="4" w:space="0"/>
                    <w:right w:val="single" w:color="D4D4D4" w:sz="4" w:space="0"/>
                  </w:tcBorders>
                  <w:shd w:val="clear" w:color="auto" w:fill="F1F1F1"/>
                  <w:noWrap/>
                  <w:vAlign w:val="center"/>
                </w:tcPr>
                <w:p w14:paraId="68613C29">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30217</w:t>
                  </w:r>
                </w:p>
              </w:tc>
              <w:tc>
                <w:tcPr>
                  <w:tcW w:w="821" w:type="pct"/>
                  <w:tcBorders>
                    <w:top w:val="nil"/>
                    <w:left w:val="nil"/>
                    <w:bottom w:val="single" w:color="D4D4D4" w:sz="4" w:space="0"/>
                    <w:right w:val="single" w:color="D4D4D4" w:sz="4" w:space="0"/>
                  </w:tcBorders>
                  <w:shd w:val="clear" w:color="auto" w:fill="F1F1F1"/>
                  <w:noWrap/>
                  <w:vAlign w:val="center"/>
                </w:tcPr>
                <w:p w14:paraId="33EDB84D">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公务接待费</w:t>
                  </w:r>
                </w:p>
              </w:tc>
              <w:tc>
                <w:tcPr>
                  <w:tcW w:w="327" w:type="pct"/>
                  <w:tcBorders>
                    <w:top w:val="nil"/>
                    <w:left w:val="nil"/>
                    <w:bottom w:val="single" w:color="D4D4D4" w:sz="4" w:space="0"/>
                    <w:right w:val="single" w:color="D4D4D4" w:sz="4" w:space="0"/>
                  </w:tcBorders>
                  <w:shd w:val="clear" w:color="auto" w:fill="FFFFFF"/>
                  <w:noWrap/>
                  <w:vAlign w:val="center"/>
                </w:tcPr>
                <w:p w14:paraId="7A70EE9C">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0.88</w:t>
                  </w:r>
                </w:p>
              </w:tc>
              <w:tc>
                <w:tcPr>
                  <w:tcW w:w="203" w:type="pct"/>
                  <w:tcBorders>
                    <w:top w:val="nil"/>
                    <w:left w:val="nil"/>
                    <w:bottom w:val="single" w:color="D4D4D4" w:sz="4" w:space="0"/>
                    <w:right w:val="single" w:color="D4D4D4" w:sz="4" w:space="0"/>
                  </w:tcBorders>
                  <w:shd w:val="clear" w:color="auto" w:fill="F1F1F1"/>
                  <w:noWrap/>
                  <w:vAlign w:val="center"/>
                </w:tcPr>
                <w:p w14:paraId="3B79D3E2">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31019</w:t>
                  </w:r>
                </w:p>
              </w:tc>
              <w:tc>
                <w:tcPr>
                  <w:tcW w:w="1320" w:type="pct"/>
                  <w:tcBorders>
                    <w:top w:val="nil"/>
                    <w:left w:val="nil"/>
                    <w:bottom w:val="single" w:color="D4D4D4" w:sz="4" w:space="0"/>
                    <w:right w:val="single" w:color="D4D4D4" w:sz="4" w:space="0"/>
                  </w:tcBorders>
                  <w:shd w:val="clear" w:color="auto" w:fill="F1F1F1"/>
                  <w:noWrap/>
                  <w:vAlign w:val="center"/>
                </w:tcPr>
                <w:p w14:paraId="499545DB">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其他交通工具购置</w:t>
                  </w:r>
                </w:p>
              </w:tc>
              <w:tc>
                <w:tcPr>
                  <w:tcW w:w="406" w:type="pct"/>
                  <w:tcBorders>
                    <w:top w:val="nil"/>
                    <w:left w:val="nil"/>
                    <w:bottom w:val="single" w:color="D4D4D4" w:sz="4" w:space="0"/>
                    <w:right w:val="single" w:color="D4D4D4" w:sz="4" w:space="0"/>
                  </w:tcBorders>
                  <w:shd w:val="clear" w:color="auto" w:fill="FFFFFF"/>
                  <w:noWrap/>
                  <w:vAlign w:val="center"/>
                </w:tcPr>
                <w:p w14:paraId="352EDE49">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56D3F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635306E8">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30303</w:t>
                  </w:r>
                </w:p>
              </w:tc>
              <w:tc>
                <w:tcPr>
                  <w:tcW w:w="970" w:type="pct"/>
                  <w:tcBorders>
                    <w:top w:val="nil"/>
                    <w:left w:val="nil"/>
                    <w:bottom w:val="single" w:color="D4D4D4" w:sz="4" w:space="0"/>
                    <w:right w:val="single" w:color="D4D4D4" w:sz="4" w:space="0"/>
                  </w:tcBorders>
                  <w:shd w:val="clear" w:color="auto" w:fill="F1F1F1"/>
                  <w:noWrap/>
                  <w:vAlign w:val="center"/>
                </w:tcPr>
                <w:p w14:paraId="47938C5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退职（役）费</w:t>
                  </w:r>
                </w:p>
              </w:tc>
              <w:tc>
                <w:tcPr>
                  <w:tcW w:w="463" w:type="pct"/>
                  <w:tcBorders>
                    <w:top w:val="nil"/>
                    <w:left w:val="nil"/>
                    <w:bottom w:val="single" w:color="D4D4D4" w:sz="4" w:space="0"/>
                    <w:right w:val="single" w:color="D4D4D4" w:sz="4" w:space="0"/>
                  </w:tcBorders>
                  <w:shd w:val="clear" w:color="auto" w:fill="FFFFFF"/>
                  <w:noWrap/>
                  <w:vAlign w:val="center"/>
                </w:tcPr>
                <w:p w14:paraId="4552773C">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42" w:type="pct"/>
                  <w:tcBorders>
                    <w:top w:val="nil"/>
                    <w:left w:val="nil"/>
                    <w:bottom w:val="single" w:color="D4D4D4" w:sz="4" w:space="0"/>
                    <w:right w:val="single" w:color="D4D4D4" w:sz="4" w:space="0"/>
                  </w:tcBorders>
                  <w:shd w:val="clear" w:color="auto" w:fill="F1F1F1"/>
                  <w:noWrap/>
                  <w:vAlign w:val="center"/>
                </w:tcPr>
                <w:p w14:paraId="40893A33">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30218</w:t>
                  </w:r>
                </w:p>
              </w:tc>
              <w:tc>
                <w:tcPr>
                  <w:tcW w:w="821" w:type="pct"/>
                  <w:tcBorders>
                    <w:top w:val="nil"/>
                    <w:left w:val="nil"/>
                    <w:bottom w:val="single" w:color="D4D4D4" w:sz="4" w:space="0"/>
                    <w:right w:val="single" w:color="D4D4D4" w:sz="4" w:space="0"/>
                  </w:tcBorders>
                  <w:shd w:val="clear" w:color="auto" w:fill="F1F1F1"/>
                  <w:noWrap/>
                  <w:vAlign w:val="center"/>
                </w:tcPr>
                <w:p w14:paraId="76867D4F">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专用材料费</w:t>
                  </w:r>
                </w:p>
              </w:tc>
              <w:tc>
                <w:tcPr>
                  <w:tcW w:w="327" w:type="pct"/>
                  <w:tcBorders>
                    <w:top w:val="nil"/>
                    <w:left w:val="nil"/>
                    <w:bottom w:val="single" w:color="D4D4D4" w:sz="4" w:space="0"/>
                    <w:right w:val="single" w:color="D4D4D4" w:sz="4" w:space="0"/>
                  </w:tcBorders>
                  <w:shd w:val="clear" w:color="auto" w:fill="FFFFFF"/>
                  <w:noWrap/>
                  <w:vAlign w:val="center"/>
                </w:tcPr>
                <w:p w14:paraId="46CF0D8C">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27.35</w:t>
                  </w:r>
                </w:p>
              </w:tc>
              <w:tc>
                <w:tcPr>
                  <w:tcW w:w="203" w:type="pct"/>
                  <w:tcBorders>
                    <w:top w:val="nil"/>
                    <w:left w:val="nil"/>
                    <w:bottom w:val="single" w:color="D4D4D4" w:sz="4" w:space="0"/>
                    <w:right w:val="single" w:color="D4D4D4" w:sz="4" w:space="0"/>
                  </w:tcBorders>
                  <w:shd w:val="clear" w:color="auto" w:fill="F1F1F1"/>
                  <w:noWrap/>
                  <w:vAlign w:val="center"/>
                </w:tcPr>
                <w:p w14:paraId="59A8DDCB">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31021</w:t>
                  </w:r>
                </w:p>
              </w:tc>
              <w:tc>
                <w:tcPr>
                  <w:tcW w:w="1320" w:type="pct"/>
                  <w:tcBorders>
                    <w:top w:val="nil"/>
                    <w:left w:val="nil"/>
                    <w:bottom w:val="single" w:color="D4D4D4" w:sz="4" w:space="0"/>
                    <w:right w:val="single" w:color="D4D4D4" w:sz="4" w:space="0"/>
                  </w:tcBorders>
                  <w:shd w:val="clear" w:color="auto" w:fill="F1F1F1"/>
                  <w:noWrap/>
                  <w:vAlign w:val="center"/>
                </w:tcPr>
                <w:p w14:paraId="2BE26736">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文物和陈列品购置</w:t>
                  </w:r>
                </w:p>
              </w:tc>
              <w:tc>
                <w:tcPr>
                  <w:tcW w:w="406" w:type="pct"/>
                  <w:tcBorders>
                    <w:top w:val="nil"/>
                    <w:left w:val="nil"/>
                    <w:bottom w:val="single" w:color="D4D4D4" w:sz="4" w:space="0"/>
                    <w:right w:val="single" w:color="D4D4D4" w:sz="4" w:space="0"/>
                  </w:tcBorders>
                  <w:shd w:val="clear" w:color="auto" w:fill="FFFFFF"/>
                  <w:noWrap/>
                  <w:vAlign w:val="center"/>
                </w:tcPr>
                <w:p w14:paraId="37F4E257">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3D738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6CA53A9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30304</w:t>
                  </w:r>
                </w:p>
              </w:tc>
              <w:tc>
                <w:tcPr>
                  <w:tcW w:w="970" w:type="pct"/>
                  <w:tcBorders>
                    <w:top w:val="nil"/>
                    <w:left w:val="nil"/>
                    <w:bottom w:val="single" w:color="D4D4D4" w:sz="4" w:space="0"/>
                    <w:right w:val="single" w:color="D4D4D4" w:sz="4" w:space="0"/>
                  </w:tcBorders>
                  <w:shd w:val="clear" w:color="auto" w:fill="F1F1F1"/>
                  <w:noWrap/>
                  <w:vAlign w:val="center"/>
                </w:tcPr>
                <w:p w14:paraId="0787681A">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抚恤金</w:t>
                  </w:r>
                </w:p>
              </w:tc>
              <w:tc>
                <w:tcPr>
                  <w:tcW w:w="463" w:type="pct"/>
                  <w:tcBorders>
                    <w:top w:val="nil"/>
                    <w:left w:val="nil"/>
                    <w:bottom w:val="single" w:color="D4D4D4" w:sz="4" w:space="0"/>
                    <w:right w:val="single" w:color="D4D4D4" w:sz="4" w:space="0"/>
                  </w:tcBorders>
                  <w:shd w:val="clear" w:color="auto" w:fill="FFFFFF"/>
                  <w:noWrap/>
                  <w:vAlign w:val="center"/>
                </w:tcPr>
                <w:p w14:paraId="1582A155">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23.87</w:t>
                  </w:r>
                </w:p>
              </w:tc>
              <w:tc>
                <w:tcPr>
                  <w:tcW w:w="242" w:type="pct"/>
                  <w:tcBorders>
                    <w:top w:val="nil"/>
                    <w:left w:val="nil"/>
                    <w:bottom w:val="single" w:color="D4D4D4" w:sz="4" w:space="0"/>
                    <w:right w:val="single" w:color="D4D4D4" w:sz="4" w:space="0"/>
                  </w:tcBorders>
                  <w:shd w:val="clear" w:color="auto" w:fill="F1F1F1"/>
                  <w:noWrap/>
                  <w:vAlign w:val="center"/>
                </w:tcPr>
                <w:p w14:paraId="491F6597">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30224</w:t>
                  </w:r>
                </w:p>
              </w:tc>
              <w:tc>
                <w:tcPr>
                  <w:tcW w:w="821" w:type="pct"/>
                  <w:tcBorders>
                    <w:top w:val="nil"/>
                    <w:left w:val="nil"/>
                    <w:bottom w:val="single" w:color="D4D4D4" w:sz="4" w:space="0"/>
                    <w:right w:val="single" w:color="D4D4D4" w:sz="4" w:space="0"/>
                  </w:tcBorders>
                  <w:shd w:val="clear" w:color="auto" w:fill="F1F1F1"/>
                  <w:noWrap/>
                  <w:vAlign w:val="center"/>
                </w:tcPr>
                <w:p w14:paraId="3FF0636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被装购置费</w:t>
                  </w:r>
                </w:p>
              </w:tc>
              <w:tc>
                <w:tcPr>
                  <w:tcW w:w="327" w:type="pct"/>
                  <w:tcBorders>
                    <w:top w:val="nil"/>
                    <w:left w:val="nil"/>
                    <w:bottom w:val="single" w:color="D4D4D4" w:sz="4" w:space="0"/>
                    <w:right w:val="single" w:color="D4D4D4" w:sz="4" w:space="0"/>
                  </w:tcBorders>
                  <w:shd w:val="clear" w:color="auto" w:fill="FFFFFF"/>
                  <w:noWrap/>
                  <w:vAlign w:val="center"/>
                </w:tcPr>
                <w:p w14:paraId="42446FD1">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03" w:type="pct"/>
                  <w:tcBorders>
                    <w:top w:val="nil"/>
                    <w:left w:val="nil"/>
                    <w:bottom w:val="single" w:color="D4D4D4" w:sz="4" w:space="0"/>
                    <w:right w:val="single" w:color="D4D4D4" w:sz="4" w:space="0"/>
                  </w:tcBorders>
                  <w:shd w:val="clear" w:color="auto" w:fill="F1F1F1"/>
                  <w:noWrap/>
                  <w:vAlign w:val="center"/>
                </w:tcPr>
                <w:p w14:paraId="631E18A2">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31022</w:t>
                  </w:r>
                </w:p>
              </w:tc>
              <w:tc>
                <w:tcPr>
                  <w:tcW w:w="1320" w:type="pct"/>
                  <w:tcBorders>
                    <w:top w:val="nil"/>
                    <w:left w:val="nil"/>
                    <w:bottom w:val="single" w:color="D4D4D4" w:sz="4" w:space="0"/>
                    <w:right w:val="single" w:color="D4D4D4" w:sz="4" w:space="0"/>
                  </w:tcBorders>
                  <w:shd w:val="clear" w:color="auto" w:fill="F1F1F1"/>
                  <w:noWrap/>
                  <w:vAlign w:val="center"/>
                </w:tcPr>
                <w:p w14:paraId="030CF4EC">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无形资产购置</w:t>
                  </w:r>
                </w:p>
              </w:tc>
              <w:tc>
                <w:tcPr>
                  <w:tcW w:w="406" w:type="pct"/>
                  <w:tcBorders>
                    <w:top w:val="nil"/>
                    <w:left w:val="nil"/>
                    <w:bottom w:val="single" w:color="D4D4D4" w:sz="4" w:space="0"/>
                    <w:right w:val="single" w:color="D4D4D4" w:sz="4" w:space="0"/>
                  </w:tcBorders>
                  <w:shd w:val="clear" w:color="auto" w:fill="FFFFFF"/>
                  <w:noWrap/>
                  <w:vAlign w:val="center"/>
                </w:tcPr>
                <w:p w14:paraId="4946D473">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7AF16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5ABFDFC0">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30305</w:t>
                  </w:r>
                </w:p>
              </w:tc>
              <w:tc>
                <w:tcPr>
                  <w:tcW w:w="970" w:type="pct"/>
                  <w:tcBorders>
                    <w:top w:val="nil"/>
                    <w:left w:val="nil"/>
                    <w:bottom w:val="single" w:color="D4D4D4" w:sz="4" w:space="0"/>
                    <w:right w:val="single" w:color="D4D4D4" w:sz="4" w:space="0"/>
                  </w:tcBorders>
                  <w:shd w:val="clear" w:color="auto" w:fill="F1F1F1"/>
                  <w:noWrap/>
                  <w:vAlign w:val="center"/>
                </w:tcPr>
                <w:p w14:paraId="29EC5C4B">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生活补助</w:t>
                  </w:r>
                </w:p>
              </w:tc>
              <w:tc>
                <w:tcPr>
                  <w:tcW w:w="463" w:type="pct"/>
                  <w:tcBorders>
                    <w:top w:val="nil"/>
                    <w:left w:val="nil"/>
                    <w:bottom w:val="single" w:color="D4D4D4" w:sz="4" w:space="0"/>
                    <w:right w:val="single" w:color="D4D4D4" w:sz="4" w:space="0"/>
                  </w:tcBorders>
                  <w:shd w:val="clear" w:color="auto" w:fill="FFFFFF"/>
                  <w:noWrap/>
                  <w:vAlign w:val="center"/>
                </w:tcPr>
                <w:p w14:paraId="7196FDB2">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533.58</w:t>
                  </w:r>
                </w:p>
              </w:tc>
              <w:tc>
                <w:tcPr>
                  <w:tcW w:w="242" w:type="pct"/>
                  <w:tcBorders>
                    <w:top w:val="nil"/>
                    <w:left w:val="nil"/>
                    <w:bottom w:val="single" w:color="D4D4D4" w:sz="4" w:space="0"/>
                    <w:right w:val="single" w:color="D4D4D4" w:sz="4" w:space="0"/>
                  </w:tcBorders>
                  <w:shd w:val="clear" w:color="auto" w:fill="F1F1F1"/>
                  <w:noWrap/>
                  <w:vAlign w:val="center"/>
                </w:tcPr>
                <w:p w14:paraId="7155DFB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30225</w:t>
                  </w:r>
                </w:p>
              </w:tc>
              <w:tc>
                <w:tcPr>
                  <w:tcW w:w="821" w:type="pct"/>
                  <w:tcBorders>
                    <w:top w:val="nil"/>
                    <w:left w:val="nil"/>
                    <w:bottom w:val="single" w:color="D4D4D4" w:sz="4" w:space="0"/>
                    <w:right w:val="single" w:color="D4D4D4" w:sz="4" w:space="0"/>
                  </w:tcBorders>
                  <w:shd w:val="clear" w:color="auto" w:fill="F1F1F1"/>
                  <w:noWrap/>
                  <w:vAlign w:val="center"/>
                </w:tcPr>
                <w:p w14:paraId="1A663C58">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专用燃料费</w:t>
                  </w:r>
                </w:p>
              </w:tc>
              <w:tc>
                <w:tcPr>
                  <w:tcW w:w="327" w:type="pct"/>
                  <w:tcBorders>
                    <w:top w:val="nil"/>
                    <w:left w:val="nil"/>
                    <w:bottom w:val="single" w:color="D4D4D4" w:sz="4" w:space="0"/>
                    <w:right w:val="single" w:color="D4D4D4" w:sz="4" w:space="0"/>
                  </w:tcBorders>
                  <w:shd w:val="clear" w:color="auto" w:fill="FFFFFF"/>
                  <w:noWrap/>
                  <w:vAlign w:val="center"/>
                </w:tcPr>
                <w:p w14:paraId="70E28FE4">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03" w:type="pct"/>
                  <w:tcBorders>
                    <w:top w:val="nil"/>
                    <w:left w:val="nil"/>
                    <w:bottom w:val="single" w:color="D4D4D4" w:sz="4" w:space="0"/>
                    <w:right w:val="single" w:color="D4D4D4" w:sz="4" w:space="0"/>
                  </w:tcBorders>
                  <w:shd w:val="clear" w:color="auto" w:fill="F1F1F1"/>
                  <w:noWrap/>
                  <w:vAlign w:val="center"/>
                </w:tcPr>
                <w:p w14:paraId="4F77503B">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31099</w:t>
                  </w:r>
                </w:p>
              </w:tc>
              <w:tc>
                <w:tcPr>
                  <w:tcW w:w="1320" w:type="pct"/>
                  <w:tcBorders>
                    <w:top w:val="nil"/>
                    <w:left w:val="nil"/>
                    <w:bottom w:val="single" w:color="D4D4D4" w:sz="4" w:space="0"/>
                    <w:right w:val="single" w:color="D4D4D4" w:sz="4" w:space="0"/>
                  </w:tcBorders>
                  <w:shd w:val="clear" w:color="auto" w:fill="F1F1F1"/>
                  <w:noWrap/>
                  <w:vAlign w:val="center"/>
                </w:tcPr>
                <w:p w14:paraId="6C0579B9">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其他资本性支出</w:t>
                  </w:r>
                </w:p>
              </w:tc>
              <w:tc>
                <w:tcPr>
                  <w:tcW w:w="406" w:type="pct"/>
                  <w:tcBorders>
                    <w:top w:val="nil"/>
                    <w:left w:val="nil"/>
                    <w:bottom w:val="single" w:color="D4D4D4" w:sz="4" w:space="0"/>
                    <w:right w:val="single" w:color="D4D4D4" w:sz="4" w:space="0"/>
                  </w:tcBorders>
                  <w:shd w:val="clear" w:color="auto" w:fill="FFFFFF"/>
                  <w:noWrap/>
                  <w:vAlign w:val="center"/>
                </w:tcPr>
                <w:p w14:paraId="5EA69D45">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7DC20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3C937154">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30306</w:t>
                  </w:r>
                </w:p>
              </w:tc>
              <w:tc>
                <w:tcPr>
                  <w:tcW w:w="970" w:type="pct"/>
                  <w:tcBorders>
                    <w:top w:val="nil"/>
                    <w:left w:val="nil"/>
                    <w:bottom w:val="single" w:color="D4D4D4" w:sz="4" w:space="0"/>
                    <w:right w:val="single" w:color="D4D4D4" w:sz="4" w:space="0"/>
                  </w:tcBorders>
                  <w:shd w:val="clear" w:color="auto" w:fill="F1F1F1"/>
                  <w:noWrap/>
                  <w:vAlign w:val="center"/>
                </w:tcPr>
                <w:p w14:paraId="7A2B99E2">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救济费</w:t>
                  </w:r>
                </w:p>
              </w:tc>
              <w:tc>
                <w:tcPr>
                  <w:tcW w:w="463" w:type="pct"/>
                  <w:tcBorders>
                    <w:top w:val="nil"/>
                    <w:left w:val="nil"/>
                    <w:bottom w:val="single" w:color="D4D4D4" w:sz="4" w:space="0"/>
                    <w:right w:val="single" w:color="D4D4D4" w:sz="4" w:space="0"/>
                  </w:tcBorders>
                  <w:shd w:val="clear" w:color="auto" w:fill="FFFFFF"/>
                  <w:noWrap/>
                  <w:vAlign w:val="center"/>
                </w:tcPr>
                <w:p w14:paraId="63687393">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42" w:type="pct"/>
                  <w:tcBorders>
                    <w:top w:val="nil"/>
                    <w:left w:val="nil"/>
                    <w:bottom w:val="single" w:color="D4D4D4" w:sz="4" w:space="0"/>
                    <w:right w:val="single" w:color="D4D4D4" w:sz="4" w:space="0"/>
                  </w:tcBorders>
                  <w:shd w:val="clear" w:color="auto" w:fill="F1F1F1"/>
                  <w:noWrap/>
                  <w:vAlign w:val="center"/>
                </w:tcPr>
                <w:p w14:paraId="6F2A393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30226</w:t>
                  </w:r>
                </w:p>
              </w:tc>
              <w:tc>
                <w:tcPr>
                  <w:tcW w:w="821" w:type="pct"/>
                  <w:tcBorders>
                    <w:top w:val="nil"/>
                    <w:left w:val="nil"/>
                    <w:bottom w:val="single" w:color="D4D4D4" w:sz="4" w:space="0"/>
                    <w:right w:val="single" w:color="D4D4D4" w:sz="4" w:space="0"/>
                  </w:tcBorders>
                  <w:shd w:val="clear" w:color="auto" w:fill="F1F1F1"/>
                  <w:noWrap/>
                  <w:vAlign w:val="center"/>
                </w:tcPr>
                <w:p w14:paraId="028551C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劳务费</w:t>
                  </w:r>
                </w:p>
              </w:tc>
              <w:tc>
                <w:tcPr>
                  <w:tcW w:w="327" w:type="pct"/>
                  <w:tcBorders>
                    <w:top w:val="nil"/>
                    <w:left w:val="nil"/>
                    <w:bottom w:val="single" w:color="D4D4D4" w:sz="4" w:space="0"/>
                    <w:right w:val="single" w:color="D4D4D4" w:sz="4" w:space="0"/>
                  </w:tcBorders>
                  <w:shd w:val="clear" w:color="auto" w:fill="FFFFFF"/>
                  <w:noWrap/>
                  <w:vAlign w:val="center"/>
                </w:tcPr>
                <w:p w14:paraId="6797CA48">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310.18</w:t>
                  </w:r>
                </w:p>
              </w:tc>
              <w:tc>
                <w:tcPr>
                  <w:tcW w:w="203" w:type="pct"/>
                  <w:tcBorders>
                    <w:top w:val="nil"/>
                    <w:left w:val="nil"/>
                    <w:bottom w:val="single" w:color="D4D4D4" w:sz="4" w:space="0"/>
                    <w:right w:val="single" w:color="D4D4D4" w:sz="4" w:space="0"/>
                  </w:tcBorders>
                  <w:shd w:val="clear" w:color="auto" w:fill="F1F1F1"/>
                  <w:noWrap/>
                  <w:vAlign w:val="center"/>
                </w:tcPr>
                <w:p w14:paraId="5FDE1779">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399</w:t>
                  </w:r>
                </w:p>
              </w:tc>
              <w:tc>
                <w:tcPr>
                  <w:tcW w:w="1320" w:type="pct"/>
                  <w:tcBorders>
                    <w:top w:val="nil"/>
                    <w:left w:val="nil"/>
                    <w:bottom w:val="single" w:color="D4D4D4" w:sz="4" w:space="0"/>
                    <w:right w:val="single" w:color="D4D4D4" w:sz="4" w:space="0"/>
                  </w:tcBorders>
                  <w:shd w:val="clear" w:color="auto" w:fill="F1F1F1"/>
                  <w:noWrap/>
                  <w:vAlign w:val="center"/>
                </w:tcPr>
                <w:p w14:paraId="6273D693">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其他支出</w:t>
                  </w:r>
                </w:p>
              </w:tc>
              <w:tc>
                <w:tcPr>
                  <w:tcW w:w="406" w:type="pct"/>
                  <w:tcBorders>
                    <w:top w:val="nil"/>
                    <w:left w:val="nil"/>
                    <w:bottom w:val="single" w:color="D4D4D4" w:sz="4" w:space="0"/>
                    <w:right w:val="single" w:color="D4D4D4" w:sz="4" w:space="0"/>
                  </w:tcBorders>
                  <w:shd w:val="clear" w:color="auto" w:fill="FFFFFF"/>
                  <w:noWrap/>
                  <w:vAlign w:val="center"/>
                </w:tcPr>
                <w:p w14:paraId="2496D75E">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31C4F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07247F7A">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30307</w:t>
                  </w:r>
                </w:p>
              </w:tc>
              <w:tc>
                <w:tcPr>
                  <w:tcW w:w="970" w:type="pct"/>
                  <w:tcBorders>
                    <w:top w:val="nil"/>
                    <w:left w:val="nil"/>
                    <w:bottom w:val="single" w:color="D4D4D4" w:sz="4" w:space="0"/>
                    <w:right w:val="single" w:color="D4D4D4" w:sz="4" w:space="0"/>
                  </w:tcBorders>
                  <w:shd w:val="clear" w:color="auto" w:fill="F1F1F1"/>
                  <w:noWrap/>
                  <w:vAlign w:val="center"/>
                </w:tcPr>
                <w:p w14:paraId="0871E124">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医疗费补助</w:t>
                  </w:r>
                </w:p>
              </w:tc>
              <w:tc>
                <w:tcPr>
                  <w:tcW w:w="463" w:type="pct"/>
                  <w:tcBorders>
                    <w:top w:val="nil"/>
                    <w:left w:val="nil"/>
                    <w:bottom w:val="single" w:color="D4D4D4" w:sz="4" w:space="0"/>
                    <w:right w:val="single" w:color="D4D4D4" w:sz="4" w:space="0"/>
                  </w:tcBorders>
                  <w:shd w:val="clear" w:color="auto" w:fill="FFFFFF"/>
                  <w:noWrap/>
                  <w:vAlign w:val="center"/>
                </w:tcPr>
                <w:p w14:paraId="7C9C40E9">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1.19</w:t>
                  </w:r>
                </w:p>
              </w:tc>
              <w:tc>
                <w:tcPr>
                  <w:tcW w:w="242" w:type="pct"/>
                  <w:tcBorders>
                    <w:top w:val="nil"/>
                    <w:left w:val="nil"/>
                    <w:bottom w:val="single" w:color="D4D4D4" w:sz="4" w:space="0"/>
                    <w:right w:val="single" w:color="D4D4D4" w:sz="4" w:space="0"/>
                  </w:tcBorders>
                  <w:shd w:val="clear" w:color="auto" w:fill="F1F1F1"/>
                  <w:noWrap/>
                  <w:vAlign w:val="center"/>
                </w:tcPr>
                <w:p w14:paraId="24B094BF">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30227</w:t>
                  </w:r>
                </w:p>
              </w:tc>
              <w:tc>
                <w:tcPr>
                  <w:tcW w:w="821" w:type="pct"/>
                  <w:tcBorders>
                    <w:top w:val="nil"/>
                    <w:left w:val="nil"/>
                    <w:bottom w:val="single" w:color="D4D4D4" w:sz="4" w:space="0"/>
                    <w:right w:val="single" w:color="D4D4D4" w:sz="4" w:space="0"/>
                  </w:tcBorders>
                  <w:shd w:val="clear" w:color="auto" w:fill="F1F1F1"/>
                  <w:noWrap/>
                  <w:vAlign w:val="center"/>
                </w:tcPr>
                <w:p w14:paraId="302CE634">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委托业务费</w:t>
                  </w:r>
                </w:p>
              </w:tc>
              <w:tc>
                <w:tcPr>
                  <w:tcW w:w="327" w:type="pct"/>
                  <w:tcBorders>
                    <w:top w:val="nil"/>
                    <w:left w:val="nil"/>
                    <w:bottom w:val="single" w:color="D4D4D4" w:sz="4" w:space="0"/>
                    <w:right w:val="single" w:color="D4D4D4" w:sz="4" w:space="0"/>
                  </w:tcBorders>
                  <w:shd w:val="clear" w:color="auto" w:fill="FFFFFF"/>
                  <w:noWrap/>
                  <w:vAlign w:val="center"/>
                </w:tcPr>
                <w:p w14:paraId="51B3AA04">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11.50</w:t>
                  </w:r>
                </w:p>
              </w:tc>
              <w:tc>
                <w:tcPr>
                  <w:tcW w:w="203" w:type="pct"/>
                  <w:tcBorders>
                    <w:top w:val="nil"/>
                    <w:left w:val="nil"/>
                    <w:bottom w:val="single" w:color="D4D4D4" w:sz="4" w:space="0"/>
                    <w:right w:val="single" w:color="D4D4D4" w:sz="4" w:space="0"/>
                  </w:tcBorders>
                  <w:shd w:val="clear" w:color="auto" w:fill="F1F1F1"/>
                  <w:noWrap/>
                  <w:vAlign w:val="center"/>
                </w:tcPr>
                <w:p w14:paraId="55CDC38F">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39907</w:t>
                  </w:r>
                </w:p>
              </w:tc>
              <w:tc>
                <w:tcPr>
                  <w:tcW w:w="1320" w:type="pct"/>
                  <w:tcBorders>
                    <w:top w:val="nil"/>
                    <w:left w:val="nil"/>
                    <w:bottom w:val="single" w:color="D4D4D4" w:sz="4" w:space="0"/>
                    <w:right w:val="single" w:color="D4D4D4" w:sz="4" w:space="0"/>
                  </w:tcBorders>
                  <w:shd w:val="clear" w:color="auto" w:fill="F1F1F1"/>
                  <w:noWrap/>
                  <w:vAlign w:val="center"/>
                </w:tcPr>
                <w:p w14:paraId="152D8812">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国家赔偿费用支出</w:t>
                  </w:r>
                </w:p>
              </w:tc>
              <w:tc>
                <w:tcPr>
                  <w:tcW w:w="406" w:type="pct"/>
                  <w:tcBorders>
                    <w:top w:val="nil"/>
                    <w:left w:val="nil"/>
                    <w:bottom w:val="single" w:color="D4D4D4" w:sz="4" w:space="0"/>
                    <w:right w:val="single" w:color="D4D4D4" w:sz="4" w:space="0"/>
                  </w:tcBorders>
                  <w:shd w:val="clear" w:color="auto" w:fill="FFFFFF"/>
                  <w:noWrap/>
                  <w:vAlign w:val="center"/>
                </w:tcPr>
                <w:p w14:paraId="4C2BA377">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4DE75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491791C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30308</w:t>
                  </w:r>
                </w:p>
              </w:tc>
              <w:tc>
                <w:tcPr>
                  <w:tcW w:w="970" w:type="pct"/>
                  <w:tcBorders>
                    <w:top w:val="nil"/>
                    <w:left w:val="nil"/>
                    <w:bottom w:val="single" w:color="D4D4D4" w:sz="4" w:space="0"/>
                    <w:right w:val="single" w:color="D4D4D4" w:sz="4" w:space="0"/>
                  </w:tcBorders>
                  <w:shd w:val="clear" w:color="auto" w:fill="F1F1F1"/>
                  <w:noWrap/>
                  <w:vAlign w:val="center"/>
                </w:tcPr>
                <w:p w14:paraId="604FCB1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助学金</w:t>
                  </w:r>
                </w:p>
              </w:tc>
              <w:tc>
                <w:tcPr>
                  <w:tcW w:w="463" w:type="pct"/>
                  <w:tcBorders>
                    <w:top w:val="nil"/>
                    <w:left w:val="nil"/>
                    <w:bottom w:val="single" w:color="D4D4D4" w:sz="4" w:space="0"/>
                    <w:right w:val="single" w:color="D4D4D4" w:sz="4" w:space="0"/>
                  </w:tcBorders>
                  <w:shd w:val="clear" w:color="auto" w:fill="FFFFFF"/>
                  <w:noWrap/>
                  <w:vAlign w:val="center"/>
                </w:tcPr>
                <w:p w14:paraId="0DEF31A8">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42" w:type="pct"/>
                  <w:tcBorders>
                    <w:top w:val="nil"/>
                    <w:left w:val="nil"/>
                    <w:bottom w:val="single" w:color="D4D4D4" w:sz="4" w:space="0"/>
                    <w:right w:val="single" w:color="D4D4D4" w:sz="4" w:space="0"/>
                  </w:tcBorders>
                  <w:shd w:val="clear" w:color="auto" w:fill="F1F1F1"/>
                  <w:noWrap/>
                  <w:vAlign w:val="center"/>
                </w:tcPr>
                <w:p w14:paraId="070D61E8">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30228</w:t>
                  </w:r>
                </w:p>
              </w:tc>
              <w:tc>
                <w:tcPr>
                  <w:tcW w:w="821" w:type="pct"/>
                  <w:tcBorders>
                    <w:top w:val="nil"/>
                    <w:left w:val="nil"/>
                    <w:bottom w:val="single" w:color="D4D4D4" w:sz="4" w:space="0"/>
                    <w:right w:val="single" w:color="D4D4D4" w:sz="4" w:space="0"/>
                  </w:tcBorders>
                  <w:shd w:val="clear" w:color="auto" w:fill="F1F1F1"/>
                  <w:noWrap/>
                  <w:vAlign w:val="center"/>
                </w:tcPr>
                <w:p w14:paraId="2DCD7326">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工会经费</w:t>
                  </w:r>
                </w:p>
              </w:tc>
              <w:tc>
                <w:tcPr>
                  <w:tcW w:w="327" w:type="pct"/>
                  <w:tcBorders>
                    <w:top w:val="nil"/>
                    <w:left w:val="nil"/>
                    <w:bottom w:val="single" w:color="D4D4D4" w:sz="4" w:space="0"/>
                    <w:right w:val="single" w:color="D4D4D4" w:sz="4" w:space="0"/>
                  </w:tcBorders>
                  <w:shd w:val="clear" w:color="auto" w:fill="FFFFFF"/>
                  <w:noWrap/>
                  <w:vAlign w:val="center"/>
                </w:tcPr>
                <w:p w14:paraId="16D8D5B9">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328.51</w:t>
                  </w:r>
                </w:p>
              </w:tc>
              <w:tc>
                <w:tcPr>
                  <w:tcW w:w="203" w:type="pct"/>
                  <w:tcBorders>
                    <w:top w:val="nil"/>
                    <w:left w:val="nil"/>
                    <w:bottom w:val="single" w:color="D4D4D4" w:sz="4" w:space="0"/>
                    <w:right w:val="single" w:color="D4D4D4" w:sz="4" w:space="0"/>
                  </w:tcBorders>
                  <w:shd w:val="clear" w:color="auto" w:fill="F1F1F1"/>
                  <w:noWrap/>
                  <w:vAlign w:val="center"/>
                </w:tcPr>
                <w:p w14:paraId="7A6F8BA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39908</w:t>
                  </w:r>
                </w:p>
              </w:tc>
              <w:tc>
                <w:tcPr>
                  <w:tcW w:w="1320" w:type="pct"/>
                  <w:tcBorders>
                    <w:top w:val="nil"/>
                    <w:left w:val="nil"/>
                    <w:bottom w:val="single" w:color="D4D4D4" w:sz="4" w:space="0"/>
                    <w:right w:val="single" w:color="D4D4D4" w:sz="4" w:space="0"/>
                  </w:tcBorders>
                  <w:shd w:val="clear" w:color="auto" w:fill="F1F1F1"/>
                  <w:noWrap/>
                  <w:vAlign w:val="center"/>
                </w:tcPr>
                <w:p w14:paraId="7CE0DBF4">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对民间非营利组织和群众性自治组织补贴</w:t>
                  </w:r>
                </w:p>
              </w:tc>
              <w:tc>
                <w:tcPr>
                  <w:tcW w:w="406" w:type="pct"/>
                  <w:tcBorders>
                    <w:top w:val="nil"/>
                    <w:left w:val="nil"/>
                    <w:bottom w:val="single" w:color="D4D4D4" w:sz="4" w:space="0"/>
                    <w:right w:val="single" w:color="D4D4D4" w:sz="4" w:space="0"/>
                  </w:tcBorders>
                  <w:shd w:val="clear" w:color="auto" w:fill="FFFFFF"/>
                  <w:noWrap/>
                  <w:vAlign w:val="center"/>
                </w:tcPr>
                <w:p w14:paraId="7C2B3D02">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1BBE3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13C54CA5">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30309</w:t>
                  </w:r>
                </w:p>
              </w:tc>
              <w:tc>
                <w:tcPr>
                  <w:tcW w:w="970" w:type="pct"/>
                  <w:tcBorders>
                    <w:top w:val="nil"/>
                    <w:left w:val="nil"/>
                    <w:bottom w:val="single" w:color="D4D4D4" w:sz="4" w:space="0"/>
                    <w:right w:val="single" w:color="D4D4D4" w:sz="4" w:space="0"/>
                  </w:tcBorders>
                  <w:shd w:val="clear" w:color="auto" w:fill="F1F1F1"/>
                  <w:noWrap/>
                  <w:vAlign w:val="center"/>
                </w:tcPr>
                <w:p w14:paraId="34D757BD">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奖励金</w:t>
                  </w:r>
                </w:p>
              </w:tc>
              <w:tc>
                <w:tcPr>
                  <w:tcW w:w="463" w:type="pct"/>
                  <w:tcBorders>
                    <w:top w:val="nil"/>
                    <w:left w:val="nil"/>
                    <w:bottom w:val="single" w:color="D4D4D4" w:sz="4" w:space="0"/>
                    <w:right w:val="single" w:color="D4D4D4" w:sz="4" w:space="0"/>
                  </w:tcBorders>
                  <w:shd w:val="clear" w:color="auto" w:fill="FFFFFF"/>
                  <w:noWrap/>
                  <w:vAlign w:val="center"/>
                </w:tcPr>
                <w:p w14:paraId="7044F333">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18.68</w:t>
                  </w:r>
                </w:p>
              </w:tc>
              <w:tc>
                <w:tcPr>
                  <w:tcW w:w="242" w:type="pct"/>
                  <w:tcBorders>
                    <w:top w:val="nil"/>
                    <w:left w:val="nil"/>
                    <w:bottom w:val="single" w:color="D4D4D4" w:sz="4" w:space="0"/>
                    <w:right w:val="single" w:color="D4D4D4" w:sz="4" w:space="0"/>
                  </w:tcBorders>
                  <w:shd w:val="clear" w:color="auto" w:fill="F1F1F1"/>
                  <w:noWrap/>
                  <w:vAlign w:val="center"/>
                </w:tcPr>
                <w:p w14:paraId="6A077B79">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30229</w:t>
                  </w:r>
                </w:p>
              </w:tc>
              <w:tc>
                <w:tcPr>
                  <w:tcW w:w="821" w:type="pct"/>
                  <w:tcBorders>
                    <w:top w:val="nil"/>
                    <w:left w:val="nil"/>
                    <w:bottom w:val="single" w:color="D4D4D4" w:sz="4" w:space="0"/>
                    <w:right w:val="single" w:color="D4D4D4" w:sz="4" w:space="0"/>
                  </w:tcBorders>
                  <w:shd w:val="clear" w:color="auto" w:fill="F1F1F1"/>
                  <w:noWrap/>
                  <w:vAlign w:val="center"/>
                </w:tcPr>
                <w:p w14:paraId="53AE2FBE">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福利费</w:t>
                  </w:r>
                </w:p>
              </w:tc>
              <w:tc>
                <w:tcPr>
                  <w:tcW w:w="327" w:type="pct"/>
                  <w:tcBorders>
                    <w:top w:val="nil"/>
                    <w:left w:val="nil"/>
                    <w:bottom w:val="single" w:color="D4D4D4" w:sz="4" w:space="0"/>
                    <w:right w:val="single" w:color="D4D4D4" w:sz="4" w:space="0"/>
                  </w:tcBorders>
                  <w:shd w:val="clear" w:color="auto" w:fill="FFFFFF"/>
                  <w:noWrap/>
                  <w:vAlign w:val="center"/>
                </w:tcPr>
                <w:p w14:paraId="543C763E">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30.46</w:t>
                  </w:r>
                </w:p>
              </w:tc>
              <w:tc>
                <w:tcPr>
                  <w:tcW w:w="203" w:type="pct"/>
                  <w:tcBorders>
                    <w:top w:val="nil"/>
                    <w:left w:val="nil"/>
                    <w:bottom w:val="single" w:color="D4D4D4" w:sz="4" w:space="0"/>
                    <w:right w:val="single" w:color="D4D4D4" w:sz="4" w:space="0"/>
                  </w:tcBorders>
                  <w:shd w:val="clear" w:color="auto" w:fill="F1F1F1"/>
                  <w:noWrap/>
                  <w:vAlign w:val="center"/>
                </w:tcPr>
                <w:p w14:paraId="3A03F69E">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39909</w:t>
                  </w:r>
                </w:p>
              </w:tc>
              <w:tc>
                <w:tcPr>
                  <w:tcW w:w="1320" w:type="pct"/>
                  <w:tcBorders>
                    <w:top w:val="nil"/>
                    <w:left w:val="nil"/>
                    <w:bottom w:val="single" w:color="D4D4D4" w:sz="4" w:space="0"/>
                    <w:right w:val="single" w:color="D4D4D4" w:sz="4" w:space="0"/>
                  </w:tcBorders>
                  <w:shd w:val="clear" w:color="auto" w:fill="F1F1F1"/>
                  <w:noWrap/>
                  <w:vAlign w:val="center"/>
                </w:tcPr>
                <w:p w14:paraId="6C4B1994">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经常性赠与</w:t>
                  </w:r>
                </w:p>
              </w:tc>
              <w:tc>
                <w:tcPr>
                  <w:tcW w:w="406" w:type="pct"/>
                  <w:tcBorders>
                    <w:top w:val="nil"/>
                    <w:left w:val="nil"/>
                    <w:bottom w:val="single" w:color="D4D4D4" w:sz="4" w:space="0"/>
                    <w:right w:val="single" w:color="D4D4D4" w:sz="4" w:space="0"/>
                  </w:tcBorders>
                  <w:shd w:val="clear" w:color="auto" w:fill="FFFFFF"/>
                  <w:noWrap/>
                  <w:vAlign w:val="center"/>
                </w:tcPr>
                <w:p w14:paraId="6038B692">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5AE8B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206FFC95">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30310</w:t>
                  </w:r>
                </w:p>
              </w:tc>
              <w:tc>
                <w:tcPr>
                  <w:tcW w:w="970" w:type="pct"/>
                  <w:tcBorders>
                    <w:top w:val="nil"/>
                    <w:left w:val="nil"/>
                    <w:bottom w:val="single" w:color="D4D4D4" w:sz="4" w:space="0"/>
                    <w:right w:val="single" w:color="D4D4D4" w:sz="4" w:space="0"/>
                  </w:tcBorders>
                  <w:shd w:val="clear" w:color="auto" w:fill="F1F1F1"/>
                  <w:noWrap/>
                  <w:vAlign w:val="center"/>
                </w:tcPr>
                <w:p w14:paraId="2DCC046C">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个人农业生产补贴</w:t>
                  </w:r>
                </w:p>
              </w:tc>
              <w:tc>
                <w:tcPr>
                  <w:tcW w:w="463" w:type="pct"/>
                  <w:tcBorders>
                    <w:top w:val="nil"/>
                    <w:left w:val="nil"/>
                    <w:bottom w:val="single" w:color="D4D4D4" w:sz="4" w:space="0"/>
                    <w:right w:val="single" w:color="D4D4D4" w:sz="4" w:space="0"/>
                  </w:tcBorders>
                  <w:shd w:val="clear" w:color="auto" w:fill="FFFFFF"/>
                  <w:noWrap/>
                  <w:vAlign w:val="center"/>
                </w:tcPr>
                <w:p w14:paraId="385998D5">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42" w:type="pct"/>
                  <w:tcBorders>
                    <w:top w:val="nil"/>
                    <w:left w:val="nil"/>
                    <w:bottom w:val="single" w:color="D4D4D4" w:sz="4" w:space="0"/>
                    <w:right w:val="single" w:color="D4D4D4" w:sz="4" w:space="0"/>
                  </w:tcBorders>
                  <w:shd w:val="clear" w:color="auto" w:fill="F1F1F1"/>
                  <w:noWrap/>
                  <w:vAlign w:val="center"/>
                </w:tcPr>
                <w:p w14:paraId="1C7B8F45">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30231</w:t>
                  </w:r>
                </w:p>
              </w:tc>
              <w:tc>
                <w:tcPr>
                  <w:tcW w:w="821" w:type="pct"/>
                  <w:tcBorders>
                    <w:top w:val="nil"/>
                    <w:left w:val="nil"/>
                    <w:bottom w:val="single" w:color="D4D4D4" w:sz="4" w:space="0"/>
                    <w:right w:val="single" w:color="D4D4D4" w:sz="4" w:space="0"/>
                  </w:tcBorders>
                  <w:shd w:val="clear" w:color="auto" w:fill="F1F1F1"/>
                  <w:noWrap/>
                  <w:vAlign w:val="center"/>
                </w:tcPr>
                <w:p w14:paraId="67605442">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公务用车运行维护费</w:t>
                  </w:r>
                </w:p>
              </w:tc>
              <w:tc>
                <w:tcPr>
                  <w:tcW w:w="327" w:type="pct"/>
                  <w:tcBorders>
                    <w:top w:val="nil"/>
                    <w:left w:val="nil"/>
                    <w:bottom w:val="single" w:color="D4D4D4" w:sz="4" w:space="0"/>
                    <w:right w:val="single" w:color="D4D4D4" w:sz="4" w:space="0"/>
                  </w:tcBorders>
                  <w:shd w:val="clear" w:color="auto" w:fill="FFFFFF"/>
                  <w:noWrap/>
                  <w:vAlign w:val="center"/>
                </w:tcPr>
                <w:p w14:paraId="62909914">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03" w:type="pct"/>
                  <w:tcBorders>
                    <w:top w:val="nil"/>
                    <w:left w:val="nil"/>
                    <w:bottom w:val="single" w:color="D4D4D4" w:sz="4" w:space="0"/>
                    <w:right w:val="single" w:color="D4D4D4" w:sz="4" w:space="0"/>
                  </w:tcBorders>
                  <w:shd w:val="clear" w:color="auto" w:fill="F1F1F1"/>
                  <w:noWrap/>
                  <w:vAlign w:val="center"/>
                </w:tcPr>
                <w:p w14:paraId="125748D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39910</w:t>
                  </w:r>
                </w:p>
              </w:tc>
              <w:tc>
                <w:tcPr>
                  <w:tcW w:w="1320" w:type="pct"/>
                  <w:tcBorders>
                    <w:top w:val="nil"/>
                    <w:left w:val="nil"/>
                    <w:bottom w:val="single" w:color="D4D4D4" w:sz="4" w:space="0"/>
                    <w:right w:val="single" w:color="D4D4D4" w:sz="4" w:space="0"/>
                  </w:tcBorders>
                  <w:shd w:val="clear" w:color="auto" w:fill="F1F1F1"/>
                  <w:noWrap/>
                  <w:vAlign w:val="center"/>
                </w:tcPr>
                <w:p w14:paraId="1AAA03E2">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资本性赠与</w:t>
                  </w:r>
                </w:p>
              </w:tc>
              <w:tc>
                <w:tcPr>
                  <w:tcW w:w="406" w:type="pct"/>
                  <w:tcBorders>
                    <w:top w:val="nil"/>
                    <w:left w:val="nil"/>
                    <w:bottom w:val="single" w:color="D4D4D4" w:sz="4" w:space="0"/>
                    <w:right w:val="single" w:color="D4D4D4" w:sz="4" w:space="0"/>
                  </w:tcBorders>
                  <w:shd w:val="clear" w:color="auto" w:fill="FFFFFF"/>
                  <w:noWrap/>
                  <w:vAlign w:val="center"/>
                </w:tcPr>
                <w:p w14:paraId="1531AA4F">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04010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243" w:type="pct"/>
                  <w:tcBorders>
                    <w:top w:val="nil"/>
                    <w:left w:val="nil"/>
                    <w:bottom w:val="single" w:color="D4D4D4" w:sz="4" w:space="0"/>
                    <w:right w:val="single" w:color="D4D4D4" w:sz="4" w:space="0"/>
                  </w:tcBorders>
                  <w:shd w:val="clear" w:color="auto" w:fill="F1F1F1"/>
                  <w:noWrap/>
                  <w:vAlign w:val="center"/>
                </w:tcPr>
                <w:p w14:paraId="78BCBB4D">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30311</w:t>
                  </w:r>
                </w:p>
              </w:tc>
              <w:tc>
                <w:tcPr>
                  <w:tcW w:w="970" w:type="pct"/>
                  <w:tcBorders>
                    <w:top w:val="nil"/>
                    <w:left w:val="nil"/>
                    <w:bottom w:val="single" w:color="D4D4D4" w:sz="4" w:space="0"/>
                    <w:right w:val="single" w:color="D4D4D4" w:sz="4" w:space="0"/>
                  </w:tcBorders>
                  <w:shd w:val="clear" w:color="auto" w:fill="F1F1F1"/>
                  <w:noWrap/>
                  <w:vAlign w:val="center"/>
                </w:tcPr>
                <w:p w14:paraId="3D53E6FE">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代缴社会保险费</w:t>
                  </w:r>
                </w:p>
              </w:tc>
              <w:tc>
                <w:tcPr>
                  <w:tcW w:w="463" w:type="pct"/>
                  <w:tcBorders>
                    <w:top w:val="nil"/>
                    <w:left w:val="nil"/>
                    <w:bottom w:val="single" w:color="D4D4D4" w:sz="4" w:space="0"/>
                    <w:right w:val="single" w:color="D4D4D4" w:sz="4" w:space="0"/>
                  </w:tcBorders>
                  <w:shd w:val="clear" w:color="auto" w:fill="FFFFFF"/>
                  <w:noWrap/>
                  <w:vAlign w:val="center"/>
                </w:tcPr>
                <w:p w14:paraId="27D918CF">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42" w:type="pct"/>
                  <w:tcBorders>
                    <w:top w:val="nil"/>
                    <w:left w:val="nil"/>
                    <w:bottom w:val="single" w:color="D4D4D4" w:sz="4" w:space="0"/>
                    <w:right w:val="single" w:color="D4D4D4" w:sz="4" w:space="0"/>
                  </w:tcBorders>
                  <w:shd w:val="clear" w:color="auto" w:fill="F1F1F1"/>
                  <w:noWrap/>
                  <w:vAlign w:val="center"/>
                </w:tcPr>
                <w:p w14:paraId="0FB22F1D">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30239</w:t>
                  </w:r>
                </w:p>
              </w:tc>
              <w:tc>
                <w:tcPr>
                  <w:tcW w:w="821" w:type="pct"/>
                  <w:tcBorders>
                    <w:top w:val="nil"/>
                    <w:left w:val="nil"/>
                    <w:bottom w:val="single" w:color="D4D4D4" w:sz="4" w:space="0"/>
                    <w:right w:val="single" w:color="D4D4D4" w:sz="4" w:space="0"/>
                  </w:tcBorders>
                  <w:shd w:val="clear" w:color="auto" w:fill="F1F1F1"/>
                  <w:noWrap/>
                  <w:vAlign w:val="center"/>
                </w:tcPr>
                <w:p w14:paraId="64401FAA">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其他交通费用</w:t>
                  </w:r>
                </w:p>
              </w:tc>
              <w:tc>
                <w:tcPr>
                  <w:tcW w:w="327" w:type="pct"/>
                  <w:tcBorders>
                    <w:top w:val="nil"/>
                    <w:left w:val="nil"/>
                    <w:bottom w:val="single" w:color="D4D4D4" w:sz="4" w:space="0"/>
                    <w:right w:val="single" w:color="D4D4D4" w:sz="4" w:space="0"/>
                  </w:tcBorders>
                  <w:shd w:val="clear" w:color="auto" w:fill="FFFFFF"/>
                  <w:noWrap/>
                  <w:vAlign w:val="center"/>
                </w:tcPr>
                <w:p w14:paraId="4BA9D672">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24.37</w:t>
                  </w:r>
                </w:p>
              </w:tc>
              <w:tc>
                <w:tcPr>
                  <w:tcW w:w="203" w:type="pct"/>
                  <w:tcBorders>
                    <w:top w:val="nil"/>
                    <w:left w:val="nil"/>
                    <w:bottom w:val="single" w:color="D4D4D4" w:sz="4" w:space="0"/>
                    <w:right w:val="single" w:color="D4D4D4" w:sz="4" w:space="0"/>
                  </w:tcBorders>
                  <w:shd w:val="clear" w:color="auto" w:fill="F1F1F1"/>
                  <w:noWrap/>
                  <w:vAlign w:val="center"/>
                </w:tcPr>
                <w:p w14:paraId="754DFBBD">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39999</w:t>
                  </w:r>
                </w:p>
              </w:tc>
              <w:tc>
                <w:tcPr>
                  <w:tcW w:w="1320" w:type="pct"/>
                  <w:tcBorders>
                    <w:top w:val="nil"/>
                    <w:left w:val="nil"/>
                    <w:bottom w:val="single" w:color="D4D4D4" w:sz="4" w:space="0"/>
                    <w:right w:val="single" w:color="D4D4D4" w:sz="4" w:space="0"/>
                  </w:tcBorders>
                  <w:shd w:val="clear" w:color="auto" w:fill="F1F1F1"/>
                  <w:noWrap/>
                  <w:vAlign w:val="center"/>
                </w:tcPr>
                <w:p w14:paraId="67E579EC">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 xml:space="preserve">  其他支出</w:t>
                  </w:r>
                </w:p>
              </w:tc>
              <w:tc>
                <w:tcPr>
                  <w:tcW w:w="406" w:type="pct"/>
                  <w:tcBorders>
                    <w:top w:val="nil"/>
                    <w:left w:val="nil"/>
                    <w:bottom w:val="single" w:color="D4D4D4" w:sz="4" w:space="0"/>
                    <w:right w:val="single" w:color="D4D4D4" w:sz="4" w:space="0"/>
                  </w:tcBorders>
                  <w:shd w:val="clear" w:color="auto" w:fill="FFFFFF"/>
                  <w:noWrap/>
                  <w:vAlign w:val="center"/>
                </w:tcPr>
                <w:p w14:paraId="4FB2A797">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0.00</w:t>
                  </w:r>
                </w:p>
              </w:tc>
            </w:tr>
            <w:tr w14:paraId="2AD32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43" w:type="pct"/>
                  <w:tcBorders>
                    <w:top w:val="nil"/>
                    <w:left w:val="nil"/>
                    <w:bottom w:val="single" w:color="D4D4D4" w:sz="4" w:space="0"/>
                    <w:right w:val="single" w:color="D4D4D4" w:sz="4" w:space="0"/>
                  </w:tcBorders>
                  <w:shd w:val="clear" w:color="auto" w:fill="F1F1F1"/>
                  <w:noWrap/>
                  <w:vAlign w:val="center"/>
                </w:tcPr>
                <w:p w14:paraId="784F3990">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30399</w:t>
                  </w:r>
                </w:p>
              </w:tc>
              <w:tc>
                <w:tcPr>
                  <w:tcW w:w="970" w:type="pct"/>
                  <w:tcBorders>
                    <w:top w:val="nil"/>
                    <w:left w:val="nil"/>
                    <w:bottom w:val="single" w:color="D4D4D4" w:sz="4" w:space="0"/>
                    <w:right w:val="single" w:color="D4D4D4" w:sz="4" w:space="0"/>
                  </w:tcBorders>
                  <w:shd w:val="clear" w:color="auto" w:fill="F1F1F1"/>
                  <w:noWrap/>
                  <w:vAlign w:val="center"/>
                </w:tcPr>
                <w:p w14:paraId="4D882C49">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其他对个人和家庭的补助</w:t>
                  </w:r>
                </w:p>
              </w:tc>
              <w:tc>
                <w:tcPr>
                  <w:tcW w:w="463" w:type="pct"/>
                  <w:tcBorders>
                    <w:top w:val="nil"/>
                    <w:left w:val="nil"/>
                    <w:bottom w:val="single" w:color="D4D4D4" w:sz="4" w:space="0"/>
                    <w:right w:val="single" w:color="D4D4D4" w:sz="4" w:space="0"/>
                  </w:tcBorders>
                  <w:shd w:val="clear" w:color="auto" w:fill="FFFFFF"/>
                  <w:noWrap/>
                  <w:vAlign w:val="center"/>
                </w:tcPr>
                <w:p w14:paraId="21FA20BF">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0.12</w:t>
                  </w:r>
                </w:p>
              </w:tc>
              <w:tc>
                <w:tcPr>
                  <w:tcW w:w="242" w:type="pct"/>
                  <w:tcBorders>
                    <w:top w:val="nil"/>
                    <w:left w:val="nil"/>
                    <w:bottom w:val="single" w:color="D4D4D4" w:sz="4" w:space="0"/>
                    <w:right w:val="single" w:color="D4D4D4" w:sz="4" w:space="0"/>
                  </w:tcBorders>
                  <w:shd w:val="clear" w:color="auto" w:fill="F1F1F1"/>
                  <w:noWrap/>
                  <w:vAlign w:val="center"/>
                </w:tcPr>
                <w:p w14:paraId="0D89741A">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30240</w:t>
                  </w:r>
                </w:p>
              </w:tc>
              <w:tc>
                <w:tcPr>
                  <w:tcW w:w="821" w:type="pct"/>
                  <w:tcBorders>
                    <w:top w:val="nil"/>
                    <w:left w:val="nil"/>
                    <w:bottom w:val="single" w:color="D4D4D4" w:sz="4" w:space="0"/>
                    <w:right w:val="single" w:color="D4D4D4" w:sz="4" w:space="0"/>
                  </w:tcBorders>
                  <w:shd w:val="clear" w:color="auto" w:fill="F1F1F1"/>
                  <w:noWrap/>
                  <w:vAlign w:val="center"/>
                </w:tcPr>
                <w:p w14:paraId="6305AA21">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税金及附加费用</w:t>
                  </w:r>
                </w:p>
              </w:tc>
              <w:tc>
                <w:tcPr>
                  <w:tcW w:w="327" w:type="pct"/>
                  <w:tcBorders>
                    <w:top w:val="nil"/>
                    <w:left w:val="nil"/>
                    <w:bottom w:val="single" w:color="D4D4D4" w:sz="4" w:space="0"/>
                    <w:right w:val="single" w:color="D4D4D4" w:sz="4" w:space="0"/>
                  </w:tcBorders>
                  <w:shd w:val="clear" w:color="auto" w:fill="FFFFFF"/>
                  <w:noWrap/>
                  <w:vAlign w:val="center"/>
                </w:tcPr>
                <w:p w14:paraId="07D214DC">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0.00</w:t>
                  </w:r>
                </w:p>
              </w:tc>
              <w:tc>
                <w:tcPr>
                  <w:tcW w:w="203" w:type="pct"/>
                  <w:tcBorders>
                    <w:top w:val="nil"/>
                    <w:left w:val="nil"/>
                    <w:bottom w:val="single" w:color="D4D4D4" w:sz="4" w:space="0"/>
                    <w:right w:val="single" w:color="D4D4D4" w:sz="4" w:space="0"/>
                  </w:tcBorders>
                  <w:shd w:val="clear" w:color="auto" w:fill="F1F1F1"/>
                  <w:noWrap/>
                  <w:vAlign w:val="center"/>
                </w:tcPr>
                <w:p w14:paraId="56DE6883">
                  <w:pPr>
                    <w:jc w:val="left"/>
                    <w:rPr>
                      <w:rFonts w:hint="eastAsia" w:ascii="宋体" w:hAnsi="宋体" w:eastAsia="宋体" w:cs="宋体"/>
                      <w:i w:val="0"/>
                      <w:iCs w:val="0"/>
                      <w:color w:val="000000"/>
                      <w:sz w:val="15"/>
                      <w:szCs w:val="15"/>
                      <w:u w:val="none"/>
                    </w:rPr>
                  </w:pPr>
                </w:p>
              </w:tc>
              <w:tc>
                <w:tcPr>
                  <w:tcW w:w="1320" w:type="pct"/>
                  <w:tcBorders>
                    <w:top w:val="nil"/>
                    <w:left w:val="nil"/>
                    <w:bottom w:val="single" w:color="D4D4D4" w:sz="4" w:space="0"/>
                    <w:right w:val="single" w:color="D4D4D4" w:sz="4" w:space="0"/>
                  </w:tcBorders>
                  <w:shd w:val="clear" w:color="auto" w:fill="F1F1F1"/>
                  <w:noWrap/>
                  <w:vAlign w:val="center"/>
                </w:tcPr>
                <w:p w14:paraId="29749934">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406" w:type="pct"/>
                  <w:tcBorders>
                    <w:top w:val="nil"/>
                    <w:left w:val="nil"/>
                    <w:bottom w:val="single" w:color="D4D4D4" w:sz="4" w:space="0"/>
                    <w:right w:val="single" w:color="D4D4D4" w:sz="4" w:space="0"/>
                  </w:tcBorders>
                  <w:shd w:val="clear" w:color="auto" w:fill="FFFFFF"/>
                  <w:noWrap/>
                  <w:vAlign w:val="center"/>
                </w:tcPr>
                <w:p w14:paraId="00F11A22">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r>
            <w:tr w14:paraId="5E103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43" w:type="pct"/>
                  <w:tcBorders>
                    <w:top w:val="nil"/>
                    <w:left w:val="nil"/>
                    <w:bottom w:val="single" w:color="D4D4D4" w:sz="4" w:space="0"/>
                    <w:right w:val="single" w:color="D4D4D4" w:sz="4" w:space="0"/>
                  </w:tcBorders>
                  <w:shd w:val="clear" w:color="auto" w:fill="F1F1F1"/>
                  <w:noWrap/>
                  <w:vAlign w:val="center"/>
                </w:tcPr>
                <w:p w14:paraId="6B9DEA4D">
                  <w:pPr>
                    <w:jc w:val="left"/>
                    <w:rPr>
                      <w:rFonts w:hint="eastAsia" w:ascii="宋体" w:hAnsi="宋体" w:eastAsia="宋体" w:cs="宋体"/>
                      <w:i w:val="0"/>
                      <w:iCs w:val="0"/>
                      <w:color w:val="000000"/>
                      <w:sz w:val="15"/>
                      <w:szCs w:val="15"/>
                      <w:u w:val="none"/>
                    </w:rPr>
                  </w:pPr>
                </w:p>
              </w:tc>
              <w:tc>
                <w:tcPr>
                  <w:tcW w:w="970" w:type="pct"/>
                  <w:tcBorders>
                    <w:top w:val="nil"/>
                    <w:left w:val="nil"/>
                    <w:bottom w:val="single" w:color="D4D4D4" w:sz="4" w:space="0"/>
                    <w:right w:val="single" w:color="D4D4D4" w:sz="4" w:space="0"/>
                  </w:tcBorders>
                  <w:shd w:val="clear" w:color="auto" w:fill="F1F1F1"/>
                  <w:noWrap/>
                  <w:vAlign w:val="center"/>
                </w:tcPr>
                <w:p w14:paraId="0BA11B08">
                  <w:pPr>
                    <w:jc w:val="left"/>
                    <w:rPr>
                      <w:rFonts w:hint="eastAsia" w:ascii="宋体" w:hAnsi="宋体" w:eastAsia="宋体" w:cs="宋体"/>
                      <w:i w:val="0"/>
                      <w:iCs w:val="0"/>
                      <w:color w:val="000000"/>
                      <w:sz w:val="15"/>
                      <w:szCs w:val="15"/>
                      <w:u w:val="none"/>
                    </w:rPr>
                  </w:pPr>
                </w:p>
              </w:tc>
              <w:tc>
                <w:tcPr>
                  <w:tcW w:w="463" w:type="pct"/>
                  <w:tcBorders>
                    <w:top w:val="nil"/>
                    <w:left w:val="nil"/>
                    <w:bottom w:val="single" w:color="D4D4D4" w:sz="4" w:space="0"/>
                    <w:right w:val="single" w:color="D4D4D4" w:sz="4" w:space="0"/>
                  </w:tcBorders>
                  <w:shd w:val="clear" w:color="auto" w:fill="FFFFFF"/>
                  <w:noWrap/>
                  <w:vAlign w:val="center"/>
                </w:tcPr>
                <w:p w14:paraId="55208734">
                  <w:pPr>
                    <w:jc w:val="right"/>
                    <w:rPr>
                      <w:rFonts w:hint="eastAsia" w:ascii="宋体" w:hAnsi="宋体" w:eastAsia="宋体" w:cs="宋体"/>
                      <w:i w:val="0"/>
                      <w:iCs w:val="0"/>
                      <w:color w:val="000000"/>
                      <w:sz w:val="15"/>
                      <w:szCs w:val="15"/>
                      <w:u w:val="none"/>
                    </w:rPr>
                  </w:pPr>
                </w:p>
              </w:tc>
              <w:tc>
                <w:tcPr>
                  <w:tcW w:w="242" w:type="pct"/>
                  <w:tcBorders>
                    <w:top w:val="nil"/>
                    <w:left w:val="nil"/>
                    <w:bottom w:val="single" w:color="D4D4D4" w:sz="4" w:space="0"/>
                    <w:right w:val="single" w:color="D4D4D4" w:sz="4" w:space="0"/>
                  </w:tcBorders>
                  <w:shd w:val="clear" w:color="auto" w:fill="F1F1F1"/>
                  <w:noWrap/>
                  <w:vAlign w:val="center"/>
                </w:tcPr>
                <w:p w14:paraId="1A5DEE69">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30299</w:t>
                  </w:r>
                </w:p>
              </w:tc>
              <w:tc>
                <w:tcPr>
                  <w:tcW w:w="821" w:type="pct"/>
                  <w:tcBorders>
                    <w:top w:val="nil"/>
                    <w:left w:val="nil"/>
                    <w:bottom w:val="single" w:color="D4D4D4" w:sz="4" w:space="0"/>
                    <w:right w:val="single" w:color="D4D4D4" w:sz="4" w:space="0"/>
                  </w:tcBorders>
                  <w:shd w:val="clear" w:color="auto" w:fill="F1F1F1"/>
                  <w:noWrap/>
                  <w:vAlign w:val="center"/>
                </w:tcPr>
                <w:p w14:paraId="3CFFC664">
                  <w:pPr>
                    <w:keepNext w:val="0"/>
                    <w:keepLines w:val="0"/>
                    <w:widowControl/>
                    <w:suppressLineNumbers w:val="0"/>
                    <w:jc w:val="lef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 xml:space="preserve">  其他商品和服务支出</w:t>
                  </w:r>
                </w:p>
              </w:tc>
              <w:tc>
                <w:tcPr>
                  <w:tcW w:w="327" w:type="pct"/>
                  <w:tcBorders>
                    <w:top w:val="nil"/>
                    <w:left w:val="nil"/>
                    <w:bottom w:val="single" w:color="D4D4D4" w:sz="4" w:space="0"/>
                    <w:right w:val="single" w:color="D4D4D4" w:sz="4" w:space="0"/>
                  </w:tcBorders>
                  <w:shd w:val="clear" w:color="auto" w:fill="FFFFFF"/>
                  <w:noWrap/>
                  <w:vAlign w:val="center"/>
                </w:tcPr>
                <w:p w14:paraId="448FE9A7">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521.93</w:t>
                  </w:r>
                </w:p>
              </w:tc>
              <w:tc>
                <w:tcPr>
                  <w:tcW w:w="203" w:type="pct"/>
                  <w:tcBorders>
                    <w:top w:val="nil"/>
                    <w:left w:val="nil"/>
                    <w:bottom w:val="single" w:color="D4D4D4" w:sz="4" w:space="0"/>
                    <w:right w:val="single" w:color="D4D4D4" w:sz="4" w:space="0"/>
                  </w:tcBorders>
                  <w:shd w:val="clear" w:color="auto" w:fill="F1F1F1"/>
                  <w:noWrap/>
                  <w:vAlign w:val="center"/>
                </w:tcPr>
                <w:p w14:paraId="7062FE07">
                  <w:pPr>
                    <w:jc w:val="left"/>
                    <w:rPr>
                      <w:rFonts w:hint="eastAsia" w:ascii="宋体" w:hAnsi="宋体" w:eastAsia="宋体" w:cs="宋体"/>
                      <w:i w:val="0"/>
                      <w:iCs w:val="0"/>
                      <w:color w:val="000000"/>
                      <w:sz w:val="15"/>
                      <w:szCs w:val="15"/>
                      <w:u w:val="none"/>
                    </w:rPr>
                  </w:pPr>
                </w:p>
              </w:tc>
              <w:tc>
                <w:tcPr>
                  <w:tcW w:w="1320" w:type="pct"/>
                  <w:tcBorders>
                    <w:top w:val="nil"/>
                    <w:left w:val="nil"/>
                    <w:bottom w:val="single" w:color="D4D4D4" w:sz="4" w:space="0"/>
                    <w:right w:val="single" w:color="D4D4D4" w:sz="4" w:space="0"/>
                  </w:tcBorders>
                  <w:shd w:val="clear" w:color="auto" w:fill="F1F1F1"/>
                  <w:noWrap/>
                  <w:vAlign w:val="center"/>
                </w:tcPr>
                <w:p w14:paraId="7B60FBE8">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406" w:type="pct"/>
                  <w:tcBorders>
                    <w:top w:val="nil"/>
                    <w:left w:val="nil"/>
                    <w:bottom w:val="single" w:color="D4D4D4" w:sz="4" w:space="0"/>
                    <w:right w:val="single" w:color="D4D4D4" w:sz="4" w:space="0"/>
                  </w:tcBorders>
                  <w:shd w:val="clear" w:color="auto" w:fill="FFFFFF"/>
                  <w:noWrap/>
                  <w:vAlign w:val="center"/>
                </w:tcPr>
                <w:p w14:paraId="3DE07532">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r>
            <w:tr w14:paraId="2659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1214" w:type="pct"/>
                  <w:gridSpan w:val="2"/>
                  <w:tcBorders>
                    <w:top w:val="nil"/>
                    <w:left w:val="nil"/>
                    <w:bottom w:val="single" w:color="D4D4D4" w:sz="4" w:space="0"/>
                    <w:right w:val="single" w:color="D4D4D4" w:sz="4" w:space="0"/>
                  </w:tcBorders>
                  <w:shd w:val="clear" w:color="auto" w:fill="F1F1F1"/>
                  <w:noWrap/>
                  <w:vAlign w:val="center"/>
                </w:tcPr>
                <w:p w14:paraId="753390A9">
                  <w:pPr>
                    <w:keepNext w:val="0"/>
                    <w:keepLines w:val="0"/>
                    <w:widowControl/>
                    <w:suppressLineNumbers w:val="0"/>
                    <w:jc w:val="center"/>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人员经费合计</w:t>
                  </w:r>
                </w:p>
              </w:tc>
              <w:tc>
                <w:tcPr>
                  <w:tcW w:w="463" w:type="pct"/>
                  <w:tcBorders>
                    <w:top w:val="nil"/>
                    <w:left w:val="nil"/>
                    <w:bottom w:val="single" w:color="D4D4D4" w:sz="4" w:space="0"/>
                    <w:right w:val="single" w:color="D4D4D4" w:sz="4" w:space="0"/>
                  </w:tcBorders>
                  <w:shd w:val="clear" w:color="auto" w:fill="FFFFFF"/>
                  <w:noWrap/>
                  <w:vAlign w:val="center"/>
                </w:tcPr>
                <w:p w14:paraId="6712AE1B">
                  <w:pPr>
                    <w:keepNext w:val="0"/>
                    <w:keepLines w:val="0"/>
                    <w:widowControl/>
                    <w:suppressLineNumbers w:val="0"/>
                    <w:jc w:val="right"/>
                    <w:textAlignment w:val="center"/>
                    <w:rPr>
                      <w:rFonts w:hint="eastAsia" w:ascii="宋体" w:hAnsi="宋体" w:eastAsia="宋体" w:cs="宋体"/>
                      <w:i w:val="0"/>
                      <w:iCs w:val="0"/>
                      <w:color w:val="000000"/>
                      <w:sz w:val="15"/>
                      <w:szCs w:val="15"/>
                      <w:u w:val="none"/>
                    </w:rPr>
                  </w:pPr>
                  <w:r>
                    <w:rPr>
                      <w:rFonts w:hint="eastAsia" w:ascii="宋体" w:hAnsi="宋体" w:eastAsia="宋体" w:cs="宋体"/>
                      <w:i w:val="0"/>
                      <w:iCs w:val="0"/>
                      <w:color w:val="000000"/>
                      <w:kern w:val="0"/>
                      <w:sz w:val="15"/>
                      <w:szCs w:val="15"/>
                      <w:u w:val="none"/>
                      <w:lang w:val="en-US" w:eastAsia="zh-CN" w:bidi="ar"/>
                    </w:rPr>
                    <w:t>14,464.93</w:t>
                  </w:r>
                </w:p>
              </w:tc>
              <w:tc>
                <w:tcPr>
                  <w:tcW w:w="2914" w:type="pct"/>
                  <w:gridSpan w:val="5"/>
                  <w:tcBorders>
                    <w:top w:val="nil"/>
                    <w:left w:val="nil"/>
                    <w:bottom w:val="single" w:color="D4D4D4" w:sz="4" w:space="0"/>
                    <w:right w:val="single" w:color="D4D4D4" w:sz="4" w:space="0"/>
                  </w:tcBorders>
                  <w:shd w:val="clear" w:color="auto" w:fill="F1F1F1"/>
                  <w:noWrap/>
                  <w:vAlign w:val="center"/>
                </w:tcPr>
                <w:p w14:paraId="5CD16E40">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公用经费合计</w:t>
                  </w:r>
                </w:p>
              </w:tc>
              <w:tc>
                <w:tcPr>
                  <w:tcW w:w="406" w:type="pct"/>
                  <w:tcBorders>
                    <w:top w:val="nil"/>
                    <w:left w:val="nil"/>
                    <w:bottom w:val="single" w:color="D4D4D4" w:sz="4" w:space="0"/>
                    <w:right w:val="single" w:color="D4D4D4" w:sz="4" w:space="0"/>
                  </w:tcBorders>
                  <w:shd w:val="clear" w:color="auto" w:fill="FFFFFF"/>
                  <w:noWrap/>
                  <w:vAlign w:val="center"/>
                </w:tcPr>
                <w:p w14:paraId="4335D7FB">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r>
                    <w:rPr>
                      <w:rFonts w:hint="eastAsia" w:ascii="宋体" w:hAnsi="宋体" w:eastAsia="宋体" w:cs="宋体"/>
                      <w:i w:val="0"/>
                      <w:iCs w:val="0"/>
                      <w:color w:val="000000"/>
                      <w:kern w:val="0"/>
                      <w:sz w:val="15"/>
                      <w:szCs w:val="15"/>
                      <w:u w:val="none"/>
                      <w:lang w:val="en-US" w:eastAsia="zh-CN" w:bidi="ar"/>
                    </w:rPr>
                    <w:t>2,003.57</w:t>
                  </w:r>
                </w:p>
              </w:tc>
            </w:tr>
          </w:tbl>
          <w:p w14:paraId="1AA23F3A">
            <w:pPr>
              <w:widowControl/>
              <w:jc w:val="both"/>
              <w:rPr>
                <w:rFonts w:hint="eastAsia" w:ascii="Times New Roman" w:hAnsi="Times New Roman" w:eastAsia="仿宋_GB2312" w:cs="Times New Roman"/>
                <w:color w:val="000000"/>
                <w:kern w:val="0"/>
                <w:szCs w:val="21"/>
              </w:rPr>
            </w:pPr>
          </w:p>
        </w:tc>
      </w:tr>
      <w:tr w14:paraId="4D3ECB20">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0B563BD9">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4BD55FDA">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4863CBF7">
            <w:pPr>
              <w:widowControl/>
              <w:jc w:val="left"/>
              <w:rPr>
                <w:rFonts w:hint="eastAsia" w:ascii="宋体" w:hAnsi="宋体" w:eastAsia="宋体" w:cs="宋体"/>
                <w:color w:val="000000"/>
                <w:kern w:val="0"/>
                <w:szCs w:val="24"/>
              </w:rPr>
            </w:pPr>
          </w:p>
        </w:tc>
      </w:tr>
      <w:tr w14:paraId="3BE8683C">
        <w:tblPrEx>
          <w:tblCellMar>
            <w:top w:w="0" w:type="dxa"/>
            <w:left w:w="108" w:type="dxa"/>
            <w:bottom w:w="0" w:type="dxa"/>
            <w:right w:w="108" w:type="dxa"/>
          </w:tblCellMar>
        </w:tblPrEx>
        <w:trPr>
          <w:gridAfter w:val="1"/>
          <w:wAfter w:w="246" w:type="dxa"/>
          <w:trHeight w:val="690" w:hRule="atLeast"/>
        </w:trPr>
        <w:tc>
          <w:tcPr>
            <w:tcW w:w="15368" w:type="dxa"/>
            <w:gridSpan w:val="17"/>
            <w:tcBorders>
              <w:top w:val="nil"/>
              <w:left w:val="nil"/>
              <w:bottom w:val="nil"/>
              <w:right w:val="nil"/>
            </w:tcBorders>
            <w:shd w:val="clear" w:color="auto" w:fill="FFFFFF"/>
            <w:vAlign w:val="center"/>
          </w:tcPr>
          <w:p w14:paraId="2F135BFF">
            <w:pPr>
              <w:widowControl/>
              <w:jc w:val="center"/>
              <w:textAlignment w:val="center"/>
              <w:rPr>
                <w:rFonts w:ascii="华文中宋" w:hAnsi="华文中宋" w:eastAsia="华文中宋" w:cs="华文中宋"/>
                <w:color w:val="000000"/>
                <w:kern w:val="0"/>
                <w:sz w:val="32"/>
                <w:szCs w:val="32"/>
                <w:lang w:bidi="ar"/>
              </w:rPr>
            </w:pPr>
          </w:p>
          <w:p w14:paraId="6AEFC211">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政府性基金预算财政拨款收入支出决算表</w:t>
            </w:r>
          </w:p>
        </w:tc>
      </w:tr>
      <w:tr w14:paraId="2FABB57F">
        <w:tblPrEx>
          <w:tblCellMar>
            <w:top w:w="0" w:type="dxa"/>
            <w:left w:w="108" w:type="dxa"/>
            <w:bottom w:w="0" w:type="dxa"/>
            <w:right w:w="108" w:type="dxa"/>
          </w:tblCellMar>
        </w:tblPrEx>
        <w:trPr>
          <w:gridAfter w:val="1"/>
          <w:wAfter w:w="246" w:type="dxa"/>
          <w:trHeight w:val="690" w:hRule="atLeast"/>
        </w:trPr>
        <w:tc>
          <w:tcPr>
            <w:tcW w:w="15368" w:type="dxa"/>
            <w:gridSpan w:val="17"/>
            <w:tcBorders>
              <w:top w:val="nil"/>
              <w:left w:val="nil"/>
              <w:bottom w:val="nil"/>
              <w:right w:val="nil"/>
            </w:tcBorders>
            <w:shd w:val="clear" w:color="auto" w:fill="FFFFFF"/>
            <w:vAlign w:val="center"/>
          </w:tcPr>
          <w:p w14:paraId="08DDFA2C">
            <w:pPr>
              <w:widowControl/>
              <w:jc w:val="center"/>
              <w:textAlignment w:val="center"/>
              <w:rPr>
                <w:rFonts w:hint="eastAsia" w:ascii="华文中宋" w:hAnsi="华文中宋" w:eastAsia="华文中宋" w:cs="华文中宋"/>
                <w:color w:val="000000"/>
                <w:kern w:val="0"/>
                <w:sz w:val="32"/>
                <w:szCs w:val="32"/>
                <w:lang w:bidi="ar"/>
              </w:rPr>
            </w:pPr>
          </w:p>
        </w:tc>
      </w:tr>
      <w:tr w14:paraId="5AE4C930">
        <w:tblPrEx>
          <w:tblCellMar>
            <w:top w:w="0" w:type="dxa"/>
            <w:left w:w="108" w:type="dxa"/>
            <w:bottom w:w="0" w:type="dxa"/>
            <w:right w:w="108" w:type="dxa"/>
          </w:tblCellMar>
        </w:tblPrEx>
        <w:trPr>
          <w:gridAfter w:val="1"/>
          <w:wAfter w:w="246" w:type="dxa"/>
          <w:trHeight w:val="345" w:hRule="atLeast"/>
        </w:trPr>
        <w:tc>
          <w:tcPr>
            <w:tcW w:w="963" w:type="dxa"/>
            <w:tcBorders>
              <w:top w:val="nil"/>
              <w:left w:val="nil"/>
              <w:bottom w:val="nil"/>
              <w:right w:val="nil"/>
            </w:tcBorders>
            <w:shd w:val="clear" w:color="auto" w:fill="FFFFFF"/>
            <w:vAlign w:val="center"/>
          </w:tcPr>
          <w:p w14:paraId="13D6F76E">
            <w:pPr>
              <w:jc w:val="center"/>
              <w:rPr>
                <w:rFonts w:ascii="宋体" w:hAnsi="宋体" w:eastAsia="宋体" w:cs="宋体"/>
                <w:color w:val="000000"/>
                <w:sz w:val="20"/>
                <w:szCs w:val="20"/>
              </w:rPr>
            </w:pPr>
          </w:p>
        </w:tc>
        <w:tc>
          <w:tcPr>
            <w:tcW w:w="239" w:type="dxa"/>
            <w:gridSpan w:val="2"/>
            <w:tcBorders>
              <w:top w:val="nil"/>
              <w:left w:val="nil"/>
              <w:bottom w:val="nil"/>
              <w:right w:val="nil"/>
            </w:tcBorders>
            <w:shd w:val="clear" w:color="auto" w:fill="FFFFFF"/>
            <w:vAlign w:val="center"/>
          </w:tcPr>
          <w:p w14:paraId="29DFB4F2">
            <w:pPr>
              <w:jc w:val="center"/>
              <w:rPr>
                <w:rFonts w:ascii="宋体" w:hAnsi="宋体" w:eastAsia="宋体" w:cs="宋体"/>
                <w:color w:val="000000"/>
                <w:sz w:val="20"/>
                <w:szCs w:val="20"/>
              </w:rPr>
            </w:pPr>
          </w:p>
        </w:tc>
        <w:tc>
          <w:tcPr>
            <w:tcW w:w="1342" w:type="dxa"/>
            <w:tcBorders>
              <w:top w:val="nil"/>
              <w:left w:val="nil"/>
              <w:bottom w:val="nil"/>
              <w:right w:val="nil"/>
            </w:tcBorders>
            <w:shd w:val="clear" w:color="auto" w:fill="FFFFFF"/>
            <w:vAlign w:val="center"/>
          </w:tcPr>
          <w:p w14:paraId="33506B41">
            <w:pPr>
              <w:jc w:val="center"/>
              <w:rPr>
                <w:rFonts w:ascii="宋体" w:hAnsi="宋体" w:eastAsia="宋体" w:cs="宋体"/>
                <w:color w:val="000000"/>
                <w:sz w:val="20"/>
                <w:szCs w:val="20"/>
              </w:rPr>
            </w:pPr>
          </w:p>
        </w:tc>
        <w:tc>
          <w:tcPr>
            <w:tcW w:w="2057" w:type="dxa"/>
            <w:tcBorders>
              <w:top w:val="nil"/>
              <w:left w:val="nil"/>
              <w:bottom w:val="nil"/>
              <w:right w:val="nil"/>
            </w:tcBorders>
            <w:shd w:val="clear" w:color="auto" w:fill="FFFFFF"/>
            <w:vAlign w:val="center"/>
          </w:tcPr>
          <w:p w14:paraId="18866FFD">
            <w:pPr>
              <w:rPr>
                <w:rFonts w:ascii="宋体" w:hAnsi="宋体" w:eastAsia="宋体" w:cs="宋体"/>
                <w:color w:val="000000"/>
                <w:sz w:val="20"/>
                <w:szCs w:val="20"/>
              </w:rPr>
            </w:pPr>
          </w:p>
        </w:tc>
        <w:tc>
          <w:tcPr>
            <w:tcW w:w="2385" w:type="dxa"/>
            <w:gridSpan w:val="3"/>
            <w:tcBorders>
              <w:top w:val="nil"/>
              <w:left w:val="nil"/>
              <w:bottom w:val="nil"/>
              <w:right w:val="nil"/>
            </w:tcBorders>
            <w:shd w:val="clear" w:color="auto" w:fill="FFFFFF"/>
            <w:vAlign w:val="center"/>
          </w:tcPr>
          <w:p w14:paraId="63BE50C5">
            <w:pPr>
              <w:rPr>
                <w:rFonts w:ascii="宋体" w:hAnsi="宋体" w:eastAsia="宋体" w:cs="宋体"/>
                <w:color w:val="000000"/>
                <w:sz w:val="20"/>
                <w:szCs w:val="20"/>
              </w:rPr>
            </w:pPr>
          </w:p>
        </w:tc>
        <w:tc>
          <w:tcPr>
            <w:tcW w:w="2072" w:type="dxa"/>
            <w:gridSpan w:val="2"/>
            <w:tcBorders>
              <w:top w:val="nil"/>
              <w:left w:val="nil"/>
              <w:bottom w:val="nil"/>
              <w:right w:val="nil"/>
            </w:tcBorders>
            <w:shd w:val="clear" w:color="auto" w:fill="FFFFFF"/>
            <w:vAlign w:val="center"/>
          </w:tcPr>
          <w:p w14:paraId="4E3AFB13">
            <w:pPr>
              <w:rPr>
                <w:rFonts w:ascii="宋体" w:hAnsi="宋体" w:eastAsia="宋体" w:cs="宋体"/>
                <w:color w:val="000000"/>
                <w:sz w:val="20"/>
                <w:szCs w:val="20"/>
              </w:rPr>
            </w:pPr>
          </w:p>
        </w:tc>
        <w:tc>
          <w:tcPr>
            <w:tcW w:w="2267" w:type="dxa"/>
            <w:gridSpan w:val="2"/>
            <w:tcBorders>
              <w:top w:val="nil"/>
              <w:left w:val="nil"/>
              <w:bottom w:val="nil"/>
              <w:right w:val="nil"/>
            </w:tcBorders>
            <w:shd w:val="clear" w:color="auto" w:fill="FFFFFF"/>
            <w:vAlign w:val="center"/>
          </w:tcPr>
          <w:p w14:paraId="4F863A93">
            <w:pPr>
              <w:rPr>
                <w:rFonts w:ascii="宋体" w:hAnsi="宋体" w:eastAsia="宋体" w:cs="宋体"/>
                <w:color w:val="000000"/>
                <w:sz w:val="20"/>
                <w:szCs w:val="20"/>
              </w:rPr>
            </w:pPr>
          </w:p>
        </w:tc>
        <w:tc>
          <w:tcPr>
            <w:tcW w:w="2021" w:type="dxa"/>
            <w:gridSpan w:val="2"/>
            <w:tcBorders>
              <w:top w:val="nil"/>
              <w:left w:val="nil"/>
              <w:bottom w:val="nil"/>
              <w:right w:val="nil"/>
            </w:tcBorders>
            <w:shd w:val="clear" w:color="auto" w:fill="FFFFFF"/>
            <w:vAlign w:val="center"/>
          </w:tcPr>
          <w:p w14:paraId="53793DED">
            <w:pPr>
              <w:rPr>
                <w:rFonts w:ascii="宋体" w:hAnsi="宋体" w:eastAsia="宋体" w:cs="宋体"/>
                <w:color w:val="000000"/>
                <w:sz w:val="20"/>
                <w:szCs w:val="20"/>
              </w:rPr>
            </w:pPr>
          </w:p>
        </w:tc>
        <w:tc>
          <w:tcPr>
            <w:tcW w:w="2022" w:type="dxa"/>
            <w:gridSpan w:val="3"/>
            <w:tcBorders>
              <w:top w:val="nil"/>
              <w:left w:val="nil"/>
              <w:bottom w:val="nil"/>
              <w:right w:val="nil"/>
            </w:tcBorders>
            <w:shd w:val="clear" w:color="auto" w:fill="FFFFFF"/>
            <w:noWrap/>
            <w:vAlign w:val="center"/>
          </w:tcPr>
          <w:p w14:paraId="05CECC8C">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公开07表</w:t>
            </w:r>
          </w:p>
        </w:tc>
      </w:tr>
      <w:tr w14:paraId="5A373464">
        <w:tblPrEx>
          <w:tblCellMar>
            <w:top w:w="0" w:type="dxa"/>
            <w:left w:w="108" w:type="dxa"/>
            <w:bottom w:w="0" w:type="dxa"/>
            <w:right w:w="108" w:type="dxa"/>
          </w:tblCellMar>
        </w:tblPrEx>
        <w:trPr>
          <w:gridAfter w:val="1"/>
          <w:wAfter w:w="246" w:type="dxa"/>
          <w:trHeight w:val="690" w:hRule="atLeast"/>
        </w:trPr>
        <w:tc>
          <w:tcPr>
            <w:tcW w:w="4601" w:type="dxa"/>
            <w:gridSpan w:val="5"/>
            <w:tcBorders>
              <w:top w:val="nil"/>
              <w:left w:val="nil"/>
              <w:bottom w:val="nil"/>
              <w:right w:val="nil"/>
            </w:tcBorders>
            <w:shd w:val="clear" w:color="auto" w:fill="FFFFFF"/>
            <w:noWrap/>
            <w:vAlign w:val="center"/>
          </w:tcPr>
          <w:p w14:paraId="46C61C23">
            <w:pP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r>
              <w:rPr>
                <w:rFonts w:hint="eastAsia" w:ascii="宋体" w:hAnsi="宋体" w:eastAsia="宋体" w:cs="宋体"/>
                <w:color w:val="000000"/>
                <w:kern w:val="0"/>
                <w:sz w:val="20"/>
                <w:szCs w:val="20"/>
                <w:lang w:val="en-US" w:eastAsia="zh-CN" w:bidi="ar"/>
              </w:rPr>
              <w:t>湘潭县易俗河镇中心学校</w:t>
            </w:r>
          </w:p>
        </w:tc>
        <w:tc>
          <w:tcPr>
            <w:tcW w:w="2385" w:type="dxa"/>
            <w:gridSpan w:val="3"/>
            <w:tcBorders>
              <w:top w:val="nil"/>
              <w:left w:val="nil"/>
              <w:bottom w:val="nil"/>
              <w:right w:val="nil"/>
            </w:tcBorders>
            <w:shd w:val="clear" w:color="auto" w:fill="FFFFFF"/>
            <w:vAlign w:val="center"/>
          </w:tcPr>
          <w:p w14:paraId="4D12CA0B">
            <w:pPr>
              <w:rPr>
                <w:rFonts w:ascii="宋体" w:hAnsi="宋体" w:eastAsia="宋体" w:cs="宋体"/>
                <w:color w:val="000000"/>
                <w:sz w:val="20"/>
                <w:szCs w:val="20"/>
              </w:rPr>
            </w:pPr>
          </w:p>
        </w:tc>
        <w:tc>
          <w:tcPr>
            <w:tcW w:w="2072" w:type="dxa"/>
            <w:gridSpan w:val="2"/>
            <w:tcBorders>
              <w:top w:val="nil"/>
              <w:left w:val="nil"/>
              <w:bottom w:val="nil"/>
              <w:right w:val="nil"/>
            </w:tcBorders>
            <w:shd w:val="clear" w:color="auto" w:fill="FFFFFF"/>
            <w:vAlign w:val="center"/>
          </w:tcPr>
          <w:p w14:paraId="07222B57">
            <w:pPr>
              <w:rPr>
                <w:rFonts w:ascii="宋体" w:hAnsi="宋体" w:eastAsia="宋体" w:cs="宋体"/>
                <w:color w:val="000000"/>
                <w:sz w:val="20"/>
                <w:szCs w:val="20"/>
              </w:rPr>
            </w:pPr>
          </w:p>
        </w:tc>
        <w:tc>
          <w:tcPr>
            <w:tcW w:w="2267" w:type="dxa"/>
            <w:gridSpan w:val="2"/>
            <w:tcBorders>
              <w:top w:val="nil"/>
              <w:left w:val="nil"/>
              <w:bottom w:val="nil"/>
              <w:right w:val="nil"/>
            </w:tcBorders>
            <w:shd w:val="clear" w:color="auto" w:fill="FFFFFF"/>
            <w:vAlign w:val="center"/>
          </w:tcPr>
          <w:p w14:paraId="4B94A112">
            <w:pPr>
              <w:rPr>
                <w:rFonts w:ascii="宋体" w:hAnsi="宋体" w:eastAsia="宋体" w:cs="宋体"/>
                <w:color w:val="000000"/>
                <w:sz w:val="20"/>
                <w:szCs w:val="20"/>
              </w:rPr>
            </w:pPr>
          </w:p>
        </w:tc>
        <w:tc>
          <w:tcPr>
            <w:tcW w:w="2021" w:type="dxa"/>
            <w:gridSpan w:val="2"/>
            <w:tcBorders>
              <w:top w:val="nil"/>
              <w:left w:val="nil"/>
              <w:bottom w:val="nil"/>
              <w:right w:val="nil"/>
            </w:tcBorders>
            <w:shd w:val="clear" w:color="auto" w:fill="FFFFFF"/>
            <w:vAlign w:val="center"/>
          </w:tcPr>
          <w:p w14:paraId="378E06BD">
            <w:pPr>
              <w:rPr>
                <w:rFonts w:ascii="宋体" w:hAnsi="宋体" w:eastAsia="宋体" w:cs="宋体"/>
                <w:color w:val="000000"/>
                <w:sz w:val="20"/>
                <w:szCs w:val="20"/>
              </w:rPr>
            </w:pPr>
          </w:p>
        </w:tc>
        <w:tc>
          <w:tcPr>
            <w:tcW w:w="2022" w:type="dxa"/>
            <w:gridSpan w:val="3"/>
            <w:tcBorders>
              <w:top w:val="nil"/>
              <w:left w:val="nil"/>
              <w:bottom w:val="nil"/>
              <w:right w:val="nil"/>
            </w:tcBorders>
            <w:shd w:val="clear" w:color="auto" w:fill="FFFFFF"/>
            <w:noWrap/>
            <w:vAlign w:val="center"/>
          </w:tcPr>
          <w:p w14:paraId="0F8951D5">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1C389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406" w:type="dxa"/>
          <w:trHeight w:val="300" w:hRule="atLeast"/>
        </w:trPr>
        <w:tc>
          <w:tcPr>
            <w:tcW w:w="5120" w:type="dxa"/>
            <w:gridSpan w:val="6"/>
            <w:tcBorders>
              <w:top w:val="nil"/>
              <w:left w:val="nil"/>
              <w:bottom w:val="single" w:color="D4D4D4" w:sz="4" w:space="0"/>
              <w:right w:val="single" w:color="D4D4D4" w:sz="4" w:space="0"/>
            </w:tcBorders>
            <w:shd w:val="clear" w:color="auto" w:fill="F1F1F1"/>
            <w:noWrap/>
            <w:vAlign w:val="center"/>
          </w:tcPr>
          <w:p w14:paraId="670B85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749" w:type="dxa"/>
            <w:vMerge w:val="restart"/>
            <w:tcBorders>
              <w:top w:val="nil"/>
              <w:left w:val="nil"/>
              <w:bottom w:val="single" w:color="D4D4D4" w:sz="4" w:space="0"/>
              <w:right w:val="single" w:color="D4D4D4" w:sz="4" w:space="0"/>
            </w:tcBorders>
            <w:shd w:val="clear" w:color="auto" w:fill="F1F1F1"/>
            <w:vAlign w:val="center"/>
          </w:tcPr>
          <w:p w14:paraId="79C928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749" w:type="dxa"/>
            <w:gridSpan w:val="2"/>
            <w:vMerge w:val="restart"/>
            <w:tcBorders>
              <w:top w:val="nil"/>
              <w:left w:val="nil"/>
              <w:bottom w:val="single" w:color="D4D4D4" w:sz="4" w:space="0"/>
              <w:right w:val="single" w:color="D4D4D4" w:sz="4" w:space="0"/>
            </w:tcBorders>
            <w:shd w:val="clear" w:color="auto" w:fill="F1F1F1"/>
            <w:vAlign w:val="center"/>
          </w:tcPr>
          <w:p w14:paraId="2E8960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5247" w:type="dxa"/>
            <w:gridSpan w:val="6"/>
            <w:tcBorders>
              <w:top w:val="nil"/>
              <w:left w:val="nil"/>
              <w:bottom w:val="single" w:color="D4D4D4" w:sz="4" w:space="0"/>
              <w:right w:val="single" w:color="D4D4D4" w:sz="4" w:space="0"/>
            </w:tcBorders>
            <w:shd w:val="clear" w:color="auto" w:fill="F1F1F1"/>
            <w:vAlign w:val="center"/>
          </w:tcPr>
          <w:p w14:paraId="3DBEED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1343" w:type="dxa"/>
            <w:vMerge w:val="restart"/>
            <w:tcBorders>
              <w:top w:val="nil"/>
              <w:left w:val="nil"/>
              <w:bottom w:val="single" w:color="D4D4D4" w:sz="4" w:space="0"/>
              <w:right w:val="single" w:color="D4D4D4" w:sz="4" w:space="0"/>
            </w:tcBorders>
            <w:shd w:val="clear" w:color="auto" w:fill="F1F1F1"/>
            <w:vAlign w:val="center"/>
          </w:tcPr>
          <w:p w14:paraId="70F30F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62F1C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406" w:type="dxa"/>
          <w:trHeight w:val="300" w:hRule="atLeast"/>
        </w:trPr>
        <w:tc>
          <w:tcPr>
            <w:tcW w:w="1030" w:type="dxa"/>
            <w:gridSpan w:val="2"/>
            <w:vMerge w:val="restart"/>
            <w:tcBorders>
              <w:top w:val="nil"/>
              <w:left w:val="nil"/>
              <w:bottom w:val="single" w:color="D4D4D4" w:sz="4" w:space="0"/>
              <w:right w:val="single" w:color="D4D4D4" w:sz="4" w:space="0"/>
            </w:tcBorders>
            <w:shd w:val="clear" w:color="auto" w:fill="F1F1F1"/>
            <w:vAlign w:val="center"/>
          </w:tcPr>
          <w:p w14:paraId="4D3359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090" w:type="dxa"/>
            <w:gridSpan w:val="4"/>
            <w:vMerge w:val="restart"/>
            <w:tcBorders>
              <w:top w:val="nil"/>
              <w:left w:val="nil"/>
              <w:bottom w:val="single" w:color="D4D4D4" w:sz="4" w:space="0"/>
              <w:right w:val="single" w:color="D4D4D4" w:sz="4" w:space="0"/>
            </w:tcBorders>
            <w:shd w:val="clear" w:color="auto" w:fill="F1F1F1"/>
            <w:noWrap/>
            <w:vAlign w:val="center"/>
          </w:tcPr>
          <w:p w14:paraId="08A850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749" w:type="dxa"/>
            <w:vMerge w:val="continue"/>
            <w:tcBorders>
              <w:top w:val="nil"/>
              <w:left w:val="nil"/>
              <w:bottom w:val="single" w:color="D4D4D4" w:sz="4" w:space="0"/>
              <w:right w:val="single" w:color="D4D4D4" w:sz="4" w:space="0"/>
            </w:tcBorders>
            <w:shd w:val="clear" w:color="auto" w:fill="F1F1F1"/>
            <w:vAlign w:val="center"/>
          </w:tcPr>
          <w:p w14:paraId="5E1CB6DF">
            <w:pPr>
              <w:jc w:val="center"/>
              <w:rPr>
                <w:rFonts w:hint="eastAsia" w:ascii="宋体" w:hAnsi="宋体" w:eastAsia="宋体" w:cs="宋体"/>
                <w:i w:val="0"/>
                <w:iCs w:val="0"/>
                <w:color w:val="000000"/>
                <w:sz w:val="22"/>
                <w:szCs w:val="22"/>
                <w:u w:val="none"/>
              </w:rPr>
            </w:pPr>
          </w:p>
        </w:tc>
        <w:tc>
          <w:tcPr>
            <w:tcW w:w="1749" w:type="dxa"/>
            <w:gridSpan w:val="2"/>
            <w:vMerge w:val="continue"/>
            <w:tcBorders>
              <w:top w:val="nil"/>
              <w:left w:val="nil"/>
              <w:bottom w:val="single" w:color="D4D4D4" w:sz="4" w:space="0"/>
              <w:right w:val="single" w:color="D4D4D4" w:sz="4" w:space="0"/>
            </w:tcBorders>
            <w:shd w:val="clear" w:color="auto" w:fill="F1F1F1"/>
            <w:vAlign w:val="center"/>
          </w:tcPr>
          <w:p w14:paraId="1C7AB59E">
            <w:pPr>
              <w:jc w:val="center"/>
              <w:rPr>
                <w:rFonts w:hint="eastAsia" w:ascii="宋体" w:hAnsi="宋体" w:eastAsia="宋体" w:cs="宋体"/>
                <w:i w:val="0"/>
                <w:iCs w:val="0"/>
                <w:color w:val="000000"/>
                <w:sz w:val="22"/>
                <w:szCs w:val="22"/>
                <w:u w:val="none"/>
              </w:rPr>
            </w:pPr>
          </w:p>
        </w:tc>
        <w:tc>
          <w:tcPr>
            <w:tcW w:w="1749" w:type="dxa"/>
            <w:gridSpan w:val="2"/>
            <w:vMerge w:val="restart"/>
            <w:tcBorders>
              <w:top w:val="nil"/>
              <w:left w:val="nil"/>
              <w:bottom w:val="single" w:color="D4D4D4" w:sz="4" w:space="0"/>
              <w:right w:val="single" w:color="D4D4D4" w:sz="4" w:space="0"/>
            </w:tcBorders>
            <w:shd w:val="clear" w:color="auto" w:fill="F1F1F1"/>
            <w:vAlign w:val="center"/>
          </w:tcPr>
          <w:p w14:paraId="2F7726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749" w:type="dxa"/>
            <w:gridSpan w:val="2"/>
            <w:vMerge w:val="restart"/>
            <w:tcBorders>
              <w:top w:val="nil"/>
              <w:left w:val="nil"/>
              <w:bottom w:val="single" w:color="D4D4D4" w:sz="4" w:space="0"/>
              <w:right w:val="single" w:color="D4D4D4" w:sz="4" w:space="0"/>
            </w:tcBorders>
            <w:shd w:val="clear" w:color="auto" w:fill="F1F1F1"/>
            <w:vAlign w:val="center"/>
          </w:tcPr>
          <w:p w14:paraId="57F412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749" w:type="dxa"/>
            <w:gridSpan w:val="2"/>
            <w:vMerge w:val="restart"/>
            <w:tcBorders>
              <w:top w:val="nil"/>
              <w:left w:val="nil"/>
              <w:bottom w:val="single" w:color="D4D4D4" w:sz="4" w:space="0"/>
              <w:right w:val="single" w:color="D4D4D4" w:sz="4" w:space="0"/>
            </w:tcBorders>
            <w:shd w:val="clear" w:color="auto" w:fill="F1F1F1"/>
            <w:vAlign w:val="center"/>
          </w:tcPr>
          <w:p w14:paraId="629EFC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343" w:type="dxa"/>
            <w:vMerge w:val="continue"/>
            <w:tcBorders>
              <w:top w:val="nil"/>
              <w:left w:val="nil"/>
              <w:bottom w:val="single" w:color="D4D4D4" w:sz="4" w:space="0"/>
              <w:right w:val="single" w:color="D4D4D4" w:sz="4" w:space="0"/>
            </w:tcBorders>
            <w:shd w:val="clear" w:color="auto" w:fill="F1F1F1"/>
            <w:vAlign w:val="center"/>
          </w:tcPr>
          <w:p w14:paraId="0924A7F7">
            <w:pPr>
              <w:jc w:val="center"/>
              <w:rPr>
                <w:rFonts w:hint="eastAsia" w:ascii="宋体" w:hAnsi="宋体" w:eastAsia="宋体" w:cs="宋体"/>
                <w:i w:val="0"/>
                <w:iCs w:val="0"/>
                <w:color w:val="000000"/>
                <w:sz w:val="22"/>
                <w:szCs w:val="22"/>
                <w:u w:val="none"/>
              </w:rPr>
            </w:pPr>
          </w:p>
        </w:tc>
      </w:tr>
      <w:tr w14:paraId="06D31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406" w:type="dxa"/>
          <w:trHeight w:val="300" w:hRule="atLeast"/>
        </w:trPr>
        <w:tc>
          <w:tcPr>
            <w:tcW w:w="1030" w:type="dxa"/>
            <w:gridSpan w:val="2"/>
            <w:vMerge w:val="continue"/>
            <w:tcBorders>
              <w:top w:val="nil"/>
              <w:left w:val="nil"/>
              <w:bottom w:val="single" w:color="D4D4D4" w:sz="4" w:space="0"/>
              <w:right w:val="single" w:color="D4D4D4" w:sz="4" w:space="0"/>
            </w:tcBorders>
            <w:shd w:val="clear" w:color="auto" w:fill="F1F1F1"/>
            <w:vAlign w:val="center"/>
          </w:tcPr>
          <w:p w14:paraId="09996C41">
            <w:pPr>
              <w:jc w:val="center"/>
              <w:rPr>
                <w:rFonts w:hint="eastAsia" w:ascii="宋体" w:hAnsi="宋体" w:eastAsia="宋体" w:cs="宋体"/>
                <w:i w:val="0"/>
                <w:iCs w:val="0"/>
                <w:color w:val="000000"/>
                <w:sz w:val="22"/>
                <w:szCs w:val="22"/>
                <w:u w:val="none"/>
              </w:rPr>
            </w:pPr>
          </w:p>
        </w:tc>
        <w:tc>
          <w:tcPr>
            <w:tcW w:w="4090" w:type="dxa"/>
            <w:gridSpan w:val="4"/>
            <w:vMerge w:val="continue"/>
            <w:tcBorders>
              <w:top w:val="nil"/>
              <w:left w:val="nil"/>
              <w:bottom w:val="single" w:color="D4D4D4" w:sz="4" w:space="0"/>
              <w:right w:val="single" w:color="D4D4D4" w:sz="4" w:space="0"/>
            </w:tcBorders>
            <w:shd w:val="clear" w:color="auto" w:fill="F1F1F1"/>
            <w:noWrap/>
            <w:vAlign w:val="center"/>
          </w:tcPr>
          <w:p w14:paraId="396E9E52">
            <w:pPr>
              <w:jc w:val="center"/>
              <w:rPr>
                <w:rFonts w:hint="eastAsia" w:ascii="宋体" w:hAnsi="宋体" w:eastAsia="宋体" w:cs="宋体"/>
                <w:i w:val="0"/>
                <w:iCs w:val="0"/>
                <w:color w:val="000000"/>
                <w:sz w:val="22"/>
                <w:szCs w:val="22"/>
                <w:u w:val="none"/>
              </w:rPr>
            </w:pPr>
          </w:p>
        </w:tc>
        <w:tc>
          <w:tcPr>
            <w:tcW w:w="1749" w:type="dxa"/>
            <w:vMerge w:val="continue"/>
            <w:tcBorders>
              <w:top w:val="nil"/>
              <w:left w:val="nil"/>
              <w:bottom w:val="single" w:color="D4D4D4" w:sz="4" w:space="0"/>
              <w:right w:val="single" w:color="D4D4D4" w:sz="4" w:space="0"/>
            </w:tcBorders>
            <w:shd w:val="clear" w:color="auto" w:fill="F1F1F1"/>
            <w:vAlign w:val="center"/>
          </w:tcPr>
          <w:p w14:paraId="5A6FF3C5">
            <w:pPr>
              <w:jc w:val="center"/>
              <w:rPr>
                <w:rFonts w:hint="eastAsia" w:ascii="宋体" w:hAnsi="宋体" w:eastAsia="宋体" w:cs="宋体"/>
                <w:i w:val="0"/>
                <w:iCs w:val="0"/>
                <w:color w:val="000000"/>
                <w:sz w:val="22"/>
                <w:szCs w:val="22"/>
                <w:u w:val="none"/>
              </w:rPr>
            </w:pPr>
          </w:p>
        </w:tc>
        <w:tc>
          <w:tcPr>
            <w:tcW w:w="1749" w:type="dxa"/>
            <w:gridSpan w:val="2"/>
            <w:vMerge w:val="continue"/>
            <w:tcBorders>
              <w:top w:val="nil"/>
              <w:left w:val="nil"/>
              <w:bottom w:val="single" w:color="D4D4D4" w:sz="4" w:space="0"/>
              <w:right w:val="single" w:color="D4D4D4" w:sz="4" w:space="0"/>
            </w:tcBorders>
            <w:shd w:val="clear" w:color="auto" w:fill="F1F1F1"/>
            <w:vAlign w:val="center"/>
          </w:tcPr>
          <w:p w14:paraId="675B6869">
            <w:pPr>
              <w:jc w:val="center"/>
              <w:rPr>
                <w:rFonts w:hint="eastAsia" w:ascii="宋体" w:hAnsi="宋体" w:eastAsia="宋体" w:cs="宋体"/>
                <w:i w:val="0"/>
                <w:iCs w:val="0"/>
                <w:color w:val="000000"/>
                <w:sz w:val="22"/>
                <w:szCs w:val="22"/>
                <w:u w:val="none"/>
              </w:rPr>
            </w:pPr>
          </w:p>
        </w:tc>
        <w:tc>
          <w:tcPr>
            <w:tcW w:w="1749" w:type="dxa"/>
            <w:gridSpan w:val="2"/>
            <w:vMerge w:val="continue"/>
            <w:tcBorders>
              <w:top w:val="nil"/>
              <w:left w:val="nil"/>
              <w:bottom w:val="single" w:color="D4D4D4" w:sz="4" w:space="0"/>
              <w:right w:val="single" w:color="D4D4D4" w:sz="4" w:space="0"/>
            </w:tcBorders>
            <w:shd w:val="clear" w:color="auto" w:fill="F1F1F1"/>
            <w:vAlign w:val="center"/>
          </w:tcPr>
          <w:p w14:paraId="19389844">
            <w:pPr>
              <w:jc w:val="center"/>
              <w:rPr>
                <w:rFonts w:hint="eastAsia" w:ascii="宋体" w:hAnsi="宋体" w:eastAsia="宋体" w:cs="宋体"/>
                <w:i w:val="0"/>
                <w:iCs w:val="0"/>
                <w:color w:val="000000"/>
                <w:sz w:val="22"/>
                <w:szCs w:val="22"/>
                <w:u w:val="none"/>
              </w:rPr>
            </w:pPr>
          </w:p>
        </w:tc>
        <w:tc>
          <w:tcPr>
            <w:tcW w:w="1749" w:type="dxa"/>
            <w:gridSpan w:val="2"/>
            <w:vMerge w:val="continue"/>
            <w:tcBorders>
              <w:top w:val="nil"/>
              <w:left w:val="nil"/>
              <w:bottom w:val="single" w:color="D4D4D4" w:sz="4" w:space="0"/>
              <w:right w:val="single" w:color="D4D4D4" w:sz="4" w:space="0"/>
            </w:tcBorders>
            <w:shd w:val="clear" w:color="auto" w:fill="F1F1F1"/>
            <w:vAlign w:val="center"/>
          </w:tcPr>
          <w:p w14:paraId="15E28D2C">
            <w:pPr>
              <w:jc w:val="center"/>
              <w:rPr>
                <w:rFonts w:hint="eastAsia" w:ascii="宋体" w:hAnsi="宋体" w:eastAsia="宋体" w:cs="宋体"/>
                <w:i w:val="0"/>
                <w:iCs w:val="0"/>
                <w:color w:val="000000"/>
                <w:sz w:val="22"/>
                <w:szCs w:val="22"/>
                <w:u w:val="none"/>
              </w:rPr>
            </w:pPr>
          </w:p>
        </w:tc>
        <w:tc>
          <w:tcPr>
            <w:tcW w:w="1749" w:type="dxa"/>
            <w:gridSpan w:val="2"/>
            <w:vMerge w:val="continue"/>
            <w:tcBorders>
              <w:top w:val="nil"/>
              <w:left w:val="nil"/>
              <w:bottom w:val="single" w:color="D4D4D4" w:sz="4" w:space="0"/>
              <w:right w:val="single" w:color="D4D4D4" w:sz="4" w:space="0"/>
            </w:tcBorders>
            <w:shd w:val="clear" w:color="auto" w:fill="F1F1F1"/>
            <w:vAlign w:val="center"/>
          </w:tcPr>
          <w:p w14:paraId="5FCCA305">
            <w:pPr>
              <w:jc w:val="center"/>
              <w:rPr>
                <w:rFonts w:hint="eastAsia" w:ascii="宋体" w:hAnsi="宋体" w:eastAsia="宋体" w:cs="宋体"/>
                <w:i w:val="0"/>
                <w:iCs w:val="0"/>
                <w:color w:val="000000"/>
                <w:sz w:val="22"/>
                <w:szCs w:val="22"/>
                <w:u w:val="none"/>
              </w:rPr>
            </w:pPr>
          </w:p>
        </w:tc>
        <w:tc>
          <w:tcPr>
            <w:tcW w:w="1343" w:type="dxa"/>
            <w:vMerge w:val="continue"/>
            <w:tcBorders>
              <w:top w:val="nil"/>
              <w:left w:val="nil"/>
              <w:bottom w:val="single" w:color="D4D4D4" w:sz="4" w:space="0"/>
              <w:right w:val="single" w:color="D4D4D4" w:sz="4" w:space="0"/>
            </w:tcBorders>
            <w:shd w:val="clear" w:color="auto" w:fill="F1F1F1"/>
            <w:vAlign w:val="center"/>
          </w:tcPr>
          <w:p w14:paraId="3D2CD54C">
            <w:pPr>
              <w:jc w:val="center"/>
              <w:rPr>
                <w:rFonts w:hint="eastAsia" w:ascii="宋体" w:hAnsi="宋体" w:eastAsia="宋体" w:cs="宋体"/>
                <w:i w:val="0"/>
                <w:iCs w:val="0"/>
                <w:color w:val="000000"/>
                <w:sz w:val="22"/>
                <w:szCs w:val="22"/>
                <w:u w:val="none"/>
              </w:rPr>
            </w:pPr>
          </w:p>
        </w:tc>
      </w:tr>
      <w:tr w14:paraId="519EB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406" w:type="dxa"/>
          <w:trHeight w:val="300" w:hRule="atLeast"/>
        </w:trPr>
        <w:tc>
          <w:tcPr>
            <w:tcW w:w="1030" w:type="dxa"/>
            <w:gridSpan w:val="2"/>
            <w:vMerge w:val="continue"/>
            <w:tcBorders>
              <w:top w:val="nil"/>
              <w:left w:val="nil"/>
              <w:bottom w:val="single" w:color="D4D4D4" w:sz="4" w:space="0"/>
              <w:right w:val="single" w:color="D4D4D4" w:sz="4" w:space="0"/>
            </w:tcBorders>
            <w:shd w:val="clear" w:color="auto" w:fill="F1F1F1"/>
            <w:vAlign w:val="center"/>
          </w:tcPr>
          <w:p w14:paraId="0F36EE0D">
            <w:pPr>
              <w:jc w:val="center"/>
              <w:rPr>
                <w:rFonts w:hint="eastAsia" w:ascii="宋体" w:hAnsi="宋体" w:eastAsia="宋体" w:cs="宋体"/>
                <w:i w:val="0"/>
                <w:iCs w:val="0"/>
                <w:color w:val="000000"/>
                <w:sz w:val="22"/>
                <w:szCs w:val="22"/>
                <w:u w:val="none"/>
              </w:rPr>
            </w:pPr>
          </w:p>
        </w:tc>
        <w:tc>
          <w:tcPr>
            <w:tcW w:w="4090" w:type="dxa"/>
            <w:gridSpan w:val="4"/>
            <w:vMerge w:val="continue"/>
            <w:tcBorders>
              <w:top w:val="nil"/>
              <w:left w:val="nil"/>
              <w:bottom w:val="single" w:color="D4D4D4" w:sz="4" w:space="0"/>
              <w:right w:val="single" w:color="D4D4D4" w:sz="4" w:space="0"/>
            </w:tcBorders>
            <w:shd w:val="clear" w:color="auto" w:fill="F1F1F1"/>
            <w:noWrap/>
            <w:vAlign w:val="center"/>
          </w:tcPr>
          <w:p w14:paraId="7E782CD7">
            <w:pPr>
              <w:jc w:val="center"/>
              <w:rPr>
                <w:rFonts w:hint="eastAsia" w:ascii="宋体" w:hAnsi="宋体" w:eastAsia="宋体" w:cs="宋体"/>
                <w:i w:val="0"/>
                <w:iCs w:val="0"/>
                <w:color w:val="000000"/>
                <w:sz w:val="22"/>
                <w:szCs w:val="22"/>
                <w:u w:val="none"/>
              </w:rPr>
            </w:pPr>
          </w:p>
        </w:tc>
        <w:tc>
          <w:tcPr>
            <w:tcW w:w="1749" w:type="dxa"/>
            <w:vMerge w:val="continue"/>
            <w:tcBorders>
              <w:top w:val="nil"/>
              <w:left w:val="nil"/>
              <w:bottom w:val="single" w:color="D4D4D4" w:sz="4" w:space="0"/>
              <w:right w:val="single" w:color="D4D4D4" w:sz="4" w:space="0"/>
            </w:tcBorders>
            <w:shd w:val="clear" w:color="auto" w:fill="F1F1F1"/>
            <w:vAlign w:val="center"/>
          </w:tcPr>
          <w:p w14:paraId="6550683E">
            <w:pPr>
              <w:jc w:val="center"/>
              <w:rPr>
                <w:rFonts w:hint="eastAsia" w:ascii="宋体" w:hAnsi="宋体" w:eastAsia="宋体" w:cs="宋体"/>
                <w:i w:val="0"/>
                <w:iCs w:val="0"/>
                <w:color w:val="000000"/>
                <w:sz w:val="22"/>
                <w:szCs w:val="22"/>
                <w:u w:val="none"/>
              </w:rPr>
            </w:pPr>
          </w:p>
        </w:tc>
        <w:tc>
          <w:tcPr>
            <w:tcW w:w="1749" w:type="dxa"/>
            <w:gridSpan w:val="2"/>
            <w:vMerge w:val="continue"/>
            <w:tcBorders>
              <w:top w:val="nil"/>
              <w:left w:val="nil"/>
              <w:bottom w:val="single" w:color="D4D4D4" w:sz="4" w:space="0"/>
              <w:right w:val="single" w:color="D4D4D4" w:sz="4" w:space="0"/>
            </w:tcBorders>
            <w:shd w:val="clear" w:color="auto" w:fill="F1F1F1"/>
            <w:vAlign w:val="center"/>
          </w:tcPr>
          <w:p w14:paraId="0661411B">
            <w:pPr>
              <w:jc w:val="center"/>
              <w:rPr>
                <w:rFonts w:hint="eastAsia" w:ascii="宋体" w:hAnsi="宋体" w:eastAsia="宋体" w:cs="宋体"/>
                <w:i w:val="0"/>
                <w:iCs w:val="0"/>
                <w:color w:val="000000"/>
                <w:sz w:val="22"/>
                <w:szCs w:val="22"/>
                <w:u w:val="none"/>
              </w:rPr>
            </w:pPr>
          </w:p>
        </w:tc>
        <w:tc>
          <w:tcPr>
            <w:tcW w:w="1749" w:type="dxa"/>
            <w:gridSpan w:val="2"/>
            <w:vMerge w:val="continue"/>
            <w:tcBorders>
              <w:top w:val="nil"/>
              <w:left w:val="nil"/>
              <w:bottom w:val="single" w:color="D4D4D4" w:sz="4" w:space="0"/>
              <w:right w:val="single" w:color="D4D4D4" w:sz="4" w:space="0"/>
            </w:tcBorders>
            <w:shd w:val="clear" w:color="auto" w:fill="F1F1F1"/>
            <w:vAlign w:val="center"/>
          </w:tcPr>
          <w:p w14:paraId="52268F8C">
            <w:pPr>
              <w:jc w:val="center"/>
              <w:rPr>
                <w:rFonts w:hint="eastAsia" w:ascii="宋体" w:hAnsi="宋体" w:eastAsia="宋体" w:cs="宋体"/>
                <w:i w:val="0"/>
                <w:iCs w:val="0"/>
                <w:color w:val="000000"/>
                <w:sz w:val="22"/>
                <w:szCs w:val="22"/>
                <w:u w:val="none"/>
              </w:rPr>
            </w:pPr>
          </w:p>
        </w:tc>
        <w:tc>
          <w:tcPr>
            <w:tcW w:w="1749" w:type="dxa"/>
            <w:gridSpan w:val="2"/>
            <w:vMerge w:val="continue"/>
            <w:tcBorders>
              <w:top w:val="nil"/>
              <w:left w:val="nil"/>
              <w:bottom w:val="single" w:color="D4D4D4" w:sz="4" w:space="0"/>
              <w:right w:val="single" w:color="D4D4D4" w:sz="4" w:space="0"/>
            </w:tcBorders>
            <w:shd w:val="clear" w:color="auto" w:fill="F1F1F1"/>
            <w:vAlign w:val="center"/>
          </w:tcPr>
          <w:p w14:paraId="33447415">
            <w:pPr>
              <w:jc w:val="center"/>
              <w:rPr>
                <w:rFonts w:hint="eastAsia" w:ascii="宋体" w:hAnsi="宋体" w:eastAsia="宋体" w:cs="宋体"/>
                <w:i w:val="0"/>
                <w:iCs w:val="0"/>
                <w:color w:val="000000"/>
                <w:sz w:val="22"/>
                <w:szCs w:val="22"/>
                <w:u w:val="none"/>
              </w:rPr>
            </w:pPr>
          </w:p>
        </w:tc>
        <w:tc>
          <w:tcPr>
            <w:tcW w:w="1749" w:type="dxa"/>
            <w:gridSpan w:val="2"/>
            <w:vMerge w:val="continue"/>
            <w:tcBorders>
              <w:top w:val="nil"/>
              <w:left w:val="nil"/>
              <w:bottom w:val="single" w:color="D4D4D4" w:sz="4" w:space="0"/>
              <w:right w:val="single" w:color="D4D4D4" w:sz="4" w:space="0"/>
            </w:tcBorders>
            <w:shd w:val="clear" w:color="auto" w:fill="F1F1F1"/>
            <w:vAlign w:val="center"/>
          </w:tcPr>
          <w:p w14:paraId="792485D4">
            <w:pPr>
              <w:jc w:val="center"/>
              <w:rPr>
                <w:rFonts w:hint="eastAsia" w:ascii="宋体" w:hAnsi="宋体" w:eastAsia="宋体" w:cs="宋体"/>
                <w:i w:val="0"/>
                <w:iCs w:val="0"/>
                <w:color w:val="000000"/>
                <w:sz w:val="22"/>
                <w:szCs w:val="22"/>
                <w:u w:val="none"/>
              </w:rPr>
            </w:pPr>
          </w:p>
        </w:tc>
        <w:tc>
          <w:tcPr>
            <w:tcW w:w="1343" w:type="dxa"/>
            <w:vMerge w:val="continue"/>
            <w:tcBorders>
              <w:top w:val="nil"/>
              <w:left w:val="nil"/>
              <w:bottom w:val="single" w:color="D4D4D4" w:sz="4" w:space="0"/>
              <w:right w:val="single" w:color="D4D4D4" w:sz="4" w:space="0"/>
            </w:tcBorders>
            <w:shd w:val="clear" w:color="auto" w:fill="F1F1F1"/>
            <w:vAlign w:val="center"/>
          </w:tcPr>
          <w:p w14:paraId="6114FBAA">
            <w:pPr>
              <w:jc w:val="center"/>
              <w:rPr>
                <w:rFonts w:hint="eastAsia" w:ascii="宋体" w:hAnsi="宋体" w:eastAsia="宋体" w:cs="宋体"/>
                <w:i w:val="0"/>
                <w:iCs w:val="0"/>
                <w:color w:val="000000"/>
                <w:sz w:val="22"/>
                <w:szCs w:val="22"/>
                <w:u w:val="none"/>
              </w:rPr>
            </w:pPr>
          </w:p>
        </w:tc>
      </w:tr>
      <w:tr w14:paraId="15648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406" w:type="dxa"/>
          <w:trHeight w:val="300" w:hRule="atLeast"/>
        </w:trPr>
        <w:tc>
          <w:tcPr>
            <w:tcW w:w="5120" w:type="dxa"/>
            <w:gridSpan w:val="6"/>
            <w:tcBorders>
              <w:top w:val="nil"/>
              <w:left w:val="nil"/>
              <w:bottom w:val="single" w:color="D4D4D4" w:sz="4" w:space="0"/>
              <w:right w:val="single" w:color="D4D4D4" w:sz="4" w:space="0"/>
            </w:tcBorders>
            <w:shd w:val="clear" w:color="auto" w:fill="F1F1F1"/>
            <w:noWrap/>
            <w:vAlign w:val="center"/>
          </w:tcPr>
          <w:p w14:paraId="4DC408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749" w:type="dxa"/>
            <w:tcBorders>
              <w:top w:val="nil"/>
              <w:left w:val="nil"/>
              <w:bottom w:val="single" w:color="D4D4D4" w:sz="4" w:space="0"/>
              <w:right w:val="single" w:color="D4D4D4" w:sz="4" w:space="0"/>
            </w:tcBorders>
            <w:shd w:val="clear" w:color="auto" w:fill="F1F1F1"/>
            <w:noWrap/>
            <w:vAlign w:val="center"/>
          </w:tcPr>
          <w:p w14:paraId="4917FF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49" w:type="dxa"/>
            <w:gridSpan w:val="2"/>
            <w:tcBorders>
              <w:top w:val="nil"/>
              <w:left w:val="nil"/>
              <w:bottom w:val="single" w:color="D4D4D4" w:sz="4" w:space="0"/>
              <w:right w:val="single" w:color="D4D4D4" w:sz="4" w:space="0"/>
            </w:tcBorders>
            <w:shd w:val="clear" w:color="auto" w:fill="F1F1F1"/>
            <w:noWrap/>
            <w:vAlign w:val="center"/>
          </w:tcPr>
          <w:p w14:paraId="7C9FC2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49" w:type="dxa"/>
            <w:gridSpan w:val="2"/>
            <w:tcBorders>
              <w:top w:val="nil"/>
              <w:left w:val="nil"/>
              <w:bottom w:val="single" w:color="D4D4D4" w:sz="4" w:space="0"/>
              <w:right w:val="single" w:color="D4D4D4" w:sz="4" w:space="0"/>
            </w:tcBorders>
            <w:shd w:val="clear" w:color="auto" w:fill="F1F1F1"/>
            <w:noWrap/>
            <w:vAlign w:val="center"/>
          </w:tcPr>
          <w:p w14:paraId="733824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49" w:type="dxa"/>
            <w:gridSpan w:val="2"/>
            <w:tcBorders>
              <w:top w:val="nil"/>
              <w:left w:val="nil"/>
              <w:bottom w:val="single" w:color="D4D4D4" w:sz="4" w:space="0"/>
              <w:right w:val="single" w:color="D4D4D4" w:sz="4" w:space="0"/>
            </w:tcBorders>
            <w:shd w:val="clear" w:color="auto" w:fill="F1F1F1"/>
            <w:noWrap/>
            <w:vAlign w:val="center"/>
          </w:tcPr>
          <w:p w14:paraId="6ED0C3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49" w:type="dxa"/>
            <w:gridSpan w:val="2"/>
            <w:tcBorders>
              <w:top w:val="nil"/>
              <w:left w:val="nil"/>
              <w:bottom w:val="single" w:color="D4D4D4" w:sz="4" w:space="0"/>
              <w:right w:val="single" w:color="D4D4D4" w:sz="4" w:space="0"/>
            </w:tcBorders>
            <w:shd w:val="clear" w:color="auto" w:fill="F1F1F1"/>
            <w:noWrap/>
            <w:vAlign w:val="center"/>
          </w:tcPr>
          <w:p w14:paraId="17AE1E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43" w:type="dxa"/>
            <w:tcBorders>
              <w:top w:val="nil"/>
              <w:left w:val="nil"/>
              <w:bottom w:val="single" w:color="D4D4D4" w:sz="4" w:space="0"/>
              <w:right w:val="single" w:color="D4D4D4" w:sz="4" w:space="0"/>
            </w:tcBorders>
            <w:shd w:val="clear" w:color="auto" w:fill="F1F1F1"/>
            <w:noWrap/>
            <w:vAlign w:val="center"/>
          </w:tcPr>
          <w:p w14:paraId="281370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3DABC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406" w:type="dxa"/>
          <w:trHeight w:val="300" w:hRule="atLeast"/>
        </w:trPr>
        <w:tc>
          <w:tcPr>
            <w:tcW w:w="5120" w:type="dxa"/>
            <w:gridSpan w:val="6"/>
            <w:tcBorders>
              <w:top w:val="nil"/>
              <w:left w:val="nil"/>
              <w:bottom w:val="single" w:color="D4D4D4" w:sz="4" w:space="0"/>
              <w:right w:val="single" w:color="D4D4D4" w:sz="4" w:space="0"/>
            </w:tcBorders>
            <w:shd w:val="clear" w:color="auto" w:fill="F1F1F1"/>
            <w:noWrap/>
            <w:vAlign w:val="center"/>
          </w:tcPr>
          <w:p w14:paraId="04A2BA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749" w:type="dxa"/>
            <w:tcBorders>
              <w:top w:val="nil"/>
              <w:left w:val="nil"/>
              <w:bottom w:val="single" w:color="D4D4D4" w:sz="4" w:space="0"/>
              <w:right w:val="single" w:color="D4D4D4" w:sz="4" w:space="0"/>
            </w:tcBorders>
            <w:shd w:val="clear" w:color="auto" w:fill="FFFFFF"/>
            <w:noWrap/>
            <w:vAlign w:val="center"/>
          </w:tcPr>
          <w:p w14:paraId="5EEABC5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6A5DD926">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1.98</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0A65283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1.98</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1FD6DB4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535A7BCB">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1.98</w:t>
            </w:r>
          </w:p>
        </w:tc>
        <w:tc>
          <w:tcPr>
            <w:tcW w:w="1343" w:type="dxa"/>
            <w:tcBorders>
              <w:top w:val="nil"/>
              <w:left w:val="nil"/>
              <w:bottom w:val="single" w:color="D4D4D4" w:sz="4" w:space="0"/>
              <w:right w:val="single" w:color="D4D4D4" w:sz="4" w:space="0"/>
            </w:tcBorders>
            <w:shd w:val="clear" w:color="auto" w:fill="FFFFFF"/>
            <w:noWrap/>
            <w:vAlign w:val="center"/>
          </w:tcPr>
          <w:p w14:paraId="44FB265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6DE8E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406" w:type="dxa"/>
          <w:trHeight w:val="300" w:hRule="atLeast"/>
        </w:trPr>
        <w:tc>
          <w:tcPr>
            <w:tcW w:w="1030" w:type="dxa"/>
            <w:gridSpan w:val="2"/>
            <w:tcBorders>
              <w:top w:val="nil"/>
              <w:left w:val="nil"/>
              <w:bottom w:val="single" w:color="D4D4D4" w:sz="4" w:space="0"/>
              <w:right w:val="single" w:color="D4D4D4" w:sz="4" w:space="0"/>
            </w:tcBorders>
            <w:shd w:val="clear" w:color="auto" w:fill="FFFFFF"/>
            <w:noWrap/>
            <w:vAlign w:val="center"/>
          </w:tcPr>
          <w:p w14:paraId="73D4D4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4090" w:type="dxa"/>
            <w:gridSpan w:val="4"/>
            <w:tcBorders>
              <w:top w:val="nil"/>
              <w:left w:val="nil"/>
              <w:bottom w:val="single" w:color="D4D4D4" w:sz="4" w:space="0"/>
              <w:right w:val="single" w:color="D4D4D4" w:sz="4" w:space="0"/>
            </w:tcBorders>
            <w:shd w:val="clear" w:color="auto" w:fill="FFFFFF"/>
            <w:noWrap/>
            <w:vAlign w:val="center"/>
          </w:tcPr>
          <w:p w14:paraId="26E8A5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749" w:type="dxa"/>
            <w:tcBorders>
              <w:top w:val="nil"/>
              <w:left w:val="nil"/>
              <w:bottom w:val="single" w:color="D4D4D4" w:sz="4" w:space="0"/>
              <w:right w:val="single" w:color="D4D4D4" w:sz="4" w:space="0"/>
            </w:tcBorders>
            <w:shd w:val="clear" w:color="auto" w:fill="FFFFFF"/>
            <w:noWrap/>
            <w:vAlign w:val="center"/>
          </w:tcPr>
          <w:p w14:paraId="30DCD6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5203A3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3399E9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22BA23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0F35F4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343" w:type="dxa"/>
            <w:tcBorders>
              <w:top w:val="nil"/>
              <w:left w:val="nil"/>
              <w:bottom w:val="single" w:color="D4D4D4" w:sz="4" w:space="0"/>
              <w:right w:val="single" w:color="D4D4D4" w:sz="4" w:space="0"/>
            </w:tcBorders>
            <w:shd w:val="clear" w:color="auto" w:fill="FFFFFF"/>
            <w:noWrap/>
            <w:vAlign w:val="center"/>
          </w:tcPr>
          <w:p w14:paraId="478B8D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EFA0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406" w:type="dxa"/>
          <w:trHeight w:val="300" w:hRule="atLeast"/>
        </w:trPr>
        <w:tc>
          <w:tcPr>
            <w:tcW w:w="1030" w:type="dxa"/>
            <w:gridSpan w:val="2"/>
            <w:tcBorders>
              <w:top w:val="nil"/>
              <w:left w:val="nil"/>
              <w:bottom w:val="single" w:color="D4D4D4" w:sz="4" w:space="0"/>
              <w:right w:val="single" w:color="D4D4D4" w:sz="4" w:space="0"/>
            </w:tcBorders>
            <w:shd w:val="clear" w:color="auto" w:fill="FFFFFF"/>
            <w:noWrap/>
            <w:vAlign w:val="center"/>
          </w:tcPr>
          <w:p w14:paraId="16A10D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w:t>
            </w:r>
          </w:p>
        </w:tc>
        <w:tc>
          <w:tcPr>
            <w:tcW w:w="4090" w:type="dxa"/>
            <w:gridSpan w:val="4"/>
            <w:tcBorders>
              <w:top w:val="nil"/>
              <w:left w:val="nil"/>
              <w:bottom w:val="single" w:color="D4D4D4" w:sz="4" w:space="0"/>
              <w:right w:val="single" w:color="D4D4D4" w:sz="4" w:space="0"/>
            </w:tcBorders>
            <w:shd w:val="clear" w:color="auto" w:fill="FFFFFF"/>
            <w:noWrap/>
            <w:vAlign w:val="center"/>
          </w:tcPr>
          <w:p w14:paraId="5E0998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749" w:type="dxa"/>
            <w:tcBorders>
              <w:top w:val="nil"/>
              <w:left w:val="nil"/>
              <w:bottom w:val="single" w:color="D4D4D4" w:sz="4" w:space="0"/>
              <w:right w:val="single" w:color="D4D4D4" w:sz="4" w:space="0"/>
            </w:tcBorders>
            <w:shd w:val="clear" w:color="auto" w:fill="FFFFFF"/>
            <w:noWrap/>
            <w:vAlign w:val="center"/>
          </w:tcPr>
          <w:p w14:paraId="0149CA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39F882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445EF3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28F0EC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2C8BFC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343" w:type="dxa"/>
            <w:tcBorders>
              <w:top w:val="nil"/>
              <w:left w:val="nil"/>
              <w:bottom w:val="single" w:color="D4D4D4" w:sz="4" w:space="0"/>
              <w:right w:val="single" w:color="D4D4D4" w:sz="4" w:space="0"/>
            </w:tcBorders>
            <w:shd w:val="clear" w:color="auto" w:fill="FFFFFF"/>
            <w:noWrap/>
            <w:vAlign w:val="center"/>
          </w:tcPr>
          <w:p w14:paraId="4B5239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F59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406" w:type="dxa"/>
          <w:trHeight w:val="300" w:hRule="atLeast"/>
        </w:trPr>
        <w:tc>
          <w:tcPr>
            <w:tcW w:w="1030" w:type="dxa"/>
            <w:gridSpan w:val="2"/>
            <w:tcBorders>
              <w:top w:val="nil"/>
              <w:left w:val="nil"/>
              <w:bottom w:val="single" w:color="D4D4D4" w:sz="4" w:space="0"/>
              <w:right w:val="single" w:color="D4D4D4" w:sz="4" w:space="0"/>
            </w:tcBorders>
            <w:shd w:val="clear" w:color="auto" w:fill="FFFFFF"/>
            <w:noWrap/>
            <w:vAlign w:val="center"/>
          </w:tcPr>
          <w:p w14:paraId="1684E1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2296099</w:t>
            </w:r>
          </w:p>
        </w:tc>
        <w:tc>
          <w:tcPr>
            <w:tcW w:w="4090" w:type="dxa"/>
            <w:gridSpan w:val="4"/>
            <w:tcBorders>
              <w:top w:val="nil"/>
              <w:left w:val="nil"/>
              <w:bottom w:val="single" w:color="D4D4D4" w:sz="4" w:space="0"/>
              <w:right w:val="single" w:color="D4D4D4" w:sz="4" w:space="0"/>
            </w:tcBorders>
            <w:shd w:val="clear" w:color="auto" w:fill="FFFFFF"/>
            <w:noWrap/>
            <w:vAlign w:val="center"/>
          </w:tcPr>
          <w:p w14:paraId="515EAB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用于其他社会公益事业的彩票公益金支出</w:t>
            </w:r>
          </w:p>
        </w:tc>
        <w:tc>
          <w:tcPr>
            <w:tcW w:w="1749" w:type="dxa"/>
            <w:tcBorders>
              <w:top w:val="nil"/>
              <w:left w:val="nil"/>
              <w:bottom w:val="single" w:color="D4D4D4" w:sz="4" w:space="0"/>
              <w:right w:val="single" w:color="D4D4D4" w:sz="4" w:space="0"/>
            </w:tcBorders>
            <w:shd w:val="clear" w:color="auto" w:fill="FFFFFF"/>
            <w:noWrap/>
            <w:vAlign w:val="center"/>
          </w:tcPr>
          <w:p w14:paraId="16CA57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44CC6E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2B2AD5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38B360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49" w:type="dxa"/>
            <w:gridSpan w:val="2"/>
            <w:tcBorders>
              <w:top w:val="nil"/>
              <w:left w:val="nil"/>
              <w:bottom w:val="single" w:color="D4D4D4" w:sz="4" w:space="0"/>
              <w:right w:val="single" w:color="D4D4D4" w:sz="4" w:space="0"/>
            </w:tcBorders>
            <w:shd w:val="clear" w:color="auto" w:fill="FFFFFF"/>
            <w:noWrap/>
            <w:vAlign w:val="center"/>
          </w:tcPr>
          <w:p w14:paraId="201DB9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w:t>
            </w:r>
          </w:p>
        </w:tc>
        <w:tc>
          <w:tcPr>
            <w:tcW w:w="1343" w:type="dxa"/>
            <w:tcBorders>
              <w:top w:val="nil"/>
              <w:left w:val="nil"/>
              <w:bottom w:val="single" w:color="D4D4D4" w:sz="4" w:space="0"/>
              <w:right w:val="single" w:color="D4D4D4" w:sz="4" w:space="0"/>
            </w:tcBorders>
            <w:shd w:val="clear" w:color="auto" w:fill="FFFFFF"/>
            <w:noWrap/>
            <w:vAlign w:val="center"/>
          </w:tcPr>
          <w:p w14:paraId="4CC625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2AB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406" w:type="dxa"/>
          <w:trHeight w:val="300" w:hRule="atLeast"/>
        </w:trPr>
        <w:tc>
          <w:tcPr>
            <w:tcW w:w="15208" w:type="dxa"/>
            <w:gridSpan w:val="16"/>
            <w:tcBorders>
              <w:top w:val="nil"/>
              <w:left w:val="nil"/>
              <w:bottom w:val="nil"/>
              <w:right w:val="nil"/>
            </w:tcBorders>
            <w:shd w:val="clear" w:color="auto" w:fill="FFFFFF"/>
            <w:noWrap/>
            <w:vAlign w:val="center"/>
          </w:tcPr>
          <w:p w14:paraId="43F178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14:paraId="5A123D75">
      <w:pPr>
        <w:widowControl/>
        <w:jc w:val="both"/>
        <w:rPr>
          <w:rFonts w:ascii="Times New Roman" w:hAnsi="Times New Roman" w:eastAsia="方正小标宋_GBK" w:cs="Times New Roman"/>
          <w:color w:val="000000"/>
          <w:kern w:val="0"/>
          <w:sz w:val="36"/>
          <w:szCs w:val="36"/>
        </w:rPr>
      </w:pPr>
    </w:p>
    <w:p w14:paraId="5AA4B0AE">
      <w:pPr>
        <w:widowControl/>
        <w:jc w:val="both"/>
        <w:rPr>
          <w:rFonts w:ascii="Times New Roman" w:hAnsi="Times New Roman" w:eastAsia="方正小标宋_GBK" w:cs="Times New Roman"/>
          <w:color w:val="000000"/>
          <w:kern w:val="0"/>
          <w:sz w:val="36"/>
          <w:szCs w:val="36"/>
        </w:rPr>
      </w:pPr>
    </w:p>
    <w:p w14:paraId="434D3D9F">
      <w:pPr>
        <w:widowControl/>
        <w:jc w:val="both"/>
        <w:rPr>
          <w:rFonts w:ascii="Times New Roman" w:hAnsi="Times New Roman" w:eastAsia="方正小标宋_GBK" w:cs="Times New Roman"/>
          <w:color w:val="000000"/>
          <w:kern w:val="0"/>
          <w:sz w:val="36"/>
          <w:szCs w:val="36"/>
        </w:rPr>
      </w:pPr>
    </w:p>
    <w:p w14:paraId="3BE4F6F2">
      <w:pPr>
        <w:widowControl/>
        <w:jc w:val="both"/>
        <w:rPr>
          <w:rFonts w:ascii="Times New Roman" w:hAnsi="Times New Roman" w:eastAsia="方正小标宋_GBK" w:cs="Times New Roman"/>
          <w:color w:val="000000"/>
          <w:kern w:val="0"/>
          <w:sz w:val="36"/>
          <w:szCs w:val="36"/>
        </w:rPr>
      </w:pPr>
    </w:p>
    <w:p w14:paraId="1BB58982">
      <w:pPr>
        <w:widowControl/>
        <w:jc w:val="center"/>
        <w:rPr>
          <w:rFonts w:ascii="Times New Roman" w:hAnsi="Times New Roman" w:eastAsia="方正小标宋_GBK" w:cs="Times New Roman"/>
          <w:color w:val="000000"/>
          <w:kern w:val="0"/>
          <w:sz w:val="36"/>
          <w:szCs w:val="36"/>
        </w:rPr>
      </w:pPr>
    </w:p>
    <w:tbl>
      <w:tblPr>
        <w:tblStyle w:val="8"/>
        <w:tblW w:w="15120" w:type="dxa"/>
        <w:tblInd w:w="93" w:type="dxa"/>
        <w:tblLayout w:type="fixed"/>
        <w:tblCellMar>
          <w:top w:w="0" w:type="dxa"/>
          <w:left w:w="108" w:type="dxa"/>
          <w:bottom w:w="0" w:type="dxa"/>
          <w:right w:w="108" w:type="dxa"/>
        </w:tblCellMar>
      </w:tblPr>
      <w:tblGrid>
        <w:gridCol w:w="1556"/>
        <w:gridCol w:w="688"/>
        <w:gridCol w:w="2237"/>
        <w:gridCol w:w="3234"/>
        <w:gridCol w:w="3234"/>
        <w:gridCol w:w="4171"/>
      </w:tblGrid>
      <w:tr w14:paraId="1BB3DD68">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356FF7BD">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国有资本经营预算财政拨款支出决算表</w:t>
            </w:r>
          </w:p>
        </w:tc>
      </w:tr>
      <w:tr w14:paraId="3E3280EE">
        <w:tblPrEx>
          <w:tblCellMar>
            <w:top w:w="0" w:type="dxa"/>
            <w:left w:w="108" w:type="dxa"/>
            <w:bottom w:w="0" w:type="dxa"/>
            <w:right w:w="108" w:type="dxa"/>
          </w:tblCellMar>
        </w:tblPrEx>
        <w:trPr>
          <w:trHeight w:val="417" w:hRule="atLeast"/>
        </w:trPr>
        <w:tc>
          <w:tcPr>
            <w:tcW w:w="1556" w:type="dxa"/>
            <w:tcBorders>
              <w:top w:val="nil"/>
              <w:left w:val="nil"/>
              <w:bottom w:val="nil"/>
              <w:right w:val="nil"/>
            </w:tcBorders>
            <w:shd w:val="clear" w:color="auto" w:fill="FFFFFF"/>
            <w:vAlign w:val="center"/>
          </w:tcPr>
          <w:p w14:paraId="08300729">
            <w:pPr>
              <w:jc w:val="center"/>
              <w:rPr>
                <w:rFonts w:ascii="宋体" w:hAnsi="宋体" w:eastAsia="宋体" w:cs="宋体"/>
                <w:color w:val="000000"/>
                <w:sz w:val="20"/>
                <w:szCs w:val="20"/>
              </w:rPr>
            </w:pPr>
          </w:p>
        </w:tc>
        <w:tc>
          <w:tcPr>
            <w:tcW w:w="688" w:type="dxa"/>
            <w:tcBorders>
              <w:top w:val="nil"/>
              <w:left w:val="nil"/>
              <w:bottom w:val="nil"/>
              <w:right w:val="nil"/>
            </w:tcBorders>
            <w:shd w:val="clear" w:color="auto" w:fill="FFFFFF"/>
            <w:vAlign w:val="center"/>
          </w:tcPr>
          <w:p w14:paraId="72CFAB40">
            <w:pPr>
              <w:jc w:val="center"/>
              <w:rPr>
                <w:rFonts w:ascii="宋体" w:hAnsi="宋体" w:eastAsia="宋体" w:cs="宋体"/>
                <w:color w:val="000000"/>
                <w:sz w:val="20"/>
                <w:szCs w:val="20"/>
              </w:rPr>
            </w:pPr>
          </w:p>
        </w:tc>
        <w:tc>
          <w:tcPr>
            <w:tcW w:w="2237" w:type="dxa"/>
            <w:tcBorders>
              <w:top w:val="nil"/>
              <w:left w:val="nil"/>
              <w:bottom w:val="nil"/>
              <w:right w:val="nil"/>
            </w:tcBorders>
            <w:shd w:val="clear" w:color="auto" w:fill="FFFFFF"/>
            <w:vAlign w:val="center"/>
          </w:tcPr>
          <w:p w14:paraId="24D5102A">
            <w:pPr>
              <w:jc w:val="center"/>
              <w:rPr>
                <w:rFonts w:ascii="宋体" w:hAnsi="宋体" w:eastAsia="宋体" w:cs="宋体"/>
                <w:color w:val="000000"/>
                <w:sz w:val="20"/>
                <w:szCs w:val="20"/>
              </w:rPr>
            </w:pPr>
          </w:p>
        </w:tc>
        <w:tc>
          <w:tcPr>
            <w:tcW w:w="3234" w:type="dxa"/>
            <w:tcBorders>
              <w:top w:val="nil"/>
              <w:left w:val="nil"/>
              <w:bottom w:val="nil"/>
              <w:right w:val="nil"/>
            </w:tcBorders>
            <w:shd w:val="clear" w:color="auto" w:fill="FFFFFF"/>
            <w:vAlign w:val="center"/>
          </w:tcPr>
          <w:p w14:paraId="476CD73D">
            <w:pPr>
              <w:rPr>
                <w:rFonts w:ascii="宋体" w:hAnsi="宋体" w:eastAsia="宋体" w:cs="宋体"/>
                <w:color w:val="000000"/>
                <w:sz w:val="20"/>
                <w:szCs w:val="20"/>
              </w:rPr>
            </w:pPr>
          </w:p>
        </w:tc>
        <w:tc>
          <w:tcPr>
            <w:tcW w:w="3234" w:type="dxa"/>
            <w:tcBorders>
              <w:top w:val="nil"/>
              <w:left w:val="nil"/>
              <w:bottom w:val="nil"/>
              <w:right w:val="nil"/>
            </w:tcBorders>
            <w:shd w:val="clear" w:color="auto" w:fill="FFFFFF"/>
            <w:vAlign w:val="center"/>
          </w:tcPr>
          <w:p w14:paraId="30B6EB40">
            <w:pPr>
              <w:rPr>
                <w:rFonts w:ascii="宋体" w:hAnsi="宋体" w:eastAsia="宋体" w:cs="宋体"/>
                <w:color w:val="000000"/>
                <w:sz w:val="20"/>
                <w:szCs w:val="20"/>
              </w:rPr>
            </w:pPr>
          </w:p>
        </w:tc>
        <w:tc>
          <w:tcPr>
            <w:tcW w:w="4171" w:type="dxa"/>
            <w:tcBorders>
              <w:top w:val="nil"/>
              <w:left w:val="nil"/>
              <w:bottom w:val="nil"/>
              <w:right w:val="nil"/>
            </w:tcBorders>
            <w:shd w:val="clear" w:color="auto" w:fill="FFFFFF"/>
            <w:noWrap/>
            <w:vAlign w:val="center"/>
          </w:tcPr>
          <w:p w14:paraId="38D5E035">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公开08表</w:t>
            </w:r>
          </w:p>
        </w:tc>
      </w:tr>
      <w:tr w14:paraId="70B65445">
        <w:tblPrEx>
          <w:tblCellMar>
            <w:top w:w="0" w:type="dxa"/>
            <w:left w:w="108" w:type="dxa"/>
            <w:bottom w:w="0" w:type="dxa"/>
            <w:right w:w="108" w:type="dxa"/>
          </w:tblCellMar>
        </w:tblPrEx>
        <w:trPr>
          <w:trHeight w:val="417" w:hRule="atLeast"/>
        </w:trPr>
        <w:tc>
          <w:tcPr>
            <w:tcW w:w="4481" w:type="dxa"/>
            <w:gridSpan w:val="3"/>
            <w:tcBorders>
              <w:top w:val="nil"/>
              <w:left w:val="nil"/>
              <w:bottom w:val="nil"/>
              <w:right w:val="nil"/>
            </w:tcBorders>
            <w:shd w:val="clear" w:color="auto" w:fill="FFFFFF"/>
            <w:noWrap/>
            <w:vAlign w:val="center"/>
          </w:tcPr>
          <w:p w14:paraId="5D039F0E">
            <w:pPr>
              <w:jc w:val="left"/>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r>
              <w:rPr>
                <w:rFonts w:hint="eastAsia" w:ascii="宋体" w:hAnsi="宋体" w:eastAsia="宋体" w:cs="宋体"/>
                <w:color w:val="000000"/>
                <w:kern w:val="0"/>
                <w:sz w:val="20"/>
                <w:szCs w:val="20"/>
                <w:lang w:val="en-US" w:eastAsia="zh-CN" w:bidi="ar"/>
              </w:rPr>
              <w:t>湘潭县易俗河镇中心学校</w:t>
            </w:r>
          </w:p>
        </w:tc>
        <w:tc>
          <w:tcPr>
            <w:tcW w:w="3234" w:type="dxa"/>
            <w:tcBorders>
              <w:top w:val="nil"/>
              <w:left w:val="nil"/>
              <w:bottom w:val="nil"/>
              <w:right w:val="nil"/>
            </w:tcBorders>
            <w:shd w:val="clear" w:color="auto" w:fill="FFFFFF"/>
            <w:vAlign w:val="center"/>
          </w:tcPr>
          <w:p w14:paraId="0D87D0BD">
            <w:pPr>
              <w:rPr>
                <w:rFonts w:ascii="宋体" w:hAnsi="宋体" w:eastAsia="宋体" w:cs="宋体"/>
                <w:color w:val="000000"/>
                <w:sz w:val="20"/>
                <w:szCs w:val="20"/>
              </w:rPr>
            </w:pPr>
          </w:p>
        </w:tc>
        <w:tc>
          <w:tcPr>
            <w:tcW w:w="3234" w:type="dxa"/>
            <w:tcBorders>
              <w:top w:val="nil"/>
              <w:left w:val="nil"/>
              <w:bottom w:val="nil"/>
              <w:right w:val="nil"/>
            </w:tcBorders>
            <w:shd w:val="clear" w:color="auto" w:fill="FFFFFF"/>
            <w:vAlign w:val="center"/>
          </w:tcPr>
          <w:p w14:paraId="145F2A0A">
            <w:pPr>
              <w:rPr>
                <w:rFonts w:ascii="宋体" w:hAnsi="宋体" w:eastAsia="宋体" w:cs="宋体"/>
                <w:color w:val="000000"/>
                <w:sz w:val="20"/>
                <w:szCs w:val="20"/>
              </w:rPr>
            </w:pPr>
          </w:p>
        </w:tc>
        <w:tc>
          <w:tcPr>
            <w:tcW w:w="4171" w:type="dxa"/>
            <w:tcBorders>
              <w:top w:val="nil"/>
              <w:left w:val="nil"/>
              <w:bottom w:val="nil"/>
              <w:right w:val="nil"/>
            </w:tcBorders>
            <w:shd w:val="clear" w:color="auto" w:fill="FFFFFF"/>
            <w:noWrap/>
            <w:vAlign w:val="center"/>
          </w:tcPr>
          <w:p w14:paraId="72C64627">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7D70FEA9">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tbl>
            <w:tblPr>
              <w:tblStyle w:val="8"/>
              <w:tblW w:w="15205" w:type="dxa"/>
              <w:tblInd w:w="-19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28"/>
              <w:gridCol w:w="5736"/>
              <w:gridCol w:w="2454"/>
              <w:gridCol w:w="2454"/>
              <w:gridCol w:w="2632"/>
            </w:tblGrid>
            <w:tr w14:paraId="0C6EC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7515" w:type="dxa"/>
                  <w:gridSpan w:val="2"/>
                  <w:tcBorders>
                    <w:top w:val="nil"/>
                    <w:left w:val="nil"/>
                    <w:bottom w:val="single" w:color="D4D4D4" w:sz="4" w:space="0"/>
                    <w:right w:val="single" w:color="D4D4D4" w:sz="4" w:space="0"/>
                  </w:tcBorders>
                  <w:shd w:val="clear" w:color="auto" w:fill="F1F1F1"/>
                  <w:noWrap/>
                  <w:vAlign w:val="center"/>
                </w:tcPr>
                <w:p w14:paraId="1C5492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690" w:type="dxa"/>
                  <w:gridSpan w:val="3"/>
                  <w:tcBorders>
                    <w:top w:val="nil"/>
                    <w:left w:val="nil"/>
                    <w:bottom w:val="single" w:color="D4D4D4" w:sz="4" w:space="0"/>
                    <w:right w:val="single" w:color="D4D4D4" w:sz="4" w:space="0"/>
                  </w:tcBorders>
                  <w:shd w:val="clear" w:color="auto" w:fill="F1F1F1"/>
                  <w:vAlign w:val="center"/>
                </w:tcPr>
                <w:p w14:paraId="1AD98B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1DFD4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659" w:type="dxa"/>
                  <w:vMerge w:val="restart"/>
                  <w:tcBorders>
                    <w:top w:val="nil"/>
                    <w:left w:val="nil"/>
                    <w:bottom w:val="single" w:color="D4D4D4" w:sz="4" w:space="0"/>
                    <w:right w:val="single" w:color="D4D4D4" w:sz="4" w:space="0"/>
                  </w:tcBorders>
                  <w:shd w:val="clear" w:color="auto" w:fill="F1F1F1"/>
                  <w:vAlign w:val="center"/>
                </w:tcPr>
                <w:p w14:paraId="4763E1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5856" w:type="dxa"/>
                  <w:vMerge w:val="restart"/>
                  <w:tcBorders>
                    <w:top w:val="nil"/>
                    <w:left w:val="nil"/>
                    <w:bottom w:val="single" w:color="D4D4D4" w:sz="4" w:space="0"/>
                    <w:right w:val="single" w:color="D4D4D4" w:sz="4" w:space="0"/>
                  </w:tcBorders>
                  <w:shd w:val="clear" w:color="auto" w:fill="F1F1F1"/>
                  <w:noWrap/>
                  <w:vAlign w:val="center"/>
                </w:tcPr>
                <w:p w14:paraId="314138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503" w:type="dxa"/>
                  <w:vMerge w:val="restart"/>
                  <w:tcBorders>
                    <w:top w:val="nil"/>
                    <w:left w:val="nil"/>
                    <w:bottom w:val="single" w:color="D4D4D4" w:sz="4" w:space="0"/>
                    <w:right w:val="single" w:color="D4D4D4" w:sz="4" w:space="0"/>
                  </w:tcBorders>
                  <w:shd w:val="clear" w:color="auto" w:fill="F1F1F1"/>
                  <w:vAlign w:val="center"/>
                </w:tcPr>
                <w:p w14:paraId="6FADCC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503" w:type="dxa"/>
                  <w:vMerge w:val="restart"/>
                  <w:tcBorders>
                    <w:top w:val="nil"/>
                    <w:left w:val="nil"/>
                    <w:bottom w:val="single" w:color="D4D4D4" w:sz="4" w:space="0"/>
                    <w:right w:val="single" w:color="D4D4D4" w:sz="4" w:space="0"/>
                  </w:tcBorders>
                  <w:shd w:val="clear" w:color="auto" w:fill="F1F1F1"/>
                  <w:vAlign w:val="center"/>
                </w:tcPr>
                <w:p w14:paraId="04B22C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684" w:type="dxa"/>
                  <w:vMerge w:val="restart"/>
                  <w:tcBorders>
                    <w:top w:val="nil"/>
                    <w:left w:val="nil"/>
                    <w:bottom w:val="single" w:color="D4D4D4" w:sz="4" w:space="0"/>
                    <w:right w:val="single" w:color="D4D4D4" w:sz="4" w:space="0"/>
                  </w:tcBorders>
                  <w:shd w:val="clear" w:color="auto" w:fill="F1F1F1"/>
                  <w:vAlign w:val="center"/>
                </w:tcPr>
                <w:p w14:paraId="1D250C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7EB90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659" w:type="dxa"/>
                  <w:vMerge w:val="continue"/>
                  <w:tcBorders>
                    <w:top w:val="nil"/>
                    <w:left w:val="nil"/>
                    <w:bottom w:val="single" w:color="D4D4D4" w:sz="4" w:space="0"/>
                    <w:right w:val="single" w:color="D4D4D4" w:sz="4" w:space="0"/>
                  </w:tcBorders>
                  <w:shd w:val="clear" w:color="auto" w:fill="F1F1F1"/>
                  <w:vAlign w:val="center"/>
                </w:tcPr>
                <w:p w14:paraId="405429B6">
                  <w:pPr>
                    <w:jc w:val="center"/>
                    <w:rPr>
                      <w:rFonts w:hint="eastAsia" w:ascii="宋体" w:hAnsi="宋体" w:eastAsia="宋体" w:cs="宋体"/>
                      <w:i w:val="0"/>
                      <w:iCs w:val="0"/>
                      <w:color w:val="000000"/>
                      <w:sz w:val="22"/>
                      <w:szCs w:val="22"/>
                      <w:u w:val="none"/>
                    </w:rPr>
                  </w:pPr>
                </w:p>
              </w:tc>
              <w:tc>
                <w:tcPr>
                  <w:tcW w:w="5856" w:type="dxa"/>
                  <w:vMerge w:val="continue"/>
                  <w:tcBorders>
                    <w:top w:val="nil"/>
                    <w:left w:val="nil"/>
                    <w:bottom w:val="single" w:color="D4D4D4" w:sz="4" w:space="0"/>
                    <w:right w:val="single" w:color="D4D4D4" w:sz="4" w:space="0"/>
                  </w:tcBorders>
                  <w:shd w:val="clear" w:color="auto" w:fill="F1F1F1"/>
                  <w:noWrap/>
                  <w:vAlign w:val="center"/>
                </w:tcPr>
                <w:p w14:paraId="1B35ACC7">
                  <w:pPr>
                    <w:jc w:val="center"/>
                    <w:rPr>
                      <w:rFonts w:hint="eastAsia" w:ascii="宋体" w:hAnsi="宋体" w:eastAsia="宋体" w:cs="宋体"/>
                      <w:i w:val="0"/>
                      <w:iCs w:val="0"/>
                      <w:color w:val="000000"/>
                      <w:sz w:val="22"/>
                      <w:szCs w:val="22"/>
                      <w:u w:val="none"/>
                    </w:rPr>
                  </w:pPr>
                </w:p>
              </w:tc>
              <w:tc>
                <w:tcPr>
                  <w:tcW w:w="2503" w:type="dxa"/>
                  <w:vMerge w:val="continue"/>
                  <w:tcBorders>
                    <w:top w:val="nil"/>
                    <w:left w:val="nil"/>
                    <w:bottom w:val="single" w:color="D4D4D4" w:sz="4" w:space="0"/>
                    <w:right w:val="single" w:color="D4D4D4" w:sz="4" w:space="0"/>
                  </w:tcBorders>
                  <w:shd w:val="clear" w:color="auto" w:fill="F1F1F1"/>
                  <w:vAlign w:val="center"/>
                </w:tcPr>
                <w:p w14:paraId="08361FC0">
                  <w:pPr>
                    <w:jc w:val="center"/>
                    <w:rPr>
                      <w:rFonts w:hint="eastAsia" w:ascii="宋体" w:hAnsi="宋体" w:eastAsia="宋体" w:cs="宋体"/>
                      <w:i w:val="0"/>
                      <w:iCs w:val="0"/>
                      <w:color w:val="000000"/>
                      <w:sz w:val="22"/>
                      <w:szCs w:val="22"/>
                      <w:u w:val="none"/>
                    </w:rPr>
                  </w:pPr>
                </w:p>
              </w:tc>
              <w:tc>
                <w:tcPr>
                  <w:tcW w:w="2503" w:type="dxa"/>
                  <w:vMerge w:val="continue"/>
                  <w:tcBorders>
                    <w:top w:val="nil"/>
                    <w:left w:val="nil"/>
                    <w:bottom w:val="single" w:color="D4D4D4" w:sz="4" w:space="0"/>
                    <w:right w:val="single" w:color="D4D4D4" w:sz="4" w:space="0"/>
                  </w:tcBorders>
                  <w:shd w:val="clear" w:color="auto" w:fill="F1F1F1"/>
                  <w:vAlign w:val="center"/>
                </w:tcPr>
                <w:p w14:paraId="6FAB364C">
                  <w:pPr>
                    <w:jc w:val="center"/>
                    <w:rPr>
                      <w:rFonts w:hint="eastAsia" w:ascii="宋体" w:hAnsi="宋体" w:eastAsia="宋体" w:cs="宋体"/>
                      <w:i w:val="0"/>
                      <w:iCs w:val="0"/>
                      <w:color w:val="000000"/>
                      <w:sz w:val="22"/>
                      <w:szCs w:val="22"/>
                      <w:u w:val="none"/>
                    </w:rPr>
                  </w:pPr>
                </w:p>
              </w:tc>
              <w:tc>
                <w:tcPr>
                  <w:tcW w:w="2684" w:type="dxa"/>
                  <w:vMerge w:val="continue"/>
                  <w:tcBorders>
                    <w:top w:val="nil"/>
                    <w:left w:val="nil"/>
                    <w:bottom w:val="single" w:color="D4D4D4" w:sz="4" w:space="0"/>
                    <w:right w:val="single" w:color="D4D4D4" w:sz="4" w:space="0"/>
                  </w:tcBorders>
                  <w:shd w:val="clear" w:color="auto" w:fill="F1F1F1"/>
                  <w:vAlign w:val="center"/>
                </w:tcPr>
                <w:p w14:paraId="4501EFCC">
                  <w:pPr>
                    <w:jc w:val="center"/>
                    <w:rPr>
                      <w:rFonts w:hint="eastAsia" w:ascii="宋体" w:hAnsi="宋体" w:eastAsia="宋体" w:cs="宋体"/>
                      <w:i w:val="0"/>
                      <w:iCs w:val="0"/>
                      <w:color w:val="000000"/>
                      <w:sz w:val="22"/>
                      <w:szCs w:val="22"/>
                      <w:u w:val="none"/>
                    </w:rPr>
                  </w:pPr>
                </w:p>
              </w:tc>
            </w:tr>
            <w:tr w14:paraId="25EF3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659" w:type="dxa"/>
                  <w:vMerge w:val="continue"/>
                  <w:tcBorders>
                    <w:top w:val="nil"/>
                    <w:left w:val="nil"/>
                    <w:bottom w:val="single" w:color="D4D4D4" w:sz="4" w:space="0"/>
                    <w:right w:val="single" w:color="D4D4D4" w:sz="4" w:space="0"/>
                  </w:tcBorders>
                  <w:shd w:val="clear" w:color="auto" w:fill="F1F1F1"/>
                  <w:vAlign w:val="center"/>
                </w:tcPr>
                <w:p w14:paraId="6785D6A4">
                  <w:pPr>
                    <w:jc w:val="center"/>
                    <w:rPr>
                      <w:rFonts w:hint="eastAsia" w:ascii="宋体" w:hAnsi="宋体" w:eastAsia="宋体" w:cs="宋体"/>
                      <w:i w:val="0"/>
                      <w:iCs w:val="0"/>
                      <w:color w:val="000000"/>
                      <w:sz w:val="22"/>
                      <w:szCs w:val="22"/>
                      <w:u w:val="none"/>
                    </w:rPr>
                  </w:pPr>
                </w:p>
              </w:tc>
              <w:tc>
                <w:tcPr>
                  <w:tcW w:w="5856" w:type="dxa"/>
                  <w:vMerge w:val="continue"/>
                  <w:tcBorders>
                    <w:top w:val="nil"/>
                    <w:left w:val="nil"/>
                    <w:bottom w:val="single" w:color="D4D4D4" w:sz="4" w:space="0"/>
                    <w:right w:val="single" w:color="D4D4D4" w:sz="4" w:space="0"/>
                  </w:tcBorders>
                  <w:shd w:val="clear" w:color="auto" w:fill="F1F1F1"/>
                  <w:noWrap/>
                  <w:vAlign w:val="center"/>
                </w:tcPr>
                <w:p w14:paraId="2500DFDD">
                  <w:pPr>
                    <w:jc w:val="center"/>
                    <w:rPr>
                      <w:rFonts w:hint="eastAsia" w:ascii="宋体" w:hAnsi="宋体" w:eastAsia="宋体" w:cs="宋体"/>
                      <w:i w:val="0"/>
                      <w:iCs w:val="0"/>
                      <w:color w:val="000000"/>
                      <w:sz w:val="22"/>
                      <w:szCs w:val="22"/>
                      <w:u w:val="none"/>
                    </w:rPr>
                  </w:pPr>
                </w:p>
              </w:tc>
              <w:tc>
                <w:tcPr>
                  <w:tcW w:w="2503" w:type="dxa"/>
                  <w:vMerge w:val="continue"/>
                  <w:tcBorders>
                    <w:top w:val="nil"/>
                    <w:left w:val="nil"/>
                    <w:bottom w:val="single" w:color="D4D4D4" w:sz="4" w:space="0"/>
                    <w:right w:val="single" w:color="D4D4D4" w:sz="4" w:space="0"/>
                  </w:tcBorders>
                  <w:shd w:val="clear" w:color="auto" w:fill="F1F1F1"/>
                  <w:vAlign w:val="center"/>
                </w:tcPr>
                <w:p w14:paraId="698E8317">
                  <w:pPr>
                    <w:jc w:val="center"/>
                    <w:rPr>
                      <w:rFonts w:hint="eastAsia" w:ascii="宋体" w:hAnsi="宋体" w:eastAsia="宋体" w:cs="宋体"/>
                      <w:i w:val="0"/>
                      <w:iCs w:val="0"/>
                      <w:color w:val="000000"/>
                      <w:sz w:val="22"/>
                      <w:szCs w:val="22"/>
                      <w:u w:val="none"/>
                    </w:rPr>
                  </w:pPr>
                </w:p>
              </w:tc>
              <w:tc>
                <w:tcPr>
                  <w:tcW w:w="2503" w:type="dxa"/>
                  <w:vMerge w:val="continue"/>
                  <w:tcBorders>
                    <w:top w:val="nil"/>
                    <w:left w:val="nil"/>
                    <w:bottom w:val="single" w:color="D4D4D4" w:sz="4" w:space="0"/>
                    <w:right w:val="single" w:color="D4D4D4" w:sz="4" w:space="0"/>
                  </w:tcBorders>
                  <w:shd w:val="clear" w:color="auto" w:fill="F1F1F1"/>
                  <w:vAlign w:val="center"/>
                </w:tcPr>
                <w:p w14:paraId="67FDB411">
                  <w:pPr>
                    <w:jc w:val="center"/>
                    <w:rPr>
                      <w:rFonts w:hint="eastAsia" w:ascii="宋体" w:hAnsi="宋体" w:eastAsia="宋体" w:cs="宋体"/>
                      <w:i w:val="0"/>
                      <w:iCs w:val="0"/>
                      <w:color w:val="000000"/>
                      <w:sz w:val="22"/>
                      <w:szCs w:val="22"/>
                      <w:u w:val="none"/>
                    </w:rPr>
                  </w:pPr>
                </w:p>
              </w:tc>
              <w:tc>
                <w:tcPr>
                  <w:tcW w:w="2684" w:type="dxa"/>
                  <w:vMerge w:val="continue"/>
                  <w:tcBorders>
                    <w:top w:val="nil"/>
                    <w:left w:val="nil"/>
                    <w:bottom w:val="single" w:color="D4D4D4" w:sz="4" w:space="0"/>
                    <w:right w:val="single" w:color="D4D4D4" w:sz="4" w:space="0"/>
                  </w:tcBorders>
                  <w:shd w:val="clear" w:color="auto" w:fill="F1F1F1"/>
                  <w:vAlign w:val="center"/>
                </w:tcPr>
                <w:p w14:paraId="6A93477B">
                  <w:pPr>
                    <w:jc w:val="center"/>
                    <w:rPr>
                      <w:rFonts w:hint="eastAsia" w:ascii="宋体" w:hAnsi="宋体" w:eastAsia="宋体" w:cs="宋体"/>
                      <w:i w:val="0"/>
                      <w:iCs w:val="0"/>
                      <w:color w:val="000000"/>
                      <w:sz w:val="22"/>
                      <w:szCs w:val="22"/>
                      <w:u w:val="none"/>
                    </w:rPr>
                  </w:pPr>
                </w:p>
              </w:tc>
            </w:tr>
            <w:tr w14:paraId="2235C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7515" w:type="dxa"/>
                  <w:gridSpan w:val="2"/>
                  <w:tcBorders>
                    <w:top w:val="nil"/>
                    <w:left w:val="nil"/>
                    <w:bottom w:val="single" w:color="D4D4D4" w:sz="4" w:space="0"/>
                    <w:right w:val="single" w:color="D4D4D4" w:sz="4" w:space="0"/>
                  </w:tcBorders>
                  <w:shd w:val="clear" w:color="auto" w:fill="F1F1F1"/>
                  <w:noWrap/>
                  <w:vAlign w:val="center"/>
                </w:tcPr>
                <w:p w14:paraId="45437E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503" w:type="dxa"/>
                  <w:tcBorders>
                    <w:top w:val="nil"/>
                    <w:left w:val="nil"/>
                    <w:bottom w:val="single" w:color="D4D4D4" w:sz="4" w:space="0"/>
                    <w:right w:val="single" w:color="D4D4D4" w:sz="4" w:space="0"/>
                  </w:tcBorders>
                  <w:shd w:val="clear" w:color="auto" w:fill="F1F1F1"/>
                  <w:noWrap/>
                  <w:vAlign w:val="center"/>
                </w:tcPr>
                <w:p w14:paraId="0546B8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503" w:type="dxa"/>
                  <w:tcBorders>
                    <w:top w:val="nil"/>
                    <w:left w:val="nil"/>
                    <w:bottom w:val="single" w:color="D4D4D4" w:sz="4" w:space="0"/>
                    <w:right w:val="single" w:color="D4D4D4" w:sz="4" w:space="0"/>
                  </w:tcBorders>
                  <w:shd w:val="clear" w:color="auto" w:fill="F1F1F1"/>
                  <w:noWrap/>
                  <w:vAlign w:val="center"/>
                </w:tcPr>
                <w:p w14:paraId="2C6116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684" w:type="dxa"/>
                  <w:tcBorders>
                    <w:top w:val="nil"/>
                    <w:left w:val="nil"/>
                    <w:bottom w:val="single" w:color="D4D4D4" w:sz="4" w:space="0"/>
                    <w:right w:val="single" w:color="D4D4D4" w:sz="4" w:space="0"/>
                  </w:tcBorders>
                  <w:shd w:val="clear" w:color="auto" w:fill="F1F1F1"/>
                  <w:noWrap/>
                  <w:vAlign w:val="center"/>
                </w:tcPr>
                <w:p w14:paraId="4E0527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582F2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7515" w:type="dxa"/>
                  <w:gridSpan w:val="2"/>
                  <w:tcBorders>
                    <w:top w:val="nil"/>
                    <w:left w:val="nil"/>
                    <w:bottom w:val="single" w:color="D4D4D4" w:sz="4" w:space="0"/>
                    <w:right w:val="single" w:color="D4D4D4" w:sz="4" w:space="0"/>
                  </w:tcBorders>
                  <w:shd w:val="clear" w:color="auto" w:fill="F1F1F1"/>
                  <w:noWrap/>
                  <w:vAlign w:val="center"/>
                </w:tcPr>
                <w:p w14:paraId="08BB64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503" w:type="dxa"/>
                  <w:tcBorders>
                    <w:top w:val="nil"/>
                    <w:left w:val="nil"/>
                    <w:bottom w:val="single" w:color="D4D4D4" w:sz="4" w:space="0"/>
                    <w:right w:val="single" w:color="D4D4D4" w:sz="4" w:space="0"/>
                  </w:tcBorders>
                  <w:shd w:val="clear" w:color="auto" w:fill="FFFFFF"/>
                  <w:noWrap/>
                  <w:vAlign w:val="center"/>
                </w:tcPr>
                <w:p w14:paraId="2E092AD6">
                  <w:pPr>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503" w:type="dxa"/>
                  <w:tcBorders>
                    <w:top w:val="nil"/>
                    <w:left w:val="nil"/>
                    <w:bottom w:val="single" w:color="D4D4D4" w:sz="4" w:space="0"/>
                    <w:right w:val="single" w:color="D4D4D4" w:sz="4" w:space="0"/>
                  </w:tcBorders>
                  <w:shd w:val="clear" w:color="auto" w:fill="FFFFFF"/>
                  <w:noWrap/>
                  <w:vAlign w:val="center"/>
                </w:tcPr>
                <w:p w14:paraId="3EB318C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684" w:type="dxa"/>
                  <w:tcBorders>
                    <w:top w:val="nil"/>
                    <w:left w:val="nil"/>
                    <w:bottom w:val="single" w:color="D4D4D4" w:sz="4" w:space="0"/>
                    <w:right w:val="single" w:color="D4D4D4" w:sz="4" w:space="0"/>
                  </w:tcBorders>
                  <w:shd w:val="clear" w:color="auto" w:fill="FFFFFF"/>
                  <w:noWrap/>
                  <w:vAlign w:val="center"/>
                </w:tcPr>
                <w:p w14:paraId="1659F6B3">
                  <w:pPr>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7E10C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1659" w:type="dxa"/>
                  <w:tcBorders>
                    <w:top w:val="nil"/>
                    <w:left w:val="nil"/>
                    <w:bottom w:val="single" w:color="D4D4D4" w:sz="4" w:space="0"/>
                    <w:right w:val="single" w:color="D4D4D4" w:sz="4" w:space="0"/>
                  </w:tcBorders>
                  <w:shd w:val="clear" w:color="auto" w:fill="FFFFFF"/>
                  <w:noWrap/>
                  <w:vAlign w:val="center"/>
                </w:tcPr>
                <w:p w14:paraId="4149DCD8">
                  <w:pPr>
                    <w:jc w:val="left"/>
                    <w:rPr>
                      <w:rFonts w:hint="eastAsia" w:ascii="宋体" w:hAnsi="宋体" w:eastAsia="宋体" w:cs="宋体"/>
                      <w:i w:val="0"/>
                      <w:iCs w:val="0"/>
                      <w:color w:val="000000"/>
                      <w:sz w:val="22"/>
                      <w:szCs w:val="22"/>
                      <w:u w:val="none"/>
                    </w:rPr>
                  </w:pPr>
                </w:p>
              </w:tc>
              <w:tc>
                <w:tcPr>
                  <w:tcW w:w="5856" w:type="dxa"/>
                  <w:tcBorders>
                    <w:top w:val="nil"/>
                    <w:left w:val="nil"/>
                    <w:bottom w:val="single" w:color="D4D4D4" w:sz="4" w:space="0"/>
                    <w:right w:val="single" w:color="D4D4D4" w:sz="4" w:space="0"/>
                  </w:tcBorders>
                  <w:shd w:val="clear" w:color="auto" w:fill="FFFFFF"/>
                  <w:noWrap/>
                  <w:vAlign w:val="center"/>
                </w:tcPr>
                <w:p w14:paraId="1F0B7945">
                  <w:pPr>
                    <w:jc w:val="left"/>
                    <w:rPr>
                      <w:rFonts w:hint="eastAsia" w:ascii="宋体" w:hAnsi="宋体" w:eastAsia="宋体" w:cs="宋体"/>
                      <w:i w:val="0"/>
                      <w:iCs w:val="0"/>
                      <w:color w:val="000000"/>
                      <w:sz w:val="22"/>
                      <w:szCs w:val="22"/>
                      <w:u w:val="none"/>
                    </w:rPr>
                  </w:pPr>
                </w:p>
              </w:tc>
              <w:tc>
                <w:tcPr>
                  <w:tcW w:w="2503" w:type="dxa"/>
                  <w:tcBorders>
                    <w:top w:val="nil"/>
                    <w:left w:val="nil"/>
                    <w:bottom w:val="single" w:color="D4D4D4" w:sz="4" w:space="0"/>
                    <w:right w:val="single" w:color="D4D4D4" w:sz="4" w:space="0"/>
                  </w:tcBorders>
                  <w:shd w:val="clear" w:color="auto" w:fill="FFFFFF"/>
                  <w:noWrap/>
                  <w:vAlign w:val="center"/>
                </w:tcPr>
                <w:p w14:paraId="56A1A081">
                  <w:pPr>
                    <w:jc w:val="right"/>
                    <w:rPr>
                      <w:rFonts w:hint="eastAsia" w:ascii="宋体" w:hAnsi="宋体" w:eastAsia="宋体" w:cs="宋体"/>
                      <w:i w:val="0"/>
                      <w:iCs w:val="0"/>
                      <w:color w:val="000000"/>
                      <w:sz w:val="22"/>
                      <w:szCs w:val="22"/>
                      <w:u w:val="none"/>
                    </w:rPr>
                  </w:pPr>
                </w:p>
              </w:tc>
              <w:tc>
                <w:tcPr>
                  <w:tcW w:w="2503" w:type="dxa"/>
                  <w:tcBorders>
                    <w:top w:val="nil"/>
                    <w:left w:val="nil"/>
                    <w:bottom w:val="single" w:color="D4D4D4" w:sz="4" w:space="0"/>
                    <w:right w:val="single" w:color="D4D4D4" w:sz="4" w:space="0"/>
                  </w:tcBorders>
                  <w:shd w:val="clear" w:color="auto" w:fill="FFFFFF"/>
                  <w:noWrap/>
                  <w:vAlign w:val="center"/>
                </w:tcPr>
                <w:p w14:paraId="0A0C11E9">
                  <w:pPr>
                    <w:jc w:val="right"/>
                    <w:rPr>
                      <w:rFonts w:hint="eastAsia" w:ascii="宋体" w:hAnsi="宋体" w:eastAsia="宋体" w:cs="宋体"/>
                      <w:i w:val="0"/>
                      <w:iCs w:val="0"/>
                      <w:color w:val="000000"/>
                      <w:sz w:val="22"/>
                      <w:szCs w:val="22"/>
                      <w:u w:val="none"/>
                    </w:rPr>
                  </w:pPr>
                </w:p>
              </w:tc>
              <w:tc>
                <w:tcPr>
                  <w:tcW w:w="2684" w:type="dxa"/>
                  <w:tcBorders>
                    <w:top w:val="nil"/>
                    <w:left w:val="nil"/>
                    <w:bottom w:val="single" w:color="D4D4D4" w:sz="4" w:space="0"/>
                    <w:right w:val="single" w:color="D4D4D4" w:sz="4" w:space="0"/>
                  </w:tcBorders>
                  <w:shd w:val="clear" w:color="auto" w:fill="FFFFFF"/>
                  <w:noWrap/>
                  <w:vAlign w:val="center"/>
                </w:tcPr>
                <w:p w14:paraId="2CF741BF">
                  <w:pPr>
                    <w:jc w:val="right"/>
                    <w:rPr>
                      <w:rFonts w:hint="eastAsia" w:ascii="宋体" w:hAnsi="宋体" w:eastAsia="宋体" w:cs="宋体"/>
                      <w:i w:val="0"/>
                      <w:iCs w:val="0"/>
                      <w:color w:val="000000"/>
                      <w:sz w:val="22"/>
                      <w:szCs w:val="22"/>
                      <w:u w:val="none"/>
                    </w:rPr>
                  </w:pPr>
                </w:p>
              </w:tc>
            </w:tr>
            <w:tr w14:paraId="4EBE9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15205" w:type="dxa"/>
                  <w:gridSpan w:val="5"/>
                  <w:tcBorders>
                    <w:top w:val="nil"/>
                    <w:left w:val="nil"/>
                    <w:bottom w:val="nil"/>
                    <w:right w:val="nil"/>
                  </w:tcBorders>
                  <w:shd w:val="clear" w:color="auto" w:fill="FFFFFF"/>
                  <w:noWrap/>
                  <w:vAlign w:val="center"/>
                </w:tcPr>
                <w:p w14:paraId="5CD74F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14:paraId="5FE7B470">
            <w:pPr>
              <w:widowControl/>
              <w:jc w:val="left"/>
              <w:textAlignment w:val="center"/>
              <w:rPr>
                <w:rFonts w:hint="eastAsia" w:ascii="宋体" w:hAnsi="宋体" w:eastAsia="宋体" w:cs="宋体"/>
                <w:color w:val="000000"/>
                <w:kern w:val="0"/>
                <w:sz w:val="24"/>
                <w:szCs w:val="24"/>
                <w:lang w:bidi="ar"/>
              </w:rPr>
            </w:pPr>
          </w:p>
          <w:p w14:paraId="294DBF54">
            <w:pPr>
              <w:widowControl/>
              <w:jc w:val="left"/>
              <w:textAlignment w:val="center"/>
              <w:rPr>
                <w:rFonts w:ascii="宋体" w:hAnsi="宋体" w:eastAsia="宋体" w:cs="宋体"/>
                <w:color w:val="000000"/>
                <w:kern w:val="0"/>
                <w:sz w:val="24"/>
                <w:szCs w:val="24"/>
                <w:lang w:bidi="ar"/>
              </w:rPr>
            </w:pPr>
          </w:p>
          <w:p w14:paraId="22B976AB">
            <w:pPr>
              <w:widowControl/>
              <w:jc w:val="left"/>
              <w:textAlignment w:val="center"/>
              <w:rPr>
                <w:rFonts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说明：我单位没有使用国有资本经营预算安排的支出，故本表无数据。</w:t>
            </w:r>
          </w:p>
        </w:tc>
      </w:tr>
    </w:tbl>
    <w:p w14:paraId="0DD37485">
      <w:pPr>
        <w:widowControl/>
        <w:jc w:val="center"/>
        <w:rPr>
          <w:rFonts w:ascii="Times New Roman" w:hAnsi="Times New Roman" w:eastAsia="方正小标宋_GBK" w:cs="Times New Roman"/>
          <w:color w:val="000000"/>
          <w:kern w:val="0"/>
          <w:sz w:val="36"/>
          <w:szCs w:val="36"/>
        </w:rPr>
      </w:pPr>
    </w:p>
    <w:p w14:paraId="60988DDE">
      <w:pPr>
        <w:widowControl/>
        <w:jc w:val="center"/>
        <w:rPr>
          <w:rFonts w:ascii="Times New Roman" w:hAnsi="Times New Roman" w:eastAsia="方正小标宋_GBK" w:cs="Times New Roman"/>
          <w:color w:val="000000"/>
          <w:kern w:val="0"/>
          <w:sz w:val="36"/>
          <w:szCs w:val="36"/>
        </w:rPr>
      </w:pPr>
    </w:p>
    <w:p w14:paraId="4BA53ECD">
      <w:pPr>
        <w:widowControl/>
        <w:jc w:val="center"/>
        <w:rPr>
          <w:rFonts w:ascii="Times New Roman" w:hAnsi="Times New Roman" w:eastAsia="方正小标宋_GBK" w:cs="Times New Roman"/>
          <w:color w:val="000000"/>
          <w:kern w:val="0"/>
          <w:sz w:val="36"/>
          <w:szCs w:val="36"/>
        </w:rPr>
      </w:pPr>
    </w:p>
    <w:p w14:paraId="6690A3C2">
      <w:pPr>
        <w:widowControl/>
        <w:jc w:val="center"/>
        <w:rPr>
          <w:rFonts w:ascii="Times New Roman" w:hAnsi="Times New Roman" w:eastAsia="方正小标宋_GBK" w:cs="Times New Roman"/>
          <w:color w:val="000000"/>
          <w:kern w:val="0"/>
          <w:sz w:val="36"/>
          <w:szCs w:val="36"/>
        </w:rPr>
      </w:pPr>
    </w:p>
    <w:p w14:paraId="24F294CC">
      <w:pPr>
        <w:widowControl/>
        <w:jc w:val="center"/>
        <w:rPr>
          <w:rFonts w:ascii="Times New Roman" w:hAnsi="Times New Roman" w:eastAsia="方正小标宋_GBK" w:cs="Times New Roman"/>
          <w:color w:val="000000"/>
          <w:kern w:val="0"/>
          <w:sz w:val="36"/>
          <w:szCs w:val="36"/>
        </w:rPr>
      </w:pPr>
    </w:p>
    <w:tbl>
      <w:tblPr>
        <w:tblStyle w:val="8"/>
        <w:tblW w:w="15220" w:type="dxa"/>
        <w:tblInd w:w="93" w:type="dxa"/>
        <w:tblLayout w:type="autofit"/>
        <w:tblCellMar>
          <w:top w:w="0" w:type="dxa"/>
          <w:left w:w="108" w:type="dxa"/>
          <w:bottom w:w="0" w:type="dxa"/>
          <w:right w:w="108" w:type="dxa"/>
        </w:tblCellMar>
      </w:tblPr>
      <w:tblGrid>
        <w:gridCol w:w="1266"/>
        <w:gridCol w:w="1267"/>
        <w:gridCol w:w="1266"/>
        <w:gridCol w:w="1266"/>
        <w:gridCol w:w="1268"/>
        <w:gridCol w:w="1268"/>
        <w:gridCol w:w="1266"/>
        <w:gridCol w:w="1266"/>
        <w:gridCol w:w="1266"/>
        <w:gridCol w:w="1266"/>
        <w:gridCol w:w="2"/>
        <w:gridCol w:w="1266"/>
        <w:gridCol w:w="2"/>
        <w:gridCol w:w="1266"/>
        <w:gridCol w:w="19"/>
      </w:tblGrid>
      <w:tr w14:paraId="472F7C78">
        <w:tblPrEx>
          <w:tblCellMar>
            <w:top w:w="0" w:type="dxa"/>
            <w:left w:w="108" w:type="dxa"/>
            <w:bottom w:w="0" w:type="dxa"/>
            <w:right w:w="108" w:type="dxa"/>
          </w:tblCellMar>
        </w:tblPrEx>
        <w:trPr>
          <w:trHeight w:val="779" w:hRule="atLeast"/>
        </w:trPr>
        <w:tc>
          <w:tcPr>
            <w:tcW w:w="15220" w:type="dxa"/>
            <w:gridSpan w:val="15"/>
            <w:tcBorders>
              <w:top w:val="nil"/>
              <w:left w:val="nil"/>
              <w:bottom w:val="nil"/>
              <w:right w:val="nil"/>
            </w:tcBorders>
            <w:shd w:val="clear" w:color="auto" w:fill="FFFFFF"/>
            <w:vAlign w:val="center"/>
          </w:tcPr>
          <w:p w14:paraId="5066996E">
            <w:pPr>
              <w:widowControl/>
              <w:jc w:val="center"/>
              <w:textAlignment w:val="center"/>
              <w:rPr>
                <w:rFonts w:ascii="华文中宋" w:hAnsi="华文中宋" w:eastAsia="华文中宋" w:cs="华文中宋"/>
                <w:color w:val="000000"/>
                <w:kern w:val="0"/>
                <w:sz w:val="32"/>
                <w:szCs w:val="32"/>
                <w:lang w:bidi="ar"/>
              </w:rPr>
            </w:pPr>
          </w:p>
          <w:p w14:paraId="3EE3EBF6">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财政拨款“三公”经费支出决算表</w:t>
            </w:r>
          </w:p>
        </w:tc>
      </w:tr>
      <w:tr w14:paraId="594AA9D6">
        <w:tblPrEx>
          <w:tblCellMar>
            <w:top w:w="0" w:type="dxa"/>
            <w:left w:w="108" w:type="dxa"/>
            <w:bottom w:w="0" w:type="dxa"/>
            <w:right w:w="108" w:type="dxa"/>
          </w:tblCellMar>
        </w:tblPrEx>
        <w:trPr>
          <w:trHeight w:val="390" w:hRule="atLeast"/>
        </w:trPr>
        <w:tc>
          <w:tcPr>
            <w:tcW w:w="1266" w:type="dxa"/>
            <w:tcBorders>
              <w:top w:val="nil"/>
              <w:left w:val="nil"/>
              <w:bottom w:val="nil"/>
              <w:right w:val="nil"/>
            </w:tcBorders>
            <w:shd w:val="clear" w:color="auto" w:fill="FFFFFF"/>
            <w:vAlign w:val="center"/>
          </w:tcPr>
          <w:p w14:paraId="10054363">
            <w:pPr>
              <w:rPr>
                <w:rFonts w:ascii="宋体" w:hAnsi="宋体" w:eastAsia="宋体" w:cs="宋体"/>
                <w:color w:val="000000"/>
                <w:sz w:val="20"/>
                <w:szCs w:val="20"/>
              </w:rPr>
            </w:pPr>
          </w:p>
        </w:tc>
        <w:tc>
          <w:tcPr>
            <w:tcW w:w="1267" w:type="dxa"/>
            <w:tcBorders>
              <w:top w:val="nil"/>
              <w:left w:val="nil"/>
              <w:bottom w:val="nil"/>
              <w:right w:val="nil"/>
            </w:tcBorders>
            <w:shd w:val="clear" w:color="auto" w:fill="FFFFFF"/>
            <w:vAlign w:val="center"/>
          </w:tcPr>
          <w:p w14:paraId="0BBD1020">
            <w:pPr>
              <w:rPr>
                <w:rFonts w:ascii="宋体" w:hAnsi="宋体" w:eastAsia="宋体" w:cs="宋体"/>
                <w:color w:val="000000"/>
                <w:sz w:val="20"/>
                <w:szCs w:val="20"/>
              </w:rPr>
            </w:pPr>
          </w:p>
        </w:tc>
        <w:tc>
          <w:tcPr>
            <w:tcW w:w="1266" w:type="dxa"/>
            <w:tcBorders>
              <w:top w:val="nil"/>
              <w:left w:val="nil"/>
              <w:bottom w:val="nil"/>
              <w:right w:val="nil"/>
            </w:tcBorders>
            <w:shd w:val="clear" w:color="auto" w:fill="FFFFFF"/>
            <w:vAlign w:val="center"/>
          </w:tcPr>
          <w:p w14:paraId="39928D20">
            <w:pPr>
              <w:rPr>
                <w:rFonts w:ascii="宋体" w:hAnsi="宋体" w:eastAsia="宋体" w:cs="宋体"/>
                <w:color w:val="000000"/>
                <w:sz w:val="20"/>
                <w:szCs w:val="20"/>
              </w:rPr>
            </w:pPr>
          </w:p>
        </w:tc>
        <w:tc>
          <w:tcPr>
            <w:tcW w:w="1266" w:type="dxa"/>
            <w:tcBorders>
              <w:top w:val="nil"/>
              <w:left w:val="nil"/>
              <w:bottom w:val="nil"/>
              <w:right w:val="nil"/>
            </w:tcBorders>
            <w:shd w:val="clear" w:color="auto" w:fill="FFFFFF"/>
            <w:vAlign w:val="center"/>
          </w:tcPr>
          <w:p w14:paraId="6CE32C31">
            <w:pPr>
              <w:rPr>
                <w:rFonts w:ascii="宋体" w:hAnsi="宋体" w:eastAsia="宋体" w:cs="宋体"/>
                <w:color w:val="000000"/>
                <w:sz w:val="20"/>
                <w:szCs w:val="20"/>
              </w:rPr>
            </w:pPr>
          </w:p>
        </w:tc>
        <w:tc>
          <w:tcPr>
            <w:tcW w:w="1268" w:type="dxa"/>
            <w:tcBorders>
              <w:top w:val="nil"/>
              <w:left w:val="nil"/>
              <w:bottom w:val="nil"/>
              <w:right w:val="nil"/>
            </w:tcBorders>
            <w:shd w:val="clear" w:color="auto" w:fill="FFFFFF"/>
            <w:vAlign w:val="center"/>
          </w:tcPr>
          <w:p w14:paraId="7132FC97">
            <w:pPr>
              <w:rPr>
                <w:rFonts w:ascii="宋体" w:hAnsi="宋体" w:eastAsia="宋体" w:cs="宋体"/>
                <w:color w:val="000000"/>
                <w:sz w:val="20"/>
                <w:szCs w:val="20"/>
              </w:rPr>
            </w:pPr>
          </w:p>
        </w:tc>
        <w:tc>
          <w:tcPr>
            <w:tcW w:w="1268" w:type="dxa"/>
            <w:tcBorders>
              <w:top w:val="nil"/>
              <w:left w:val="nil"/>
              <w:bottom w:val="nil"/>
              <w:right w:val="nil"/>
            </w:tcBorders>
            <w:shd w:val="clear" w:color="auto" w:fill="FFFFFF"/>
            <w:vAlign w:val="center"/>
          </w:tcPr>
          <w:p w14:paraId="10515932">
            <w:pPr>
              <w:rPr>
                <w:rFonts w:ascii="宋体" w:hAnsi="宋体" w:eastAsia="宋体" w:cs="宋体"/>
                <w:color w:val="000000"/>
                <w:sz w:val="20"/>
                <w:szCs w:val="20"/>
              </w:rPr>
            </w:pPr>
          </w:p>
        </w:tc>
        <w:tc>
          <w:tcPr>
            <w:tcW w:w="1266" w:type="dxa"/>
            <w:tcBorders>
              <w:top w:val="nil"/>
              <w:left w:val="nil"/>
              <w:bottom w:val="nil"/>
              <w:right w:val="nil"/>
            </w:tcBorders>
            <w:shd w:val="clear" w:color="auto" w:fill="FFFFFF"/>
            <w:vAlign w:val="center"/>
          </w:tcPr>
          <w:p w14:paraId="32778107">
            <w:pPr>
              <w:rPr>
                <w:rFonts w:ascii="宋体" w:hAnsi="宋体" w:eastAsia="宋体" w:cs="宋体"/>
                <w:color w:val="000000"/>
                <w:sz w:val="20"/>
                <w:szCs w:val="20"/>
              </w:rPr>
            </w:pPr>
          </w:p>
        </w:tc>
        <w:tc>
          <w:tcPr>
            <w:tcW w:w="1266" w:type="dxa"/>
            <w:tcBorders>
              <w:top w:val="nil"/>
              <w:left w:val="nil"/>
              <w:bottom w:val="nil"/>
              <w:right w:val="nil"/>
            </w:tcBorders>
            <w:shd w:val="clear" w:color="auto" w:fill="FFFFFF"/>
            <w:vAlign w:val="center"/>
          </w:tcPr>
          <w:p w14:paraId="3584299D">
            <w:pPr>
              <w:rPr>
                <w:rFonts w:ascii="宋体" w:hAnsi="宋体" w:eastAsia="宋体" w:cs="宋体"/>
                <w:color w:val="000000"/>
                <w:sz w:val="20"/>
                <w:szCs w:val="20"/>
              </w:rPr>
            </w:pPr>
          </w:p>
        </w:tc>
        <w:tc>
          <w:tcPr>
            <w:tcW w:w="1267" w:type="dxa"/>
            <w:tcBorders>
              <w:top w:val="nil"/>
              <w:left w:val="nil"/>
              <w:bottom w:val="nil"/>
              <w:right w:val="nil"/>
            </w:tcBorders>
            <w:shd w:val="clear" w:color="auto" w:fill="FFFFFF"/>
            <w:vAlign w:val="center"/>
          </w:tcPr>
          <w:p w14:paraId="7533C300">
            <w:pPr>
              <w:rPr>
                <w:rFonts w:ascii="宋体" w:hAnsi="宋体" w:eastAsia="宋体" w:cs="宋体"/>
                <w:color w:val="000000"/>
                <w:sz w:val="20"/>
                <w:szCs w:val="20"/>
              </w:rPr>
            </w:pPr>
          </w:p>
        </w:tc>
        <w:tc>
          <w:tcPr>
            <w:tcW w:w="1268" w:type="dxa"/>
            <w:gridSpan w:val="2"/>
            <w:tcBorders>
              <w:top w:val="nil"/>
              <w:left w:val="nil"/>
              <w:bottom w:val="nil"/>
              <w:right w:val="nil"/>
            </w:tcBorders>
            <w:shd w:val="clear" w:color="auto" w:fill="FFFFFF"/>
            <w:vAlign w:val="center"/>
          </w:tcPr>
          <w:p w14:paraId="7307FA66">
            <w:pPr>
              <w:rPr>
                <w:rFonts w:ascii="宋体" w:hAnsi="宋体" w:eastAsia="宋体" w:cs="宋体"/>
                <w:color w:val="000000"/>
                <w:sz w:val="20"/>
                <w:szCs w:val="20"/>
              </w:rPr>
            </w:pPr>
          </w:p>
        </w:tc>
        <w:tc>
          <w:tcPr>
            <w:tcW w:w="1268" w:type="dxa"/>
            <w:gridSpan w:val="2"/>
            <w:tcBorders>
              <w:top w:val="nil"/>
              <w:left w:val="nil"/>
              <w:bottom w:val="nil"/>
              <w:right w:val="nil"/>
            </w:tcBorders>
            <w:shd w:val="clear" w:color="auto" w:fill="FFFFFF"/>
            <w:vAlign w:val="center"/>
          </w:tcPr>
          <w:p w14:paraId="31FDC392">
            <w:pPr>
              <w:rPr>
                <w:rFonts w:ascii="宋体" w:hAnsi="宋体" w:eastAsia="宋体" w:cs="宋体"/>
                <w:color w:val="000000"/>
                <w:sz w:val="20"/>
                <w:szCs w:val="20"/>
              </w:rPr>
            </w:pPr>
          </w:p>
        </w:tc>
        <w:tc>
          <w:tcPr>
            <w:tcW w:w="1284" w:type="dxa"/>
            <w:gridSpan w:val="2"/>
            <w:tcBorders>
              <w:top w:val="nil"/>
              <w:left w:val="nil"/>
              <w:bottom w:val="nil"/>
              <w:right w:val="nil"/>
            </w:tcBorders>
            <w:shd w:val="clear" w:color="auto" w:fill="FFFFFF"/>
            <w:noWrap/>
            <w:vAlign w:val="center"/>
          </w:tcPr>
          <w:p w14:paraId="5D1C69D2">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公开09表</w:t>
            </w:r>
          </w:p>
        </w:tc>
      </w:tr>
      <w:tr w14:paraId="68652240">
        <w:tblPrEx>
          <w:tblCellMar>
            <w:top w:w="0" w:type="dxa"/>
            <w:left w:w="108" w:type="dxa"/>
            <w:bottom w:w="0" w:type="dxa"/>
            <w:right w:w="108" w:type="dxa"/>
          </w:tblCellMar>
        </w:tblPrEx>
        <w:trPr>
          <w:trHeight w:val="390" w:hRule="atLeast"/>
        </w:trPr>
        <w:tc>
          <w:tcPr>
            <w:tcW w:w="3799" w:type="dxa"/>
            <w:gridSpan w:val="3"/>
            <w:tcBorders>
              <w:top w:val="nil"/>
              <w:left w:val="nil"/>
              <w:bottom w:val="nil"/>
              <w:right w:val="nil"/>
            </w:tcBorders>
            <w:shd w:val="clear" w:color="auto" w:fill="FFFFFF"/>
            <w:noWrap/>
            <w:vAlign w:val="center"/>
          </w:tcPr>
          <w:p w14:paraId="4B2A7C60">
            <w:pP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r>
              <w:rPr>
                <w:rFonts w:hint="eastAsia" w:ascii="宋体" w:hAnsi="宋体" w:eastAsia="宋体" w:cs="宋体"/>
                <w:color w:val="000000"/>
                <w:kern w:val="0"/>
                <w:sz w:val="20"/>
                <w:szCs w:val="20"/>
                <w:lang w:val="en-US" w:eastAsia="zh-CN" w:bidi="ar"/>
              </w:rPr>
              <w:t>湘潭县易俗河镇中心学校</w:t>
            </w:r>
          </w:p>
        </w:tc>
        <w:tc>
          <w:tcPr>
            <w:tcW w:w="1266" w:type="dxa"/>
            <w:tcBorders>
              <w:top w:val="nil"/>
              <w:left w:val="nil"/>
              <w:bottom w:val="nil"/>
              <w:right w:val="nil"/>
            </w:tcBorders>
            <w:shd w:val="clear" w:color="auto" w:fill="FFFFFF"/>
            <w:vAlign w:val="center"/>
          </w:tcPr>
          <w:p w14:paraId="74220A15">
            <w:pPr>
              <w:rPr>
                <w:rFonts w:ascii="宋体" w:hAnsi="宋体" w:eastAsia="宋体" w:cs="宋体"/>
                <w:color w:val="000000"/>
                <w:sz w:val="20"/>
                <w:szCs w:val="20"/>
              </w:rPr>
            </w:pPr>
          </w:p>
        </w:tc>
        <w:tc>
          <w:tcPr>
            <w:tcW w:w="1268" w:type="dxa"/>
            <w:tcBorders>
              <w:top w:val="nil"/>
              <w:left w:val="nil"/>
              <w:bottom w:val="nil"/>
              <w:right w:val="nil"/>
            </w:tcBorders>
            <w:shd w:val="clear" w:color="auto" w:fill="FFFFFF"/>
            <w:vAlign w:val="center"/>
          </w:tcPr>
          <w:p w14:paraId="17F7D14F">
            <w:pPr>
              <w:rPr>
                <w:rFonts w:ascii="宋体" w:hAnsi="宋体" w:eastAsia="宋体" w:cs="宋体"/>
                <w:color w:val="000000"/>
                <w:sz w:val="20"/>
                <w:szCs w:val="20"/>
              </w:rPr>
            </w:pPr>
          </w:p>
        </w:tc>
        <w:tc>
          <w:tcPr>
            <w:tcW w:w="1268" w:type="dxa"/>
            <w:tcBorders>
              <w:top w:val="nil"/>
              <w:left w:val="nil"/>
              <w:bottom w:val="nil"/>
              <w:right w:val="nil"/>
            </w:tcBorders>
            <w:shd w:val="clear" w:color="auto" w:fill="FFFFFF"/>
            <w:vAlign w:val="center"/>
          </w:tcPr>
          <w:p w14:paraId="2C87303B">
            <w:pPr>
              <w:rPr>
                <w:rFonts w:ascii="宋体" w:hAnsi="宋体" w:eastAsia="宋体" w:cs="宋体"/>
                <w:color w:val="000000"/>
                <w:sz w:val="20"/>
                <w:szCs w:val="20"/>
              </w:rPr>
            </w:pPr>
          </w:p>
        </w:tc>
        <w:tc>
          <w:tcPr>
            <w:tcW w:w="1266" w:type="dxa"/>
            <w:tcBorders>
              <w:top w:val="nil"/>
              <w:left w:val="nil"/>
              <w:bottom w:val="nil"/>
              <w:right w:val="nil"/>
            </w:tcBorders>
            <w:shd w:val="clear" w:color="auto" w:fill="FFFFFF"/>
            <w:vAlign w:val="center"/>
          </w:tcPr>
          <w:p w14:paraId="4ADE785A">
            <w:pPr>
              <w:rPr>
                <w:rFonts w:ascii="宋体" w:hAnsi="宋体" w:eastAsia="宋体" w:cs="宋体"/>
                <w:color w:val="000000"/>
                <w:sz w:val="20"/>
                <w:szCs w:val="20"/>
              </w:rPr>
            </w:pPr>
          </w:p>
        </w:tc>
        <w:tc>
          <w:tcPr>
            <w:tcW w:w="1266" w:type="dxa"/>
            <w:tcBorders>
              <w:top w:val="nil"/>
              <w:left w:val="nil"/>
              <w:bottom w:val="nil"/>
              <w:right w:val="nil"/>
            </w:tcBorders>
            <w:shd w:val="clear" w:color="auto" w:fill="FFFFFF"/>
            <w:vAlign w:val="center"/>
          </w:tcPr>
          <w:p w14:paraId="7D39A995">
            <w:pPr>
              <w:rPr>
                <w:rFonts w:ascii="宋体" w:hAnsi="宋体" w:eastAsia="宋体" w:cs="宋体"/>
                <w:color w:val="000000"/>
                <w:sz w:val="20"/>
                <w:szCs w:val="20"/>
              </w:rPr>
            </w:pPr>
          </w:p>
        </w:tc>
        <w:tc>
          <w:tcPr>
            <w:tcW w:w="1267" w:type="dxa"/>
            <w:tcBorders>
              <w:top w:val="nil"/>
              <w:left w:val="nil"/>
              <w:bottom w:val="nil"/>
              <w:right w:val="nil"/>
            </w:tcBorders>
            <w:shd w:val="clear" w:color="auto" w:fill="FFFFFF"/>
            <w:vAlign w:val="center"/>
          </w:tcPr>
          <w:p w14:paraId="08376D85">
            <w:pPr>
              <w:rPr>
                <w:rFonts w:ascii="宋体" w:hAnsi="宋体" w:eastAsia="宋体" w:cs="宋体"/>
                <w:color w:val="000000"/>
                <w:sz w:val="20"/>
                <w:szCs w:val="20"/>
              </w:rPr>
            </w:pPr>
          </w:p>
        </w:tc>
        <w:tc>
          <w:tcPr>
            <w:tcW w:w="1268" w:type="dxa"/>
            <w:gridSpan w:val="2"/>
            <w:tcBorders>
              <w:top w:val="nil"/>
              <w:left w:val="nil"/>
              <w:bottom w:val="nil"/>
              <w:right w:val="nil"/>
            </w:tcBorders>
            <w:shd w:val="clear" w:color="auto" w:fill="FFFFFF"/>
            <w:vAlign w:val="center"/>
          </w:tcPr>
          <w:p w14:paraId="39E1BAFD">
            <w:pPr>
              <w:rPr>
                <w:rFonts w:ascii="宋体" w:hAnsi="宋体" w:eastAsia="宋体" w:cs="宋体"/>
                <w:color w:val="000000"/>
                <w:sz w:val="20"/>
                <w:szCs w:val="20"/>
              </w:rPr>
            </w:pPr>
          </w:p>
        </w:tc>
        <w:tc>
          <w:tcPr>
            <w:tcW w:w="1268" w:type="dxa"/>
            <w:gridSpan w:val="2"/>
            <w:tcBorders>
              <w:top w:val="nil"/>
              <w:left w:val="nil"/>
              <w:bottom w:val="nil"/>
              <w:right w:val="nil"/>
            </w:tcBorders>
            <w:shd w:val="clear" w:color="auto" w:fill="FFFFFF"/>
            <w:vAlign w:val="center"/>
          </w:tcPr>
          <w:p w14:paraId="1EB3520F">
            <w:pPr>
              <w:rPr>
                <w:rFonts w:ascii="宋体" w:hAnsi="宋体" w:eastAsia="宋体" w:cs="宋体"/>
                <w:color w:val="000000"/>
                <w:sz w:val="20"/>
                <w:szCs w:val="20"/>
              </w:rPr>
            </w:pPr>
          </w:p>
        </w:tc>
        <w:tc>
          <w:tcPr>
            <w:tcW w:w="1284" w:type="dxa"/>
            <w:gridSpan w:val="2"/>
            <w:tcBorders>
              <w:top w:val="nil"/>
              <w:left w:val="nil"/>
              <w:bottom w:val="nil"/>
              <w:right w:val="nil"/>
            </w:tcBorders>
            <w:shd w:val="clear" w:color="auto" w:fill="FFFFFF"/>
            <w:noWrap/>
            <w:vAlign w:val="center"/>
          </w:tcPr>
          <w:p w14:paraId="11C15CF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74857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9" w:type="dxa"/>
          <w:trHeight w:val="314" w:hRule="atLeast"/>
        </w:trPr>
        <w:tc>
          <w:tcPr>
            <w:tcW w:w="7601" w:type="dxa"/>
            <w:gridSpan w:val="6"/>
            <w:tcBorders>
              <w:top w:val="nil"/>
              <w:left w:val="nil"/>
              <w:bottom w:val="single" w:color="D4D4D4" w:sz="4" w:space="0"/>
              <w:right w:val="single" w:color="D4D4D4" w:sz="4" w:space="0"/>
            </w:tcBorders>
            <w:shd w:val="clear" w:color="auto" w:fill="F1F1F1"/>
            <w:vAlign w:val="center"/>
          </w:tcPr>
          <w:p w14:paraId="0EDD37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7600" w:type="dxa"/>
            <w:gridSpan w:val="8"/>
            <w:tcBorders>
              <w:top w:val="nil"/>
              <w:left w:val="nil"/>
              <w:bottom w:val="single" w:color="D4D4D4" w:sz="4" w:space="0"/>
              <w:right w:val="single" w:color="D4D4D4" w:sz="4" w:space="0"/>
            </w:tcBorders>
            <w:shd w:val="clear" w:color="auto" w:fill="F1F1F1"/>
            <w:vAlign w:val="center"/>
          </w:tcPr>
          <w:p w14:paraId="4BA3A2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75F14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9" w:type="dxa"/>
          <w:trHeight w:val="335" w:hRule="atLeast"/>
        </w:trPr>
        <w:tc>
          <w:tcPr>
            <w:tcW w:w="1266" w:type="dxa"/>
            <w:vMerge w:val="restart"/>
            <w:tcBorders>
              <w:top w:val="nil"/>
              <w:left w:val="nil"/>
              <w:bottom w:val="single" w:color="D4D4D4" w:sz="4" w:space="0"/>
              <w:right w:val="single" w:color="D4D4D4" w:sz="4" w:space="0"/>
            </w:tcBorders>
            <w:shd w:val="clear" w:color="auto" w:fill="F1F1F1"/>
            <w:vAlign w:val="center"/>
          </w:tcPr>
          <w:p w14:paraId="1E33F4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67" w:type="dxa"/>
            <w:vMerge w:val="restart"/>
            <w:tcBorders>
              <w:top w:val="nil"/>
              <w:left w:val="nil"/>
              <w:bottom w:val="single" w:color="D4D4D4" w:sz="4" w:space="0"/>
              <w:right w:val="single" w:color="D4D4D4" w:sz="4" w:space="0"/>
            </w:tcBorders>
            <w:shd w:val="clear" w:color="auto" w:fill="F1F1F1"/>
            <w:vAlign w:val="center"/>
          </w:tcPr>
          <w:p w14:paraId="6C0695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800" w:type="dxa"/>
            <w:gridSpan w:val="3"/>
            <w:tcBorders>
              <w:top w:val="nil"/>
              <w:left w:val="nil"/>
              <w:bottom w:val="single" w:color="D4D4D4" w:sz="4" w:space="0"/>
              <w:right w:val="single" w:color="D4D4D4" w:sz="4" w:space="0"/>
            </w:tcBorders>
            <w:shd w:val="clear" w:color="auto" w:fill="F1F1F1"/>
            <w:vAlign w:val="center"/>
          </w:tcPr>
          <w:p w14:paraId="6CD615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268" w:type="dxa"/>
            <w:vMerge w:val="restart"/>
            <w:tcBorders>
              <w:top w:val="nil"/>
              <w:left w:val="nil"/>
              <w:bottom w:val="single" w:color="D4D4D4" w:sz="4" w:space="0"/>
              <w:right w:val="single" w:color="D4D4D4" w:sz="4" w:space="0"/>
            </w:tcBorders>
            <w:shd w:val="clear" w:color="auto" w:fill="F1F1F1"/>
            <w:vAlign w:val="center"/>
          </w:tcPr>
          <w:p w14:paraId="4F3219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266" w:type="dxa"/>
            <w:vMerge w:val="restart"/>
            <w:tcBorders>
              <w:top w:val="nil"/>
              <w:left w:val="nil"/>
              <w:bottom w:val="single" w:color="D4D4D4" w:sz="4" w:space="0"/>
              <w:right w:val="single" w:color="D4D4D4" w:sz="4" w:space="0"/>
            </w:tcBorders>
            <w:shd w:val="clear" w:color="auto" w:fill="F1F1F1"/>
            <w:vAlign w:val="center"/>
          </w:tcPr>
          <w:p w14:paraId="445DBD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66" w:type="dxa"/>
            <w:vMerge w:val="restart"/>
            <w:tcBorders>
              <w:top w:val="nil"/>
              <w:left w:val="nil"/>
              <w:bottom w:val="single" w:color="D4D4D4" w:sz="4" w:space="0"/>
              <w:right w:val="single" w:color="D4D4D4" w:sz="4" w:space="0"/>
            </w:tcBorders>
            <w:shd w:val="clear" w:color="auto" w:fill="F1F1F1"/>
            <w:vAlign w:val="center"/>
          </w:tcPr>
          <w:p w14:paraId="7A1B02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800" w:type="dxa"/>
            <w:gridSpan w:val="4"/>
            <w:tcBorders>
              <w:top w:val="nil"/>
              <w:left w:val="nil"/>
              <w:bottom w:val="single" w:color="D4D4D4" w:sz="4" w:space="0"/>
              <w:right w:val="single" w:color="D4D4D4" w:sz="4" w:space="0"/>
            </w:tcBorders>
            <w:shd w:val="clear" w:color="auto" w:fill="F1F1F1"/>
            <w:vAlign w:val="center"/>
          </w:tcPr>
          <w:p w14:paraId="4B4EA5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268" w:type="dxa"/>
            <w:gridSpan w:val="2"/>
            <w:vMerge w:val="restart"/>
            <w:tcBorders>
              <w:top w:val="nil"/>
              <w:left w:val="nil"/>
              <w:bottom w:val="single" w:color="D4D4D4" w:sz="4" w:space="0"/>
              <w:right w:val="single" w:color="D4D4D4" w:sz="4" w:space="0"/>
            </w:tcBorders>
            <w:shd w:val="clear" w:color="auto" w:fill="F1F1F1"/>
            <w:vAlign w:val="center"/>
          </w:tcPr>
          <w:p w14:paraId="4E4376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71B0C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9" w:type="dxa"/>
          <w:trHeight w:val="961" w:hRule="atLeast"/>
        </w:trPr>
        <w:tc>
          <w:tcPr>
            <w:tcW w:w="1266" w:type="dxa"/>
            <w:vMerge w:val="continue"/>
            <w:tcBorders>
              <w:top w:val="nil"/>
              <w:left w:val="nil"/>
              <w:bottom w:val="single" w:color="D4D4D4" w:sz="4" w:space="0"/>
              <w:right w:val="single" w:color="D4D4D4" w:sz="4" w:space="0"/>
            </w:tcBorders>
            <w:shd w:val="clear" w:color="auto" w:fill="F1F1F1"/>
            <w:vAlign w:val="center"/>
          </w:tcPr>
          <w:p w14:paraId="0C2FDE41">
            <w:pPr>
              <w:jc w:val="center"/>
              <w:rPr>
                <w:rFonts w:hint="eastAsia" w:ascii="宋体" w:hAnsi="宋体" w:eastAsia="宋体" w:cs="宋体"/>
                <w:i w:val="0"/>
                <w:iCs w:val="0"/>
                <w:color w:val="000000"/>
                <w:sz w:val="22"/>
                <w:szCs w:val="22"/>
                <w:u w:val="none"/>
              </w:rPr>
            </w:pPr>
          </w:p>
        </w:tc>
        <w:tc>
          <w:tcPr>
            <w:tcW w:w="1267" w:type="dxa"/>
            <w:vMerge w:val="continue"/>
            <w:tcBorders>
              <w:top w:val="nil"/>
              <w:left w:val="nil"/>
              <w:bottom w:val="single" w:color="D4D4D4" w:sz="4" w:space="0"/>
              <w:right w:val="single" w:color="D4D4D4" w:sz="4" w:space="0"/>
            </w:tcBorders>
            <w:shd w:val="clear" w:color="auto" w:fill="F1F1F1"/>
            <w:vAlign w:val="center"/>
          </w:tcPr>
          <w:p w14:paraId="0F667A5D">
            <w:pPr>
              <w:jc w:val="center"/>
              <w:rPr>
                <w:rFonts w:hint="eastAsia" w:ascii="宋体" w:hAnsi="宋体" w:eastAsia="宋体" w:cs="宋体"/>
                <w:i w:val="0"/>
                <w:iCs w:val="0"/>
                <w:color w:val="000000"/>
                <w:sz w:val="22"/>
                <w:szCs w:val="22"/>
                <w:u w:val="none"/>
              </w:rPr>
            </w:pPr>
          </w:p>
        </w:tc>
        <w:tc>
          <w:tcPr>
            <w:tcW w:w="1266" w:type="dxa"/>
            <w:tcBorders>
              <w:top w:val="nil"/>
              <w:left w:val="nil"/>
              <w:bottom w:val="single" w:color="D4D4D4" w:sz="4" w:space="0"/>
              <w:right w:val="single" w:color="D4D4D4" w:sz="4" w:space="0"/>
            </w:tcBorders>
            <w:shd w:val="clear" w:color="auto" w:fill="F1F1F1"/>
            <w:vAlign w:val="center"/>
          </w:tcPr>
          <w:p w14:paraId="5059D7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266" w:type="dxa"/>
            <w:tcBorders>
              <w:top w:val="nil"/>
              <w:left w:val="nil"/>
              <w:bottom w:val="single" w:color="D4D4D4" w:sz="4" w:space="0"/>
              <w:right w:val="single" w:color="D4D4D4" w:sz="4" w:space="0"/>
            </w:tcBorders>
            <w:shd w:val="clear" w:color="auto" w:fill="F1F1F1"/>
            <w:vAlign w:val="center"/>
          </w:tcPr>
          <w:p w14:paraId="33C128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268" w:type="dxa"/>
            <w:tcBorders>
              <w:top w:val="nil"/>
              <w:left w:val="nil"/>
              <w:bottom w:val="single" w:color="D4D4D4" w:sz="4" w:space="0"/>
              <w:right w:val="single" w:color="D4D4D4" w:sz="4" w:space="0"/>
            </w:tcBorders>
            <w:shd w:val="clear" w:color="auto" w:fill="F1F1F1"/>
            <w:vAlign w:val="center"/>
          </w:tcPr>
          <w:p w14:paraId="758E3C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268" w:type="dxa"/>
            <w:vMerge w:val="continue"/>
            <w:tcBorders>
              <w:top w:val="nil"/>
              <w:left w:val="nil"/>
              <w:bottom w:val="single" w:color="D4D4D4" w:sz="4" w:space="0"/>
              <w:right w:val="single" w:color="D4D4D4" w:sz="4" w:space="0"/>
            </w:tcBorders>
            <w:shd w:val="clear" w:color="auto" w:fill="F1F1F1"/>
            <w:vAlign w:val="center"/>
          </w:tcPr>
          <w:p w14:paraId="3B3F4364">
            <w:pPr>
              <w:jc w:val="center"/>
              <w:rPr>
                <w:rFonts w:hint="eastAsia" w:ascii="宋体" w:hAnsi="宋体" w:eastAsia="宋体" w:cs="宋体"/>
                <w:i w:val="0"/>
                <w:iCs w:val="0"/>
                <w:color w:val="000000"/>
                <w:sz w:val="22"/>
                <w:szCs w:val="22"/>
                <w:u w:val="none"/>
              </w:rPr>
            </w:pPr>
          </w:p>
        </w:tc>
        <w:tc>
          <w:tcPr>
            <w:tcW w:w="1266" w:type="dxa"/>
            <w:vMerge w:val="continue"/>
            <w:tcBorders>
              <w:top w:val="nil"/>
              <w:left w:val="nil"/>
              <w:bottom w:val="single" w:color="D4D4D4" w:sz="4" w:space="0"/>
              <w:right w:val="single" w:color="D4D4D4" w:sz="4" w:space="0"/>
            </w:tcBorders>
            <w:shd w:val="clear" w:color="auto" w:fill="F1F1F1"/>
            <w:vAlign w:val="center"/>
          </w:tcPr>
          <w:p w14:paraId="39122FED">
            <w:pPr>
              <w:jc w:val="center"/>
              <w:rPr>
                <w:rFonts w:hint="eastAsia" w:ascii="宋体" w:hAnsi="宋体" w:eastAsia="宋体" w:cs="宋体"/>
                <w:i w:val="0"/>
                <w:iCs w:val="0"/>
                <w:color w:val="000000"/>
                <w:sz w:val="22"/>
                <w:szCs w:val="22"/>
                <w:u w:val="none"/>
              </w:rPr>
            </w:pPr>
          </w:p>
        </w:tc>
        <w:tc>
          <w:tcPr>
            <w:tcW w:w="1266" w:type="dxa"/>
            <w:vMerge w:val="continue"/>
            <w:tcBorders>
              <w:top w:val="nil"/>
              <w:left w:val="nil"/>
              <w:bottom w:val="single" w:color="D4D4D4" w:sz="4" w:space="0"/>
              <w:right w:val="single" w:color="D4D4D4" w:sz="4" w:space="0"/>
            </w:tcBorders>
            <w:shd w:val="clear" w:color="auto" w:fill="F1F1F1"/>
            <w:vAlign w:val="center"/>
          </w:tcPr>
          <w:p w14:paraId="5B89D962">
            <w:pPr>
              <w:jc w:val="center"/>
              <w:rPr>
                <w:rFonts w:hint="eastAsia" w:ascii="宋体" w:hAnsi="宋体" w:eastAsia="宋体" w:cs="宋体"/>
                <w:i w:val="0"/>
                <w:iCs w:val="0"/>
                <w:color w:val="000000"/>
                <w:sz w:val="22"/>
                <w:szCs w:val="22"/>
                <w:u w:val="none"/>
              </w:rPr>
            </w:pPr>
          </w:p>
        </w:tc>
        <w:tc>
          <w:tcPr>
            <w:tcW w:w="1266" w:type="dxa"/>
            <w:tcBorders>
              <w:top w:val="nil"/>
              <w:left w:val="nil"/>
              <w:bottom w:val="single" w:color="D4D4D4" w:sz="4" w:space="0"/>
              <w:right w:val="single" w:color="D4D4D4" w:sz="4" w:space="0"/>
            </w:tcBorders>
            <w:shd w:val="clear" w:color="auto" w:fill="F1F1F1"/>
            <w:vAlign w:val="center"/>
          </w:tcPr>
          <w:p w14:paraId="1CAE86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266" w:type="dxa"/>
            <w:tcBorders>
              <w:top w:val="nil"/>
              <w:left w:val="nil"/>
              <w:bottom w:val="single" w:color="D4D4D4" w:sz="4" w:space="0"/>
              <w:right w:val="single" w:color="D4D4D4" w:sz="4" w:space="0"/>
            </w:tcBorders>
            <w:shd w:val="clear" w:color="auto" w:fill="F1F1F1"/>
            <w:vAlign w:val="center"/>
          </w:tcPr>
          <w:p w14:paraId="42517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268" w:type="dxa"/>
            <w:gridSpan w:val="2"/>
            <w:tcBorders>
              <w:top w:val="nil"/>
              <w:left w:val="nil"/>
              <w:bottom w:val="single" w:color="D4D4D4" w:sz="4" w:space="0"/>
              <w:right w:val="single" w:color="D4D4D4" w:sz="4" w:space="0"/>
            </w:tcBorders>
            <w:shd w:val="clear" w:color="auto" w:fill="F1F1F1"/>
            <w:vAlign w:val="center"/>
          </w:tcPr>
          <w:p w14:paraId="05CAD8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268" w:type="dxa"/>
            <w:gridSpan w:val="2"/>
            <w:vMerge w:val="continue"/>
            <w:tcBorders>
              <w:top w:val="nil"/>
              <w:left w:val="nil"/>
              <w:bottom w:val="single" w:color="D4D4D4" w:sz="4" w:space="0"/>
              <w:right w:val="single" w:color="D4D4D4" w:sz="4" w:space="0"/>
            </w:tcBorders>
            <w:shd w:val="clear" w:color="auto" w:fill="F1F1F1"/>
            <w:vAlign w:val="center"/>
          </w:tcPr>
          <w:p w14:paraId="25DE7EC1">
            <w:pPr>
              <w:jc w:val="center"/>
              <w:rPr>
                <w:rFonts w:hint="eastAsia" w:ascii="宋体" w:hAnsi="宋体" w:eastAsia="宋体" w:cs="宋体"/>
                <w:i w:val="0"/>
                <w:iCs w:val="0"/>
                <w:color w:val="000000"/>
                <w:sz w:val="22"/>
                <w:szCs w:val="22"/>
                <w:u w:val="none"/>
              </w:rPr>
            </w:pPr>
          </w:p>
        </w:tc>
      </w:tr>
      <w:tr w14:paraId="4E5C8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9" w:type="dxa"/>
          <w:trHeight w:val="335" w:hRule="atLeast"/>
        </w:trPr>
        <w:tc>
          <w:tcPr>
            <w:tcW w:w="1266" w:type="dxa"/>
            <w:tcBorders>
              <w:top w:val="nil"/>
              <w:left w:val="nil"/>
              <w:bottom w:val="single" w:color="D4D4D4" w:sz="4" w:space="0"/>
              <w:right w:val="single" w:color="D4D4D4" w:sz="4" w:space="0"/>
            </w:tcBorders>
            <w:shd w:val="clear" w:color="auto" w:fill="F1F1F1"/>
            <w:vAlign w:val="center"/>
          </w:tcPr>
          <w:p w14:paraId="577433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67" w:type="dxa"/>
            <w:tcBorders>
              <w:top w:val="nil"/>
              <w:left w:val="nil"/>
              <w:bottom w:val="single" w:color="D4D4D4" w:sz="4" w:space="0"/>
              <w:right w:val="single" w:color="D4D4D4" w:sz="4" w:space="0"/>
            </w:tcBorders>
            <w:shd w:val="clear" w:color="auto" w:fill="F1F1F1"/>
            <w:vAlign w:val="center"/>
          </w:tcPr>
          <w:p w14:paraId="6ED90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66" w:type="dxa"/>
            <w:tcBorders>
              <w:top w:val="nil"/>
              <w:left w:val="nil"/>
              <w:bottom w:val="single" w:color="D4D4D4" w:sz="4" w:space="0"/>
              <w:right w:val="single" w:color="D4D4D4" w:sz="4" w:space="0"/>
            </w:tcBorders>
            <w:shd w:val="clear" w:color="auto" w:fill="F1F1F1"/>
            <w:vAlign w:val="center"/>
          </w:tcPr>
          <w:p w14:paraId="556EF5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66" w:type="dxa"/>
            <w:tcBorders>
              <w:top w:val="nil"/>
              <w:left w:val="nil"/>
              <w:bottom w:val="single" w:color="D4D4D4" w:sz="4" w:space="0"/>
              <w:right w:val="single" w:color="D4D4D4" w:sz="4" w:space="0"/>
            </w:tcBorders>
            <w:shd w:val="clear" w:color="auto" w:fill="F1F1F1"/>
            <w:vAlign w:val="center"/>
          </w:tcPr>
          <w:p w14:paraId="7D5A16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68" w:type="dxa"/>
            <w:tcBorders>
              <w:top w:val="nil"/>
              <w:left w:val="nil"/>
              <w:bottom w:val="single" w:color="D4D4D4" w:sz="4" w:space="0"/>
              <w:right w:val="single" w:color="D4D4D4" w:sz="4" w:space="0"/>
            </w:tcBorders>
            <w:shd w:val="clear" w:color="auto" w:fill="F1F1F1"/>
            <w:vAlign w:val="center"/>
          </w:tcPr>
          <w:p w14:paraId="5A1D65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68" w:type="dxa"/>
            <w:tcBorders>
              <w:top w:val="nil"/>
              <w:left w:val="nil"/>
              <w:bottom w:val="single" w:color="D4D4D4" w:sz="4" w:space="0"/>
              <w:right w:val="single" w:color="D4D4D4" w:sz="4" w:space="0"/>
            </w:tcBorders>
            <w:shd w:val="clear" w:color="auto" w:fill="F1F1F1"/>
            <w:vAlign w:val="center"/>
          </w:tcPr>
          <w:p w14:paraId="2F9408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66" w:type="dxa"/>
            <w:tcBorders>
              <w:top w:val="nil"/>
              <w:left w:val="nil"/>
              <w:bottom w:val="single" w:color="D4D4D4" w:sz="4" w:space="0"/>
              <w:right w:val="single" w:color="D4D4D4" w:sz="4" w:space="0"/>
            </w:tcBorders>
            <w:shd w:val="clear" w:color="auto" w:fill="F1F1F1"/>
            <w:vAlign w:val="center"/>
          </w:tcPr>
          <w:p w14:paraId="7E7877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66" w:type="dxa"/>
            <w:tcBorders>
              <w:top w:val="nil"/>
              <w:left w:val="nil"/>
              <w:bottom w:val="single" w:color="D4D4D4" w:sz="4" w:space="0"/>
              <w:right w:val="single" w:color="D4D4D4" w:sz="4" w:space="0"/>
            </w:tcBorders>
            <w:shd w:val="clear" w:color="auto" w:fill="F1F1F1"/>
            <w:vAlign w:val="center"/>
          </w:tcPr>
          <w:p w14:paraId="00F681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66" w:type="dxa"/>
            <w:tcBorders>
              <w:top w:val="nil"/>
              <w:left w:val="nil"/>
              <w:bottom w:val="single" w:color="D4D4D4" w:sz="4" w:space="0"/>
              <w:right w:val="single" w:color="D4D4D4" w:sz="4" w:space="0"/>
            </w:tcBorders>
            <w:shd w:val="clear" w:color="auto" w:fill="F1F1F1"/>
            <w:vAlign w:val="center"/>
          </w:tcPr>
          <w:p w14:paraId="46503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66" w:type="dxa"/>
            <w:tcBorders>
              <w:top w:val="nil"/>
              <w:left w:val="nil"/>
              <w:bottom w:val="single" w:color="D4D4D4" w:sz="4" w:space="0"/>
              <w:right w:val="single" w:color="D4D4D4" w:sz="4" w:space="0"/>
            </w:tcBorders>
            <w:shd w:val="clear" w:color="auto" w:fill="F1F1F1"/>
            <w:vAlign w:val="center"/>
          </w:tcPr>
          <w:p w14:paraId="1A516F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8" w:type="dxa"/>
            <w:gridSpan w:val="2"/>
            <w:tcBorders>
              <w:top w:val="nil"/>
              <w:left w:val="nil"/>
              <w:bottom w:val="single" w:color="D4D4D4" w:sz="4" w:space="0"/>
              <w:right w:val="single" w:color="D4D4D4" w:sz="4" w:space="0"/>
            </w:tcBorders>
            <w:shd w:val="clear" w:color="auto" w:fill="F1F1F1"/>
            <w:vAlign w:val="center"/>
          </w:tcPr>
          <w:p w14:paraId="1C379F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68" w:type="dxa"/>
            <w:gridSpan w:val="2"/>
            <w:tcBorders>
              <w:top w:val="nil"/>
              <w:left w:val="nil"/>
              <w:bottom w:val="single" w:color="D4D4D4" w:sz="4" w:space="0"/>
              <w:right w:val="single" w:color="D4D4D4" w:sz="4" w:space="0"/>
            </w:tcBorders>
            <w:shd w:val="clear" w:color="auto" w:fill="F1F1F1"/>
            <w:vAlign w:val="center"/>
          </w:tcPr>
          <w:p w14:paraId="570560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2F116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9" w:type="dxa"/>
          <w:trHeight w:val="335" w:hRule="atLeast"/>
        </w:trPr>
        <w:tc>
          <w:tcPr>
            <w:tcW w:w="1266" w:type="dxa"/>
            <w:tcBorders>
              <w:top w:val="nil"/>
              <w:left w:val="nil"/>
              <w:bottom w:val="single" w:color="D4D4D4" w:sz="4" w:space="0"/>
              <w:right w:val="single" w:color="D4D4D4" w:sz="4" w:space="0"/>
            </w:tcBorders>
            <w:shd w:val="clear" w:color="auto" w:fill="FFFFFF"/>
            <w:noWrap/>
            <w:vAlign w:val="center"/>
          </w:tcPr>
          <w:p w14:paraId="7456FD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7" w:type="dxa"/>
            <w:tcBorders>
              <w:top w:val="nil"/>
              <w:left w:val="nil"/>
              <w:bottom w:val="single" w:color="D4D4D4" w:sz="4" w:space="0"/>
              <w:right w:val="single" w:color="D4D4D4" w:sz="4" w:space="0"/>
            </w:tcBorders>
            <w:shd w:val="clear" w:color="auto" w:fill="FFFFFF"/>
            <w:noWrap/>
            <w:vAlign w:val="center"/>
          </w:tcPr>
          <w:p w14:paraId="0DD7CE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6" w:type="dxa"/>
            <w:tcBorders>
              <w:top w:val="nil"/>
              <w:left w:val="nil"/>
              <w:bottom w:val="single" w:color="D4D4D4" w:sz="4" w:space="0"/>
              <w:right w:val="single" w:color="D4D4D4" w:sz="4" w:space="0"/>
            </w:tcBorders>
            <w:shd w:val="clear" w:color="auto" w:fill="FFFFFF"/>
            <w:noWrap/>
            <w:vAlign w:val="center"/>
          </w:tcPr>
          <w:p w14:paraId="1C1F36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6" w:type="dxa"/>
            <w:tcBorders>
              <w:top w:val="nil"/>
              <w:left w:val="nil"/>
              <w:bottom w:val="single" w:color="D4D4D4" w:sz="4" w:space="0"/>
              <w:right w:val="single" w:color="D4D4D4" w:sz="4" w:space="0"/>
            </w:tcBorders>
            <w:shd w:val="clear" w:color="auto" w:fill="FFFFFF"/>
            <w:noWrap/>
            <w:vAlign w:val="center"/>
          </w:tcPr>
          <w:p w14:paraId="6E3B14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8" w:type="dxa"/>
            <w:tcBorders>
              <w:top w:val="nil"/>
              <w:left w:val="nil"/>
              <w:bottom w:val="single" w:color="D4D4D4" w:sz="4" w:space="0"/>
              <w:right w:val="single" w:color="D4D4D4" w:sz="4" w:space="0"/>
            </w:tcBorders>
            <w:shd w:val="clear" w:color="auto" w:fill="FFFFFF"/>
            <w:noWrap/>
            <w:vAlign w:val="center"/>
          </w:tcPr>
          <w:p w14:paraId="040A27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8" w:type="dxa"/>
            <w:tcBorders>
              <w:top w:val="nil"/>
              <w:left w:val="nil"/>
              <w:bottom w:val="single" w:color="D4D4D4" w:sz="4" w:space="0"/>
              <w:right w:val="single" w:color="D4D4D4" w:sz="4" w:space="0"/>
            </w:tcBorders>
            <w:shd w:val="clear" w:color="auto" w:fill="FFFFFF"/>
            <w:noWrap/>
            <w:vAlign w:val="center"/>
          </w:tcPr>
          <w:p w14:paraId="714F5D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6" w:type="dxa"/>
            <w:tcBorders>
              <w:top w:val="nil"/>
              <w:left w:val="nil"/>
              <w:bottom w:val="single" w:color="D4D4D4" w:sz="4" w:space="0"/>
              <w:right w:val="single" w:color="D4D4D4" w:sz="4" w:space="0"/>
            </w:tcBorders>
            <w:shd w:val="clear" w:color="auto" w:fill="FFFFFF"/>
            <w:noWrap/>
            <w:vAlign w:val="center"/>
          </w:tcPr>
          <w:p w14:paraId="7500DA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0.88</w:t>
            </w:r>
          </w:p>
        </w:tc>
        <w:tc>
          <w:tcPr>
            <w:tcW w:w="1266" w:type="dxa"/>
            <w:tcBorders>
              <w:top w:val="nil"/>
              <w:left w:val="nil"/>
              <w:bottom w:val="single" w:color="D4D4D4" w:sz="4" w:space="0"/>
              <w:right w:val="single" w:color="D4D4D4" w:sz="4" w:space="0"/>
            </w:tcBorders>
            <w:shd w:val="clear" w:color="auto" w:fill="FFFFFF"/>
            <w:noWrap/>
            <w:vAlign w:val="center"/>
          </w:tcPr>
          <w:p w14:paraId="386FC0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6" w:type="dxa"/>
            <w:tcBorders>
              <w:top w:val="nil"/>
              <w:left w:val="nil"/>
              <w:bottom w:val="single" w:color="D4D4D4" w:sz="4" w:space="0"/>
              <w:right w:val="single" w:color="D4D4D4" w:sz="4" w:space="0"/>
            </w:tcBorders>
            <w:shd w:val="clear" w:color="auto" w:fill="FFFFFF"/>
            <w:noWrap/>
            <w:vAlign w:val="center"/>
          </w:tcPr>
          <w:p w14:paraId="5D1BDE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6" w:type="dxa"/>
            <w:tcBorders>
              <w:top w:val="nil"/>
              <w:left w:val="nil"/>
              <w:bottom w:val="single" w:color="D4D4D4" w:sz="4" w:space="0"/>
              <w:right w:val="single" w:color="D4D4D4" w:sz="4" w:space="0"/>
            </w:tcBorders>
            <w:shd w:val="clear" w:color="auto" w:fill="FFFFFF"/>
            <w:noWrap/>
            <w:vAlign w:val="center"/>
          </w:tcPr>
          <w:p w14:paraId="2EF730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8" w:type="dxa"/>
            <w:gridSpan w:val="2"/>
            <w:tcBorders>
              <w:top w:val="nil"/>
              <w:left w:val="nil"/>
              <w:bottom w:val="single" w:color="D4D4D4" w:sz="4" w:space="0"/>
              <w:right w:val="single" w:color="D4D4D4" w:sz="4" w:space="0"/>
            </w:tcBorders>
            <w:shd w:val="clear" w:color="auto" w:fill="FFFFFF"/>
            <w:noWrap/>
            <w:vAlign w:val="center"/>
          </w:tcPr>
          <w:p w14:paraId="5B474E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68" w:type="dxa"/>
            <w:gridSpan w:val="2"/>
            <w:tcBorders>
              <w:top w:val="nil"/>
              <w:left w:val="nil"/>
              <w:bottom w:val="single" w:color="D4D4D4" w:sz="4" w:space="0"/>
              <w:right w:val="single" w:color="D4D4D4" w:sz="4" w:space="0"/>
            </w:tcBorders>
            <w:shd w:val="clear" w:color="auto" w:fill="FFFFFF"/>
            <w:noWrap/>
            <w:vAlign w:val="center"/>
          </w:tcPr>
          <w:p w14:paraId="5DC85A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0.88</w:t>
            </w:r>
          </w:p>
        </w:tc>
      </w:tr>
      <w:tr w14:paraId="3A89C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9" w:type="dxa"/>
          <w:trHeight w:val="647" w:hRule="atLeast"/>
        </w:trPr>
        <w:tc>
          <w:tcPr>
            <w:tcW w:w="15201" w:type="dxa"/>
            <w:gridSpan w:val="14"/>
            <w:tcBorders>
              <w:top w:val="nil"/>
              <w:left w:val="nil"/>
              <w:bottom w:val="nil"/>
              <w:right w:val="nil"/>
            </w:tcBorders>
            <w:shd w:val="clear" w:color="auto" w:fill="FFFFFF"/>
            <w:vAlign w:val="center"/>
          </w:tcPr>
          <w:p w14:paraId="48FB50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39F5153B">
      <w:pPr>
        <w:autoSpaceDE w:val="0"/>
        <w:autoSpaceDN w:val="0"/>
        <w:adjustRightInd w:val="0"/>
        <w:jc w:val="left"/>
        <w:rPr>
          <w:rFonts w:ascii="宋体" w:eastAsia="宋体" w:cs="宋体"/>
          <w:kern w:val="0"/>
          <w:sz w:val="24"/>
          <w:szCs w:val="24"/>
        </w:rPr>
      </w:pPr>
    </w:p>
    <w:p w14:paraId="4F97124F">
      <w:pPr>
        <w:autoSpaceDE w:val="0"/>
        <w:autoSpaceDN w:val="0"/>
        <w:adjustRightInd w:val="0"/>
        <w:ind w:left="315" w:leftChars="150"/>
        <w:jc w:val="left"/>
        <w:rPr>
          <w:rFonts w:ascii="宋体" w:eastAsia="宋体" w:cs="宋体"/>
          <w:kern w:val="0"/>
          <w:sz w:val="24"/>
          <w:szCs w:val="24"/>
        </w:rPr>
      </w:pPr>
    </w:p>
    <w:p w14:paraId="3C104C1C">
      <w:pPr>
        <w:widowControl/>
        <w:rPr>
          <w:sz w:val="72"/>
          <w:szCs w:val="72"/>
        </w:rPr>
        <w:sectPr>
          <w:pgSz w:w="16838" w:h="11906" w:orient="landscape"/>
          <w:pgMar w:top="720" w:right="998" w:bottom="720" w:left="720" w:header="851" w:footer="992" w:gutter="0"/>
          <w:cols w:space="425" w:num="1"/>
          <w:docGrid w:type="lines" w:linePitch="312" w:charSpace="0"/>
        </w:sectPr>
      </w:pPr>
    </w:p>
    <w:p w14:paraId="5A287EEB">
      <w:pPr>
        <w:pStyle w:val="13"/>
        <w:rPr>
          <w:sz w:val="72"/>
          <w:szCs w:val="72"/>
        </w:rPr>
      </w:pPr>
    </w:p>
    <w:p w14:paraId="2C62B498">
      <w:pPr>
        <w:pStyle w:val="13"/>
        <w:rPr>
          <w:sz w:val="72"/>
          <w:szCs w:val="72"/>
        </w:rPr>
      </w:pPr>
    </w:p>
    <w:p w14:paraId="3C61BC94">
      <w:pPr>
        <w:pStyle w:val="13"/>
        <w:rPr>
          <w:sz w:val="72"/>
          <w:szCs w:val="72"/>
        </w:rPr>
      </w:pPr>
    </w:p>
    <w:p w14:paraId="51A255E3">
      <w:pPr>
        <w:pStyle w:val="13"/>
        <w:rPr>
          <w:sz w:val="72"/>
          <w:szCs w:val="72"/>
        </w:rPr>
      </w:pPr>
    </w:p>
    <w:p w14:paraId="4551FCA6">
      <w:pPr>
        <w:pStyle w:val="13"/>
        <w:jc w:val="center"/>
        <w:rPr>
          <w:sz w:val="72"/>
          <w:szCs w:val="72"/>
        </w:rPr>
      </w:pPr>
    </w:p>
    <w:p w14:paraId="76940015">
      <w:pPr>
        <w:pStyle w:val="13"/>
        <w:jc w:val="center"/>
        <w:rPr>
          <w:rFonts w:ascii="方正小标宋_GBK" w:hAnsi="方正小标宋_GBK" w:eastAsia="方正小标宋_GBK" w:cs="方正小标宋_GBK"/>
          <w:sz w:val="72"/>
          <w:szCs w:val="72"/>
        </w:rPr>
      </w:pPr>
    </w:p>
    <w:p w14:paraId="0F45CC60">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1A15BF35">
      <w:pPr>
        <w:pStyle w:val="13"/>
        <w:jc w:val="center"/>
        <w:rPr>
          <w:rFonts w:ascii="方正小标宋_GBK" w:hAnsi="方正小标宋_GBK" w:eastAsia="方正小标宋_GBK" w:cs="方正小标宋_GBK"/>
          <w:sz w:val="70"/>
          <w:szCs w:val="70"/>
        </w:rPr>
      </w:pPr>
    </w:p>
    <w:p w14:paraId="3A5D1C46">
      <w:pPr>
        <w:pStyle w:val="13"/>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2023年度部门决算情况说明</w:t>
      </w:r>
    </w:p>
    <w:p w14:paraId="07E17F0E">
      <w:pPr>
        <w:widowControl/>
        <w:jc w:val="left"/>
        <w:rPr>
          <w:rFonts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39F1F021">
      <w:pPr>
        <w:pStyle w:val="13"/>
        <w:spacing w:line="600" w:lineRule="exact"/>
        <w:ind w:firstLine="640" w:firstLineChars="200"/>
        <w:rPr>
          <w:rFonts w:hAnsi="黑体"/>
          <w:bCs/>
          <w:sz w:val="32"/>
          <w:szCs w:val="32"/>
        </w:rPr>
      </w:pPr>
      <w:r>
        <w:rPr>
          <w:rFonts w:hint="eastAsia" w:hAnsi="黑体"/>
          <w:bCs/>
          <w:sz w:val="32"/>
          <w:szCs w:val="32"/>
        </w:rPr>
        <w:t>一、收入支出决算总体情况说明</w:t>
      </w:r>
    </w:p>
    <w:p w14:paraId="51EB3D0B">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2023年度收、支总计20455.46万元</w:t>
      </w:r>
      <w:r>
        <w:rPr>
          <w:rFonts w:hint="eastAsia" w:ascii="仿宋_GB2312" w:eastAsia="仿宋_GB2312"/>
          <w:sz w:val="32"/>
          <w:szCs w:val="32"/>
          <w:highlight w:val="none"/>
        </w:rPr>
        <w:t>（收入总计含年初结转和结余资金</w:t>
      </w:r>
      <w:r>
        <w:rPr>
          <w:rFonts w:hint="eastAsia" w:ascii="仿宋_GB2312" w:eastAsia="仿宋_GB2312"/>
          <w:sz w:val="32"/>
          <w:szCs w:val="32"/>
          <w:highlight w:val="none"/>
          <w:lang w:val="en-US" w:eastAsia="zh-CN"/>
        </w:rPr>
        <w:t>422.4</w:t>
      </w:r>
      <w:r>
        <w:rPr>
          <w:rFonts w:hint="eastAsia" w:ascii="仿宋_GB2312" w:eastAsia="仿宋_GB2312"/>
          <w:sz w:val="32"/>
          <w:szCs w:val="32"/>
          <w:highlight w:val="none"/>
        </w:rPr>
        <w:t>万元，支出总计含结余分配</w:t>
      </w:r>
      <w:r>
        <w:rPr>
          <w:rFonts w:hint="eastAsia" w:ascii="仿宋_GB2312" w:eastAsia="仿宋_GB2312"/>
          <w:sz w:val="32"/>
          <w:szCs w:val="32"/>
          <w:highlight w:val="none"/>
          <w:lang w:val="en-US" w:eastAsia="zh-CN"/>
        </w:rPr>
        <w:t>719.38</w:t>
      </w:r>
      <w:r>
        <w:rPr>
          <w:rFonts w:hint="eastAsia" w:ascii="仿宋_GB2312" w:eastAsia="仿宋_GB2312"/>
          <w:sz w:val="32"/>
          <w:szCs w:val="32"/>
          <w:highlight w:val="none"/>
        </w:rPr>
        <w:t>万元）</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3429.05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20.14</w:t>
      </w:r>
      <w:r>
        <w:rPr>
          <w:rFonts w:hint="eastAsia" w:ascii="Times New Roman" w:hAnsi="Times New Roman" w:eastAsia="仿宋_GB2312"/>
          <w:sz w:val="32"/>
          <w:szCs w:val="32"/>
        </w:rPr>
        <w:t>%，主要是因为主要是因为调入教师等财政拨款及政府性基金预算财政拨款收入支出和其他收入支出的增加。</w:t>
      </w:r>
    </w:p>
    <w:p w14:paraId="1131310C">
      <w:pPr>
        <w:pStyle w:val="13"/>
        <w:spacing w:line="600" w:lineRule="exact"/>
        <w:ind w:firstLine="640" w:firstLineChars="200"/>
        <w:rPr>
          <w:rFonts w:hAnsi="黑体"/>
          <w:bCs/>
          <w:sz w:val="32"/>
          <w:szCs w:val="32"/>
        </w:rPr>
      </w:pPr>
      <w:r>
        <w:rPr>
          <w:rFonts w:hint="eastAsia" w:hAnsi="黑体"/>
          <w:bCs/>
          <w:sz w:val="32"/>
          <w:szCs w:val="32"/>
        </w:rPr>
        <w:t>二、收入决算情况说明</w:t>
      </w:r>
    </w:p>
    <w:p w14:paraId="2D4A9D1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2023年度收入合计20033.06万元，其中：财政拨款收入17074.7</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85.23</w:t>
      </w:r>
      <w:r>
        <w:rPr>
          <w:rFonts w:hint="eastAsia" w:ascii="Times New Roman" w:hAnsi="Times New Roman" w:eastAsia="仿宋_GB2312"/>
          <w:sz w:val="32"/>
          <w:szCs w:val="32"/>
        </w:rPr>
        <w:t>%；事业收入556.8</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2.78</w:t>
      </w:r>
      <w:r>
        <w:rPr>
          <w:rFonts w:hint="eastAsia" w:ascii="Times New Roman" w:hAnsi="Times New Roman" w:eastAsia="仿宋_GB2312"/>
          <w:sz w:val="32"/>
          <w:szCs w:val="32"/>
        </w:rPr>
        <w:t>%；其他收入2401.4</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11.99</w:t>
      </w:r>
      <w:r>
        <w:rPr>
          <w:rFonts w:hint="eastAsia" w:ascii="Times New Roman" w:hAnsi="Times New Roman" w:eastAsia="仿宋_GB2312"/>
          <w:sz w:val="32"/>
          <w:szCs w:val="32"/>
        </w:rPr>
        <w:t>%。</w:t>
      </w:r>
    </w:p>
    <w:p w14:paraId="6382A430">
      <w:pPr>
        <w:pStyle w:val="13"/>
        <w:spacing w:line="600" w:lineRule="exact"/>
        <w:ind w:firstLine="640" w:firstLineChars="200"/>
        <w:rPr>
          <w:rFonts w:hAnsi="黑体"/>
          <w:bCs/>
          <w:sz w:val="32"/>
          <w:szCs w:val="32"/>
        </w:rPr>
      </w:pPr>
      <w:r>
        <w:rPr>
          <w:rFonts w:hint="eastAsia" w:hAnsi="黑体"/>
          <w:bCs/>
          <w:sz w:val="32"/>
          <w:szCs w:val="32"/>
        </w:rPr>
        <w:t>三、支出决算情况说明</w:t>
      </w:r>
    </w:p>
    <w:p w14:paraId="1EB84B2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2023年度支出合计19736.08万元，其中：基本支出19129.8</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96.93</w:t>
      </w:r>
      <w:r>
        <w:rPr>
          <w:rFonts w:hint="eastAsia" w:ascii="Times New Roman" w:hAnsi="Times New Roman" w:eastAsia="仿宋_GB2312"/>
          <w:sz w:val="32"/>
          <w:szCs w:val="32"/>
        </w:rPr>
        <w:t>%；项目支出606.27万元，占</w:t>
      </w:r>
      <w:r>
        <w:rPr>
          <w:rFonts w:hint="eastAsia" w:ascii="Times New Roman" w:hAnsi="Times New Roman" w:eastAsia="仿宋_GB2312"/>
          <w:sz w:val="32"/>
          <w:szCs w:val="32"/>
          <w:lang w:val="en-US" w:eastAsia="zh-CN"/>
        </w:rPr>
        <w:t>3.07</w:t>
      </w:r>
      <w:r>
        <w:rPr>
          <w:rFonts w:hint="eastAsia" w:ascii="Times New Roman" w:hAnsi="Times New Roman" w:eastAsia="仿宋_GB2312"/>
          <w:sz w:val="32"/>
          <w:szCs w:val="32"/>
        </w:rPr>
        <w:t>%。</w:t>
      </w:r>
    </w:p>
    <w:p w14:paraId="61BFB81A">
      <w:pPr>
        <w:pStyle w:val="13"/>
        <w:spacing w:line="600" w:lineRule="exact"/>
        <w:ind w:firstLine="640" w:firstLineChars="200"/>
        <w:rPr>
          <w:rFonts w:hAnsi="黑体"/>
          <w:bCs/>
          <w:sz w:val="32"/>
          <w:szCs w:val="32"/>
        </w:rPr>
      </w:pPr>
      <w:r>
        <w:rPr>
          <w:rFonts w:hint="eastAsia" w:hAnsi="黑体"/>
          <w:bCs/>
          <w:sz w:val="32"/>
          <w:szCs w:val="32"/>
        </w:rPr>
        <w:t>四、财政拨款收入支出决算总体情况说明</w:t>
      </w:r>
    </w:p>
    <w:p w14:paraId="379C3B47">
      <w:pPr>
        <w:pStyle w:val="13"/>
        <w:spacing w:line="600" w:lineRule="exact"/>
        <w:rPr>
          <w:rFonts w:hint="eastAsia" w:ascii="Times New Roman" w:hAnsi="Times New Roman" w:eastAsia="仿宋_GB2312"/>
          <w:sz w:val="32"/>
          <w:szCs w:val="32"/>
        </w:rPr>
      </w:pPr>
      <w:r>
        <w:rPr>
          <w:rFonts w:hint="eastAsia" w:ascii="Times New Roman" w:hAnsi="Times New Roman" w:eastAsia="仿宋_GB2312"/>
          <w:sz w:val="32"/>
          <w:szCs w:val="32"/>
        </w:rPr>
        <w:t xml:space="preserve">    2023年度财政拨款收、支总计17,074.78万元，与上年相比，增加</w:t>
      </w:r>
      <w:r>
        <w:rPr>
          <w:rFonts w:hint="eastAsia" w:ascii="Times New Roman" w:hAnsi="Times New Roman" w:eastAsia="仿宋_GB2312"/>
          <w:sz w:val="32"/>
          <w:szCs w:val="32"/>
          <w:lang w:val="en-US" w:eastAsia="zh-CN"/>
        </w:rPr>
        <w:t>1145.73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7.19</w:t>
      </w:r>
      <w:r>
        <w:rPr>
          <w:rFonts w:hint="eastAsia" w:ascii="Times New Roman" w:hAnsi="Times New Roman" w:eastAsia="仿宋_GB2312"/>
          <w:sz w:val="32"/>
          <w:szCs w:val="32"/>
        </w:rPr>
        <w:t>%，主要是因为调入教师等财政拨款及政府性基金预算财政拨款收入支出的增加。</w:t>
      </w:r>
    </w:p>
    <w:p w14:paraId="6603597B">
      <w:pPr>
        <w:pStyle w:val="13"/>
        <w:spacing w:line="600" w:lineRule="exact"/>
        <w:ind w:firstLine="640" w:firstLineChars="200"/>
        <w:rPr>
          <w:rFonts w:hAnsi="黑体"/>
          <w:bCs/>
          <w:sz w:val="32"/>
          <w:szCs w:val="32"/>
        </w:rPr>
      </w:pPr>
      <w:r>
        <w:rPr>
          <w:rFonts w:hint="eastAsia" w:hAnsi="黑体"/>
          <w:bCs/>
          <w:sz w:val="32"/>
          <w:szCs w:val="32"/>
        </w:rPr>
        <w:t>五、一般公共预算财政拨款支出决算情况说明</w:t>
      </w:r>
    </w:p>
    <w:p w14:paraId="593DE6CF">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3F78A681">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2023年度财政拨款支出17,072.80万元，占本年支出合计的</w:t>
      </w:r>
      <w:r>
        <w:rPr>
          <w:rFonts w:hint="eastAsia" w:ascii="Times New Roman" w:hAnsi="Times New Roman" w:eastAsia="仿宋_GB2312"/>
          <w:sz w:val="32"/>
          <w:szCs w:val="32"/>
          <w:lang w:val="en-US" w:eastAsia="zh-CN"/>
        </w:rPr>
        <w:t>86.51</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1268.75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8.03</w:t>
      </w:r>
      <w:r>
        <w:rPr>
          <w:rFonts w:hint="eastAsia" w:ascii="Times New Roman" w:hAnsi="Times New Roman" w:eastAsia="仿宋_GB2312"/>
          <w:sz w:val="32"/>
          <w:szCs w:val="32"/>
        </w:rPr>
        <w:t>%，主要是因为增加人员工资的支出。</w:t>
      </w:r>
    </w:p>
    <w:p w14:paraId="732F475C">
      <w:pPr>
        <w:pStyle w:val="13"/>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01ABEECB">
      <w:pPr>
        <w:pStyle w:val="13"/>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2023年度财政拨款支出17072.</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万元，主要用于以下方面：</w:t>
      </w:r>
      <w:r>
        <w:rPr>
          <w:rFonts w:hint="eastAsia" w:ascii="仿宋_GB2312" w:eastAsia="仿宋_GB2312"/>
          <w:sz w:val="32"/>
          <w:szCs w:val="32"/>
          <w:highlight w:val="none"/>
        </w:rPr>
        <w:t>社会保障和就业支出</w:t>
      </w:r>
      <w:bookmarkStart w:id="3" w:name="_GoBack"/>
      <w:bookmarkEnd w:id="3"/>
      <w:r>
        <w:rPr>
          <w:rFonts w:hint="eastAsia" w:ascii="Times New Roman" w:hAnsi="Times New Roman" w:eastAsia="仿宋_GB2312"/>
          <w:sz w:val="32"/>
          <w:szCs w:val="32"/>
          <w:lang w:val="en-US" w:eastAsia="zh-CN"/>
        </w:rPr>
        <w:t>1420.75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8.32</w:t>
      </w:r>
      <w:r>
        <w:rPr>
          <w:rFonts w:hint="eastAsia" w:ascii="Times New Roman" w:hAnsi="Times New Roman" w:eastAsia="仿宋_GB2312"/>
          <w:sz w:val="32"/>
          <w:szCs w:val="32"/>
        </w:rPr>
        <w:t>%；教育支出</w:t>
      </w:r>
      <w:r>
        <w:rPr>
          <w:rFonts w:hint="eastAsia" w:ascii="Times New Roman" w:hAnsi="Times New Roman" w:eastAsia="仿宋_GB2312"/>
          <w:sz w:val="32"/>
          <w:szCs w:val="32"/>
          <w:lang w:val="en-US" w:eastAsia="zh-CN"/>
        </w:rPr>
        <w:t>15633.38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91.57</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卫生健康支出</w:t>
      </w:r>
      <w:r>
        <w:rPr>
          <w:rFonts w:hint="eastAsia" w:ascii="仿宋_GB2312" w:eastAsia="仿宋_GB2312"/>
          <w:sz w:val="32"/>
          <w:szCs w:val="32"/>
          <w:highlight w:val="none"/>
        </w:rPr>
        <w:t>计划生育服务</w:t>
      </w:r>
      <w:r>
        <w:rPr>
          <w:rFonts w:hint="eastAsia" w:ascii="仿宋_GB2312" w:eastAsia="仿宋_GB2312"/>
          <w:sz w:val="32"/>
          <w:szCs w:val="32"/>
          <w:highlight w:val="none"/>
          <w:lang w:val="en-US" w:eastAsia="zh-CN"/>
        </w:rPr>
        <w:t>支出</w:t>
      </w:r>
      <w:r>
        <w:rPr>
          <w:rFonts w:hint="eastAsia" w:ascii="Times New Roman" w:hAnsi="Times New Roman" w:eastAsia="仿宋_GB2312"/>
          <w:sz w:val="32"/>
          <w:szCs w:val="32"/>
          <w:lang w:val="en-US" w:eastAsia="zh-CN"/>
        </w:rPr>
        <w:t>18.67万元，</w:t>
      </w:r>
      <w:r>
        <w:rPr>
          <w:rFonts w:hint="eastAsia" w:ascii="Times New Roman" w:hAnsi="Times New Roman" w:eastAsia="仿宋_GB2312"/>
          <w:sz w:val="32"/>
          <w:szCs w:val="32"/>
        </w:rPr>
        <w:t>占</w:t>
      </w:r>
      <w:r>
        <w:rPr>
          <w:rFonts w:hint="eastAsia" w:ascii="Times New Roman" w:hAnsi="Times New Roman" w:eastAsia="仿宋_GB2312"/>
          <w:sz w:val="32"/>
          <w:szCs w:val="32"/>
          <w:lang w:val="en-US" w:eastAsia="zh-CN"/>
        </w:rPr>
        <w:t>0.11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54EACC24">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6339F99D">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2023年度财政拨款支出年初预算数为</w:t>
      </w:r>
      <w:r>
        <w:rPr>
          <w:rFonts w:hint="eastAsia" w:ascii="Times New Roman" w:hAnsi="Times New Roman" w:eastAsia="仿宋_GB2312"/>
          <w:sz w:val="32"/>
          <w:szCs w:val="32"/>
          <w:lang w:val="en-US" w:eastAsia="zh-CN"/>
        </w:rPr>
        <w:t>13576.32</w:t>
      </w:r>
      <w:r>
        <w:rPr>
          <w:rFonts w:hint="eastAsia" w:ascii="Times New Roman" w:hAnsi="Times New Roman" w:eastAsia="仿宋_GB2312"/>
          <w:sz w:val="32"/>
          <w:szCs w:val="32"/>
        </w:rPr>
        <w:t>万元，支出决算数为17,072.80万元，完成年初预算的</w:t>
      </w:r>
      <w:r>
        <w:rPr>
          <w:rFonts w:hint="eastAsia" w:ascii="Times New Roman" w:hAnsi="Times New Roman" w:eastAsia="仿宋_GB2312"/>
          <w:sz w:val="32"/>
          <w:szCs w:val="32"/>
          <w:lang w:val="en-US" w:eastAsia="zh-CN"/>
        </w:rPr>
        <w:t>125.75</w:t>
      </w:r>
      <w:r>
        <w:rPr>
          <w:rFonts w:hint="eastAsia" w:ascii="Times New Roman" w:hAnsi="Times New Roman" w:eastAsia="仿宋_GB2312"/>
          <w:sz w:val="32"/>
          <w:szCs w:val="32"/>
        </w:rPr>
        <w:t>%，其中：</w:t>
      </w:r>
    </w:p>
    <w:p w14:paraId="5186E398">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仿宋_GB2312" w:eastAsia="仿宋_GB2312"/>
          <w:sz w:val="32"/>
          <w:szCs w:val="32"/>
          <w:highlight w:val="none"/>
        </w:rPr>
        <w:t>教育支出（类）普通教育（款）学前教育（项）</w:t>
      </w:r>
      <w:r>
        <w:rPr>
          <w:rFonts w:hint="eastAsia" w:ascii="Times New Roman" w:hAnsi="Times New Roman" w:eastAsia="仿宋_GB2312"/>
          <w:sz w:val="32"/>
          <w:szCs w:val="32"/>
        </w:rPr>
        <w:t>。</w:t>
      </w:r>
    </w:p>
    <w:p w14:paraId="576D9FC9">
      <w:pPr>
        <w:pStyle w:val="13"/>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39.49</w:t>
      </w:r>
      <w:r>
        <w:rPr>
          <w:rFonts w:hint="eastAsia" w:ascii="Times New Roman" w:hAnsi="Times New Roman" w:eastAsia="仿宋_GB2312"/>
          <w:sz w:val="32"/>
          <w:szCs w:val="32"/>
        </w:rPr>
        <w:t>万元，</w:t>
      </w:r>
      <w:r>
        <w:rPr>
          <w:rFonts w:hint="eastAsia" w:ascii="仿宋_GB2312" w:eastAsia="仿宋_GB2312"/>
          <w:sz w:val="32"/>
          <w:szCs w:val="32"/>
          <w:highlight w:val="none"/>
        </w:rPr>
        <w:t>由于预算数为0，无法计算百分比。决算数大于年初预算数的原因主要是</w:t>
      </w:r>
      <w:r>
        <w:rPr>
          <w:rFonts w:hint="eastAsia" w:ascii="仿宋_GB2312" w:hAnsi="Calibri" w:eastAsia="仿宋_GB2312"/>
          <w:sz w:val="32"/>
          <w:szCs w:val="32"/>
          <w:highlight w:val="none"/>
        </w:rPr>
        <w:t>年中的追加预算支出</w:t>
      </w:r>
      <w:r>
        <w:rPr>
          <w:rFonts w:hint="eastAsia" w:ascii="Times New Roman" w:hAnsi="Times New Roman" w:eastAsia="仿宋_GB2312"/>
          <w:sz w:val="32"/>
          <w:szCs w:val="32"/>
        </w:rPr>
        <w:t>。</w:t>
      </w:r>
    </w:p>
    <w:p w14:paraId="7CCDAE13">
      <w:pPr>
        <w:pStyle w:val="13"/>
        <w:numPr>
          <w:ilvl w:val="0"/>
          <w:numId w:val="2"/>
        </w:numPr>
        <w:spacing w:line="600" w:lineRule="exact"/>
        <w:ind w:firstLine="800" w:firstLineChars="250"/>
        <w:rPr>
          <w:rFonts w:hint="eastAsia" w:ascii="Times New Roman" w:hAnsi="Times New Roman" w:eastAsia="仿宋_GB2312"/>
          <w:sz w:val="32"/>
          <w:szCs w:val="32"/>
        </w:rPr>
      </w:pPr>
      <w:r>
        <w:rPr>
          <w:rFonts w:hint="eastAsia" w:ascii="仿宋_GB2312" w:eastAsia="仿宋_GB2312"/>
          <w:sz w:val="32"/>
          <w:szCs w:val="32"/>
          <w:highlight w:val="none"/>
        </w:rPr>
        <w:t>教育支出（类）普通教育（款）</w:t>
      </w:r>
      <w:r>
        <w:rPr>
          <w:rFonts w:hint="eastAsia" w:ascii="仿宋_GB2312" w:eastAsia="仿宋_GB2312"/>
          <w:sz w:val="32"/>
          <w:szCs w:val="32"/>
          <w:highlight w:val="none"/>
          <w:lang w:val="en-US" w:eastAsia="zh-CN"/>
        </w:rPr>
        <w:t>小学</w:t>
      </w:r>
      <w:r>
        <w:rPr>
          <w:rFonts w:hint="eastAsia" w:ascii="仿宋_GB2312" w:eastAsia="仿宋_GB2312"/>
          <w:sz w:val="32"/>
          <w:szCs w:val="32"/>
          <w:highlight w:val="none"/>
        </w:rPr>
        <w:t>教育（项）</w:t>
      </w:r>
      <w:r>
        <w:rPr>
          <w:rFonts w:hint="eastAsia" w:ascii="Times New Roman" w:hAnsi="Times New Roman" w:eastAsia="仿宋_GB2312"/>
          <w:sz w:val="32"/>
          <w:szCs w:val="32"/>
        </w:rPr>
        <w:t>。</w:t>
      </w:r>
    </w:p>
    <w:p w14:paraId="5C42A202">
      <w:pPr>
        <w:pStyle w:val="13"/>
        <w:numPr>
          <w:ilvl w:val="0"/>
          <w:numId w:val="0"/>
        </w:numPr>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年初预算为8268.93万元，支出决算为</w:t>
      </w:r>
      <w:r>
        <w:rPr>
          <w:rFonts w:hint="eastAsia" w:ascii="Times New Roman" w:hAnsi="Times New Roman" w:eastAsia="仿宋_GB2312"/>
          <w:sz w:val="32"/>
          <w:szCs w:val="32"/>
          <w:lang w:val="en-US" w:eastAsia="zh-CN"/>
        </w:rPr>
        <w:t>1,542.89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18.66</w:t>
      </w:r>
      <w:r>
        <w:rPr>
          <w:rFonts w:hint="eastAsia" w:ascii="Times New Roman" w:hAnsi="Times New Roman" w:eastAsia="仿宋_GB2312"/>
          <w:sz w:val="32"/>
          <w:szCs w:val="32"/>
        </w:rPr>
        <w:t>%，决算数</w:t>
      </w:r>
      <w:r>
        <w:rPr>
          <w:rFonts w:hint="eastAsia" w:ascii="Times New Roman" w:hAnsi="Times New Roman" w:eastAsia="仿宋_GB2312"/>
          <w:sz w:val="32"/>
          <w:szCs w:val="32"/>
          <w:lang w:val="en-US" w:eastAsia="zh-CN"/>
        </w:rPr>
        <w:t>小于</w:t>
      </w:r>
      <w:r>
        <w:rPr>
          <w:rFonts w:hint="eastAsia" w:ascii="Times New Roman" w:hAnsi="Times New Roman" w:eastAsia="仿宋_GB2312"/>
          <w:sz w:val="32"/>
          <w:szCs w:val="32"/>
        </w:rPr>
        <w:t>年初预算数的原因主要是</w:t>
      </w:r>
      <w:r>
        <w:rPr>
          <w:rFonts w:hint="eastAsia" w:ascii="Times New Roman" w:hAnsi="Times New Roman" w:eastAsia="仿宋_GB2312"/>
          <w:sz w:val="32"/>
          <w:szCs w:val="32"/>
          <w:lang w:val="en-US" w:eastAsia="zh-CN"/>
        </w:rPr>
        <w:t>人员工资类均在初中进行核算，年中调整</w:t>
      </w:r>
      <w:r>
        <w:rPr>
          <w:rFonts w:hint="eastAsia" w:ascii="Times New Roman" w:hAnsi="Times New Roman" w:eastAsia="仿宋_GB2312"/>
          <w:sz w:val="32"/>
          <w:szCs w:val="32"/>
        </w:rPr>
        <w:t>。</w:t>
      </w:r>
    </w:p>
    <w:p w14:paraId="713A2D73">
      <w:pPr>
        <w:pStyle w:val="13"/>
        <w:numPr>
          <w:ilvl w:val="0"/>
          <w:numId w:val="0"/>
        </w:numPr>
        <w:spacing w:line="600" w:lineRule="exact"/>
        <w:ind w:firstLine="800" w:firstLineChars="250"/>
        <w:rPr>
          <w:rFonts w:hint="eastAsia" w:ascii="Times New Roman" w:hAnsi="Times New Roman" w:eastAsia="仿宋_GB2312"/>
          <w:sz w:val="32"/>
          <w:szCs w:val="32"/>
        </w:rPr>
      </w:pPr>
      <w:r>
        <w:rPr>
          <w:rFonts w:hint="eastAsia" w:ascii="Times New Roman" w:hAnsi="Times New Roman" w:eastAsia="仿宋_GB2312" w:cs="黑体"/>
          <w:color w:val="000000"/>
          <w:sz w:val="32"/>
          <w:szCs w:val="32"/>
          <w:lang w:val="en-US" w:eastAsia="zh-CN" w:bidi="ar-SA"/>
        </w:rPr>
        <w:t>3、</w:t>
      </w:r>
      <w:r>
        <w:rPr>
          <w:rFonts w:hint="eastAsia" w:ascii="仿宋_GB2312" w:eastAsia="仿宋_GB2312"/>
          <w:sz w:val="32"/>
          <w:szCs w:val="32"/>
          <w:highlight w:val="none"/>
        </w:rPr>
        <w:t>教育支出（类）普通教育（款）</w:t>
      </w:r>
      <w:r>
        <w:rPr>
          <w:rFonts w:hint="eastAsia" w:ascii="仿宋_GB2312" w:eastAsia="仿宋_GB2312"/>
          <w:sz w:val="32"/>
          <w:szCs w:val="32"/>
          <w:highlight w:val="none"/>
          <w:lang w:val="en-US" w:eastAsia="zh-CN"/>
        </w:rPr>
        <w:t>初中</w:t>
      </w:r>
      <w:r>
        <w:rPr>
          <w:rFonts w:hint="eastAsia" w:ascii="仿宋_GB2312" w:eastAsia="仿宋_GB2312"/>
          <w:sz w:val="32"/>
          <w:szCs w:val="32"/>
          <w:highlight w:val="none"/>
        </w:rPr>
        <w:t>教育（项）</w:t>
      </w:r>
      <w:r>
        <w:rPr>
          <w:rFonts w:hint="eastAsia" w:ascii="Times New Roman" w:hAnsi="Times New Roman" w:eastAsia="仿宋_GB2312"/>
          <w:sz w:val="32"/>
          <w:szCs w:val="32"/>
        </w:rPr>
        <w:t>。</w:t>
      </w:r>
    </w:p>
    <w:p w14:paraId="6798AF61">
      <w:pPr>
        <w:pStyle w:val="13"/>
        <w:numPr>
          <w:ilvl w:val="0"/>
          <w:numId w:val="0"/>
        </w:numPr>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年初预算为1863.62万元，支出决算为</w:t>
      </w:r>
      <w:r>
        <w:rPr>
          <w:rFonts w:hint="eastAsia" w:ascii="Times New Roman" w:hAnsi="Times New Roman" w:eastAsia="仿宋_GB2312"/>
          <w:sz w:val="32"/>
          <w:szCs w:val="32"/>
          <w:lang w:val="en-US" w:eastAsia="zh-CN"/>
        </w:rPr>
        <w:t>13,973.21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749.79</w:t>
      </w:r>
      <w:r>
        <w:rPr>
          <w:rFonts w:hint="eastAsia" w:ascii="Times New Roman" w:hAnsi="Times New Roman" w:eastAsia="仿宋_GB2312"/>
          <w:sz w:val="32"/>
          <w:szCs w:val="32"/>
        </w:rPr>
        <w:t>%，决算数大于年初预算数的原因主要是人员经费政策性增加、年中的追加预算支出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人员工资类均在初中核算，年中调整</w:t>
      </w:r>
      <w:r>
        <w:rPr>
          <w:rFonts w:hint="eastAsia" w:ascii="Times New Roman" w:hAnsi="Times New Roman" w:eastAsia="仿宋_GB2312"/>
          <w:sz w:val="32"/>
          <w:szCs w:val="32"/>
        </w:rPr>
        <w:t>。</w:t>
      </w:r>
    </w:p>
    <w:p w14:paraId="4094CF0E">
      <w:pPr>
        <w:ind w:firstLine="640" w:firstLineChars="200"/>
        <w:rPr>
          <w:rFonts w:ascii="仿宋_GB2312" w:eastAsia="仿宋_GB2312"/>
          <w:sz w:val="32"/>
          <w:szCs w:val="32"/>
          <w:highlight w:val="none"/>
        </w:rPr>
      </w:pPr>
      <w:r>
        <w:rPr>
          <w:rFonts w:ascii="仿宋_GB2312" w:eastAsia="仿宋_GB2312"/>
          <w:sz w:val="32"/>
          <w:szCs w:val="32"/>
          <w:highlight w:val="none"/>
        </w:rPr>
        <w:t>4</w:t>
      </w:r>
      <w:r>
        <w:rPr>
          <w:rFonts w:hint="eastAsia" w:ascii="仿宋_GB2312" w:eastAsia="仿宋_GB2312"/>
          <w:sz w:val="32"/>
          <w:szCs w:val="32"/>
          <w:highlight w:val="none"/>
        </w:rPr>
        <w:t>、教育支出（类）教育费附加安排的支出（款）其他教育费附加安排的支出（项）</w:t>
      </w:r>
    </w:p>
    <w:p w14:paraId="01701728">
      <w:pPr>
        <w:ind w:firstLine="640" w:firstLineChars="200"/>
        <w:rPr>
          <w:rFonts w:hint="eastAsia" w:ascii="仿宋_GB2312" w:hAnsi="Calibri" w:eastAsia="仿宋_GB2312"/>
          <w:sz w:val="32"/>
          <w:szCs w:val="32"/>
          <w:highlight w:val="none"/>
        </w:rPr>
      </w:pPr>
      <w:r>
        <w:rPr>
          <w:rFonts w:hint="eastAsia" w:ascii="仿宋_GB2312" w:eastAsia="仿宋_GB2312"/>
          <w:sz w:val="32"/>
          <w:szCs w:val="32"/>
          <w:highlight w:val="none"/>
        </w:rPr>
        <w:t>年初预算为</w:t>
      </w:r>
      <w:r>
        <w:rPr>
          <w:rFonts w:ascii="仿宋_GB2312" w:eastAsia="仿宋_GB2312"/>
          <w:sz w:val="32"/>
          <w:szCs w:val="32"/>
          <w:highlight w:val="none"/>
        </w:rPr>
        <w:t>0</w:t>
      </w:r>
      <w:r>
        <w:rPr>
          <w:rFonts w:hint="eastAsia" w:ascii="仿宋_GB2312" w:eastAsia="仿宋_GB2312"/>
          <w:sz w:val="32"/>
          <w:szCs w:val="32"/>
          <w:highlight w:val="none"/>
        </w:rPr>
        <w:t>万元，支出决算为77.79万元，由于预算数为0，无法计算百分比。决算数大于年初预算数的原因主要是</w:t>
      </w:r>
      <w:r>
        <w:rPr>
          <w:rFonts w:hint="eastAsia" w:ascii="仿宋_GB2312" w:hAnsi="Calibri" w:eastAsia="仿宋_GB2312"/>
          <w:sz w:val="32"/>
          <w:szCs w:val="32"/>
          <w:highlight w:val="none"/>
        </w:rPr>
        <w:t>年中的追加预算支出。</w:t>
      </w:r>
    </w:p>
    <w:p w14:paraId="7139C7E5">
      <w:pPr>
        <w:ind w:firstLine="640" w:firstLineChars="200"/>
        <w:rPr>
          <w:rFonts w:ascii="仿宋_GB2312" w:eastAsia="仿宋_GB2312"/>
          <w:sz w:val="32"/>
          <w:szCs w:val="32"/>
          <w:highlight w:val="none"/>
        </w:rPr>
      </w:pPr>
      <w:r>
        <w:rPr>
          <w:rFonts w:ascii="仿宋_GB2312" w:hAnsi="Calibri" w:eastAsia="仿宋_GB2312"/>
          <w:sz w:val="32"/>
          <w:szCs w:val="32"/>
          <w:highlight w:val="none"/>
        </w:rPr>
        <w:t>5</w:t>
      </w:r>
      <w:r>
        <w:rPr>
          <w:rFonts w:hint="eastAsia" w:ascii="仿宋_GB2312" w:hAnsi="Calibri" w:eastAsia="仿宋_GB2312"/>
          <w:sz w:val="32"/>
          <w:szCs w:val="32"/>
          <w:highlight w:val="none"/>
        </w:rPr>
        <w:t>、</w:t>
      </w:r>
      <w:r>
        <w:rPr>
          <w:rFonts w:hint="eastAsia" w:ascii="仿宋_GB2312" w:eastAsia="仿宋_GB2312"/>
          <w:sz w:val="32"/>
          <w:szCs w:val="32"/>
          <w:highlight w:val="none"/>
        </w:rPr>
        <w:t>社会保障和就业支出（类）抚恤（款）死亡抚恤（项）</w:t>
      </w:r>
    </w:p>
    <w:p w14:paraId="21D44B84">
      <w:pPr>
        <w:pStyle w:val="13"/>
        <w:numPr>
          <w:ilvl w:val="0"/>
          <w:numId w:val="0"/>
        </w:numPr>
        <w:spacing w:line="600" w:lineRule="exact"/>
        <w:ind w:firstLine="640" w:firstLineChars="200"/>
        <w:rPr>
          <w:rFonts w:hint="eastAsia" w:ascii="Times New Roman" w:hAnsi="Times New Roman" w:eastAsia="仿宋_GB2312"/>
          <w:sz w:val="32"/>
          <w:szCs w:val="32"/>
        </w:rPr>
      </w:pPr>
      <w:r>
        <w:rPr>
          <w:rFonts w:hint="eastAsia" w:ascii="仿宋_GB2312" w:eastAsia="仿宋_GB2312"/>
          <w:sz w:val="32"/>
          <w:szCs w:val="32"/>
          <w:highlight w:val="none"/>
        </w:rPr>
        <w:t>年初预算为0万元，支出决算为</w:t>
      </w:r>
      <w:r>
        <w:rPr>
          <w:rFonts w:hint="eastAsia" w:ascii="仿宋_GB2312" w:eastAsia="仿宋_GB2312"/>
          <w:sz w:val="32"/>
          <w:szCs w:val="32"/>
          <w:highlight w:val="none"/>
          <w:lang w:val="en-US" w:eastAsia="zh-CN"/>
        </w:rPr>
        <w:t>7.47</w:t>
      </w:r>
      <w:r>
        <w:rPr>
          <w:rFonts w:hint="eastAsia" w:ascii="仿宋_GB2312" w:eastAsia="仿宋_GB2312"/>
          <w:sz w:val="32"/>
          <w:szCs w:val="32"/>
          <w:highlight w:val="none"/>
        </w:rPr>
        <w:t>万元，由于预算数为0，无法计算百分比。决算数大于年初预算数的原因主要是</w:t>
      </w:r>
      <w:r>
        <w:rPr>
          <w:rFonts w:hint="eastAsia" w:ascii="仿宋_GB2312" w:hAnsi="Calibri" w:eastAsia="仿宋_GB2312"/>
          <w:sz w:val="32"/>
          <w:szCs w:val="32"/>
          <w:highlight w:val="none"/>
        </w:rPr>
        <w:t>年中的追加预算支出。</w:t>
      </w:r>
    </w:p>
    <w:p w14:paraId="76122780">
      <w:pPr>
        <w:ind w:firstLine="640" w:firstLineChars="200"/>
        <w:rPr>
          <w:rFonts w:ascii="仿宋_GB2312" w:eastAsia="仿宋_GB2312"/>
          <w:sz w:val="32"/>
          <w:szCs w:val="32"/>
          <w:highlight w:val="none"/>
        </w:rPr>
      </w:pPr>
      <w:r>
        <w:rPr>
          <w:rFonts w:ascii="仿宋_GB2312" w:eastAsia="仿宋_GB2312"/>
          <w:sz w:val="32"/>
          <w:szCs w:val="32"/>
          <w:highlight w:val="none"/>
        </w:rPr>
        <w:t>6</w:t>
      </w:r>
      <w:r>
        <w:rPr>
          <w:rFonts w:hint="eastAsia" w:ascii="仿宋_GB2312" w:eastAsia="仿宋_GB2312"/>
          <w:sz w:val="32"/>
          <w:szCs w:val="32"/>
          <w:highlight w:val="none"/>
        </w:rPr>
        <w:t>、社会保障和就业支出（类）财政对其他社会保险基金的补助（款）其他财政对社会保险基金的补助（项）</w:t>
      </w:r>
    </w:p>
    <w:p w14:paraId="13049D90">
      <w:pPr>
        <w:ind w:firstLine="640" w:firstLineChars="200"/>
        <w:rPr>
          <w:rFonts w:hint="eastAsia" w:ascii="仿宋_GB2312" w:hAnsi="Calibri" w:eastAsia="仿宋_GB2312"/>
          <w:sz w:val="32"/>
          <w:szCs w:val="32"/>
          <w:highlight w:val="none"/>
        </w:rPr>
      </w:pPr>
      <w:r>
        <w:rPr>
          <w:rFonts w:hint="eastAsia" w:ascii="仿宋_GB2312" w:eastAsia="仿宋_GB2312"/>
          <w:sz w:val="32"/>
          <w:szCs w:val="32"/>
          <w:highlight w:val="none"/>
        </w:rPr>
        <w:t>年初预算为1417.15万元，支出决算为1,413.28万元，</w:t>
      </w:r>
      <w:r>
        <w:rPr>
          <w:rFonts w:hint="eastAsia" w:ascii="Times New Roman" w:hAnsi="Times New Roman" w:eastAsia="仿宋_GB2312"/>
          <w:sz w:val="32"/>
          <w:szCs w:val="32"/>
        </w:rPr>
        <w:t>完成年初预算的</w:t>
      </w:r>
      <w:r>
        <w:rPr>
          <w:rFonts w:hint="eastAsia" w:ascii="Times New Roman" w:hAnsi="Times New Roman" w:eastAsia="仿宋_GB2312"/>
          <w:sz w:val="32"/>
          <w:szCs w:val="32"/>
          <w:lang w:val="en-US" w:eastAsia="zh-CN"/>
        </w:rPr>
        <w:t>99.73</w:t>
      </w:r>
      <w:r>
        <w:rPr>
          <w:rFonts w:hint="eastAsia" w:ascii="Times New Roman" w:hAnsi="Times New Roman" w:eastAsia="仿宋_GB2312"/>
          <w:sz w:val="32"/>
          <w:szCs w:val="32"/>
        </w:rPr>
        <w:t>%</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决算数</w:t>
      </w:r>
      <w:r>
        <w:rPr>
          <w:rFonts w:hint="eastAsia" w:ascii="仿宋_GB2312" w:eastAsia="仿宋_GB2312"/>
          <w:sz w:val="32"/>
          <w:szCs w:val="32"/>
          <w:highlight w:val="none"/>
          <w:lang w:val="en-US" w:eastAsia="zh-CN"/>
        </w:rPr>
        <w:t>小</w:t>
      </w:r>
      <w:r>
        <w:rPr>
          <w:rFonts w:hint="eastAsia" w:ascii="仿宋_GB2312" w:eastAsia="仿宋_GB2312"/>
          <w:sz w:val="32"/>
          <w:szCs w:val="32"/>
          <w:highlight w:val="none"/>
        </w:rPr>
        <w:t>于年初预算数的原因主要是</w:t>
      </w:r>
      <w:r>
        <w:rPr>
          <w:rFonts w:hint="eastAsia" w:ascii="仿宋_GB2312" w:eastAsia="仿宋_GB2312"/>
          <w:sz w:val="32"/>
          <w:szCs w:val="32"/>
          <w:highlight w:val="none"/>
          <w:lang w:val="en-US" w:eastAsia="zh-CN"/>
        </w:rPr>
        <w:t>人员退休调入缴费比例有所变化</w:t>
      </w:r>
      <w:r>
        <w:rPr>
          <w:rFonts w:hint="eastAsia" w:ascii="仿宋_GB2312" w:hAnsi="Calibri" w:eastAsia="仿宋_GB2312"/>
          <w:sz w:val="32"/>
          <w:szCs w:val="32"/>
          <w:highlight w:val="none"/>
        </w:rPr>
        <w:t>。</w:t>
      </w:r>
    </w:p>
    <w:p w14:paraId="495124DF">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w:t>
      </w:r>
      <w:r>
        <w:rPr>
          <w:rFonts w:hint="eastAsia" w:ascii="仿宋_GB2312" w:eastAsia="仿宋_GB2312"/>
          <w:sz w:val="32"/>
          <w:szCs w:val="32"/>
          <w:highlight w:val="none"/>
        </w:rPr>
        <w:t>卫生健康支出（类）计划生育事务（款）计划生育服务（项）</w:t>
      </w:r>
      <w:r>
        <w:rPr>
          <w:rFonts w:hint="eastAsia" w:ascii="Times New Roman" w:hAnsi="Times New Roman" w:eastAsia="仿宋_GB2312"/>
          <w:sz w:val="32"/>
          <w:szCs w:val="32"/>
        </w:rPr>
        <w:t>。</w:t>
      </w:r>
    </w:p>
    <w:p w14:paraId="5A67D7B4">
      <w:pPr>
        <w:pStyle w:val="13"/>
        <w:spacing w:line="600" w:lineRule="exact"/>
        <w:ind w:firstLine="800" w:firstLineChars="25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18.67</w:t>
      </w:r>
      <w:r>
        <w:rPr>
          <w:rFonts w:hint="eastAsia" w:ascii="Times New Roman" w:hAnsi="Times New Roman" w:eastAsia="仿宋_GB2312"/>
          <w:sz w:val="32"/>
          <w:szCs w:val="32"/>
        </w:rPr>
        <w:t>万元，</w:t>
      </w:r>
      <w:r>
        <w:rPr>
          <w:rFonts w:hint="eastAsia" w:ascii="仿宋_GB2312" w:eastAsia="仿宋_GB2312"/>
          <w:sz w:val="32"/>
          <w:szCs w:val="32"/>
          <w:highlight w:val="none"/>
        </w:rPr>
        <w:t>由于预算数为0，无法计算百分比。决算数大于年初预算数的原因主要是</w:t>
      </w:r>
      <w:r>
        <w:rPr>
          <w:rFonts w:hint="eastAsia" w:ascii="仿宋_GB2312" w:hAnsi="Calibri" w:eastAsia="仿宋_GB2312"/>
          <w:sz w:val="32"/>
          <w:szCs w:val="32"/>
          <w:highlight w:val="none"/>
        </w:rPr>
        <w:t>年中的追加预算支出。</w:t>
      </w:r>
    </w:p>
    <w:p w14:paraId="51FDE423">
      <w:pPr>
        <w:pStyle w:val="13"/>
        <w:spacing w:line="600" w:lineRule="exact"/>
        <w:ind w:firstLine="640" w:firstLineChars="200"/>
        <w:rPr>
          <w:rFonts w:hAnsi="黑体"/>
          <w:bCs/>
          <w:sz w:val="32"/>
          <w:szCs w:val="32"/>
        </w:rPr>
      </w:pPr>
      <w:r>
        <w:rPr>
          <w:rFonts w:hint="eastAsia" w:hAnsi="黑体"/>
          <w:bCs/>
          <w:sz w:val="32"/>
          <w:szCs w:val="32"/>
        </w:rPr>
        <w:t>六、一般公共预算财政拨款基本支出决算情况说明</w:t>
      </w:r>
    </w:p>
    <w:p w14:paraId="1FEA80B3">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2023年度财政拨款基本支出</w:t>
      </w:r>
      <w:r>
        <w:rPr>
          <w:rFonts w:hint="eastAsia" w:ascii="Times New Roman" w:hAnsi="Times New Roman" w:eastAsia="仿宋_GB2312"/>
          <w:sz w:val="32"/>
          <w:szCs w:val="32"/>
          <w:lang w:val="en-US" w:eastAsia="zh-CN"/>
        </w:rPr>
        <w:t>16468.5</w:t>
      </w:r>
      <w:r>
        <w:rPr>
          <w:rFonts w:hint="eastAsia" w:ascii="Times New Roman" w:hAnsi="Times New Roman" w:eastAsia="仿宋_GB2312"/>
          <w:sz w:val="32"/>
          <w:szCs w:val="32"/>
        </w:rPr>
        <w:t>万元，其中：</w:t>
      </w:r>
    </w:p>
    <w:p w14:paraId="4F81A6B3">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14464.93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87.83</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val="en-US" w:eastAsia="zh-CN"/>
        </w:rPr>
        <w:t>等</w:t>
      </w:r>
      <w:r>
        <w:rPr>
          <w:rFonts w:hint="eastAsia" w:ascii="Times New Roman" w:hAnsi="Times New Roman" w:eastAsia="仿宋_GB2312"/>
          <w:sz w:val="32"/>
          <w:szCs w:val="32"/>
        </w:rPr>
        <w:t>。</w:t>
      </w:r>
    </w:p>
    <w:p w14:paraId="383D2953">
      <w:pPr>
        <w:pStyle w:val="13"/>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2003.57</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12.17</w:t>
      </w:r>
      <w:r>
        <w:rPr>
          <w:rFonts w:hint="eastAsia" w:ascii="Times New Roman" w:hAnsi="Times New Roman" w:eastAsia="仿宋_GB2312"/>
          <w:sz w:val="32"/>
          <w:szCs w:val="32"/>
        </w:rPr>
        <w:t>%，主要包括办公费、印刷费、</w:t>
      </w:r>
      <w:r>
        <w:rPr>
          <w:rFonts w:hint="eastAsia" w:ascii="Times New Roman" w:hAnsi="Times New Roman" w:eastAsia="仿宋_GB2312"/>
          <w:sz w:val="32"/>
          <w:szCs w:val="32"/>
          <w:lang w:val="en-US" w:eastAsia="zh-CN"/>
        </w:rPr>
        <w:t>水电费、</w:t>
      </w:r>
      <w:r>
        <w:rPr>
          <w:rFonts w:hint="eastAsia" w:ascii="Times New Roman" w:hAnsi="Times New Roman" w:eastAsia="仿宋_GB2312"/>
          <w:sz w:val="32"/>
          <w:szCs w:val="32"/>
        </w:rPr>
        <w:t>咨询费、手续费</w:t>
      </w:r>
      <w:r>
        <w:rPr>
          <w:rFonts w:hint="eastAsia" w:ascii="Times New Roman" w:hAnsi="Times New Roman" w:eastAsia="仿宋_GB2312"/>
          <w:sz w:val="32"/>
          <w:szCs w:val="32"/>
          <w:lang w:val="en-US" w:eastAsia="zh-CN"/>
        </w:rPr>
        <w:t>等</w:t>
      </w:r>
      <w:r>
        <w:rPr>
          <w:rFonts w:hint="eastAsia" w:ascii="Times New Roman" w:hAnsi="Times New Roman" w:eastAsia="仿宋_GB2312"/>
          <w:sz w:val="32"/>
          <w:szCs w:val="32"/>
        </w:rPr>
        <w:t>。</w:t>
      </w:r>
    </w:p>
    <w:p w14:paraId="313491EB">
      <w:pPr>
        <w:pStyle w:val="13"/>
        <w:spacing w:line="600" w:lineRule="exact"/>
        <w:ind w:firstLine="640" w:firstLineChars="200"/>
        <w:rPr>
          <w:rFonts w:ascii="Times New Roman" w:hAnsi="Times New Roman" w:eastAsia="仿宋_GB2312"/>
          <w:b/>
          <w:sz w:val="32"/>
          <w:szCs w:val="32"/>
        </w:rPr>
      </w:pPr>
      <w:r>
        <w:rPr>
          <w:rFonts w:hint="eastAsia" w:hAnsi="黑体"/>
          <w:bCs/>
          <w:sz w:val="32"/>
          <w:szCs w:val="32"/>
        </w:rPr>
        <w:t>七、财政拨款三公经费支出决算情况说明</w:t>
      </w:r>
    </w:p>
    <w:p w14:paraId="7BE39513">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7DBCC5A1">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0.88</w:t>
      </w:r>
      <w:r>
        <w:rPr>
          <w:rFonts w:hint="eastAsia" w:ascii="Times New Roman" w:hAnsi="Times New Roman" w:eastAsia="仿宋_GB2312"/>
          <w:sz w:val="32"/>
          <w:szCs w:val="32"/>
        </w:rPr>
        <w:t>万元，</w:t>
      </w:r>
      <w:r>
        <w:rPr>
          <w:rFonts w:hint="eastAsia" w:ascii="仿宋_GB2312" w:eastAsia="仿宋_GB2312"/>
          <w:sz w:val="32"/>
          <w:szCs w:val="32"/>
          <w:highlight w:val="none"/>
        </w:rPr>
        <w:t>由于预算数为0，无法计算百分比。决算数大于年初预算数的原因主要是</w:t>
      </w:r>
      <w:r>
        <w:rPr>
          <w:rFonts w:hint="eastAsia" w:ascii="仿宋_GB2312" w:hAnsi="Calibri" w:eastAsia="仿宋_GB2312"/>
          <w:sz w:val="32"/>
          <w:szCs w:val="32"/>
          <w:highlight w:val="none"/>
        </w:rPr>
        <w:t>年中的追加预算支出</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0.65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433.33</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val="en-US" w:eastAsia="zh-CN"/>
        </w:rPr>
        <w:t>培训接待人次增加</w:t>
      </w:r>
      <w:r>
        <w:rPr>
          <w:rFonts w:hint="eastAsia" w:ascii="Times New Roman" w:hAnsi="Times New Roman" w:eastAsia="仿宋_GB2312"/>
          <w:sz w:val="32"/>
          <w:szCs w:val="32"/>
        </w:rPr>
        <w:t>。其中：</w:t>
      </w:r>
    </w:p>
    <w:p w14:paraId="5B4CA765">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eastAsia="仿宋_GB2312"/>
          <w:sz w:val="32"/>
          <w:szCs w:val="32"/>
          <w:highlight w:val="none"/>
        </w:rPr>
        <w:t>由于预算数为0，无法计算百分比</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无因公出国（境）费</w:t>
      </w:r>
      <w:r>
        <w:rPr>
          <w:rFonts w:hint="eastAsia" w:ascii="Times New Roman" w:hAnsi="Times New Roman" w:eastAsia="仿宋_GB2312"/>
          <w:sz w:val="32"/>
          <w:szCs w:val="32"/>
        </w:rPr>
        <w:t>。</w:t>
      </w:r>
    </w:p>
    <w:p w14:paraId="5CE2A5CB">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0.88</w:t>
      </w:r>
      <w:r>
        <w:rPr>
          <w:rFonts w:hint="eastAsia" w:ascii="Times New Roman" w:hAnsi="Times New Roman" w:eastAsia="仿宋_GB2312"/>
          <w:sz w:val="32"/>
          <w:szCs w:val="32"/>
        </w:rPr>
        <w:t>万元，</w:t>
      </w:r>
      <w:r>
        <w:rPr>
          <w:rFonts w:hint="eastAsia" w:ascii="仿宋_GB2312" w:eastAsia="仿宋_GB2312"/>
          <w:sz w:val="32"/>
          <w:szCs w:val="32"/>
          <w:highlight w:val="none"/>
        </w:rPr>
        <w:t>由于预算数为0，无法计算百分比。决算数大于年初预算数的原因主要是</w:t>
      </w:r>
      <w:r>
        <w:rPr>
          <w:rFonts w:hint="eastAsia" w:ascii="仿宋_GB2312" w:hAnsi="Calibri" w:eastAsia="仿宋_GB2312"/>
          <w:sz w:val="32"/>
          <w:szCs w:val="32"/>
          <w:highlight w:val="none"/>
        </w:rPr>
        <w:t>年中的追加预算支出</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0.65</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433.33</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val="en-US" w:eastAsia="zh-CN"/>
        </w:rPr>
        <w:t>培训接待人次增加</w:t>
      </w:r>
      <w:r>
        <w:rPr>
          <w:rFonts w:hint="eastAsia" w:ascii="Times New Roman" w:hAnsi="Times New Roman" w:eastAsia="仿宋_GB2312"/>
          <w:sz w:val="32"/>
          <w:szCs w:val="32"/>
        </w:rPr>
        <w:t>。</w:t>
      </w:r>
    </w:p>
    <w:p w14:paraId="4A4155D5">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eastAsia="仿宋_GB2312"/>
          <w:sz w:val="32"/>
          <w:szCs w:val="32"/>
          <w:highlight w:val="none"/>
        </w:rPr>
        <w:t>由于预算数为0，无法计算百分比</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决算数与</w:t>
      </w:r>
      <w:r>
        <w:rPr>
          <w:rFonts w:hint="eastAsia" w:ascii="仿宋_GB2312" w:eastAsia="仿宋_GB2312"/>
          <w:sz w:val="32"/>
          <w:szCs w:val="32"/>
          <w:highlight w:val="none"/>
          <w:lang w:val="en-US" w:eastAsia="zh-CN"/>
        </w:rPr>
        <w:t>年初</w:t>
      </w:r>
      <w:r>
        <w:rPr>
          <w:rFonts w:hint="eastAsia" w:ascii="仿宋_GB2312" w:eastAsia="仿宋_GB2312"/>
          <w:sz w:val="32"/>
          <w:szCs w:val="32"/>
          <w:highlight w:val="none"/>
        </w:rPr>
        <w:t>预算数持平，主要原因是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，与上年相比持平，主要原因是</w:t>
      </w:r>
      <w:r>
        <w:rPr>
          <w:rFonts w:hint="eastAsia" w:ascii="仿宋_GB2312" w:eastAsia="仿宋_GB2312"/>
          <w:sz w:val="32"/>
          <w:szCs w:val="32"/>
          <w:highlight w:val="none"/>
          <w:lang w:val="en-US" w:eastAsia="zh-CN"/>
        </w:rPr>
        <w:t>厉行节约，未安排</w:t>
      </w:r>
      <w:r>
        <w:rPr>
          <w:rFonts w:hint="eastAsia" w:ascii="Times New Roman" w:hAnsi="Times New Roman" w:eastAsia="仿宋_GB2312"/>
          <w:sz w:val="32"/>
          <w:szCs w:val="32"/>
        </w:rPr>
        <w:t>。</w:t>
      </w:r>
    </w:p>
    <w:p w14:paraId="5B1E5AD5">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eastAsia="仿宋_GB2312"/>
          <w:sz w:val="32"/>
          <w:szCs w:val="32"/>
          <w:highlight w:val="none"/>
        </w:rPr>
        <w:t>由于预算数为0，无法计算百分比</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决算数与</w:t>
      </w:r>
      <w:r>
        <w:rPr>
          <w:rFonts w:hint="eastAsia" w:ascii="仿宋_GB2312" w:eastAsia="仿宋_GB2312"/>
          <w:sz w:val="32"/>
          <w:szCs w:val="32"/>
          <w:highlight w:val="none"/>
          <w:lang w:val="en-US" w:eastAsia="zh-CN"/>
        </w:rPr>
        <w:t>年初</w:t>
      </w:r>
      <w:r>
        <w:rPr>
          <w:rFonts w:hint="eastAsia" w:ascii="仿宋_GB2312" w:eastAsia="仿宋_GB2312"/>
          <w:sz w:val="32"/>
          <w:szCs w:val="32"/>
          <w:highlight w:val="none"/>
        </w:rPr>
        <w:t>预算数持平，主要原因是</w:t>
      </w:r>
      <w:r>
        <w:rPr>
          <w:rFonts w:hint="eastAsia" w:ascii="仿宋_GB2312" w:eastAsia="仿宋_GB2312"/>
          <w:sz w:val="32"/>
          <w:szCs w:val="32"/>
          <w:highlight w:val="none"/>
          <w:lang w:val="en-US" w:eastAsia="zh-CN"/>
        </w:rPr>
        <w:t>厉行节约，未安排</w:t>
      </w:r>
      <w:r>
        <w:rPr>
          <w:rFonts w:hint="eastAsia" w:ascii="仿宋_GB2312" w:eastAsia="仿宋_GB2312"/>
          <w:sz w:val="32"/>
          <w:szCs w:val="32"/>
          <w:highlight w:val="none"/>
        </w:rPr>
        <w:t>，与上年相比持平，主要原因是</w:t>
      </w:r>
      <w:r>
        <w:rPr>
          <w:rFonts w:hint="eastAsia" w:ascii="仿宋_GB2312" w:eastAsia="仿宋_GB2312"/>
          <w:sz w:val="32"/>
          <w:szCs w:val="32"/>
          <w:highlight w:val="none"/>
          <w:lang w:val="en-US" w:eastAsia="zh-CN"/>
        </w:rPr>
        <w:t>厉行节约，未安排</w:t>
      </w:r>
      <w:r>
        <w:rPr>
          <w:rFonts w:hint="eastAsia" w:ascii="Times New Roman" w:hAnsi="Times New Roman" w:eastAsia="仿宋_GB2312"/>
          <w:sz w:val="32"/>
          <w:szCs w:val="32"/>
        </w:rPr>
        <w:t>。</w:t>
      </w:r>
    </w:p>
    <w:p w14:paraId="5E82FDA0">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411D0BB7">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2023年度“三公”经费财政拨款支出决算中，公务接待费支出决算</w:t>
      </w:r>
      <w:r>
        <w:rPr>
          <w:rFonts w:hint="eastAsia" w:ascii="Times New Roman" w:hAnsi="Times New Roman" w:eastAsia="仿宋_GB2312"/>
          <w:sz w:val="32"/>
          <w:szCs w:val="32"/>
          <w:lang w:val="en-US" w:eastAsia="zh-CN"/>
        </w:rPr>
        <w:t>0.88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4E364557">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lang w:eastAsia="zh-CN"/>
        </w:rPr>
        <w:t>。</w:t>
      </w:r>
    </w:p>
    <w:p w14:paraId="6B7A0B52">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0.88</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218</w:t>
      </w:r>
      <w:r>
        <w:rPr>
          <w:rFonts w:hint="eastAsia" w:ascii="Times New Roman" w:hAnsi="Times New Roman" w:eastAsia="仿宋_GB2312"/>
          <w:sz w:val="32"/>
          <w:szCs w:val="32"/>
        </w:rPr>
        <w:t>人次，</w:t>
      </w:r>
      <w:r>
        <w:rPr>
          <w:rFonts w:hint="eastAsia" w:ascii="仿宋_GB2312" w:hAnsi="Times New Roman" w:eastAsia="仿宋_GB2312" w:cs="Times New Roman"/>
          <w:sz w:val="32"/>
          <w:szCs w:val="32"/>
          <w:highlight w:val="none"/>
        </w:rPr>
        <w:t>主要是教育教学活动等发生的接待支出</w:t>
      </w:r>
      <w:r>
        <w:rPr>
          <w:rFonts w:hint="eastAsia" w:ascii="Times New Roman" w:hAnsi="Times New Roman" w:eastAsia="仿宋_GB2312"/>
          <w:sz w:val="32"/>
          <w:szCs w:val="32"/>
        </w:rPr>
        <w:t>。</w:t>
      </w:r>
    </w:p>
    <w:p w14:paraId="255DA0C1">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本单位</w:t>
      </w:r>
      <w:r>
        <w:rPr>
          <w:rFonts w:hint="eastAsia" w:ascii="Times New Roman" w:hAnsi="Times New Roman" w:eastAsia="仿宋_GB2312"/>
          <w:sz w:val="32"/>
          <w:szCs w:val="32"/>
        </w:rPr>
        <w:t>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hAnsi="Times New Roman" w:eastAsia="仿宋_GB2312" w:cs="Times New Roman"/>
          <w:sz w:val="32"/>
          <w:szCs w:val="32"/>
          <w:highlight w:val="none"/>
          <w:lang w:eastAsia="zh-CN"/>
        </w:rPr>
        <w:t>主要是本单位没有留存公务用车，</w:t>
      </w:r>
      <w:r>
        <w:rPr>
          <w:rFonts w:hint="eastAsia" w:ascii="Times New Roman" w:hAnsi="Times New Roman" w:eastAsia="仿宋_GB2312"/>
          <w:sz w:val="32"/>
          <w:szCs w:val="32"/>
        </w:rPr>
        <w:t>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79B2E5B0">
      <w:pPr>
        <w:pStyle w:val="13"/>
        <w:spacing w:line="600" w:lineRule="exact"/>
        <w:ind w:firstLine="640" w:firstLineChars="200"/>
        <w:rPr>
          <w:rFonts w:hAnsi="黑体"/>
          <w:bCs/>
          <w:sz w:val="32"/>
          <w:szCs w:val="32"/>
        </w:rPr>
      </w:pPr>
      <w:r>
        <w:rPr>
          <w:rFonts w:hint="eastAsia" w:hAnsi="黑体"/>
          <w:bCs/>
          <w:sz w:val="32"/>
          <w:szCs w:val="32"/>
        </w:rPr>
        <w:t>八、政府性基金预算收入支出决算情况</w:t>
      </w:r>
    </w:p>
    <w:p w14:paraId="6110E872">
      <w:pPr>
        <w:pStyle w:val="13"/>
        <w:spacing w:line="600" w:lineRule="exact"/>
        <w:rPr>
          <w:rFonts w:ascii="楷体" w:hAnsi="楷体" w:eastAsia="楷体" w:cs="楷体"/>
          <w:b/>
          <w:bCs/>
          <w:i/>
          <w:color w:val="auto"/>
          <w:sz w:val="32"/>
          <w:szCs w:val="32"/>
        </w:rPr>
      </w:pPr>
      <w:r>
        <w:rPr>
          <w:rFonts w:hint="eastAsia" w:ascii="Times New Roman" w:hAnsi="Times New Roman" w:eastAsia="仿宋_GB2312"/>
          <w:sz w:val="32"/>
          <w:szCs w:val="32"/>
        </w:rPr>
        <w:t xml:space="preserve">     2023年度政府性基金预算财政拨款收入</w:t>
      </w:r>
      <w:r>
        <w:rPr>
          <w:rFonts w:hint="eastAsia" w:ascii="Times New Roman" w:hAnsi="Times New Roman" w:eastAsia="仿宋_GB2312"/>
          <w:sz w:val="32"/>
          <w:szCs w:val="32"/>
          <w:lang w:val="en-US" w:eastAsia="zh-CN"/>
        </w:rPr>
        <w:t>1.98</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1.98</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1.98</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p>
    <w:p w14:paraId="68BC1513">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lang w:val="en-US" w:eastAsia="zh-CN"/>
        </w:rPr>
        <w:t>其他类</w:t>
      </w:r>
      <w:r>
        <w:rPr>
          <w:rFonts w:hint="eastAsia" w:ascii="Times New Roman" w:hAnsi="Times New Roman" w:eastAsia="仿宋_GB2312"/>
          <w:sz w:val="32"/>
          <w:szCs w:val="32"/>
        </w:rPr>
        <w:t>（类）</w:t>
      </w:r>
      <w:r>
        <w:rPr>
          <w:rFonts w:hint="eastAsia" w:ascii="Times New Roman" w:hAnsi="Times New Roman" w:eastAsia="仿宋_GB2312"/>
          <w:sz w:val="32"/>
          <w:szCs w:val="32"/>
          <w:lang w:val="en-US" w:eastAsia="zh-CN"/>
        </w:rPr>
        <w:t>彩票公益金安排的支出</w:t>
      </w:r>
      <w:r>
        <w:rPr>
          <w:rFonts w:hint="eastAsia" w:ascii="Times New Roman" w:hAnsi="Times New Roman" w:eastAsia="仿宋_GB2312"/>
          <w:sz w:val="32"/>
          <w:szCs w:val="32"/>
        </w:rPr>
        <w:t>（款）用于其他社会公益事业的彩票公益金支出（项）。</w:t>
      </w:r>
    </w:p>
    <w:p w14:paraId="4265B1ED">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1.98</w:t>
      </w:r>
      <w:r>
        <w:rPr>
          <w:rFonts w:hint="eastAsia" w:ascii="Times New Roman" w:hAnsi="Times New Roman" w:eastAsia="仿宋_GB2312"/>
          <w:sz w:val="32"/>
          <w:szCs w:val="32"/>
        </w:rPr>
        <w:t>万元，</w:t>
      </w:r>
      <w:r>
        <w:rPr>
          <w:rFonts w:hint="eastAsia" w:ascii="仿宋_GB2312" w:eastAsia="仿宋_GB2312"/>
          <w:sz w:val="32"/>
          <w:szCs w:val="32"/>
          <w:highlight w:val="none"/>
        </w:rPr>
        <w:t>由于预算数为0，无法计算百分比</w:t>
      </w:r>
      <w:r>
        <w:rPr>
          <w:rFonts w:hint="eastAsia" w:ascii="Times New Roman" w:hAnsi="Times New Roman" w:eastAsia="仿宋_GB2312"/>
          <w:sz w:val="32"/>
          <w:szCs w:val="32"/>
        </w:rPr>
        <w:t>，决算数大于年初预算数的原因主要是年中的追加预算支出。</w:t>
      </w:r>
    </w:p>
    <w:p w14:paraId="37449177">
      <w:pPr>
        <w:pStyle w:val="13"/>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5A88627F">
      <w:pPr>
        <w:widowControl/>
        <w:ind w:firstLine="640" w:firstLineChars="200"/>
        <w:jc w:val="left"/>
        <w:rPr>
          <w:rFonts w:ascii="Times New Roman" w:hAnsi="Times New Roman" w:eastAsia="仿宋_GB2312"/>
          <w:sz w:val="32"/>
          <w:szCs w:val="32"/>
        </w:rPr>
      </w:pPr>
      <w:r>
        <w:rPr>
          <w:rFonts w:hint="eastAsia" w:ascii="仿宋_GB2312" w:hAnsi="Times New Roman" w:eastAsia="仿宋_GB2312" w:cs="Times New Roman"/>
          <w:sz w:val="32"/>
          <w:szCs w:val="32"/>
          <w:highlight w:val="none"/>
          <w:lang w:val="en-US" w:eastAsia="zh-CN"/>
        </w:rPr>
        <w:t>本单位</w:t>
      </w:r>
      <w:r>
        <w:rPr>
          <w:rFonts w:hint="default" w:ascii="仿宋_GB2312" w:hAnsi="Times New Roman" w:eastAsia="仿宋_GB2312" w:cs="Times New Roman"/>
          <w:sz w:val="32"/>
          <w:szCs w:val="32"/>
          <w:highlight w:val="none"/>
          <w:lang w:val="en-US" w:eastAsia="zh-CN"/>
        </w:rPr>
        <w:t>202</w:t>
      </w:r>
      <w:r>
        <w:rPr>
          <w:rFonts w:hint="eastAsia" w:ascii="仿宋_GB2312" w:hAnsi="Times New Roman" w:eastAsia="仿宋_GB2312" w:cs="Times New Roman"/>
          <w:sz w:val="32"/>
          <w:szCs w:val="32"/>
          <w:highlight w:val="none"/>
          <w:lang w:val="en-US" w:eastAsia="zh-CN"/>
        </w:rPr>
        <w:t>3</w:t>
      </w:r>
      <w:r>
        <w:rPr>
          <w:rFonts w:hint="default" w:ascii="仿宋_GB2312" w:hAnsi="Times New Roman" w:eastAsia="仿宋_GB2312" w:cs="Times New Roman"/>
          <w:sz w:val="32"/>
          <w:szCs w:val="32"/>
          <w:highlight w:val="none"/>
          <w:lang w:val="en-US" w:eastAsia="zh-CN"/>
        </w:rPr>
        <w:t>年度机关运行经费支出</w:t>
      </w:r>
      <w:r>
        <w:rPr>
          <w:rFonts w:hint="eastAsia" w:ascii="仿宋_GB2312" w:hAnsi="Times New Roman" w:eastAsia="仿宋_GB2312" w:cs="Times New Roman"/>
          <w:sz w:val="32"/>
          <w:szCs w:val="32"/>
          <w:highlight w:val="none"/>
          <w:lang w:val="en-US" w:eastAsia="zh-CN"/>
        </w:rPr>
        <w:t>0</w:t>
      </w:r>
      <w:r>
        <w:rPr>
          <w:rFonts w:hint="default" w:ascii="仿宋_GB2312" w:hAnsi="Times New Roman" w:eastAsia="仿宋_GB2312" w:cs="Times New Roman"/>
          <w:sz w:val="32"/>
          <w:szCs w:val="32"/>
          <w:highlight w:val="none"/>
          <w:lang w:val="en-US" w:eastAsia="zh-CN"/>
        </w:rPr>
        <w:t>万元</w:t>
      </w:r>
      <w:r>
        <w:rPr>
          <w:rFonts w:hint="eastAsia" w:ascii="仿宋_GB2312" w:hAnsi="Times New Roman" w:eastAsia="仿宋_GB2312" w:cs="Times New Roman"/>
          <w:sz w:val="32"/>
          <w:szCs w:val="32"/>
          <w:highlight w:val="none"/>
          <w:lang w:val="en-US" w:eastAsia="zh-CN"/>
        </w:rPr>
        <w:t>，与年初预算数持平，主要原因是：本单位无机关运行经费支出</w:t>
      </w:r>
      <w:r>
        <w:rPr>
          <w:rFonts w:hint="eastAsia" w:ascii="Times New Roman" w:hAnsi="Times New Roman" w:eastAsia="仿宋_GB2312"/>
          <w:sz w:val="32"/>
          <w:szCs w:val="32"/>
        </w:rPr>
        <w:t>。</w:t>
      </w:r>
    </w:p>
    <w:p w14:paraId="67DFBB3D">
      <w:pPr>
        <w:pStyle w:val="13"/>
        <w:spacing w:line="600" w:lineRule="exact"/>
        <w:ind w:firstLine="640" w:firstLineChars="200"/>
        <w:rPr>
          <w:rFonts w:hAnsi="黑体"/>
          <w:bCs/>
          <w:sz w:val="32"/>
          <w:szCs w:val="32"/>
        </w:rPr>
      </w:pPr>
      <w:r>
        <w:rPr>
          <w:rFonts w:hint="eastAsia" w:hAnsi="黑体"/>
          <w:bCs/>
          <w:sz w:val="32"/>
          <w:szCs w:val="32"/>
        </w:rPr>
        <w:t>十、一般性支出情况说明</w:t>
      </w:r>
    </w:p>
    <w:p w14:paraId="3466CD6C">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2023年</w:t>
      </w:r>
      <w:r>
        <w:rPr>
          <w:rFonts w:hint="eastAsia" w:ascii="仿宋_GB2312" w:hAnsi="Times New Roman" w:eastAsia="仿宋_GB2312" w:cs="Times New Roman"/>
          <w:sz w:val="32"/>
          <w:szCs w:val="32"/>
          <w:highlight w:val="none"/>
          <w:lang w:val="en-US" w:eastAsia="zh-CN"/>
        </w:rPr>
        <w:t>本单位</w:t>
      </w:r>
      <w:r>
        <w:rPr>
          <w:rFonts w:hint="eastAsia" w:ascii="Times New Roman" w:hAnsi="Times New Roman" w:eastAsia="仿宋_GB2312"/>
          <w:sz w:val="32"/>
          <w:szCs w:val="32"/>
        </w:rPr>
        <w:t>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129.79</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教师技能、心理健康</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1153</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教师教学技能培训、心理健康培训等</w:t>
      </w:r>
      <w:r>
        <w:rPr>
          <w:rFonts w:hint="eastAsia" w:ascii="Times New Roman" w:hAnsi="Times New Roman" w:eastAsia="仿宋_GB2312"/>
          <w:sz w:val="32"/>
          <w:szCs w:val="32"/>
        </w:rPr>
        <w:t>。</w:t>
      </w:r>
    </w:p>
    <w:p w14:paraId="2421B993">
      <w:pPr>
        <w:pStyle w:val="13"/>
        <w:spacing w:line="600" w:lineRule="exact"/>
        <w:ind w:firstLine="640" w:firstLineChars="200"/>
        <w:rPr>
          <w:rFonts w:hAnsi="黑体"/>
          <w:bCs/>
          <w:sz w:val="32"/>
          <w:szCs w:val="32"/>
        </w:rPr>
      </w:pPr>
      <w:r>
        <w:rPr>
          <w:rFonts w:hint="eastAsia" w:hAnsi="黑体"/>
          <w:bCs/>
          <w:sz w:val="32"/>
          <w:szCs w:val="32"/>
        </w:rPr>
        <w:t>十一、关于政府采购支出说明</w:t>
      </w:r>
    </w:p>
    <w:p w14:paraId="517BC3B4">
      <w:pPr>
        <w:pStyle w:val="13"/>
        <w:spacing w:line="580" w:lineRule="exact"/>
        <w:ind w:firstLine="640" w:firstLineChars="200"/>
        <w:rPr>
          <w:rFonts w:hint="eastAsia" w:ascii="Times New Roman" w:hAnsi="Times New Roman" w:eastAsia="仿宋_GB2312"/>
          <w:color w:val="auto"/>
          <w:sz w:val="32"/>
          <w:szCs w:val="32"/>
        </w:rPr>
      </w:pPr>
      <w:r>
        <w:rPr>
          <w:rFonts w:hint="eastAsia" w:ascii="仿宋_GB2312" w:hAnsi="Times New Roman" w:eastAsia="仿宋_GB2312" w:cs="Times New Roman"/>
          <w:sz w:val="32"/>
          <w:szCs w:val="32"/>
          <w:highlight w:val="none"/>
          <w:lang w:val="en-US" w:eastAsia="zh-CN"/>
        </w:rPr>
        <w:t>本单位</w:t>
      </w:r>
      <w:r>
        <w:rPr>
          <w:rFonts w:hint="eastAsia" w:ascii="Times New Roman" w:hAnsi="Times New Roman" w:eastAsia="仿宋_GB2312"/>
          <w:sz w:val="32"/>
          <w:szCs w:val="32"/>
        </w:rPr>
        <w:t>2023年度政府采购支出总额</w:t>
      </w:r>
      <w:r>
        <w:rPr>
          <w:rFonts w:hint="eastAsia" w:ascii="Times New Roman" w:hAnsi="Times New Roman" w:eastAsia="仿宋_GB2312"/>
          <w:sz w:val="32"/>
          <w:szCs w:val="32"/>
          <w:lang w:val="en-US" w:eastAsia="zh-CN"/>
        </w:rPr>
        <w:t>865.7</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389.94</w:t>
      </w:r>
      <w:r>
        <w:rPr>
          <w:rFonts w:hint="eastAsia" w:ascii="Times New Roman" w:hAnsi="Times New Roman" w:eastAsia="仿宋_GB2312"/>
          <w:sz w:val="32"/>
          <w:szCs w:val="32"/>
        </w:rPr>
        <w:t xml:space="preserve"> 万元、政府采购工程支出</w:t>
      </w:r>
      <w:r>
        <w:rPr>
          <w:rFonts w:hint="eastAsia" w:ascii="Times New Roman" w:hAnsi="Times New Roman" w:eastAsia="仿宋_GB2312"/>
          <w:sz w:val="32"/>
          <w:szCs w:val="32"/>
          <w:lang w:val="en-US" w:eastAsia="zh-CN"/>
        </w:rPr>
        <w:t>280.26</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195.49</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420.05</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48</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195.04</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占授予中小企业合同金额的</w:t>
      </w:r>
      <w:r>
        <w:rPr>
          <w:rFonts w:hint="eastAsia" w:ascii="Times New Roman" w:hAnsi="Times New Roman" w:eastAsia="仿宋_GB2312"/>
          <w:color w:val="auto"/>
          <w:sz w:val="32"/>
          <w:szCs w:val="32"/>
          <w:lang w:val="en-US" w:eastAsia="zh-CN"/>
        </w:rPr>
        <w:t>46</w:t>
      </w:r>
      <w:r>
        <w:rPr>
          <w:rFonts w:hint="eastAsia" w:ascii="Times New Roman" w:hAnsi="Times New Roman" w:eastAsia="仿宋_GB2312"/>
          <w:color w:val="auto"/>
          <w:sz w:val="32"/>
          <w:szCs w:val="32"/>
        </w:rPr>
        <w:t>%。</w:t>
      </w:r>
    </w:p>
    <w:p w14:paraId="46CC4909">
      <w:pPr>
        <w:pStyle w:val="13"/>
        <w:spacing w:line="580" w:lineRule="exact"/>
        <w:ind w:firstLine="640" w:firstLineChars="200"/>
        <w:rPr>
          <w:rFonts w:hAnsi="黑体"/>
          <w:bCs/>
          <w:color w:val="auto"/>
          <w:sz w:val="32"/>
          <w:szCs w:val="32"/>
        </w:rPr>
      </w:pPr>
      <w:r>
        <w:rPr>
          <w:rFonts w:hint="eastAsia" w:hAnsi="黑体"/>
          <w:bCs/>
          <w:color w:val="auto"/>
          <w:sz w:val="32"/>
          <w:szCs w:val="32"/>
        </w:rPr>
        <w:t>十二、关于国有资产占用情况说明</w:t>
      </w:r>
    </w:p>
    <w:p w14:paraId="5626E1F4">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截至2023年12月31日，单位共有车辆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辆、主要负责人用车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val="en-US" w:eastAsia="zh-CN"/>
        </w:rPr>
        <w:t>无</w:t>
      </w:r>
      <w:r>
        <w:rPr>
          <w:rFonts w:hint="eastAsia" w:ascii="Times New Roman" w:hAnsi="Times New Roman" w:eastAsia="仿宋_GB2312"/>
          <w:color w:val="auto"/>
          <w:sz w:val="32"/>
          <w:szCs w:val="32"/>
        </w:rPr>
        <w:t>其他用车主；单位价值100万元以上设备（不含车辆）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1A6E25D2">
      <w:pPr>
        <w:pStyle w:val="13"/>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534BFBA0">
      <w:pPr>
        <w:pStyle w:val="13"/>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743C668F">
      <w:pPr>
        <w:ind w:firstLine="645"/>
        <w:rPr>
          <w:rFonts w:hint="eastAsia" w:ascii="楷体" w:hAnsi="楷体" w:eastAsia="楷体" w:cs="楷体"/>
          <w:b/>
          <w:bCs/>
          <w:sz w:val="32"/>
          <w:szCs w:val="32"/>
        </w:rPr>
      </w:pPr>
      <w:r>
        <w:rPr>
          <w:rFonts w:hint="eastAsia" w:ascii="仿宋_GB2312" w:eastAsia="仿宋_GB2312"/>
          <w:sz w:val="32"/>
          <w:szCs w:val="32"/>
          <w:highlight w:val="none"/>
        </w:rPr>
        <w:t>我们全面实施预算绩效管理，严格按照专项资金预算绩效管理和部门整体支出绩效管理的要求，切实加强对财政资金的管理和监督，充分发挥财政资金的效益。</w:t>
      </w:r>
    </w:p>
    <w:p w14:paraId="78221C14">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（二）单位整体支出绩效情况</w:t>
      </w:r>
    </w:p>
    <w:p w14:paraId="3DF9E1E1">
      <w:pPr>
        <w:pStyle w:val="13"/>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在今年收支预算内，确保完成了以下整体目标：</w:t>
      </w:r>
    </w:p>
    <w:p w14:paraId="259D1B3D">
      <w:pPr>
        <w:pStyle w:val="13"/>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1、确保了全部教职工工资、社会保障费、绩效工资等发放到位。</w:t>
      </w:r>
    </w:p>
    <w:p w14:paraId="2942B70E">
      <w:pPr>
        <w:pStyle w:val="13"/>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2、确保了学校运转正常。</w:t>
      </w:r>
    </w:p>
    <w:p w14:paraId="381730E7">
      <w:pPr>
        <w:pStyle w:val="13"/>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3、确保学校基本建设经费和设备购置经费及时支付到位，工程正常推进，设备采购到位，基本建设、设备设施验收合格。</w:t>
      </w:r>
    </w:p>
    <w:p w14:paraId="1EB428BF">
      <w:pPr>
        <w:pStyle w:val="13"/>
        <w:spacing w:line="58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4、确保了各项资助和扶贫资金落实到位。</w:t>
      </w:r>
    </w:p>
    <w:p w14:paraId="5FF78D47">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（三）存在的问题及原因分析</w:t>
      </w:r>
    </w:p>
    <w:p w14:paraId="27DDCDE1">
      <w:pPr>
        <w:pStyle w:val="13"/>
        <w:ind w:firstLine="640" w:firstLineChars="200"/>
        <w:jc w:val="both"/>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预算方面</w:t>
      </w:r>
    </w:p>
    <w:p w14:paraId="55EAB2D4">
      <w:pPr>
        <w:pStyle w:val="13"/>
        <w:ind w:firstLine="640" w:firstLineChars="200"/>
        <w:jc w:val="both"/>
        <w:rPr>
          <w:rFonts w:hint="eastAsia" w:ascii="Times New Roman" w:hAnsi="Times New Roman" w:eastAsia="仿宋_GB2312"/>
          <w:sz w:val="32"/>
          <w:szCs w:val="32"/>
        </w:rPr>
      </w:pPr>
      <w:r>
        <w:rPr>
          <w:rFonts w:hint="eastAsia" w:ascii="Times New Roman" w:hAnsi="Times New Roman" w:eastAsia="仿宋_GB2312"/>
          <w:sz w:val="32"/>
          <w:szCs w:val="32"/>
        </w:rPr>
        <w:t>受大环境和疫情经济的影响，年初预算不足，年中追加预算，导致预算管理难度加大，预算的执行和完成情况有待加强。</w:t>
      </w:r>
    </w:p>
    <w:p w14:paraId="33116DD1">
      <w:pPr>
        <w:pStyle w:val="13"/>
        <w:ind w:firstLine="640" w:firstLineChars="200"/>
        <w:jc w:val="both"/>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内部控制方面</w:t>
      </w:r>
    </w:p>
    <w:p w14:paraId="4E0F13BD">
      <w:pPr>
        <w:pStyle w:val="13"/>
        <w:ind w:firstLine="640" w:firstLineChars="200"/>
        <w:jc w:val="both"/>
        <w:rPr>
          <w:rFonts w:hint="eastAsia" w:ascii="Times New Roman" w:hAnsi="Times New Roman" w:eastAsia="仿宋_GB2312"/>
          <w:sz w:val="32"/>
          <w:szCs w:val="32"/>
        </w:rPr>
      </w:pPr>
      <w:r>
        <w:rPr>
          <w:rFonts w:hint="eastAsia" w:ascii="Times New Roman" w:hAnsi="Times New Roman" w:eastAsia="仿宋_GB2312"/>
          <w:sz w:val="32"/>
          <w:szCs w:val="32"/>
        </w:rPr>
        <w:t>内部控制需要制定更加方便操作的管理制度。</w:t>
      </w:r>
    </w:p>
    <w:p w14:paraId="34314689">
      <w:pPr>
        <w:pStyle w:val="13"/>
        <w:ind w:firstLine="640" w:firstLineChars="200"/>
        <w:jc w:val="both"/>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资金使用方面</w:t>
      </w:r>
    </w:p>
    <w:p w14:paraId="50FE9C1C">
      <w:pPr>
        <w:pStyle w:val="13"/>
        <w:ind w:firstLine="640" w:firstLineChars="200"/>
        <w:jc w:val="both"/>
        <w:rPr>
          <w:sz w:val="72"/>
          <w:szCs w:val="72"/>
        </w:rPr>
      </w:pPr>
      <w:r>
        <w:rPr>
          <w:rFonts w:hint="eastAsia" w:ascii="Times New Roman" w:hAnsi="Times New Roman" w:eastAsia="仿宋_GB2312"/>
          <w:sz w:val="32"/>
          <w:szCs w:val="32"/>
        </w:rPr>
        <w:t>资金的拨付和支付的时效性还有待提高。</w:t>
      </w:r>
    </w:p>
    <w:p w14:paraId="2014D269">
      <w:pPr>
        <w:pStyle w:val="13"/>
        <w:jc w:val="center"/>
        <w:rPr>
          <w:sz w:val="72"/>
          <w:szCs w:val="72"/>
        </w:rPr>
      </w:pPr>
    </w:p>
    <w:p w14:paraId="2867C9F8">
      <w:pPr>
        <w:pStyle w:val="13"/>
        <w:jc w:val="center"/>
        <w:rPr>
          <w:sz w:val="72"/>
          <w:szCs w:val="72"/>
        </w:rPr>
      </w:pPr>
    </w:p>
    <w:p w14:paraId="78A533EA">
      <w:pPr>
        <w:pStyle w:val="13"/>
        <w:jc w:val="both"/>
        <w:rPr>
          <w:rFonts w:ascii="方正小标宋_GBK" w:hAnsi="方正小标宋_GBK" w:eastAsia="方正小标宋_GBK" w:cs="方正小标宋_GBK"/>
          <w:sz w:val="72"/>
          <w:szCs w:val="72"/>
        </w:rPr>
      </w:pPr>
    </w:p>
    <w:p w14:paraId="00E44579">
      <w:pPr>
        <w:pStyle w:val="13"/>
        <w:jc w:val="both"/>
        <w:rPr>
          <w:rFonts w:ascii="方正小标宋_GBK" w:hAnsi="方正小标宋_GBK" w:eastAsia="方正小标宋_GBK" w:cs="方正小标宋_GBK"/>
          <w:sz w:val="72"/>
          <w:szCs w:val="72"/>
        </w:rPr>
      </w:pPr>
    </w:p>
    <w:p w14:paraId="3B5CBC98">
      <w:pPr>
        <w:pStyle w:val="13"/>
        <w:jc w:val="both"/>
        <w:rPr>
          <w:rFonts w:ascii="方正小标宋_GBK" w:hAnsi="方正小标宋_GBK" w:eastAsia="方正小标宋_GBK" w:cs="方正小标宋_GBK"/>
          <w:sz w:val="72"/>
          <w:szCs w:val="72"/>
        </w:rPr>
      </w:pPr>
    </w:p>
    <w:p w14:paraId="699C25F4">
      <w:pPr>
        <w:pStyle w:val="13"/>
        <w:jc w:val="both"/>
        <w:rPr>
          <w:rFonts w:ascii="方正小标宋_GBK" w:hAnsi="方正小标宋_GBK" w:eastAsia="方正小标宋_GBK" w:cs="方正小标宋_GBK"/>
          <w:sz w:val="72"/>
          <w:szCs w:val="72"/>
        </w:rPr>
      </w:pPr>
    </w:p>
    <w:p w14:paraId="25F574A5">
      <w:pPr>
        <w:pStyle w:val="13"/>
        <w:jc w:val="both"/>
        <w:rPr>
          <w:rFonts w:ascii="方正小标宋_GBK" w:hAnsi="方正小标宋_GBK" w:eastAsia="方正小标宋_GBK" w:cs="方正小标宋_GBK"/>
          <w:sz w:val="72"/>
          <w:szCs w:val="72"/>
        </w:rPr>
      </w:pPr>
    </w:p>
    <w:p w14:paraId="1675A4DC">
      <w:pPr>
        <w:pStyle w:val="13"/>
        <w:jc w:val="both"/>
        <w:rPr>
          <w:rFonts w:ascii="方正小标宋_GBK" w:hAnsi="方正小标宋_GBK" w:eastAsia="方正小标宋_GBK" w:cs="方正小标宋_GBK"/>
          <w:sz w:val="72"/>
          <w:szCs w:val="72"/>
        </w:rPr>
      </w:pPr>
    </w:p>
    <w:p w14:paraId="1A8F0836">
      <w:pPr>
        <w:pStyle w:val="13"/>
        <w:jc w:val="both"/>
        <w:rPr>
          <w:rFonts w:ascii="方正小标宋_GBK" w:hAnsi="方正小标宋_GBK" w:eastAsia="方正小标宋_GBK" w:cs="方正小标宋_GBK"/>
          <w:sz w:val="72"/>
          <w:szCs w:val="72"/>
        </w:rPr>
      </w:pPr>
    </w:p>
    <w:p w14:paraId="48BCCA47">
      <w:pPr>
        <w:pStyle w:val="13"/>
        <w:jc w:val="both"/>
        <w:rPr>
          <w:rFonts w:ascii="方正小标宋_GBK" w:hAnsi="方正小标宋_GBK" w:eastAsia="方正小标宋_GBK" w:cs="方正小标宋_GBK"/>
          <w:sz w:val="72"/>
          <w:szCs w:val="72"/>
        </w:rPr>
      </w:pPr>
    </w:p>
    <w:p w14:paraId="3BF0060A">
      <w:pPr>
        <w:pStyle w:val="13"/>
        <w:jc w:val="both"/>
        <w:rPr>
          <w:rFonts w:ascii="方正小标宋_GBK" w:hAnsi="方正小标宋_GBK" w:eastAsia="方正小标宋_GBK" w:cs="方正小标宋_GBK"/>
          <w:sz w:val="72"/>
          <w:szCs w:val="72"/>
        </w:rPr>
      </w:pPr>
    </w:p>
    <w:p w14:paraId="0956FA45">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1D17CF3A">
      <w:pPr>
        <w:jc w:val="center"/>
        <w:rPr>
          <w:rFonts w:ascii="方正小标宋_GBK" w:hAnsi="方正小标宋_GBK" w:eastAsia="方正小标宋_GBK" w:cs="方正小标宋_GBK"/>
          <w:color w:val="000000"/>
          <w:kern w:val="0"/>
          <w:sz w:val="70"/>
          <w:szCs w:val="70"/>
        </w:rPr>
      </w:pPr>
    </w:p>
    <w:p w14:paraId="5D766916">
      <w:pPr>
        <w:jc w:val="center"/>
        <w:rPr>
          <w:rFonts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A624EB9">
      <w:pPr>
        <w:widowControl/>
        <w:jc w:val="left"/>
        <w:rPr>
          <w:rFonts w:hint="eastAsia" w:ascii="仿宋_GB2312" w:eastAsia="仿宋_GB2312"/>
          <w:sz w:val="32"/>
          <w:szCs w:val="32"/>
          <w:highlight w:val="none"/>
        </w:rPr>
      </w:pPr>
      <w:r>
        <w:rPr>
          <w:rFonts w:hint="eastAsia" w:ascii="方正小标宋_GBK" w:hAnsi="方正小标宋_GBK" w:eastAsia="方正小标宋_GBK" w:cs="方正小标宋_GBK"/>
          <w:color w:val="000000"/>
          <w:kern w:val="0"/>
          <w:sz w:val="70"/>
          <w:szCs w:val="70"/>
        </w:rPr>
        <w:br w:type="page"/>
      </w:r>
    </w:p>
    <w:p w14:paraId="411DBF78">
      <w:pPr>
        <w:widowControl/>
        <w:shd w:val="clear" w:color="auto" w:fill="FFFFFF"/>
        <w:ind w:firstLine="600" w:firstLineChars="200"/>
        <w:jc w:val="left"/>
        <w:rPr>
          <w:rFonts w:ascii="仿宋_GB2312" w:eastAsia="仿宋_GB2312"/>
          <w:sz w:val="30"/>
          <w:szCs w:val="30"/>
          <w:highlight w:val="none"/>
        </w:rPr>
      </w:pPr>
      <w:r>
        <w:rPr>
          <w:rFonts w:ascii="仿宋_GB2312" w:eastAsia="仿宋_GB2312"/>
          <w:sz w:val="30"/>
          <w:szCs w:val="30"/>
          <w:highlight w:val="none"/>
        </w:rPr>
        <w:t>1</w:t>
      </w:r>
      <w:r>
        <w:rPr>
          <w:rFonts w:hint="eastAsia" w:ascii="仿宋_GB2312" w:eastAsia="仿宋_GB2312"/>
          <w:sz w:val="30"/>
          <w:szCs w:val="30"/>
          <w:highlight w:val="none"/>
        </w:rPr>
        <w:t>、机关运行经费：是指</w:t>
      </w:r>
      <w:r>
        <w:rPr>
          <w:rFonts w:hint="eastAsia" w:eastAsia="仿宋_GB2312"/>
          <w:kern w:val="0"/>
          <w:sz w:val="32"/>
          <w:szCs w:val="32"/>
        </w:rPr>
        <w:t>行政单位（含参照公务员法管理事业单位）</w:t>
      </w:r>
      <w:r>
        <w:rPr>
          <w:rFonts w:hint="eastAsia" w:ascii="仿宋_GB2312" w:eastAsia="仿宋_GB2312"/>
          <w:sz w:val="30"/>
          <w:szCs w:val="30"/>
          <w:highlight w:val="none"/>
        </w:rPr>
        <w:t>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3D8AC371">
      <w:pPr>
        <w:widowControl/>
        <w:shd w:val="clear" w:color="auto" w:fill="FFFFFF"/>
        <w:jc w:val="left"/>
        <w:rPr>
          <w:rFonts w:ascii="仿宋_GB2312" w:eastAsia="仿宋_GB2312"/>
          <w:sz w:val="30"/>
          <w:szCs w:val="30"/>
          <w:highlight w:val="none"/>
        </w:rPr>
      </w:pPr>
      <w:r>
        <w:rPr>
          <w:rFonts w:hint="eastAsia" w:ascii="仿宋_GB2312" w:eastAsia="仿宋_GB2312"/>
          <w:sz w:val="30"/>
          <w:szCs w:val="30"/>
          <w:highlight w:val="none"/>
        </w:rPr>
        <w:t>　　</w:t>
      </w:r>
      <w:r>
        <w:rPr>
          <w:rFonts w:ascii="仿宋_GB2312" w:eastAsia="仿宋_GB2312"/>
          <w:sz w:val="30"/>
          <w:szCs w:val="30"/>
          <w:highlight w:val="none"/>
        </w:rPr>
        <w:t>2</w:t>
      </w:r>
      <w:r>
        <w:rPr>
          <w:rFonts w:hint="eastAsia" w:ascii="仿宋_GB2312" w:eastAsia="仿宋_GB2312"/>
          <w:sz w:val="30"/>
          <w:szCs w:val="30"/>
          <w:highlight w:val="none"/>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1863F09A">
      <w:pPr>
        <w:widowControl/>
        <w:shd w:val="clear" w:color="auto" w:fill="FFFFFF"/>
        <w:jc w:val="left"/>
        <w:rPr>
          <w:rFonts w:ascii="仿宋_GB2312" w:eastAsia="仿宋_GB2312"/>
          <w:sz w:val="30"/>
          <w:szCs w:val="30"/>
          <w:highlight w:val="none"/>
        </w:rPr>
      </w:pPr>
      <w:r>
        <w:rPr>
          <w:rFonts w:hint="eastAsia" w:ascii="仿宋_GB2312" w:eastAsia="仿宋_GB2312"/>
          <w:sz w:val="30"/>
          <w:szCs w:val="30"/>
          <w:highlight w:val="none"/>
        </w:rPr>
        <w:t>　　</w:t>
      </w:r>
      <w:r>
        <w:rPr>
          <w:rFonts w:ascii="仿宋_GB2312" w:eastAsia="仿宋_GB2312"/>
          <w:sz w:val="30"/>
          <w:szCs w:val="30"/>
          <w:highlight w:val="none"/>
        </w:rPr>
        <w:t>3</w:t>
      </w:r>
      <w:r>
        <w:rPr>
          <w:rFonts w:hint="eastAsia" w:ascii="仿宋_GB2312" w:eastAsia="仿宋_GB2312"/>
          <w:sz w:val="30"/>
          <w:szCs w:val="30"/>
          <w:highlight w:val="none"/>
        </w:rPr>
        <w:t>、基本支出：是指为保障机构正常运转、完成日常工作任务而发生的人员支出和公用支出。</w:t>
      </w:r>
    </w:p>
    <w:p w14:paraId="4A71674C">
      <w:pPr>
        <w:widowControl/>
        <w:shd w:val="clear" w:color="auto" w:fill="FFFFFF"/>
        <w:jc w:val="left"/>
        <w:rPr>
          <w:rFonts w:hint="eastAsia" w:ascii="仿宋_GB2312" w:eastAsia="仿宋_GB2312"/>
          <w:sz w:val="30"/>
          <w:szCs w:val="30"/>
          <w:highlight w:val="none"/>
        </w:rPr>
      </w:pPr>
      <w:r>
        <w:rPr>
          <w:rFonts w:hint="eastAsia" w:ascii="仿宋_GB2312" w:eastAsia="仿宋_GB2312"/>
          <w:sz w:val="30"/>
          <w:szCs w:val="30"/>
          <w:highlight w:val="none"/>
        </w:rPr>
        <w:t>　　</w:t>
      </w:r>
      <w:r>
        <w:rPr>
          <w:rFonts w:ascii="仿宋_GB2312" w:eastAsia="仿宋_GB2312"/>
          <w:sz w:val="30"/>
          <w:szCs w:val="30"/>
          <w:highlight w:val="none"/>
        </w:rPr>
        <w:t>4</w:t>
      </w:r>
      <w:r>
        <w:rPr>
          <w:rFonts w:hint="eastAsia" w:ascii="仿宋_GB2312" w:eastAsia="仿宋_GB2312"/>
          <w:sz w:val="30"/>
          <w:szCs w:val="30"/>
          <w:highlight w:val="none"/>
        </w:rPr>
        <w:t>、项目支出：是指在基本支出之外为完成特定行政任务和事业发展目标所发生的支出。</w:t>
      </w:r>
    </w:p>
    <w:p w14:paraId="78C76692">
      <w:pPr>
        <w:pStyle w:val="13"/>
        <w:jc w:val="center"/>
        <w:rPr>
          <w:sz w:val="72"/>
          <w:szCs w:val="72"/>
        </w:rPr>
      </w:pPr>
    </w:p>
    <w:p w14:paraId="2D71DAA8">
      <w:pPr>
        <w:pStyle w:val="13"/>
        <w:jc w:val="center"/>
        <w:rPr>
          <w:sz w:val="72"/>
          <w:szCs w:val="72"/>
        </w:rPr>
      </w:pPr>
    </w:p>
    <w:p w14:paraId="29F3057C">
      <w:pPr>
        <w:pStyle w:val="13"/>
        <w:jc w:val="center"/>
        <w:rPr>
          <w:sz w:val="72"/>
          <w:szCs w:val="72"/>
        </w:rPr>
      </w:pPr>
    </w:p>
    <w:p w14:paraId="2A1D703C">
      <w:pPr>
        <w:pStyle w:val="13"/>
        <w:jc w:val="center"/>
        <w:rPr>
          <w:sz w:val="72"/>
          <w:szCs w:val="72"/>
        </w:rPr>
      </w:pPr>
    </w:p>
    <w:p w14:paraId="4CE0BCE9">
      <w:pPr>
        <w:pStyle w:val="13"/>
        <w:jc w:val="center"/>
        <w:rPr>
          <w:sz w:val="72"/>
          <w:szCs w:val="72"/>
        </w:rPr>
      </w:pPr>
    </w:p>
    <w:p w14:paraId="38F8CD3F">
      <w:pPr>
        <w:pStyle w:val="13"/>
        <w:jc w:val="center"/>
        <w:rPr>
          <w:sz w:val="72"/>
          <w:szCs w:val="72"/>
        </w:rPr>
      </w:pPr>
    </w:p>
    <w:p w14:paraId="04C90DC9">
      <w:pPr>
        <w:rPr>
          <w:sz w:val="72"/>
          <w:szCs w:val="72"/>
        </w:rPr>
      </w:pPr>
    </w:p>
    <w:p w14:paraId="330F7E7A">
      <w:pPr>
        <w:pStyle w:val="13"/>
        <w:jc w:val="center"/>
        <w:rPr>
          <w:rFonts w:ascii="方正小标宋_GBK" w:hAnsi="方正小标宋_GBK" w:eastAsia="方正小标宋_GBK" w:cs="方正小标宋_GBK"/>
          <w:sz w:val="72"/>
          <w:szCs w:val="72"/>
        </w:rPr>
      </w:pPr>
    </w:p>
    <w:p w14:paraId="5EB60AE6">
      <w:pPr>
        <w:pStyle w:val="13"/>
        <w:jc w:val="center"/>
        <w:rPr>
          <w:rFonts w:ascii="方正小标宋_GBK" w:hAnsi="方正小标宋_GBK" w:eastAsia="方正小标宋_GBK" w:cs="方正小标宋_GBK"/>
          <w:sz w:val="72"/>
          <w:szCs w:val="72"/>
        </w:rPr>
      </w:pPr>
    </w:p>
    <w:p w14:paraId="40CB4AB7">
      <w:pPr>
        <w:pStyle w:val="13"/>
        <w:jc w:val="both"/>
        <w:rPr>
          <w:rFonts w:ascii="方正小标宋_GBK" w:hAnsi="方正小标宋_GBK" w:eastAsia="方正小标宋_GBK" w:cs="方正小标宋_GBK"/>
          <w:sz w:val="72"/>
          <w:szCs w:val="72"/>
        </w:rPr>
      </w:pPr>
    </w:p>
    <w:p w14:paraId="67BEFCDB">
      <w:pPr>
        <w:pStyle w:val="13"/>
        <w:jc w:val="center"/>
        <w:rPr>
          <w:rFonts w:ascii="方正小标宋_GBK" w:hAnsi="方正小标宋_GBK" w:eastAsia="方正小标宋_GBK" w:cs="方正小标宋_GBK"/>
          <w:sz w:val="72"/>
          <w:szCs w:val="72"/>
        </w:rPr>
      </w:pPr>
    </w:p>
    <w:p w14:paraId="033A2931">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3240FC3D">
      <w:pPr>
        <w:pStyle w:val="13"/>
        <w:jc w:val="center"/>
        <w:rPr>
          <w:rFonts w:ascii="方正小标宋_GBK" w:hAnsi="方正小标宋_GBK" w:eastAsia="方正小标宋_GBK" w:cs="方正小标宋_GBK"/>
          <w:sz w:val="70"/>
          <w:szCs w:val="70"/>
        </w:rPr>
      </w:pPr>
    </w:p>
    <w:p w14:paraId="65DBB328">
      <w:pPr>
        <w:pStyle w:val="13"/>
        <w:jc w:val="center"/>
        <w:rPr>
          <w:sz w:val="72"/>
          <w:szCs w:val="72"/>
        </w:rPr>
      </w:pPr>
      <w:r>
        <w:rPr>
          <w:rFonts w:hint="eastAsia" w:ascii="方正小标宋_GBK" w:hAnsi="方正小标宋_GBK" w:eastAsia="方正小标宋_GBK" w:cs="方正小标宋_GBK"/>
          <w:sz w:val="70"/>
          <w:szCs w:val="70"/>
        </w:rPr>
        <w:t>附 件</w:t>
      </w:r>
    </w:p>
    <w:p w14:paraId="291029A1">
      <w:pPr>
        <w:rPr>
          <w:sz w:val="72"/>
          <w:szCs w:val="72"/>
        </w:rPr>
      </w:pPr>
      <w:r>
        <w:rPr>
          <w:sz w:val="72"/>
          <w:szCs w:val="72"/>
        </w:rPr>
        <w:br w:type="page"/>
      </w:r>
    </w:p>
    <w:p w14:paraId="647B180C">
      <w:pPr>
        <w:jc w:val="center"/>
        <w:rPr>
          <w:rFonts w:ascii="仿宋" w:hAnsi="仿宋" w:eastAsia="仿宋" w:cs="黑体"/>
          <w:kern w:val="0"/>
          <w:sz w:val="70"/>
          <w:szCs w:val="70"/>
          <w:highlight w:val="none"/>
        </w:rPr>
      </w:pPr>
      <w:r>
        <w:rPr>
          <w:rFonts w:hint="eastAsia" w:ascii="仿宋" w:hAnsi="仿宋" w:eastAsia="仿宋" w:cs="黑体"/>
          <w:kern w:val="0"/>
          <w:sz w:val="70"/>
          <w:szCs w:val="70"/>
          <w:highlight w:val="none"/>
        </w:rPr>
        <w:t>附件</w:t>
      </w:r>
    </w:p>
    <w:p w14:paraId="5C34DD7A">
      <w:pPr>
        <w:pStyle w:val="19"/>
        <w:rPr>
          <w:rFonts w:hint="eastAsia" w:ascii="仿宋" w:hAnsi="仿宋" w:eastAsia="仿宋" w:cs="Times New Roman"/>
          <w:kern w:val="0"/>
          <w:sz w:val="32"/>
          <w:szCs w:val="32"/>
          <w:highlight w:val="none"/>
        </w:rPr>
      </w:pPr>
    </w:p>
    <w:p w14:paraId="2A29A181">
      <w:pPr>
        <w:pStyle w:val="19"/>
        <w:jc w:val="center"/>
        <w:rPr>
          <w:rFonts w:ascii="宋体" w:cs="Times New Roman"/>
          <w:b/>
          <w:bCs/>
          <w:kern w:val="0"/>
          <w:sz w:val="52"/>
          <w:szCs w:val="52"/>
          <w:highlight w:val="none"/>
        </w:rPr>
      </w:pPr>
      <w:r>
        <w:rPr>
          <w:rFonts w:hint="eastAsia" w:ascii="宋体" w:hAnsi="宋体" w:cs="宋体"/>
          <w:b/>
          <w:bCs/>
          <w:kern w:val="0"/>
          <w:sz w:val="52"/>
          <w:szCs w:val="52"/>
          <w:highlight w:val="none"/>
        </w:rPr>
        <w:t>湘潭县易俗河镇中心学校</w:t>
      </w:r>
      <w:r>
        <w:rPr>
          <w:rFonts w:ascii="宋体" w:hAnsi="宋体" w:cs="宋体"/>
          <w:b/>
          <w:bCs/>
          <w:kern w:val="0"/>
          <w:sz w:val="52"/>
          <w:szCs w:val="52"/>
          <w:highlight w:val="none"/>
        </w:rPr>
        <w:t>20</w:t>
      </w:r>
      <w:r>
        <w:rPr>
          <w:rFonts w:hint="eastAsia" w:ascii="宋体" w:hAnsi="宋体" w:cs="宋体"/>
          <w:b/>
          <w:bCs/>
          <w:kern w:val="0"/>
          <w:sz w:val="52"/>
          <w:szCs w:val="52"/>
          <w:highlight w:val="none"/>
        </w:rPr>
        <w:t>2</w:t>
      </w:r>
      <w:r>
        <w:rPr>
          <w:rFonts w:hint="eastAsia" w:ascii="宋体" w:hAnsi="宋体" w:cs="宋体"/>
          <w:b/>
          <w:bCs/>
          <w:kern w:val="0"/>
          <w:sz w:val="52"/>
          <w:szCs w:val="52"/>
          <w:highlight w:val="none"/>
          <w:lang w:val="en-US" w:eastAsia="zh-CN"/>
        </w:rPr>
        <w:t>3</w:t>
      </w:r>
      <w:r>
        <w:rPr>
          <w:rFonts w:hint="eastAsia" w:ascii="宋体" w:hAnsi="宋体" w:cs="宋体"/>
          <w:b/>
          <w:bCs/>
          <w:kern w:val="0"/>
          <w:sz w:val="52"/>
          <w:szCs w:val="52"/>
          <w:highlight w:val="none"/>
        </w:rPr>
        <w:t>年部门整体支出绩效自评报告</w:t>
      </w:r>
    </w:p>
    <w:p w14:paraId="4A256615">
      <w:pPr>
        <w:pStyle w:val="19"/>
        <w:jc w:val="center"/>
        <w:rPr>
          <w:rFonts w:ascii="仿宋_GB2312" w:hAnsi="仿宋" w:eastAsia="仿宋_GB2312" w:cs="仿宋_GB2312"/>
          <w:kern w:val="0"/>
          <w:sz w:val="32"/>
          <w:szCs w:val="32"/>
          <w:highlight w:val="none"/>
        </w:rPr>
      </w:pPr>
    </w:p>
    <w:p w14:paraId="3DCEA390">
      <w:pPr>
        <w:pStyle w:val="19"/>
        <w:ind w:firstLine="640" w:firstLineChars="200"/>
        <w:rPr>
          <w:rFonts w:ascii="黑体" w:hAnsi="黑体" w:eastAsia="黑体" w:cs="仿宋_GB2312"/>
          <w:b/>
          <w:kern w:val="0"/>
          <w:sz w:val="32"/>
          <w:szCs w:val="32"/>
          <w:highlight w:val="none"/>
        </w:rPr>
      </w:pPr>
      <w:r>
        <w:rPr>
          <w:rFonts w:hint="eastAsia" w:ascii="黑体" w:hAnsi="黑体" w:eastAsia="黑体" w:cs="仿宋_GB2312"/>
          <w:b/>
          <w:kern w:val="0"/>
          <w:sz w:val="32"/>
          <w:szCs w:val="32"/>
          <w:highlight w:val="none"/>
        </w:rPr>
        <w:t>一、部门基本情况</w:t>
      </w:r>
    </w:p>
    <w:p w14:paraId="20C1ED08">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（一）在职人员情况及机构设置</w:t>
      </w:r>
    </w:p>
    <w:p w14:paraId="31A52988">
      <w:pPr>
        <w:pStyle w:val="19"/>
        <w:numPr>
          <w:ilvl w:val="0"/>
          <w:numId w:val="3"/>
        </w:numPr>
        <w:rPr>
          <w:rFonts w:ascii="宋体" w:hAnsi="宋体" w:cs="仿宋_GB2312"/>
          <w:kern w:val="0"/>
          <w:sz w:val="32"/>
          <w:szCs w:val="32"/>
          <w:highlight w:val="none"/>
        </w:rPr>
      </w:pPr>
      <w:r>
        <w:rPr>
          <w:rFonts w:hint="eastAsia" w:ascii="宋体" w:hAnsi="宋体" w:cs="仿宋_GB2312"/>
          <w:kern w:val="0"/>
          <w:sz w:val="32"/>
          <w:szCs w:val="32"/>
          <w:highlight w:val="none"/>
        </w:rPr>
        <w:t>学校机构数：</w:t>
      </w:r>
    </w:p>
    <w:p w14:paraId="5AE35615">
      <w:pPr>
        <w:ind w:firstLine="640" w:firstLineChars="200"/>
        <w:rPr>
          <w:rFonts w:ascii="宋体" w:hAnsi="宋体" w:cs="仿宋_GB2312"/>
          <w:kern w:val="0"/>
          <w:sz w:val="32"/>
          <w:szCs w:val="32"/>
          <w:highlight w:val="none"/>
        </w:rPr>
      </w:pPr>
      <w:r>
        <w:rPr>
          <w:rFonts w:hint="eastAsia" w:ascii="宋体" w:hAnsi="宋体" w:cs="仿宋_GB2312"/>
          <w:kern w:val="0"/>
          <w:sz w:val="32"/>
          <w:szCs w:val="32"/>
          <w:highlight w:val="none"/>
        </w:rPr>
        <w:t>湘潭县易俗河镇中心学校所管辖各中小学、幼儿园（包括小学11所、初中</w:t>
      </w:r>
      <w:r>
        <w:rPr>
          <w:rFonts w:hint="eastAsia" w:ascii="宋体" w:hAnsi="宋体" w:cs="仿宋_GB2312"/>
          <w:kern w:val="0"/>
          <w:sz w:val="32"/>
          <w:szCs w:val="32"/>
          <w:highlight w:val="none"/>
          <w:lang w:val="en-US" w:eastAsia="zh-CN"/>
        </w:rPr>
        <w:t>2</w:t>
      </w:r>
      <w:r>
        <w:rPr>
          <w:rFonts w:hint="eastAsia" w:ascii="宋体" w:hAnsi="宋体" w:cs="仿宋_GB2312"/>
          <w:kern w:val="0"/>
          <w:sz w:val="32"/>
          <w:szCs w:val="32"/>
          <w:highlight w:val="none"/>
        </w:rPr>
        <w:t>所、九年一贯制学校2所、公办幼儿园3所）。</w:t>
      </w:r>
    </w:p>
    <w:p w14:paraId="250F790C">
      <w:pPr>
        <w:numPr>
          <w:ilvl w:val="0"/>
          <w:numId w:val="3"/>
        </w:numPr>
        <w:rPr>
          <w:rFonts w:ascii="宋体" w:hAnsi="宋体" w:cs="仿宋_GB2312"/>
          <w:kern w:val="0"/>
          <w:sz w:val="32"/>
          <w:szCs w:val="32"/>
          <w:highlight w:val="none"/>
        </w:rPr>
      </w:pPr>
      <w:r>
        <w:rPr>
          <w:rFonts w:hint="eastAsia" w:ascii="宋体" w:hAnsi="宋体" w:cs="仿宋_GB2312"/>
          <w:kern w:val="0"/>
          <w:sz w:val="32"/>
          <w:szCs w:val="32"/>
          <w:highlight w:val="none"/>
        </w:rPr>
        <w:t>学生数：</w:t>
      </w:r>
    </w:p>
    <w:p w14:paraId="7BE5D680">
      <w:pPr>
        <w:ind w:left="320" w:firstLine="320" w:firstLineChars="100"/>
        <w:rPr>
          <w:rFonts w:ascii="宋体" w:hAnsi="宋体" w:cs="仿宋_GB2312"/>
          <w:kern w:val="0"/>
          <w:sz w:val="32"/>
          <w:szCs w:val="32"/>
          <w:highlight w:val="none"/>
        </w:rPr>
      </w:pPr>
      <w:r>
        <w:rPr>
          <w:rFonts w:hint="eastAsia" w:ascii="Times New Roman" w:hAnsi="Times New Roman" w:eastAsia="仿宋_GB2312" w:cs="仿宋_GB2312"/>
          <w:bCs/>
          <w:kern w:val="0"/>
          <w:sz w:val="32"/>
          <w:szCs w:val="32"/>
        </w:rPr>
        <w:t>学前教育幼儿</w:t>
      </w:r>
      <w:r>
        <w:rPr>
          <w:rFonts w:hint="eastAsia" w:ascii="Times New Roman" w:hAnsi="Times New Roman" w:eastAsia="仿宋_GB2312" w:cs="仿宋_GB2312"/>
          <w:bCs/>
          <w:kern w:val="0"/>
          <w:sz w:val="32"/>
          <w:szCs w:val="32"/>
          <w:lang w:eastAsia="zh-CN"/>
        </w:rPr>
        <w:t>（</w:t>
      </w:r>
      <w:r>
        <w:rPr>
          <w:rFonts w:hint="eastAsia" w:ascii="Times New Roman" w:hAnsi="Times New Roman" w:eastAsia="仿宋_GB2312" w:cs="仿宋_GB2312"/>
          <w:bCs/>
          <w:kern w:val="0"/>
          <w:sz w:val="32"/>
          <w:szCs w:val="32"/>
          <w:lang w:val="en-US" w:eastAsia="zh-CN"/>
        </w:rPr>
        <w:t>含民办）8793</w:t>
      </w:r>
      <w:r>
        <w:rPr>
          <w:rFonts w:hint="eastAsia" w:ascii="Times New Roman" w:hAnsi="Times New Roman" w:eastAsia="仿宋_GB2312" w:cs="仿宋_GB2312"/>
          <w:bCs/>
          <w:kern w:val="0"/>
          <w:sz w:val="32"/>
          <w:szCs w:val="32"/>
        </w:rPr>
        <w:t>人，</w:t>
      </w:r>
      <w:r>
        <w:rPr>
          <w:rFonts w:hint="eastAsia" w:ascii="Times New Roman" w:hAnsi="Times New Roman" w:eastAsia="仿宋_GB2312" w:cs="仿宋_GB2312"/>
          <w:bCs/>
          <w:kern w:val="0"/>
          <w:sz w:val="32"/>
          <w:szCs w:val="32"/>
          <w:lang w:val="en-US" w:eastAsia="zh-CN"/>
        </w:rPr>
        <w:t>中小学</w:t>
      </w:r>
      <w:r>
        <w:rPr>
          <w:rFonts w:hint="eastAsia" w:ascii="Times New Roman" w:hAnsi="Times New Roman" w:eastAsia="仿宋_GB2312" w:cs="仿宋_GB2312"/>
          <w:bCs/>
          <w:kern w:val="0"/>
          <w:sz w:val="32"/>
          <w:szCs w:val="32"/>
        </w:rPr>
        <w:t>在校学生</w:t>
      </w:r>
      <w:r>
        <w:rPr>
          <w:rFonts w:hint="eastAsia" w:ascii="Times New Roman" w:hAnsi="Times New Roman" w:eastAsia="仿宋_GB2312" w:cs="仿宋_GB2312"/>
          <w:bCs/>
          <w:kern w:val="0"/>
          <w:sz w:val="32"/>
          <w:szCs w:val="32"/>
          <w:lang w:val="en-US" w:eastAsia="zh-CN"/>
        </w:rPr>
        <w:t>24751</w:t>
      </w:r>
      <w:r>
        <w:rPr>
          <w:rFonts w:hint="eastAsia" w:ascii="Times New Roman" w:hAnsi="Times New Roman" w:eastAsia="仿宋_GB2312" w:cs="仿宋_GB2312"/>
          <w:bCs/>
          <w:kern w:val="0"/>
          <w:sz w:val="32"/>
          <w:szCs w:val="32"/>
        </w:rPr>
        <w:t>人,其中小学生</w:t>
      </w:r>
      <w:r>
        <w:rPr>
          <w:rFonts w:hint="eastAsia" w:ascii="Times New Roman" w:hAnsi="Times New Roman" w:eastAsia="仿宋_GB2312" w:cs="仿宋_GB2312"/>
          <w:bCs/>
          <w:kern w:val="0"/>
          <w:sz w:val="32"/>
          <w:szCs w:val="32"/>
          <w:lang w:val="en-US" w:eastAsia="zh-CN"/>
        </w:rPr>
        <w:t>23471</w:t>
      </w:r>
      <w:r>
        <w:rPr>
          <w:rFonts w:hint="eastAsia" w:ascii="Times New Roman" w:hAnsi="Times New Roman" w:eastAsia="仿宋_GB2312" w:cs="仿宋_GB2312"/>
          <w:bCs/>
          <w:kern w:val="0"/>
          <w:sz w:val="32"/>
          <w:szCs w:val="32"/>
        </w:rPr>
        <w:t>人,初中生</w:t>
      </w:r>
      <w:r>
        <w:rPr>
          <w:rFonts w:hint="eastAsia" w:ascii="Times New Roman" w:hAnsi="Times New Roman" w:eastAsia="仿宋_GB2312" w:cs="仿宋_GB2312"/>
          <w:bCs/>
          <w:kern w:val="0"/>
          <w:sz w:val="32"/>
          <w:szCs w:val="32"/>
          <w:lang w:val="en-US" w:eastAsia="zh-CN"/>
        </w:rPr>
        <w:t>1280</w:t>
      </w:r>
      <w:r>
        <w:rPr>
          <w:rFonts w:hint="eastAsia" w:ascii="Times New Roman" w:hAnsi="Times New Roman" w:eastAsia="仿宋_GB2312" w:cs="仿宋_GB2312"/>
          <w:bCs/>
          <w:kern w:val="0"/>
          <w:sz w:val="32"/>
          <w:szCs w:val="32"/>
        </w:rPr>
        <w:t>人。义务教育学校寄宿初中学生</w:t>
      </w:r>
      <w:r>
        <w:rPr>
          <w:rFonts w:hint="eastAsia" w:ascii="Times New Roman" w:hAnsi="Times New Roman" w:eastAsia="仿宋_GB2312" w:cs="仿宋_GB2312"/>
          <w:bCs/>
          <w:kern w:val="0"/>
          <w:sz w:val="32"/>
          <w:szCs w:val="32"/>
          <w:lang w:val="en-US" w:eastAsia="zh-CN"/>
        </w:rPr>
        <w:t>657</w:t>
      </w:r>
      <w:r>
        <w:rPr>
          <w:rFonts w:hint="eastAsia" w:ascii="Times New Roman" w:hAnsi="Times New Roman" w:eastAsia="仿宋_GB2312" w:cs="仿宋_GB2312"/>
          <w:bCs/>
          <w:kern w:val="0"/>
          <w:sz w:val="32"/>
          <w:szCs w:val="32"/>
        </w:rPr>
        <w:t>人。</w:t>
      </w:r>
    </w:p>
    <w:p w14:paraId="69BF6F5E">
      <w:pPr>
        <w:ind w:left="320" w:firstLine="320" w:firstLineChars="100"/>
        <w:rPr>
          <w:rFonts w:ascii="宋体" w:hAnsi="宋体" w:cs="仿宋_GB2312"/>
          <w:kern w:val="0"/>
          <w:sz w:val="32"/>
          <w:szCs w:val="32"/>
          <w:highlight w:val="none"/>
        </w:rPr>
      </w:pPr>
      <w:r>
        <w:rPr>
          <w:rFonts w:hint="eastAsia" w:ascii="宋体" w:hAnsi="宋体" w:cs="仿宋_GB2312"/>
          <w:kern w:val="0"/>
          <w:sz w:val="32"/>
          <w:szCs w:val="32"/>
          <w:highlight w:val="none"/>
        </w:rPr>
        <w:t>3、教职工人数：</w:t>
      </w:r>
    </w:p>
    <w:p w14:paraId="4D1F97A9">
      <w:pPr>
        <w:pStyle w:val="19"/>
        <w:ind w:firstLine="640" w:firstLineChars="200"/>
        <w:rPr>
          <w:rFonts w:ascii="宋体" w:hAnsi="宋体" w:cs="仿宋_GB2312"/>
          <w:kern w:val="0"/>
          <w:sz w:val="32"/>
          <w:szCs w:val="32"/>
          <w:highlight w:val="none"/>
        </w:rPr>
      </w:pPr>
      <w:r>
        <w:rPr>
          <w:rFonts w:hint="eastAsia" w:ascii="Times New Roman" w:hAnsi="Times New Roman" w:eastAsia="仿宋_GB2312" w:cs="仿宋_GB2312"/>
          <w:bCs/>
          <w:kern w:val="0"/>
          <w:sz w:val="32"/>
          <w:szCs w:val="32"/>
        </w:rPr>
        <w:t>全系统现有编制人数</w:t>
      </w:r>
      <w:r>
        <w:rPr>
          <w:rFonts w:hint="eastAsia" w:ascii="Times New Roman" w:hAnsi="Times New Roman" w:eastAsia="仿宋_GB2312" w:cs="仿宋_GB2312"/>
          <w:bCs/>
          <w:kern w:val="0"/>
          <w:sz w:val="32"/>
          <w:szCs w:val="32"/>
          <w:lang w:val="en-US" w:eastAsia="zh-CN"/>
        </w:rPr>
        <w:t>1153</w:t>
      </w:r>
      <w:r>
        <w:rPr>
          <w:rFonts w:hint="eastAsia" w:ascii="Times New Roman" w:hAnsi="Times New Roman" w:eastAsia="仿宋_GB2312" w:cs="仿宋_GB2312"/>
          <w:bCs/>
          <w:kern w:val="0"/>
          <w:sz w:val="32"/>
          <w:szCs w:val="32"/>
        </w:rPr>
        <w:t>人。实有在职人员</w:t>
      </w:r>
      <w:r>
        <w:rPr>
          <w:rFonts w:hint="eastAsia" w:ascii="Times New Roman" w:hAnsi="Times New Roman" w:eastAsia="仿宋_GB2312" w:cs="仿宋_GB2312"/>
          <w:bCs/>
          <w:kern w:val="0"/>
          <w:sz w:val="32"/>
          <w:szCs w:val="32"/>
          <w:lang w:val="en-US" w:eastAsia="zh-CN"/>
        </w:rPr>
        <w:t>1153</w:t>
      </w:r>
      <w:r>
        <w:rPr>
          <w:rFonts w:hint="eastAsia" w:ascii="Times New Roman" w:hAnsi="Times New Roman" w:eastAsia="仿宋_GB2312" w:cs="仿宋_GB2312"/>
          <w:bCs/>
          <w:kern w:val="0"/>
          <w:sz w:val="32"/>
          <w:szCs w:val="32"/>
        </w:rPr>
        <w:t>人，遗属补助3</w:t>
      </w:r>
      <w:r>
        <w:rPr>
          <w:rFonts w:hint="eastAsia" w:ascii="Times New Roman" w:hAnsi="Times New Roman" w:eastAsia="仿宋_GB2312" w:cs="仿宋_GB2312"/>
          <w:bCs/>
          <w:kern w:val="0"/>
          <w:sz w:val="32"/>
          <w:szCs w:val="32"/>
          <w:lang w:val="en-US" w:eastAsia="zh-CN"/>
        </w:rPr>
        <w:t>7</w:t>
      </w:r>
      <w:r>
        <w:rPr>
          <w:rFonts w:hint="eastAsia" w:ascii="Times New Roman" w:hAnsi="Times New Roman" w:eastAsia="仿宋_GB2312" w:cs="仿宋_GB2312"/>
          <w:bCs/>
          <w:kern w:val="0"/>
          <w:sz w:val="32"/>
          <w:szCs w:val="32"/>
        </w:rPr>
        <w:t>人，退休人员</w:t>
      </w:r>
      <w:r>
        <w:rPr>
          <w:rFonts w:hint="eastAsia" w:ascii="Times New Roman" w:hAnsi="Times New Roman" w:eastAsia="仿宋_GB2312" w:cs="仿宋_GB2312"/>
          <w:bCs/>
          <w:kern w:val="0"/>
          <w:sz w:val="32"/>
          <w:szCs w:val="32"/>
          <w:lang w:val="en-US" w:eastAsia="zh-CN"/>
        </w:rPr>
        <w:t>558</w:t>
      </w:r>
      <w:r>
        <w:rPr>
          <w:rFonts w:hint="eastAsia" w:ascii="Times New Roman" w:hAnsi="Times New Roman" w:eastAsia="仿宋_GB2312" w:cs="仿宋_GB2312"/>
          <w:bCs/>
          <w:kern w:val="0"/>
          <w:sz w:val="32"/>
          <w:szCs w:val="32"/>
        </w:rPr>
        <w:t>人。</w:t>
      </w:r>
    </w:p>
    <w:p w14:paraId="47046CDF">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（二）部门主要职能</w:t>
      </w:r>
    </w:p>
    <w:p w14:paraId="434E8604">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1、贯彻落实县委及县教育局关于教育工作的方针政策和法律法规。组织拟订全镇教育改革与发展规划，并组织实施。</w:t>
      </w:r>
    </w:p>
    <w:p w14:paraId="7281EA39">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2、依法统筹规划、协调管理全镇教育工作，指导全镇范围内的教育教学改革。负责教育基本信息的统计、分析。完成教育信息化工作和网络信息安全工作。</w:t>
      </w:r>
    </w:p>
    <w:p w14:paraId="68938A94">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3、按规定具体负责义务教育实施工作，统筹、管理普通初中小学教育和学前教育工作。全面实施素质教育。</w:t>
      </w:r>
    </w:p>
    <w:p w14:paraId="589BA198">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4、协调继续教育等工作。</w:t>
      </w:r>
    </w:p>
    <w:p w14:paraId="1FF22ABA">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5、统筹管理镇本级的教育事业经费。参与拟订全镇教育经费使用、基建投资工作。负责统计和监测全镇各中小学校幼儿园教育经费的投入和使用情况。负责指导、协调和监督各中小学校幼儿园的改造和建设。协调全镇资助经济困难学生工作。组织实施教育系统内部审计工作。</w:t>
      </w:r>
    </w:p>
    <w:p w14:paraId="27AFA0D6">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6、督促、指导本镇各中小学校幼儿园的思想政治工作、德育工作、体育卫生与艺术教育以及国防教育工作。指导、协调和监督管理本镇各中小学校幼儿园的安全稳定工作。</w:t>
      </w:r>
    </w:p>
    <w:p w14:paraId="05273813">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7、主管本镇的教师工作。贯彻实施各中小学校幼儿园教师资格标准。加强教育系统人才队伍建设。</w:t>
      </w:r>
    </w:p>
    <w:p w14:paraId="6B542B04">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8、统筹管理全镇范围内义务教育的招生考试和学籍工作。制定全镇各中小学校幼儿园招生计划。组织普通初中学业水平测试。</w:t>
      </w:r>
    </w:p>
    <w:p w14:paraId="46EFFCBB">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9、组织教育交流与合作，开展与外地的兄弟学校教育合作与交流。</w:t>
      </w:r>
    </w:p>
    <w:p w14:paraId="01866B8B">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10、督促、指导全镇各中小学校幼儿园党建、纪检监察、宣传培训、思想教育和群团工作。</w:t>
      </w:r>
    </w:p>
    <w:p w14:paraId="7E1226F0">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11、负责协调片区教育督导委员会日常工作。</w:t>
      </w:r>
    </w:p>
    <w:p w14:paraId="5066786E">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12、统筹管理全镇语言文字工作，制定全镇语言文字工作规划并组织实施，指导推广普通话和规范字及普通话师资培训工作。</w:t>
      </w:r>
    </w:p>
    <w:p w14:paraId="6EEA232A">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13、完成县委、县局交办的其他任务。</w:t>
      </w:r>
    </w:p>
    <w:p w14:paraId="0FC9EADC">
      <w:pPr>
        <w:pStyle w:val="19"/>
        <w:ind w:firstLine="640" w:firstLineChars="200"/>
        <w:rPr>
          <w:rFonts w:ascii="黑体" w:hAnsi="黑体" w:eastAsia="黑体" w:cs="仿宋_GB2312"/>
          <w:b/>
          <w:kern w:val="0"/>
          <w:sz w:val="32"/>
          <w:szCs w:val="32"/>
          <w:highlight w:val="none"/>
        </w:rPr>
      </w:pPr>
      <w:r>
        <w:rPr>
          <w:rFonts w:hint="eastAsia" w:ascii="黑体" w:hAnsi="黑体" w:eastAsia="黑体" w:cs="仿宋_GB2312"/>
          <w:b/>
          <w:kern w:val="0"/>
          <w:sz w:val="32"/>
          <w:szCs w:val="32"/>
          <w:highlight w:val="none"/>
        </w:rPr>
        <w:t>二、绩效评价工作情况</w:t>
      </w:r>
    </w:p>
    <w:p w14:paraId="6E73EAB4">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在今年收支预算内，确保完成了以下整体目标：</w:t>
      </w:r>
    </w:p>
    <w:p w14:paraId="669333C6">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1、确保了全部教职工工资、社会保障费、绩效工资等发放到位。</w:t>
      </w:r>
    </w:p>
    <w:p w14:paraId="1B1BD27F">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2、确保了学校运转正常。</w:t>
      </w:r>
    </w:p>
    <w:p w14:paraId="045C59AB">
      <w:pPr>
        <w:pStyle w:val="19"/>
        <w:ind w:firstLine="640" w:firstLineChars="200"/>
        <w:rPr>
          <w:rFonts w:hint="eastAsia" w:ascii="宋体" w:hAnsi="宋体" w:cs="仿宋_GB2312"/>
          <w:kern w:val="0"/>
          <w:sz w:val="32"/>
          <w:szCs w:val="32"/>
          <w:highlight w:val="none"/>
        </w:rPr>
      </w:pPr>
      <w:r>
        <w:rPr>
          <w:rFonts w:hint="eastAsia" w:ascii="宋体" w:hAnsi="宋体" w:cs="仿宋_GB2312"/>
          <w:kern w:val="0"/>
          <w:sz w:val="32"/>
          <w:szCs w:val="32"/>
          <w:highlight w:val="none"/>
        </w:rPr>
        <w:t>3、确保学校基本建设经费和设备购置经费及时支付到位，工程正常推进，设备采购到位，基本建设、设备设施验收合格。</w:t>
      </w:r>
    </w:p>
    <w:p w14:paraId="5C00C780">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4、确保了各项资助和扶贫资金落实到位。</w:t>
      </w:r>
    </w:p>
    <w:p w14:paraId="02585BB6">
      <w:pPr>
        <w:pStyle w:val="19"/>
        <w:ind w:firstLine="640" w:firstLineChars="200"/>
        <w:rPr>
          <w:rFonts w:ascii="黑体" w:hAnsi="黑体" w:eastAsia="黑体" w:cs="仿宋_GB2312"/>
          <w:b/>
          <w:kern w:val="0"/>
          <w:sz w:val="32"/>
          <w:szCs w:val="32"/>
          <w:highlight w:val="none"/>
        </w:rPr>
      </w:pPr>
      <w:r>
        <w:rPr>
          <w:rFonts w:hint="eastAsia" w:ascii="黑体" w:hAnsi="黑体" w:eastAsia="黑体" w:cs="仿宋_GB2312"/>
          <w:b/>
          <w:kern w:val="0"/>
          <w:sz w:val="32"/>
          <w:szCs w:val="32"/>
          <w:highlight w:val="none"/>
        </w:rPr>
        <w:t>三、存在的问题和建议</w:t>
      </w:r>
    </w:p>
    <w:p w14:paraId="1F00A721">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（一）预算方面</w:t>
      </w:r>
    </w:p>
    <w:p w14:paraId="0F1E936E">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受大环境和疫情经济的影响，年初预算不足，年中追加预算，导致预算管理难度加大，预算的执行和完成情况有待加强。</w:t>
      </w:r>
    </w:p>
    <w:p w14:paraId="28BDED64">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（二）内部控制方面</w:t>
      </w:r>
    </w:p>
    <w:p w14:paraId="18FE8A40">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内部控制需要制定更加方便操作的管理制度。</w:t>
      </w:r>
    </w:p>
    <w:p w14:paraId="153D2271">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（三）资金使用方面</w:t>
      </w:r>
    </w:p>
    <w:p w14:paraId="466DFF60">
      <w:pPr>
        <w:pStyle w:val="19"/>
        <w:ind w:firstLine="640" w:firstLineChars="200"/>
        <w:rPr>
          <w:rFonts w:ascii="宋体" w:cs="仿宋_GB2312"/>
          <w:kern w:val="0"/>
          <w:sz w:val="32"/>
          <w:szCs w:val="32"/>
          <w:highlight w:val="none"/>
        </w:rPr>
      </w:pPr>
      <w:r>
        <w:rPr>
          <w:rFonts w:hint="eastAsia" w:ascii="宋体" w:hAnsi="宋体" w:cs="仿宋_GB2312"/>
          <w:kern w:val="0"/>
          <w:sz w:val="32"/>
          <w:szCs w:val="32"/>
          <w:highlight w:val="none"/>
        </w:rPr>
        <w:t>资金的拨付和支付的时效性还有待提高。</w:t>
      </w:r>
    </w:p>
    <w:p w14:paraId="0796E74F">
      <w:pPr>
        <w:pStyle w:val="19"/>
        <w:rPr>
          <w:rFonts w:hint="eastAsia" w:ascii="仿宋_GB2312" w:hAnsi="仿宋" w:eastAsia="仿宋_GB2312" w:cs="仿宋_GB2312"/>
          <w:kern w:val="0"/>
          <w:sz w:val="32"/>
          <w:szCs w:val="32"/>
          <w:highlight w:val="none"/>
        </w:rPr>
      </w:pPr>
    </w:p>
    <w:p w14:paraId="7CEA8A74">
      <w:pPr>
        <w:pStyle w:val="13"/>
        <w:jc w:val="center"/>
        <w:rPr>
          <w:sz w:val="72"/>
          <w:szCs w:val="72"/>
        </w:rPr>
      </w:pPr>
    </w:p>
    <w:p w14:paraId="139AC4C0">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AF100A"/>
    <w:multiLevelType w:val="singleLevel"/>
    <w:tmpl w:val="BBAF100A"/>
    <w:lvl w:ilvl="0" w:tentative="0">
      <w:start w:val="2"/>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51B6F32"/>
    <w:multiLevelType w:val="multilevel"/>
    <w:tmpl w:val="451B6F32"/>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637F1"/>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4067"/>
    <w:rsid w:val="00FF5CD6"/>
    <w:rsid w:val="02A237C3"/>
    <w:rsid w:val="0CA45470"/>
    <w:rsid w:val="0F6758EB"/>
    <w:rsid w:val="12976732"/>
    <w:rsid w:val="16173BF0"/>
    <w:rsid w:val="172C023F"/>
    <w:rsid w:val="19F07962"/>
    <w:rsid w:val="1D97DEFF"/>
    <w:rsid w:val="1DFF72E5"/>
    <w:rsid w:val="1EFC6F07"/>
    <w:rsid w:val="2C124B2A"/>
    <w:rsid w:val="2CD0124B"/>
    <w:rsid w:val="2FDF85B8"/>
    <w:rsid w:val="2FFFEE04"/>
    <w:rsid w:val="34DF85B0"/>
    <w:rsid w:val="3AF14F71"/>
    <w:rsid w:val="3B8F36BC"/>
    <w:rsid w:val="44896574"/>
    <w:rsid w:val="480F204F"/>
    <w:rsid w:val="491FF225"/>
    <w:rsid w:val="4FFD214C"/>
    <w:rsid w:val="5777D4F5"/>
    <w:rsid w:val="59DD8326"/>
    <w:rsid w:val="5DEF592A"/>
    <w:rsid w:val="5FC6BB1E"/>
    <w:rsid w:val="5FF720F1"/>
    <w:rsid w:val="672F5402"/>
    <w:rsid w:val="67FF5C0B"/>
    <w:rsid w:val="6CDF4C5A"/>
    <w:rsid w:val="6EFC0924"/>
    <w:rsid w:val="6FB74722"/>
    <w:rsid w:val="6FEF8B7E"/>
    <w:rsid w:val="71A6591B"/>
    <w:rsid w:val="737D59BA"/>
    <w:rsid w:val="77C37683"/>
    <w:rsid w:val="77E736AC"/>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character" w:styleId="10">
    <w:name w:val="page number"/>
    <w:qFormat/>
    <w:uiPriority w:val="0"/>
    <w:rPr>
      <w:rFonts w:cs="Times New Roman"/>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字符"/>
    <w:basedOn w:val="9"/>
    <w:link w:val="4"/>
    <w:semiHidden/>
    <w:qFormat/>
    <w:uiPriority w:val="99"/>
    <w:rPr>
      <w:sz w:val="18"/>
      <w:szCs w:val="18"/>
    </w:rPr>
  </w:style>
  <w:style w:type="character" w:customStyle="1" w:styleId="16">
    <w:name w:val="font01"/>
    <w:basedOn w:val="9"/>
    <w:qFormat/>
    <w:uiPriority w:val="0"/>
    <w:rPr>
      <w:rFonts w:hint="eastAsia" w:ascii="宋体" w:hAnsi="宋体" w:eastAsia="宋体" w:cs="宋体"/>
      <w:color w:val="000000"/>
      <w:sz w:val="22"/>
      <w:szCs w:val="22"/>
      <w:u w:val="none"/>
    </w:rPr>
  </w:style>
  <w:style w:type="character" w:customStyle="1" w:styleId="17">
    <w:name w:val="font21"/>
    <w:basedOn w:val="9"/>
    <w:qFormat/>
    <w:uiPriority w:val="0"/>
    <w:rPr>
      <w:rFonts w:hint="eastAsia" w:ascii="宋体" w:hAnsi="宋体" w:eastAsia="宋体" w:cs="宋体"/>
      <w:color w:val="000000"/>
      <w:sz w:val="24"/>
      <w:szCs w:val="24"/>
      <w:u w:val="none"/>
    </w:rPr>
  </w:style>
  <w:style w:type="character" w:customStyle="1" w:styleId="18">
    <w:name w:val="font11"/>
    <w:basedOn w:val="9"/>
    <w:qFormat/>
    <w:uiPriority w:val="0"/>
    <w:rPr>
      <w:rFonts w:hint="eastAsia" w:ascii="宋体" w:hAnsi="宋体" w:eastAsia="宋体" w:cs="宋体"/>
      <w:color w:val="000000"/>
      <w:sz w:val="24"/>
      <w:szCs w:val="24"/>
      <w:u w:val="none"/>
    </w:rPr>
  </w:style>
  <w:style w:type="paragraph" w:customStyle="1" w:styleId="19">
    <w:name w:val="No Spacing"/>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29</Pages>
  <Words>2519</Words>
  <Characters>3769</Characters>
  <Lines>64</Lines>
  <Paragraphs>18</Paragraphs>
  <TotalTime>1</TotalTime>
  <ScaleCrop>false</ScaleCrop>
  <LinksUpToDate>false</LinksUpToDate>
  <CharactersWithSpaces>3912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演示人</cp:lastModifiedBy>
  <cp:lastPrinted>2024-08-08T10:20:00Z</cp:lastPrinted>
  <dcterms:modified xsi:type="dcterms:W3CDTF">2025-03-17T04:29:44Z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E910FE4302584CE78C2782D77A9BFABA_13</vt:lpwstr>
  </property>
  <property fmtid="{D5CDD505-2E9C-101B-9397-08002B2CF9AE}" pid="4" name="KSOTemplateDocerSaveRecord">
    <vt:lpwstr>eyJoZGlkIjoiNGRiMzFiMDczYmNkNjgzNjEyMDdkMzliNjk4MGJkOWMiLCJ1c2VySWQiOiIyNzg1NDczNjcifQ==</vt:lpwstr>
  </property>
</Properties>
</file>