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0B5" w:rsidRDefault="00695D15">
      <w:pPr>
        <w:spacing w:line="480" w:lineRule="exact"/>
        <w:ind w:right="26"/>
        <w:rPr>
          <w:rFonts w:ascii="黑体" w:eastAsia="黑体" w:hAnsi="黑体"/>
          <w:color w:val="000000"/>
          <w:sz w:val="28"/>
          <w:szCs w:val="28"/>
        </w:rPr>
      </w:pPr>
      <w:r>
        <w:rPr>
          <w:rFonts w:ascii="黑体" w:eastAsia="黑体" w:hAnsi="黑体" w:hint="eastAsia"/>
          <w:color w:val="000000"/>
          <w:sz w:val="28"/>
          <w:szCs w:val="28"/>
        </w:rPr>
        <w:t>附件</w:t>
      </w:r>
      <w:r>
        <w:rPr>
          <w:rFonts w:ascii="黑体" w:eastAsia="黑体" w:hAnsi="黑体"/>
          <w:color w:val="000000"/>
          <w:sz w:val="28"/>
          <w:szCs w:val="28"/>
        </w:rPr>
        <w:t>5-2</w:t>
      </w:r>
    </w:p>
    <w:tbl>
      <w:tblPr>
        <w:tblW w:w="9928" w:type="dxa"/>
        <w:jc w:val="center"/>
        <w:tblLayout w:type="fixed"/>
        <w:tblLook w:val="04A0" w:firstRow="1" w:lastRow="0" w:firstColumn="1" w:lastColumn="0" w:noHBand="0" w:noVBand="1"/>
      </w:tblPr>
      <w:tblGrid>
        <w:gridCol w:w="9928"/>
      </w:tblGrid>
      <w:tr w:rsidR="002F70B5">
        <w:trPr>
          <w:trHeight w:val="1065"/>
          <w:jc w:val="center"/>
        </w:trPr>
        <w:tc>
          <w:tcPr>
            <w:tcW w:w="9928" w:type="dxa"/>
            <w:tcBorders>
              <w:top w:val="nil"/>
              <w:left w:val="nil"/>
              <w:bottom w:val="nil"/>
              <w:right w:val="nil"/>
            </w:tcBorders>
            <w:vAlign w:val="bottom"/>
          </w:tcPr>
          <w:p w:rsidR="002F70B5" w:rsidRDefault="00695D15">
            <w:pPr>
              <w:widowControl/>
              <w:spacing w:beforeLines="100" w:before="312" w:afterLines="100" w:after="312" w:line="500" w:lineRule="exact"/>
              <w:jc w:val="center"/>
              <w:rPr>
                <w:rFonts w:eastAsia="方正小标宋_GBK"/>
                <w:color w:val="000000"/>
                <w:kern w:val="0"/>
                <w:sz w:val="36"/>
                <w:szCs w:val="36"/>
              </w:rPr>
            </w:pPr>
            <w:r>
              <w:rPr>
                <w:rFonts w:eastAsia="方正小标宋_GBK" w:hint="eastAsia"/>
                <w:color w:val="000000"/>
                <w:kern w:val="0"/>
                <w:sz w:val="36"/>
                <w:szCs w:val="36"/>
              </w:rPr>
              <w:t>2022</w:t>
            </w:r>
            <w:r>
              <w:rPr>
                <w:rFonts w:eastAsia="方正小标宋_GBK" w:hint="eastAsia"/>
                <w:color w:val="000000"/>
                <w:kern w:val="0"/>
                <w:sz w:val="36"/>
                <w:szCs w:val="36"/>
              </w:rPr>
              <w:t>年项目支出绩效目标表</w:t>
            </w:r>
          </w:p>
          <w:tbl>
            <w:tblPr>
              <w:tblW w:w="9928" w:type="dxa"/>
              <w:jc w:val="center"/>
              <w:tblLayout w:type="fixed"/>
              <w:tblLook w:val="04A0" w:firstRow="1" w:lastRow="0" w:firstColumn="1" w:lastColumn="0" w:noHBand="0" w:noVBand="1"/>
            </w:tblPr>
            <w:tblGrid>
              <w:gridCol w:w="108"/>
              <w:gridCol w:w="703"/>
              <w:gridCol w:w="1140"/>
              <w:gridCol w:w="237"/>
              <w:gridCol w:w="897"/>
              <w:gridCol w:w="1143"/>
              <w:gridCol w:w="903"/>
              <w:gridCol w:w="657"/>
              <w:gridCol w:w="60"/>
              <w:gridCol w:w="511"/>
              <w:gridCol w:w="902"/>
              <w:gridCol w:w="218"/>
              <w:gridCol w:w="607"/>
              <w:gridCol w:w="1054"/>
              <w:gridCol w:w="788"/>
            </w:tblGrid>
            <w:tr w:rsidR="002F70B5">
              <w:trPr>
                <w:gridBefore w:val="1"/>
                <w:gridAfter w:val="1"/>
                <w:wBefore w:w="108" w:type="dxa"/>
                <w:wAfter w:w="788" w:type="dxa"/>
                <w:trHeight w:val="266"/>
                <w:jc w:val="center"/>
              </w:trPr>
              <w:tc>
                <w:tcPr>
                  <w:tcW w:w="9032" w:type="dxa"/>
                  <w:gridSpan w:val="13"/>
                  <w:tcBorders>
                    <w:top w:val="nil"/>
                    <w:left w:val="nil"/>
                    <w:bottom w:val="single" w:sz="4" w:space="0" w:color="auto"/>
                    <w:right w:val="nil"/>
                  </w:tcBorders>
                  <w:vAlign w:val="center"/>
                </w:tcPr>
                <w:p w:rsidR="002F70B5" w:rsidRDefault="00695D15">
                  <w:pPr>
                    <w:widowControl/>
                    <w:ind w:right="120"/>
                    <w:jc w:val="left"/>
                    <w:rPr>
                      <w:rFonts w:ascii="仿宋_GB2312" w:eastAsia="仿宋_GB2312" w:hAnsi="仿宋"/>
                      <w:color w:val="000000"/>
                      <w:kern w:val="0"/>
                      <w:sz w:val="24"/>
                    </w:rPr>
                  </w:pPr>
                  <w:r>
                    <w:rPr>
                      <w:rFonts w:ascii="仿宋_GB2312" w:eastAsia="仿宋_GB2312" w:hAnsi="仿宋" w:hint="eastAsia"/>
                      <w:kern w:val="0"/>
                      <w:sz w:val="24"/>
                    </w:rPr>
                    <w:t>填报单位：（盖章）</w:t>
                  </w:r>
                  <w:r>
                    <w:rPr>
                      <w:rFonts w:ascii="仿宋_GB2312" w:eastAsia="仿宋_GB2312" w:hAnsi="仿宋"/>
                      <w:kern w:val="0"/>
                      <w:sz w:val="24"/>
                    </w:rPr>
                    <w:t xml:space="preserve">                                            </w:t>
                  </w:r>
                  <w:r>
                    <w:rPr>
                      <w:rFonts w:ascii="仿宋_GB2312" w:eastAsia="仿宋_GB2312" w:hAnsi="仿宋" w:hint="eastAsia"/>
                      <w:color w:val="000000"/>
                      <w:kern w:val="0"/>
                      <w:sz w:val="24"/>
                    </w:rPr>
                    <w:t>单位：万元</w:t>
                  </w:r>
                </w:p>
              </w:tc>
            </w:tr>
            <w:tr w:rsidR="002F70B5">
              <w:trPr>
                <w:gridBefore w:val="1"/>
                <w:gridAfter w:val="1"/>
                <w:wBefore w:w="108" w:type="dxa"/>
                <w:wAfter w:w="788" w:type="dxa"/>
                <w:trHeight w:val="56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项目支出名称</w:t>
                  </w:r>
                </w:p>
              </w:tc>
              <w:tc>
                <w:tcPr>
                  <w:tcW w:w="2277" w:type="dxa"/>
                  <w:gridSpan w:val="3"/>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计划生育特殊家庭“三节两生”慰问经费</w:t>
                  </w: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预算部门</w:t>
                  </w:r>
                </w:p>
              </w:tc>
              <w:tc>
                <w:tcPr>
                  <w:tcW w:w="3352" w:type="dxa"/>
                  <w:gridSpan w:val="6"/>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湘潭县卫生健康局　</w:t>
                  </w:r>
                </w:p>
              </w:tc>
            </w:tr>
            <w:tr w:rsidR="002F70B5">
              <w:trPr>
                <w:gridBefore w:val="1"/>
                <w:gridAfter w:val="1"/>
                <w:wBefore w:w="108" w:type="dxa"/>
                <w:wAfter w:w="788" w:type="dxa"/>
                <w:trHeight w:val="360"/>
                <w:jc w:val="center"/>
              </w:trPr>
              <w:tc>
                <w:tcPr>
                  <w:tcW w:w="1843" w:type="dxa"/>
                  <w:gridSpan w:val="2"/>
                  <w:vMerge w:val="restart"/>
                  <w:tcBorders>
                    <w:top w:val="single" w:sz="4" w:space="0" w:color="auto"/>
                    <w:left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年度预算金额</w:t>
                  </w:r>
                </w:p>
              </w:tc>
              <w:tc>
                <w:tcPr>
                  <w:tcW w:w="2277" w:type="dxa"/>
                  <w:gridSpan w:val="3"/>
                  <w:vMerge w:val="restart"/>
                  <w:tcBorders>
                    <w:top w:val="single" w:sz="4" w:space="0" w:color="auto"/>
                    <w:left w:val="nil"/>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114</w:t>
                  </w:r>
                  <w:r>
                    <w:rPr>
                      <w:rFonts w:ascii="仿宋_GB2312" w:eastAsia="仿宋_GB2312" w:hint="eastAsia"/>
                      <w:color w:val="000000"/>
                      <w:kern w:val="0"/>
                      <w:szCs w:val="21"/>
                    </w:rPr>
                    <w:t>（</w:t>
                  </w:r>
                  <w:r>
                    <w:rPr>
                      <w:rFonts w:ascii="仿宋_GB2312" w:eastAsia="仿宋_GB2312" w:hint="eastAsia"/>
                      <w:color w:val="000000"/>
                      <w:kern w:val="0"/>
                      <w:szCs w:val="21"/>
                    </w:rPr>
                    <w:t>2021</w:t>
                  </w:r>
                  <w:r>
                    <w:rPr>
                      <w:rFonts w:ascii="仿宋_GB2312" w:eastAsia="仿宋_GB2312" w:hint="eastAsia"/>
                      <w:color w:val="000000"/>
                      <w:kern w:val="0"/>
                      <w:szCs w:val="21"/>
                    </w:rPr>
                    <w:t>、</w:t>
                  </w:r>
                  <w:r>
                    <w:rPr>
                      <w:rFonts w:ascii="仿宋_GB2312" w:eastAsia="仿宋_GB2312" w:hint="eastAsia"/>
                      <w:color w:val="000000"/>
                      <w:kern w:val="0"/>
                      <w:szCs w:val="21"/>
                    </w:rPr>
                    <w:t>2022</w:t>
                  </w:r>
                  <w:r>
                    <w:rPr>
                      <w:rFonts w:ascii="仿宋_GB2312" w:eastAsia="仿宋_GB2312" w:hint="eastAsia"/>
                      <w:color w:val="000000"/>
                      <w:kern w:val="0"/>
                      <w:szCs w:val="21"/>
                    </w:rPr>
                    <w:t>年）</w:t>
                  </w:r>
                </w:p>
              </w:tc>
              <w:tc>
                <w:tcPr>
                  <w:tcW w:w="903" w:type="dxa"/>
                  <w:vMerge w:val="restart"/>
                  <w:tcBorders>
                    <w:top w:val="single" w:sz="4" w:space="0" w:color="auto"/>
                    <w:left w:val="nil"/>
                    <w:bottom w:val="nil"/>
                    <w:right w:val="single" w:sz="4" w:space="0" w:color="auto"/>
                  </w:tcBorders>
                  <w:vAlign w:val="center"/>
                </w:tcPr>
                <w:p w:rsidR="002F70B5" w:rsidRDefault="00695D15">
                  <w:pPr>
                    <w:widowControl/>
                    <w:rPr>
                      <w:rFonts w:ascii="仿宋_GB2312" w:eastAsia="仿宋_GB2312"/>
                      <w:color w:val="000000"/>
                      <w:kern w:val="0"/>
                      <w:szCs w:val="21"/>
                    </w:rPr>
                  </w:pPr>
                  <w:r>
                    <w:rPr>
                      <w:rFonts w:ascii="仿宋_GB2312" w:eastAsia="仿宋_GB2312" w:hint="eastAsia"/>
                      <w:color w:val="000000"/>
                      <w:kern w:val="0"/>
                      <w:szCs w:val="21"/>
                    </w:rPr>
                    <w:t>其中：</w:t>
                  </w:r>
                </w:p>
              </w:tc>
              <w:tc>
                <w:tcPr>
                  <w:tcW w:w="1228" w:type="dxa"/>
                  <w:gridSpan w:val="3"/>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中央</w:t>
                  </w:r>
                  <w:r>
                    <w:rPr>
                      <w:rFonts w:ascii="仿宋_GB2312" w:eastAsia="仿宋_GB2312"/>
                      <w:color w:val="000000"/>
                      <w:kern w:val="0"/>
                      <w:szCs w:val="21"/>
                    </w:rPr>
                    <w:t>/</w:t>
                  </w:r>
                  <w:r>
                    <w:rPr>
                      <w:rFonts w:ascii="仿宋_GB2312" w:eastAsia="仿宋_GB2312" w:hint="eastAsia"/>
                      <w:color w:val="000000"/>
                      <w:kern w:val="0"/>
                      <w:szCs w:val="21"/>
                    </w:rPr>
                    <w:t>省级</w:t>
                  </w:r>
                </w:p>
              </w:tc>
              <w:tc>
                <w:tcPr>
                  <w:tcW w:w="902" w:type="dxa"/>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市级</w:t>
                  </w:r>
                </w:p>
              </w:tc>
              <w:tc>
                <w:tcPr>
                  <w:tcW w:w="825"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县级</w:t>
                  </w:r>
                </w:p>
              </w:tc>
              <w:tc>
                <w:tcPr>
                  <w:tcW w:w="1054" w:type="dxa"/>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其他</w:t>
                  </w:r>
                </w:p>
              </w:tc>
            </w:tr>
            <w:tr w:rsidR="002F70B5">
              <w:trPr>
                <w:gridBefore w:val="1"/>
                <w:gridAfter w:val="1"/>
                <w:wBefore w:w="108" w:type="dxa"/>
                <w:wAfter w:w="788" w:type="dxa"/>
                <w:trHeight w:val="373"/>
                <w:jc w:val="center"/>
              </w:trPr>
              <w:tc>
                <w:tcPr>
                  <w:tcW w:w="1843" w:type="dxa"/>
                  <w:gridSpan w:val="2"/>
                  <w:vMerge/>
                  <w:tcBorders>
                    <w:left w:val="single" w:sz="4" w:space="0" w:color="auto"/>
                    <w:bottom w:val="single" w:sz="4" w:space="0" w:color="auto"/>
                    <w:right w:val="single" w:sz="4" w:space="0" w:color="auto"/>
                  </w:tcBorders>
                  <w:vAlign w:val="center"/>
                </w:tcPr>
                <w:p w:rsidR="002F70B5" w:rsidRDefault="002F70B5">
                  <w:pPr>
                    <w:widowControl/>
                    <w:spacing w:line="260" w:lineRule="exact"/>
                    <w:jc w:val="center"/>
                    <w:rPr>
                      <w:rFonts w:ascii="仿宋_GB2312" w:eastAsia="仿宋_GB2312"/>
                      <w:color w:val="000000"/>
                      <w:kern w:val="0"/>
                      <w:szCs w:val="21"/>
                    </w:rPr>
                  </w:pPr>
                </w:p>
              </w:tc>
              <w:tc>
                <w:tcPr>
                  <w:tcW w:w="2277" w:type="dxa"/>
                  <w:gridSpan w:val="3"/>
                  <w:vMerge/>
                  <w:tcBorders>
                    <w:left w:val="nil"/>
                    <w:bottom w:val="single" w:sz="4" w:space="0" w:color="auto"/>
                    <w:right w:val="single" w:sz="4" w:space="0" w:color="auto"/>
                  </w:tcBorders>
                  <w:vAlign w:val="center"/>
                </w:tcPr>
                <w:p w:rsidR="002F70B5" w:rsidRDefault="002F70B5">
                  <w:pPr>
                    <w:widowControl/>
                    <w:jc w:val="center"/>
                    <w:rPr>
                      <w:rFonts w:ascii="仿宋_GB2312" w:eastAsia="仿宋_GB2312"/>
                      <w:color w:val="000000"/>
                      <w:kern w:val="0"/>
                      <w:szCs w:val="21"/>
                    </w:rPr>
                  </w:pPr>
                </w:p>
              </w:tc>
              <w:tc>
                <w:tcPr>
                  <w:tcW w:w="903" w:type="dxa"/>
                  <w:vMerge/>
                  <w:tcBorders>
                    <w:top w:val="nil"/>
                    <w:left w:val="nil"/>
                    <w:bottom w:val="single" w:sz="4" w:space="0" w:color="auto"/>
                    <w:right w:val="single" w:sz="4" w:space="0" w:color="auto"/>
                  </w:tcBorders>
                  <w:vAlign w:val="center"/>
                </w:tcPr>
                <w:p w:rsidR="002F70B5" w:rsidRDefault="002F70B5">
                  <w:pPr>
                    <w:jc w:val="center"/>
                    <w:rPr>
                      <w:rFonts w:ascii="仿宋_GB2312" w:eastAsia="仿宋_GB2312"/>
                      <w:color w:val="000000"/>
                      <w:kern w:val="0"/>
                      <w:szCs w:val="21"/>
                    </w:rPr>
                  </w:pPr>
                </w:p>
              </w:tc>
              <w:tc>
                <w:tcPr>
                  <w:tcW w:w="1228" w:type="dxa"/>
                  <w:gridSpan w:val="3"/>
                  <w:tcBorders>
                    <w:top w:val="single" w:sz="4" w:space="0" w:color="auto"/>
                    <w:left w:val="nil"/>
                    <w:bottom w:val="single" w:sz="4" w:space="0" w:color="auto"/>
                    <w:right w:val="single" w:sz="4" w:space="0" w:color="auto"/>
                  </w:tcBorders>
                  <w:vAlign w:val="center"/>
                </w:tcPr>
                <w:p w:rsidR="002F70B5" w:rsidRDefault="002F70B5">
                  <w:pPr>
                    <w:widowControl/>
                    <w:jc w:val="center"/>
                    <w:rPr>
                      <w:rFonts w:ascii="仿宋_GB2312" w:eastAsia="仿宋_GB2312"/>
                      <w:color w:val="000000"/>
                      <w:kern w:val="0"/>
                      <w:szCs w:val="21"/>
                    </w:rPr>
                  </w:pPr>
                </w:p>
              </w:tc>
              <w:tc>
                <w:tcPr>
                  <w:tcW w:w="902" w:type="dxa"/>
                  <w:tcBorders>
                    <w:top w:val="single" w:sz="4" w:space="0" w:color="auto"/>
                    <w:left w:val="nil"/>
                    <w:bottom w:val="single" w:sz="4" w:space="0" w:color="auto"/>
                    <w:right w:val="single" w:sz="4" w:space="0" w:color="auto"/>
                  </w:tcBorders>
                  <w:vAlign w:val="center"/>
                </w:tcPr>
                <w:p w:rsidR="002F70B5" w:rsidRDefault="002F70B5">
                  <w:pPr>
                    <w:widowControl/>
                    <w:jc w:val="center"/>
                    <w:rPr>
                      <w:rFonts w:ascii="仿宋_GB2312" w:eastAsia="仿宋_GB2312"/>
                      <w:color w:val="000000"/>
                      <w:kern w:val="0"/>
                      <w:szCs w:val="21"/>
                    </w:rPr>
                  </w:pPr>
                </w:p>
              </w:tc>
              <w:tc>
                <w:tcPr>
                  <w:tcW w:w="825"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114</w:t>
                  </w:r>
                </w:p>
              </w:tc>
              <w:tc>
                <w:tcPr>
                  <w:tcW w:w="1054" w:type="dxa"/>
                  <w:tcBorders>
                    <w:top w:val="single" w:sz="4" w:space="0" w:color="auto"/>
                    <w:left w:val="nil"/>
                    <w:bottom w:val="single" w:sz="4" w:space="0" w:color="auto"/>
                    <w:right w:val="single" w:sz="4" w:space="0" w:color="auto"/>
                  </w:tcBorders>
                  <w:vAlign w:val="center"/>
                </w:tcPr>
                <w:p w:rsidR="002F70B5" w:rsidRDefault="002F70B5">
                  <w:pPr>
                    <w:widowControl/>
                    <w:jc w:val="center"/>
                    <w:rPr>
                      <w:rFonts w:ascii="仿宋_GB2312" w:eastAsia="仿宋_GB2312"/>
                      <w:color w:val="000000"/>
                      <w:kern w:val="0"/>
                      <w:szCs w:val="21"/>
                    </w:rPr>
                  </w:pPr>
                </w:p>
              </w:tc>
            </w:tr>
            <w:tr w:rsidR="002F70B5">
              <w:trPr>
                <w:gridBefore w:val="1"/>
                <w:gridAfter w:val="1"/>
                <w:wBefore w:w="108" w:type="dxa"/>
                <w:wAfter w:w="788" w:type="dxa"/>
                <w:trHeight w:val="43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项目属性</w:t>
                  </w:r>
                </w:p>
              </w:tc>
              <w:tc>
                <w:tcPr>
                  <w:tcW w:w="7189" w:type="dxa"/>
                  <w:gridSpan w:val="11"/>
                  <w:tcBorders>
                    <w:top w:val="single" w:sz="4" w:space="0" w:color="auto"/>
                    <w:left w:val="nil"/>
                    <w:bottom w:val="single" w:sz="4" w:space="0" w:color="auto"/>
                    <w:right w:val="single" w:sz="4" w:space="0" w:color="auto"/>
                  </w:tcBorders>
                  <w:vAlign w:val="center"/>
                </w:tcPr>
                <w:p w:rsidR="002F70B5" w:rsidRDefault="00695D15">
                  <w:pPr>
                    <w:widowControl/>
                    <w:ind w:firstLineChars="350" w:firstLine="735"/>
                    <w:jc w:val="left"/>
                    <w:rPr>
                      <w:rFonts w:ascii="仿宋_GB2312" w:eastAsia="仿宋_GB2312"/>
                      <w:color w:val="000000"/>
                      <w:kern w:val="0"/>
                      <w:szCs w:val="21"/>
                    </w:rPr>
                  </w:pPr>
                  <w:r>
                    <w:rPr>
                      <w:rFonts w:ascii="仿宋_GB2312" w:eastAsia="仿宋_GB2312" w:hint="eastAsia"/>
                      <w:color w:val="000000"/>
                      <w:kern w:val="0"/>
                      <w:szCs w:val="21"/>
                    </w:rPr>
                    <w:t>新增项目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延续项目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微软雅黑" w:eastAsia="微软雅黑" w:hAnsi="微软雅黑" w:cs="微软雅黑" w:hint="eastAsia"/>
                      <w:color w:val="000000"/>
                      <w:kern w:val="0"/>
                      <w:szCs w:val="21"/>
                    </w:rPr>
                    <w:t>√</w:t>
                  </w:r>
                </w:p>
              </w:tc>
            </w:tr>
            <w:tr w:rsidR="002F70B5">
              <w:trPr>
                <w:gridBefore w:val="1"/>
                <w:gridAfter w:val="1"/>
                <w:wBefore w:w="108" w:type="dxa"/>
                <w:wAfter w:w="788" w:type="dxa"/>
                <w:trHeight w:val="862"/>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项目类型</w:t>
                  </w:r>
                </w:p>
              </w:tc>
              <w:tc>
                <w:tcPr>
                  <w:tcW w:w="7189" w:type="dxa"/>
                  <w:gridSpan w:val="11"/>
                  <w:tcBorders>
                    <w:top w:val="single" w:sz="4" w:space="0" w:color="auto"/>
                    <w:left w:val="nil"/>
                    <w:bottom w:val="single" w:sz="4" w:space="0" w:color="auto"/>
                    <w:right w:val="single" w:sz="4" w:space="0" w:color="auto"/>
                  </w:tcBorders>
                  <w:vAlign w:val="center"/>
                </w:tcPr>
                <w:p w:rsidR="002F70B5" w:rsidRDefault="00695D15">
                  <w:pPr>
                    <w:widowControl/>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基本建设类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其中：新建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扩建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改建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br/>
                  </w:r>
                  <w:r>
                    <w:rPr>
                      <w:rFonts w:ascii="仿宋_GB2312" w:eastAsia="仿宋_GB2312"/>
                      <w:color w:val="000000"/>
                      <w:kern w:val="0"/>
                      <w:szCs w:val="21"/>
                    </w:rPr>
                    <w:t>2.</w:t>
                  </w:r>
                  <w:r>
                    <w:rPr>
                      <w:rFonts w:ascii="仿宋_GB2312" w:eastAsia="仿宋_GB2312" w:hint="eastAsia"/>
                      <w:color w:val="000000"/>
                      <w:kern w:val="0"/>
                      <w:szCs w:val="21"/>
                    </w:rPr>
                    <w:t>行政事业类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w:t>
                  </w:r>
                  <w:r>
                    <w:rPr>
                      <w:rFonts w:ascii="仿宋_GB2312" w:eastAsia="仿宋_GB2312"/>
                      <w:color w:val="000000"/>
                      <w:kern w:val="0"/>
                      <w:szCs w:val="21"/>
                    </w:rPr>
                    <w:t xml:space="preserve">: </w:t>
                  </w:r>
                  <w:r>
                    <w:rPr>
                      <w:rFonts w:ascii="仿宋_GB2312" w:eastAsia="仿宋_GB2312" w:hint="eastAsia"/>
                      <w:color w:val="000000"/>
                      <w:kern w:val="0"/>
                      <w:szCs w:val="21"/>
                    </w:rPr>
                    <w:t>采购类□</w:t>
                  </w:r>
                  <w:r>
                    <w:rPr>
                      <w:rFonts w:ascii="仿宋_GB2312" w:eastAsia="仿宋_GB2312"/>
                      <w:color w:val="000000"/>
                      <w:kern w:val="0"/>
                      <w:szCs w:val="21"/>
                    </w:rPr>
                    <w:t xml:space="preserve">    </w:t>
                  </w:r>
                  <w:r>
                    <w:rPr>
                      <w:rFonts w:ascii="仿宋_GB2312" w:eastAsia="仿宋_GB2312" w:hint="eastAsia"/>
                      <w:color w:val="000000"/>
                      <w:kern w:val="0"/>
                      <w:szCs w:val="21"/>
                    </w:rPr>
                    <w:t>政府购买服务类□</w:t>
                  </w:r>
                  <w:r>
                    <w:rPr>
                      <w:rFonts w:ascii="仿宋_GB2312" w:eastAsia="仿宋_GB2312"/>
                      <w:color w:val="000000"/>
                      <w:kern w:val="0"/>
                      <w:szCs w:val="21"/>
                    </w:rPr>
                    <w:t xml:space="preserve"> </w:t>
                  </w:r>
                  <w:r>
                    <w:rPr>
                      <w:rFonts w:ascii="微软雅黑" w:eastAsia="微软雅黑" w:hAnsi="微软雅黑" w:cs="微软雅黑" w:hint="eastAsia"/>
                      <w:color w:val="000000"/>
                      <w:kern w:val="0"/>
                      <w:szCs w:val="21"/>
                    </w:rPr>
                    <w:t>√</w:t>
                  </w:r>
                  <w:r>
                    <w:rPr>
                      <w:rFonts w:ascii="仿宋_GB2312" w:eastAsia="仿宋_GB2312"/>
                      <w:color w:val="000000"/>
                      <w:kern w:val="0"/>
                      <w:szCs w:val="21"/>
                    </w:rPr>
                    <w:t xml:space="preserve"> </w:t>
                  </w:r>
                </w:p>
                <w:p w:rsidR="002F70B5" w:rsidRDefault="00695D15">
                  <w:pPr>
                    <w:widowControl/>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其他专项类</w:t>
                  </w:r>
                  <w:r>
                    <w:rPr>
                      <w:rFonts w:ascii="仿宋_GB2312" w:eastAsia="仿宋_GB2312"/>
                      <w:color w:val="000000"/>
                      <w:kern w:val="0"/>
                      <w:szCs w:val="21"/>
                    </w:rPr>
                    <w:t xml:space="preserve"> </w:t>
                  </w:r>
                  <w:r>
                    <w:rPr>
                      <w:rFonts w:ascii="仿宋_GB2312" w:eastAsia="仿宋_GB2312" w:hint="eastAsia"/>
                      <w:color w:val="000000"/>
                      <w:kern w:val="0"/>
                      <w:szCs w:val="21"/>
                    </w:rPr>
                    <w:t>□</w:t>
                  </w:r>
                </w:p>
              </w:tc>
            </w:tr>
            <w:tr w:rsidR="002F70B5">
              <w:trPr>
                <w:gridBefore w:val="1"/>
                <w:gridAfter w:val="1"/>
                <w:wBefore w:w="108" w:type="dxa"/>
                <w:wAfter w:w="788" w:type="dxa"/>
                <w:trHeight w:val="37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项目支出实施期</w:t>
                  </w:r>
                </w:p>
              </w:tc>
              <w:tc>
                <w:tcPr>
                  <w:tcW w:w="7189" w:type="dxa"/>
                  <w:gridSpan w:val="11"/>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202</w:t>
                  </w:r>
                  <w:r>
                    <w:rPr>
                      <w:rFonts w:ascii="仿宋_GB2312" w:eastAsia="仿宋_GB2312" w:hint="eastAsia"/>
                      <w:color w:val="000000"/>
                      <w:kern w:val="0"/>
                      <w:szCs w:val="21"/>
                    </w:rPr>
                    <w:t>2</w:t>
                  </w:r>
                  <w:r>
                    <w:rPr>
                      <w:rFonts w:ascii="仿宋_GB2312" w:eastAsia="仿宋_GB2312" w:hint="eastAsia"/>
                      <w:color w:val="000000"/>
                      <w:kern w:val="0"/>
                      <w:szCs w:val="21"/>
                    </w:rPr>
                    <w:t>0101-202</w:t>
                  </w:r>
                  <w:r>
                    <w:rPr>
                      <w:rFonts w:ascii="仿宋_GB2312" w:eastAsia="仿宋_GB2312" w:hint="eastAsia"/>
                      <w:color w:val="000000"/>
                      <w:kern w:val="0"/>
                      <w:szCs w:val="21"/>
                    </w:rPr>
                    <w:t>2</w:t>
                  </w:r>
                  <w:r>
                    <w:rPr>
                      <w:rFonts w:ascii="仿宋_GB2312" w:eastAsia="仿宋_GB2312" w:hint="eastAsia"/>
                      <w:color w:val="000000"/>
                      <w:kern w:val="0"/>
                      <w:szCs w:val="21"/>
                    </w:rPr>
                    <w:t>1231</w:t>
                  </w:r>
                </w:p>
              </w:tc>
            </w:tr>
            <w:tr w:rsidR="002F70B5">
              <w:trPr>
                <w:gridBefore w:val="1"/>
                <w:gridAfter w:val="1"/>
                <w:wBefore w:w="108" w:type="dxa"/>
                <w:wAfter w:w="788" w:type="dxa"/>
                <w:trHeight w:val="39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实施期绩效目标</w:t>
                  </w:r>
                </w:p>
              </w:tc>
              <w:tc>
                <w:tcPr>
                  <w:tcW w:w="7189" w:type="dxa"/>
                  <w:gridSpan w:val="11"/>
                  <w:tcBorders>
                    <w:top w:val="single" w:sz="4" w:space="0" w:color="auto"/>
                    <w:left w:val="nil"/>
                    <w:bottom w:val="single" w:sz="4" w:space="0" w:color="auto"/>
                    <w:right w:val="single" w:sz="4" w:space="0" w:color="auto"/>
                  </w:tcBorders>
                  <w:vAlign w:val="center"/>
                </w:tcPr>
                <w:p w:rsidR="002F70B5" w:rsidRDefault="00695D15">
                  <w:pPr>
                    <w:widowControl/>
                    <w:jc w:val="left"/>
                    <w:rPr>
                      <w:rFonts w:ascii="仿宋_GB2312" w:eastAsia="仿宋"/>
                      <w:color w:val="000000"/>
                      <w:kern w:val="0"/>
                      <w:szCs w:val="21"/>
                    </w:rPr>
                  </w:pPr>
                  <w:r>
                    <w:rPr>
                      <w:rFonts w:ascii="仿宋_GB2312" w:eastAsia="仿宋_GB2312" w:hAnsi="仿宋_GB2312" w:hint="eastAsia"/>
                      <w:color w:val="000000"/>
                      <w:sz w:val="24"/>
                    </w:rPr>
                    <w:t>通过利益导向的方式引导群众自觉实行计划生育，利于新时期新旧政策的良好过渡</w:t>
                  </w:r>
                  <w:r>
                    <w:rPr>
                      <w:rFonts w:ascii="仿宋" w:eastAsia="仿宋" w:hAnsi="仿宋" w:cs="仿宋" w:hint="eastAsia"/>
                    </w:rPr>
                    <w:t>。</w:t>
                  </w:r>
                </w:p>
              </w:tc>
            </w:tr>
            <w:tr w:rsidR="002F70B5">
              <w:trPr>
                <w:gridBefore w:val="1"/>
                <w:gridAfter w:val="1"/>
                <w:wBefore w:w="108" w:type="dxa"/>
                <w:wAfter w:w="788" w:type="dxa"/>
                <w:trHeight w:val="43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本年度绩效目标</w:t>
                  </w:r>
                </w:p>
              </w:tc>
              <w:tc>
                <w:tcPr>
                  <w:tcW w:w="7189" w:type="dxa"/>
                  <w:gridSpan w:val="11"/>
                  <w:tcBorders>
                    <w:top w:val="single" w:sz="4" w:space="0" w:color="auto"/>
                    <w:left w:val="nil"/>
                    <w:bottom w:val="single" w:sz="4" w:space="0" w:color="auto"/>
                    <w:right w:val="single" w:sz="4" w:space="0" w:color="auto"/>
                  </w:tcBorders>
                  <w:vAlign w:val="center"/>
                </w:tcPr>
                <w:p w:rsidR="002F70B5" w:rsidRDefault="00695D15">
                  <w:pPr>
                    <w:widowControl/>
                    <w:jc w:val="left"/>
                    <w:rPr>
                      <w:rFonts w:ascii="仿宋_GB2312" w:eastAsia="仿宋_GB2312"/>
                      <w:color w:val="000000"/>
                      <w:kern w:val="0"/>
                      <w:szCs w:val="21"/>
                    </w:rPr>
                  </w:pPr>
                  <w:r>
                    <w:rPr>
                      <w:rFonts w:ascii="仿宋_GB2312" w:eastAsia="仿宋_GB2312" w:hint="eastAsia"/>
                      <w:color w:val="000000"/>
                      <w:kern w:val="0"/>
                      <w:szCs w:val="21"/>
                    </w:rPr>
                    <w:t>以</w:t>
                  </w:r>
                  <w:r>
                    <w:rPr>
                      <w:rFonts w:ascii="仿宋_GB2312" w:eastAsia="仿宋_GB2312" w:hint="eastAsia"/>
                      <w:color w:val="000000"/>
                      <w:kern w:val="0"/>
                      <w:szCs w:val="21"/>
                    </w:rPr>
                    <w:t>114</w:t>
                  </w:r>
                  <w:r>
                    <w:rPr>
                      <w:rFonts w:ascii="仿宋_GB2312" w:eastAsia="仿宋_GB2312" w:hint="eastAsia"/>
                      <w:color w:val="000000"/>
                      <w:kern w:val="0"/>
                      <w:szCs w:val="21"/>
                    </w:rPr>
                    <w:t>万元的奖励资金惠及</w:t>
                  </w:r>
                  <w:r>
                    <w:rPr>
                      <w:rFonts w:ascii="仿宋_GB2312" w:eastAsia="仿宋_GB2312" w:hint="eastAsia"/>
                      <w:color w:val="000000"/>
                      <w:kern w:val="0"/>
                      <w:szCs w:val="21"/>
                    </w:rPr>
                    <w:t>1527</w:t>
                  </w:r>
                  <w:r>
                    <w:rPr>
                      <w:rFonts w:ascii="仿宋_GB2312" w:eastAsia="仿宋_GB2312" w:hint="eastAsia"/>
                      <w:color w:val="000000"/>
                      <w:kern w:val="0"/>
                      <w:szCs w:val="21"/>
                    </w:rPr>
                    <w:t>户（</w:t>
                  </w:r>
                  <w:r>
                    <w:rPr>
                      <w:rFonts w:ascii="仿宋_GB2312" w:eastAsia="仿宋_GB2312" w:hint="eastAsia"/>
                      <w:color w:val="000000"/>
                      <w:kern w:val="0"/>
                      <w:szCs w:val="21"/>
                    </w:rPr>
                    <w:t>2021</w:t>
                  </w:r>
                  <w:r>
                    <w:rPr>
                      <w:rFonts w:ascii="仿宋_GB2312" w:eastAsia="仿宋_GB2312" w:hint="eastAsia"/>
                      <w:color w:val="000000"/>
                      <w:kern w:val="0"/>
                      <w:szCs w:val="21"/>
                    </w:rPr>
                    <w:t>年</w:t>
                  </w:r>
                  <w:r>
                    <w:rPr>
                      <w:rFonts w:ascii="仿宋_GB2312" w:eastAsia="仿宋_GB2312" w:hint="eastAsia"/>
                      <w:color w:val="000000"/>
                      <w:kern w:val="0"/>
                      <w:szCs w:val="21"/>
                    </w:rPr>
                    <w:t>740</w:t>
                  </w:r>
                  <w:r>
                    <w:rPr>
                      <w:rFonts w:ascii="仿宋_GB2312" w:eastAsia="仿宋_GB2312" w:hint="eastAsia"/>
                      <w:color w:val="000000"/>
                      <w:kern w:val="0"/>
                      <w:szCs w:val="21"/>
                    </w:rPr>
                    <w:t>户，</w:t>
                  </w:r>
                  <w:r>
                    <w:rPr>
                      <w:rFonts w:ascii="仿宋_GB2312" w:eastAsia="仿宋_GB2312" w:hint="eastAsia"/>
                      <w:color w:val="000000"/>
                      <w:kern w:val="0"/>
                      <w:szCs w:val="21"/>
                    </w:rPr>
                    <w:t>2022</w:t>
                  </w:r>
                  <w:r>
                    <w:rPr>
                      <w:rFonts w:ascii="仿宋_GB2312" w:eastAsia="仿宋_GB2312" w:hint="eastAsia"/>
                      <w:color w:val="000000"/>
                      <w:kern w:val="0"/>
                      <w:szCs w:val="21"/>
                    </w:rPr>
                    <w:t>年</w:t>
                  </w:r>
                  <w:r>
                    <w:rPr>
                      <w:rFonts w:ascii="仿宋_GB2312" w:eastAsia="仿宋_GB2312" w:hint="eastAsia"/>
                      <w:color w:val="000000"/>
                      <w:kern w:val="0"/>
                      <w:szCs w:val="21"/>
                    </w:rPr>
                    <w:t>787</w:t>
                  </w:r>
                  <w:r>
                    <w:rPr>
                      <w:rFonts w:ascii="仿宋_GB2312" w:eastAsia="仿宋_GB2312" w:hint="eastAsia"/>
                      <w:color w:val="000000"/>
                      <w:kern w:val="0"/>
                      <w:szCs w:val="21"/>
                    </w:rPr>
                    <w:t>户）</w:t>
                  </w:r>
                  <w:r>
                    <w:rPr>
                      <w:rFonts w:ascii="仿宋_GB2312" w:eastAsia="仿宋_GB2312" w:hint="eastAsia"/>
                      <w:color w:val="000000"/>
                      <w:kern w:val="0"/>
                      <w:szCs w:val="21"/>
                    </w:rPr>
                    <w:t xml:space="preserve">目标人群，以利益导向的方式引导群众符合政策科学生育，带动全县人民遵守计划生育法律、法规。　</w:t>
                  </w:r>
                </w:p>
              </w:tc>
            </w:tr>
            <w:tr w:rsidR="002F70B5">
              <w:trPr>
                <w:gridBefore w:val="1"/>
                <w:gridAfter w:val="1"/>
                <w:wBefore w:w="108" w:type="dxa"/>
                <w:wAfter w:w="788" w:type="dxa"/>
                <w:trHeight w:val="397"/>
                <w:jc w:val="center"/>
              </w:trPr>
              <w:tc>
                <w:tcPr>
                  <w:tcW w:w="1843" w:type="dxa"/>
                  <w:gridSpan w:val="2"/>
                  <w:vMerge w:val="restart"/>
                  <w:tcBorders>
                    <w:top w:val="nil"/>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本年度</w:t>
                  </w:r>
                </w:p>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绩效指标</w:t>
                  </w:r>
                </w:p>
              </w:tc>
              <w:tc>
                <w:tcPr>
                  <w:tcW w:w="1134"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一级指标</w:t>
                  </w:r>
                </w:p>
              </w:tc>
              <w:tc>
                <w:tcPr>
                  <w:tcW w:w="1143" w:type="dxa"/>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二级指标</w:t>
                  </w: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三级指标</w:t>
                  </w:r>
                </w:p>
              </w:tc>
              <w:tc>
                <w:tcPr>
                  <w:tcW w:w="1691" w:type="dxa"/>
                  <w:gridSpan w:val="4"/>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指标值及单位</w:t>
                  </w:r>
                </w:p>
              </w:tc>
              <w:tc>
                <w:tcPr>
                  <w:tcW w:w="1661"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绩效标准</w:t>
                  </w:r>
                </w:p>
              </w:tc>
            </w:tr>
            <w:tr w:rsidR="002F70B5">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产出指标</w:t>
                  </w:r>
                </w:p>
              </w:tc>
              <w:tc>
                <w:tcPr>
                  <w:tcW w:w="1143" w:type="dxa"/>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数量指标</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textAlignment w:val="center"/>
                    <w:rPr>
                      <w:rFonts w:ascii="仿宋_GB2312" w:eastAsia="仿宋_GB2312"/>
                      <w:color w:val="000000"/>
                      <w:kern w:val="0"/>
                      <w:szCs w:val="21"/>
                    </w:rPr>
                  </w:pPr>
                  <w:r>
                    <w:rPr>
                      <w:rFonts w:ascii="仿宋_GB2312" w:eastAsia="仿宋_GB2312" w:hint="eastAsia"/>
                      <w:color w:val="000000"/>
                      <w:kern w:val="0"/>
                      <w:szCs w:val="21"/>
                    </w:rPr>
                    <w:t>“三节两生”慰问</w:t>
                  </w:r>
                  <w:r>
                    <w:rPr>
                      <w:rFonts w:ascii="仿宋_GB2312" w:eastAsia="仿宋_GB2312" w:hAnsi="仿宋_GB2312" w:hint="eastAsia"/>
                      <w:color w:val="000000"/>
                      <w:sz w:val="24"/>
                    </w:rPr>
                    <w:t>金</w:t>
                  </w:r>
                  <w:r>
                    <w:rPr>
                      <w:rFonts w:ascii="仿宋_GB2312" w:eastAsia="仿宋_GB2312" w:hAnsi="仿宋_GB2312" w:hint="eastAsia"/>
                      <w:color w:val="000000"/>
                      <w:sz w:val="24"/>
                    </w:rPr>
                    <w:t>1527</w:t>
                  </w:r>
                  <w:r>
                    <w:rPr>
                      <w:rFonts w:ascii="仿宋_GB2312" w:eastAsia="仿宋_GB2312" w:hAnsi="仿宋_GB2312" w:hint="eastAsia"/>
                      <w:color w:val="000000"/>
                      <w:sz w:val="24"/>
                    </w:rPr>
                    <w:t>户</w:t>
                  </w:r>
                </w:p>
              </w:tc>
              <w:tc>
                <w:tcPr>
                  <w:tcW w:w="1691" w:type="dxa"/>
                  <w:gridSpan w:val="4"/>
                  <w:tcBorders>
                    <w:top w:val="single" w:sz="4" w:space="0" w:color="auto"/>
                    <w:left w:val="nil"/>
                    <w:bottom w:val="single" w:sz="4" w:space="0" w:color="auto"/>
                    <w:right w:val="single" w:sz="4" w:space="0" w:color="auto"/>
                  </w:tcBorders>
                  <w:vAlign w:val="center"/>
                </w:tcPr>
                <w:p w:rsidR="002F70B5" w:rsidRDefault="00695D15">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1527</w:t>
                  </w:r>
                  <w:r>
                    <w:rPr>
                      <w:rFonts w:ascii="仿宋_GB2312" w:eastAsia="仿宋_GB2312" w:hAnsi="宋体" w:cs="仿宋_GB2312" w:hint="eastAsia"/>
                      <w:color w:val="000000"/>
                      <w:kern w:val="0"/>
                      <w:sz w:val="20"/>
                      <w:szCs w:val="20"/>
                      <w:lang w:bidi="ar"/>
                    </w:rPr>
                    <w:t>户</w:t>
                  </w:r>
                </w:p>
              </w:tc>
              <w:tc>
                <w:tcPr>
                  <w:tcW w:w="1661" w:type="dxa"/>
                  <w:gridSpan w:val="2"/>
                  <w:tcBorders>
                    <w:top w:val="single" w:sz="4" w:space="0" w:color="auto"/>
                    <w:left w:val="nil"/>
                    <w:bottom w:val="single" w:sz="4" w:space="0" w:color="auto"/>
                    <w:right w:val="single" w:sz="4" w:space="0" w:color="auto"/>
                  </w:tcBorders>
                  <w:vAlign w:val="center"/>
                </w:tcPr>
                <w:p w:rsidR="002F70B5" w:rsidRDefault="00695D15">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500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户</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年</w:t>
                  </w:r>
                </w:p>
              </w:tc>
            </w:tr>
            <w:tr w:rsidR="002F70B5">
              <w:trPr>
                <w:gridBefore w:val="1"/>
                <w:gridAfter w:val="1"/>
                <w:wBefore w:w="108" w:type="dxa"/>
                <w:wAfter w:w="788" w:type="dxa"/>
                <w:trHeight w:val="1343"/>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质量指标</w:t>
                  </w: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color w:val="000000"/>
                      <w:kern w:val="0"/>
                      <w:szCs w:val="21"/>
                    </w:rPr>
                    <w:t>“三节两生”慰问</w:t>
                  </w:r>
                  <w:r>
                    <w:rPr>
                      <w:rFonts w:ascii="仿宋_GB2312" w:eastAsia="仿宋_GB2312" w:hAnsi="仿宋_GB2312" w:hint="eastAsia"/>
                      <w:color w:val="000000"/>
                      <w:sz w:val="24"/>
                    </w:rPr>
                    <w:t>金</w:t>
                  </w:r>
                  <w:r>
                    <w:rPr>
                      <w:rFonts w:ascii="仿宋_GB2312" w:eastAsia="仿宋_GB2312" w:hint="eastAsia"/>
                    </w:rPr>
                    <w:t>发放到位率</w:t>
                  </w:r>
                </w:p>
              </w:tc>
              <w:tc>
                <w:tcPr>
                  <w:tcW w:w="1691" w:type="dxa"/>
                  <w:gridSpan w:val="4"/>
                  <w:tcBorders>
                    <w:top w:val="single" w:sz="4" w:space="0" w:color="auto"/>
                    <w:left w:val="nil"/>
                    <w:bottom w:val="single" w:sz="4" w:space="0" w:color="auto"/>
                    <w:right w:val="single" w:sz="4" w:space="0" w:color="auto"/>
                  </w:tcBorders>
                  <w:vAlign w:val="center"/>
                </w:tcPr>
                <w:p w:rsidR="002F70B5" w:rsidRDefault="00695D15">
                  <w:pPr>
                    <w:jc w:val="center"/>
                    <w:rPr>
                      <w:rFonts w:ascii="宋体" w:hAnsi="宋体" w:cs="宋体"/>
                      <w:sz w:val="24"/>
                    </w:rPr>
                  </w:pPr>
                  <w:r>
                    <w:rPr>
                      <w:rFonts w:hint="eastAsia"/>
                    </w:rPr>
                    <w:t>100%</w:t>
                  </w:r>
                </w:p>
              </w:tc>
              <w:tc>
                <w:tcPr>
                  <w:tcW w:w="1661" w:type="dxa"/>
                  <w:gridSpan w:val="2"/>
                  <w:tcBorders>
                    <w:top w:val="single" w:sz="4" w:space="0" w:color="auto"/>
                    <w:left w:val="nil"/>
                    <w:bottom w:val="single" w:sz="4" w:space="0" w:color="auto"/>
                    <w:right w:val="single" w:sz="4" w:space="0" w:color="auto"/>
                  </w:tcBorders>
                  <w:vAlign w:val="center"/>
                </w:tcPr>
                <w:p w:rsidR="002F70B5" w:rsidRDefault="00695D15">
                  <w:pPr>
                    <w:rPr>
                      <w:rFonts w:ascii="宋体" w:hAnsi="宋体" w:cs="宋体"/>
                      <w:sz w:val="24"/>
                    </w:rPr>
                  </w:pPr>
                  <w:r>
                    <w:rPr>
                      <w:rFonts w:ascii="仿宋_GB2312" w:eastAsia="仿宋_GB2312" w:hAnsi="宋体" w:cs="仿宋_GB2312" w:hint="eastAsia"/>
                      <w:color w:val="000000"/>
                      <w:kern w:val="0"/>
                      <w:sz w:val="20"/>
                      <w:szCs w:val="20"/>
                      <w:lang w:bidi="ar"/>
                    </w:rPr>
                    <w:t>500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户</w:t>
                  </w:r>
                  <w:r>
                    <w:rPr>
                      <w:rFonts w:ascii="仿宋_GB2312" w:eastAsia="仿宋_GB2312" w:hAnsi="宋体" w:cs="仿宋_GB2312" w:hint="eastAsia"/>
                      <w:color w:val="000000"/>
                      <w:kern w:val="0"/>
                      <w:sz w:val="20"/>
                      <w:szCs w:val="20"/>
                      <w:lang w:bidi="ar"/>
                    </w:rPr>
                    <w:t>.</w:t>
                  </w:r>
                </w:p>
              </w:tc>
            </w:tr>
            <w:tr w:rsidR="002F70B5">
              <w:trPr>
                <w:gridBefore w:val="1"/>
                <w:gridAfter w:val="1"/>
                <w:wBefore w:w="108" w:type="dxa"/>
                <w:wAfter w:w="788" w:type="dxa"/>
                <w:trHeight w:val="361"/>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时效指标</w:t>
                  </w: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rPr>
                    <w:t>各项</w:t>
                  </w:r>
                  <w:r>
                    <w:rPr>
                      <w:rFonts w:ascii="仿宋_GB2312" w:eastAsia="仿宋_GB2312" w:hint="eastAsia"/>
                    </w:rPr>
                    <w:t>资金</w:t>
                  </w:r>
                  <w:r>
                    <w:rPr>
                      <w:rFonts w:ascii="仿宋_GB2312" w:eastAsia="仿宋_GB2312" w:hint="eastAsia"/>
                    </w:rPr>
                    <w:t>金在当年按时发放</w:t>
                  </w:r>
                </w:p>
              </w:tc>
              <w:tc>
                <w:tcPr>
                  <w:tcW w:w="1691" w:type="dxa"/>
                  <w:gridSpan w:val="4"/>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rPr>
                    <w:t>12</w:t>
                  </w:r>
                  <w:r>
                    <w:rPr>
                      <w:rFonts w:ascii="仿宋_GB2312" w:eastAsia="仿宋_GB2312" w:hint="eastAsia"/>
                    </w:rPr>
                    <w:t>月</w:t>
                  </w:r>
                </w:p>
              </w:tc>
              <w:tc>
                <w:tcPr>
                  <w:tcW w:w="1661" w:type="dxa"/>
                  <w:gridSpan w:val="2"/>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rPr>
                    <w:t xml:space="preserve">　</w:t>
                  </w:r>
                </w:p>
              </w:tc>
            </w:tr>
            <w:tr w:rsidR="002F70B5">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成本指标</w:t>
                  </w:r>
                </w:p>
              </w:tc>
              <w:tc>
                <w:tcPr>
                  <w:tcW w:w="1560" w:type="dxa"/>
                  <w:gridSpan w:val="2"/>
                  <w:tcBorders>
                    <w:top w:val="single" w:sz="4" w:space="0" w:color="auto"/>
                    <w:left w:val="nil"/>
                    <w:right w:val="single" w:sz="4" w:space="0" w:color="auto"/>
                  </w:tcBorders>
                  <w:vAlign w:val="center"/>
                </w:tcPr>
                <w:p w:rsidR="002F70B5" w:rsidRDefault="00695D15">
                  <w:pPr>
                    <w:jc w:val="center"/>
                    <w:rPr>
                      <w:rFonts w:ascii="宋体" w:hAnsi="宋体" w:cs="宋体"/>
                      <w:sz w:val="24"/>
                    </w:rPr>
                  </w:pPr>
                  <w:r>
                    <w:rPr>
                      <w:rFonts w:ascii="仿宋_GB2312" w:eastAsia="仿宋_GB2312" w:hint="eastAsia"/>
                      <w:color w:val="000000"/>
                      <w:kern w:val="0"/>
                      <w:szCs w:val="21"/>
                    </w:rPr>
                    <w:t>“三节两生”慰问</w:t>
                  </w:r>
                  <w:r>
                    <w:rPr>
                      <w:rFonts w:hint="eastAsia"/>
                    </w:rPr>
                    <w:t>资金</w:t>
                  </w:r>
                  <w:r>
                    <w:rPr>
                      <w:rFonts w:ascii="仿宋_GB2312" w:eastAsia="仿宋_GB2312" w:hAnsi="宋体" w:cs="仿宋_GB2312" w:hint="eastAsia"/>
                      <w:color w:val="000000"/>
                      <w:kern w:val="0"/>
                      <w:sz w:val="20"/>
                      <w:szCs w:val="20"/>
                      <w:lang w:bidi="ar"/>
                    </w:rPr>
                    <w:t>1527</w:t>
                  </w:r>
                  <w:r>
                    <w:rPr>
                      <w:rFonts w:ascii="仿宋_GB2312" w:eastAsia="仿宋_GB2312" w:hAnsi="宋体" w:cs="仿宋_GB2312" w:hint="eastAsia"/>
                      <w:color w:val="000000"/>
                      <w:kern w:val="0"/>
                      <w:sz w:val="20"/>
                      <w:szCs w:val="20"/>
                      <w:lang w:bidi="ar"/>
                    </w:rPr>
                    <w:t>户</w:t>
                  </w:r>
                </w:p>
              </w:tc>
              <w:tc>
                <w:tcPr>
                  <w:tcW w:w="1691" w:type="dxa"/>
                  <w:gridSpan w:val="4"/>
                  <w:tcBorders>
                    <w:top w:val="single" w:sz="4" w:space="0" w:color="auto"/>
                    <w:left w:val="nil"/>
                    <w:right w:val="single" w:sz="4" w:space="0" w:color="auto"/>
                  </w:tcBorders>
                  <w:vAlign w:val="center"/>
                </w:tcPr>
                <w:p w:rsidR="002F70B5" w:rsidRDefault="00695D15">
                  <w:pPr>
                    <w:jc w:val="center"/>
                    <w:rPr>
                      <w:rFonts w:ascii="宋体" w:hAnsi="宋体" w:cs="宋体"/>
                      <w:sz w:val="24"/>
                    </w:rPr>
                  </w:pPr>
                  <w:r>
                    <w:rPr>
                      <w:rFonts w:hint="eastAsia"/>
                    </w:rPr>
                    <w:t>114</w:t>
                  </w:r>
                  <w:r>
                    <w:rPr>
                      <w:rFonts w:hint="eastAsia"/>
                    </w:rPr>
                    <w:t>万元</w:t>
                  </w:r>
                </w:p>
                <w:p w:rsidR="002F70B5" w:rsidRDefault="00695D15">
                  <w:pPr>
                    <w:jc w:val="center"/>
                    <w:rPr>
                      <w:rFonts w:ascii="宋体" w:hAnsi="宋体" w:cs="宋体"/>
                      <w:sz w:val="24"/>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2F70B5" w:rsidRDefault="00695D15">
                  <w:pPr>
                    <w:jc w:val="left"/>
                    <w:rPr>
                      <w:rFonts w:ascii="宋体" w:hAnsi="宋体" w:cs="宋体"/>
                      <w:sz w:val="24"/>
                    </w:rPr>
                  </w:pPr>
                  <w:r>
                    <w:rPr>
                      <w:rFonts w:ascii="宋体" w:hAnsi="宋体" w:cs="宋体" w:hint="eastAsia"/>
                      <w:sz w:val="24"/>
                    </w:rPr>
                    <w:t>（实际需要</w:t>
                  </w:r>
                  <w:r>
                    <w:rPr>
                      <w:rFonts w:ascii="宋体" w:hAnsi="宋体" w:cs="宋体" w:hint="eastAsia"/>
                      <w:sz w:val="24"/>
                    </w:rPr>
                    <w:t>114</w:t>
                  </w:r>
                  <w:r>
                    <w:rPr>
                      <w:rFonts w:ascii="宋体" w:hAnsi="宋体" w:cs="宋体" w:hint="eastAsia"/>
                      <w:sz w:val="24"/>
                    </w:rPr>
                    <w:t>万元（县级资金</w:t>
                  </w:r>
                  <w:r>
                    <w:rPr>
                      <w:rFonts w:ascii="宋体" w:hAnsi="宋体" w:cs="宋体" w:hint="eastAsia"/>
                      <w:sz w:val="24"/>
                    </w:rPr>
                    <w:t>114</w:t>
                  </w:r>
                  <w:r>
                    <w:rPr>
                      <w:rFonts w:ascii="宋体" w:hAnsi="宋体" w:cs="宋体" w:hint="eastAsia"/>
                      <w:sz w:val="24"/>
                    </w:rPr>
                    <w:t>万元</w:t>
                  </w:r>
                  <w:r>
                    <w:rPr>
                      <w:rFonts w:ascii="宋体" w:hAnsi="宋体" w:cs="宋体" w:hint="eastAsia"/>
                      <w:sz w:val="24"/>
                    </w:rPr>
                    <w:t>。</w:t>
                  </w:r>
                  <w:r>
                    <w:rPr>
                      <w:rFonts w:ascii="宋体" w:hAnsi="宋体" w:cs="宋体" w:hint="eastAsia"/>
                      <w:sz w:val="24"/>
                    </w:rPr>
                    <w:t>）</w:t>
                  </w:r>
                </w:p>
              </w:tc>
            </w:tr>
            <w:tr w:rsidR="002F70B5">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000000"/>
                    <w:right w:val="single" w:sz="4" w:space="0" w:color="000000"/>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效益指标</w:t>
                  </w: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经济效益指标</w:t>
                  </w:r>
                </w:p>
              </w:tc>
              <w:tc>
                <w:tcPr>
                  <w:tcW w:w="1560" w:type="dxa"/>
                  <w:gridSpan w:val="2"/>
                  <w:tcBorders>
                    <w:top w:val="single" w:sz="4" w:space="0" w:color="auto"/>
                    <w:left w:val="nil"/>
                    <w:bottom w:val="single" w:sz="4" w:space="0" w:color="auto"/>
                    <w:right w:val="single" w:sz="4" w:space="0" w:color="000000"/>
                  </w:tcBorders>
                  <w:vAlign w:val="center"/>
                </w:tcPr>
                <w:p w:rsidR="002F70B5" w:rsidRDefault="00695D15">
                  <w:pPr>
                    <w:jc w:val="center"/>
                    <w:rPr>
                      <w:rFonts w:ascii="仿宋_GB2312" w:eastAsia="仿宋_GB2312" w:hAnsi="宋体" w:cs="宋体"/>
                      <w:sz w:val="24"/>
                    </w:rPr>
                  </w:pPr>
                  <w:r>
                    <w:rPr>
                      <w:rFonts w:ascii="仿宋_GB2312" w:eastAsia="仿宋_GB2312" w:hint="eastAsia"/>
                    </w:rPr>
                    <w:t>县级配套</w:t>
                  </w:r>
                </w:p>
              </w:tc>
              <w:tc>
                <w:tcPr>
                  <w:tcW w:w="1691" w:type="dxa"/>
                  <w:gridSpan w:val="4"/>
                  <w:tcBorders>
                    <w:top w:val="single" w:sz="4" w:space="0" w:color="auto"/>
                    <w:left w:val="nil"/>
                    <w:bottom w:val="single" w:sz="4" w:space="0" w:color="auto"/>
                    <w:right w:val="single" w:sz="4" w:space="0" w:color="000000"/>
                  </w:tcBorders>
                  <w:vAlign w:val="center"/>
                </w:tcPr>
                <w:p w:rsidR="002F70B5" w:rsidRDefault="00695D15">
                  <w:pPr>
                    <w:jc w:val="center"/>
                    <w:rPr>
                      <w:rFonts w:ascii="宋体" w:hAnsi="宋体" w:cs="宋体"/>
                      <w:sz w:val="24"/>
                    </w:rPr>
                  </w:pPr>
                  <w:r>
                    <w:rPr>
                      <w:rFonts w:hint="eastAsia"/>
                    </w:rPr>
                    <w:t>114</w:t>
                  </w:r>
                  <w:r>
                    <w:rPr>
                      <w:rFonts w:hint="eastAsia"/>
                    </w:rPr>
                    <w:t>万元</w:t>
                  </w:r>
                </w:p>
              </w:tc>
              <w:tc>
                <w:tcPr>
                  <w:tcW w:w="1661" w:type="dxa"/>
                  <w:gridSpan w:val="2"/>
                  <w:tcBorders>
                    <w:top w:val="single" w:sz="4" w:space="0" w:color="auto"/>
                    <w:left w:val="nil"/>
                    <w:bottom w:val="single" w:sz="4" w:space="0" w:color="auto"/>
                    <w:right w:val="single" w:sz="4" w:space="0" w:color="000000"/>
                  </w:tcBorders>
                  <w:vAlign w:val="center"/>
                </w:tcPr>
                <w:p w:rsidR="002F70B5" w:rsidRDefault="00695D15">
                  <w:pPr>
                    <w:rPr>
                      <w:rFonts w:ascii="宋体" w:hAnsi="宋体" w:cs="宋体"/>
                      <w:sz w:val="24"/>
                    </w:rPr>
                  </w:pPr>
                  <w:r>
                    <w:rPr>
                      <w:rFonts w:hint="eastAsia"/>
                    </w:rPr>
                    <w:t xml:space="preserve">　</w:t>
                  </w:r>
                </w:p>
              </w:tc>
            </w:tr>
            <w:tr w:rsidR="002F70B5">
              <w:trPr>
                <w:gridBefore w:val="1"/>
                <w:gridAfter w:val="1"/>
                <w:wBefore w:w="108" w:type="dxa"/>
                <w:wAfter w:w="788" w:type="dxa"/>
                <w:trHeight w:val="248"/>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rPr>
                    <w:t>受益人数</w:t>
                  </w:r>
                </w:p>
              </w:tc>
              <w:tc>
                <w:tcPr>
                  <w:tcW w:w="1691" w:type="dxa"/>
                  <w:gridSpan w:val="4"/>
                  <w:tcBorders>
                    <w:top w:val="single" w:sz="4" w:space="0" w:color="auto"/>
                    <w:left w:val="nil"/>
                    <w:bottom w:val="single" w:sz="4" w:space="0" w:color="auto"/>
                    <w:right w:val="single" w:sz="4" w:space="0" w:color="000000"/>
                  </w:tcBorders>
                  <w:vAlign w:val="center"/>
                </w:tcPr>
                <w:p w:rsidR="002F70B5" w:rsidRDefault="00695D15">
                  <w:pPr>
                    <w:jc w:val="center"/>
                    <w:rPr>
                      <w:rFonts w:ascii="宋体" w:hAnsi="宋体" w:cs="宋体"/>
                      <w:sz w:val="24"/>
                    </w:rPr>
                  </w:pPr>
                  <w:r>
                    <w:rPr>
                      <w:rFonts w:hint="eastAsia"/>
                    </w:rPr>
                    <w:t>1527</w:t>
                  </w:r>
                  <w:r>
                    <w:rPr>
                      <w:rFonts w:hint="eastAsia"/>
                    </w:rPr>
                    <w:t>户</w:t>
                  </w:r>
                </w:p>
              </w:tc>
              <w:tc>
                <w:tcPr>
                  <w:tcW w:w="1661" w:type="dxa"/>
                  <w:gridSpan w:val="2"/>
                  <w:tcBorders>
                    <w:top w:val="single" w:sz="4" w:space="0" w:color="auto"/>
                    <w:left w:val="nil"/>
                    <w:bottom w:val="single" w:sz="4" w:space="0" w:color="auto"/>
                    <w:right w:val="single" w:sz="4" w:space="0" w:color="000000"/>
                  </w:tcBorders>
                  <w:vAlign w:val="center"/>
                </w:tcPr>
                <w:p w:rsidR="002F70B5" w:rsidRDefault="00695D15">
                  <w:pPr>
                    <w:rPr>
                      <w:rFonts w:ascii="宋体" w:hAnsi="宋体" w:cs="宋体"/>
                      <w:sz w:val="24"/>
                    </w:rPr>
                  </w:pPr>
                  <w:r>
                    <w:rPr>
                      <w:rFonts w:hint="eastAsia"/>
                    </w:rPr>
                    <w:t xml:space="preserve">　</w:t>
                  </w:r>
                </w:p>
              </w:tc>
            </w:tr>
            <w:tr w:rsidR="002F70B5">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社会效益指标</w:t>
                  </w:r>
                </w:p>
              </w:tc>
              <w:tc>
                <w:tcPr>
                  <w:tcW w:w="1560" w:type="dxa"/>
                  <w:gridSpan w:val="2"/>
                  <w:tcBorders>
                    <w:top w:val="single" w:sz="4" w:space="0" w:color="auto"/>
                    <w:left w:val="nil"/>
                    <w:bottom w:val="single" w:sz="4" w:space="0" w:color="auto"/>
                    <w:right w:val="single" w:sz="4" w:space="0" w:color="auto"/>
                  </w:tcBorders>
                  <w:vAlign w:val="center"/>
                </w:tcPr>
                <w:p w:rsidR="002F70B5" w:rsidRDefault="00695D15">
                  <w:pPr>
                    <w:jc w:val="center"/>
                    <w:rPr>
                      <w:rFonts w:ascii="仿宋_GB2312" w:eastAsia="仿宋_GB2312" w:hAnsi="宋体" w:cs="宋体"/>
                      <w:sz w:val="24"/>
                    </w:rPr>
                  </w:pPr>
                  <w:r>
                    <w:rPr>
                      <w:rFonts w:ascii="仿宋_GB2312" w:eastAsia="仿宋_GB2312" w:hint="eastAsia"/>
                    </w:rPr>
                    <w:t>达成人口出生率</w:t>
                  </w:r>
                </w:p>
              </w:tc>
              <w:tc>
                <w:tcPr>
                  <w:tcW w:w="1691" w:type="dxa"/>
                  <w:gridSpan w:val="4"/>
                  <w:tcBorders>
                    <w:top w:val="single" w:sz="4" w:space="0" w:color="auto"/>
                    <w:left w:val="nil"/>
                    <w:bottom w:val="single" w:sz="4" w:space="0" w:color="auto"/>
                    <w:right w:val="single" w:sz="4" w:space="0" w:color="auto"/>
                  </w:tcBorders>
                  <w:vAlign w:val="center"/>
                </w:tcPr>
                <w:p w:rsidR="002F70B5" w:rsidRDefault="00695D15">
                  <w:pPr>
                    <w:jc w:val="center"/>
                    <w:rPr>
                      <w:rFonts w:ascii="宋体" w:hAnsi="宋体" w:cs="宋体"/>
                      <w:sz w:val="24"/>
                    </w:rPr>
                  </w:pPr>
                  <w:r>
                    <w:rPr>
                      <w:rFonts w:hint="eastAsia"/>
                    </w:rPr>
                    <w:t>1.118%</w:t>
                  </w:r>
                  <w:r>
                    <w:rPr>
                      <w:rFonts w:hint="eastAsia"/>
                    </w:rPr>
                    <w:t>0</w:t>
                  </w:r>
                </w:p>
              </w:tc>
              <w:tc>
                <w:tcPr>
                  <w:tcW w:w="1661" w:type="dxa"/>
                  <w:gridSpan w:val="2"/>
                  <w:tcBorders>
                    <w:top w:val="single" w:sz="4" w:space="0" w:color="auto"/>
                    <w:left w:val="nil"/>
                    <w:bottom w:val="single" w:sz="4" w:space="0" w:color="auto"/>
                    <w:right w:val="single" w:sz="4" w:space="0" w:color="auto"/>
                  </w:tcBorders>
                  <w:vAlign w:val="center"/>
                </w:tcPr>
                <w:p w:rsidR="002F70B5" w:rsidRDefault="002F70B5">
                  <w:pPr>
                    <w:rPr>
                      <w:rFonts w:ascii="宋体" w:hAnsi="宋体" w:cs="宋体"/>
                      <w:sz w:val="24"/>
                    </w:rPr>
                  </w:pPr>
                </w:p>
              </w:tc>
            </w:tr>
            <w:tr w:rsidR="002F70B5">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生态效益指标</w:t>
                  </w:r>
                </w:p>
              </w:tc>
              <w:tc>
                <w:tcPr>
                  <w:tcW w:w="1560" w:type="dxa"/>
                  <w:gridSpan w:val="2"/>
                  <w:tcBorders>
                    <w:top w:val="single" w:sz="4" w:space="0" w:color="auto"/>
                    <w:left w:val="nil"/>
                    <w:bottom w:val="single" w:sz="4" w:space="0" w:color="auto"/>
                    <w:right w:val="single" w:sz="4" w:space="0" w:color="auto"/>
                  </w:tcBorders>
                  <w:vAlign w:val="center"/>
                </w:tcPr>
                <w:p w:rsidR="002F70B5" w:rsidRDefault="002F70B5">
                  <w:pPr>
                    <w:jc w:val="center"/>
                    <w:rPr>
                      <w:rFonts w:ascii="仿宋_GB2312" w:eastAsia="仿宋_GB2312" w:hAnsi="宋体" w:cs="宋体"/>
                      <w:sz w:val="24"/>
                    </w:rPr>
                  </w:pPr>
                </w:p>
              </w:tc>
              <w:tc>
                <w:tcPr>
                  <w:tcW w:w="1691" w:type="dxa"/>
                  <w:gridSpan w:val="4"/>
                  <w:tcBorders>
                    <w:top w:val="single" w:sz="4" w:space="0" w:color="auto"/>
                    <w:left w:val="nil"/>
                    <w:bottom w:val="single" w:sz="4" w:space="0" w:color="auto"/>
                    <w:right w:val="single" w:sz="4" w:space="0" w:color="auto"/>
                  </w:tcBorders>
                  <w:vAlign w:val="center"/>
                </w:tcPr>
                <w:p w:rsidR="002F70B5" w:rsidRDefault="002F70B5">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auto"/>
                  </w:tcBorders>
                  <w:vAlign w:val="center"/>
                </w:tcPr>
                <w:p w:rsidR="002F70B5" w:rsidRDefault="002F70B5">
                  <w:pPr>
                    <w:rPr>
                      <w:rFonts w:ascii="宋体" w:hAnsi="宋体" w:cs="宋体"/>
                      <w:sz w:val="24"/>
                    </w:rPr>
                  </w:pPr>
                </w:p>
              </w:tc>
            </w:tr>
            <w:tr w:rsidR="002F70B5">
              <w:trPr>
                <w:gridBefore w:val="1"/>
                <w:gridAfter w:val="1"/>
                <w:wBefore w:w="108" w:type="dxa"/>
                <w:wAfter w:w="788" w:type="dxa"/>
                <w:trHeight w:val="250"/>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000000"/>
                    <w:right w:val="single" w:sz="4" w:space="0" w:color="000000"/>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可持续影响指标</w:t>
                  </w:r>
                </w:p>
              </w:tc>
              <w:tc>
                <w:tcPr>
                  <w:tcW w:w="1560" w:type="dxa"/>
                  <w:gridSpan w:val="2"/>
                  <w:tcBorders>
                    <w:top w:val="single" w:sz="4" w:space="0" w:color="auto"/>
                    <w:left w:val="nil"/>
                    <w:bottom w:val="single" w:sz="4" w:space="0" w:color="auto"/>
                    <w:right w:val="single" w:sz="4" w:space="0" w:color="000000"/>
                  </w:tcBorders>
                  <w:vAlign w:val="center"/>
                </w:tcPr>
                <w:p w:rsidR="002F70B5" w:rsidRDefault="00695D15">
                  <w:pPr>
                    <w:jc w:val="center"/>
                    <w:rPr>
                      <w:rFonts w:ascii="仿宋_GB2312" w:eastAsia="仿宋_GB2312" w:hAnsi="宋体" w:cs="宋体"/>
                      <w:sz w:val="24"/>
                    </w:rPr>
                  </w:pPr>
                  <w:r>
                    <w:rPr>
                      <w:rFonts w:ascii="仿宋_GB2312" w:eastAsia="仿宋_GB2312" w:hAnsi="宋体" w:cs="宋体" w:hint="eastAsia"/>
                      <w:sz w:val="24"/>
                    </w:rPr>
                    <w:t>达成符合政策生育率</w:t>
                  </w:r>
                </w:p>
              </w:tc>
              <w:tc>
                <w:tcPr>
                  <w:tcW w:w="1691" w:type="dxa"/>
                  <w:gridSpan w:val="4"/>
                  <w:tcBorders>
                    <w:top w:val="single" w:sz="4" w:space="0" w:color="auto"/>
                    <w:left w:val="nil"/>
                    <w:bottom w:val="single" w:sz="4" w:space="0" w:color="auto"/>
                    <w:right w:val="single" w:sz="4" w:space="0" w:color="000000"/>
                  </w:tcBorders>
                  <w:vAlign w:val="center"/>
                </w:tcPr>
                <w:p w:rsidR="002F70B5" w:rsidRDefault="002F70B5">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000000"/>
                  </w:tcBorders>
                  <w:vAlign w:val="center"/>
                </w:tcPr>
                <w:p w:rsidR="002F70B5" w:rsidRDefault="002F70B5">
                  <w:pPr>
                    <w:rPr>
                      <w:rFonts w:ascii="宋体" w:hAnsi="宋体" w:cs="宋体"/>
                      <w:sz w:val="24"/>
                    </w:rPr>
                  </w:pPr>
                </w:p>
              </w:tc>
            </w:tr>
            <w:tr w:rsidR="002F70B5">
              <w:trPr>
                <w:gridBefore w:val="1"/>
                <w:gridAfter w:val="1"/>
                <w:wBefore w:w="108" w:type="dxa"/>
                <w:wAfter w:w="788" w:type="dxa"/>
                <w:trHeight w:val="999"/>
                <w:jc w:val="center"/>
              </w:trPr>
              <w:tc>
                <w:tcPr>
                  <w:tcW w:w="1843" w:type="dxa"/>
                  <w:gridSpan w:val="2"/>
                  <w:vMerge/>
                  <w:tcBorders>
                    <w:top w:val="nil"/>
                    <w:left w:val="single" w:sz="4" w:space="0" w:color="auto"/>
                    <w:bottom w:val="single" w:sz="4" w:space="0" w:color="auto"/>
                    <w:right w:val="single" w:sz="4" w:space="0" w:color="auto"/>
                  </w:tcBorders>
                  <w:vAlign w:val="center"/>
                </w:tcPr>
                <w:p w:rsidR="002F70B5" w:rsidRDefault="002F70B5">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2F70B5" w:rsidRDefault="002F70B5">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社会公众或服务对象满意度指标</w:t>
                  </w:r>
                </w:p>
              </w:tc>
              <w:tc>
                <w:tcPr>
                  <w:tcW w:w="1560" w:type="dxa"/>
                  <w:gridSpan w:val="2"/>
                  <w:tcBorders>
                    <w:top w:val="single" w:sz="4" w:space="0" w:color="auto"/>
                    <w:left w:val="nil"/>
                    <w:right w:val="single" w:sz="4" w:space="0" w:color="auto"/>
                  </w:tcBorders>
                  <w:vAlign w:val="center"/>
                </w:tcPr>
                <w:p w:rsidR="002F70B5" w:rsidRDefault="00695D15">
                  <w:pPr>
                    <w:jc w:val="center"/>
                    <w:rPr>
                      <w:rFonts w:ascii="仿宋_GB2312" w:eastAsia="仿宋_GB2312"/>
                      <w:b/>
                      <w:bCs/>
                      <w:color w:val="000000"/>
                      <w:kern w:val="0"/>
                      <w:szCs w:val="21"/>
                    </w:rPr>
                  </w:pPr>
                  <w:r>
                    <w:rPr>
                      <w:rFonts w:ascii="仿宋_GB2312" w:eastAsia="仿宋_GB2312" w:hint="eastAsia"/>
                      <w:b/>
                      <w:bCs/>
                      <w:color w:val="000000"/>
                      <w:kern w:val="0"/>
                      <w:szCs w:val="21"/>
                    </w:rPr>
                    <w:t>利益导向惠及符合政策生育人群满意度</w:t>
                  </w:r>
                </w:p>
              </w:tc>
              <w:tc>
                <w:tcPr>
                  <w:tcW w:w="1691" w:type="dxa"/>
                  <w:gridSpan w:val="4"/>
                  <w:tcBorders>
                    <w:top w:val="single" w:sz="4" w:space="0" w:color="auto"/>
                    <w:left w:val="nil"/>
                    <w:right w:val="single" w:sz="4" w:space="0" w:color="auto"/>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2F70B5" w:rsidRDefault="00695D15">
                  <w:pPr>
                    <w:jc w:val="center"/>
                    <w:rPr>
                      <w:rFonts w:ascii="仿宋_GB2312" w:eastAsia="仿宋_GB2312"/>
                      <w:color w:val="000000"/>
                      <w:kern w:val="0"/>
                      <w:szCs w:val="21"/>
                    </w:rPr>
                  </w:pPr>
                  <w:r>
                    <w:rPr>
                      <w:rFonts w:hint="eastAsia"/>
                    </w:rPr>
                    <w:t>≥</w:t>
                  </w:r>
                  <w:r>
                    <w:rPr>
                      <w:rFonts w:hint="eastAsia"/>
                    </w:rPr>
                    <w:t>90%</w:t>
                  </w:r>
                </w:p>
              </w:tc>
              <w:tc>
                <w:tcPr>
                  <w:tcW w:w="1661" w:type="dxa"/>
                  <w:gridSpan w:val="2"/>
                  <w:tcBorders>
                    <w:top w:val="single" w:sz="4" w:space="0" w:color="auto"/>
                    <w:left w:val="nil"/>
                    <w:right w:val="single" w:sz="4" w:space="0" w:color="auto"/>
                  </w:tcBorders>
                </w:tcPr>
                <w:p w:rsidR="002F70B5" w:rsidRDefault="002F70B5"/>
                <w:p w:rsidR="002F70B5" w:rsidRDefault="002F70B5"/>
                <w:p w:rsidR="002F70B5" w:rsidRDefault="00695D15">
                  <w:pPr>
                    <w:rPr>
                      <w:rFonts w:ascii="仿宋_GB2312" w:eastAsia="仿宋_GB2312"/>
                      <w:color w:val="000000"/>
                      <w:kern w:val="0"/>
                      <w:szCs w:val="21"/>
                    </w:rPr>
                  </w:pPr>
                  <w:r>
                    <w:rPr>
                      <w:rFonts w:hint="eastAsia"/>
                    </w:rPr>
                    <w:t>≥</w:t>
                  </w:r>
                  <w:r>
                    <w:rPr>
                      <w:rFonts w:hint="eastAsia"/>
                    </w:rPr>
                    <w:t>95%</w:t>
                  </w:r>
                </w:p>
              </w:tc>
            </w:tr>
            <w:tr w:rsidR="002F70B5">
              <w:trPr>
                <w:trHeight w:val="612"/>
                <w:jc w:val="center"/>
              </w:trPr>
              <w:tc>
                <w:tcPr>
                  <w:tcW w:w="811" w:type="dxa"/>
                  <w:gridSpan w:val="2"/>
                  <w:vMerge w:val="restart"/>
                  <w:tcBorders>
                    <w:top w:val="single" w:sz="4" w:space="0" w:color="auto"/>
                    <w:left w:val="single" w:sz="8" w:space="0" w:color="auto"/>
                    <w:bottom w:val="nil"/>
                    <w:right w:val="single" w:sz="4" w:space="0" w:color="000000"/>
                  </w:tcBorders>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财政部门审核意见</w:t>
                  </w: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2F70B5" w:rsidRDefault="00695D15">
                  <w:pPr>
                    <w:jc w:val="center"/>
                    <w:rPr>
                      <w:rFonts w:ascii="仿宋_GB2312" w:eastAsia="仿宋_GB2312"/>
                      <w:color w:val="000000"/>
                      <w:kern w:val="0"/>
                      <w:szCs w:val="21"/>
                    </w:rPr>
                  </w:pPr>
                  <w:r>
                    <w:rPr>
                      <w:rFonts w:ascii="仿宋_GB2312" w:eastAsia="仿宋_GB2312" w:hint="eastAsia"/>
                      <w:color w:val="000000"/>
                      <w:kern w:val="0"/>
                      <w:szCs w:val="21"/>
                    </w:rPr>
                    <w:t>审核股室</w:t>
                  </w:r>
                </w:p>
              </w:tc>
              <w:tc>
                <w:tcPr>
                  <w:tcW w:w="3660" w:type="dxa"/>
                  <w:gridSpan w:val="5"/>
                  <w:tcBorders>
                    <w:top w:val="single" w:sz="4" w:space="0" w:color="auto"/>
                    <w:left w:val="nil"/>
                    <w:bottom w:val="single" w:sz="4" w:space="0" w:color="auto"/>
                    <w:right w:val="single" w:sz="4" w:space="0" w:color="auto"/>
                  </w:tcBorders>
                </w:tcPr>
                <w:p w:rsidR="002F70B5" w:rsidRDefault="002F70B5">
                  <w:pPr>
                    <w:spacing w:line="240" w:lineRule="exact"/>
                    <w:jc w:val="center"/>
                    <w:rPr>
                      <w:rFonts w:ascii="仿宋_GB2312" w:eastAsia="仿宋_GB2312"/>
                      <w:color w:val="000000"/>
                      <w:kern w:val="0"/>
                      <w:szCs w:val="21"/>
                    </w:rPr>
                  </w:pPr>
                </w:p>
                <w:p w:rsidR="002F70B5" w:rsidRDefault="00695D15">
                  <w:pPr>
                    <w:spacing w:line="240" w:lineRule="exact"/>
                    <w:jc w:val="center"/>
                    <w:rPr>
                      <w:rFonts w:ascii="仿宋_GB2312" w:eastAsia="仿宋_GB2312"/>
                      <w:color w:val="000000"/>
                      <w:kern w:val="0"/>
                      <w:szCs w:val="21"/>
                    </w:rPr>
                  </w:pPr>
                  <w:r>
                    <w:rPr>
                      <w:rFonts w:ascii="仿宋_GB2312" w:eastAsia="仿宋_GB2312" w:hint="eastAsia"/>
                      <w:color w:val="000000"/>
                      <w:kern w:val="0"/>
                      <w:szCs w:val="21"/>
                    </w:rPr>
                    <w:t>审核的主要内容</w:t>
                  </w:r>
                </w:p>
              </w:tc>
              <w:tc>
                <w:tcPr>
                  <w:tcW w:w="4080" w:type="dxa"/>
                  <w:gridSpan w:val="6"/>
                  <w:tcBorders>
                    <w:top w:val="single" w:sz="4" w:space="0" w:color="auto"/>
                    <w:left w:val="single" w:sz="4" w:space="0" w:color="auto"/>
                    <w:bottom w:val="single" w:sz="4" w:space="0" w:color="auto"/>
                    <w:right w:val="single" w:sz="8" w:space="0" w:color="000000"/>
                  </w:tcBorders>
                </w:tcPr>
                <w:p w:rsidR="002F70B5" w:rsidRDefault="002F70B5">
                  <w:pPr>
                    <w:pStyle w:val="ae"/>
                    <w:spacing w:line="240" w:lineRule="exact"/>
                    <w:ind w:left="420" w:firstLineChars="0" w:firstLine="0"/>
                    <w:jc w:val="center"/>
                    <w:rPr>
                      <w:rFonts w:ascii="仿宋_GB2312" w:eastAsia="仿宋_GB2312" w:hAnsi="Calibri" w:cs="Times New Roman"/>
                      <w:color w:val="000000"/>
                      <w:kern w:val="0"/>
                      <w:sz w:val="21"/>
                      <w:szCs w:val="21"/>
                    </w:rPr>
                  </w:pPr>
                </w:p>
                <w:p w:rsidR="002F70B5" w:rsidRDefault="00695D15">
                  <w:pPr>
                    <w:pStyle w:val="ae"/>
                    <w:spacing w:line="240" w:lineRule="exact"/>
                    <w:ind w:left="420" w:firstLineChars="0" w:firstLine="0"/>
                    <w:jc w:val="center"/>
                    <w:rPr>
                      <w:rFonts w:ascii="仿宋_GB2312" w:eastAsia="仿宋_GB2312" w:hAnsi="Calibri" w:cs="Times New Roman"/>
                      <w:color w:val="000000"/>
                      <w:kern w:val="0"/>
                      <w:sz w:val="21"/>
                      <w:szCs w:val="21"/>
                    </w:rPr>
                  </w:pPr>
                  <w:r>
                    <w:rPr>
                      <w:rFonts w:ascii="仿宋_GB2312" w:eastAsia="仿宋_GB2312" w:hAnsi="Calibri" w:cs="Times New Roman" w:hint="eastAsia"/>
                      <w:color w:val="000000"/>
                      <w:kern w:val="0"/>
                      <w:sz w:val="21"/>
                      <w:szCs w:val="21"/>
                    </w:rPr>
                    <w:t>审核意见</w:t>
                  </w:r>
                </w:p>
              </w:tc>
            </w:tr>
            <w:tr w:rsidR="002F70B5">
              <w:trPr>
                <w:trHeight w:val="1488"/>
                <w:jc w:val="center"/>
              </w:trPr>
              <w:tc>
                <w:tcPr>
                  <w:tcW w:w="811" w:type="dxa"/>
                  <w:gridSpan w:val="2"/>
                  <w:vMerge/>
                  <w:tcBorders>
                    <w:top w:val="nil"/>
                    <w:left w:val="single" w:sz="8" w:space="0" w:color="auto"/>
                    <w:bottom w:val="nil"/>
                    <w:right w:val="single" w:sz="4" w:space="0" w:color="000000"/>
                  </w:tcBorders>
                  <w:vAlign w:val="center"/>
                </w:tcPr>
                <w:p w:rsidR="002F70B5" w:rsidRDefault="002F70B5">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2F70B5" w:rsidRDefault="00695D15">
                  <w:pPr>
                    <w:jc w:val="center"/>
                    <w:rPr>
                      <w:rFonts w:ascii="仿宋_GB2312" w:eastAsia="仿宋_GB2312"/>
                      <w:color w:val="000000"/>
                      <w:kern w:val="0"/>
                      <w:szCs w:val="21"/>
                    </w:rPr>
                  </w:pPr>
                  <w:r>
                    <w:rPr>
                      <w:rFonts w:ascii="仿宋_GB2312" w:eastAsia="仿宋_GB2312" w:hint="eastAsia"/>
                      <w:color w:val="000000"/>
                      <w:kern w:val="0"/>
                      <w:szCs w:val="21"/>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2F70B5" w:rsidRDefault="00695D15">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、是否立项及项目属性确定；</w:t>
                  </w:r>
                </w:p>
                <w:p w:rsidR="002F70B5" w:rsidRDefault="00695D15">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、绩效目标设定是否合理；</w:t>
                  </w:r>
                </w:p>
                <w:p w:rsidR="002F70B5" w:rsidRDefault="00695D15">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、预算资金可供量是否合理</w:t>
                  </w:r>
                </w:p>
                <w:p w:rsidR="002F70B5" w:rsidRDefault="00695D15">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、项目、资金及财务管理措施；</w:t>
                  </w:r>
                </w:p>
                <w:p w:rsidR="002F70B5" w:rsidRDefault="00695D15">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ascii="仿宋_GB2312" w:eastAsia="仿宋_GB2312" w:hint="eastAsia"/>
                      <w:color w:val="000000"/>
                      <w:kern w:val="0"/>
                      <w:szCs w:val="21"/>
                    </w:rPr>
                    <w:t>、其他。</w:t>
                  </w:r>
                </w:p>
                <w:p w:rsidR="002F70B5" w:rsidRDefault="00695D15">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2F70B5" w:rsidRDefault="00695D15">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2F70B5">
              <w:trPr>
                <w:trHeight w:val="1126"/>
                <w:jc w:val="center"/>
              </w:trPr>
              <w:tc>
                <w:tcPr>
                  <w:tcW w:w="811" w:type="dxa"/>
                  <w:gridSpan w:val="2"/>
                  <w:vMerge/>
                  <w:tcBorders>
                    <w:top w:val="nil"/>
                    <w:left w:val="single" w:sz="8" w:space="0" w:color="auto"/>
                    <w:bottom w:val="nil"/>
                    <w:right w:val="single" w:sz="4" w:space="0" w:color="000000"/>
                  </w:tcBorders>
                  <w:vAlign w:val="center"/>
                </w:tcPr>
                <w:p w:rsidR="002F70B5" w:rsidRDefault="002F70B5">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2F70B5" w:rsidRDefault="00695D15">
                  <w:pPr>
                    <w:jc w:val="left"/>
                    <w:rPr>
                      <w:rFonts w:ascii="仿宋_GB2312" w:eastAsia="仿宋_GB2312"/>
                      <w:color w:val="000000"/>
                      <w:kern w:val="0"/>
                      <w:szCs w:val="21"/>
                    </w:rPr>
                  </w:pPr>
                  <w:r>
                    <w:rPr>
                      <w:rFonts w:ascii="仿宋_GB2312" w:eastAsia="仿宋_GB2312" w:hint="eastAsia"/>
                      <w:color w:val="000000"/>
                      <w:kern w:val="0"/>
                      <w:szCs w:val="21"/>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2F70B5" w:rsidRDefault="00695D15">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、填报内容是否完整；</w:t>
                  </w:r>
                </w:p>
                <w:p w:rsidR="002F70B5" w:rsidRDefault="00695D15">
                  <w:pPr>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、是否设定量化的绩效目标；</w:t>
                  </w:r>
                </w:p>
                <w:p w:rsidR="002F70B5" w:rsidRDefault="00695D15">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、是否有适当、细化的绩效指标及其与绩效目标的对应性；</w:t>
                  </w:r>
                </w:p>
                <w:p w:rsidR="002F70B5" w:rsidRDefault="00695D15">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、其他</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2F70B5" w:rsidRDefault="00695D15">
                  <w:pPr>
                    <w:jc w:val="left"/>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2F70B5">
              <w:trPr>
                <w:trHeight w:val="1824"/>
                <w:jc w:val="center"/>
              </w:trPr>
              <w:tc>
                <w:tcPr>
                  <w:tcW w:w="811" w:type="dxa"/>
                  <w:gridSpan w:val="2"/>
                  <w:vMerge/>
                  <w:tcBorders>
                    <w:top w:val="nil"/>
                    <w:left w:val="single" w:sz="8" w:space="0" w:color="auto"/>
                    <w:bottom w:val="single" w:sz="8" w:space="0" w:color="auto"/>
                    <w:right w:val="single" w:sz="4" w:space="0" w:color="000000"/>
                  </w:tcBorders>
                  <w:vAlign w:val="center"/>
                </w:tcPr>
                <w:p w:rsidR="002F70B5" w:rsidRDefault="002F70B5">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8" w:space="0" w:color="auto"/>
                    <w:right w:val="single" w:sz="4" w:space="0" w:color="000000"/>
                  </w:tcBorders>
                  <w:vAlign w:val="center"/>
                </w:tcPr>
                <w:p w:rsidR="002F70B5" w:rsidRDefault="00695D15">
                  <w:pPr>
                    <w:jc w:val="left"/>
                    <w:rPr>
                      <w:rFonts w:ascii="仿宋_GB2312" w:eastAsia="仿宋_GB2312"/>
                      <w:color w:val="000000"/>
                      <w:kern w:val="0"/>
                      <w:szCs w:val="21"/>
                    </w:rPr>
                  </w:pPr>
                  <w:r>
                    <w:rPr>
                      <w:rFonts w:ascii="仿宋_GB2312" w:eastAsia="仿宋_GB2312" w:hint="eastAsia"/>
                      <w:color w:val="000000"/>
                      <w:kern w:val="0"/>
                      <w:szCs w:val="21"/>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2F70B5" w:rsidRDefault="00695D15">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、县委、县政府已确定的项目；</w:t>
                  </w:r>
                  <w:r>
                    <w:rPr>
                      <w:rFonts w:ascii="仿宋_GB2312" w:eastAsia="仿宋_GB2312"/>
                      <w:color w:val="000000"/>
                      <w:kern w:val="0"/>
                      <w:szCs w:val="21"/>
                    </w:rPr>
                    <w:t xml:space="preserve">     2</w:t>
                  </w:r>
                  <w:r>
                    <w:rPr>
                      <w:rFonts w:ascii="仿宋_GB2312" w:eastAsia="仿宋_GB2312" w:hint="eastAsia"/>
                      <w:color w:val="000000"/>
                      <w:kern w:val="0"/>
                      <w:szCs w:val="21"/>
                    </w:rPr>
                    <w:t>、财政待安排项目；</w:t>
                  </w:r>
                </w:p>
                <w:p w:rsidR="002F70B5" w:rsidRDefault="00695D15">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、是否进入备选项目；</w:t>
                  </w:r>
                </w:p>
                <w:p w:rsidR="002F70B5" w:rsidRDefault="00695D15">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、财政项目预算资金安排可供与完成项目绩效目标的保障度。</w:t>
                  </w:r>
                </w:p>
              </w:tc>
              <w:tc>
                <w:tcPr>
                  <w:tcW w:w="4080" w:type="dxa"/>
                  <w:gridSpan w:val="6"/>
                  <w:tcBorders>
                    <w:top w:val="single" w:sz="4" w:space="0" w:color="auto"/>
                    <w:left w:val="single" w:sz="4" w:space="0" w:color="auto"/>
                    <w:bottom w:val="single" w:sz="8" w:space="0" w:color="auto"/>
                    <w:right w:val="single" w:sz="8" w:space="0" w:color="000000"/>
                  </w:tcBorders>
                  <w:vAlign w:val="bottom"/>
                </w:tcPr>
                <w:p w:rsidR="002F70B5" w:rsidRDefault="00695D15">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bl>
          <w:p w:rsidR="002F70B5" w:rsidRDefault="002F70B5">
            <w:pPr>
              <w:widowControl/>
              <w:spacing w:line="240" w:lineRule="exact"/>
              <w:ind w:right="480"/>
              <w:rPr>
                <w:rFonts w:eastAsia="方正小标宋_GBK"/>
                <w:sz w:val="36"/>
                <w:szCs w:val="36"/>
              </w:rPr>
            </w:pPr>
          </w:p>
          <w:p w:rsidR="002F70B5" w:rsidRDefault="00695D15">
            <w:pPr>
              <w:widowControl/>
              <w:spacing w:line="240" w:lineRule="exact"/>
              <w:ind w:right="480"/>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赵星</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15386325533</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w:t>
            </w:r>
            <w:r>
              <w:rPr>
                <w:rFonts w:ascii="仿宋_GB2312" w:eastAsia="仿宋_GB2312" w:hAnsi="宋体" w:cs="宋体" w:hint="eastAsia"/>
                <w:kern w:val="0"/>
                <w:sz w:val="24"/>
              </w:rPr>
              <w:t>7</w:t>
            </w:r>
            <w:r>
              <w:rPr>
                <w:rFonts w:ascii="仿宋_GB2312" w:eastAsia="仿宋_GB2312" w:hAnsi="宋体" w:cs="宋体"/>
                <w:kern w:val="0"/>
                <w:sz w:val="24"/>
              </w:rPr>
              <w:t xml:space="preserve"> </w:t>
            </w:r>
            <w:r>
              <w:rPr>
                <w:rFonts w:ascii="仿宋_GB2312" w:eastAsia="仿宋_GB2312" w:hAnsi="宋体" w:cs="宋体" w:hint="eastAsia"/>
                <w:kern w:val="0"/>
                <w:sz w:val="24"/>
              </w:rPr>
              <w:t>单位负责人签字：</w:t>
            </w:r>
          </w:p>
          <w:p w:rsidR="002F70B5" w:rsidRDefault="00695D15">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kern w:val="0"/>
                <w:sz w:val="24"/>
              </w:rPr>
              <w:t>1</w:t>
            </w:r>
            <w:r>
              <w:rPr>
                <w:rFonts w:ascii="仿宋_GB2312" w:eastAsia="仿宋_GB2312" w:hAnsi="宋体" w:cs="宋体" w:hint="eastAsia"/>
                <w:kern w:val="0"/>
                <w:sz w:val="24"/>
              </w:rPr>
              <w:t>、此表一式二份，经财政部门审核后，单位自存一份，绩效管理股一份。</w:t>
            </w:r>
          </w:p>
          <w:p w:rsidR="002F70B5" w:rsidRDefault="00695D15">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kern w:val="0"/>
                <w:sz w:val="24"/>
              </w:rPr>
              <w:lastRenderedPageBreak/>
              <w:t>2</w:t>
            </w:r>
            <w:r>
              <w:rPr>
                <w:rFonts w:ascii="仿宋_GB2312" w:eastAsia="仿宋_GB2312" w:hAnsi="宋体" w:cs="宋体" w:hint="eastAsia"/>
                <w:kern w:val="0"/>
                <w:sz w:val="24"/>
              </w:rPr>
              <w:t>、本表上报时须附部门绩效目标制定依据。</w:t>
            </w:r>
          </w:p>
          <w:p w:rsidR="002F70B5" w:rsidRDefault="002F70B5">
            <w:pPr>
              <w:spacing w:line="480" w:lineRule="exact"/>
              <w:jc w:val="center"/>
              <w:rPr>
                <w:rFonts w:eastAsia="方正小标宋_GBK"/>
                <w:sz w:val="36"/>
                <w:szCs w:val="36"/>
              </w:rPr>
            </w:pPr>
          </w:p>
          <w:p w:rsidR="002F70B5" w:rsidRDefault="002F70B5">
            <w:pPr>
              <w:widowControl/>
              <w:spacing w:line="480" w:lineRule="exact"/>
              <w:jc w:val="center"/>
              <w:rPr>
                <w:rFonts w:ascii="方正小标宋_GBK" w:eastAsia="方正小标宋_GBK" w:hAnsi="宋体" w:cs="宋体"/>
                <w:bCs/>
                <w:kern w:val="0"/>
                <w:sz w:val="44"/>
                <w:szCs w:val="44"/>
              </w:rPr>
            </w:pPr>
          </w:p>
          <w:p w:rsidR="002F70B5" w:rsidRDefault="002F70B5">
            <w:pPr>
              <w:widowControl/>
              <w:spacing w:line="480" w:lineRule="exact"/>
              <w:jc w:val="center"/>
              <w:rPr>
                <w:rFonts w:ascii="方正小标宋_GBK" w:eastAsia="方正小标宋_GBK" w:hAnsi="宋体" w:cs="宋体"/>
                <w:bCs/>
                <w:kern w:val="0"/>
                <w:sz w:val="44"/>
                <w:szCs w:val="44"/>
              </w:rPr>
            </w:pPr>
          </w:p>
          <w:p w:rsidR="002F70B5" w:rsidRDefault="002F70B5">
            <w:pPr>
              <w:widowControl/>
              <w:spacing w:line="480" w:lineRule="exact"/>
              <w:jc w:val="center"/>
              <w:rPr>
                <w:rFonts w:ascii="方正小标宋_GBK" w:eastAsia="方正小标宋_GBK" w:hAnsi="宋体" w:cs="宋体"/>
                <w:bCs/>
                <w:kern w:val="0"/>
                <w:sz w:val="44"/>
                <w:szCs w:val="44"/>
              </w:rPr>
            </w:pPr>
          </w:p>
          <w:p w:rsidR="002F70B5" w:rsidRDefault="002F70B5">
            <w:pPr>
              <w:widowControl/>
              <w:spacing w:line="480" w:lineRule="exact"/>
              <w:rPr>
                <w:rFonts w:ascii="宋体" w:cs="宋体"/>
                <w:b/>
                <w:bCs/>
                <w:kern w:val="0"/>
                <w:sz w:val="44"/>
                <w:szCs w:val="44"/>
              </w:rPr>
            </w:pPr>
          </w:p>
          <w:p w:rsidR="002F70B5" w:rsidRDefault="002F70B5">
            <w:pPr>
              <w:widowControl/>
              <w:spacing w:line="480" w:lineRule="exact"/>
              <w:rPr>
                <w:rFonts w:ascii="宋体" w:cs="宋体"/>
                <w:b/>
                <w:bCs/>
                <w:kern w:val="0"/>
                <w:sz w:val="44"/>
                <w:szCs w:val="44"/>
              </w:rPr>
            </w:pPr>
          </w:p>
        </w:tc>
      </w:tr>
    </w:tbl>
    <w:p w:rsidR="002F70B5" w:rsidRDefault="002F70B5">
      <w:pPr>
        <w:spacing w:line="480" w:lineRule="exact"/>
        <w:jc w:val="left"/>
        <w:rPr>
          <w:rFonts w:eastAsia="黑体"/>
          <w:kern w:val="0"/>
          <w:sz w:val="32"/>
          <w:szCs w:val="32"/>
        </w:rPr>
      </w:pPr>
    </w:p>
    <w:p w:rsidR="002F70B5" w:rsidRDefault="00695D15">
      <w:pPr>
        <w:spacing w:line="480" w:lineRule="exact"/>
        <w:jc w:val="left"/>
        <w:rPr>
          <w:rFonts w:ascii="仿宋_GB2312" w:eastAsia="仿宋_GB2312" w:hAnsi="仿宋_GB2312"/>
          <w:sz w:val="30"/>
          <w:szCs w:val="21"/>
        </w:rPr>
      </w:pPr>
      <w:r>
        <w:rPr>
          <w:rFonts w:eastAsia="黑体" w:hint="eastAsia"/>
          <w:kern w:val="0"/>
          <w:sz w:val="32"/>
          <w:szCs w:val="32"/>
        </w:rPr>
        <w:t>附件</w:t>
      </w:r>
      <w:r>
        <w:rPr>
          <w:rFonts w:eastAsia="黑体"/>
          <w:kern w:val="0"/>
          <w:sz w:val="32"/>
          <w:szCs w:val="32"/>
        </w:rPr>
        <w:t>5-3</w:t>
      </w:r>
    </w:p>
    <w:p w:rsidR="002F70B5" w:rsidRDefault="00695D15">
      <w:pPr>
        <w:jc w:val="center"/>
        <w:rPr>
          <w:rFonts w:eastAsia="楷体_GB2312"/>
          <w:b/>
          <w:bCs/>
          <w:kern w:val="0"/>
          <w:sz w:val="32"/>
          <w:szCs w:val="32"/>
        </w:rPr>
      </w:pPr>
      <w:r>
        <w:rPr>
          <w:rFonts w:eastAsia="方正小标宋_GBK" w:hint="eastAsia"/>
          <w:bCs/>
          <w:kern w:val="0"/>
          <w:sz w:val="36"/>
          <w:szCs w:val="36"/>
        </w:rPr>
        <w:t>2022</w:t>
      </w:r>
      <w:r>
        <w:rPr>
          <w:rFonts w:eastAsia="方正小标宋_GBK" w:hint="eastAsia"/>
          <w:bCs/>
          <w:kern w:val="0"/>
          <w:sz w:val="36"/>
          <w:szCs w:val="36"/>
        </w:rPr>
        <w:t>年项目绩效目标表</w:t>
      </w:r>
    </w:p>
    <w:p w:rsidR="002F70B5" w:rsidRDefault="00695D15">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942"/>
        <w:gridCol w:w="1448"/>
        <w:gridCol w:w="1179"/>
        <w:gridCol w:w="21"/>
        <w:gridCol w:w="1201"/>
        <w:gridCol w:w="1371"/>
      </w:tblGrid>
      <w:tr w:rsidR="002F70B5">
        <w:trPr>
          <w:jc w:val="center"/>
        </w:trPr>
        <w:tc>
          <w:tcPr>
            <w:tcW w:w="208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390"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基本公共卫生服务经费　</w:t>
            </w:r>
          </w:p>
        </w:tc>
        <w:tc>
          <w:tcPr>
            <w:tcW w:w="1179"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止时间</w:t>
            </w:r>
          </w:p>
        </w:tc>
        <w:tc>
          <w:tcPr>
            <w:tcW w:w="2593" w:type="dxa"/>
            <w:gridSpan w:val="3"/>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至</w:t>
            </w:r>
            <w:r>
              <w:rPr>
                <w:rFonts w:ascii="仿宋_GB2312" w:eastAsia="仿宋_GB2312" w:hint="eastAsia"/>
                <w:kern w:val="0"/>
                <w:szCs w:val="21"/>
              </w:rPr>
              <w:t>2022.12</w:t>
            </w:r>
          </w:p>
        </w:tc>
      </w:tr>
      <w:tr w:rsidR="002F70B5">
        <w:trPr>
          <w:jc w:val="center"/>
        </w:trPr>
        <w:tc>
          <w:tcPr>
            <w:tcW w:w="208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162" w:type="dxa"/>
            <w:gridSpan w:val="6"/>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湘潭县卫生健康局　</w:t>
            </w:r>
          </w:p>
        </w:tc>
      </w:tr>
      <w:tr w:rsidR="002F70B5">
        <w:trPr>
          <w:jc w:val="center"/>
        </w:trPr>
        <w:tc>
          <w:tcPr>
            <w:tcW w:w="208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1942"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各乡镇（中心）卫生院、村（居委会、社区）卫生室</w:t>
            </w:r>
          </w:p>
        </w:tc>
        <w:tc>
          <w:tcPr>
            <w:tcW w:w="144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胡向阳　</w:t>
            </w:r>
          </w:p>
        </w:tc>
        <w:tc>
          <w:tcPr>
            <w:tcW w:w="1222"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371"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13975212647</w:t>
            </w:r>
            <w:r>
              <w:rPr>
                <w:rFonts w:ascii="仿宋_GB2312" w:eastAsia="仿宋_GB2312" w:hint="eastAsia"/>
                <w:kern w:val="0"/>
                <w:szCs w:val="21"/>
              </w:rPr>
              <w:t xml:space="preserve">　</w:t>
            </w:r>
          </w:p>
        </w:tc>
      </w:tr>
      <w:tr w:rsidR="002F70B5">
        <w:trPr>
          <w:jc w:val="center"/>
        </w:trPr>
        <w:tc>
          <w:tcPr>
            <w:tcW w:w="208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162" w:type="dxa"/>
            <w:gridSpan w:val="6"/>
            <w:vAlign w:val="center"/>
          </w:tcPr>
          <w:p w:rsidR="002F70B5" w:rsidRDefault="00695D15">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6861.15</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7162" w:type="dxa"/>
            <w:gridSpan w:val="6"/>
            <w:vAlign w:val="center"/>
          </w:tcPr>
          <w:p w:rsidR="002F70B5" w:rsidRDefault="00695D15">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6861.15</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7162" w:type="dxa"/>
            <w:gridSpan w:val="6"/>
            <w:vAlign w:val="center"/>
          </w:tcPr>
          <w:p w:rsidR="002F70B5" w:rsidRDefault="00695D15">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7162" w:type="dxa"/>
            <w:gridSpan w:val="6"/>
            <w:vAlign w:val="center"/>
          </w:tcPr>
          <w:p w:rsidR="002F70B5" w:rsidRDefault="00695D15">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2F70B5">
        <w:trPr>
          <w:trHeight w:val="6824"/>
          <w:jc w:val="center"/>
        </w:trPr>
        <w:tc>
          <w:tcPr>
            <w:tcW w:w="208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项目概况</w:t>
            </w:r>
          </w:p>
        </w:tc>
        <w:tc>
          <w:tcPr>
            <w:tcW w:w="7162" w:type="dxa"/>
            <w:gridSpan w:val="6"/>
            <w:vAlign w:val="center"/>
          </w:tcPr>
          <w:p w:rsidR="002F70B5" w:rsidRDefault="00695D15">
            <w:pPr>
              <w:pStyle w:val="ab"/>
              <w:widowControl/>
              <w:spacing w:beforeAutospacing="0" w:afterAutospacing="0"/>
              <w:rPr>
                <w:rFonts w:ascii="仿宋_GB2312" w:eastAsia="仿宋_GB2312"/>
                <w:szCs w:val="21"/>
              </w:rPr>
            </w:pPr>
            <w:r>
              <w:rPr>
                <w:rFonts w:ascii="仿宋_GB2312" w:eastAsia="仿宋_GB2312" w:hint="eastAsia"/>
                <w:szCs w:val="21"/>
              </w:rPr>
              <w:t>根据《国家基本公共卫生服务规范（第三版）《关于做好</w:t>
            </w:r>
            <w:r>
              <w:rPr>
                <w:rFonts w:ascii="仿宋_GB2312" w:eastAsia="仿宋_GB2312" w:hint="eastAsia"/>
                <w:szCs w:val="21"/>
              </w:rPr>
              <w:t>2020</w:t>
            </w:r>
            <w:r>
              <w:rPr>
                <w:rFonts w:ascii="仿宋_GB2312" w:eastAsia="仿宋_GB2312" w:hint="eastAsia"/>
                <w:szCs w:val="21"/>
              </w:rPr>
              <w:t>年基本公共卫生服务项目工作的通知》（国卫基层发〔</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9</w:t>
            </w:r>
            <w:r>
              <w:rPr>
                <w:rFonts w:ascii="仿宋_GB2312" w:eastAsia="仿宋_GB2312" w:hint="eastAsia"/>
                <w:szCs w:val="21"/>
              </w:rPr>
              <w:t>号）《关于印发</w:t>
            </w:r>
            <w:r>
              <w:rPr>
                <w:rFonts w:ascii="仿宋_GB2312" w:eastAsia="仿宋_GB2312" w:hint="eastAsia"/>
                <w:szCs w:val="21"/>
              </w:rPr>
              <w:t>2020</w:t>
            </w:r>
            <w:r>
              <w:rPr>
                <w:rFonts w:ascii="仿宋_GB2312" w:eastAsia="仿宋_GB2312" w:hint="eastAsia"/>
                <w:szCs w:val="21"/>
              </w:rPr>
              <w:t>年度基本公共卫生服务绩效目标的通知》（湘卫基层处便函〔</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27</w:t>
            </w:r>
            <w:r>
              <w:rPr>
                <w:rFonts w:ascii="仿宋_GB2312" w:eastAsia="仿宋_GB2312" w:hint="eastAsia"/>
                <w:szCs w:val="21"/>
              </w:rPr>
              <w:t>号）（财社〔</w:t>
            </w:r>
            <w:r>
              <w:rPr>
                <w:rFonts w:ascii="仿宋_GB2312" w:eastAsia="仿宋_GB2312" w:hint="eastAsia"/>
                <w:szCs w:val="21"/>
              </w:rPr>
              <w:t>2019</w:t>
            </w:r>
            <w:r>
              <w:rPr>
                <w:rFonts w:ascii="仿宋_GB2312" w:eastAsia="仿宋_GB2312" w:hint="eastAsia"/>
                <w:szCs w:val="21"/>
              </w:rPr>
              <w:t>〕</w:t>
            </w:r>
            <w:r>
              <w:rPr>
                <w:rFonts w:ascii="仿宋_GB2312" w:eastAsia="仿宋_GB2312" w:hint="eastAsia"/>
                <w:szCs w:val="21"/>
              </w:rPr>
              <w:t>113</w:t>
            </w:r>
            <w:r>
              <w:rPr>
                <w:rFonts w:ascii="仿宋_GB2312" w:eastAsia="仿宋_GB2312" w:hint="eastAsia"/>
                <w:szCs w:val="21"/>
              </w:rPr>
              <w:t>号）《关于印发基本公共卫生服务等</w:t>
            </w:r>
            <w:r>
              <w:rPr>
                <w:rFonts w:ascii="仿宋_GB2312" w:eastAsia="仿宋_GB2312" w:hint="eastAsia"/>
                <w:szCs w:val="21"/>
              </w:rPr>
              <w:t>5</w:t>
            </w:r>
            <w:r>
              <w:rPr>
                <w:rFonts w:ascii="仿宋_GB2312" w:eastAsia="仿宋_GB2312" w:hint="eastAsia"/>
                <w:szCs w:val="21"/>
              </w:rPr>
              <w:t>项补助资金管理办法的通知》，</w:t>
            </w:r>
            <w:r>
              <w:rPr>
                <w:rFonts w:ascii="仿宋_GB2312" w:eastAsia="仿宋_GB2312" w:hint="eastAsia"/>
                <w:szCs w:val="21"/>
              </w:rPr>
              <w:t>2020</w:t>
            </w:r>
            <w:r>
              <w:rPr>
                <w:rFonts w:ascii="仿宋_GB2312" w:eastAsia="仿宋_GB2312" w:hint="eastAsia"/>
                <w:szCs w:val="21"/>
              </w:rPr>
              <w:t>年人均基本公共卫生服务经费补助标准为</w:t>
            </w:r>
            <w:r>
              <w:rPr>
                <w:rFonts w:ascii="仿宋_GB2312" w:eastAsia="仿宋_GB2312" w:hint="eastAsia"/>
                <w:szCs w:val="21"/>
              </w:rPr>
              <w:t>74</w:t>
            </w:r>
            <w:r>
              <w:rPr>
                <w:rFonts w:ascii="仿宋_GB2312" w:eastAsia="仿宋_GB2312" w:hint="eastAsia"/>
                <w:szCs w:val="21"/>
              </w:rPr>
              <w:t>元，新增</w:t>
            </w:r>
            <w:r>
              <w:rPr>
                <w:rFonts w:ascii="仿宋_GB2312" w:eastAsia="仿宋_GB2312" w:hint="eastAsia"/>
                <w:szCs w:val="21"/>
              </w:rPr>
              <w:t>5</w:t>
            </w:r>
            <w:r>
              <w:rPr>
                <w:rFonts w:ascii="仿宋_GB2312" w:eastAsia="仿宋_GB2312" w:hint="eastAsia"/>
                <w:szCs w:val="21"/>
              </w:rPr>
              <w:t>元经费全部落实到乡村和城市社区，统筹用于社区卫生服务中心（站）、乡镇卫生院和村卫生室等基层医疗卫生机构（以下简称基层医疗卫生机构）开展新冠肺炎疫情防控的人员</w:t>
            </w:r>
            <w:r>
              <w:rPr>
                <w:rFonts w:ascii="仿宋_GB2312" w:eastAsia="仿宋_GB2312" w:hint="eastAsia"/>
                <w:szCs w:val="21"/>
              </w:rPr>
              <w:t>经费、公用经费等支出，加强基层疫情防控经费保障和提高疫情防控能力，强化基层卫生防疫。主要由基层医疗卫生机构提供服务的基本公共卫生服务项目由各地依据《国家基本公共卫生服务规范（第三版）》推进工作，做好建立居民健康档案、健康教育、预防接种、</w:t>
            </w:r>
            <w:r>
              <w:rPr>
                <w:rFonts w:ascii="仿宋_GB2312" w:eastAsia="仿宋_GB2312" w:hint="eastAsia"/>
                <w:szCs w:val="21"/>
              </w:rPr>
              <w:t>0-6</w:t>
            </w:r>
            <w:r>
              <w:rPr>
                <w:rFonts w:ascii="仿宋_GB2312" w:eastAsia="仿宋_GB2312" w:hint="eastAsia"/>
                <w:szCs w:val="21"/>
              </w:rPr>
              <w:t>岁儿童健康管理、孕产妇健康管理、老年人健康管理、高血压和</w:t>
            </w:r>
            <w:r>
              <w:rPr>
                <w:rFonts w:ascii="仿宋_GB2312" w:eastAsia="仿宋_GB2312" w:hint="eastAsia"/>
                <w:szCs w:val="21"/>
              </w:rPr>
              <w:t>2</w:t>
            </w:r>
            <w:r>
              <w:rPr>
                <w:rFonts w:ascii="仿宋_GB2312" w:eastAsia="仿宋_GB2312" w:hint="eastAsia"/>
                <w:szCs w:val="21"/>
              </w:rPr>
              <w:t>型糖尿病等慢性病患者健康管理、严重精神障碍患者管理、肺结核患者健康管理、中医药健康管理、传染病和突发公共卫生事件报告和处理、卫生监督协管等工作。在项目实施中要统筹做好相关工作，指导基层医疗卫生机构规范开展</w:t>
            </w:r>
            <w:r>
              <w:rPr>
                <w:rFonts w:ascii="仿宋_GB2312" w:eastAsia="仿宋_GB2312" w:hint="eastAsia"/>
                <w:szCs w:val="21"/>
              </w:rPr>
              <w:t>0</w:t>
            </w:r>
            <w:r>
              <w:rPr>
                <w:rFonts w:ascii="仿宋_GB2312" w:eastAsia="仿宋_GB2312" w:hint="eastAsia"/>
                <w:szCs w:val="21"/>
              </w:rPr>
              <w:t>—</w:t>
            </w:r>
            <w:r>
              <w:rPr>
                <w:rFonts w:ascii="仿宋_GB2312" w:eastAsia="仿宋_GB2312" w:hint="eastAsia"/>
                <w:szCs w:val="21"/>
              </w:rPr>
              <w:t>6</w:t>
            </w:r>
            <w:r>
              <w:rPr>
                <w:rFonts w:ascii="仿宋_GB2312" w:eastAsia="仿宋_GB2312" w:hint="eastAsia"/>
                <w:szCs w:val="21"/>
              </w:rPr>
              <w:t>岁</w:t>
            </w:r>
            <w:r>
              <w:rPr>
                <w:rFonts w:ascii="仿宋_GB2312" w:eastAsia="仿宋_GB2312" w:hint="eastAsia"/>
                <w:szCs w:val="21"/>
              </w:rPr>
              <w:t xml:space="preserve">儿童眼保健和视力检查，加强预防接种管理，对照《中华人民共和国疫苗管理法》要求，严格疫苗的管理和使用。各地要继续关注贫困地区基本公共卫生服务项目实施工作，提高贫困人口基本公共卫生服务均等化水平，为助力打赢脱贫攻坚战作出应有贡献。　</w:t>
            </w:r>
          </w:p>
        </w:tc>
      </w:tr>
      <w:tr w:rsidR="002F70B5">
        <w:trPr>
          <w:jc w:val="center"/>
        </w:trPr>
        <w:tc>
          <w:tcPr>
            <w:tcW w:w="208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1942"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648" w:type="dxa"/>
            <w:gridSpan w:val="3"/>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572"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Align w:val="center"/>
          </w:tcPr>
          <w:p w:rsidR="002F70B5" w:rsidRDefault="00695D15">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、十二大类</w:t>
            </w:r>
            <w:r>
              <w:rPr>
                <w:rFonts w:eastAsia="仿宋_GB2312" w:hint="eastAsia"/>
                <w:kern w:val="0"/>
                <w:szCs w:val="21"/>
              </w:rPr>
              <w:t>55</w:t>
            </w:r>
            <w:r>
              <w:rPr>
                <w:rFonts w:eastAsia="仿宋_GB2312" w:hint="eastAsia"/>
                <w:kern w:val="0"/>
                <w:szCs w:val="21"/>
              </w:rPr>
              <w:t>小项</w:t>
            </w:r>
          </w:p>
        </w:tc>
        <w:tc>
          <w:tcPr>
            <w:tcW w:w="2648" w:type="dxa"/>
            <w:gridSpan w:val="3"/>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Align w:val="center"/>
          </w:tcPr>
          <w:p w:rsidR="002F70B5" w:rsidRDefault="00695D15">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、重大公共卫生服务项目</w:t>
            </w:r>
          </w:p>
        </w:tc>
        <w:tc>
          <w:tcPr>
            <w:tcW w:w="2648" w:type="dxa"/>
            <w:gridSpan w:val="3"/>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Align w:val="center"/>
          </w:tcPr>
          <w:p w:rsidR="002F70B5" w:rsidRDefault="00695D15">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w:t>
            </w:r>
          </w:p>
        </w:tc>
        <w:tc>
          <w:tcPr>
            <w:tcW w:w="2648" w:type="dxa"/>
            <w:gridSpan w:val="3"/>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c>
          <w:tcPr>
            <w:tcW w:w="2572"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2F70B5">
        <w:trPr>
          <w:jc w:val="center"/>
        </w:trPr>
        <w:tc>
          <w:tcPr>
            <w:tcW w:w="208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390"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772" w:type="dxa"/>
            <w:gridSpan w:val="4"/>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3390"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进一步完善覆盖全县国家基本公共卫生服务网络，建立县、乡、村三级服务监测与公卫信息管理制度，提高公卫能力，努力构建社会保健环境，落实部门职责，降低人群慢性病、传染病等危险因素水平，降低老年人、慢性病致残、致死率，提高全县人群期望寿命，控制由慢性病等造成的社会经济负担水平。</w:t>
            </w:r>
            <w:r>
              <w:rPr>
                <w:rFonts w:ascii="仿宋_GB2312" w:eastAsia="仿宋_GB2312" w:hint="eastAsia"/>
                <w:kern w:val="0"/>
                <w:szCs w:val="21"/>
              </w:rPr>
              <w:t xml:space="preserve">　</w:t>
            </w:r>
          </w:p>
          <w:p w:rsidR="002F70B5" w:rsidRDefault="002F70B5">
            <w:pPr>
              <w:widowControl/>
              <w:spacing w:line="260" w:lineRule="exact"/>
              <w:jc w:val="center"/>
              <w:rPr>
                <w:rFonts w:ascii="仿宋_GB2312" w:eastAsia="仿宋_GB2312"/>
                <w:kern w:val="0"/>
                <w:szCs w:val="21"/>
              </w:rPr>
            </w:pPr>
          </w:p>
        </w:tc>
        <w:tc>
          <w:tcPr>
            <w:tcW w:w="3772" w:type="dxa"/>
            <w:gridSpan w:val="4"/>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建立居民健康档案达到全县电子建档</w:t>
            </w:r>
            <w:r>
              <w:rPr>
                <w:rFonts w:ascii="仿宋_GB2312" w:eastAsia="仿宋_GB2312" w:hint="eastAsia"/>
                <w:color w:val="000000"/>
                <w:kern w:val="0"/>
                <w:szCs w:val="21"/>
              </w:rPr>
              <w:t>90%</w:t>
            </w:r>
            <w:r>
              <w:rPr>
                <w:rFonts w:ascii="仿宋_GB2312" w:eastAsia="仿宋_GB2312" w:hint="eastAsia"/>
                <w:color w:val="000000"/>
                <w:kern w:val="0"/>
                <w:szCs w:val="21"/>
              </w:rPr>
              <w:t>的目标；管理高血压患者</w:t>
            </w:r>
            <w:r>
              <w:rPr>
                <w:rFonts w:ascii="仿宋_GB2312" w:eastAsia="仿宋_GB2312" w:hint="eastAsia"/>
                <w:color w:val="000000"/>
                <w:kern w:val="0"/>
                <w:szCs w:val="21"/>
              </w:rPr>
              <w:t>65472</w:t>
            </w:r>
            <w:r>
              <w:rPr>
                <w:rFonts w:ascii="仿宋_GB2312" w:eastAsia="仿宋_GB2312" w:hint="eastAsia"/>
                <w:color w:val="000000"/>
                <w:kern w:val="0"/>
                <w:szCs w:val="21"/>
              </w:rPr>
              <w:t>人；管理2</w:t>
            </w:r>
            <w:bookmarkStart w:id="0" w:name="_GoBack"/>
            <w:bookmarkEnd w:id="0"/>
            <w:r>
              <w:rPr>
                <w:rFonts w:ascii="仿宋_GB2312" w:eastAsia="仿宋_GB2312" w:hint="eastAsia"/>
                <w:color w:val="000000"/>
                <w:kern w:val="0"/>
                <w:szCs w:val="21"/>
              </w:rPr>
              <w:t>型糖尿病患者</w:t>
            </w:r>
            <w:r>
              <w:rPr>
                <w:rFonts w:ascii="仿宋_GB2312" w:eastAsia="仿宋_GB2312" w:hint="eastAsia"/>
                <w:color w:val="000000"/>
                <w:kern w:val="0"/>
                <w:szCs w:val="21"/>
              </w:rPr>
              <w:t>18704</w:t>
            </w:r>
            <w:r>
              <w:rPr>
                <w:rFonts w:ascii="仿宋_GB2312" w:eastAsia="仿宋_GB2312" w:hint="eastAsia"/>
                <w:color w:val="000000"/>
                <w:kern w:val="0"/>
                <w:szCs w:val="21"/>
              </w:rPr>
              <w:t>人；</w:t>
            </w:r>
            <w:r>
              <w:rPr>
                <w:rFonts w:ascii="仿宋_GB2312" w:eastAsia="仿宋_GB2312" w:hint="eastAsia"/>
                <w:color w:val="000000"/>
                <w:kern w:val="0"/>
                <w:szCs w:val="21"/>
              </w:rPr>
              <w:t>65</w:t>
            </w:r>
            <w:r>
              <w:rPr>
                <w:rFonts w:ascii="仿宋_GB2312" w:eastAsia="仿宋_GB2312" w:hint="eastAsia"/>
                <w:color w:val="000000"/>
                <w:kern w:val="0"/>
                <w:szCs w:val="21"/>
              </w:rPr>
              <w:t>岁以上老年人接受健康管理</w:t>
            </w:r>
            <w:r>
              <w:rPr>
                <w:rFonts w:ascii="仿宋_GB2312" w:eastAsia="仿宋_GB2312" w:hint="eastAsia"/>
                <w:color w:val="000000"/>
                <w:kern w:val="0"/>
                <w:szCs w:val="21"/>
              </w:rPr>
              <w:t>51988</w:t>
            </w:r>
            <w:r>
              <w:rPr>
                <w:rFonts w:ascii="仿宋_GB2312" w:eastAsia="仿宋_GB2312" w:hint="eastAsia"/>
                <w:color w:val="000000"/>
                <w:kern w:val="0"/>
                <w:szCs w:val="21"/>
              </w:rPr>
              <w:t>人，开展中医药健康管理服务</w:t>
            </w:r>
            <w:r>
              <w:rPr>
                <w:rFonts w:ascii="仿宋_GB2312" w:eastAsia="仿宋_GB2312" w:hint="eastAsia"/>
                <w:color w:val="000000"/>
                <w:kern w:val="0"/>
                <w:szCs w:val="21"/>
              </w:rPr>
              <w:t>45375</w:t>
            </w:r>
            <w:r>
              <w:rPr>
                <w:rFonts w:ascii="仿宋_GB2312" w:eastAsia="仿宋_GB2312" w:hint="eastAsia"/>
                <w:color w:val="000000"/>
                <w:kern w:val="0"/>
                <w:szCs w:val="21"/>
              </w:rPr>
              <w:t>人；重性精神障碍患者报告发病</w:t>
            </w:r>
            <w:r>
              <w:rPr>
                <w:rFonts w:ascii="仿宋_GB2312" w:eastAsia="仿宋_GB2312" w:hint="eastAsia"/>
                <w:color w:val="000000"/>
                <w:kern w:val="0"/>
                <w:szCs w:val="21"/>
              </w:rPr>
              <w:t>4455</w:t>
            </w:r>
            <w:r>
              <w:rPr>
                <w:rFonts w:ascii="仿宋_GB2312" w:eastAsia="仿宋_GB2312" w:hint="eastAsia"/>
                <w:color w:val="000000"/>
                <w:kern w:val="0"/>
                <w:szCs w:val="21"/>
              </w:rPr>
              <w:t>人，报告发病率</w:t>
            </w:r>
            <w:r>
              <w:rPr>
                <w:rFonts w:ascii="仿宋_GB2312" w:eastAsia="仿宋_GB2312" w:hint="eastAsia"/>
                <w:color w:val="000000"/>
                <w:kern w:val="0"/>
                <w:szCs w:val="21"/>
              </w:rPr>
              <w:t>4.6</w:t>
            </w:r>
            <w:r>
              <w:rPr>
                <w:rFonts w:ascii="仿宋_GB2312" w:eastAsia="仿宋_GB2312" w:hint="eastAsia"/>
                <w:color w:val="000000"/>
                <w:kern w:val="0"/>
                <w:szCs w:val="21"/>
              </w:rPr>
              <w:t>‰（</w:t>
            </w:r>
            <w:r>
              <w:rPr>
                <w:rFonts w:ascii="仿宋_GB2312" w:eastAsia="仿宋_GB2312" w:hint="eastAsia"/>
                <w:color w:val="000000"/>
                <w:kern w:val="0"/>
                <w:szCs w:val="21"/>
              </w:rPr>
              <w:t>4455</w:t>
            </w:r>
            <w:r>
              <w:rPr>
                <w:rFonts w:ascii="仿宋_GB2312" w:eastAsia="仿宋_GB2312" w:hint="eastAsia"/>
                <w:color w:val="000000"/>
                <w:kern w:val="0"/>
                <w:szCs w:val="21"/>
              </w:rPr>
              <w:t>人</w:t>
            </w:r>
            <w:r>
              <w:rPr>
                <w:rFonts w:ascii="仿宋_GB2312" w:eastAsia="仿宋_GB2312" w:hint="eastAsia"/>
                <w:color w:val="000000"/>
                <w:kern w:val="0"/>
                <w:szCs w:val="21"/>
              </w:rPr>
              <w:t>/977071</w:t>
            </w:r>
            <w:r>
              <w:rPr>
                <w:rFonts w:ascii="仿宋_GB2312" w:eastAsia="仿宋_GB2312" w:hint="eastAsia"/>
                <w:color w:val="000000"/>
                <w:kern w:val="0"/>
                <w:szCs w:val="21"/>
              </w:rPr>
              <w:t>人×</w:t>
            </w:r>
            <w:r>
              <w:rPr>
                <w:rFonts w:ascii="仿宋_GB2312" w:eastAsia="仿宋_GB2312" w:hint="eastAsia"/>
                <w:color w:val="000000"/>
                <w:kern w:val="0"/>
                <w:szCs w:val="21"/>
              </w:rPr>
              <w:t>1000</w:t>
            </w:r>
            <w:r>
              <w:rPr>
                <w:rFonts w:ascii="仿宋_GB2312" w:eastAsia="仿宋_GB2312" w:hint="eastAsia"/>
                <w:color w:val="000000"/>
                <w:kern w:val="0"/>
                <w:szCs w:val="21"/>
              </w:rPr>
              <w:t>‰），其中在管患者</w:t>
            </w:r>
            <w:r>
              <w:rPr>
                <w:rFonts w:ascii="仿宋_GB2312" w:eastAsia="仿宋_GB2312" w:hint="eastAsia"/>
                <w:color w:val="000000"/>
                <w:kern w:val="0"/>
                <w:szCs w:val="21"/>
              </w:rPr>
              <w:t>4012</w:t>
            </w:r>
            <w:r>
              <w:rPr>
                <w:rFonts w:ascii="仿宋_GB2312" w:eastAsia="仿宋_GB2312" w:hint="eastAsia"/>
                <w:color w:val="000000"/>
                <w:kern w:val="0"/>
                <w:szCs w:val="21"/>
              </w:rPr>
              <w:t>人，管理率</w:t>
            </w:r>
            <w:r>
              <w:rPr>
                <w:rFonts w:ascii="仿宋_GB2312" w:eastAsia="仿宋_GB2312" w:hint="eastAsia"/>
                <w:color w:val="000000"/>
                <w:kern w:val="0"/>
                <w:szCs w:val="21"/>
              </w:rPr>
              <w:t>90.6%</w:t>
            </w:r>
            <w:r>
              <w:rPr>
                <w:rFonts w:ascii="仿宋_GB2312" w:eastAsia="仿宋_GB2312" w:hint="eastAsia"/>
                <w:color w:val="000000"/>
                <w:kern w:val="0"/>
                <w:szCs w:val="21"/>
              </w:rPr>
              <w:t>。新生儿访视率</w:t>
            </w:r>
            <w:r>
              <w:rPr>
                <w:rFonts w:ascii="仿宋_GB2312" w:eastAsia="仿宋_GB2312" w:hint="eastAsia"/>
                <w:color w:val="000000"/>
                <w:kern w:val="0"/>
                <w:szCs w:val="21"/>
              </w:rPr>
              <w:t>95.54%</w:t>
            </w:r>
            <w:r>
              <w:rPr>
                <w:rFonts w:ascii="仿宋_GB2312" w:eastAsia="仿宋_GB2312" w:hint="eastAsia"/>
                <w:color w:val="000000"/>
                <w:kern w:val="0"/>
                <w:szCs w:val="21"/>
              </w:rPr>
              <w:t>，</w:t>
            </w:r>
            <w:r>
              <w:rPr>
                <w:rFonts w:ascii="仿宋_GB2312" w:eastAsia="仿宋_GB2312" w:hint="eastAsia"/>
                <w:color w:val="000000"/>
                <w:kern w:val="0"/>
                <w:szCs w:val="21"/>
              </w:rPr>
              <w:t>0-6</w:t>
            </w:r>
            <w:r>
              <w:rPr>
                <w:rFonts w:ascii="仿宋_GB2312" w:eastAsia="仿宋_GB2312" w:hint="eastAsia"/>
                <w:color w:val="000000"/>
                <w:kern w:val="0"/>
                <w:szCs w:val="21"/>
              </w:rPr>
              <w:t>岁儿童健康管理率</w:t>
            </w:r>
            <w:r>
              <w:rPr>
                <w:rFonts w:ascii="仿宋_GB2312" w:eastAsia="仿宋_GB2312" w:hint="eastAsia"/>
                <w:color w:val="000000"/>
                <w:kern w:val="0"/>
                <w:szCs w:val="21"/>
              </w:rPr>
              <w:t>83.49%</w:t>
            </w:r>
            <w:r>
              <w:rPr>
                <w:rFonts w:ascii="仿宋_GB2312" w:eastAsia="仿宋_GB2312" w:hint="eastAsia"/>
                <w:color w:val="000000"/>
                <w:kern w:val="0"/>
                <w:szCs w:val="21"/>
              </w:rPr>
              <w:t>，早孕建册率</w:t>
            </w:r>
            <w:r>
              <w:rPr>
                <w:rFonts w:ascii="仿宋_GB2312" w:eastAsia="仿宋_GB2312" w:hint="eastAsia"/>
                <w:color w:val="000000"/>
                <w:kern w:val="0"/>
                <w:szCs w:val="21"/>
              </w:rPr>
              <w:t>93.93%</w:t>
            </w:r>
            <w:r>
              <w:rPr>
                <w:rFonts w:ascii="仿宋_GB2312" w:eastAsia="仿宋_GB2312" w:hint="eastAsia"/>
                <w:color w:val="000000"/>
                <w:kern w:val="0"/>
                <w:szCs w:val="21"/>
              </w:rPr>
              <w:t>，产后访视率</w:t>
            </w:r>
            <w:r>
              <w:rPr>
                <w:rFonts w:ascii="仿宋_GB2312" w:eastAsia="仿宋_GB2312" w:hint="eastAsia"/>
                <w:color w:val="000000"/>
                <w:kern w:val="0"/>
                <w:szCs w:val="21"/>
              </w:rPr>
              <w:t>95.28%</w:t>
            </w:r>
            <w:r>
              <w:rPr>
                <w:rFonts w:ascii="仿宋_GB2312" w:eastAsia="仿宋_GB2312" w:hint="eastAsia"/>
                <w:color w:val="000000"/>
                <w:kern w:val="0"/>
                <w:szCs w:val="21"/>
              </w:rPr>
              <w:t>，产后</w:t>
            </w:r>
            <w:r>
              <w:rPr>
                <w:rFonts w:ascii="仿宋_GB2312" w:eastAsia="仿宋_GB2312" w:hint="eastAsia"/>
                <w:color w:val="000000"/>
                <w:kern w:val="0"/>
                <w:szCs w:val="21"/>
              </w:rPr>
              <w:t>42</w:t>
            </w:r>
            <w:r>
              <w:rPr>
                <w:rFonts w:ascii="仿宋_GB2312" w:eastAsia="仿宋_GB2312" w:hint="eastAsia"/>
                <w:color w:val="000000"/>
                <w:kern w:val="0"/>
                <w:szCs w:val="21"/>
              </w:rPr>
              <w:t>天健康检查率</w:t>
            </w:r>
            <w:r>
              <w:rPr>
                <w:rFonts w:ascii="仿宋_GB2312" w:eastAsia="仿宋_GB2312" w:hint="eastAsia"/>
                <w:color w:val="000000"/>
                <w:kern w:val="0"/>
                <w:szCs w:val="21"/>
              </w:rPr>
              <w:t>96.40%</w:t>
            </w:r>
            <w:r>
              <w:rPr>
                <w:rFonts w:ascii="仿宋_GB2312" w:eastAsia="仿宋_GB2312" w:hint="eastAsia"/>
                <w:color w:val="000000"/>
                <w:kern w:val="0"/>
                <w:szCs w:val="21"/>
              </w:rPr>
              <w:t>，</w:t>
            </w:r>
            <w:r>
              <w:rPr>
                <w:rFonts w:ascii="仿宋_GB2312" w:eastAsia="仿宋_GB2312" w:hint="eastAsia"/>
                <w:color w:val="000000"/>
                <w:kern w:val="0"/>
                <w:szCs w:val="21"/>
              </w:rPr>
              <w:t>0-3</w:t>
            </w:r>
            <w:r>
              <w:rPr>
                <w:rFonts w:ascii="仿宋_GB2312" w:eastAsia="仿宋_GB2312" w:hint="eastAsia"/>
                <w:color w:val="000000"/>
                <w:kern w:val="0"/>
                <w:szCs w:val="21"/>
              </w:rPr>
              <w:t>岁儿童中医健康管理率</w:t>
            </w:r>
            <w:r>
              <w:rPr>
                <w:rFonts w:ascii="仿宋_GB2312" w:eastAsia="仿宋_GB2312" w:hint="eastAsia"/>
                <w:color w:val="000000"/>
                <w:kern w:val="0"/>
                <w:szCs w:val="21"/>
              </w:rPr>
              <w:t>68%</w:t>
            </w:r>
            <w:r>
              <w:rPr>
                <w:rFonts w:ascii="仿宋_GB2312" w:eastAsia="仿宋_GB2312" w:hint="eastAsia"/>
                <w:color w:val="000000"/>
                <w:kern w:val="0"/>
                <w:szCs w:val="21"/>
              </w:rPr>
              <w:t xml:space="preserve">。　</w:t>
            </w:r>
            <w:r>
              <w:rPr>
                <w:rFonts w:ascii="仿宋_GB2312" w:eastAsia="仿宋_GB2312" w:hint="eastAsia"/>
                <w:kern w:val="0"/>
                <w:szCs w:val="21"/>
              </w:rPr>
              <w:t xml:space="preserve">　</w:t>
            </w:r>
          </w:p>
        </w:tc>
      </w:tr>
      <w:tr w:rsidR="002F70B5">
        <w:trPr>
          <w:jc w:val="center"/>
        </w:trPr>
        <w:tc>
          <w:tcPr>
            <w:tcW w:w="208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942"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44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1200" w:type="dxa"/>
            <w:gridSpan w:val="2"/>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01"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71"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44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00" w:type="dxa"/>
            <w:gridSpan w:val="2"/>
            <w:vAlign w:val="center"/>
          </w:tcPr>
          <w:p w:rsidR="002F70B5" w:rsidRDefault="00695D15">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201" w:type="dxa"/>
            <w:vAlign w:val="center"/>
          </w:tcPr>
          <w:p w:rsidR="002F70B5" w:rsidRDefault="00695D15">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371" w:type="dxa"/>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center"/>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签约服务</w:t>
            </w:r>
          </w:p>
        </w:tc>
        <w:tc>
          <w:tcPr>
            <w:tcW w:w="1201" w:type="dxa"/>
            <w:vAlign w:val="center"/>
          </w:tcPr>
          <w:p w:rsidR="002F70B5" w:rsidRDefault="00695D15">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371" w:type="dxa"/>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健康教</w:t>
            </w:r>
            <w:r>
              <w:rPr>
                <w:rFonts w:ascii="仿宋_GB2312" w:eastAsia="仿宋_GB2312" w:hint="eastAsia"/>
              </w:rPr>
              <w:lastRenderedPageBreak/>
              <w:t>育、孕产妇、儿童保健等宣传手册印刷</w:t>
            </w:r>
          </w:p>
        </w:tc>
        <w:tc>
          <w:tcPr>
            <w:tcW w:w="1201" w:type="dxa"/>
            <w:vAlign w:val="center"/>
          </w:tcPr>
          <w:p w:rsidR="002F70B5" w:rsidRDefault="00695D15">
            <w:pPr>
              <w:jc w:val="center"/>
              <w:rPr>
                <w:rFonts w:ascii="宋体" w:hAnsi="宋体" w:cs="宋体"/>
                <w:sz w:val="24"/>
              </w:rPr>
            </w:pPr>
            <w:r>
              <w:rPr>
                <w:rFonts w:hint="eastAsia"/>
              </w:rPr>
              <w:lastRenderedPageBreak/>
              <w:t>100000</w:t>
            </w:r>
            <w:r>
              <w:rPr>
                <w:rFonts w:hint="eastAsia"/>
              </w:rPr>
              <w:t>本</w:t>
            </w:r>
          </w:p>
        </w:tc>
        <w:tc>
          <w:tcPr>
            <w:tcW w:w="1371" w:type="dxa"/>
            <w:vAlign w:val="center"/>
          </w:tcPr>
          <w:p w:rsidR="002F70B5" w:rsidRDefault="00695D15">
            <w:pPr>
              <w:rPr>
                <w:rFonts w:ascii="宋体" w:hAnsi="宋体" w:cs="宋体"/>
                <w:sz w:val="24"/>
              </w:rPr>
            </w:pPr>
            <w:r>
              <w:rPr>
                <w:rFonts w:hint="eastAsia"/>
              </w:rPr>
              <w:t>1.5</w:t>
            </w:r>
            <w:r>
              <w:rPr>
                <w:rFonts w:hint="eastAsia"/>
              </w:rPr>
              <w:t>元</w:t>
            </w:r>
            <w:r>
              <w:rPr>
                <w:rFonts w:hint="eastAsia"/>
              </w:rPr>
              <w:t>/</w:t>
            </w:r>
            <w:r>
              <w:rPr>
                <w:rFonts w:hint="eastAsia"/>
              </w:rPr>
              <w:t>本</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乡镇卫生日主题宣传活动</w:t>
            </w:r>
          </w:p>
        </w:tc>
        <w:tc>
          <w:tcPr>
            <w:tcW w:w="1201" w:type="dxa"/>
            <w:vAlign w:val="center"/>
          </w:tcPr>
          <w:p w:rsidR="002F70B5" w:rsidRDefault="00695D15">
            <w:pPr>
              <w:jc w:val="center"/>
              <w:rPr>
                <w:rFonts w:ascii="宋体" w:hAnsi="宋体" w:cs="宋体"/>
                <w:sz w:val="24"/>
              </w:rPr>
            </w:pPr>
            <w:r>
              <w:rPr>
                <w:rFonts w:hint="eastAsia"/>
              </w:rPr>
              <w:t>40/</w:t>
            </w:r>
            <w:r>
              <w:rPr>
                <w:rFonts w:hint="eastAsia"/>
              </w:rPr>
              <w:t>次</w:t>
            </w:r>
          </w:p>
        </w:tc>
        <w:tc>
          <w:tcPr>
            <w:tcW w:w="1371" w:type="dxa"/>
            <w:vAlign w:val="center"/>
          </w:tcPr>
          <w:p w:rsidR="002F70B5" w:rsidRDefault="00695D15">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65</w:t>
            </w:r>
            <w:r>
              <w:rPr>
                <w:rFonts w:ascii="仿宋_GB2312" w:eastAsia="仿宋_GB2312" w:hint="eastAsia"/>
              </w:rPr>
              <w:t>岁以上老年人体检成本</w:t>
            </w:r>
          </w:p>
        </w:tc>
        <w:tc>
          <w:tcPr>
            <w:tcW w:w="1201" w:type="dxa"/>
            <w:vAlign w:val="center"/>
          </w:tcPr>
          <w:p w:rsidR="002F70B5" w:rsidRDefault="00695D15">
            <w:pPr>
              <w:jc w:val="center"/>
              <w:rPr>
                <w:rFonts w:ascii="宋体" w:hAnsi="宋体" w:cs="宋体"/>
                <w:color w:val="FF0000"/>
                <w:sz w:val="24"/>
              </w:rPr>
            </w:pPr>
            <w:r>
              <w:rPr>
                <w:rFonts w:hint="eastAsia"/>
              </w:rPr>
              <w:t>60000</w:t>
            </w:r>
            <w:r>
              <w:rPr>
                <w:rFonts w:hint="eastAsia"/>
              </w:rPr>
              <w:t>人</w:t>
            </w:r>
          </w:p>
        </w:tc>
        <w:tc>
          <w:tcPr>
            <w:tcW w:w="1371" w:type="dxa"/>
            <w:vAlign w:val="center"/>
          </w:tcPr>
          <w:p w:rsidR="002F70B5" w:rsidRDefault="00695D15">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购买乡镇人员公卫服务</w:t>
            </w:r>
          </w:p>
        </w:tc>
        <w:tc>
          <w:tcPr>
            <w:tcW w:w="1201" w:type="dxa"/>
            <w:vAlign w:val="center"/>
          </w:tcPr>
          <w:p w:rsidR="002F70B5" w:rsidRDefault="00695D15">
            <w:pPr>
              <w:jc w:val="center"/>
              <w:rPr>
                <w:rFonts w:ascii="宋体" w:hAnsi="宋体" w:cs="宋体"/>
                <w:sz w:val="24"/>
              </w:rPr>
            </w:pPr>
            <w:r>
              <w:rPr>
                <w:rFonts w:hint="eastAsia"/>
              </w:rPr>
              <w:t>100</w:t>
            </w:r>
            <w:r>
              <w:rPr>
                <w:rFonts w:hint="eastAsia"/>
              </w:rPr>
              <w:t>人</w:t>
            </w:r>
          </w:p>
        </w:tc>
        <w:tc>
          <w:tcPr>
            <w:tcW w:w="1371" w:type="dxa"/>
            <w:vAlign w:val="center"/>
          </w:tcPr>
          <w:p w:rsidR="002F70B5" w:rsidRDefault="00695D15">
            <w:pPr>
              <w:rPr>
                <w:rFonts w:ascii="宋体" w:hAnsi="宋体" w:cs="宋体"/>
                <w:sz w:val="24"/>
              </w:rPr>
            </w:pPr>
            <w:r>
              <w:rPr>
                <w:rFonts w:hint="eastAsia"/>
              </w:rPr>
              <w:t>8</w:t>
            </w:r>
            <w:r>
              <w:rPr>
                <w:rFonts w:hint="eastAsia"/>
              </w:rPr>
              <w:t>万</w:t>
            </w:r>
            <w:r>
              <w:rPr>
                <w:rFonts w:hint="eastAsia"/>
              </w:rPr>
              <w:t>/</w:t>
            </w:r>
            <w:r>
              <w:rPr>
                <w:rFonts w:hint="eastAsia"/>
              </w:rPr>
              <w:t>人</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乡村医师培训督导费用</w:t>
            </w:r>
          </w:p>
        </w:tc>
        <w:tc>
          <w:tcPr>
            <w:tcW w:w="1201" w:type="dxa"/>
            <w:vAlign w:val="center"/>
          </w:tcPr>
          <w:p w:rsidR="002F70B5" w:rsidRDefault="00695D15">
            <w:pPr>
              <w:jc w:val="center"/>
              <w:rPr>
                <w:rFonts w:ascii="宋体" w:hAnsi="宋体" w:cs="宋体"/>
                <w:sz w:val="24"/>
              </w:rPr>
            </w:pPr>
            <w:r>
              <w:rPr>
                <w:rFonts w:hint="eastAsia"/>
              </w:rPr>
              <w:t>2063</w:t>
            </w:r>
            <w:r>
              <w:rPr>
                <w:rFonts w:hint="eastAsia"/>
              </w:rPr>
              <w:t>人次</w:t>
            </w:r>
          </w:p>
        </w:tc>
        <w:tc>
          <w:tcPr>
            <w:tcW w:w="1371" w:type="dxa"/>
            <w:vAlign w:val="center"/>
          </w:tcPr>
          <w:p w:rsidR="002F70B5" w:rsidRDefault="00695D15">
            <w:pPr>
              <w:rPr>
                <w:rFonts w:ascii="宋体" w:hAnsi="宋体" w:cs="宋体"/>
                <w:sz w:val="24"/>
              </w:rPr>
            </w:pPr>
            <w:r>
              <w:rPr>
                <w:rFonts w:hint="eastAsia"/>
              </w:rPr>
              <w:t>40</w:t>
            </w:r>
            <w:r>
              <w:rPr>
                <w:rFonts w:hint="eastAsia"/>
              </w:rPr>
              <w:t>元</w:t>
            </w:r>
            <w:r>
              <w:rPr>
                <w:rFonts w:hint="eastAsia"/>
              </w:rPr>
              <w:t>/</w:t>
            </w:r>
            <w:r>
              <w:rPr>
                <w:rFonts w:hint="eastAsia"/>
              </w:rPr>
              <w:t>人</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生活饮用水监测成本费用</w:t>
            </w:r>
          </w:p>
        </w:tc>
        <w:tc>
          <w:tcPr>
            <w:tcW w:w="1201" w:type="dxa"/>
            <w:vAlign w:val="center"/>
          </w:tcPr>
          <w:p w:rsidR="002F70B5" w:rsidRDefault="00695D15">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371" w:type="dxa"/>
            <w:vAlign w:val="center"/>
          </w:tcPr>
          <w:p w:rsidR="002F70B5" w:rsidRDefault="00695D15">
            <w:pPr>
              <w:rPr>
                <w:rFonts w:ascii="宋体" w:hAnsi="宋体" w:cs="宋体"/>
                <w:sz w:val="24"/>
              </w:rPr>
            </w:pPr>
            <w:r>
              <w:rPr>
                <w:rFonts w:hint="eastAsia"/>
              </w:rPr>
              <w:t>100</w:t>
            </w:r>
            <w:r>
              <w:rPr>
                <w:rFonts w:hint="eastAsia"/>
              </w:rPr>
              <w:t>元</w:t>
            </w:r>
            <w:r>
              <w:rPr>
                <w:rFonts w:hint="eastAsia"/>
              </w:rPr>
              <w:t>/</w:t>
            </w:r>
            <w:r>
              <w:rPr>
                <w:rFonts w:hint="eastAsia"/>
              </w:rPr>
              <w:t>个</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预防接种工作费用</w:t>
            </w:r>
          </w:p>
        </w:tc>
        <w:tc>
          <w:tcPr>
            <w:tcW w:w="1201" w:type="dxa"/>
            <w:vAlign w:val="center"/>
          </w:tcPr>
          <w:p w:rsidR="002F70B5" w:rsidRDefault="00695D15">
            <w:pPr>
              <w:jc w:val="center"/>
              <w:rPr>
                <w:rFonts w:ascii="宋体" w:hAnsi="宋体" w:cs="宋体"/>
                <w:sz w:val="24"/>
              </w:rPr>
            </w:pPr>
            <w:r>
              <w:rPr>
                <w:rFonts w:hint="eastAsia"/>
              </w:rPr>
              <w:t>20</w:t>
            </w:r>
            <w:r>
              <w:rPr>
                <w:rFonts w:hint="eastAsia"/>
              </w:rPr>
              <w:t>万针次</w:t>
            </w:r>
          </w:p>
        </w:tc>
        <w:tc>
          <w:tcPr>
            <w:tcW w:w="1371" w:type="dxa"/>
            <w:vAlign w:val="center"/>
          </w:tcPr>
          <w:p w:rsidR="002F70B5" w:rsidRDefault="00695D15">
            <w:pPr>
              <w:rPr>
                <w:rFonts w:ascii="宋体" w:hAnsi="宋体" w:cs="宋体"/>
                <w:sz w:val="24"/>
              </w:rPr>
            </w:pPr>
            <w:r>
              <w:rPr>
                <w:rFonts w:hint="eastAsia"/>
              </w:rPr>
              <w:t>2</w:t>
            </w:r>
            <w:r>
              <w:rPr>
                <w:rFonts w:hint="eastAsia"/>
              </w:rPr>
              <w:t>元</w:t>
            </w:r>
            <w:r>
              <w:rPr>
                <w:rFonts w:hint="eastAsia"/>
              </w:rPr>
              <w:t>/</w:t>
            </w:r>
            <w:r>
              <w:rPr>
                <w:rFonts w:hint="eastAsia"/>
              </w:rPr>
              <w:t>针</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rPr>
            </w:pPr>
            <w:r>
              <w:rPr>
                <w:rFonts w:ascii="仿宋_GB2312" w:eastAsia="仿宋_GB2312" w:hint="eastAsia"/>
              </w:rPr>
              <w:t>产后访视、新生儿访视</w:t>
            </w:r>
          </w:p>
        </w:tc>
        <w:tc>
          <w:tcPr>
            <w:tcW w:w="1201" w:type="dxa"/>
            <w:vAlign w:val="center"/>
          </w:tcPr>
          <w:p w:rsidR="002F70B5" w:rsidRDefault="00695D15">
            <w:pPr>
              <w:jc w:val="center"/>
            </w:pPr>
            <w:r>
              <w:rPr>
                <w:rFonts w:hint="eastAsia"/>
              </w:rPr>
              <w:t>120000</w:t>
            </w:r>
            <w:r>
              <w:rPr>
                <w:rFonts w:hint="eastAsia"/>
              </w:rPr>
              <w:t>次</w:t>
            </w:r>
          </w:p>
        </w:tc>
        <w:tc>
          <w:tcPr>
            <w:tcW w:w="1371" w:type="dxa"/>
            <w:vAlign w:val="center"/>
          </w:tcPr>
          <w:p w:rsidR="002F70B5" w:rsidRDefault="00695D15">
            <w:r>
              <w:rPr>
                <w:rFonts w:hint="eastAsia"/>
              </w:rPr>
              <w:t>100</w:t>
            </w:r>
            <w:r>
              <w:rPr>
                <w:rFonts w:hint="eastAsia"/>
              </w:rPr>
              <w:t>元</w:t>
            </w:r>
            <w:r>
              <w:rPr>
                <w:rFonts w:hint="eastAsia"/>
              </w:rPr>
              <w:t>/</w:t>
            </w:r>
            <w:r>
              <w:rPr>
                <w:rFonts w:hint="eastAsia"/>
              </w:rPr>
              <w:t>次</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县乡媒体宣传、资料费用</w:t>
            </w:r>
          </w:p>
        </w:tc>
        <w:tc>
          <w:tcPr>
            <w:tcW w:w="1201" w:type="dxa"/>
            <w:vAlign w:val="center"/>
          </w:tcPr>
          <w:p w:rsidR="002F70B5" w:rsidRDefault="00695D15">
            <w:pPr>
              <w:jc w:val="center"/>
              <w:rPr>
                <w:rFonts w:ascii="宋体" w:hAnsi="宋体" w:cs="宋体"/>
                <w:sz w:val="24"/>
              </w:rPr>
            </w:pPr>
            <w:r>
              <w:rPr>
                <w:rFonts w:hint="eastAsia"/>
              </w:rPr>
              <w:t>19</w:t>
            </w:r>
            <w:r>
              <w:rPr>
                <w:rFonts w:hint="eastAsia"/>
              </w:rPr>
              <w:t>个卫生院</w:t>
            </w:r>
          </w:p>
        </w:tc>
        <w:tc>
          <w:tcPr>
            <w:tcW w:w="1371" w:type="dxa"/>
            <w:vAlign w:val="center"/>
          </w:tcPr>
          <w:p w:rsidR="002F70B5" w:rsidRDefault="00695D15">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乡镇随访、面访、签约成本</w:t>
            </w:r>
          </w:p>
        </w:tc>
        <w:tc>
          <w:tcPr>
            <w:tcW w:w="1201" w:type="dxa"/>
            <w:vAlign w:val="center"/>
          </w:tcPr>
          <w:p w:rsidR="002F70B5" w:rsidRDefault="00695D15">
            <w:pPr>
              <w:jc w:val="center"/>
              <w:rPr>
                <w:rFonts w:ascii="宋体" w:hAnsi="宋体" w:cs="宋体"/>
                <w:sz w:val="24"/>
              </w:rPr>
            </w:pPr>
            <w:r>
              <w:rPr>
                <w:rFonts w:hint="eastAsia"/>
              </w:rPr>
              <w:t>120000</w:t>
            </w:r>
            <w:r>
              <w:rPr>
                <w:rFonts w:hint="eastAsia"/>
              </w:rPr>
              <w:t>人次</w:t>
            </w:r>
          </w:p>
        </w:tc>
        <w:tc>
          <w:tcPr>
            <w:tcW w:w="1371" w:type="dxa"/>
            <w:vAlign w:val="center"/>
          </w:tcPr>
          <w:p w:rsidR="002F70B5" w:rsidRDefault="00695D15">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主动开展公卫服务</w:t>
            </w:r>
          </w:p>
        </w:tc>
        <w:tc>
          <w:tcPr>
            <w:tcW w:w="1201" w:type="dxa"/>
            <w:vAlign w:val="center"/>
          </w:tcPr>
          <w:p w:rsidR="002F70B5" w:rsidRDefault="00695D15">
            <w:pPr>
              <w:jc w:val="center"/>
              <w:rPr>
                <w:rFonts w:ascii="仿宋_GB2312" w:eastAsia="仿宋_GB2312" w:hAnsi="宋体" w:cs="宋体"/>
                <w:sz w:val="24"/>
              </w:rPr>
            </w:pPr>
            <w:r>
              <w:rPr>
                <w:rFonts w:ascii="仿宋_GB2312" w:eastAsia="仿宋_GB2312" w:hint="eastAsia"/>
              </w:rPr>
              <w:t>全年</w:t>
            </w:r>
          </w:p>
        </w:tc>
        <w:tc>
          <w:tcPr>
            <w:tcW w:w="1371" w:type="dxa"/>
            <w:vAlign w:val="center"/>
          </w:tcPr>
          <w:p w:rsidR="002F70B5" w:rsidRDefault="00695D15">
            <w:pPr>
              <w:jc w:val="center"/>
              <w:rPr>
                <w:rFonts w:ascii="仿宋_GB2312" w:eastAsia="仿宋_GB2312" w:hAnsi="宋体" w:cs="宋体"/>
                <w:sz w:val="24"/>
              </w:rPr>
            </w:pPr>
            <w:r>
              <w:rPr>
                <w:rFonts w:ascii="仿宋_GB2312" w:eastAsia="仿宋_GB2312" w:hint="eastAsia"/>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hAnsi="宋体" w:cs="宋体"/>
                <w:sz w:val="24"/>
              </w:rPr>
            </w:pPr>
            <w:r>
              <w:rPr>
                <w:rFonts w:ascii="仿宋_GB2312" w:eastAsia="仿宋_GB2312" w:hint="eastAsia"/>
              </w:rPr>
              <w:t>季度随访</w:t>
            </w:r>
          </w:p>
        </w:tc>
        <w:tc>
          <w:tcPr>
            <w:tcW w:w="1201" w:type="dxa"/>
            <w:vAlign w:val="center"/>
          </w:tcPr>
          <w:p w:rsidR="002F70B5" w:rsidRDefault="00695D15">
            <w:pPr>
              <w:jc w:val="center"/>
              <w:rPr>
                <w:rFonts w:ascii="仿宋_GB2312" w:eastAsia="仿宋_GB2312" w:hAnsi="宋体" w:cs="宋体"/>
                <w:sz w:val="24"/>
              </w:rPr>
            </w:pPr>
            <w:r>
              <w:rPr>
                <w:rFonts w:ascii="仿宋_GB2312" w:eastAsia="仿宋_GB2312" w:hint="eastAsia"/>
              </w:rPr>
              <w:t>四季度</w:t>
            </w:r>
          </w:p>
        </w:tc>
        <w:tc>
          <w:tcPr>
            <w:tcW w:w="1371" w:type="dxa"/>
            <w:vAlign w:val="center"/>
          </w:tcPr>
          <w:p w:rsidR="002F70B5" w:rsidRDefault="00695D15">
            <w:pPr>
              <w:jc w:val="center"/>
              <w:rPr>
                <w:rFonts w:ascii="仿宋_GB2312" w:eastAsia="仿宋_GB2312" w:hAnsi="宋体" w:cs="宋体"/>
                <w:sz w:val="24"/>
              </w:rPr>
            </w:pPr>
            <w:r>
              <w:rPr>
                <w:rFonts w:ascii="仿宋_GB2312" w:eastAsia="仿宋_GB2312" w:hint="eastAsia"/>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00" w:type="dxa"/>
            <w:gridSpan w:val="2"/>
            <w:vAlign w:val="center"/>
          </w:tcPr>
          <w:p w:rsidR="002F70B5" w:rsidRDefault="00695D15">
            <w:pPr>
              <w:jc w:val="center"/>
              <w:rPr>
                <w:rFonts w:ascii="宋体" w:hAnsi="宋体" w:cs="宋体"/>
                <w:sz w:val="24"/>
              </w:rPr>
            </w:pPr>
            <w:r>
              <w:rPr>
                <w:rFonts w:hint="eastAsia"/>
              </w:rPr>
              <w:t>873500</w:t>
            </w:r>
            <w:r>
              <w:rPr>
                <w:rFonts w:hint="eastAsia"/>
              </w:rPr>
              <w:t>人</w:t>
            </w:r>
            <w:r>
              <w:rPr>
                <w:rFonts w:hint="eastAsia"/>
              </w:rPr>
              <w:t>,65</w:t>
            </w:r>
            <w:r>
              <w:rPr>
                <w:rFonts w:hint="eastAsia"/>
              </w:rPr>
              <w:t>元</w:t>
            </w:r>
            <w:r>
              <w:rPr>
                <w:rFonts w:hint="eastAsia"/>
              </w:rPr>
              <w:t>/</w:t>
            </w:r>
            <w:r>
              <w:rPr>
                <w:rFonts w:hint="eastAsia"/>
              </w:rPr>
              <w:t>人</w:t>
            </w:r>
            <w:r>
              <w:rPr>
                <w:rFonts w:hint="eastAsia"/>
              </w:rPr>
              <w:t>,</w:t>
            </w:r>
          </w:p>
          <w:p w:rsidR="002F70B5" w:rsidRDefault="002F70B5">
            <w:pPr>
              <w:jc w:val="center"/>
              <w:rPr>
                <w:rFonts w:ascii="宋体" w:hAnsi="宋体" w:cs="宋体"/>
                <w:sz w:val="24"/>
              </w:rPr>
            </w:pPr>
          </w:p>
        </w:tc>
        <w:tc>
          <w:tcPr>
            <w:tcW w:w="1201" w:type="dxa"/>
            <w:vAlign w:val="center"/>
          </w:tcPr>
          <w:p w:rsidR="002F70B5" w:rsidRDefault="00695D15">
            <w:pPr>
              <w:jc w:val="center"/>
              <w:rPr>
                <w:rFonts w:ascii="宋体" w:hAnsi="宋体" w:cs="宋体"/>
                <w:sz w:val="24"/>
              </w:rPr>
            </w:pPr>
            <w:r>
              <w:rPr>
                <w:rFonts w:hint="eastAsia"/>
              </w:rPr>
              <w:t>6861.15</w:t>
            </w:r>
            <w:r>
              <w:rPr>
                <w:rFonts w:hint="eastAsia"/>
              </w:rPr>
              <w:t>万元</w:t>
            </w:r>
          </w:p>
          <w:p w:rsidR="002F70B5" w:rsidRDefault="00695D15">
            <w:pPr>
              <w:jc w:val="center"/>
              <w:rPr>
                <w:rFonts w:ascii="宋体" w:hAnsi="宋体" w:cs="宋体"/>
                <w:sz w:val="24"/>
              </w:rPr>
            </w:pPr>
            <w:r>
              <w:rPr>
                <w:rFonts w:ascii="仿宋_GB2312" w:eastAsia="仿宋_GB2312" w:hint="eastAsia"/>
                <w:kern w:val="0"/>
                <w:szCs w:val="21"/>
              </w:rPr>
              <w:t xml:space="preserve">　</w:t>
            </w:r>
          </w:p>
        </w:tc>
        <w:tc>
          <w:tcPr>
            <w:tcW w:w="1371" w:type="dxa"/>
            <w:vAlign w:val="center"/>
          </w:tcPr>
          <w:p w:rsidR="002F70B5" w:rsidRDefault="002F70B5">
            <w:pPr>
              <w:jc w:val="left"/>
              <w:rPr>
                <w:rFonts w:ascii="宋体" w:hAnsi="宋体" w:cs="宋体"/>
                <w:sz w:val="24"/>
              </w:rPr>
            </w:pP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spacing w:line="260" w:lineRule="exact"/>
              <w:jc w:val="center"/>
              <w:rPr>
                <w:rFonts w:ascii="仿宋_GB2312" w:eastAsia="仿宋_GB2312"/>
                <w:kern w:val="0"/>
                <w:szCs w:val="21"/>
              </w:rPr>
            </w:pPr>
          </w:p>
        </w:tc>
        <w:tc>
          <w:tcPr>
            <w:tcW w:w="1200" w:type="dxa"/>
            <w:gridSpan w:val="2"/>
            <w:vAlign w:val="center"/>
          </w:tcPr>
          <w:p w:rsidR="002F70B5" w:rsidRDefault="002F70B5">
            <w:pPr>
              <w:rPr>
                <w:rFonts w:ascii="宋体" w:hAnsi="宋体" w:cs="宋体"/>
                <w:sz w:val="24"/>
              </w:rPr>
            </w:pPr>
          </w:p>
          <w:p w:rsidR="002F70B5" w:rsidRDefault="002F70B5">
            <w:pPr>
              <w:widowControl/>
              <w:spacing w:line="260" w:lineRule="exact"/>
              <w:jc w:val="center"/>
              <w:rPr>
                <w:rFonts w:ascii="仿宋_GB2312" w:eastAsia="仿宋_GB2312"/>
                <w:kern w:val="0"/>
                <w:szCs w:val="21"/>
              </w:rPr>
            </w:pPr>
          </w:p>
        </w:tc>
        <w:tc>
          <w:tcPr>
            <w:tcW w:w="1201" w:type="dxa"/>
            <w:vAlign w:val="center"/>
          </w:tcPr>
          <w:p w:rsidR="002F70B5" w:rsidRDefault="002F70B5">
            <w:pPr>
              <w:widowControl/>
              <w:spacing w:line="260" w:lineRule="exact"/>
              <w:rPr>
                <w:rFonts w:ascii="仿宋_GB2312" w:eastAsia="仿宋_GB2312"/>
                <w:kern w:val="0"/>
                <w:szCs w:val="21"/>
              </w:rPr>
            </w:pPr>
          </w:p>
        </w:tc>
        <w:tc>
          <w:tcPr>
            <w:tcW w:w="1371" w:type="dxa"/>
            <w:vAlign w:val="center"/>
          </w:tcPr>
          <w:p w:rsidR="002F70B5" w:rsidRDefault="002F70B5">
            <w:pPr>
              <w:widowControl/>
              <w:spacing w:line="260" w:lineRule="exact"/>
              <w:rPr>
                <w:rFonts w:ascii="仿宋_GB2312" w:eastAsia="仿宋_GB2312"/>
                <w:kern w:val="0"/>
                <w:szCs w:val="21"/>
              </w:rPr>
            </w:pP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448" w:type="dxa"/>
            <w:vMerge w:val="restart"/>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2F70B5" w:rsidRDefault="00695D15">
            <w:pPr>
              <w:jc w:val="center"/>
              <w:rPr>
                <w:rFonts w:ascii="仿宋_GB2312" w:eastAsia="仿宋_GB2312"/>
                <w:kern w:val="0"/>
                <w:szCs w:val="21"/>
              </w:rPr>
            </w:pPr>
            <w:r>
              <w:rPr>
                <w:rFonts w:hint="eastAsia"/>
              </w:rPr>
              <w:t>607.95</w:t>
            </w:r>
            <w:r>
              <w:rPr>
                <w:rFonts w:hint="eastAsia"/>
              </w:rPr>
              <w:t>万元</w:t>
            </w:r>
          </w:p>
        </w:tc>
        <w:tc>
          <w:tcPr>
            <w:tcW w:w="1371" w:type="dxa"/>
            <w:vAlign w:val="center"/>
          </w:tcPr>
          <w:p w:rsidR="002F70B5" w:rsidRDefault="00695D15">
            <w:pPr>
              <w:rPr>
                <w:rFonts w:ascii="仿宋_GB2312" w:eastAsia="仿宋_GB2312"/>
                <w:kern w:val="0"/>
                <w:szCs w:val="21"/>
              </w:rPr>
            </w:pPr>
            <w:r>
              <w:rPr>
                <w:rFonts w:hint="eastAsia"/>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center"/>
              <w:rPr>
                <w:rFonts w:ascii="仿宋_GB2312" w:eastAsia="仿宋_GB2312"/>
                <w:kern w:val="0"/>
                <w:szCs w:val="21"/>
              </w:rPr>
            </w:pPr>
          </w:p>
        </w:tc>
        <w:tc>
          <w:tcPr>
            <w:tcW w:w="1448" w:type="dxa"/>
            <w:vMerge/>
            <w:vAlign w:val="center"/>
          </w:tcPr>
          <w:p w:rsidR="002F70B5" w:rsidRDefault="002F70B5">
            <w:pPr>
              <w:widowControl/>
              <w:jc w:val="left"/>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受益人数</w:t>
            </w:r>
          </w:p>
        </w:tc>
        <w:tc>
          <w:tcPr>
            <w:tcW w:w="1201" w:type="dxa"/>
            <w:vAlign w:val="center"/>
          </w:tcPr>
          <w:p w:rsidR="002F70B5" w:rsidRDefault="00695D15">
            <w:pPr>
              <w:jc w:val="center"/>
              <w:rPr>
                <w:rFonts w:ascii="仿宋_GB2312" w:eastAsia="仿宋_GB2312"/>
                <w:kern w:val="0"/>
                <w:szCs w:val="21"/>
              </w:rPr>
            </w:pPr>
            <w:r>
              <w:rPr>
                <w:rFonts w:hint="eastAsia"/>
              </w:rPr>
              <w:t>873500</w:t>
            </w:r>
            <w:r>
              <w:rPr>
                <w:rFonts w:hint="eastAsia"/>
              </w:rPr>
              <w:t>人</w:t>
            </w:r>
          </w:p>
        </w:tc>
        <w:tc>
          <w:tcPr>
            <w:tcW w:w="1371" w:type="dxa"/>
            <w:vAlign w:val="center"/>
          </w:tcPr>
          <w:p w:rsidR="002F70B5" w:rsidRDefault="00695D15">
            <w:pPr>
              <w:rPr>
                <w:rFonts w:ascii="仿宋_GB2312" w:eastAsia="仿宋_GB2312"/>
                <w:kern w:val="0"/>
                <w:szCs w:val="21"/>
              </w:rPr>
            </w:pPr>
            <w:r>
              <w:rPr>
                <w:rFonts w:hint="eastAsia"/>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社会效益指标</w:t>
            </w: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5</w:t>
            </w:r>
            <w:r>
              <w:rPr>
                <w:rFonts w:ascii="仿宋_GB2312" w:eastAsia="仿宋_GB2312" w:hint="eastAsia"/>
              </w:rPr>
              <w:t>岁经下儿童死亡率</w:t>
            </w:r>
          </w:p>
        </w:tc>
        <w:tc>
          <w:tcPr>
            <w:tcW w:w="1201" w:type="dxa"/>
            <w:vAlign w:val="center"/>
          </w:tcPr>
          <w:p w:rsidR="002F70B5" w:rsidRDefault="00695D15">
            <w:pPr>
              <w:jc w:val="center"/>
              <w:rPr>
                <w:rFonts w:ascii="仿宋_GB2312" w:eastAsia="仿宋_GB2312"/>
                <w:kern w:val="0"/>
                <w:szCs w:val="21"/>
              </w:rPr>
            </w:pPr>
            <w:r>
              <w:rPr>
                <w:rFonts w:hint="eastAsia"/>
              </w:rPr>
              <w:t>≤</w:t>
            </w:r>
            <w:r>
              <w:rPr>
                <w:rFonts w:hint="eastAsia"/>
              </w:rPr>
              <w:t>6.06/</w:t>
            </w:r>
            <w:r>
              <w:rPr>
                <w:rFonts w:hint="eastAsia"/>
              </w:rPr>
              <w:t>‰</w:t>
            </w:r>
          </w:p>
        </w:tc>
        <w:tc>
          <w:tcPr>
            <w:tcW w:w="1371" w:type="dxa"/>
            <w:vAlign w:val="center"/>
          </w:tcPr>
          <w:p w:rsidR="002F70B5" w:rsidRDefault="00695D15">
            <w:pPr>
              <w:rPr>
                <w:rFonts w:ascii="仿宋_GB2312" w:eastAsia="仿宋_GB2312"/>
                <w:kern w:val="0"/>
                <w:szCs w:val="21"/>
              </w:rPr>
            </w:pPr>
            <w:r>
              <w:rPr>
                <w:rFonts w:hint="eastAsia"/>
              </w:rPr>
              <w:t>≤</w:t>
            </w:r>
            <w:r>
              <w:rPr>
                <w:rFonts w:hint="eastAsia"/>
              </w:rPr>
              <w:t>6.06/</w:t>
            </w:r>
            <w:r>
              <w:rPr>
                <w:rFonts w:hint="eastAsia"/>
              </w:rPr>
              <w:t>‰</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jc w:val="left"/>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孕产妇死亡率</w:t>
            </w:r>
          </w:p>
        </w:tc>
        <w:tc>
          <w:tcPr>
            <w:tcW w:w="1201" w:type="dxa"/>
            <w:vAlign w:val="center"/>
          </w:tcPr>
          <w:p w:rsidR="002F70B5" w:rsidRDefault="00695D15">
            <w:pPr>
              <w:jc w:val="center"/>
              <w:rPr>
                <w:rFonts w:ascii="仿宋_GB2312" w:eastAsia="仿宋_GB2312"/>
                <w:kern w:val="0"/>
                <w:szCs w:val="21"/>
              </w:rPr>
            </w:pPr>
            <w:r>
              <w:rPr>
                <w:rFonts w:hint="eastAsia"/>
              </w:rPr>
              <w:t>14/10</w:t>
            </w:r>
            <w:r>
              <w:rPr>
                <w:rFonts w:hint="eastAsia"/>
              </w:rPr>
              <w:t>万</w:t>
            </w:r>
          </w:p>
        </w:tc>
        <w:tc>
          <w:tcPr>
            <w:tcW w:w="1371" w:type="dxa"/>
            <w:vAlign w:val="center"/>
          </w:tcPr>
          <w:p w:rsidR="002F70B5" w:rsidRDefault="00695D15">
            <w:pPr>
              <w:rPr>
                <w:rFonts w:ascii="仿宋_GB2312" w:eastAsia="仿宋_GB2312"/>
                <w:kern w:val="0"/>
                <w:szCs w:val="21"/>
              </w:rPr>
            </w:pPr>
            <w:r>
              <w:rPr>
                <w:rFonts w:hint="eastAsia"/>
              </w:rPr>
              <w:t>14/10</w:t>
            </w:r>
            <w:r>
              <w:rPr>
                <w:rFonts w:hint="eastAsia"/>
              </w:rPr>
              <w:t>万</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生态效益指标</w:t>
            </w: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以乡镇为单位预防接种率</w:t>
            </w:r>
          </w:p>
        </w:tc>
        <w:tc>
          <w:tcPr>
            <w:tcW w:w="1201" w:type="dxa"/>
            <w:vAlign w:val="center"/>
          </w:tcPr>
          <w:p w:rsidR="002F70B5" w:rsidRDefault="00695D15">
            <w:pPr>
              <w:jc w:val="center"/>
              <w:rPr>
                <w:rFonts w:ascii="仿宋_GB2312" w:eastAsia="仿宋_GB2312"/>
                <w:kern w:val="0"/>
                <w:szCs w:val="21"/>
              </w:rPr>
            </w:pPr>
            <w:r>
              <w:rPr>
                <w:rFonts w:hint="eastAsia"/>
              </w:rPr>
              <w:t>≥</w:t>
            </w:r>
            <w:r>
              <w:rPr>
                <w:rFonts w:hint="eastAsia"/>
              </w:rPr>
              <w:t>95%</w:t>
            </w:r>
          </w:p>
        </w:tc>
        <w:tc>
          <w:tcPr>
            <w:tcW w:w="1371" w:type="dxa"/>
            <w:vAlign w:val="center"/>
          </w:tcPr>
          <w:p w:rsidR="002F70B5" w:rsidRDefault="00695D15">
            <w:pPr>
              <w:rPr>
                <w:rFonts w:ascii="仿宋_GB2312" w:eastAsia="仿宋_GB2312"/>
                <w:kern w:val="0"/>
                <w:szCs w:val="21"/>
              </w:rPr>
            </w:pPr>
            <w:r>
              <w:rPr>
                <w:rFonts w:hint="eastAsia"/>
              </w:rPr>
              <w:t>≥</w:t>
            </w:r>
            <w:r>
              <w:rPr>
                <w:rFonts w:hint="eastAsia"/>
              </w:rPr>
              <w:t>96%</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jc w:val="left"/>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卫生机构整洁</w:t>
            </w:r>
          </w:p>
        </w:tc>
        <w:tc>
          <w:tcPr>
            <w:tcW w:w="1201" w:type="dxa"/>
            <w:vAlign w:val="center"/>
          </w:tcPr>
          <w:p w:rsidR="002F70B5" w:rsidRDefault="00695D15">
            <w:pPr>
              <w:jc w:val="center"/>
              <w:rPr>
                <w:rFonts w:ascii="仿宋_GB2312" w:eastAsia="仿宋_GB2312"/>
                <w:kern w:val="0"/>
                <w:szCs w:val="21"/>
              </w:rPr>
            </w:pPr>
            <w:r>
              <w:rPr>
                <w:rFonts w:hint="eastAsia"/>
              </w:rPr>
              <w:t>100%</w:t>
            </w:r>
          </w:p>
        </w:tc>
        <w:tc>
          <w:tcPr>
            <w:tcW w:w="1371" w:type="dxa"/>
            <w:vAlign w:val="center"/>
          </w:tcPr>
          <w:p w:rsidR="002F70B5" w:rsidRDefault="00695D15">
            <w:pPr>
              <w:rPr>
                <w:rFonts w:ascii="仿宋_GB2312" w:eastAsia="仿宋_GB2312"/>
                <w:kern w:val="0"/>
                <w:szCs w:val="21"/>
              </w:rPr>
            </w:pPr>
            <w:r>
              <w:rPr>
                <w:rFonts w:hint="eastAsia"/>
              </w:rPr>
              <w:t>100%</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restart"/>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可持续影响指标</w:t>
            </w: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人均寿命</w:t>
            </w:r>
          </w:p>
        </w:tc>
        <w:tc>
          <w:tcPr>
            <w:tcW w:w="1201" w:type="dxa"/>
            <w:vAlign w:val="center"/>
          </w:tcPr>
          <w:p w:rsidR="002F70B5" w:rsidRDefault="00695D15">
            <w:pPr>
              <w:jc w:val="center"/>
              <w:rPr>
                <w:rFonts w:ascii="仿宋_GB2312" w:eastAsia="仿宋_GB2312"/>
                <w:kern w:val="0"/>
                <w:szCs w:val="21"/>
              </w:rPr>
            </w:pPr>
            <w:r>
              <w:rPr>
                <w:rFonts w:hint="eastAsia"/>
              </w:rPr>
              <w:t>78.9</w:t>
            </w:r>
            <w:r>
              <w:rPr>
                <w:rFonts w:hint="eastAsia"/>
              </w:rPr>
              <w:t>岁</w:t>
            </w:r>
          </w:p>
        </w:tc>
        <w:tc>
          <w:tcPr>
            <w:tcW w:w="1371" w:type="dxa"/>
            <w:vAlign w:val="center"/>
          </w:tcPr>
          <w:p w:rsidR="002F70B5" w:rsidRDefault="00695D15">
            <w:pPr>
              <w:rPr>
                <w:rFonts w:ascii="仿宋_GB2312" w:eastAsia="仿宋_GB2312"/>
                <w:kern w:val="0"/>
                <w:szCs w:val="21"/>
              </w:rPr>
            </w:pPr>
            <w:r>
              <w:rPr>
                <w:rFonts w:hint="eastAsia"/>
              </w:rPr>
              <w:t>78.9</w:t>
            </w:r>
            <w:r>
              <w:rPr>
                <w:rFonts w:hint="eastAsia"/>
              </w:rPr>
              <w:t>岁</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Merge/>
            <w:vAlign w:val="center"/>
          </w:tcPr>
          <w:p w:rsidR="002F70B5" w:rsidRDefault="002F70B5">
            <w:pPr>
              <w:widowControl/>
              <w:jc w:val="left"/>
              <w:rPr>
                <w:rFonts w:ascii="仿宋_GB2312" w:eastAsia="仿宋_GB2312"/>
                <w:kern w:val="0"/>
                <w:szCs w:val="21"/>
              </w:rPr>
            </w:pP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患病率</w:t>
            </w:r>
          </w:p>
        </w:tc>
        <w:tc>
          <w:tcPr>
            <w:tcW w:w="1201" w:type="dxa"/>
            <w:vAlign w:val="center"/>
          </w:tcPr>
          <w:p w:rsidR="002F70B5" w:rsidRDefault="00695D15">
            <w:pPr>
              <w:rPr>
                <w:rFonts w:ascii="仿宋_GB2312" w:eastAsia="仿宋_GB2312"/>
                <w:kern w:val="0"/>
                <w:szCs w:val="21"/>
              </w:rPr>
            </w:pPr>
            <w:r>
              <w:rPr>
                <w:rFonts w:ascii="仿宋_GB2312" w:eastAsia="仿宋_GB2312" w:hint="eastAsia"/>
              </w:rPr>
              <w:t>逐年下降</w:t>
            </w:r>
          </w:p>
        </w:tc>
        <w:tc>
          <w:tcPr>
            <w:tcW w:w="1371" w:type="dxa"/>
            <w:vAlign w:val="center"/>
          </w:tcPr>
          <w:p w:rsidR="002F70B5" w:rsidRDefault="00695D15">
            <w:pPr>
              <w:rPr>
                <w:rFonts w:ascii="仿宋_GB2312" w:eastAsia="仿宋_GB2312"/>
                <w:kern w:val="0"/>
                <w:szCs w:val="21"/>
              </w:rPr>
            </w:pPr>
            <w:r>
              <w:rPr>
                <w:rFonts w:hint="eastAsia"/>
              </w:rPr>
              <w:t xml:space="preserve">　</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社会公众或服务对象满意度指标</w:t>
            </w:r>
          </w:p>
        </w:tc>
        <w:tc>
          <w:tcPr>
            <w:tcW w:w="1200" w:type="dxa"/>
            <w:gridSpan w:val="2"/>
            <w:vAlign w:val="center"/>
          </w:tcPr>
          <w:p w:rsidR="002F70B5" w:rsidRDefault="00695D15">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2F70B5" w:rsidRDefault="00695D15">
            <w:pPr>
              <w:jc w:val="center"/>
              <w:rPr>
                <w:rFonts w:ascii="仿宋_GB2312" w:eastAsia="仿宋_GB2312"/>
                <w:kern w:val="0"/>
                <w:szCs w:val="21"/>
              </w:rPr>
            </w:pPr>
            <w:r>
              <w:rPr>
                <w:rFonts w:ascii="仿宋_GB2312" w:eastAsia="仿宋_GB2312" w:hint="eastAsia"/>
              </w:rPr>
              <w:t>满意率</w:t>
            </w:r>
          </w:p>
        </w:tc>
        <w:tc>
          <w:tcPr>
            <w:tcW w:w="1201" w:type="dxa"/>
            <w:vAlign w:val="center"/>
          </w:tcPr>
          <w:p w:rsidR="002F70B5" w:rsidRDefault="00695D15">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2F70B5" w:rsidRDefault="00695D15">
            <w:pPr>
              <w:jc w:val="center"/>
              <w:rPr>
                <w:rFonts w:ascii="仿宋_GB2312" w:eastAsia="仿宋_GB2312"/>
                <w:kern w:val="0"/>
                <w:szCs w:val="21"/>
              </w:rPr>
            </w:pPr>
            <w:r>
              <w:rPr>
                <w:rFonts w:hint="eastAsia"/>
              </w:rPr>
              <w:t>≥</w:t>
            </w:r>
            <w:r>
              <w:rPr>
                <w:rFonts w:hint="eastAsia"/>
              </w:rPr>
              <w:t>90%</w:t>
            </w:r>
          </w:p>
        </w:tc>
        <w:tc>
          <w:tcPr>
            <w:tcW w:w="1371" w:type="dxa"/>
          </w:tcPr>
          <w:p w:rsidR="002F70B5" w:rsidRDefault="002F70B5"/>
          <w:p w:rsidR="002F70B5" w:rsidRDefault="002F70B5"/>
          <w:p w:rsidR="002F70B5" w:rsidRDefault="00695D15">
            <w:pPr>
              <w:rPr>
                <w:rFonts w:ascii="仿宋_GB2312" w:eastAsia="仿宋_GB2312"/>
                <w:kern w:val="0"/>
                <w:szCs w:val="21"/>
              </w:rPr>
            </w:pPr>
            <w:r>
              <w:rPr>
                <w:rFonts w:hint="eastAsia"/>
              </w:rPr>
              <w:t>≥</w:t>
            </w:r>
            <w:r>
              <w:rPr>
                <w:rFonts w:hint="eastAsia"/>
              </w:rPr>
              <w:t>95%</w:t>
            </w:r>
          </w:p>
        </w:tc>
      </w:tr>
      <w:tr w:rsidR="002F70B5">
        <w:trPr>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1942" w:type="dxa"/>
            <w:vMerge/>
            <w:vAlign w:val="center"/>
          </w:tcPr>
          <w:p w:rsidR="002F70B5" w:rsidRDefault="002F70B5">
            <w:pPr>
              <w:widowControl/>
              <w:spacing w:line="260" w:lineRule="exact"/>
              <w:jc w:val="left"/>
              <w:rPr>
                <w:rFonts w:ascii="仿宋_GB2312" w:eastAsia="仿宋_GB2312"/>
                <w:kern w:val="0"/>
                <w:szCs w:val="21"/>
              </w:rPr>
            </w:pPr>
          </w:p>
        </w:tc>
        <w:tc>
          <w:tcPr>
            <w:tcW w:w="1448" w:type="dxa"/>
            <w:vAlign w:val="center"/>
          </w:tcPr>
          <w:p w:rsidR="002F70B5" w:rsidRDefault="00695D15">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2F70B5" w:rsidRDefault="00695D15">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2F70B5" w:rsidRDefault="00695D15">
            <w:pPr>
              <w:jc w:val="center"/>
              <w:rPr>
                <w:rFonts w:ascii="仿宋_GB2312" w:eastAsia="仿宋_GB2312"/>
                <w:kern w:val="0"/>
                <w:szCs w:val="21"/>
              </w:rPr>
            </w:pPr>
            <w:r>
              <w:rPr>
                <w:rFonts w:hint="eastAsia"/>
                <w:color w:val="FF0000"/>
              </w:rPr>
              <w:t>607.95</w:t>
            </w:r>
            <w:r>
              <w:rPr>
                <w:rFonts w:hint="eastAsia"/>
                <w:color w:val="FF0000"/>
              </w:rPr>
              <w:t>万元</w:t>
            </w:r>
          </w:p>
        </w:tc>
        <w:tc>
          <w:tcPr>
            <w:tcW w:w="1371" w:type="dxa"/>
            <w:vAlign w:val="center"/>
          </w:tcPr>
          <w:p w:rsidR="002F70B5" w:rsidRDefault="00695D15">
            <w:pPr>
              <w:rPr>
                <w:rFonts w:ascii="仿宋_GB2312" w:eastAsia="仿宋_GB2312"/>
                <w:kern w:val="0"/>
                <w:szCs w:val="21"/>
              </w:rPr>
            </w:pPr>
            <w:r>
              <w:rPr>
                <w:rFonts w:hint="eastAsia"/>
              </w:rPr>
              <w:t xml:space="preserve">　</w:t>
            </w:r>
          </w:p>
        </w:tc>
      </w:tr>
      <w:tr w:rsidR="002F70B5">
        <w:trPr>
          <w:trHeight w:val="550"/>
          <w:jc w:val="center"/>
        </w:trPr>
        <w:tc>
          <w:tcPr>
            <w:tcW w:w="2088" w:type="dxa"/>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162" w:type="dxa"/>
            <w:gridSpan w:val="6"/>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2F70B5">
        <w:trPr>
          <w:trHeight w:val="280"/>
          <w:jc w:val="center"/>
        </w:trPr>
        <w:tc>
          <w:tcPr>
            <w:tcW w:w="2088" w:type="dxa"/>
            <w:vMerge w:val="restart"/>
            <w:vAlign w:val="center"/>
          </w:tcPr>
          <w:p w:rsidR="002F70B5" w:rsidRDefault="00695D15">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162" w:type="dxa"/>
            <w:gridSpan w:val="6"/>
            <w:vMerge w:val="restart"/>
            <w:vAlign w:val="center"/>
          </w:tcPr>
          <w:p w:rsidR="002F70B5" w:rsidRDefault="00695D15">
            <w:pPr>
              <w:widowControl/>
              <w:spacing w:line="260" w:lineRule="exact"/>
              <w:rPr>
                <w:rFonts w:ascii="仿宋_GB2312" w:eastAsia="仿宋_GB2312"/>
                <w:kern w:val="0"/>
                <w:szCs w:val="21"/>
              </w:rPr>
            </w:pPr>
            <w:r>
              <w:rPr>
                <w:rFonts w:ascii="仿宋_GB2312" w:eastAsia="仿宋_GB2312"/>
                <w:kern w:val="0"/>
                <w:szCs w:val="21"/>
              </w:rPr>
              <w:t xml:space="preserve">                                                          </w:t>
            </w:r>
          </w:p>
          <w:p w:rsidR="002F70B5" w:rsidRDefault="002F70B5">
            <w:pPr>
              <w:widowControl/>
              <w:spacing w:line="260" w:lineRule="exact"/>
              <w:rPr>
                <w:rFonts w:ascii="仿宋_GB2312" w:eastAsia="仿宋_GB2312"/>
                <w:kern w:val="0"/>
                <w:szCs w:val="21"/>
              </w:rPr>
            </w:pPr>
          </w:p>
          <w:p w:rsidR="002F70B5" w:rsidRDefault="002F70B5">
            <w:pPr>
              <w:widowControl/>
              <w:spacing w:line="260" w:lineRule="exact"/>
              <w:rPr>
                <w:rFonts w:ascii="仿宋_GB2312" w:eastAsia="仿宋_GB2312"/>
                <w:kern w:val="0"/>
                <w:szCs w:val="21"/>
              </w:rPr>
            </w:pPr>
          </w:p>
          <w:p w:rsidR="002F70B5" w:rsidRDefault="00695D15">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2F70B5" w:rsidRDefault="00695D15">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2F70B5">
        <w:trPr>
          <w:trHeight w:val="463"/>
          <w:jc w:val="center"/>
        </w:trPr>
        <w:tc>
          <w:tcPr>
            <w:tcW w:w="2088" w:type="dxa"/>
            <w:vMerge/>
            <w:vAlign w:val="center"/>
          </w:tcPr>
          <w:p w:rsidR="002F70B5" w:rsidRDefault="002F70B5">
            <w:pPr>
              <w:widowControl/>
              <w:spacing w:line="260" w:lineRule="exact"/>
              <w:jc w:val="left"/>
              <w:rPr>
                <w:rFonts w:ascii="仿宋_GB2312" w:eastAsia="仿宋_GB2312"/>
                <w:kern w:val="0"/>
                <w:szCs w:val="21"/>
              </w:rPr>
            </w:pPr>
          </w:p>
        </w:tc>
        <w:tc>
          <w:tcPr>
            <w:tcW w:w="7162" w:type="dxa"/>
            <w:gridSpan w:val="6"/>
            <w:vMerge/>
            <w:vAlign w:val="center"/>
          </w:tcPr>
          <w:p w:rsidR="002F70B5" w:rsidRDefault="002F70B5">
            <w:pPr>
              <w:widowControl/>
              <w:spacing w:line="260" w:lineRule="exact"/>
              <w:jc w:val="left"/>
              <w:rPr>
                <w:rFonts w:ascii="仿宋_GB2312" w:eastAsia="仿宋_GB2312"/>
                <w:kern w:val="0"/>
                <w:szCs w:val="21"/>
              </w:rPr>
            </w:pPr>
          </w:p>
        </w:tc>
      </w:tr>
    </w:tbl>
    <w:p w:rsidR="002F70B5" w:rsidRDefault="00695D15">
      <w:pPr>
        <w:widowControl/>
        <w:tabs>
          <w:tab w:val="left" w:pos="2310"/>
          <w:tab w:val="left" w:pos="4455"/>
          <w:tab w:val="left" w:pos="6660"/>
          <w:tab w:val="left" w:pos="6938"/>
          <w:tab w:val="left" w:pos="8139"/>
        </w:tabs>
        <w:jc w:val="left"/>
      </w:pPr>
      <w:r>
        <w:rPr>
          <w:rFonts w:ascii="仿宋_GB2312" w:eastAsia="仿宋_GB2312" w:hAnsi="宋体" w:cs="宋体" w:hint="eastAsia"/>
          <w:kern w:val="0"/>
          <w:sz w:val="24"/>
        </w:rPr>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2022.04.26</w:t>
      </w:r>
      <w:r>
        <w:rPr>
          <w:rFonts w:ascii="仿宋_GB2312" w:eastAsia="仿宋_GB2312" w:hint="eastAsia"/>
          <w:kern w:val="0"/>
          <w:szCs w:val="21"/>
        </w:rPr>
        <w:t>项目负责人签字：</w:t>
      </w:r>
    </w:p>
    <w:sectPr w:rsidR="002F70B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695D15">
      <w:r>
        <w:separator/>
      </w:r>
    </w:p>
  </w:endnote>
  <w:endnote w:type="continuationSeparator" w:id="0">
    <w:p w:rsidR="00000000" w:rsidRDefault="00695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695D15">
      <w:r>
        <w:separator/>
      </w:r>
    </w:p>
  </w:footnote>
  <w:footnote w:type="continuationSeparator" w:id="0">
    <w:p w:rsidR="00000000" w:rsidRDefault="00695D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0B5" w:rsidRDefault="002F70B5">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E5MWUzMmE5MzIyMWU1YjBjODQ5OWRhNDc1ZmFkYzQifQ=="/>
  </w:docVars>
  <w:rsids>
    <w:rsidRoot w:val="00B47159"/>
    <w:rsid w:val="000003EA"/>
    <w:rsid w:val="00000C8B"/>
    <w:rsid w:val="00001005"/>
    <w:rsid w:val="00001274"/>
    <w:rsid w:val="00001B57"/>
    <w:rsid w:val="00001B70"/>
    <w:rsid w:val="00001CE2"/>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5795"/>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1FF2"/>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0B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CE7"/>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1A9"/>
    <w:rsid w:val="003B6777"/>
    <w:rsid w:val="003C0679"/>
    <w:rsid w:val="003C0763"/>
    <w:rsid w:val="003C231C"/>
    <w:rsid w:val="003C282D"/>
    <w:rsid w:val="003C40D4"/>
    <w:rsid w:val="003C438C"/>
    <w:rsid w:val="003C4BF6"/>
    <w:rsid w:val="003C547E"/>
    <w:rsid w:val="003C5751"/>
    <w:rsid w:val="003C5880"/>
    <w:rsid w:val="003C5A68"/>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066"/>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3D8"/>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5D15"/>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166"/>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4B1"/>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27E"/>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033"/>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19E"/>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0E51"/>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5A2B"/>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6FA7"/>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AE2B0D"/>
    <w:rsid w:val="01CE3D3C"/>
    <w:rsid w:val="0B31322F"/>
    <w:rsid w:val="0F847C43"/>
    <w:rsid w:val="10BF3E2E"/>
    <w:rsid w:val="16D07058"/>
    <w:rsid w:val="1DB011A0"/>
    <w:rsid w:val="22DD4254"/>
    <w:rsid w:val="278C3CD6"/>
    <w:rsid w:val="28033ACC"/>
    <w:rsid w:val="2A894C89"/>
    <w:rsid w:val="2C1C05EA"/>
    <w:rsid w:val="335B14CE"/>
    <w:rsid w:val="3688340F"/>
    <w:rsid w:val="37395689"/>
    <w:rsid w:val="3F69184E"/>
    <w:rsid w:val="41780EF4"/>
    <w:rsid w:val="43DA72B6"/>
    <w:rsid w:val="44796F29"/>
    <w:rsid w:val="44CA4A7F"/>
    <w:rsid w:val="46873182"/>
    <w:rsid w:val="482A3E58"/>
    <w:rsid w:val="490567FD"/>
    <w:rsid w:val="4ED700AE"/>
    <w:rsid w:val="50DA0894"/>
    <w:rsid w:val="5838320C"/>
    <w:rsid w:val="5C9F4BA0"/>
    <w:rsid w:val="653618F8"/>
    <w:rsid w:val="6A9065A9"/>
    <w:rsid w:val="73DA5727"/>
    <w:rsid w:val="77A41613"/>
    <w:rsid w:val="77D23C44"/>
    <w:rsid w:val="7D3F37AF"/>
    <w:rsid w:val="7EB22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6F8270"/>
  <w15:docId w15:val="{7B7B41EB-7621-4E96-8E3E-6AAFE5E9F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0"/>
    <w:uiPriority w:val="99"/>
    <w:qFormat/>
    <w:pPr>
      <w:keepNext/>
      <w:keepLines/>
      <w:spacing w:line="600" w:lineRule="exact"/>
      <w:ind w:firstLineChars="200" w:firstLine="640"/>
      <w:jc w:val="left"/>
      <w:outlineLvl w:val="0"/>
    </w:pPr>
    <w:rPr>
      <w:rFonts w:ascii="Times New Roman" w:eastAsia="黑体" w:hAnsi="Times New Roman"/>
      <w:bCs/>
      <w:kern w:val="44"/>
      <w:sz w:val="44"/>
      <w:szCs w:val="44"/>
    </w:rPr>
  </w:style>
  <w:style w:type="paragraph" w:styleId="2">
    <w:name w:val="heading 2"/>
    <w:basedOn w:val="a"/>
    <w:next w:val="a"/>
    <w:link w:val="20"/>
    <w:uiPriority w:val="99"/>
    <w:qFormat/>
    <w:locked/>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pPr>
      <w:spacing w:line="600" w:lineRule="exact"/>
      <w:ind w:leftChars="2500" w:left="100" w:firstLineChars="200" w:firstLine="200"/>
    </w:pPr>
    <w:rPr>
      <w:rFonts w:ascii="Times New Roman" w:eastAsia="仿宋" w:hAnsi="Times New Roman"/>
      <w:sz w:val="24"/>
    </w:rPr>
  </w:style>
  <w:style w:type="paragraph" w:styleId="a5">
    <w:name w:val="Balloon Text"/>
    <w:basedOn w:val="a"/>
    <w:link w:val="a6"/>
    <w:uiPriority w:val="99"/>
    <w:qFormat/>
    <w:pPr>
      <w:ind w:firstLineChars="200" w:firstLine="200"/>
    </w:pPr>
    <w:rPr>
      <w:rFonts w:ascii="Times New Roman" w:eastAsia="仿宋" w:hAnsi="Times New Roman"/>
      <w:sz w:val="18"/>
      <w:szCs w:val="18"/>
    </w:rPr>
  </w:style>
  <w:style w:type="paragraph" w:styleId="a7">
    <w:name w:val="footer"/>
    <w:basedOn w:val="a"/>
    <w:link w:val="a8"/>
    <w:uiPriority w:val="99"/>
    <w:qFormat/>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TOC1">
    <w:name w:val="toc 1"/>
    <w:basedOn w:val="a"/>
    <w:next w:val="a"/>
    <w:uiPriority w:val="99"/>
    <w:qFormat/>
    <w:pPr>
      <w:spacing w:line="600" w:lineRule="exact"/>
      <w:ind w:firstLineChars="200" w:firstLine="200"/>
    </w:pPr>
    <w:rPr>
      <w:rFonts w:ascii="Times New Roman" w:eastAsia="仿宋" w:hAnsi="Times New Roman"/>
      <w:sz w:val="32"/>
    </w:rPr>
  </w:style>
  <w:style w:type="paragraph" w:styleId="TOC2">
    <w:name w:val="toc 2"/>
    <w:basedOn w:val="a"/>
    <w:next w:val="a"/>
    <w:uiPriority w:val="99"/>
    <w:qFormat/>
    <w:pPr>
      <w:spacing w:line="600" w:lineRule="exact"/>
      <w:ind w:leftChars="200" w:left="420" w:firstLineChars="200" w:firstLine="200"/>
    </w:pPr>
    <w:rPr>
      <w:rFonts w:ascii="Times New Roman" w:eastAsia="仿宋" w:hAnsi="Times New Roman"/>
      <w:sz w:val="32"/>
    </w:rPr>
  </w:style>
  <w:style w:type="paragraph" w:styleId="ab">
    <w:name w:val="Normal (Web)"/>
    <w:basedOn w:val="a"/>
    <w:qFormat/>
    <w:pPr>
      <w:spacing w:beforeAutospacing="1" w:afterAutospacing="1"/>
      <w:jc w:val="left"/>
    </w:pPr>
    <w:rPr>
      <w:kern w:val="0"/>
      <w:sz w:val="24"/>
    </w:rPr>
  </w:style>
  <w:style w:type="character" w:styleId="ac">
    <w:name w:val="Strong"/>
    <w:basedOn w:val="a0"/>
    <w:uiPriority w:val="99"/>
    <w:qFormat/>
    <w:rPr>
      <w:rFonts w:cs="Times New Roman"/>
      <w:b/>
      <w:bCs/>
    </w:rPr>
  </w:style>
  <w:style w:type="character" w:styleId="ad">
    <w:name w:val="Hyperlink"/>
    <w:uiPriority w:val="99"/>
    <w:qFormat/>
    <w:rPr>
      <w:rFonts w:cs="Times New Roman"/>
      <w:color w:val="0000FF"/>
      <w:u w:val="single"/>
    </w:rPr>
  </w:style>
  <w:style w:type="character" w:customStyle="1" w:styleId="10">
    <w:name w:val="标题 1 字符"/>
    <w:link w:val="1"/>
    <w:uiPriority w:val="99"/>
    <w:qFormat/>
    <w:locked/>
    <w:rPr>
      <w:rFonts w:eastAsia="黑体" w:cs="Calibri"/>
      <w:bCs/>
      <w:kern w:val="44"/>
      <w:sz w:val="44"/>
      <w:szCs w:val="44"/>
    </w:rPr>
  </w:style>
  <w:style w:type="character" w:customStyle="1" w:styleId="20">
    <w:name w:val="标题 2 字符"/>
    <w:link w:val="2"/>
    <w:uiPriority w:val="99"/>
    <w:qFormat/>
    <w:locked/>
    <w:rPr>
      <w:rFonts w:eastAsia="楷体_GB2312" w:cs="Times New Roman"/>
      <w:b/>
      <w:bCs/>
      <w:kern w:val="2"/>
      <w:sz w:val="32"/>
      <w:szCs w:val="32"/>
    </w:rPr>
  </w:style>
  <w:style w:type="paragraph" w:styleId="ae">
    <w:name w:val="List Paragraph"/>
    <w:basedOn w:val="a"/>
    <w:uiPriority w:val="99"/>
    <w:qFormat/>
    <w:pPr>
      <w:spacing w:line="600" w:lineRule="exact"/>
      <w:ind w:firstLineChars="200" w:firstLine="420"/>
    </w:pPr>
    <w:rPr>
      <w:rFonts w:ascii="Times New Roman" w:eastAsia="仿宋" w:hAnsi="Times New Roman" w:cs="Calibri"/>
      <w:sz w:val="32"/>
    </w:rPr>
  </w:style>
  <w:style w:type="character" w:customStyle="1" w:styleId="aa">
    <w:name w:val="页眉 字符"/>
    <w:link w:val="a9"/>
    <w:uiPriority w:val="99"/>
    <w:qFormat/>
    <w:locked/>
    <w:rPr>
      <w:rFonts w:eastAsia="仿宋" w:cs="Times New Roman"/>
      <w:sz w:val="18"/>
      <w:szCs w:val="18"/>
    </w:rPr>
  </w:style>
  <w:style w:type="character" w:customStyle="1" w:styleId="a8">
    <w:name w:val="页脚 字符"/>
    <w:link w:val="a7"/>
    <w:uiPriority w:val="99"/>
    <w:qFormat/>
    <w:locked/>
    <w:rPr>
      <w:rFonts w:eastAsia="仿宋" w:cs="Times New Roman"/>
      <w:sz w:val="18"/>
      <w:szCs w:val="18"/>
    </w:rPr>
  </w:style>
  <w:style w:type="character" w:customStyle="1" w:styleId="a4">
    <w:name w:val="日期 字符"/>
    <w:link w:val="a3"/>
    <w:uiPriority w:val="99"/>
    <w:semiHidden/>
    <w:qFormat/>
    <w:locked/>
    <w:rPr>
      <w:rFonts w:eastAsia="仿宋" w:cs="Times New Roman"/>
      <w:kern w:val="2"/>
      <w:sz w:val="24"/>
      <w:szCs w:val="24"/>
    </w:rPr>
  </w:style>
  <w:style w:type="character" w:customStyle="1" w:styleId="a6">
    <w:name w:val="批注框文本 字符"/>
    <w:link w:val="a5"/>
    <w:uiPriority w:val="99"/>
    <w:qFormat/>
    <w:locked/>
    <w:rPr>
      <w:rFonts w:eastAsia="仿宋" w:cs="Times New Roman"/>
      <w:kern w:val="2"/>
      <w:sz w:val="18"/>
      <w:szCs w:val="18"/>
    </w:rPr>
  </w:style>
  <w:style w:type="paragraph" w:customStyle="1" w:styleId="11">
    <w:name w:val="列出段落1"/>
    <w:basedOn w:val="a"/>
    <w:uiPriority w:val="99"/>
    <w:qFormat/>
    <w:pPr>
      <w:spacing w:line="600" w:lineRule="exact"/>
      <w:ind w:firstLineChars="200" w:firstLine="420"/>
    </w:pPr>
    <w:rPr>
      <w:rFonts w:ascii="Times New Roman" w:eastAsia="仿宋" w:hAnsi="Times New Roman"/>
      <w:sz w:val="32"/>
    </w:rPr>
  </w:style>
  <w:style w:type="character" w:customStyle="1" w:styleId="font41">
    <w:name w:val="font41"/>
    <w:uiPriority w:val="99"/>
    <w:qFormat/>
    <w:rPr>
      <w:rFonts w:ascii="仿宋" w:eastAsia="仿宋" w:hAnsi="仿宋" w:cs="仿宋"/>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2430</Words>
  <Characters>1204</Characters>
  <Application>Microsoft Office Word</Application>
  <DocSecurity>0</DocSecurity>
  <Lines>10</Lines>
  <Paragraphs>7</Paragraphs>
  <ScaleCrop>false</ScaleCrop>
  <Company>Microsoft</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cp:revision>
  <cp:lastPrinted>2022-01-10T08:15:00Z</cp:lastPrinted>
  <dcterms:created xsi:type="dcterms:W3CDTF">2025-03-17T03:58:00Z</dcterms:created>
  <dcterms:modified xsi:type="dcterms:W3CDTF">2025-03-17T03:58:00Z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30CFD0EE44B542D2990D62849F445D14</vt:lpwstr>
  </property>
</Properties>
</file>