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C5AB1" w:rsidRDefault="003C5AB1">
      <w:pPr>
        <w:pStyle w:val="Default"/>
        <w:jc w:val="center"/>
        <w:rPr>
          <w:rFonts w:cs="Times New Roman"/>
          <w:sz w:val="56"/>
          <w:szCs w:val="56"/>
        </w:rPr>
      </w:pPr>
      <w:bookmarkStart w:id="0" w:name="OLE_LINK1"/>
    </w:p>
    <w:p w:rsidR="003C5AB1" w:rsidRDefault="003C5AB1">
      <w:pPr>
        <w:pStyle w:val="Default"/>
        <w:jc w:val="center"/>
        <w:rPr>
          <w:rFonts w:cs="Times New Roman"/>
          <w:sz w:val="56"/>
          <w:szCs w:val="56"/>
        </w:rPr>
      </w:pPr>
    </w:p>
    <w:p w:rsidR="003C5AB1" w:rsidRDefault="003C5AB1">
      <w:pPr>
        <w:pStyle w:val="Default"/>
        <w:jc w:val="center"/>
        <w:rPr>
          <w:rFonts w:cs="Times New Roman"/>
          <w:sz w:val="84"/>
          <w:szCs w:val="84"/>
        </w:rPr>
      </w:pPr>
    </w:p>
    <w:p w:rsidR="003C5AB1" w:rsidRDefault="00FE240E">
      <w:pPr>
        <w:pStyle w:val="Default"/>
        <w:jc w:val="center"/>
        <w:rPr>
          <w:rFonts w:ascii="宋体" w:eastAsia="宋体" w:hAnsi="宋体" w:cs="Times New Roman"/>
          <w:sz w:val="72"/>
          <w:szCs w:val="72"/>
        </w:rPr>
      </w:pPr>
      <w:r>
        <w:rPr>
          <w:rFonts w:ascii="宋体" w:eastAsia="宋体" w:hAnsi="宋体" w:cs="宋体"/>
          <w:sz w:val="72"/>
          <w:szCs w:val="72"/>
        </w:rPr>
        <w:t>2022</w:t>
      </w:r>
      <w:r>
        <w:rPr>
          <w:rFonts w:ascii="宋体" w:eastAsia="宋体" w:hAnsi="宋体" w:cs="宋体" w:hint="eastAsia"/>
          <w:sz w:val="72"/>
          <w:szCs w:val="72"/>
        </w:rPr>
        <w:t>年度</w:t>
      </w:r>
    </w:p>
    <w:p w:rsidR="003C5AB1" w:rsidRDefault="00FE240E">
      <w:pPr>
        <w:pStyle w:val="Default"/>
        <w:jc w:val="center"/>
        <w:rPr>
          <w:rFonts w:ascii="宋体" w:eastAsia="宋体" w:hAnsi="宋体" w:cs="Times New Roman"/>
          <w:sz w:val="72"/>
          <w:szCs w:val="72"/>
        </w:rPr>
      </w:pPr>
      <w:r>
        <w:rPr>
          <w:rFonts w:ascii="宋体" w:eastAsia="宋体" w:hAnsi="宋体" w:cs="宋体" w:hint="eastAsia"/>
          <w:sz w:val="72"/>
          <w:szCs w:val="72"/>
        </w:rPr>
        <w:t>湘潭县财政局部门决算</w:t>
      </w:r>
    </w:p>
    <w:p w:rsidR="003C5AB1" w:rsidRDefault="003C5AB1">
      <w:pPr>
        <w:pStyle w:val="Default"/>
        <w:jc w:val="center"/>
        <w:rPr>
          <w:rFonts w:ascii="宋体" w:eastAsia="宋体" w:hAnsi="宋体" w:cs="Times New Roman"/>
          <w:sz w:val="72"/>
          <w:szCs w:val="72"/>
        </w:rPr>
      </w:pPr>
    </w:p>
    <w:p w:rsidR="003C5AB1" w:rsidRDefault="003C5AB1">
      <w:pPr>
        <w:pStyle w:val="Default"/>
        <w:jc w:val="center"/>
        <w:rPr>
          <w:rFonts w:cs="Times New Roman"/>
          <w:sz w:val="56"/>
          <w:szCs w:val="56"/>
        </w:rPr>
      </w:pPr>
    </w:p>
    <w:p w:rsidR="003C5AB1" w:rsidRDefault="003C5AB1">
      <w:pPr>
        <w:pStyle w:val="Default"/>
        <w:jc w:val="center"/>
        <w:rPr>
          <w:rFonts w:cs="Times New Roman"/>
          <w:sz w:val="56"/>
          <w:szCs w:val="56"/>
        </w:rPr>
      </w:pPr>
    </w:p>
    <w:p w:rsidR="003C5AB1" w:rsidRDefault="003C5AB1">
      <w:pPr>
        <w:pStyle w:val="Default"/>
        <w:jc w:val="center"/>
        <w:rPr>
          <w:rFonts w:cs="Times New Roman"/>
          <w:sz w:val="56"/>
          <w:szCs w:val="56"/>
        </w:rPr>
      </w:pPr>
    </w:p>
    <w:p w:rsidR="003C5AB1" w:rsidRDefault="003C5AB1">
      <w:pPr>
        <w:pStyle w:val="Default"/>
        <w:jc w:val="center"/>
        <w:rPr>
          <w:rFonts w:cs="Times New Roman"/>
          <w:sz w:val="32"/>
          <w:szCs w:val="32"/>
        </w:rPr>
      </w:pPr>
    </w:p>
    <w:p w:rsidR="003C5AB1" w:rsidRDefault="003C5AB1">
      <w:pPr>
        <w:pStyle w:val="Default"/>
        <w:jc w:val="center"/>
        <w:rPr>
          <w:rFonts w:cs="Times New Roman"/>
          <w:sz w:val="32"/>
          <w:szCs w:val="32"/>
        </w:rPr>
      </w:pPr>
    </w:p>
    <w:p w:rsidR="003C5AB1" w:rsidRDefault="003C5AB1">
      <w:pPr>
        <w:pStyle w:val="Default"/>
        <w:jc w:val="center"/>
        <w:rPr>
          <w:rFonts w:cs="Times New Roman"/>
          <w:sz w:val="32"/>
          <w:szCs w:val="32"/>
        </w:rPr>
      </w:pPr>
    </w:p>
    <w:p w:rsidR="003C5AB1" w:rsidRDefault="003C5AB1">
      <w:pPr>
        <w:pStyle w:val="Default"/>
        <w:jc w:val="center"/>
        <w:rPr>
          <w:rFonts w:cs="Times New Roman"/>
          <w:sz w:val="32"/>
          <w:szCs w:val="32"/>
        </w:rPr>
      </w:pPr>
    </w:p>
    <w:p w:rsidR="003C5AB1" w:rsidRDefault="003C5AB1">
      <w:pPr>
        <w:pStyle w:val="Default"/>
        <w:jc w:val="center"/>
        <w:rPr>
          <w:rFonts w:cs="Times New Roman"/>
          <w:sz w:val="32"/>
          <w:szCs w:val="32"/>
        </w:rPr>
      </w:pPr>
    </w:p>
    <w:p w:rsidR="003C5AB1" w:rsidRDefault="003C5AB1">
      <w:pPr>
        <w:pStyle w:val="Default"/>
        <w:jc w:val="center"/>
        <w:rPr>
          <w:rFonts w:cs="Times New Roman"/>
          <w:sz w:val="32"/>
          <w:szCs w:val="32"/>
        </w:rPr>
      </w:pPr>
    </w:p>
    <w:p w:rsidR="003C5AB1" w:rsidRDefault="003C5AB1">
      <w:pPr>
        <w:pStyle w:val="Default"/>
        <w:spacing w:line="540" w:lineRule="exact"/>
        <w:jc w:val="center"/>
        <w:rPr>
          <w:rFonts w:cs="Times New Roman"/>
          <w:sz w:val="56"/>
          <w:szCs w:val="56"/>
        </w:rPr>
      </w:pPr>
    </w:p>
    <w:p w:rsidR="003C5AB1" w:rsidRDefault="003C5AB1">
      <w:pPr>
        <w:pStyle w:val="Default"/>
        <w:spacing w:line="500" w:lineRule="exact"/>
        <w:rPr>
          <w:rFonts w:cs="Times New Roman"/>
          <w:b/>
          <w:bCs/>
          <w:sz w:val="36"/>
          <w:szCs w:val="36"/>
        </w:rPr>
      </w:pPr>
    </w:p>
    <w:p w:rsidR="003C5AB1" w:rsidRDefault="00FE240E">
      <w:pPr>
        <w:pStyle w:val="Default"/>
        <w:spacing w:line="500" w:lineRule="exact"/>
        <w:jc w:val="center"/>
        <w:rPr>
          <w:rFonts w:cs="Times New Roman"/>
          <w:b/>
          <w:bCs/>
          <w:sz w:val="36"/>
          <w:szCs w:val="36"/>
        </w:rPr>
      </w:pPr>
      <w:bookmarkStart w:id="1" w:name="OLE_LINK2"/>
      <w:r>
        <w:rPr>
          <w:rFonts w:hint="eastAsia"/>
          <w:b/>
          <w:bCs/>
          <w:sz w:val="36"/>
          <w:szCs w:val="36"/>
        </w:rPr>
        <w:lastRenderedPageBreak/>
        <w:t>目录</w:t>
      </w:r>
    </w:p>
    <w:p w:rsidR="003C5AB1" w:rsidRDefault="00FE240E">
      <w:pPr>
        <w:pStyle w:val="Default"/>
        <w:spacing w:line="460" w:lineRule="exact"/>
        <w:rPr>
          <w:rFonts w:ascii="仿宋_GB2312" w:eastAsia="仿宋_GB2312" w:cs="Times New Roman"/>
          <w:b/>
          <w:bCs/>
          <w:sz w:val="28"/>
          <w:szCs w:val="28"/>
        </w:rPr>
      </w:pPr>
      <w:r>
        <w:rPr>
          <w:rFonts w:hint="eastAsia"/>
          <w:b/>
          <w:bCs/>
          <w:sz w:val="28"/>
          <w:szCs w:val="28"/>
        </w:rPr>
        <w:t>第一部分</w:t>
      </w:r>
      <w:r>
        <w:rPr>
          <w:rFonts w:hint="eastAsia"/>
          <w:b/>
          <w:bCs/>
          <w:sz w:val="28"/>
          <w:szCs w:val="28"/>
        </w:rPr>
        <w:t xml:space="preserve"> </w:t>
      </w:r>
      <w:r>
        <w:rPr>
          <w:rFonts w:hint="eastAsia"/>
          <w:b/>
          <w:bCs/>
          <w:sz w:val="28"/>
          <w:szCs w:val="28"/>
        </w:rPr>
        <w:t>湘潭县财政局概况</w:t>
      </w:r>
    </w:p>
    <w:p w:rsidR="003C5AB1" w:rsidRDefault="00FE240E">
      <w:pPr>
        <w:pStyle w:val="Default"/>
        <w:spacing w:line="460" w:lineRule="exact"/>
        <w:ind w:firstLineChars="250" w:firstLine="700"/>
        <w:rPr>
          <w:rFonts w:ascii="宋体" w:eastAsia="宋体" w:hAnsi="宋体" w:cs="Times New Roman"/>
          <w:sz w:val="28"/>
          <w:szCs w:val="28"/>
        </w:rPr>
      </w:pPr>
      <w:r>
        <w:rPr>
          <w:rFonts w:ascii="宋体" w:eastAsia="宋体" w:hAnsi="宋体" w:cs="宋体" w:hint="eastAsia"/>
          <w:sz w:val="28"/>
          <w:szCs w:val="28"/>
        </w:rPr>
        <w:t>一、部门职责</w:t>
      </w:r>
    </w:p>
    <w:p w:rsidR="003C5AB1" w:rsidRDefault="00FE240E">
      <w:pPr>
        <w:pStyle w:val="Default"/>
        <w:spacing w:line="460" w:lineRule="exact"/>
        <w:ind w:firstLineChars="250" w:firstLine="700"/>
        <w:rPr>
          <w:rFonts w:ascii="宋体" w:eastAsia="宋体" w:hAnsi="宋体" w:cs="Times New Roman"/>
          <w:sz w:val="28"/>
          <w:szCs w:val="28"/>
        </w:rPr>
      </w:pPr>
      <w:r>
        <w:rPr>
          <w:rFonts w:ascii="宋体" w:eastAsia="宋体" w:hAnsi="宋体" w:cs="宋体" w:hint="eastAsia"/>
          <w:sz w:val="28"/>
          <w:szCs w:val="28"/>
        </w:rPr>
        <w:t>二、机构设置</w:t>
      </w:r>
    </w:p>
    <w:p w:rsidR="003C5AB1" w:rsidRDefault="00FE240E">
      <w:pPr>
        <w:pStyle w:val="Default"/>
        <w:spacing w:line="460" w:lineRule="exact"/>
        <w:rPr>
          <w:rFonts w:ascii="仿宋_GB2312" w:eastAsia="仿宋_GB2312" w:cs="Times New Roman"/>
          <w:b/>
          <w:bCs/>
          <w:sz w:val="28"/>
          <w:szCs w:val="28"/>
        </w:rPr>
      </w:pPr>
      <w:r>
        <w:rPr>
          <w:rFonts w:hAnsi="仿宋_GB2312" w:hint="eastAsia"/>
          <w:b/>
          <w:bCs/>
          <w:sz w:val="28"/>
          <w:szCs w:val="28"/>
        </w:rPr>
        <w:t>第二部分</w:t>
      </w:r>
      <w:r>
        <w:rPr>
          <w:rFonts w:hAnsi="仿宋_GB2312" w:hint="eastAsia"/>
          <w:b/>
          <w:bCs/>
          <w:sz w:val="28"/>
          <w:szCs w:val="28"/>
        </w:rPr>
        <w:t xml:space="preserve"> </w:t>
      </w:r>
      <w:r>
        <w:rPr>
          <w:rFonts w:hAnsi="仿宋_GB2312"/>
          <w:b/>
          <w:bCs/>
          <w:sz w:val="28"/>
          <w:szCs w:val="28"/>
        </w:rPr>
        <w:t>2022</w:t>
      </w:r>
      <w:r>
        <w:rPr>
          <w:rFonts w:hAnsi="仿宋_GB2312" w:hint="eastAsia"/>
          <w:b/>
          <w:bCs/>
          <w:sz w:val="28"/>
          <w:szCs w:val="28"/>
        </w:rPr>
        <w:t>年度部门决算表</w:t>
      </w:r>
    </w:p>
    <w:p w:rsidR="003C5AB1" w:rsidRDefault="00FE240E">
      <w:pPr>
        <w:pStyle w:val="Default"/>
        <w:spacing w:line="460" w:lineRule="exact"/>
        <w:ind w:firstLineChars="250" w:firstLine="700"/>
        <w:rPr>
          <w:rFonts w:ascii="宋体" w:eastAsia="宋体" w:hAnsi="宋体" w:cs="Times New Roman"/>
          <w:sz w:val="28"/>
          <w:szCs w:val="28"/>
        </w:rPr>
      </w:pPr>
      <w:r>
        <w:rPr>
          <w:rFonts w:ascii="宋体" w:eastAsia="宋体" w:hAnsi="宋体" w:cs="宋体" w:hint="eastAsia"/>
          <w:sz w:val="28"/>
          <w:szCs w:val="28"/>
        </w:rPr>
        <w:t>一、收入支出决算总表</w:t>
      </w:r>
    </w:p>
    <w:p w:rsidR="003C5AB1" w:rsidRDefault="00FE240E">
      <w:pPr>
        <w:pStyle w:val="Default"/>
        <w:spacing w:line="460" w:lineRule="exact"/>
        <w:ind w:firstLineChars="250" w:firstLine="700"/>
        <w:rPr>
          <w:rFonts w:ascii="宋体" w:eastAsia="宋体" w:hAnsi="宋体" w:cs="Times New Roman"/>
          <w:sz w:val="28"/>
          <w:szCs w:val="28"/>
        </w:rPr>
      </w:pPr>
      <w:r>
        <w:rPr>
          <w:rFonts w:ascii="宋体" w:eastAsia="宋体" w:hAnsi="宋体" w:cs="宋体" w:hint="eastAsia"/>
          <w:sz w:val="28"/>
          <w:szCs w:val="28"/>
        </w:rPr>
        <w:t>二、收入决算表</w:t>
      </w:r>
    </w:p>
    <w:p w:rsidR="003C5AB1" w:rsidRDefault="00FE240E">
      <w:pPr>
        <w:pStyle w:val="Default"/>
        <w:spacing w:line="460" w:lineRule="exact"/>
        <w:ind w:firstLineChars="250" w:firstLine="700"/>
        <w:rPr>
          <w:rFonts w:ascii="宋体" w:eastAsia="宋体" w:hAnsi="宋体" w:cs="Times New Roman"/>
          <w:sz w:val="28"/>
          <w:szCs w:val="28"/>
        </w:rPr>
      </w:pPr>
      <w:r>
        <w:rPr>
          <w:rFonts w:ascii="宋体" w:eastAsia="宋体" w:hAnsi="宋体" w:cs="宋体" w:hint="eastAsia"/>
          <w:sz w:val="28"/>
          <w:szCs w:val="28"/>
        </w:rPr>
        <w:t>三、支出决算表</w:t>
      </w:r>
    </w:p>
    <w:p w:rsidR="003C5AB1" w:rsidRDefault="00FE240E">
      <w:pPr>
        <w:pStyle w:val="Default"/>
        <w:spacing w:line="460" w:lineRule="exact"/>
        <w:ind w:firstLineChars="250" w:firstLine="700"/>
        <w:rPr>
          <w:rFonts w:ascii="宋体" w:eastAsia="宋体" w:hAnsi="宋体" w:cs="Times New Roman"/>
          <w:sz w:val="28"/>
          <w:szCs w:val="28"/>
        </w:rPr>
      </w:pPr>
      <w:r>
        <w:rPr>
          <w:rFonts w:ascii="宋体" w:eastAsia="宋体" w:hAnsi="宋体" w:cs="宋体" w:hint="eastAsia"/>
          <w:sz w:val="28"/>
          <w:szCs w:val="28"/>
        </w:rPr>
        <w:t>四、财政拨款收入支出决算总表</w:t>
      </w:r>
    </w:p>
    <w:p w:rsidR="003C5AB1" w:rsidRDefault="00FE240E">
      <w:pPr>
        <w:pStyle w:val="Default"/>
        <w:spacing w:line="460" w:lineRule="exact"/>
        <w:ind w:firstLineChars="250" w:firstLine="700"/>
        <w:rPr>
          <w:rFonts w:ascii="宋体" w:eastAsia="宋体" w:hAnsi="宋体" w:cs="Times New Roman"/>
          <w:sz w:val="28"/>
          <w:szCs w:val="28"/>
        </w:rPr>
      </w:pPr>
      <w:r>
        <w:rPr>
          <w:rFonts w:ascii="宋体" w:eastAsia="宋体" w:hAnsi="宋体" w:cs="宋体" w:hint="eastAsia"/>
          <w:sz w:val="28"/>
          <w:szCs w:val="28"/>
        </w:rPr>
        <w:t>五、一般公共预算财政拨款支出决算表</w:t>
      </w:r>
    </w:p>
    <w:p w:rsidR="003C5AB1" w:rsidRDefault="00FE240E">
      <w:pPr>
        <w:pStyle w:val="Default"/>
        <w:spacing w:line="460" w:lineRule="exact"/>
        <w:ind w:firstLineChars="250" w:firstLine="700"/>
        <w:rPr>
          <w:rFonts w:ascii="宋体" w:eastAsia="宋体" w:hAnsi="宋体" w:cs="Times New Roman"/>
          <w:sz w:val="28"/>
          <w:szCs w:val="28"/>
        </w:rPr>
      </w:pPr>
      <w:r>
        <w:rPr>
          <w:rFonts w:ascii="宋体" w:eastAsia="宋体" w:hAnsi="宋体" w:cs="宋体" w:hint="eastAsia"/>
          <w:sz w:val="28"/>
          <w:szCs w:val="28"/>
        </w:rPr>
        <w:t>六、一般公共预算财政拨款基本支出决算表</w:t>
      </w:r>
    </w:p>
    <w:p w:rsidR="003C5AB1" w:rsidRDefault="00FE240E">
      <w:pPr>
        <w:pStyle w:val="Default"/>
        <w:spacing w:line="460" w:lineRule="exact"/>
        <w:ind w:firstLineChars="250" w:firstLine="700"/>
        <w:rPr>
          <w:rFonts w:ascii="宋体" w:eastAsia="宋体" w:hAnsi="宋体" w:cs="Times New Roman"/>
          <w:sz w:val="28"/>
          <w:szCs w:val="28"/>
        </w:rPr>
      </w:pPr>
      <w:r>
        <w:rPr>
          <w:rFonts w:ascii="宋体" w:eastAsia="宋体" w:hAnsi="宋体" w:cs="宋体" w:hint="eastAsia"/>
          <w:sz w:val="28"/>
          <w:szCs w:val="28"/>
        </w:rPr>
        <w:t>七、一般公共预算财政拨款“三公”经费支出决算表</w:t>
      </w:r>
    </w:p>
    <w:p w:rsidR="003C5AB1" w:rsidRDefault="00FE240E">
      <w:pPr>
        <w:pStyle w:val="Default"/>
        <w:spacing w:line="460" w:lineRule="exact"/>
        <w:ind w:firstLineChars="250" w:firstLine="700"/>
        <w:rPr>
          <w:rFonts w:ascii="宋体" w:eastAsia="宋体" w:hAnsi="宋体" w:cs="Times New Roman"/>
          <w:sz w:val="28"/>
          <w:szCs w:val="28"/>
        </w:rPr>
      </w:pPr>
      <w:r>
        <w:rPr>
          <w:rFonts w:ascii="宋体" w:eastAsia="宋体" w:hAnsi="宋体" w:cs="宋体" w:hint="eastAsia"/>
          <w:sz w:val="28"/>
          <w:szCs w:val="28"/>
        </w:rPr>
        <w:t>八、政府性基金预算财政拨款收入支出决算表</w:t>
      </w:r>
    </w:p>
    <w:p w:rsidR="003C5AB1" w:rsidRDefault="00FE240E">
      <w:pPr>
        <w:pStyle w:val="Default"/>
        <w:spacing w:line="460" w:lineRule="exact"/>
        <w:ind w:firstLineChars="250" w:firstLine="700"/>
        <w:rPr>
          <w:rFonts w:ascii="宋体" w:eastAsia="宋体" w:hAnsi="宋体" w:cs="Times New Roman"/>
          <w:sz w:val="28"/>
          <w:szCs w:val="28"/>
        </w:rPr>
      </w:pPr>
      <w:r>
        <w:rPr>
          <w:rFonts w:ascii="宋体" w:eastAsia="宋体" w:hAnsi="宋体" w:cs="宋体" w:hint="eastAsia"/>
          <w:sz w:val="28"/>
          <w:szCs w:val="28"/>
        </w:rPr>
        <w:t>九、国有资本经营预算财政拨款支出决算表</w:t>
      </w:r>
    </w:p>
    <w:p w:rsidR="003C5AB1" w:rsidRDefault="00FE240E">
      <w:pPr>
        <w:pStyle w:val="Default"/>
        <w:spacing w:line="460" w:lineRule="exact"/>
        <w:rPr>
          <w:rFonts w:ascii="仿宋_GB2312" w:eastAsia="仿宋_GB2312" w:cs="Times New Roman"/>
          <w:b/>
          <w:bCs/>
          <w:sz w:val="28"/>
          <w:szCs w:val="28"/>
        </w:rPr>
      </w:pPr>
      <w:r>
        <w:rPr>
          <w:rFonts w:hAnsi="仿宋_GB2312" w:hint="eastAsia"/>
          <w:b/>
          <w:bCs/>
          <w:sz w:val="28"/>
          <w:szCs w:val="28"/>
        </w:rPr>
        <w:t>第三部分</w:t>
      </w:r>
      <w:r>
        <w:rPr>
          <w:rFonts w:hAnsi="仿宋_GB2312" w:hint="eastAsia"/>
          <w:b/>
          <w:bCs/>
          <w:sz w:val="28"/>
          <w:szCs w:val="28"/>
        </w:rPr>
        <w:t xml:space="preserve"> </w:t>
      </w:r>
      <w:r>
        <w:rPr>
          <w:rFonts w:hAnsi="仿宋_GB2312"/>
          <w:b/>
          <w:bCs/>
          <w:sz w:val="28"/>
          <w:szCs w:val="28"/>
        </w:rPr>
        <w:t>2022</w:t>
      </w:r>
      <w:r>
        <w:rPr>
          <w:rFonts w:hAnsi="仿宋_GB2312" w:hint="eastAsia"/>
          <w:b/>
          <w:bCs/>
          <w:sz w:val="28"/>
          <w:szCs w:val="28"/>
        </w:rPr>
        <w:t>年度部门决算情况说明</w:t>
      </w:r>
    </w:p>
    <w:p w:rsidR="003C5AB1" w:rsidRDefault="00FE240E">
      <w:pPr>
        <w:pStyle w:val="Default"/>
        <w:spacing w:line="460" w:lineRule="exact"/>
        <w:ind w:firstLineChars="250" w:firstLine="700"/>
        <w:rPr>
          <w:rFonts w:ascii="宋体" w:eastAsia="宋体" w:hAnsi="宋体" w:cs="Times New Roman"/>
          <w:sz w:val="28"/>
          <w:szCs w:val="28"/>
        </w:rPr>
      </w:pPr>
      <w:r>
        <w:rPr>
          <w:rFonts w:ascii="宋体" w:eastAsia="宋体" w:hAnsi="宋体" w:cs="宋体" w:hint="eastAsia"/>
          <w:sz w:val="28"/>
          <w:szCs w:val="28"/>
        </w:rPr>
        <w:t>一、收入支出决算总体情况说明</w:t>
      </w:r>
    </w:p>
    <w:p w:rsidR="003C5AB1" w:rsidRDefault="00FE240E">
      <w:pPr>
        <w:spacing w:line="460" w:lineRule="exact"/>
        <w:ind w:firstLineChars="250" w:firstLine="700"/>
        <w:jc w:val="left"/>
        <w:rPr>
          <w:rFonts w:ascii="仿宋_GB2312" w:eastAsia="仿宋_GB2312" w:cs="Times New Roman"/>
          <w:sz w:val="28"/>
          <w:szCs w:val="28"/>
        </w:rPr>
      </w:pPr>
      <w:r>
        <w:rPr>
          <w:rFonts w:ascii="仿宋_GB2312" w:hAnsi="仿宋_GB2312" w:cs="宋体" w:hint="eastAsia"/>
          <w:sz w:val="28"/>
          <w:szCs w:val="28"/>
        </w:rPr>
        <w:t>二、收入决算情况说明</w:t>
      </w:r>
    </w:p>
    <w:p w:rsidR="003C5AB1" w:rsidRDefault="00FE240E">
      <w:pPr>
        <w:autoSpaceDE w:val="0"/>
        <w:autoSpaceDN w:val="0"/>
        <w:adjustRightInd w:val="0"/>
        <w:spacing w:line="460" w:lineRule="exact"/>
        <w:ind w:firstLineChars="250" w:firstLine="700"/>
        <w:jc w:val="left"/>
        <w:rPr>
          <w:rFonts w:ascii="仿宋_GB2312" w:eastAsia="仿宋_GB2312" w:cs="Times New Roman"/>
          <w:color w:val="000000"/>
          <w:kern w:val="0"/>
          <w:sz w:val="28"/>
          <w:szCs w:val="28"/>
        </w:rPr>
      </w:pPr>
      <w:r>
        <w:rPr>
          <w:rFonts w:ascii="仿宋_GB2312" w:hAnsi="仿宋_GB2312" w:cs="宋体" w:hint="eastAsia"/>
          <w:color w:val="000000"/>
          <w:kern w:val="0"/>
          <w:sz w:val="28"/>
          <w:szCs w:val="28"/>
        </w:rPr>
        <w:t>三、支出决算情况说明</w:t>
      </w:r>
    </w:p>
    <w:p w:rsidR="003C5AB1" w:rsidRDefault="00FE240E">
      <w:pPr>
        <w:autoSpaceDE w:val="0"/>
        <w:autoSpaceDN w:val="0"/>
        <w:adjustRightInd w:val="0"/>
        <w:spacing w:line="460" w:lineRule="exact"/>
        <w:ind w:firstLineChars="250" w:firstLine="700"/>
        <w:jc w:val="left"/>
        <w:rPr>
          <w:rFonts w:ascii="仿宋_GB2312" w:eastAsia="仿宋_GB2312" w:cs="Times New Roman"/>
          <w:color w:val="000000"/>
          <w:kern w:val="0"/>
          <w:sz w:val="28"/>
          <w:szCs w:val="28"/>
        </w:rPr>
      </w:pPr>
      <w:r>
        <w:rPr>
          <w:rFonts w:ascii="仿宋_GB2312" w:hAnsi="仿宋_GB2312" w:cs="宋体" w:hint="eastAsia"/>
          <w:color w:val="000000"/>
          <w:kern w:val="0"/>
          <w:sz w:val="28"/>
          <w:szCs w:val="28"/>
        </w:rPr>
        <w:t>四、财政拨款收入支出决算总体情况说明</w:t>
      </w:r>
    </w:p>
    <w:p w:rsidR="003C5AB1" w:rsidRDefault="00FE240E">
      <w:pPr>
        <w:autoSpaceDE w:val="0"/>
        <w:autoSpaceDN w:val="0"/>
        <w:adjustRightInd w:val="0"/>
        <w:spacing w:line="460" w:lineRule="exact"/>
        <w:ind w:firstLineChars="250" w:firstLine="700"/>
        <w:jc w:val="left"/>
        <w:rPr>
          <w:rFonts w:ascii="仿宋_GB2312" w:eastAsia="仿宋_GB2312" w:cs="Times New Roman"/>
          <w:color w:val="000000"/>
          <w:kern w:val="0"/>
          <w:sz w:val="28"/>
          <w:szCs w:val="28"/>
        </w:rPr>
      </w:pPr>
      <w:r>
        <w:rPr>
          <w:rFonts w:ascii="仿宋_GB2312" w:hAnsi="仿宋_GB2312" w:cs="宋体" w:hint="eastAsia"/>
          <w:color w:val="000000"/>
          <w:kern w:val="0"/>
          <w:sz w:val="28"/>
          <w:szCs w:val="28"/>
        </w:rPr>
        <w:t>五、一般公共预算财政拨款支出决算情况说明</w:t>
      </w:r>
    </w:p>
    <w:p w:rsidR="003C5AB1" w:rsidRDefault="00FE240E">
      <w:pPr>
        <w:autoSpaceDE w:val="0"/>
        <w:autoSpaceDN w:val="0"/>
        <w:adjustRightInd w:val="0"/>
        <w:spacing w:line="460" w:lineRule="exact"/>
        <w:ind w:firstLineChars="250" w:firstLine="700"/>
        <w:jc w:val="left"/>
        <w:rPr>
          <w:rFonts w:ascii="仿宋_GB2312" w:eastAsia="仿宋_GB2312" w:cs="Times New Roman"/>
          <w:color w:val="000000"/>
          <w:kern w:val="0"/>
          <w:sz w:val="28"/>
          <w:szCs w:val="28"/>
        </w:rPr>
      </w:pPr>
      <w:r>
        <w:rPr>
          <w:rFonts w:ascii="仿宋_GB2312" w:hAnsi="仿宋_GB2312" w:cs="宋体" w:hint="eastAsia"/>
          <w:color w:val="000000"/>
          <w:kern w:val="0"/>
          <w:sz w:val="28"/>
          <w:szCs w:val="28"/>
        </w:rPr>
        <w:t>六、一般公共预算财政拨款基本支出决算情况说明</w:t>
      </w:r>
    </w:p>
    <w:p w:rsidR="003C5AB1" w:rsidRDefault="00FE240E">
      <w:pPr>
        <w:autoSpaceDE w:val="0"/>
        <w:autoSpaceDN w:val="0"/>
        <w:adjustRightInd w:val="0"/>
        <w:spacing w:line="460" w:lineRule="exact"/>
        <w:ind w:firstLineChars="250" w:firstLine="700"/>
        <w:jc w:val="left"/>
        <w:rPr>
          <w:rFonts w:ascii="仿宋_GB2312" w:eastAsia="仿宋_GB2312" w:cs="Times New Roman"/>
          <w:color w:val="000000"/>
          <w:kern w:val="0"/>
          <w:sz w:val="28"/>
          <w:szCs w:val="28"/>
        </w:rPr>
      </w:pPr>
      <w:r>
        <w:rPr>
          <w:rFonts w:ascii="仿宋_GB2312" w:hAnsi="仿宋_GB2312" w:cs="宋体" w:hint="eastAsia"/>
          <w:color w:val="000000"/>
          <w:kern w:val="0"/>
          <w:sz w:val="28"/>
          <w:szCs w:val="28"/>
        </w:rPr>
        <w:t>七、一般公共预算财政拨款三公经费支出决算情况说明</w:t>
      </w:r>
    </w:p>
    <w:p w:rsidR="003C5AB1" w:rsidRDefault="00FE240E">
      <w:pPr>
        <w:autoSpaceDE w:val="0"/>
        <w:autoSpaceDN w:val="0"/>
        <w:adjustRightInd w:val="0"/>
        <w:spacing w:line="460" w:lineRule="exact"/>
        <w:ind w:firstLineChars="250" w:firstLine="700"/>
        <w:jc w:val="left"/>
        <w:rPr>
          <w:rFonts w:ascii="仿宋_GB2312" w:eastAsia="仿宋_GB2312" w:cs="Times New Roman"/>
          <w:color w:val="000000"/>
          <w:kern w:val="0"/>
          <w:sz w:val="28"/>
          <w:szCs w:val="28"/>
        </w:rPr>
      </w:pPr>
      <w:r>
        <w:rPr>
          <w:rFonts w:ascii="仿宋_GB2312" w:hAnsi="仿宋_GB2312" w:cs="宋体" w:hint="eastAsia"/>
          <w:color w:val="000000"/>
          <w:kern w:val="0"/>
          <w:sz w:val="28"/>
          <w:szCs w:val="28"/>
        </w:rPr>
        <w:t>八、政府性基金预算收入支出决算情况</w:t>
      </w:r>
    </w:p>
    <w:p w:rsidR="003C5AB1" w:rsidRDefault="00FE240E">
      <w:pPr>
        <w:autoSpaceDE w:val="0"/>
        <w:autoSpaceDN w:val="0"/>
        <w:adjustRightInd w:val="0"/>
        <w:spacing w:line="460" w:lineRule="exact"/>
        <w:ind w:firstLineChars="250" w:firstLine="700"/>
        <w:jc w:val="left"/>
        <w:rPr>
          <w:rFonts w:ascii="仿宋_GB2312" w:eastAsia="仿宋_GB2312" w:cs="Times New Roman"/>
          <w:color w:val="000000"/>
          <w:kern w:val="0"/>
          <w:sz w:val="28"/>
          <w:szCs w:val="28"/>
        </w:rPr>
      </w:pPr>
      <w:r>
        <w:rPr>
          <w:rFonts w:ascii="仿宋_GB2312" w:hAnsi="仿宋_GB2312" w:cs="宋体" w:hint="eastAsia"/>
          <w:color w:val="000000"/>
          <w:kern w:val="0"/>
          <w:sz w:val="28"/>
          <w:szCs w:val="28"/>
        </w:rPr>
        <w:t>九、关于机关运行经费支出说明</w:t>
      </w:r>
    </w:p>
    <w:p w:rsidR="003C5AB1" w:rsidRDefault="00FE240E">
      <w:pPr>
        <w:autoSpaceDE w:val="0"/>
        <w:autoSpaceDN w:val="0"/>
        <w:adjustRightInd w:val="0"/>
        <w:spacing w:line="460" w:lineRule="exact"/>
        <w:ind w:firstLineChars="250" w:firstLine="700"/>
        <w:jc w:val="left"/>
        <w:rPr>
          <w:rFonts w:ascii="仿宋_GB2312" w:eastAsia="仿宋_GB2312" w:cs="Times New Roman"/>
          <w:color w:val="000000"/>
          <w:kern w:val="0"/>
          <w:sz w:val="28"/>
          <w:szCs w:val="28"/>
        </w:rPr>
      </w:pPr>
      <w:r>
        <w:rPr>
          <w:rFonts w:ascii="仿宋_GB2312" w:hAnsi="仿宋_GB2312" w:cs="宋体" w:hint="eastAsia"/>
          <w:color w:val="000000"/>
          <w:kern w:val="0"/>
          <w:sz w:val="28"/>
          <w:szCs w:val="28"/>
        </w:rPr>
        <w:t>十、一般性支出情况</w:t>
      </w:r>
    </w:p>
    <w:p w:rsidR="003C5AB1" w:rsidRDefault="00FE240E">
      <w:pPr>
        <w:autoSpaceDE w:val="0"/>
        <w:autoSpaceDN w:val="0"/>
        <w:adjustRightInd w:val="0"/>
        <w:spacing w:line="460" w:lineRule="exact"/>
        <w:ind w:firstLineChars="250" w:firstLine="700"/>
        <w:jc w:val="left"/>
        <w:rPr>
          <w:rFonts w:ascii="仿宋_GB2312" w:eastAsia="仿宋_GB2312" w:cs="Times New Roman"/>
          <w:color w:val="000000"/>
          <w:kern w:val="0"/>
          <w:sz w:val="28"/>
          <w:szCs w:val="28"/>
        </w:rPr>
      </w:pPr>
      <w:r>
        <w:rPr>
          <w:rFonts w:ascii="仿宋_GB2312" w:hAnsi="仿宋_GB2312" w:cs="宋体" w:hint="eastAsia"/>
          <w:color w:val="000000"/>
          <w:kern w:val="0"/>
          <w:sz w:val="28"/>
          <w:szCs w:val="28"/>
        </w:rPr>
        <w:t>十一、关于政府采购支出说明</w:t>
      </w:r>
    </w:p>
    <w:p w:rsidR="003C5AB1" w:rsidRDefault="00FE240E">
      <w:pPr>
        <w:pStyle w:val="Default"/>
        <w:spacing w:line="460" w:lineRule="exact"/>
        <w:ind w:firstLineChars="250" w:firstLine="700"/>
        <w:rPr>
          <w:rFonts w:ascii="仿宋_GB2312" w:eastAsia="宋体" w:hAnsi="仿宋_GB2312" w:cs="Times New Roman"/>
          <w:sz w:val="28"/>
          <w:szCs w:val="28"/>
        </w:rPr>
      </w:pPr>
      <w:r>
        <w:rPr>
          <w:rFonts w:ascii="仿宋_GB2312" w:eastAsia="宋体" w:hAnsi="仿宋_GB2312" w:cs="宋体" w:hint="eastAsia"/>
          <w:sz w:val="28"/>
          <w:szCs w:val="28"/>
        </w:rPr>
        <w:t>十二、关于国有资产占用情况说明</w:t>
      </w:r>
    </w:p>
    <w:p w:rsidR="003C5AB1" w:rsidRDefault="00FE240E">
      <w:pPr>
        <w:pStyle w:val="Default"/>
        <w:spacing w:line="460" w:lineRule="exact"/>
        <w:ind w:firstLineChars="250" w:firstLine="700"/>
        <w:rPr>
          <w:rFonts w:ascii="仿宋_GB2312" w:eastAsia="宋体" w:hAnsi="仿宋_GB2312" w:cs="Times New Roman"/>
          <w:sz w:val="28"/>
          <w:szCs w:val="28"/>
        </w:rPr>
      </w:pPr>
      <w:r>
        <w:rPr>
          <w:rFonts w:ascii="仿宋_GB2312" w:eastAsia="宋体" w:hAnsi="仿宋_GB2312" w:cs="宋体" w:hint="eastAsia"/>
          <w:sz w:val="28"/>
          <w:szCs w:val="28"/>
        </w:rPr>
        <w:t>十三、关</w:t>
      </w:r>
      <w:r>
        <w:rPr>
          <w:rFonts w:ascii="宋体" w:eastAsia="宋体" w:hAnsi="宋体" w:cs="宋体" w:hint="eastAsia"/>
          <w:sz w:val="28"/>
          <w:szCs w:val="28"/>
        </w:rPr>
        <w:t>于</w:t>
      </w:r>
      <w:r>
        <w:rPr>
          <w:rFonts w:ascii="宋体" w:eastAsia="宋体" w:hAnsi="宋体" w:cs="宋体"/>
          <w:sz w:val="28"/>
          <w:szCs w:val="28"/>
        </w:rPr>
        <w:t>2022</w:t>
      </w:r>
      <w:r>
        <w:rPr>
          <w:rFonts w:ascii="宋体" w:eastAsia="宋体" w:hAnsi="宋体" w:cs="宋体" w:hint="eastAsia"/>
          <w:sz w:val="28"/>
          <w:szCs w:val="28"/>
        </w:rPr>
        <w:t>年</w:t>
      </w:r>
      <w:r>
        <w:rPr>
          <w:rFonts w:ascii="仿宋_GB2312" w:eastAsia="宋体" w:hAnsi="仿宋_GB2312" w:cs="宋体" w:hint="eastAsia"/>
          <w:sz w:val="28"/>
          <w:szCs w:val="28"/>
        </w:rPr>
        <w:t>度预算绩效情况的说明</w:t>
      </w:r>
    </w:p>
    <w:p w:rsidR="003C5AB1" w:rsidRDefault="00FE240E">
      <w:pPr>
        <w:autoSpaceDE w:val="0"/>
        <w:autoSpaceDN w:val="0"/>
        <w:adjustRightInd w:val="0"/>
        <w:spacing w:line="460" w:lineRule="exact"/>
        <w:jc w:val="left"/>
        <w:rPr>
          <w:rFonts w:ascii="黑体" w:eastAsia="黑体" w:hAnsi="黑体" w:cs="Times New Roman"/>
          <w:b/>
          <w:bCs/>
          <w:color w:val="000000"/>
          <w:kern w:val="0"/>
          <w:sz w:val="28"/>
          <w:szCs w:val="28"/>
        </w:rPr>
      </w:pPr>
      <w:r>
        <w:rPr>
          <w:rFonts w:ascii="黑体" w:eastAsia="黑体" w:hAnsi="黑体" w:cs="黑体" w:hint="eastAsia"/>
          <w:b/>
          <w:bCs/>
          <w:color w:val="000000"/>
          <w:kern w:val="0"/>
          <w:sz w:val="28"/>
          <w:szCs w:val="28"/>
        </w:rPr>
        <w:t>第四部分</w:t>
      </w:r>
      <w:r>
        <w:rPr>
          <w:rFonts w:ascii="黑体" w:eastAsia="黑体" w:hAnsi="黑体" w:cs="黑体" w:hint="eastAsia"/>
          <w:b/>
          <w:bCs/>
          <w:color w:val="000000"/>
          <w:kern w:val="0"/>
          <w:sz w:val="28"/>
          <w:szCs w:val="28"/>
        </w:rPr>
        <w:t xml:space="preserve"> </w:t>
      </w:r>
      <w:r>
        <w:rPr>
          <w:rFonts w:ascii="黑体" w:eastAsia="黑体" w:hAnsi="黑体" w:cs="黑体" w:hint="eastAsia"/>
          <w:b/>
          <w:bCs/>
          <w:color w:val="000000"/>
          <w:kern w:val="0"/>
          <w:sz w:val="28"/>
          <w:szCs w:val="28"/>
        </w:rPr>
        <w:t>名词解释</w:t>
      </w:r>
    </w:p>
    <w:p w:rsidR="003C5AB1" w:rsidRDefault="00FE240E">
      <w:pPr>
        <w:autoSpaceDE w:val="0"/>
        <w:autoSpaceDN w:val="0"/>
        <w:adjustRightInd w:val="0"/>
        <w:spacing w:line="460" w:lineRule="exact"/>
        <w:jc w:val="left"/>
        <w:rPr>
          <w:rFonts w:ascii="黑体" w:eastAsia="黑体" w:hAnsi="黑体" w:cs="Times New Roman"/>
          <w:b/>
          <w:bCs/>
          <w:color w:val="000000"/>
          <w:kern w:val="0"/>
          <w:sz w:val="28"/>
          <w:szCs w:val="28"/>
        </w:rPr>
      </w:pPr>
      <w:r>
        <w:rPr>
          <w:rFonts w:ascii="黑体" w:eastAsia="黑体" w:hAnsi="黑体" w:cs="黑体" w:hint="eastAsia"/>
          <w:b/>
          <w:bCs/>
          <w:color w:val="000000"/>
          <w:kern w:val="0"/>
          <w:sz w:val="28"/>
          <w:szCs w:val="28"/>
        </w:rPr>
        <w:t>第五部分</w:t>
      </w:r>
      <w:r>
        <w:rPr>
          <w:rFonts w:ascii="黑体" w:eastAsia="黑体" w:hAnsi="黑体" w:cs="黑体" w:hint="eastAsia"/>
          <w:b/>
          <w:bCs/>
          <w:color w:val="000000"/>
          <w:kern w:val="0"/>
          <w:sz w:val="28"/>
          <w:szCs w:val="28"/>
        </w:rPr>
        <w:t xml:space="preserve"> </w:t>
      </w:r>
      <w:r>
        <w:rPr>
          <w:rFonts w:ascii="黑体" w:eastAsia="黑体" w:hAnsi="黑体" w:cs="黑体" w:hint="eastAsia"/>
          <w:b/>
          <w:bCs/>
          <w:color w:val="000000"/>
          <w:kern w:val="0"/>
          <w:sz w:val="28"/>
          <w:szCs w:val="28"/>
        </w:rPr>
        <w:t>附件</w:t>
      </w:r>
    </w:p>
    <w:p w:rsidR="003C5AB1" w:rsidRDefault="00FE240E">
      <w:pPr>
        <w:pStyle w:val="Default"/>
        <w:jc w:val="center"/>
        <w:rPr>
          <w:rFonts w:ascii="宋体" w:eastAsia="宋体" w:hAnsi="宋体" w:cs="Times New Roman"/>
          <w:sz w:val="72"/>
          <w:szCs w:val="72"/>
        </w:rPr>
      </w:pPr>
      <w:r>
        <w:rPr>
          <w:rFonts w:ascii="宋体" w:eastAsia="宋体" w:hAnsi="宋体" w:cs="宋体" w:hint="eastAsia"/>
          <w:sz w:val="72"/>
          <w:szCs w:val="72"/>
        </w:rPr>
        <w:lastRenderedPageBreak/>
        <w:t>第一部分</w:t>
      </w:r>
    </w:p>
    <w:p w:rsidR="003C5AB1" w:rsidRDefault="003C5AB1">
      <w:pPr>
        <w:pStyle w:val="Default"/>
        <w:jc w:val="center"/>
        <w:rPr>
          <w:rFonts w:ascii="宋体" w:eastAsia="宋体" w:hAnsi="宋体" w:cs="Times New Roman"/>
          <w:sz w:val="72"/>
          <w:szCs w:val="72"/>
        </w:rPr>
      </w:pPr>
    </w:p>
    <w:p w:rsidR="003C5AB1" w:rsidRDefault="00FE240E">
      <w:pPr>
        <w:pStyle w:val="Default"/>
        <w:jc w:val="center"/>
        <w:rPr>
          <w:rFonts w:cs="Times New Roman"/>
          <w:sz w:val="72"/>
          <w:szCs w:val="72"/>
        </w:rPr>
      </w:pPr>
      <w:r>
        <w:rPr>
          <w:rFonts w:ascii="宋体" w:eastAsia="宋体" w:hAnsi="宋体" w:cs="宋体" w:hint="eastAsia"/>
          <w:sz w:val="72"/>
          <w:szCs w:val="72"/>
        </w:rPr>
        <w:t>湘潭县财政局概况</w:t>
      </w:r>
    </w:p>
    <w:p w:rsidR="003C5AB1" w:rsidRDefault="003C5AB1">
      <w:pPr>
        <w:pStyle w:val="a8"/>
        <w:ind w:left="720" w:firstLineChars="0" w:firstLine="0"/>
        <w:jc w:val="left"/>
        <w:rPr>
          <w:rFonts w:ascii="黑体" w:eastAsia="黑体" w:hAnsi="黑体" w:cs="Times New Roman"/>
          <w:sz w:val="32"/>
          <w:szCs w:val="32"/>
        </w:rPr>
      </w:pPr>
    </w:p>
    <w:p w:rsidR="003C5AB1" w:rsidRDefault="00FE240E">
      <w:pPr>
        <w:pStyle w:val="a8"/>
        <w:ind w:firstLine="560"/>
        <w:jc w:val="left"/>
        <w:rPr>
          <w:rFonts w:ascii="黑体" w:eastAsia="黑体" w:hAnsi="黑体" w:cs="Times New Roman"/>
          <w:sz w:val="28"/>
          <w:szCs w:val="28"/>
        </w:rPr>
      </w:pPr>
      <w:r>
        <w:rPr>
          <w:rFonts w:ascii="黑体" w:eastAsia="黑体" w:hAnsi="黑体" w:cs="黑体" w:hint="eastAsia"/>
          <w:sz w:val="28"/>
          <w:szCs w:val="28"/>
        </w:rPr>
        <w:t>一、部门职责</w:t>
      </w:r>
    </w:p>
    <w:p w:rsidR="003C5AB1" w:rsidRDefault="00FE240E">
      <w:pPr>
        <w:pStyle w:val="a7"/>
        <w:shd w:val="clear" w:color="auto" w:fill="FFFFFF"/>
        <w:spacing w:before="0" w:beforeAutospacing="0" w:after="0" w:afterAutospacing="0" w:line="33" w:lineRule="atLeast"/>
        <w:ind w:firstLineChars="200" w:firstLine="560"/>
        <w:jc w:val="both"/>
        <w:rPr>
          <w:color w:val="333333"/>
          <w:sz w:val="28"/>
          <w:szCs w:val="28"/>
        </w:rPr>
      </w:pPr>
      <w:r>
        <w:rPr>
          <w:rFonts w:hint="eastAsia"/>
          <w:color w:val="333333"/>
          <w:sz w:val="28"/>
          <w:szCs w:val="28"/>
          <w:shd w:val="clear" w:color="auto" w:fill="FFFFFF"/>
        </w:rPr>
        <w:t>（一）贯彻执行国家和上级财政有关预算、税收、财务会计等方针政策、法律法规和规章制度。分析预测全县经济形势，指导全县财政工作。拟定全县财政预算、财务会计等方面的管理制度，并监督执行。</w:t>
      </w:r>
    </w:p>
    <w:p w:rsidR="003C5AB1" w:rsidRDefault="00FE240E">
      <w:pPr>
        <w:pStyle w:val="a7"/>
        <w:shd w:val="clear" w:color="auto" w:fill="FFFFFF"/>
        <w:spacing w:before="0" w:beforeAutospacing="0" w:after="0" w:afterAutospacing="0" w:line="33" w:lineRule="atLeast"/>
        <w:ind w:firstLineChars="200" w:firstLine="560"/>
        <w:jc w:val="both"/>
        <w:rPr>
          <w:color w:val="333333"/>
          <w:sz w:val="28"/>
          <w:szCs w:val="28"/>
        </w:rPr>
      </w:pPr>
      <w:r>
        <w:rPr>
          <w:rFonts w:hint="eastAsia"/>
          <w:color w:val="333333"/>
          <w:sz w:val="28"/>
          <w:szCs w:val="28"/>
          <w:shd w:val="clear" w:color="auto" w:fill="FFFFFF"/>
        </w:rPr>
        <w:t>（二）负责县级财政收支管理。负责财政预算内行政机构、事业单位和社会团体的其他收支管理。负责编制年度县级预算草案。受县人民政府委托，向县人民代表大会报告县级财政预算、预算执行、财政决算情况。拟定经费开支标准定额，负责审核批复部门（单位）的年度预算，完善转移支付制度。</w:t>
      </w:r>
    </w:p>
    <w:p w:rsidR="003C5AB1" w:rsidRDefault="00FE240E">
      <w:pPr>
        <w:pStyle w:val="a7"/>
        <w:shd w:val="clear" w:color="auto" w:fill="FFFFFF"/>
        <w:spacing w:before="0" w:beforeAutospacing="0" w:after="0" w:afterAutospacing="0" w:line="33" w:lineRule="atLeast"/>
        <w:ind w:firstLineChars="200" w:firstLine="560"/>
        <w:jc w:val="both"/>
        <w:rPr>
          <w:color w:val="333333"/>
          <w:sz w:val="28"/>
          <w:szCs w:val="28"/>
        </w:rPr>
      </w:pPr>
      <w:r>
        <w:rPr>
          <w:rFonts w:hint="eastAsia"/>
          <w:color w:val="333333"/>
          <w:sz w:val="28"/>
          <w:szCs w:val="28"/>
          <w:shd w:val="clear" w:color="auto" w:fill="FFFFFF"/>
        </w:rPr>
        <w:t>（三）监督检查财税方针政策、财税法规的执行情况，提出加强财政管理的办法和建议。监督财政资金的使用情况。组织实施县级财政收入、支出及财税政策执行情况的监督。</w:t>
      </w:r>
    </w:p>
    <w:p w:rsidR="003C5AB1" w:rsidRDefault="00FE240E">
      <w:pPr>
        <w:pStyle w:val="a7"/>
        <w:shd w:val="clear" w:color="auto" w:fill="FFFFFF"/>
        <w:spacing w:before="0" w:beforeAutospacing="0" w:after="0" w:afterAutospacing="0" w:line="33" w:lineRule="atLeast"/>
        <w:ind w:firstLineChars="200" w:firstLine="560"/>
        <w:jc w:val="both"/>
        <w:rPr>
          <w:color w:val="333333"/>
          <w:sz w:val="28"/>
          <w:szCs w:val="28"/>
        </w:rPr>
      </w:pPr>
      <w:r>
        <w:rPr>
          <w:rFonts w:hint="eastAsia"/>
          <w:color w:val="333333"/>
          <w:sz w:val="28"/>
          <w:szCs w:val="28"/>
          <w:shd w:val="clear" w:color="auto" w:fill="FFFFFF"/>
        </w:rPr>
        <w:t>（四）负责政府非税收入管理，拟订政府非税收入管理制度和细则。负责政府性基金管理，按规定管理行政事业性收费。管理财政票据，监督管理彩票市场，按规定管理彩票资金。</w:t>
      </w:r>
    </w:p>
    <w:p w:rsidR="003C5AB1" w:rsidRDefault="00FE240E">
      <w:pPr>
        <w:pStyle w:val="a7"/>
        <w:shd w:val="clear" w:color="auto" w:fill="FFFFFF"/>
        <w:spacing w:before="0" w:beforeAutospacing="0" w:after="0" w:afterAutospacing="0" w:line="33" w:lineRule="atLeast"/>
        <w:ind w:firstLineChars="200" w:firstLine="560"/>
        <w:jc w:val="both"/>
        <w:rPr>
          <w:color w:val="333333"/>
          <w:sz w:val="28"/>
          <w:szCs w:val="28"/>
        </w:rPr>
      </w:pPr>
      <w:r>
        <w:rPr>
          <w:rFonts w:hint="eastAsia"/>
          <w:color w:val="333333"/>
          <w:sz w:val="28"/>
          <w:szCs w:val="28"/>
          <w:shd w:val="clear" w:color="auto" w:fill="FFFFFF"/>
        </w:rPr>
        <w:lastRenderedPageBreak/>
        <w:t>（五）负责组织实施预算执行。监督行政事业单位的预算执行。负责组织和汇总编制财政收支总决算和各行政事业单位部门决算。拟定并执行国库管理制度、国库集中收付制度，指导和监督国库业务，按规定开展国库现金管</w:t>
      </w:r>
      <w:r>
        <w:rPr>
          <w:rFonts w:hint="eastAsia"/>
          <w:color w:val="333333"/>
          <w:sz w:val="28"/>
          <w:szCs w:val="28"/>
          <w:shd w:val="clear" w:color="auto" w:fill="FFFFFF"/>
        </w:rPr>
        <w:t>理工作。负责财政统发工资工作、政策性补贴和专项储备资金财政管理工作，负责财源建设资金管理。</w:t>
      </w:r>
    </w:p>
    <w:p w:rsidR="003C5AB1" w:rsidRDefault="00FE240E">
      <w:pPr>
        <w:pStyle w:val="a7"/>
        <w:shd w:val="clear" w:color="auto" w:fill="FFFFFF"/>
        <w:spacing w:before="0" w:beforeAutospacing="0" w:after="0" w:afterAutospacing="0" w:line="33" w:lineRule="atLeast"/>
        <w:ind w:firstLineChars="200" w:firstLine="560"/>
        <w:jc w:val="both"/>
        <w:rPr>
          <w:color w:val="333333"/>
          <w:sz w:val="28"/>
          <w:szCs w:val="28"/>
        </w:rPr>
      </w:pPr>
      <w:r>
        <w:rPr>
          <w:rFonts w:hint="eastAsia"/>
          <w:color w:val="333333"/>
          <w:sz w:val="28"/>
          <w:szCs w:val="28"/>
          <w:shd w:val="clear" w:color="auto" w:fill="FFFFFF"/>
        </w:rPr>
        <w:t>（六）拟定县级行政事业单位国有资产管理制度，并监督管理。参与拟定企业国有资产管理相关制度，组织实施国有资产清产核资、产权界定、登记工作，组织实施国有股权管理，负责国有资产资本金统计分析工作。按规定管理资产评估工作。</w:t>
      </w:r>
    </w:p>
    <w:p w:rsidR="003C5AB1" w:rsidRDefault="00FE240E">
      <w:pPr>
        <w:pStyle w:val="a7"/>
        <w:shd w:val="clear" w:color="auto" w:fill="FFFFFF"/>
        <w:spacing w:before="0" w:beforeAutospacing="0" w:after="0" w:afterAutospacing="0" w:line="33" w:lineRule="atLeast"/>
        <w:ind w:firstLineChars="200" w:firstLine="560"/>
        <w:jc w:val="both"/>
        <w:rPr>
          <w:color w:val="333333"/>
          <w:sz w:val="28"/>
          <w:szCs w:val="28"/>
        </w:rPr>
      </w:pPr>
      <w:r>
        <w:rPr>
          <w:rFonts w:hint="eastAsia"/>
          <w:color w:val="333333"/>
          <w:sz w:val="28"/>
          <w:szCs w:val="28"/>
          <w:shd w:val="clear" w:color="auto" w:fill="FFFFFF"/>
        </w:rPr>
        <w:t>（七）负责预算绩效管理工作，拟订本县预算绩效管理的有关规章制度和实施方案，开展绩效监控，组织绩效评价，反馈评价结果，提出结果应用的意见建议。</w:t>
      </w:r>
    </w:p>
    <w:p w:rsidR="003C5AB1" w:rsidRDefault="00FE240E">
      <w:pPr>
        <w:pStyle w:val="a7"/>
        <w:shd w:val="clear" w:color="auto" w:fill="FFFFFF"/>
        <w:spacing w:before="0" w:beforeAutospacing="0" w:after="0" w:afterAutospacing="0" w:line="33" w:lineRule="atLeast"/>
        <w:ind w:firstLineChars="200" w:firstLine="560"/>
        <w:jc w:val="both"/>
        <w:rPr>
          <w:color w:val="333333"/>
          <w:sz w:val="28"/>
          <w:szCs w:val="28"/>
        </w:rPr>
      </w:pPr>
      <w:r>
        <w:rPr>
          <w:rFonts w:hint="eastAsia"/>
          <w:color w:val="333333"/>
          <w:sz w:val="28"/>
          <w:szCs w:val="28"/>
          <w:shd w:val="clear" w:color="auto" w:fill="FFFFFF"/>
        </w:rPr>
        <w:t>（八）监督管理县级财政的经济发展支出，负责财政性投资项目资金及</w:t>
      </w:r>
      <w:r>
        <w:rPr>
          <w:rFonts w:hint="eastAsia"/>
          <w:color w:val="333333"/>
          <w:sz w:val="28"/>
          <w:szCs w:val="28"/>
          <w:shd w:val="clear" w:color="auto" w:fill="FFFFFF"/>
        </w:rPr>
        <w:t>项目评审的相关工作。</w:t>
      </w:r>
    </w:p>
    <w:p w:rsidR="003C5AB1" w:rsidRDefault="00FE240E">
      <w:pPr>
        <w:pStyle w:val="a7"/>
        <w:shd w:val="clear" w:color="auto" w:fill="FFFFFF"/>
        <w:spacing w:before="0" w:beforeAutospacing="0" w:after="0" w:afterAutospacing="0" w:line="33" w:lineRule="atLeast"/>
        <w:ind w:firstLineChars="200" w:firstLine="560"/>
        <w:jc w:val="both"/>
        <w:rPr>
          <w:color w:val="333333"/>
          <w:sz w:val="28"/>
          <w:szCs w:val="28"/>
        </w:rPr>
      </w:pPr>
      <w:r>
        <w:rPr>
          <w:rFonts w:hint="eastAsia"/>
          <w:color w:val="333333"/>
          <w:sz w:val="28"/>
          <w:szCs w:val="28"/>
          <w:shd w:val="clear" w:color="auto" w:fill="FFFFFF"/>
        </w:rPr>
        <w:t>（九）会同有关部门管理县财政社会保障和就业及医疗卫生支出。监督社会保障资金（基金）财务管理制度的落实。</w:t>
      </w:r>
    </w:p>
    <w:p w:rsidR="003C5AB1" w:rsidRDefault="00FE240E">
      <w:pPr>
        <w:pStyle w:val="a7"/>
        <w:shd w:val="clear" w:color="auto" w:fill="FFFFFF"/>
        <w:spacing w:before="0" w:beforeAutospacing="0" w:after="0" w:afterAutospacing="0" w:line="33" w:lineRule="atLeast"/>
        <w:ind w:firstLineChars="200" w:firstLine="560"/>
        <w:jc w:val="both"/>
        <w:rPr>
          <w:color w:val="333333"/>
          <w:sz w:val="28"/>
          <w:szCs w:val="28"/>
        </w:rPr>
      </w:pPr>
      <w:r>
        <w:rPr>
          <w:rFonts w:hint="eastAsia"/>
          <w:color w:val="333333"/>
          <w:sz w:val="28"/>
          <w:szCs w:val="28"/>
          <w:shd w:val="clear" w:color="auto" w:fill="FFFFFF"/>
        </w:rPr>
        <w:t>（十）贯彻执行国家、省、市、县关于国际金融组织和外国政府贷款的各项方针、政策。负责管理政府债务。负责财政性资金存贷考核。协调政府项目筹融资工作，加强对地方金融机构的财务监管。</w:t>
      </w:r>
    </w:p>
    <w:p w:rsidR="003C5AB1" w:rsidRDefault="00FE240E">
      <w:pPr>
        <w:pStyle w:val="a7"/>
        <w:shd w:val="clear" w:color="auto" w:fill="FFFFFF"/>
        <w:spacing w:before="0" w:beforeAutospacing="0" w:after="0" w:afterAutospacing="0" w:line="33" w:lineRule="atLeast"/>
        <w:ind w:firstLineChars="200" w:firstLine="560"/>
        <w:jc w:val="both"/>
        <w:rPr>
          <w:color w:val="333333"/>
          <w:sz w:val="28"/>
          <w:szCs w:val="28"/>
        </w:rPr>
      </w:pPr>
      <w:r>
        <w:rPr>
          <w:rFonts w:hint="eastAsia"/>
          <w:color w:val="333333"/>
          <w:sz w:val="28"/>
          <w:szCs w:val="28"/>
          <w:shd w:val="clear" w:color="auto" w:fill="FFFFFF"/>
        </w:rPr>
        <w:t>（十一）执行国家统一的会计制度，监督和规范会计行为，负责管理会计工作。组织财务人员培训。</w:t>
      </w:r>
    </w:p>
    <w:p w:rsidR="003C5AB1" w:rsidRDefault="00FE240E">
      <w:pPr>
        <w:pStyle w:val="a7"/>
        <w:shd w:val="clear" w:color="auto" w:fill="FFFFFF"/>
        <w:spacing w:before="0" w:beforeAutospacing="0" w:after="0" w:afterAutospacing="0" w:line="33" w:lineRule="atLeast"/>
        <w:ind w:firstLineChars="200" w:firstLine="560"/>
        <w:jc w:val="both"/>
        <w:rPr>
          <w:color w:val="333333"/>
          <w:sz w:val="28"/>
          <w:szCs w:val="28"/>
        </w:rPr>
      </w:pPr>
      <w:r>
        <w:rPr>
          <w:rFonts w:hint="eastAsia"/>
          <w:color w:val="333333"/>
          <w:sz w:val="28"/>
          <w:szCs w:val="28"/>
          <w:shd w:val="clear" w:color="auto" w:fill="FFFFFF"/>
        </w:rPr>
        <w:lastRenderedPageBreak/>
        <w:t>（十二）负责全县财政系统信息化建设。负责财政信息和财政宣传工作。</w:t>
      </w:r>
    </w:p>
    <w:p w:rsidR="003C5AB1" w:rsidRDefault="00FE240E">
      <w:pPr>
        <w:pStyle w:val="a7"/>
        <w:shd w:val="clear" w:color="auto" w:fill="FFFFFF"/>
        <w:spacing w:before="0" w:beforeAutospacing="0" w:after="0" w:afterAutospacing="0" w:line="33" w:lineRule="atLeast"/>
        <w:ind w:firstLineChars="200" w:firstLine="560"/>
        <w:jc w:val="both"/>
        <w:rPr>
          <w:color w:val="333333"/>
          <w:sz w:val="28"/>
          <w:szCs w:val="28"/>
        </w:rPr>
      </w:pPr>
      <w:r>
        <w:rPr>
          <w:rFonts w:hint="eastAsia"/>
          <w:color w:val="333333"/>
          <w:sz w:val="28"/>
          <w:szCs w:val="28"/>
          <w:shd w:val="clear" w:color="auto" w:fill="FFFFFF"/>
        </w:rPr>
        <w:t>（十三）负责提出专项资金的预算编制建议，制订相应资金管</w:t>
      </w:r>
      <w:r>
        <w:rPr>
          <w:rFonts w:hint="eastAsia"/>
          <w:color w:val="333333"/>
          <w:sz w:val="28"/>
          <w:szCs w:val="28"/>
          <w:shd w:val="clear" w:color="auto" w:fill="FFFFFF"/>
        </w:rPr>
        <w:t>理办法。拟定需要全县统一规定开支的标准及相关规范性文件并监督实施。</w:t>
      </w:r>
    </w:p>
    <w:p w:rsidR="003C5AB1" w:rsidRDefault="00FE240E">
      <w:pPr>
        <w:pStyle w:val="a7"/>
        <w:shd w:val="clear" w:color="auto" w:fill="FFFFFF"/>
        <w:spacing w:before="0" w:beforeAutospacing="0" w:after="0" w:afterAutospacing="0" w:line="33" w:lineRule="atLeast"/>
        <w:ind w:firstLineChars="200" w:firstLine="560"/>
        <w:jc w:val="both"/>
        <w:rPr>
          <w:color w:val="333333"/>
          <w:sz w:val="28"/>
          <w:szCs w:val="28"/>
        </w:rPr>
      </w:pPr>
      <w:r>
        <w:rPr>
          <w:rFonts w:hint="eastAsia"/>
          <w:color w:val="333333"/>
          <w:sz w:val="28"/>
          <w:szCs w:val="28"/>
          <w:shd w:val="clear" w:color="auto" w:fill="FFFFFF"/>
        </w:rPr>
        <w:t>（十四）组织落实有关财政贴息、补助、奖励资金预算工作，并组织财政扶持性支出项目的审核、实施与监管。组织落实粮食专项资金及政府性粮食风险基金预算。承担外国政府、国际金融机构贷款和国外贷款偿债准备金的财政财务管理。</w:t>
      </w:r>
    </w:p>
    <w:p w:rsidR="003C5AB1" w:rsidRDefault="00FE240E">
      <w:pPr>
        <w:pStyle w:val="a7"/>
        <w:shd w:val="clear" w:color="auto" w:fill="FFFFFF"/>
        <w:spacing w:before="0" w:beforeAutospacing="0" w:after="0" w:afterAutospacing="0" w:line="33" w:lineRule="atLeast"/>
        <w:ind w:firstLineChars="200" w:firstLine="560"/>
        <w:jc w:val="both"/>
        <w:rPr>
          <w:color w:val="333333"/>
          <w:sz w:val="28"/>
          <w:szCs w:val="28"/>
        </w:rPr>
      </w:pPr>
      <w:r>
        <w:rPr>
          <w:rFonts w:hint="eastAsia"/>
          <w:color w:val="333333"/>
          <w:sz w:val="28"/>
          <w:szCs w:val="28"/>
          <w:shd w:val="clear" w:color="auto" w:fill="FFFFFF"/>
        </w:rPr>
        <w:t>（十五）拟定县本级政府采购制度、办法，并监督实施。</w:t>
      </w:r>
    </w:p>
    <w:p w:rsidR="003C5AB1" w:rsidRDefault="00FE240E">
      <w:pPr>
        <w:pStyle w:val="a7"/>
        <w:shd w:val="clear" w:color="auto" w:fill="FFFFFF"/>
        <w:spacing w:before="0" w:beforeAutospacing="0" w:after="0" w:afterAutospacing="0" w:line="33" w:lineRule="atLeast"/>
        <w:ind w:firstLineChars="200" w:firstLine="560"/>
        <w:jc w:val="both"/>
        <w:rPr>
          <w:color w:val="333333"/>
          <w:sz w:val="28"/>
          <w:szCs w:val="28"/>
        </w:rPr>
      </w:pPr>
      <w:r>
        <w:rPr>
          <w:rFonts w:hint="eastAsia"/>
          <w:color w:val="333333"/>
          <w:sz w:val="28"/>
          <w:szCs w:val="28"/>
          <w:shd w:val="clear" w:color="auto" w:fill="FFFFFF"/>
        </w:rPr>
        <w:t>（十六）完成县委、县政府交办的其他任务。</w:t>
      </w:r>
    </w:p>
    <w:p w:rsidR="003C5AB1" w:rsidRDefault="00FE240E">
      <w:pPr>
        <w:pStyle w:val="a7"/>
        <w:shd w:val="clear" w:color="auto" w:fill="FFFFFF"/>
        <w:spacing w:before="0" w:beforeAutospacing="0" w:after="0" w:afterAutospacing="0" w:line="33" w:lineRule="atLeast"/>
        <w:ind w:firstLineChars="200" w:firstLine="560"/>
        <w:jc w:val="both"/>
        <w:rPr>
          <w:rFonts w:ascii="仿宋_GB2312" w:eastAsia="仿宋_GB2312" w:cs="Times New Roman"/>
          <w:sz w:val="28"/>
          <w:szCs w:val="28"/>
        </w:rPr>
      </w:pPr>
      <w:r>
        <w:rPr>
          <w:rFonts w:hint="eastAsia"/>
          <w:color w:val="333333"/>
          <w:sz w:val="28"/>
          <w:szCs w:val="28"/>
          <w:shd w:val="clear" w:color="auto" w:fill="FFFFFF"/>
        </w:rPr>
        <w:t>（十七）职能转变。</w:t>
      </w:r>
    </w:p>
    <w:p w:rsidR="003C5AB1" w:rsidRDefault="00FE240E">
      <w:pPr>
        <w:widowControl/>
        <w:spacing w:line="600" w:lineRule="exact"/>
        <w:ind w:firstLineChars="200" w:firstLine="560"/>
        <w:rPr>
          <w:rFonts w:ascii="黑体" w:eastAsia="黑体" w:hAnsi="黑体" w:cs="Times New Roman"/>
          <w:kern w:val="0"/>
          <w:sz w:val="28"/>
          <w:szCs w:val="28"/>
        </w:rPr>
      </w:pPr>
      <w:r>
        <w:rPr>
          <w:rFonts w:ascii="黑体" w:eastAsia="黑体" w:hAnsi="黑体" w:cs="黑体" w:hint="eastAsia"/>
          <w:kern w:val="0"/>
          <w:sz w:val="28"/>
          <w:szCs w:val="28"/>
        </w:rPr>
        <w:t>二、机构设置及决算单位构成</w:t>
      </w:r>
    </w:p>
    <w:p w:rsidR="003C5AB1" w:rsidRDefault="00FE240E">
      <w:pPr>
        <w:ind w:firstLineChars="100" w:firstLine="281"/>
        <w:rPr>
          <w:rFonts w:ascii="楷体" w:eastAsia="楷体" w:hAnsi="楷体" w:cs="楷体"/>
          <w:b/>
          <w:bCs/>
          <w:kern w:val="0"/>
          <w:sz w:val="28"/>
          <w:szCs w:val="28"/>
        </w:rPr>
      </w:pPr>
      <w:r>
        <w:rPr>
          <w:rFonts w:ascii="楷体" w:eastAsia="楷体" w:hAnsi="楷体" w:cs="楷体" w:hint="eastAsia"/>
          <w:b/>
          <w:bCs/>
          <w:kern w:val="0"/>
          <w:sz w:val="28"/>
          <w:szCs w:val="28"/>
        </w:rPr>
        <w:t>（一）内设机构设置。</w:t>
      </w:r>
    </w:p>
    <w:p w:rsidR="003C5AB1" w:rsidRDefault="00FE240E">
      <w:pPr>
        <w:ind w:firstLineChars="200" w:firstLine="560"/>
        <w:rPr>
          <w:rFonts w:ascii="宋体" w:hAnsi="宋体" w:cs="宋体"/>
          <w:kern w:val="0"/>
          <w:sz w:val="28"/>
          <w:szCs w:val="28"/>
        </w:rPr>
      </w:pPr>
      <w:r>
        <w:rPr>
          <w:rFonts w:ascii="宋体" w:cs="宋体" w:hint="eastAsia"/>
          <w:kern w:val="0"/>
          <w:sz w:val="28"/>
          <w:szCs w:val="28"/>
        </w:rPr>
        <w:t>湘潭县财政局</w:t>
      </w:r>
      <w:r>
        <w:rPr>
          <w:rFonts w:ascii="宋体" w:hAnsi="宋体" w:cs="宋体" w:hint="eastAsia"/>
          <w:kern w:val="0"/>
          <w:sz w:val="28"/>
          <w:szCs w:val="28"/>
        </w:rPr>
        <w:t>内设机构包括：</w:t>
      </w:r>
    </w:p>
    <w:p w:rsidR="003C5AB1" w:rsidRDefault="00FE240E">
      <w:pPr>
        <w:ind w:firstLineChars="200" w:firstLine="560"/>
        <w:rPr>
          <w:rFonts w:ascii="宋体" w:cs="宋体"/>
          <w:kern w:val="0"/>
          <w:sz w:val="28"/>
          <w:szCs w:val="28"/>
        </w:rPr>
      </w:pPr>
      <w:r>
        <w:rPr>
          <w:rFonts w:ascii="宋体" w:hAnsi="宋体" w:cs="宋体" w:hint="eastAsia"/>
          <w:kern w:val="0"/>
          <w:sz w:val="28"/>
          <w:szCs w:val="28"/>
        </w:rPr>
        <w:t>1.17</w:t>
      </w:r>
      <w:r>
        <w:rPr>
          <w:rFonts w:ascii="宋体" w:hAnsi="宋体" w:cs="宋体" w:hint="eastAsia"/>
          <w:kern w:val="0"/>
          <w:sz w:val="28"/>
          <w:szCs w:val="28"/>
        </w:rPr>
        <w:t>个内设机构</w:t>
      </w:r>
      <w:r>
        <w:rPr>
          <w:rFonts w:ascii="宋体" w:cs="宋体" w:hint="eastAsia"/>
          <w:kern w:val="0"/>
          <w:sz w:val="28"/>
          <w:szCs w:val="28"/>
        </w:rPr>
        <w:t>：办公室、人事股、综合规划股、预算股、行政政法股（教科文股）、资产管理股（国有资产监督管理办公室）、国库股、乡镇财政管理股、绩效管理股、社会保障股、会计股、财政监督股（政策法规股、审批服务股）、农业农村股、经济建设股、企业财务股、政府采购管理股、金融与债务股。</w:t>
      </w:r>
    </w:p>
    <w:p w:rsidR="003C5AB1" w:rsidRDefault="00FE240E">
      <w:pPr>
        <w:ind w:firstLineChars="200" w:firstLine="560"/>
        <w:rPr>
          <w:rFonts w:ascii="宋体" w:cs="宋体"/>
          <w:kern w:val="0"/>
          <w:sz w:val="28"/>
          <w:szCs w:val="28"/>
        </w:rPr>
      </w:pPr>
      <w:r>
        <w:rPr>
          <w:rFonts w:ascii="宋体" w:cs="宋体" w:hint="eastAsia"/>
          <w:kern w:val="0"/>
          <w:sz w:val="28"/>
          <w:szCs w:val="28"/>
        </w:rPr>
        <w:t>2.2</w:t>
      </w:r>
      <w:r>
        <w:rPr>
          <w:rFonts w:ascii="宋体" w:cs="宋体" w:hint="eastAsia"/>
          <w:kern w:val="0"/>
          <w:sz w:val="28"/>
          <w:szCs w:val="28"/>
        </w:rPr>
        <w:t>个不占机构数的内设机构：机关党委、离退休人员管理股。</w:t>
      </w:r>
    </w:p>
    <w:p w:rsidR="003C5AB1" w:rsidRDefault="00FE240E">
      <w:pPr>
        <w:ind w:firstLineChars="200" w:firstLine="560"/>
        <w:rPr>
          <w:rFonts w:ascii="宋体" w:cs="宋体"/>
          <w:kern w:val="0"/>
          <w:sz w:val="28"/>
          <w:szCs w:val="28"/>
        </w:rPr>
      </w:pPr>
      <w:r>
        <w:rPr>
          <w:rFonts w:ascii="宋体" w:cs="宋体" w:hint="eastAsia"/>
          <w:kern w:val="0"/>
          <w:sz w:val="28"/>
          <w:szCs w:val="28"/>
        </w:rPr>
        <w:t>3.2</w:t>
      </w:r>
      <w:r>
        <w:rPr>
          <w:rFonts w:ascii="宋体" w:cs="宋体" w:hint="eastAsia"/>
          <w:kern w:val="0"/>
          <w:sz w:val="28"/>
          <w:szCs w:val="28"/>
        </w:rPr>
        <w:t>个副科级参公事业单位：湘潭县乡镇财政服务中心、湘潭县</w:t>
      </w:r>
      <w:r>
        <w:rPr>
          <w:rFonts w:ascii="宋体" w:cs="宋体" w:hint="eastAsia"/>
          <w:kern w:val="0"/>
          <w:sz w:val="28"/>
          <w:szCs w:val="28"/>
        </w:rPr>
        <w:lastRenderedPageBreak/>
        <w:t>财政事务中心。</w:t>
      </w:r>
    </w:p>
    <w:p w:rsidR="003C5AB1" w:rsidRDefault="00FE240E">
      <w:pPr>
        <w:ind w:firstLineChars="200" w:firstLine="560"/>
        <w:rPr>
          <w:rFonts w:ascii="宋体" w:cs="宋体"/>
          <w:kern w:val="0"/>
          <w:sz w:val="28"/>
          <w:szCs w:val="28"/>
        </w:rPr>
      </w:pPr>
      <w:r>
        <w:rPr>
          <w:rFonts w:ascii="宋体" w:cs="宋体" w:hint="eastAsia"/>
          <w:kern w:val="0"/>
          <w:sz w:val="28"/>
          <w:szCs w:val="28"/>
        </w:rPr>
        <w:t>4.8</w:t>
      </w:r>
      <w:r>
        <w:rPr>
          <w:rFonts w:ascii="宋体" w:cs="宋体" w:hint="eastAsia"/>
          <w:kern w:val="0"/>
          <w:sz w:val="28"/>
          <w:szCs w:val="28"/>
        </w:rPr>
        <w:t>个事业单位：其中</w:t>
      </w:r>
      <w:r>
        <w:rPr>
          <w:rFonts w:ascii="宋体" w:cs="宋体" w:hint="eastAsia"/>
          <w:kern w:val="0"/>
          <w:sz w:val="28"/>
          <w:szCs w:val="28"/>
        </w:rPr>
        <w:t>3</w:t>
      </w:r>
      <w:r>
        <w:rPr>
          <w:rFonts w:ascii="宋体" w:cs="宋体" w:hint="eastAsia"/>
          <w:kern w:val="0"/>
          <w:sz w:val="28"/>
          <w:szCs w:val="28"/>
        </w:rPr>
        <w:t>个副科级单位，湘潭县财政投资评审中心、湘潭县国库集中支付核算中心、湘潭县政府与社会资本合作（</w:t>
      </w:r>
      <w:r>
        <w:rPr>
          <w:rFonts w:ascii="宋体" w:cs="宋体" w:hint="eastAsia"/>
          <w:kern w:val="0"/>
          <w:sz w:val="28"/>
          <w:szCs w:val="28"/>
        </w:rPr>
        <w:t>PPP</w:t>
      </w:r>
      <w:r>
        <w:rPr>
          <w:rFonts w:ascii="宋体" w:cs="宋体" w:hint="eastAsia"/>
          <w:kern w:val="0"/>
          <w:sz w:val="28"/>
          <w:szCs w:val="28"/>
        </w:rPr>
        <w:t>）项目服务中心；</w:t>
      </w:r>
      <w:r>
        <w:rPr>
          <w:rFonts w:ascii="宋体" w:cs="宋体" w:hint="eastAsia"/>
          <w:kern w:val="0"/>
          <w:sz w:val="28"/>
          <w:szCs w:val="28"/>
        </w:rPr>
        <w:t>5</w:t>
      </w:r>
      <w:r>
        <w:rPr>
          <w:rFonts w:ascii="宋体" w:cs="宋体" w:hint="eastAsia"/>
          <w:kern w:val="0"/>
          <w:sz w:val="28"/>
          <w:szCs w:val="28"/>
        </w:rPr>
        <w:t>个股级单位，湘潭县工资发放中心、湘潭县国有土地收支服务中心、湘潭县财务培训中心、湘潭县财政信息服务中心、湘潭县投融资债务事务中心。</w:t>
      </w:r>
    </w:p>
    <w:p w:rsidR="003C5AB1" w:rsidRDefault="00FE240E">
      <w:pPr>
        <w:widowControl/>
        <w:numPr>
          <w:ilvl w:val="0"/>
          <w:numId w:val="1"/>
        </w:numPr>
        <w:spacing w:line="600" w:lineRule="exact"/>
        <w:ind w:firstLineChars="200" w:firstLine="562"/>
        <w:rPr>
          <w:rFonts w:ascii="楷体" w:eastAsia="楷体" w:hAnsi="楷体" w:cs="楷体"/>
          <w:b/>
          <w:bCs/>
          <w:kern w:val="0"/>
          <w:sz w:val="28"/>
          <w:szCs w:val="28"/>
        </w:rPr>
      </w:pPr>
      <w:r>
        <w:rPr>
          <w:rFonts w:ascii="楷体" w:eastAsia="楷体" w:hAnsi="楷体" w:cs="楷体" w:hint="eastAsia"/>
          <w:b/>
          <w:bCs/>
          <w:kern w:val="0"/>
          <w:sz w:val="28"/>
          <w:szCs w:val="28"/>
        </w:rPr>
        <w:t>决算单位构成。</w:t>
      </w:r>
    </w:p>
    <w:p w:rsidR="003C5AB1" w:rsidRDefault="00FE240E">
      <w:pPr>
        <w:widowControl/>
        <w:spacing w:line="600" w:lineRule="exact"/>
        <w:ind w:firstLineChars="200" w:firstLine="560"/>
        <w:rPr>
          <w:rFonts w:ascii="宋体" w:cs="Times New Roman"/>
          <w:kern w:val="0"/>
          <w:sz w:val="28"/>
          <w:szCs w:val="28"/>
        </w:rPr>
      </w:pPr>
      <w:r>
        <w:rPr>
          <w:rFonts w:ascii="宋体" w:cs="宋体" w:hint="eastAsia"/>
          <w:kern w:val="0"/>
          <w:sz w:val="28"/>
          <w:szCs w:val="28"/>
        </w:rPr>
        <w:t>湘潭县财政局</w:t>
      </w:r>
      <w:r>
        <w:rPr>
          <w:rFonts w:ascii="宋体" w:hAnsi="宋体" w:cs="宋体"/>
          <w:kern w:val="0"/>
          <w:sz w:val="28"/>
          <w:szCs w:val="28"/>
        </w:rPr>
        <w:t>2022</w:t>
      </w:r>
      <w:r>
        <w:rPr>
          <w:rFonts w:ascii="宋体" w:hAnsi="宋体" w:cs="宋体" w:hint="eastAsia"/>
          <w:kern w:val="0"/>
          <w:sz w:val="28"/>
          <w:szCs w:val="28"/>
        </w:rPr>
        <w:t>年部门决算汇总公开单位构成包括：</w:t>
      </w:r>
      <w:r>
        <w:rPr>
          <w:rFonts w:ascii="宋体" w:cs="宋体" w:hint="eastAsia"/>
          <w:kern w:val="0"/>
          <w:sz w:val="28"/>
          <w:szCs w:val="28"/>
        </w:rPr>
        <w:t>湘潭县财政局</w:t>
      </w:r>
      <w:r>
        <w:rPr>
          <w:rFonts w:ascii="宋体" w:hAnsi="宋体" w:cs="宋体" w:hint="eastAsia"/>
          <w:kern w:val="0"/>
          <w:sz w:val="28"/>
          <w:szCs w:val="28"/>
        </w:rPr>
        <w:t>本级。</w:t>
      </w:r>
    </w:p>
    <w:p w:rsidR="003C5AB1" w:rsidRDefault="003C5AB1">
      <w:pPr>
        <w:jc w:val="left"/>
        <w:rPr>
          <w:rFonts w:ascii="仿宋_GB2312" w:eastAsia="仿宋_GB2312" w:hAnsi="宋体" w:cs="Times New Roman"/>
          <w:sz w:val="28"/>
          <w:szCs w:val="28"/>
        </w:rPr>
      </w:pPr>
    </w:p>
    <w:p w:rsidR="003C5AB1" w:rsidRDefault="003C5AB1">
      <w:pPr>
        <w:jc w:val="center"/>
        <w:rPr>
          <w:rFonts w:ascii="黑体" w:eastAsia="黑体" w:hAnsi="黑体" w:cs="Times New Roman"/>
          <w:sz w:val="28"/>
          <w:szCs w:val="28"/>
        </w:rPr>
      </w:pPr>
    </w:p>
    <w:p w:rsidR="003C5AB1" w:rsidRDefault="003C5AB1">
      <w:pPr>
        <w:jc w:val="center"/>
        <w:rPr>
          <w:rFonts w:ascii="黑体" w:eastAsia="黑体" w:hAnsi="黑体" w:cs="Times New Roman"/>
          <w:sz w:val="28"/>
          <w:szCs w:val="28"/>
        </w:rPr>
      </w:pPr>
    </w:p>
    <w:p w:rsidR="003C5AB1" w:rsidRDefault="003C5AB1">
      <w:pPr>
        <w:jc w:val="center"/>
        <w:rPr>
          <w:rFonts w:ascii="黑体" w:eastAsia="黑体" w:hAnsi="黑体" w:cs="Times New Roman"/>
          <w:sz w:val="28"/>
          <w:szCs w:val="28"/>
        </w:rPr>
      </w:pPr>
    </w:p>
    <w:p w:rsidR="003C5AB1" w:rsidRDefault="003C5AB1">
      <w:pPr>
        <w:jc w:val="center"/>
        <w:rPr>
          <w:rFonts w:ascii="黑体" w:eastAsia="黑体" w:hAnsi="黑体" w:cs="Times New Roman"/>
          <w:sz w:val="28"/>
          <w:szCs w:val="28"/>
        </w:rPr>
      </w:pPr>
    </w:p>
    <w:p w:rsidR="003C5AB1" w:rsidRDefault="003C5AB1">
      <w:pPr>
        <w:jc w:val="center"/>
        <w:rPr>
          <w:rFonts w:ascii="黑体" w:eastAsia="黑体" w:hAnsi="黑体" w:cs="Times New Roman"/>
          <w:sz w:val="28"/>
          <w:szCs w:val="28"/>
        </w:rPr>
      </w:pPr>
    </w:p>
    <w:p w:rsidR="003C5AB1" w:rsidRDefault="003C5AB1">
      <w:pPr>
        <w:jc w:val="center"/>
        <w:rPr>
          <w:rFonts w:ascii="黑体" w:eastAsia="黑体" w:hAnsi="黑体" w:cs="Times New Roman"/>
          <w:sz w:val="28"/>
          <w:szCs w:val="28"/>
        </w:rPr>
      </w:pPr>
    </w:p>
    <w:p w:rsidR="003C5AB1" w:rsidRDefault="003C5AB1">
      <w:pPr>
        <w:jc w:val="center"/>
        <w:rPr>
          <w:rFonts w:ascii="黑体" w:eastAsia="黑体" w:hAnsi="黑体" w:cs="Times New Roman"/>
          <w:sz w:val="28"/>
          <w:szCs w:val="28"/>
        </w:rPr>
      </w:pPr>
    </w:p>
    <w:p w:rsidR="003C5AB1" w:rsidRDefault="003C5AB1">
      <w:pPr>
        <w:jc w:val="center"/>
        <w:rPr>
          <w:rFonts w:ascii="黑体" w:eastAsia="黑体" w:hAnsi="黑体" w:cs="Times New Roman"/>
          <w:sz w:val="28"/>
          <w:szCs w:val="28"/>
        </w:rPr>
      </w:pPr>
    </w:p>
    <w:p w:rsidR="003C5AB1" w:rsidRDefault="003C5AB1">
      <w:pPr>
        <w:jc w:val="center"/>
        <w:rPr>
          <w:rFonts w:ascii="黑体" w:eastAsia="黑体" w:hAnsi="黑体" w:cs="Times New Roman"/>
          <w:sz w:val="28"/>
          <w:szCs w:val="28"/>
        </w:rPr>
      </w:pPr>
    </w:p>
    <w:p w:rsidR="003C5AB1" w:rsidRDefault="003C5AB1">
      <w:pPr>
        <w:jc w:val="center"/>
        <w:rPr>
          <w:rFonts w:ascii="黑体" w:eastAsia="黑体" w:hAnsi="黑体" w:cs="Times New Roman"/>
          <w:sz w:val="28"/>
          <w:szCs w:val="28"/>
        </w:rPr>
      </w:pPr>
    </w:p>
    <w:p w:rsidR="003C5AB1" w:rsidRDefault="003C5AB1">
      <w:pPr>
        <w:jc w:val="center"/>
        <w:rPr>
          <w:rFonts w:ascii="黑体" w:eastAsia="黑体" w:hAnsi="黑体" w:cs="Times New Roman"/>
          <w:sz w:val="28"/>
          <w:szCs w:val="28"/>
        </w:rPr>
      </w:pPr>
    </w:p>
    <w:p w:rsidR="003C5AB1" w:rsidRDefault="003C5AB1">
      <w:pPr>
        <w:rPr>
          <w:rFonts w:ascii="黑体" w:eastAsia="黑体" w:hAnsi="黑体" w:cs="Times New Roman"/>
          <w:sz w:val="28"/>
          <w:szCs w:val="28"/>
        </w:rPr>
      </w:pPr>
    </w:p>
    <w:p w:rsidR="003C5AB1" w:rsidRDefault="00FE240E">
      <w:pPr>
        <w:jc w:val="center"/>
        <w:rPr>
          <w:rFonts w:cs="Times New Roman"/>
          <w:sz w:val="72"/>
          <w:szCs w:val="72"/>
        </w:rPr>
      </w:pPr>
      <w:r>
        <w:rPr>
          <w:rFonts w:cs="宋体" w:hint="eastAsia"/>
          <w:sz w:val="72"/>
          <w:szCs w:val="72"/>
        </w:rPr>
        <w:lastRenderedPageBreak/>
        <w:t>第二部分</w:t>
      </w:r>
    </w:p>
    <w:p w:rsidR="003C5AB1" w:rsidRDefault="00FE240E">
      <w:pPr>
        <w:pStyle w:val="Default"/>
        <w:jc w:val="center"/>
        <w:rPr>
          <w:rFonts w:ascii="宋体" w:eastAsia="宋体" w:hAnsi="宋体" w:cs="宋体"/>
          <w:sz w:val="72"/>
          <w:szCs w:val="72"/>
        </w:rPr>
      </w:pPr>
      <w:r>
        <w:rPr>
          <w:rFonts w:ascii="宋体" w:eastAsia="宋体" w:hAnsi="宋体" w:cs="宋体"/>
          <w:sz w:val="72"/>
          <w:szCs w:val="72"/>
        </w:rPr>
        <w:t>2022</w:t>
      </w:r>
      <w:r>
        <w:rPr>
          <w:rFonts w:ascii="宋体" w:eastAsia="宋体" w:hAnsi="宋体" w:cs="宋体" w:hint="eastAsia"/>
          <w:sz w:val="72"/>
          <w:szCs w:val="72"/>
        </w:rPr>
        <w:t>年度部门决算表</w:t>
      </w:r>
    </w:p>
    <w:p w:rsidR="003C5AB1" w:rsidRDefault="003C5AB1">
      <w:pPr>
        <w:jc w:val="center"/>
        <w:rPr>
          <w:rFonts w:cs="Times New Roman"/>
          <w:sz w:val="72"/>
          <w:szCs w:val="72"/>
        </w:rPr>
      </w:pPr>
    </w:p>
    <w:p w:rsidR="003C5AB1" w:rsidRDefault="003C5AB1">
      <w:pPr>
        <w:spacing w:line="560" w:lineRule="exact"/>
        <w:jc w:val="center"/>
        <w:rPr>
          <w:rFonts w:cs="Times New Roman"/>
          <w:sz w:val="72"/>
          <w:szCs w:val="72"/>
        </w:rPr>
      </w:pPr>
    </w:p>
    <w:p w:rsidR="003C5AB1" w:rsidRDefault="003C5AB1">
      <w:pPr>
        <w:spacing w:line="560" w:lineRule="exact"/>
        <w:jc w:val="center"/>
        <w:rPr>
          <w:rFonts w:cs="Times New Roman"/>
          <w:sz w:val="72"/>
          <w:szCs w:val="72"/>
        </w:rPr>
      </w:pPr>
    </w:p>
    <w:p w:rsidR="003C5AB1" w:rsidRDefault="003C5AB1">
      <w:pPr>
        <w:jc w:val="left"/>
        <w:rPr>
          <w:rFonts w:ascii="宋体" w:cs="Times New Roman"/>
          <w:sz w:val="32"/>
          <w:szCs w:val="32"/>
        </w:rPr>
        <w:sectPr w:rsidR="003C5AB1">
          <w:pgSz w:w="11906" w:h="16838"/>
          <w:pgMar w:top="1440" w:right="1797" w:bottom="1440" w:left="1797" w:header="851" w:footer="992" w:gutter="0"/>
          <w:cols w:space="0"/>
          <w:docGrid w:type="lines" w:linePitch="312"/>
        </w:sectPr>
      </w:pPr>
    </w:p>
    <w:tbl>
      <w:tblPr>
        <w:tblW w:w="14081" w:type="dxa"/>
        <w:tblInd w:w="-106" w:type="dxa"/>
        <w:tblLayout w:type="fixed"/>
        <w:tblLook w:val="04A0"/>
      </w:tblPr>
      <w:tblGrid>
        <w:gridCol w:w="4124"/>
        <w:gridCol w:w="448"/>
        <w:gridCol w:w="631"/>
        <w:gridCol w:w="599"/>
        <w:gridCol w:w="98"/>
        <w:gridCol w:w="236"/>
        <w:gridCol w:w="3467"/>
        <w:gridCol w:w="898"/>
        <w:gridCol w:w="1407"/>
        <w:gridCol w:w="657"/>
        <w:gridCol w:w="1516"/>
      </w:tblGrid>
      <w:tr w:rsidR="003C5AB1">
        <w:trPr>
          <w:trHeight w:val="360"/>
        </w:trPr>
        <w:tc>
          <w:tcPr>
            <w:tcW w:w="14081" w:type="dxa"/>
            <w:gridSpan w:val="11"/>
            <w:tcBorders>
              <w:top w:val="nil"/>
              <w:left w:val="nil"/>
              <w:bottom w:val="nil"/>
              <w:right w:val="nil"/>
            </w:tcBorders>
            <w:noWrap/>
            <w:vAlign w:val="center"/>
          </w:tcPr>
          <w:p w:rsidR="003C5AB1" w:rsidRDefault="00FE240E">
            <w:pPr>
              <w:widowControl/>
              <w:jc w:val="center"/>
              <w:rPr>
                <w:rFonts w:ascii="华文中宋" w:eastAsia="华文中宋" w:hAnsi="华文中宋" w:cs="Times New Roman"/>
                <w:color w:val="000000"/>
                <w:kern w:val="0"/>
                <w:sz w:val="32"/>
                <w:szCs w:val="32"/>
              </w:rPr>
            </w:pPr>
            <w:r>
              <w:rPr>
                <w:rFonts w:ascii="华文中宋" w:eastAsia="华文中宋" w:hAnsi="华文中宋" w:cs="华文中宋" w:hint="eastAsia"/>
                <w:color w:val="000000"/>
                <w:kern w:val="0"/>
                <w:sz w:val="32"/>
                <w:szCs w:val="32"/>
              </w:rPr>
              <w:lastRenderedPageBreak/>
              <w:t>收入支出决算总表</w:t>
            </w:r>
          </w:p>
        </w:tc>
      </w:tr>
      <w:tr w:rsidR="003C5AB1">
        <w:trPr>
          <w:trHeight w:val="199"/>
        </w:trPr>
        <w:tc>
          <w:tcPr>
            <w:tcW w:w="5206" w:type="dxa"/>
            <w:gridSpan w:val="3"/>
            <w:tcBorders>
              <w:top w:val="nil"/>
              <w:left w:val="nil"/>
              <w:bottom w:val="nil"/>
              <w:right w:val="nil"/>
            </w:tcBorders>
            <w:shd w:val="clear" w:color="000000" w:fill="FFFFFF"/>
            <w:noWrap/>
            <w:vAlign w:val="center"/>
          </w:tcPr>
          <w:p w:rsidR="003C5AB1" w:rsidRDefault="00FE240E">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697" w:type="dxa"/>
            <w:gridSpan w:val="2"/>
            <w:tcBorders>
              <w:top w:val="nil"/>
              <w:left w:val="nil"/>
              <w:bottom w:val="nil"/>
              <w:right w:val="nil"/>
            </w:tcBorders>
            <w:shd w:val="clear" w:color="000000" w:fill="FFFFFF"/>
            <w:noWrap/>
            <w:vAlign w:val="center"/>
          </w:tcPr>
          <w:p w:rsidR="003C5AB1" w:rsidRDefault="00FE240E">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232" w:type="dxa"/>
            <w:tcBorders>
              <w:top w:val="nil"/>
              <w:left w:val="nil"/>
              <w:bottom w:val="nil"/>
              <w:right w:val="nil"/>
            </w:tcBorders>
            <w:shd w:val="clear" w:color="000000" w:fill="FFFFFF"/>
            <w:noWrap/>
            <w:vAlign w:val="center"/>
          </w:tcPr>
          <w:p w:rsidR="003C5AB1" w:rsidRDefault="00FE240E">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5773" w:type="dxa"/>
            <w:gridSpan w:val="3"/>
            <w:tcBorders>
              <w:top w:val="nil"/>
              <w:left w:val="nil"/>
              <w:bottom w:val="nil"/>
              <w:right w:val="nil"/>
            </w:tcBorders>
            <w:shd w:val="clear" w:color="000000" w:fill="FFFFFF"/>
            <w:noWrap/>
            <w:vAlign w:val="center"/>
          </w:tcPr>
          <w:p w:rsidR="003C5AB1" w:rsidRDefault="00FE240E">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657" w:type="dxa"/>
            <w:tcBorders>
              <w:top w:val="nil"/>
              <w:left w:val="nil"/>
              <w:bottom w:val="nil"/>
              <w:right w:val="nil"/>
            </w:tcBorders>
            <w:shd w:val="clear" w:color="000000" w:fill="FFFFFF"/>
            <w:noWrap/>
            <w:vAlign w:val="center"/>
          </w:tcPr>
          <w:p w:rsidR="003C5AB1" w:rsidRDefault="00FE240E">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516" w:type="dxa"/>
            <w:tcBorders>
              <w:top w:val="nil"/>
              <w:left w:val="nil"/>
              <w:bottom w:val="nil"/>
              <w:right w:val="nil"/>
            </w:tcBorders>
            <w:shd w:val="clear" w:color="000000" w:fill="FFFFFF"/>
            <w:noWrap/>
            <w:vAlign w:val="center"/>
          </w:tcPr>
          <w:p w:rsidR="003C5AB1" w:rsidRDefault="00FE240E">
            <w:pPr>
              <w:widowControl/>
              <w:jc w:val="right"/>
              <w:rPr>
                <w:rFonts w:ascii="宋体" w:cs="Times New Roman"/>
                <w:color w:val="000000"/>
                <w:kern w:val="0"/>
                <w:sz w:val="20"/>
                <w:szCs w:val="20"/>
              </w:rPr>
            </w:pPr>
            <w:r>
              <w:rPr>
                <w:rFonts w:ascii="宋体" w:hAnsi="宋体" w:cs="宋体" w:hint="eastAsia"/>
                <w:color w:val="000000"/>
                <w:kern w:val="0"/>
                <w:sz w:val="20"/>
                <w:szCs w:val="20"/>
              </w:rPr>
              <w:t>公开</w:t>
            </w:r>
            <w:r>
              <w:rPr>
                <w:rFonts w:ascii="宋体" w:hAnsi="宋体" w:cs="宋体"/>
                <w:color w:val="000000"/>
                <w:kern w:val="0"/>
                <w:sz w:val="20"/>
                <w:szCs w:val="20"/>
              </w:rPr>
              <w:t>01</w:t>
            </w:r>
            <w:r>
              <w:rPr>
                <w:rFonts w:ascii="宋体" w:hAnsi="宋体" w:cs="宋体" w:hint="eastAsia"/>
                <w:color w:val="000000"/>
                <w:kern w:val="0"/>
                <w:sz w:val="20"/>
                <w:szCs w:val="20"/>
              </w:rPr>
              <w:t>表</w:t>
            </w:r>
          </w:p>
        </w:tc>
      </w:tr>
      <w:tr w:rsidR="003C5AB1">
        <w:trPr>
          <w:trHeight w:val="300"/>
        </w:trPr>
        <w:tc>
          <w:tcPr>
            <w:tcW w:w="5206" w:type="dxa"/>
            <w:gridSpan w:val="3"/>
            <w:tcBorders>
              <w:top w:val="nil"/>
              <w:left w:val="nil"/>
              <w:bottom w:val="nil"/>
              <w:right w:val="nil"/>
            </w:tcBorders>
            <w:shd w:val="clear" w:color="000000" w:fill="FFFFFF"/>
            <w:noWrap/>
            <w:vAlign w:val="center"/>
          </w:tcPr>
          <w:p w:rsidR="003C5AB1" w:rsidRDefault="00FE240E">
            <w:pPr>
              <w:widowControl/>
              <w:jc w:val="left"/>
              <w:rPr>
                <w:rFonts w:ascii="宋体" w:cs="Times New Roman"/>
                <w:color w:val="000000"/>
                <w:kern w:val="0"/>
                <w:sz w:val="20"/>
                <w:szCs w:val="20"/>
              </w:rPr>
            </w:pPr>
            <w:r>
              <w:rPr>
                <w:rFonts w:ascii="宋体" w:hAnsi="宋体" w:cs="宋体" w:hint="eastAsia"/>
                <w:color w:val="000000"/>
                <w:kern w:val="0"/>
                <w:sz w:val="20"/>
                <w:szCs w:val="20"/>
              </w:rPr>
              <w:t>部门：湘潭县财政局</w:t>
            </w:r>
          </w:p>
        </w:tc>
        <w:tc>
          <w:tcPr>
            <w:tcW w:w="697" w:type="dxa"/>
            <w:gridSpan w:val="2"/>
            <w:tcBorders>
              <w:top w:val="nil"/>
              <w:left w:val="nil"/>
              <w:bottom w:val="nil"/>
              <w:right w:val="nil"/>
            </w:tcBorders>
            <w:shd w:val="clear" w:color="000000" w:fill="FFFFFF"/>
            <w:noWrap/>
            <w:vAlign w:val="center"/>
          </w:tcPr>
          <w:p w:rsidR="003C5AB1" w:rsidRDefault="00FE240E">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232" w:type="dxa"/>
            <w:tcBorders>
              <w:top w:val="nil"/>
              <w:left w:val="nil"/>
              <w:bottom w:val="nil"/>
              <w:right w:val="nil"/>
            </w:tcBorders>
            <w:shd w:val="clear" w:color="000000" w:fill="FFFFFF"/>
            <w:noWrap/>
            <w:vAlign w:val="center"/>
          </w:tcPr>
          <w:p w:rsidR="003C5AB1" w:rsidRDefault="00FE240E">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5773" w:type="dxa"/>
            <w:gridSpan w:val="3"/>
            <w:tcBorders>
              <w:top w:val="nil"/>
              <w:left w:val="nil"/>
              <w:bottom w:val="nil"/>
              <w:right w:val="nil"/>
            </w:tcBorders>
            <w:shd w:val="clear" w:color="000000" w:fill="FFFFFF"/>
            <w:noWrap/>
            <w:vAlign w:val="center"/>
          </w:tcPr>
          <w:p w:rsidR="003C5AB1" w:rsidRDefault="00FE240E">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657" w:type="dxa"/>
            <w:tcBorders>
              <w:top w:val="nil"/>
              <w:left w:val="nil"/>
              <w:bottom w:val="nil"/>
              <w:right w:val="nil"/>
            </w:tcBorders>
            <w:shd w:val="clear" w:color="000000" w:fill="FFFFFF"/>
            <w:noWrap/>
            <w:vAlign w:val="center"/>
          </w:tcPr>
          <w:p w:rsidR="003C5AB1" w:rsidRDefault="00FE240E">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516" w:type="dxa"/>
            <w:tcBorders>
              <w:top w:val="nil"/>
              <w:left w:val="nil"/>
              <w:bottom w:val="nil"/>
              <w:right w:val="nil"/>
            </w:tcBorders>
            <w:shd w:val="clear" w:color="000000" w:fill="FFFFFF"/>
            <w:noWrap/>
            <w:vAlign w:val="center"/>
          </w:tcPr>
          <w:p w:rsidR="003C5AB1" w:rsidRDefault="00FE240E">
            <w:pPr>
              <w:widowControl/>
              <w:jc w:val="right"/>
              <w:rPr>
                <w:rFonts w:ascii="宋体" w:cs="Times New Roman"/>
                <w:color w:val="000000"/>
                <w:kern w:val="0"/>
                <w:sz w:val="20"/>
                <w:szCs w:val="20"/>
              </w:rPr>
            </w:pPr>
            <w:r>
              <w:rPr>
                <w:rFonts w:ascii="宋体" w:hAnsi="宋体" w:cs="宋体" w:hint="eastAsia"/>
                <w:color w:val="000000"/>
                <w:kern w:val="0"/>
                <w:sz w:val="20"/>
                <w:szCs w:val="20"/>
              </w:rPr>
              <w:t>单位：万元</w:t>
            </w:r>
          </w:p>
        </w:tc>
      </w:tr>
      <w:tr w:rsidR="003C5AB1">
        <w:trPr>
          <w:trHeight w:val="340"/>
        </w:trPr>
        <w:tc>
          <w:tcPr>
            <w:tcW w:w="5805" w:type="dxa"/>
            <w:gridSpan w:val="4"/>
            <w:tcBorders>
              <w:top w:val="single" w:sz="4" w:space="0" w:color="auto"/>
              <w:left w:val="single" w:sz="4" w:space="0" w:color="auto"/>
              <w:bottom w:val="single" w:sz="4" w:space="0" w:color="auto"/>
              <w:right w:val="single" w:sz="4" w:space="0" w:color="auto"/>
            </w:tcBorders>
            <w:shd w:val="clear" w:color="000000" w:fill="FFFFFF"/>
            <w:noWrap/>
            <w:vAlign w:val="center"/>
          </w:tcPr>
          <w:p w:rsidR="003C5AB1" w:rsidRDefault="00FE240E">
            <w:pPr>
              <w:widowControl/>
              <w:jc w:val="center"/>
              <w:rPr>
                <w:rFonts w:ascii="宋体" w:cs="Times New Roman"/>
                <w:kern w:val="0"/>
                <w:sz w:val="24"/>
                <w:szCs w:val="24"/>
              </w:rPr>
            </w:pPr>
            <w:r>
              <w:rPr>
                <w:rFonts w:ascii="宋体" w:hAnsi="宋体" w:cs="宋体" w:hint="eastAsia"/>
                <w:kern w:val="0"/>
                <w:sz w:val="24"/>
                <w:szCs w:val="24"/>
              </w:rPr>
              <w:t>收入</w:t>
            </w:r>
          </w:p>
        </w:tc>
        <w:tc>
          <w:tcPr>
            <w:tcW w:w="8276" w:type="dxa"/>
            <w:gridSpan w:val="7"/>
            <w:tcBorders>
              <w:top w:val="single" w:sz="4" w:space="0" w:color="auto"/>
              <w:left w:val="nil"/>
              <w:bottom w:val="single" w:sz="4" w:space="0" w:color="auto"/>
              <w:right w:val="single" w:sz="4" w:space="0" w:color="auto"/>
            </w:tcBorders>
            <w:shd w:val="clear" w:color="000000" w:fill="FFFFFF"/>
            <w:noWrap/>
            <w:vAlign w:val="center"/>
          </w:tcPr>
          <w:p w:rsidR="003C5AB1" w:rsidRDefault="00FE240E">
            <w:pPr>
              <w:widowControl/>
              <w:jc w:val="center"/>
              <w:rPr>
                <w:rFonts w:ascii="宋体" w:cs="Times New Roman"/>
                <w:kern w:val="0"/>
                <w:sz w:val="24"/>
                <w:szCs w:val="24"/>
              </w:rPr>
            </w:pPr>
            <w:r>
              <w:rPr>
                <w:rFonts w:ascii="宋体" w:hAnsi="宋体" w:cs="宋体" w:hint="eastAsia"/>
                <w:kern w:val="0"/>
                <w:sz w:val="24"/>
                <w:szCs w:val="24"/>
              </w:rPr>
              <w:t>支出</w:t>
            </w:r>
          </w:p>
        </w:tc>
      </w:tr>
      <w:tr w:rsidR="003C5AB1">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3C5AB1" w:rsidRDefault="00FE240E">
            <w:pPr>
              <w:widowControl/>
              <w:jc w:val="center"/>
              <w:rPr>
                <w:rFonts w:ascii="宋体" w:cs="Times New Roman"/>
                <w:kern w:val="0"/>
                <w:sz w:val="24"/>
                <w:szCs w:val="24"/>
              </w:rPr>
            </w:pPr>
            <w:r>
              <w:rPr>
                <w:rFonts w:ascii="宋体" w:hAnsi="宋体" w:cs="宋体" w:hint="eastAsia"/>
                <w:kern w:val="0"/>
                <w:sz w:val="24"/>
                <w:szCs w:val="24"/>
              </w:rPr>
              <w:t>项目</w:t>
            </w:r>
          </w:p>
        </w:tc>
        <w:tc>
          <w:tcPr>
            <w:tcW w:w="449" w:type="dxa"/>
            <w:tcBorders>
              <w:top w:val="nil"/>
              <w:left w:val="nil"/>
              <w:bottom w:val="single" w:sz="4" w:space="0" w:color="auto"/>
              <w:right w:val="single" w:sz="4" w:space="0" w:color="auto"/>
            </w:tcBorders>
            <w:shd w:val="clear" w:color="000000" w:fill="FFFFFF"/>
            <w:noWrap/>
            <w:vAlign w:val="center"/>
          </w:tcPr>
          <w:p w:rsidR="003C5AB1" w:rsidRDefault="00FE240E">
            <w:pPr>
              <w:widowControl/>
              <w:jc w:val="center"/>
              <w:rPr>
                <w:rFonts w:ascii="宋体" w:cs="Times New Roman"/>
                <w:kern w:val="0"/>
                <w:sz w:val="20"/>
                <w:szCs w:val="20"/>
              </w:rPr>
            </w:pPr>
            <w:r>
              <w:rPr>
                <w:rFonts w:ascii="宋体" w:hAnsi="宋体" w:cs="宋体" w:hint="eastAsia"/>
                <w:kern w:val="0"/>
                <w:sz w:val="20"/>
                <w:szCs w:val="20"/>
              </w:rPr>
              <w:t>行次</w:t>
            </w:r>
          </w:p>
        </w:tc>
        <w:tc>
          <w:tcPr>
            <w:tcW w:w="1230" w:type="dxa"/>
            <w:gridSpan w:val="2"/>
            <w:tcBorders>
              <w:top w:val="nil"/>
              <w:left w:val="nil"/>
              <w:bottom w:val="single" w:sz="4" w:space="0" w:color="auto"/>
              <w:right w:val="single" w:sz="4" w:space="0" w:color="auto"/>
            </w:tcBorders>
            <w:shd w:val="clear" w:color="000000" w:fill="FFFFFF"/>
            <w:noWrap/>
            <w:vAlign w:val="center"/>
          </w:tcPr>
          <w:p w:rsidR="003C5AB1" w:rsidRDefault="00FE240E">
            <w:pPr>
              <w:widowControl/>
              <w:jc w:val="center"/>
              <w:rPr>
                <w:rFonts w:ascii="宋体" w:cs="Times New Roman"/>
                <w:kern w:val="0"/>
                <w:sz w:val="24"/>
                <w:szCs w:val="24"/>
              </w:rPr>
            </w:pPr>
            <w:r>
              <w:rPr>
                <w:rFonts w:ascii="宋体" w:hAnsi="宋体" w:cs="宋体" w:hint="eastAsia"/>
                <w:kern w:val="0"/>
                <w:sz w:val="24"/>
                <w:szCs w:val="24"/>
              </w:rPr>
              <w:t>决算数</w:t>
            </w:r>
          </w:p>
        </w:tc>
        <w:tc>
          <w:tcPr>
            <w:tcW w:w="3798" w:type="dxa"/>
            <w:gridSpan w:val="3"/>
            <w:tcBorders>
              <w:top w:val="nil"/>
              <w:left w:val="nil"/>
              <w:bottom w:val="single" w:sz="4" w:space="0" w:color="auto"/>
              <w:right w:val="single" w:sz="4" w:space="0" w:color="auto"/>
            </w:tcBorders>
            <w:shd w:val="clear" w:color="000000" w:fill="FFFFFF"/>
            <w:noWrap/>
            <w:vAlign w:val="center"/>
          </w:tcPr>
          <w:p w:rsidR="003C5AB1" w:rsidRDefault="00FE240E">
            <w:pPr>
              <w:widowControl/>
              <w:jc w:val="center"/>
              <w:rPr>
                <w:rFonts w:ascii="宋体" w:cs="Times New Roman"/>
                <w:kern w:val="0"/>
                <w:sz w:val="24"/>
                <w:szCs w:val="24"/>
              </w:rPr>
            </w:pPr>
            <w:r>
              <w:rPr>
                <w:rFonts w:ascii="宋体" w:hAnsi="宋体" w:cs="宋体" w:hint="eastAsia"/>
                <w:kern w:val="0"/>
                <w:sz w:val="24"/>
                <w:szCs w:val="24"/>
              </w:rPr>
              <w:t>项目</w:t>
            </w:r>
          </w:p>
        </w:tc>
        <w:tc>
          <w:tcPr>
            <w:tcW w:w="898" w:type="dxa"/>
            <w:tcBorders>
              <w:top w:val="nil"/>
              <w:left w:val="nil"/>
              <w:bottom w:val="single" w:sz="4" w:space="0" w:color="auto"/>
              <w:right w:val="single" w:sz="4" w:space="0" w:color="auto"/>
            </w:tcBorders>
            <w:shd w:val="clear" w:color="000000" w:fill="FFFFFF"/>
            <w:noWrap/>
            <w:vAlign w:val="center"/>
          </w:tcPr>
          <w:p w:rsidR="003C5AB1" w:rsidRDefault="00FE240E">
            <w:pPr>
              <w:widowControl/>
              <w:jc w:val="center"/>
              <w:rPr>
                <w:rFonts w:ascii="宋体" w:cs="Times New Roman"/>
                <w:kern w:val="0"/>
                <w:sz w:val="20"/>
                <w:szCs w:val="20"/>
              </w:rPr>
            </w:pPr>
            <w:r>
              <w:rPr>
                <w:rFonts w:ascii="宋体" w:hAnsi="宋体" w:cs="宋体" w:hint="eastAsia"/>
                <w:kern w:val="0"/>
                <w:sz w:val="20"/>
                <w:szCs w:val="20"/>
              </w:rPr>
              <w:t>行次</w:t>
            </w:r>
          </w:p>
        </w:tc>
        <w:tc>
          <w:tcPr>
            <w:tcW w:w="3580" w:type="dxa"/>
            <w:gridSpan w:val="3"/>
            <w:tcBorders>
              <w:top w:val="nil"/>
              <w:left w:val="nil"/>
              <w:bottom w:val="single" w:sz="4" w:space="0" w:color="auto"/>
              <w:right w:val="single" w:sz="4" w:space="0" w:color="auto"/>
            </w:tcBorders>
            <w:shd w:val="clear" w:color="000000" w:fill="FFFFFF"/>
            <w:noWrap/>
            <w:vAlign w:val="center"/>
          </w:tcPr>
          <w:p w:rsidR="003C5AB1" w:rsidRDefault="00FE240E">
            <w:pPr>
              <w:widowControl/>
              <w:jc w:val="center"/>
              <w:rPr>
                <w:rFonts w:ascii="宋体" w:cs="Times New Roman"/>
                <w:kern w:val="0"/>
                <w:sz w:val="24"/>
                <w:szCs w:val="24"/>
              </w:rPr>
            </w:pPr>
            <w:r>
              <w:rPr>
                <w:rFonts w:ascii="宋体" w:hAnsi="宋体" w:cs="宋体" w:hint="eastAsia"/>
                <w:kern w:val="0"/>
                <w:sz w:val="24"/>
                <w:szCs w:val="24"/>
              </w:rPr>
              <w:t>决算数</w:t>
            </w:r>
          </w:p>
        </w:tc>
      </w:tr>
      <w:tr w:rsidR="003C5AB1">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3C5AB1" w:rsidRDefault="00FE240E">
            <w:pPr>
              <w:widowControl/>
              <w:jc w:val="center"/>
              <w:rPr>
                <w:rFonts w:ascii="宋体" w:cs="Times New Roman"/>
                <w:kern w:val="0"/>
                <w:sz w:val="24"/>
                <w:szCs w:val="24"/>
              </w:rPr>
            </w:pPr>
            <w:r>
              <w:rPr>
                <w:rFonts w:ascii="宋体" w:hAnsi="宋体" w:cs="宋体" w:hint="eastAsia"/>
                <w:kern w:val="0"/>
                <w:sz w:val="24"/>
                <w:szCs w:val="24"/>
              </w:rPr>
              <w:t>栏次</w:t>
            </w:r>
          </w:p>
        </w:tc>
        <w:tc>
          <w:tcPr>
            <w:tcW w:w="449" w:type="dxa"/>
            <w:tcBorders>
              <w:top w:val="nil"/>
              <w:left w:val="nil"/>
              <w:bottom w:val="single" w:sz="4" w:space="0" w:color="auto"/>
              <w:right w:val="single" w:sz="4" w:space="0" w:color="auto"/>
            </w:tcBorders>
            <w:shd w:val="clear" w:color="000000" w:fill="FFFFFF"/>
            <w:noWrap/>
            <w:vAlign w:val="center"/>
          </w:tcPr>
          <w:p w:rsidR="003C5AB1" w:rsidRDefault="00FE240E">
            <w:pPr>
              <w:widowControl/>
              <w:jc w:val="center"/>
              <w:rPr>
                <w:rFonts w:ascii="宋体" w:cs="Times New Roman"/>
                <w:kern w:val="0"/>
                <w:sz w:val="24"/>
                <w:szCs w:val="24"/>
              </w:rPr>
            </w:pPr>
            <w:r>
              <w:rPr>
                <w:rFonts w:ascii="宋体" w:hAnsi="宋体" w:cs="宋体" w:hint="eastAsia"/>
                <w:kern w:val="0"/>
                <w:sz w:val="24"/>
                <w:szCs w:val="24"/>
              </w:rPr>
              <w:t xml:space="preserve">　</w:t>
            </w:r>
          </w:p>
        </w:tc>
        <w:tc>
          <w:tcPr>
            <w:tcW w:w="1230" w:type="dxa"/>
            <w:gridSpan w:val="2"/>
            <w:tcBorders>
              <w:top w:val="nil"/>
              <w:left w:val="nil"/>
              <w:bottom w:val="single" w:sz="4" w:space="0" w:color="auto"/>
              <w:right w:val="single" w:sz="4" w:space="0" w:color="auto"/>
            </w:tcBorders>
            <w:shd w:val="clear" w:color="000000" w:fill="FFFFFF"/>
            <w:noWrap/>
            <w:vAlign w:val="center"/>
          </w:tcPr>
          <w:p w:rsidR="003C5AB1" w:rsidRDefault="00FE240E">
            <w:pPr>
              <w:widowControl/>
              <w:jc w:val="center"/>
              <w:rPr>
                <w:rFonts w:ascii="宋体" w:cs="Times New Roman"/>
                <w:kern w:val="0"/>
                <w:sz w:val="24"/>
                <w:szCs w:val="24"/>
              </w:rPr>
            </w:pPr>
            <w:r>
              <w:rPr>
                <w:rFonts w:ascii="宋体" w:hAnsi="宋体" w:cs="宋体"/>
                <w:kern w:val="0"/>
                <w:sz w:val="24"/>
                <w:szCs w:val="24"/>
              </w:rPr>
              <w:t>1</w:t>
            </w:r>
          </w:p>
        </w:tc>
        <w:tc>
          <w:tcPr>
            <w:tcW w:w="3798" w:type="dxa"/>
            <w:gridSpan w:val="3"/>
            <w:tcBorders>
              <w:top w:val="nil"/>
              <w:left w:val="nil"/>
              <w:bottom w:val="single" w:sz="4" w:space="0" w:color="auto"/>
              <w:right w:val="single" w:sz="4" w:space="0" w:color="auto"/>
            </w:tcBorders>
            <w:shd w:val="clear" w:color="000000" w:fill="FFFFFF"/>
            <w:noWrap/>
            <w:vAlign w:val="center"/>
          </w:tcPr>
          <w:p w:rsidR="003C5AB1" w:rsidRDefault="00FE240E">
            <w:pPr>
              <w:widowControl/>
              <w:jc w:val="center"/>
              <w:rPr>
                <w:rFonts w:ascii="宋体" w:cs="Times New Roman"/>
                <w:kern w:val="0"/>
                <w:sz w:val="24"/>
                <w:szCs w:val="24"/>
              </w:rPr>
            </w:pPr>
            <w:r>
              <w:rPr>
                <w:rFonts w:ascii="宋体" w:hAnsi="宋体" w:cs="宋体" w:hint="eastAsia"/>
                <w:kern w:val="0"/>
                <w:sz w:val="24"/>
                <w:szCs w:val="24"/>
              </w:rPr>
              <w:t>栏次</w:t>
            </w:r>
          </w:p>
        </w:tc>
        <w:tc>
          <w:tcPr>
            <w:tcW w:w="898" w:type="dxa"/>
            <w:tcBorders>
              <w:top w:val="nil"/>
              <w:left w:val="nil"/>
              <w:bottom w:val="single" w:sz="4" w:space="0" w:color="auto"/>
              <w:right w:val="single" w:sz="4" w:space="0" w:color="auto"/>
            </w:tcBorders>
            <w:shd w:val="clear" w:color="000000" w:fill="FFFFFF"/>
            <w:noWrap/>
            <w:vAlign w:val="center"/>
          </w:tcPr>
          <w:p w:rsidR="003C5AB1" w:rsidRDefault="00FE240E">
            <w:pPr>
              <w:widowControl/>
              <w:jc w:val="center"/>
              <w:rPr>
                <w:rFonts w:ascii="宋体" w:cs="Times New Roman"/>
                <w:kern w:val="0"/>
                <w:sz w:val="24"/>
                <w:szCs w:val="24"/>
              </w:rPr>
            </w:pPr>
            <w:r>
              <w:rPr>
                <w:rFonts w:ascii="宋体" w:hAnsi="宋体" w:cs="宋体" w:hint="eastAsia"/>
                <w:kern w:val="0"/>
                <w:sz w:val="24"/>
                <w:szCs w:val="24"/>
              </w:rPr>
              <w:t xml:space="preserve">　</w:t>
            </w:r>
          </w:p>
        </w:tc>
        <w:tc>
          <w:tcPr>
            <w:tcW w:w="3580" w:type="dxa"/>
            <w:gridSpan w:val="3"/>
            <w:tcBorders>
              <w:top w:val="nil"/>
              <w:left w:val="nil"/>
              <w:bottom w:val="single" w:sz="4" w:space="0" w:color="auto"/>
              <w:right w:val="single" w:sz="4" w:space="0" w:color="auto"/>
            </w:tcBorders>
            <w:shd w:val="clear" w:color="000000" w:fill="FFFFFF"/>
            <w:noWrap/>
            <w:vAlign w:val="center"/>
          </w:tcPr>
          <w:p w:rsidR="003C5AB1" w:rsidRDefault="00FE240E">
            <w:pPr>
              <w:widowControl/>
              <w:jc w:val="center"/>
              <w:rPr>
                <w:rFonts w:ascii="宋体" w:cs="Times New Roman"/>
                <w:kern w:val="0"/>
                <w:sz w:val="24"/>
                <w:szCs w:val="24"/>
              </w:rPr>
            </w:pPr>
            <w:r>
              <w:rPr>
                <w:rFonts w:ascii="宋体" w:hAnsi="宋体" w:cs="宋体"/>
                <w:kern w:val="0"/>
                <w:sz w:val="24"/>
                <w:szCs w:val="24"/>
              </w:rPr>
              <w:t>2</w:t>
            </w:r>
          </w:p>
        </w:tc>
      </w:tr>
      <w:tr w:rsidR="003C5AB1">
        <w:trPr>
          <w:trHeight w:val="325"/>
        </w:trPr>
        <w:tc>
          <w:tcPr>
            <w:tcW w:w="4126" w:type="dxa"/>
            <w:tcBorders>
              <w:top w:val="nil"/>
              <w:left w:val="single" w:sz="4" w:space="0" w:color="auto"/>
              <w:bottom w:val="single" w:sz="4" w:space="0" w:color="auto"/>
              <w:right w:val="single" w:sz="4" w:space="0" w:color="auto"/>
            </w:tcBorders>
            <w:noWrap/>
            <w:vAlign w:val="center"/>
          </w:tcPr>
          <w:p w:rsidR="003C5AB1" w:rsidRDefault="00FE240E">
            <w:pPr>
              <w:widowControl/>
              <w:jc w:val="left"/>
              <w:rPr>
                <w:rFonts w:ascii="宋体" w:cs="Times New Roman"/>
                <w:kern w:val="0"/>
                <w:sz w:val="22"/>
                <w:szCs w:val="22"/>
              </w:rPr>
            </w:pPr>
            <w:r>
              <w:rPr>
                <w:rFonts w:ascii="宋体" w:hAnsi="宋体" w:cs="宋体" w:hint="eastAsia"/>
                <w:kern w:val="0"/>
                <w:sz w:val="22"/>
                <w:szCs w:val="22"/>
              </w:rPr>
              <w:t>一、一般公共预算财政拨款收入</w:t>
            </w:r>
          </w:p>
        </w:tc>
        <w:tc>
          <w:tcPr>
            <w:tcW w:w="449" w:type="dxa"/>
            <w:tcBorders>
              <w:top w:val="nil"/>
              <w:left w:val="nil"/>
              <w:bottom w:val="single" w:sz="4" w:space="0" w:color="auto"/>
              <w:right w:val="single" w:sz="4" w:space="0" w:color="auto"/>
            </w:tcBorders>
            <w:shd w:val="clear" w:color="000000" w:fill="FFFFFF"/>
            <w:noWrap/>
            <w:vAlign w:val="center"/>
          </w:tcPr>
          <w:p w:rsidR="003C5AB1" w:rsidRDefault="00FE240E">
            <w:pPr>
              <w:widowControl/>
              <w:jc w:val="center"/>
              <w:rPr>
                <w:rFonts w:ascii="宋体" w:cs="Times New Roman"/>
                <w:kern w:val="0"/>
                <w:sz w:val="22"/>
                <w:szCs w:val="22"/>
              </w:rPr>
            </w:pPr>
            <w:r>
              <w:rPr>
                <w:rFonts w:ascii="宋体" w:hAnsi="宋体" w:cs="宋体"/>
                <w:kern w:val="0"/>
                <w:sz w:val="22"/>
                <w:szCs w:val="22"/>
              </w:rPr>
              <w:t>1</w:t>
            </w:r>
          </w:p>
        </w:tc>
        <w:tc>
          <w:tcPr>
            <w:tcW w:w="1230" w:type="dxa"/>
            <w:gridSpan w:val="2"/>
            <w:tcBorders>
              <w:top w:val="nil"/>
              <w:left w:val="nil"/>
              <w:bottom w:val="single" w:sz="4" w:space="0" w:color="auto"/>
              <w:right w:val="single" w:sz="4" w:space="0" w:color="auto"/>
            </w:tcBorders>
            <w:noWrap/>
            <w:vAlign w:val="center"/>
          </w:tcPr>
          <w:p w:rsidR="003C5AB1" w:rsidRDefault="00FE240E">
            <w:pPr>
              <w:widowControl/>
              <w:jc w:val="right"/>
              <w:rPr>
                <w:rFonts w:ascii="宋体" w:cs="Times New Roman"/>
                <w:kern w:val="0"/>
                <w:sz w:val="22"/>
                <w:szCs w:val="22"/>
              </w:rPr>
            </w:pPr>
            <w:r>
              <w:rPr>
                <w:rFonts w:ascii="宋体" w:hAnsi="宋体" w:cs="宋体" w:hint="eastAsia"/>
                <w:kern w:val="0"/>
                <w:sz w:val="22"/>
                <w:szCs w:val="22"/>
              </w:rPr>
              <w:t>3474.47</w:t>
            </w:r>
            <w:r>
              <w:rPr>
                <w:rFonts w:ascii="宋体" w:hAnsi="宋体" w:cs="宋体" w:hint="eastAsia"/>
                <w:kern w:val="0"/>
                <w:sz w:val="22"/>
                <w:szCs w:val="22"/>
              </w:rPr>
              <w:t xml:space="preserve">　</w:t>
            </w:r>
          </w:p>
        </w:tc>
        <w:tc>
          <w:tcPr>
            <w:tcW w:w="3798" w:type="dxa"/>
            <w:gridSpan w:val="3"/>
            <w:tcBorders>
              <w:top w:val="nil"/>
              <w:left w:val="nil"/>
              <w:bottom w:val="single" w:sz="4" w:space="0" w:color="auto"/>
              <w:right w:val="single" w:sz="4" w:space="0" w:color="auto"/>
            </w:tcBorders>
            <w:shd w:val="clear" w:color="000000" w:fill="FFFFFF"/>
            <w:noWrap/>
            <w:vAlign w:val="center"/>
          </w:tcPr>
          <w:p w:rsidR="003C5AB1" w:rsidRDefault="00FE240E">
            <w:pPr>
              <w:widowControl/>
              <w:jc w:val="left"/>
              <w:rPr>
                <w:rFonts w:ascii="宋体" w:cs="Times New Roman"/>
                <w:kern w:val="0"/>
                <w:sz w:val="22"/>
                <w:szCs w:val="22"/>
              </w:rPr>
            </w:pPr>
            <w:r>
              <w:rPr>
                <w:rFonts w:ascii="宋体" w:hAnsi="宋体" w:cs="宋体" w:hint="eastAsia"/>
                <w:kern w:val="0"/>
                <w:sz w:val="22"/>
                <w:szCs w:val="22"/>
              </w:rPr>
              <w:t>一、一般公共服务支出</w:t>
            </w:r>
          </w:p>
        </w:tc>
        <w:tc>
          <w:tcPr>
            <w:tcW w:w="898" w:type="dxa"/>
            <w:tcBorders>
              <w:top w:val="nil"/>
              <w:left w:val="nil"/>
              <w:bottom w:val="single" w:sz="4" w:space="0" w:color="auto"/>
              <w:right w:val="single" w:sz="4" w:space="0" w:color="auto"/>
            </w:tcBorders>
            <w:shd w:val="clear" w:color="000000" w:fill="FFFFFF"/>
            <w:noWrap/>
            <w:vAlign w:val="center"/>
          </w:tcPr>
          <w:p w:rsidR="003C5AB1" w:rsidRDefault="00FE240E">
            <w:pPr>
              <w:widowControl/>
              <w:jc w:val="center"/>
              <w:rPr>
                <w:rFonts w:ascii="宋体" w:cs="Times New Roman"/>
                <w:kern w:val="0"/>
                <w:sz w:val="22"/>
                <w:szCs w:val="22"/>
              </w:rPr>
            </w:pPr>
            <w:r>
              <w:rPr>
                <w:rFonts w:ascii="宋体" w:hAnsi="宋体" w:cs="宋体" w:hint="eastAsia"/>
                <w:kern w:val="0"/>
                <w:sz w:val="22"/>
                <w:szCs w:val="22"/>
              </w:rPr>
              <w:t>16</w:t>
            </w:r>
          </w:p>
        </w:tc>
        <w:tc>
          <w:tcPr>
            <w:tcW w:w="3580" w:type="dxa"/>
            <w:gridSpan w:val="3"/>
            <w:tcBorders>
              <w:top w:val="nil"/>
              <w:left w:val="nil"/>
              <w:bottom w:val="single" w:sz="4" w:space="0" w:color="auto"/>
              <w:right w:val="single" w:sz="4" w:space="0" w:color="auto"/>
            </w:tcBorders>
            <w:noWrap/>
            <w:vAlign w:val="center"/>
          </w:tcPr>
          <w:p w:rsidR="003C5AB1" w:rsidRDefault="00FE240E">
            <w:pPr>
              <w:widowControl/>
              <w:jc w:val="right"/>
              <w:rPr>
                <w:rFonts w:ascii="宋体" w:cs="Times New Roman"/>
                <w:kern w:val="0"/>
                <w:sz w:val="22"/>
                <w:szCs w:val="22"/>
              </w:rPr>
            </w:pPr>
            <w:r>
              <w:rPr>
                <w:rFonts w:ascii="宋体" w:hAnsi="宋体" w:cs="宋体" w:hint="eastAsia"/>
                <w:kern w:val="0"/>
                <w:sz w:val="22"/>
                <w:szCs w:val="22"/>
              </w:rPr>
              <w:t>2964.06</w:t>
            </w:r>
            <w:r>
              <w:rPr>
                <w:rFonts w:ascii="宋体" w:hAnsi="宋体" w:cs="宋体" w:hint="eastAsia"/>
                <w:kern w:val="0"/>
                <w:sz w:val="22"/>
                <w:szCs w:val="22"/>
              </w:rPr>
              <w:t xml:space="preserve">　</w:t>
            </w:r>
          </w:p>
        </w:tc>
      </w:tr>
      <w:tr w:rsidR="003C5AB1">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3C5AB1" w:rsidRDefault="00FE240E">
            <w:pPr>
              <w:widowControl/>
              <w:jc w:val="left"/>
              <w:rPr>
                <w:rFonts w:ascii="宋体" w:cs="Times New Roman"/>
                <w:kern w:val="0"/>
                <w:sz w:val="22"/>
                <w:szCs w:val="22"/>
              </w:rPr>
            </w:pPr>
            <w:r>
              <w:rPr>
                <w:rFonts w:ascii="宋体" w:hAnsi="宋体" w:cs="宋体" w:hint="eastAsia"/>
                <w:kern w:val="0"/>
                <w:sz w:val="22"/>
                <w:szCs w:val="22"/>
              </w:rPr>
              <w:t>二、政府性基金预算财政拨款收入</w:t>
            </w:r>
          </w:p>
        </w:tc>
        <w:tc>
          <w:tcPr>
            <w:tcW w:w="449" w:type="dxa"/>
            <w:tcBorders>
              <w:top w:val="nil"/>
              <w:left w:val="nil"/>
              <w:bottom w:val="single" w:sz="4" w:space="0" w:color="auto"/>
              <w:right w:val="single" w:sz="4" w:space="0" w:color="auto"/>
            </w:tcBorders>
            <w:shd w:val="clear" w:color="000000" w:fill="FFFFFF"/>
            <w:noWrap/>
            <w:vAlign w:val="center"/>
          </w:tcPr>
          <w:p w:rsidR="003C5AB1" w:rsidRDefault="00FE240E">
            <w:pPr>
              <w:widowControl/>
              <w:jc w:val="center"/>
              <w:rPr>
                <w:rFonts w:ascii="宋体" w:cs="Times New Roman"/>
                <w:kern w:val="0"/>
                <w:sz w:val="22"/>
                <w:szCs w:val="22"/>
              </w:rPr>
            </w:pPr>
            <w:r>
              <w:rPr>
                <w:rFonts w:ascii="宋体" w:hAnsi="宋体" w:cs="宋体"/>
                <w:kern w:val="0"/>
                <w:sz w:val="22"/>
                <w:szCs w:val="22"/>
              </w:rPr>
              <w:t>2</w:t>
            </w:r>
          </w:p>
        </w:tc>
        <w:tc>
          <w:tcPr>
            <w:tcW w:w="1230" w:type="dxa"/>
            <w:gridSpan w:val="2"/>
            <w:tcBorders>
              <w:top w:val="nil"/>
              <w:left w:val="nil"/>
              <w:bottom w:val="single" w:sz="4" w:space="0" w:color="auto"/>
              <w:right w:val="single" w:sz="4" w:space="0" w:color="auto"/>
            </w:tcBorders>
            <w:noWrap/>
            <w:vAlign w:val="center"/>
          </w:tcPr>
          <w:p w:rsidR="003C5AB1" w:rsidRDefault="00FE240E">
            <w:pPr>
              <w:widowControl/>
              <w:jc w:val="right"/>
              <w:rPr>
                <w:rFonts w:ascii="宋体" w:cs="Times New Roman"/>
                <w:kern w:val="0"/>
                <w:sz w:val="22"/>
                <w:szCs w:val="22"/>
              </w:rPr>
            </w:pPr>
            <w:r>
              <w:rPr>
                <w:rFonts w:ascii="宋体" w:hAnsi="宋体" w:cs="宋体" w:hint="eastAsia"/>
                <w:kern w:val="0"/>
                <w:sz w:val="22"/>
                <w:szCs w:val="22"/>
              </w:rPr>
              <w:t xml:space="preserve">　</w:t>
            </w:r>
          </w:p>
        </w:tc>
        <w:tc>
          <w:tcPr>
            <w:tcW w:w="3798" w:type="dxa"/>
            <w:gridSpan w:val="3"/>
            <w:tcBorders>
              <w:top w:val="nil"/>
              <w:left w:val="nil"/>
              <w:bottom w:val="single" w:sz="4" w:space="0" w:color="auto"/>
              <w:right w:val="single" w:sz="4" w:space="0" w:color="auto"/>
            </w:tcBorders>
            <w:shd w:val="clear" w:color="000000" w:fill="FFFFFF"/>
            <w:noWrap/>
            <w:vAlign w:val="center"/>
          </w:tcPr>
          <w:p w:rsidR="003C5AB1" w:rsidRDefault="00FE240E">
            <w:pPr>
              <w:widowControl/>
              <w:jc w:val="left"/>
              <w:rPr>
                <w:rFonts w:ascii="宋体" w:cs="Times New Roman"/>
                <w:kern w:val="0"/>
                <w:sz w:val="22"/>
                <w:szCs w:val="22"/>
              </w:rPr>
            </w:pPr>
            <w:r>
              <w:rPr>
                <w:rFonts w:ascii="宋体" w:hAnsi="宋体" w:cs="宋体" w:hint="eastAsia"/>
                <w:kern w:val="0"/>
                <w:sz w:val="22"/>
                <w:szCs w:val="22"/>
              </w:rPr>
              <w:t>二、外交支出</w:t>
            </w:r>
          </w:p>
        </w:tc>
        <w:tc>
          <w:tcPr>
            <w:tcW w:w="898" w:type="dxa"/>
            <w:tcBorders>
              <w:top w:val="nil"/>
              <w:left w:val="nil"/>
              <w:bottom w:val="single" w:sz="4" w:space="0" w:color="auto"/>
              <w:right w:val="single" w:sz="4" w:space="0" w:color="auto"/>
            </w:tcBorders>
            <w:shd w:val="clear" w:color="000000" w:fill="FFFFFF"/>
            <w:noWrap/>
            <w:vAlign w:val="center"/>
          </w:tcPr>
          <w:p w:rsidR="003C5AB1" w:rsidRDefault="00FE240E">
            <w:pPr>
              <w:widowControl/>
              <w:jc w:val="center"/>
              <w:rPr>
                <w:rFonts w:ascii="宋体" w:cs="Times New Roman"/>
                <w:kern w:val="0"/>
                <w:sz w:val="22"/>
                <w:szCs w:val="22"/>
              </w:rPr>
            </w:pPr>
            <w:r>
              <w:rPr>
                <w:rFonts w:ascii="宋体" w:hAnsi="宋体" w:cs="宋体" w:hint="eastAsia"/>
                <w:kern w:val="0"/>
                <w:sz w:val="22"/>
                <w:szCs w:val="22"/>
              </w:rPr>
              <w:t>17</w:t>
            </w:r>
          </w:p>
        </w:tc>
        <w:tc>
          <w:tcPr>
            <w:tcW w:w="3580" w:type="dxa"/>
            <w:gridSpan w:val="3"/>
            <w:tcBorders>
              <w:top w:val="nil"/>
              <w:left w:val="nil"/>
              <w:bottom w:val="single" w:sz="4" w:space="0" w:color="auto"/>
              <w:right w:val="single" w:sz="4" w:space="0" w:color="auto"/>
            </w:tcBorders>
            <w:noWrap/>
            <w:vAlign w:val="center"/>
          </w:tcPr>
          <w:p w:rsidR="003C5AB1" w:rsidRDefault="00FE240E">
            <w:pPr>
              <w:widowControl/>
              <w:jc w:val="right"/>
              <w:rPr>
                <w:rFonts w:ascii="宋体" w:hAnsi="宋体" w:cs="宋体"/>
                <w:kern w:val="0"/>
                <w:sz w:val="22"/>
                <w:szCs w:val="22"/>
              </w:rPr>
            </w:pPr>
            <w:r>
              <w:rPr>
                <w:rFonts w:ascii="宋体" w:hAnsi="宋体" w:cs="宋体" w:hint="eastAsia"/>
                <w:kern w:val="0"/>
                <w:sz w:val="22"/>
                <w:szCs w:val="22"/>
              </w:rPr>
              <w:t xml:space="preserve">　</w:t>
            </w:r>
          </w:p>
        </w:tc>
      </w:tr>
      <w:tr w:rsidR="003C5AB1">
        <w:trPr>
          <w:trHeight w:val="340"/>
        </w:trPr>
        <w:tc>
          <w:tcPr>
            <w:tcW w:w="4126" w:type="dxa"/>
            <w:tcBorders>
              <w:top w:val="nil"/>
              <w:left w:val="single" w:sz="4" w:space="0" w:color="auto"/>
              <w:bottom w:val="single" w:sz="4" w:space="0" w:color="auto"/>
              <w:right w:val="single" w:sz="4" w:space="0" w:color="auto"/>
            </w:tcBorders>
            <w:noWrap/>
            <w:vAlign w:val="center"/>
          </w:tcPr>
          <w:p w:rsidR="003C5AB1" w:rsidRDefault="00FE240E">
            <w:pPr>
              <w:widowControl/>
              <w:jc w:val="left"/>
              <w:rPr>
                <w:rFonts w:ascii="宋体" w:cs="Times New Roman"/>
                <w:kern w:val="0"/>
                <w:sz w:val="22"/>
                <w:szCs w:val="22"/>
              </w:rPr>
            </w:pPr>
            <w:r>
              <w:rPr>
                <w:rFonts w:ascii="宋体" w:hAnsi="宋体" w:cs="宋体" w:hint="eastAsia"/>
                <w:kern w:val="0"/>
                <w:sz w:val="22"/>
                <w:szCs w:val="22"/>
              </w:rPr>
              <w:t>三、国有资本经营预算财政拨款收入</w:t>
            </w:r>
          </w:p>
        </w:tc>
        <w:tc>
          <w:tcPr>
            <w:tcW w:w="449" w:type="dxa"/>
            <w:tcBorders>
              <w:top w:val="nil"/>
              <w:left w:val="nil"/>
              <w:bottom w:val="single" w:sz="4" w:space="0" w:color="auto"/>
              <w:right w:val="single" w:sz="4" w:space="0" w:color="auto"/>
            </w:tcBorders>
            <w:shd w:val="clear" w:color="000000" w:fill="FFFFFF"/>
            <w:noWrap/>
            <w:vAlign w:val="center"/>
          </w:tcPr>
          <w:p w:rsidR="003C5AB1" w:rsidRDefault="00FE240E">
            <w:pPr>
              <w:widowControl/>
              <w:jc w:val="center"/>
              <w:rPr>
                <w:rFonts w:ascii="宋体" w:cs="Times New Roman"/>
                <w:kern w:val="0"/>
                <w:sz w:val="22"/>
                <w:szCs w:val="22"/>
              </w:rPr>
            </w:pPr>
            <w:r>
              <w:rPr>
                <w:rFonts w:ascii="宋体" w:hAnsi="宋体" w:cs="宋体"/>
                <w:kern w:val="0"/>
                <w:sz w:val="22"/>
                <w:szCs w:val="22"/>
              </w:rPr>
              <w:t>3</w:t>
            </w:r>
          </w:p>
        </w:tc>
        <w:tc>
          <w:tcPr>
            <w:tcW w:w="1230" w:type="dxa"/>
            <w:gridSpan w:val="2"/>
            <w:tcBorders>
              <w:top w:val="nil"/>
              <w:left w:val="nil"/>
              <w:bottom w:val="single" w:sz="4" w:space="0" w:color="auto"/>
              <w:right w:val="single" w:sz="4" w:space="0" w:color="auto"/>
            </w:tcBorders>
            <w:noWrap/>
            <w:vAlign w:val="center"/>
          </w:tcPr>
          <w:p w:rsidR="003C5AB1" w:rsidRDefault="00FE240E">
            <w:pPr>
              <w:widowControl/>
              <w:jc w:val="right"/>
              <w:rPr>
                <w:rFonts w:ascii="宋体" w:cs="Times New Roman"/>
                <w:kern w:val="0"/>
                <w:sz w:val="22"/>
                <w:szCs w:val="22"/>
              </w:rPr>
            </w:pPr>
            <w:r>
              <w:rPr>
                <w:rFonts w:ascii="宋体" w:hAnsi="宋体" w:cs="宋体" w:hint="eastAsia"/>
                <w:kern w:val="0"/>
                <w:sz w:val="22"/>
                <w:szCs w:val="22"/>
              </w:rPr>
              <w:t xml:space="preserve">　</w:t>
            </w:r>
          </w:p>
        </w:tc>
        <w:tc>
          <w:tcPr>
            <w:tcW w:w="3798" w:type="dxa"/>
            <w:gridSpan w:val="3"/>
            <w:tcBorders>
              <w:top w:val="nil"/>
              <w:left w:val="nil"/>
              <w:bottom w:val="single" w:sz="4" w:space="0" w:color="auto"/>
              <w:right w:val="single" w:sz="4" w:space="0" w:color="auto"/>
            </w:tcBorders>
            <w:shd w:val="clear" w:color="000000" w:fill="FFFFFF"/>
            <w:noWrap/>
            <w:vAlign w:val="center"/>
          </w:tcPr>
          <w:p w:rsidR="003C5AB1" w:rsidRDefault="00FE240E">
            <w:pPr>
              <w:widowControl/>
              <w:jc w:val="left"/>
              <w:rPr>
                <w:rFonts w:ascii="宋体" w:cs="Times New Roman"/>
                <w:kern w:val="0"/>
                <w:sz w:val="22"/>
                <w:szCs w:val="22"/>
              </w:rPr>
            </w:pPr>
            <w:r>
              <w:rPr>
                <w:rFonts w:ascii="宋体" w:hAnsi="宋体" w:cs="宋体" w:hint="eastAsia"/>
                <w:kern w:val="0"/>
                <w:sz w:val="22"/>
                <w:szCs w:val="22"/>
              </w:rPr>
              <w:t>三、国防支出</w:t>
            </w:r>
          </w:p>
        </w:tc>
        <w:tc>
          <w:tcPr>
            <w:tcW w:w="898" w:type="dxa"/>
            <w:tcBorders>
              <w:top w:val="nil"/>
              <w:left w:val="nil"/>
              <w:bottom w:val="single" w:sz="4" w:space="0" w:color="auto"/>
              <w:right w:val="single" w:sz="4" w:space="0" w:color="auto"/>
            </w:tcBorders>
            <w:shd w:val="clear" w:color="000000" w:fill="FFFFFF"/>
            <w:noWrap/>
            <w:vAlign w:val="center"/>
          </w:tcPr>
          <w:p w:rsidR="003C5AB1" w:rsidRDefault="00FE240E">
            <w:pPr>
              <w:widowControl/>
              <w:jc w:val="center"/>
              <w:rPr>
                <w:rFonts w:ascii="宋体" w:cs="Times New Roman"/>
                <w:kern w:val="0"/>
                <w:sz w:val="22"/>
                <w:szCs w:val="22"/>
              </w:rPr>
            </w:pPr>
            <w:r>
              <w:rPr>
                <w:rFonts w:ascii="宋体" w:hAnsi="宋体" w:cs="宋体" w:hint="eastAsia"/>
                <w:kern w:val="0"/>
                <w:sz w:val="22"/>
                <w:szCs w:val="22"/>
              </w:rPr>
              <w:t>18</w:t>
            </w:r>
          </w:p>
        </w:tc>
        <w:tc>
          <w:tcPr>
            <w:tcW w:w="3580" w:type="dxa"/>
            <w:gridSpan w:val="3"/>
            <w:tcBorders>
              <w:top w:val="nil"/>
              <w:left w:val="nil"/>
              <w:bottom w:val="single" w:sz="4" w:space="0" w:color="auto"/>
              <w:right w:val="single" w:sz="4" w:space="0" w:color="auto"/>
            </w:tcBorders>
            <w:noWrap/>
            <w:vAlign w:val="center"/>
          </w:tcPr>
          <w:p w:rsidR="003C5AB1" w:rsidRDefault="00FE240E">
            <w:pPr>
              <w:widowControl/>
              <w:jc w:val="right"/>
              <w:rPr>
                <w:rFonts w:ascii="宋体" w:hAnsi="宋体" w:cs="宋体"/>
                <w:kern w:val="0"/>
                <w:sz w:val="22"/>
                <w:szCs w:val="22"/>
              </w:rPr>
            </w:pPr>
            <w:r>
              <w:rPr>
                <w:rFonts w:ascii="宋体" w:hAnsi="宋体" w:cs="宋体" w:hint="eastAsia"/>
                <w:kern w:val="0"/>
                <w:sz w:val="22"/>
                <w:szCs w:val="22"/>
              </w:rPr>
              <w:t xml:space="preserve">　</w:t>
            </w:r>
          </w:p>
        </w:tc>
      </w:tr>
      <w:tr w:rsidR="003C5AB1">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3C5AB1" w:rsidRDefault="00FE240E">
            <w:pPr>
              <w:widowControl/>
              <w:jc w:val="left"/>
              <w:rPr>
                <w:rFonts w:ascii="宋体" w:cs="Times New Roman"/>
                <w:kern w:val="0"/>
                <w:sz w:val="22"/>
                <w:szCs w:val="22"/>
              </w:rPr>
            </w:pPr>
            <w:r>
              <w:rPr>
                <w:rFonts w:ascii="宋体" w:hAnsi="宋体" w:cs="宋体" w:hint="eastAsia"/>
                <w:kern w:val="0"/>
                <w:sz w:val="22"/>
                <w:szCs w:val="22"/>
              </w:rPr>
              <w:t>四、上级补助收入</w:t>
            </w:r>
          </w:p>
        </w:tc>
        <w:tc>
          <w:tcPr>
            <w:tcW w:w="449" w:type="dxa"/>
            <w:tcBorders>
              <w:top w:val="nil"/>
              <w:left w:val="nil"/>
              <w:bottom w:val="single" w:sz="4" w:space="0" w:color="auto"/>
              <w:right w:val="single" w:sz="4" w:space="0" w:color="auto"/>
            </w:tcBorders>
            <w:shd w:val="clear" w:color="000000" w:fill="FFFFFF"/>
            <w:noWrap/>
            <w:vAlign w:val="center"/>
          </w:tcPr>
          <w:p w:rsidR="003C5AB1" w:rsidRDefault="00FE240E">
            <w:pPr>
              <w:widowControl/>
              <w:jc w:val="center"/>
              <w:rPr>
                <w:rFonts w:ascii="宋体" w:cs="Times New Roman"/>
                <w:kern w:val="0"/>
                <w:sz w:val="22"/>
                <w:szCs w:val="22"/>
              </w:rPr>
            </w:pPr>
            <w:r>
              <w:rPr>
                <w:rFonts w:ascii="宋体" w:hAnsi="宋体" w:cs="宋体"/>
                <w:kern w:val="0"/>
                <w:sz w:val="22"/>
                <w:szCs w:val="22"/>
              </w:rPr>
              <w:t>4</w:t>
            </w:r>
          </w:p>
        </w:tc>
        <w:tc>
          <w:tcPr>
            <w:tcW w:w="1230" w:type="dxa"/>
            <w:gridSpan w:val="2"/>
            <w:tcBorders>
              <w:top w:val="nil"/>
              <w:left w:val="nil"/>
              <w:bottom w:val="single" w:sz="4" w:space="0" w:color="auto"/>
              <w:right w:val="single" w:sz="4" w:space="0" w:color="auto"/>
            </w:tcBorders>
            <w:noWrap/>
            <w:vAlign w:val="center"/>
          </w:tcPr>
          <w:p w:rsidR="003C5AB1" w:rsidRDefault="00FE240E">
            <w:pPr>
              <w:widowControl/>
              <w:jc w:val="right"/>
              <w:rPr>
                <w:rFonts w:ascii="宋体" w:cs="Times New Roman"/>
                <w:kern w:val="0"/>
                <w:sz w:val="22"/>
                <w:szCs w:val="22"/>
              </w:rPr>
            </w:pPr>
            <w:r>
              <w:rPr>
                <w:rFonts w:ascii="宋体" w:hAnsi="宋体" w:cs="宋体" w:hint="eastAsia"/>
                <w:kern w:val="0"/>
                <w:sz w:val="22"/>
                <w:szCs w:val="22"/>
              </w:rPr>
              <w:t xml:space="preserve">　</w:t>
            </w:r>
          </w:p>
        </w:tc>
        <w:tc>
          <w:tcPr>
            <w:tcW w:w="3798" w:type="dxa"/>
            <w:gridSpan w:val="3"/>
            <w:tcBorders>
              <w:top w:val="nil"/>
              <w:left w:val="nil"/>
              <w:bottom w:val="single" w:sz="4" w:space="0" w:color="auto"/>
              <w:right w:val="single" w:sz="4" w:space="0" w:color="auto"/>
            </w:tcBorders>
            <w:shd w:val="clear" w:color="000000" w:fill="FFFFFF"/>
            <w:noWrap/>
            <w:vAlign w:val="center"/>
          </w:tcPr>
          <w:p w:rsidR="003C5AB1" w:rsidRDefault="00FE240E">
            <w:pPr>
              <w:widowControl/>
              <w:jc w:val="left"/>
              <w:rPr>
                <w:rFonts w:ascii="宋体" w:cs="Times New Roman"/>
                <w:kern w:val="0"/>
                <w:sz w:val="22"/>
                <w:szCs w:val="22"/>
              </w:rPr>
            </w:pPr>
            <w:r>
              <w:rPr>
                <w:rFonts w:ascii="宋体" w:hAnsi="宋体" w:cs="宋体" w:hint="eastAsia"/>
                <w:kern w:val="0"/>
                <w:sz w:val="22"/>
                <w:szCs w:val="22"/>
              </w:rPr>
              <w:t>四、公共安全支出</w:t>
            </w:r>
          </w:p>
        </w:tc>
        <w:tc>
          <w:tcPr>
            <w:tcW w:w="898" w:type="dxa"/>
            <w:tcBorders>
              <w:top w:val="nil"/>
              <w:left w:val="nil"/>
              <w:bottom w:val="single" w:sz="4" w:space="0" w:color="auto"/>
              <w:right w:val="single" w:sz="4" w:space="0" w:color="auto"/>
            </w:tcBorders>
            <w:shd w:val="clear" w:color="000000" w:fill="FFFFFF"/>
            <w:noWrap/>
            <w:vAlign w:val="center"/>
          </w:tcPr>
          <w:p w:rsidR="003C5AB1" w:rsidRDefault="00FE240E">
            <w:pPr>
              <w:widowControl/>
              <w:jc w:val="center"/>
              <w:rPr>
                <w:rFonts w:ascii="宋体" w:cs="Times New Roman"/>
                <w:kern w:val="0"/>
                <w:sz w:val="22"/>
                <w:szCs w:val="22"/>
              </w:rPr>
            </w:pPr>
            <w:r>
              <w:rPr>
                <w:rFonts w:ascii="宋体" w:hAnsi="宋体" w:cs="宋体" w:hint="eastAsia"/>
                <w:kern w:val="0"/>
                <w:sz w:val="22"/>
                <w:szCs w:val="22"/>
              </w:rPr>
              <w:t>19</w:t>
            </w:r>
          </w:p>
        </w:tc>
        <w:tc>
          <w:tcPr>
            <w:tcW w:w="3580" w:type="dxa"/>
            <w:gridSpan w:val="3"/>
            <w:tcBorders>
              <w:top w:val="nil"/>
              <w:left w:val="nil"/>
              <w:bottom w:val="single" w:sz="4" w:space="0" w:color="auto"/>
              <w:right w:val="single" w:sz="4" w:space="0" w:color="auto"/>
            </w:tcBorders>
            <w:noWrap/>
            <w:vAlign w:val="center"/>
          </w:tcPr>
          <w:p w:rsidR="003C5AB1" w:rsidRDefault="00FE240E">
            <w:pPr>
              <w:widowControl/>
              <w:jc w:val="right"/>
              <w:rPr>
                <w:rFonts w:ascii="宋体" w:hAnsi="宋体" w:cs="宋体"/>
                <w:kern w:val="0"/>
                <w:sz w:val="22"/>
                <w:szCs w:val="22"/>
              </w:rPr>
            </w:pPr>
            <w:r>
              <w:rPr>
                <w:rFonts w:ascii="宋体" w:hAnsi="宋体" w:cs="宋体" w:hint="eastAsia"/>
                <w:kern w:val="0"/>
                <w:sz w:val="22"/>
                <w:szCs w:val="22"/>
              </w:rPr>
              <w:t xml:space="preserve">　</w:t>
            </w:r>
          </w:p>
        </w:tc>
      </w:tr>
      <w:tr w:rsidR="003C5AB1">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3C5AB1" w:rsidRDefault="00FE240E">
            <w:pPr>
              <w:widowControl/>
              <w:jc w:val="left"/>
              <w:rPr>
                <w:rFonts w:ascii="宋体" w:cs="Times New Roman"/>
                <w:kern w:val="0"/>
                <w:sz w:val="22"/>
                <w:szCs w:val="22"/>
              </w:rPr>
            </w:pPr>
            <w:r>
              <w:rPr>
                <w:rFonts w:ascii="宋体" w:hAnsi="宋体" w:cs="宋体" w:hint="eastAsia"/>
                <w:kern w:val="0"/>
                <w:sz w:val="22"/>
                <w:szCs w:val="22"/>
              </w:rPr>
              <w:t>五、事业收入</w:t>
            </w:r>
          </w:p>
        </w:tc>
        <w:tc>
          <w:tcPr>
            <w:tcW w:w="449" w:type="dxa"/>
            <w:tcBorders>
              <w:top w:val="nil"/>
              <w:left w:val="nil"/>
              <w:bottom w:val="single" w:sz="4" w:space="0" w:color="auto"/>
              <w:right w:val="single" w:sz="4" w:space="0" w:color="auto"/>
            </w:tcBorders>
            <w:shd w:val="clear" w:color="000000" w:fill="FFFFFF"/>
            <w:noWrap/>
            <w:vAlign w:val="center"/>
          </w:tcPr>
          <w:p w:rsidR="003C5AB1" w:rsidRDefault="00FE240E">
            <w:pPr>
              <w:widowControl/>
              <w:jc w:val="center"/>
              <w:rPr>
                <w:rFonts w:ascii="宋体" w:cs="Times New Roman"/>
                <w:kern w:val="0"/>
                <w:sz w:val="22"/>
                <w:szCs w:val="22"/>
              </w:rPr>
            </w:pPr>
            <w:r>
              <w:rPr>
                <w:rFonts w:ascii="宋体" w:hAnsi="宋体" w:cs="宋体"/>
                <w:kern w:val="0"/>
                <w:sz w:val="22"/>
                <w:szCs w:val="22"/>
              </w:rPr>
              <w:t>5</w:t>
            </w:r>
          </w:p>
        </w:tc>
        <w:tc>
          <w:tcPr>
            <w:tcW w:w="1230" w:type="dxa"/>
            <w:gridSpan w:val="2"/>
            <w:tcBorders>
              <w:top w:val="nil"/>
              <w:left w:val="nil"/>
              <w:bottom w:val="single" w:sz="4" w:space="0" w:color="auto"/>
              <w:right w:val="single" w:sz="4" w:space="0" w:color="auto"/>
            </w:tcBorders>
            <w:noWrap/>
            <w:vAlign w:val="center"/>
          </w:tcPr>
          <w:p w:rsidR="003C5AB1" w:rsidRDefault="00FE240E">
            <w:pPr>
              <w:widowControl/>
              <w:jc w:val="right"/>
              <w:rPr>
                <w:rFonts w:ascii="宋体" w:cs="Times New Roman"/>
                <w:kern w:val="0"/>
                <w:sz w:val="22"/>
                <w:szCs w:val="22"/>
              </w:rPr>
            </w:pPr>
            <w:r>
              <w:rPr>
                <w:rFonts w:ascii="宋体" w:hAnsi="宋体" w:cs="宋体" w:hint="eastAsia"/>
                <w:kern w:val="0"/>
                <w:sz w:val="22"/>
                <w:szCs w:val="22"/>
              </w:rPr>
              <w:t xml:space="preserve">　</w:t>
            </w:r>
          </w:p>
        </w:tc>
        <w:tc>
          <w:tcPr>
            <w:tcW w:w="3798" w:type="dxa"/>
            <w:gridSpan w:val="3"/>
            <w:tcBorders>
              <w:top w:val="nil"/>
              <w:left w:val="nil"/>
              <w:bottom w:val="single" w:sz="4" w:space="0" w:color="auto"/>
              <w:right w:val="single" w:sz="4" w:space="0" w:color="auto"/>
            </w:tcBorders>
            <w:shd w:val="clear" w:color="000000" w:fill="FFFFFF"/>
            <w:noWrap/>
            <w:vAlign w:val="center"/>
          </w:tcPr>
          <w:p w:rsidR="003C5AB1" w:rsidRDefault="00FE240E">
            <w:pPr>
              <w:widowControl/>
              <w:jc w:val="left"/>
              <w:rPr>
                <w:rFonts w:ascii="宋体" w:cs="Times New Roman"/>
                <w:kern w:val="0"/>
                <w:sz w:val="22"/>
                <w:szCs w:val="22"/>
              </w:rPr>
            </w:pPr>
            <w:r>
              <w:rPr>
                <w:rFonts w:ascii="宋体" w:hAnsi="宋体" w:cs="宋体" w:hint="eastAsia"/>
                <w:kern w:val="0"/>
                <w:sz w:val="22"/>
                <w:szCs w:val="22"/>
              </w:rPr>
              <w:t>五、教育支出</w:t>
            </w:r>
          </w:p>
        </w:tc>
        <w:tc>
          <w:tcPr>
            <w:tcW w:w="898" w:type="dxa"/>
            <w:tcBorders>
              <w:top w:val="nil"/>
              <w:left w:val="nil"/>
              <w:bottom w:val="single" w:sz="4" w:space="0" w:color="auto"/>
              <w:right w:val="single" w:sz="4" w:space="0" w:color="auto"/>
            </w:tcBorders>
            <w:shd w:val="clear" w:color="000000" w:fill="FFFFFF"/>
            <w:noWrap/>
            <w:vAlign w:val="center"/>
          </w:tcPr>
          <w:p w:rsidR="003C5AB1" w:rsidRDefault="00FE240E">
            <w:pPr>
              <w:widowControl/>
              <w:jc w:val="center"/>
              <w:rPr>
                <w:rFonts w:ascii="宋体" w:cs="Times New Roman"/>
                <w:kern w:val="0"/>
                <w:sz w:val="22"/>
                <w:szCs w:val="22"/>
              </w:rPr>
            </w:pPr>
            <w:r>
              <w:rPr>
                <w:rFonts w:ascii="宋体" w:hAnsi="宋体" w:cs="宋体" w:hint="eastAsia"/>
                <w:kern w:val="0"/>
                <w:sz w:val="22"/>
                <w:szCs w:val="22"/>
              </w:rPr>
              <w:t>20</w:t>
            </w:r>
          </w:p>
        </w:tc>
        <w:tc>
          <w:tcPr>
            <w:tcW w:w="3580" w:type="dxa"/>
            <w:gridSpan w:val="3"/>
            <w:tcBorders>
              <w:top w:val="nil"/>
              <w:left w:val="nil"/>
              <w:bottom w:val="single" w:sz="4" w:space="0" w:color="auto"/>
              <w:right w:val="single" w:sz="4" w:space="0" w:color="auto"/>
            </w:tcBorders>
            <w:noWrap/>
            <w:vAlign w:val="center"/>
          </w:tcPr>
          <w:p w:rsidR="003C5AB1" w:rsidRDefault="00FE240E">
            <w:pPr>
              <w:widowControl/>
              <w:jc w:val="right"/>
              <w:rPr>
                <w:rFonts w:ascii="宋体" w:hAnsi="宋体" w:cs="宋体"/>
                <w:kern w:val="0"/>
                <w:sz w:val="22"/>
                <w:szCs w:val="22"/>
              </w:rPr>
            </w:pPr>
            <w:r>
              <w:rPr>
                <w:rFonts w:ascii="宋体" w:hAnsi="宋体" w:cs="宋体" w:hint="eastAsia"/>
                <w:kern w:val="0"/>
                <w:sz w:val="22"/>
                <w:szCs w:val="22"/>
              </w:rPr>
              <w:t xml:space="preserve">　</w:t>
            </w:r>
          </w:p>
        </w:tc>
      </w:tr>
      <w:tr w:rsidR="003C5AB1">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3C5AB1" w:rsidRDefault="00FE240E">
            <w:pPr>
              <w:widowControl/>
              <w:jc w:val="left"/>
              <w:rPr>
                <w:rFonts w:ascii="宋体" w:cs="Times New Roman"/>
                <w:kern w:val="0"/>
                <w:sz w:val="22"/>
                <w:szCs w:val="22"/>
              </w:rPr>
            </w:pPr>
            <w:r>
              <w:rPr>
                <w:rFonts w:ascii="宋体" w:hAnsi="宋体" w:cs="宋体" w:hint="eastAsia"/>
                <w:kern w:val="0"/>
                <w:sz w:val="22"/>
                <w:szCs w:val="22"/>
              </w:rPr>
              <w:t>六、经营收入</w:t>
            </w:r>
          </w:p>
        </w:tc>
        <w:tc>
          <w:tcPr>
            <w:tcW w:w="449" w:type="dxa"/>
            <w:tcBorders>
              <w:top w:val="nil"/>
              <w:left w:val="nil"/>
              <w:bottom w:val="single" w:sz="4" w:space="0" w:color="auto"/>
              <w:right w:val="single" w:sz="4" w:space="0" w:color="auto"/>
            </w:tcBorders>
            <w:shd w:val="clear" w:color="000000" w:fill="FFFFFF"/>
            <w:noWrap/>
            <w:vAlign w:val="center"/>
          </w:tcPr>
          <w:p w:rsidR="003C5AB1" w:rsidRDefault="00FE240E">
            <w:pPr>
              <w:widowControl/>
              <w:jc w:val="center"/>
              <w:rPr>
                <w:rFonts w:ascii="宋体" w:cs="Times New Roman"/>
                <w:kern w:val="0"/>
                <w:sz w:val="22"/>
                <w:szCs w:val="22"/>
              </w:rPr>
            </w:pPr>
            <w:r>
              <w:rPr>
                <w:rFonts w:ascii="宋体" w:hAnsi="宋体" w:cs="宋体"/>
                <w:kern w:val="0"/>
                <w:sz w:val="22"/>
                <w:szCs w:val="22"/>
              </w:rPr>
              <w:t>6</w:t>
            </w:r>
          </w:p>
        </w:tc>
        <w:tc>
          <w:tcPr>
            <w:tcW w:w="1230" w:type="dxa"/>
            <w:gridSpan w:val="2"/>
            <w:tcBorders>
              <w:top w:val="nil"/>
              <w:left w:val="nil"/>
              <w:bottom w:val="single" w:sz="4" w:space="0" w:color="auto"/>
              <w:right w:val="single" w:sz="4" w:space="0" w:color="auto"/>
            </w:tcBorders>
            <w:noWrap/>
            <w:vAlign w:val="center"/>
          </w:tcPr>
          <w:p w:rsidR="003C5AB1" w:rsidRDefault="00FE240E">
            <w:pPr>
              <w:widowControl/>
              <w:jc w:val="right"/>
              <w:rPr>
                <w:rFonts w:ascii="宋体" w:cs="Times New Roman"/>
                <w:kern w:val="0"/>
                <w:sz w:val="22"/>
                <w:szCs w:val="22"/>
              </w:rPr>
            </w:pPr>
            <w:r>
              <w:rPr>
                <w:rFonts w:ascii="宋体" w:hAnsi="宋体" w:cs="宋体" w:hint="eastAsia"/>
                <w:kern w:val="0"/>
                <w:sz w:val="22"/>
                <w:szCs w:val="22"/>
              </w:rPr>
              <w:t xml:space="preserve">　</w:t>
            </w:r>
          </w:p>
        </w:tc>
        <w:tc>
          <w:tcPr>
            <w:tcW w:w="3798" w:type="dxa"/>
            <w:gridSpan w:val="3"/>
            <w:tcBorders>
              <w:top w:val="nil"/>
              <w:left w:val="nil"/>
              <w:bottom w:val="single" w:sz="4" w:space="0" w:color="auto"/>
              <w:right w:val="single" w:sz="4" w:space="0" w:color="auto"/>
            </w:tcBorders>
            <w:shd w:val="clear" w:color="000000" w:fill="FFFFFF"/>
            <w:noWrap/>
            <w:vAlign w:val="center"/>
          </w:tcPr>
          <w:p w:rsidR="003C5AB1" w:rsidRDefault="00FE240E">
            <w:pPr>
              <w:widowControl/>
              <w:jc w:val="left"/>
              <w:rPr>
                <w:rFonts w:ascii="宋体" w:cs="Times New Roman"/>
                <w:kern w:val="0"/>
                <w:sz w:val="22"/>
                <w:szCs w:val="22"/>
              </w:rPr>
            </w:pPr>
            <w:r>
              <w:rPr>
                <w:rFonts w:ascii="宋体" w:hAnsi="宋体" w:cs="宋体" w:hint="eastAsia"/>
                <w:kern w:val="0"/>
                <w:sz w:val="22"/>
                <w:szCs w:val="22"/>
              </w:rPr>
              <w:t>六、科学技术支出</w:t>
            </w:r>
          </w:p>
        </w:tc>
        <w:tc>
          <w:tcPr>
            <w:tcW w:w="898" w:type="dxa"/>
            <w:tcBorders>
              <w:top w:val="nil"/>
              <w:left w:val="nil"/>
              <w:bottom w:val="single" w:sz="4" w:space="0" w:color="auto"/>
              <w:right w:val="single" w:sz="4" w:space="0" w:color="auto"/>
            </w:tcBorders>
            <w:shd w:val="clear" w:color="000000" w:fill="FFFFFF"/>
            <w:noWrap/>
            <w:vAlign w:val="center"/>
          </w:tcPr>
          <w:p w:rsidR="003C5AB1" w:rsidRDefault="00FE240E">
            <w:pPr>
              <w:widowControl/>
              <w:jc w:val="center"/>
              <w:rPr>
                <w:rFonts w:ascii="宋体" w:cs="Times New Roman"/>
                <w:kern w:val="0"/>
                <w:sz w:val="22"/>
                <w:szCs w:val="22"/>
              </w:rPr>
            </w:pPr>
            <w:r>
              <w:rPr>
                <w:rFonts w:ascii="宋体" w:hAnsi="宋体" w:cs="宋体" w:hint="eastAsia"/>
                <w:kern w:val="0"/>
                <w:sz w:val="22"/>
                <w:szCs w:val="22"/>
              </w:rPr>
              <w:t>21</w:t>
            </w:r>
          </w:p>
        </w:tc>
        <w:tc>
          <w:tcPr>
            <w:tcW w:w="3580" w:type="dxa"/>
            <w:gridSpan w:val="3"/>
            <w:tcBorders>
              <w:top w:val="nil"/>
              <w:left w:val="nil"/>
              <w:bottom w:val="single" w:sz="4" w:space="0" w:color="auto"/>
              <w:right w:val="single" w:sz="4" w:space="0" w:color="auto"/>
            </w:tcBorders>
            <w:noWrap/>
            <w:vAlign w:val="center"/>
          </w:tcPr>
          <w:p w:rsidR="003C5AB1" w:rsidRDefault="00FE240E">
            <w:pPr>
              <w:widowControl/>
              <w:jc w:val="right"/>
              <w:rPr>
                <w:rFonts w:ascii="宋体" w:hAnsi="宋体" w:cs="宋体"/>
                <w:kern w:val="0"/>
                <w:sz w:val="22"/>
                <w:szCs w:val="22"/>
              </w:rPr>
            </w:pPr>
            <w:r>
              <w:rPr>
                <w:rFonts w:ascii="宋体" w:hAnsi="宋体" w:cs="宋体" w:hint="eastAsia"/>
                <w:kern w:val="0"/>
                <w:sz w:val="22"/>
                <w:szCs w:val="22"/>
              </w:rPr>
              <w:t xml:space="preserve">　</w:t>
            </w:r>
          </w:p>
        </w:tc>
      </w:tr>
      <w:tr w:rsidR="003C5AB1">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3C5AB1" w:rsidRDefault="00FE240E">
            <w:pPr>
              <w:widowControl/>
              <w:jc w:val="left"/>
              <w:rPr>
                <w:rFonts w:ascii="宋体" w:cs="Times New Roman"/>
                <w:kern w:val="0"/>
                <w:sz w:val="22"/>
                <w:szCs w:val="22"/>
              </w:rPr>
            </w:pPr>
            <w:r>
              <w:rPr>
                <w:rFonts w:ascii="宋体" w:hAnsi="宋体" w:cs="宋体" w:hint="eastAsia"/>
                <w:kern w:val="0"/>
                <w:sz w:val="22"/>
                <w:szCs w:val="22"/>
              </w:rPr>
              <w:t>七、附属单位上缴收入</w:t>
            </w:r>
          </w:p>
        </w:tc>
        <w:tc>
          <w:tcPr>
            <w:tcW w:w="449" w:type="dxa"/>
            <w:tcBorders>
              <w:top w:val="nil"/>
              <w:left w:val="nil"/>
              <w:bottom w:val="single" w:sz="4" w:space="0" w:color="auto"/>
              <w:right w:val="single" w:sz="4" w:space="0" w:color="auto"/>
            </w:tcBorders>
            <w:shd w:val="clear" w:color="000000" w:fill="FFFFFF"/>
            <w:noWrap/>
            <w:vAlign w:val="center"/>
          </w:tcPr>
          <w:p w:rsidR="003C5AB1" w:rsidRDefault="00FE240E">
            <w:pPr>
              <w:widowControl/>
              <w:jc w:val="center"/>
              <w:rPr>
                <w:rFonts w:ascii="宋体" w:cs="Times New Roman"/>
                <w:kern w:val="0"/>
                <w:sz w:val="22"/>
                <w:szCs w:val="22"/>
              </w:rPr>
            </w:pPr>
            <w:r>
              <w:rPr>
                <w:rFonts w:ascii="宋体" w:hAnsi="宋体" w:cs="宋体"/>
                <w:kern w:val="0"/>
                <w:sz w:val="22"/>
                <w:szCs w:val="22"/>
              </w:rPr>
              <w:t>7</w:t>
            </w:r>
          </w:p>
        </w:tc>
        <w:tc>
          <w:tcPr>
            <w:tcW w:w="1230" w:type="dxa"/>
            <w:gridSpan w:val="2"/>
            <w:tcBorders>
              <w:top w:val="nil"/>
              <w:left w:val="nil"/>
              <w:bottom w:val="single" w:sz="4" w:space="0" w:color="auto"/>
              <w:right w:val="single" w:sz="4" w:space="0" w:color="auto"/>
            </w:tcBorders>
            <w:noWrap/>
            <w:vAlign w:val="center"/>
          </w:tcPr>
          <w:p w:rsidR="003C5AB1" w:rsidRDefault="00FE240E">
            <w:pPr>
              <w:widowControl/>
              <w:jc w:val="right"/>
              <w:rPr>
                <w:rFonts w:ascii="宋体" w:cs="Times New Roman"/>
                <w:kern w:val="0"/>
                <w:sz w:val="22"/>
                <w:szCs w:val="22"/>
              </w:rPr>
            </w:pPr>
            <w:r>
              <w:rPr>
                <w:rFonts w:ascii="宋体" w:hAnsi="宋体" w:cs="宋体" w:hint="eastAsia"/>
                <w:kern w:val="0"/>
                <w:sz w:val="22"/>
                <w:szCs w:val="22"/>
              </w:rPr>
              <w:t xml:space="preserve">　</w:t>
            </w:r>
          </w:p>
        </w:tc>
        <w:tc>
          <w:tcPr>
            <w:tcW w:w="3798" w:type="dxa"/>
            <w:gridSpan w:val="3"/>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kern w:val="0"/>
                <w:sz w:val="24"/>
                <w:szCs w:val="24"/>
              </w:rPr>
            </w:pPr>
            <w:r>
              <w:rPr>
                <w:rFonts w:ascii="宋体" w:hAnsi="宋体" w:cs="宋体" w:hint="eastAsia"/>
                <w:kern w:val="0"/>
                <w:sz w:val="24"/>
                <w:szCs w:val="24"/>
              </w:rPr>
              <w:t>七、文化旅游体育与传媒支出</w:t>
            </w:r>
          </w:p>
        </w:tc>
        <w:tc>
          <w:tcPr>
            <w:tcW w:w="898" w:type="dxa"/>
            <w:tcBorders>
              <w:top w:val="nil"/>
              <w:left w:val="nil"/>
              <w:bottom w:val="single" w:sz="4" w:space="0" w:color="auto"/>
              <w:right w:val="single" w:sz="4" w:space="0" w:color="auto"/>
            </w:tcBorders>
            <w:shd w:val="clear" w:color="000000" w:fill="FFFFFF"/>
            <w:noWrap/>
            <w:vAlign w:val="center"/>
          </w:tcPr>
          <w:p w:rsidR="003C5AB1" w:rsidRDefault="00FE240E">
            <w:pPr>
              <w:widowControl/>
              <w:jc w:val="center"/>
              <w:rPr>
                <w:rFonts w:ascii="宋体" w:cs="Times New Roman"/>
                <w:kern w:val="0"/>
                <w:sz w:val="22"/>
                <w:szCs w:val="22"/>
              </w:rPr>
            </w:pPr>
            <w:r>
              <w:rPr>
                <w:rFonts w:ascii="宋体" w:hAnsi="宋体" w:cs="宋体" w:hint="eastAsia"/>
                <w:kern w:val="0"/>
                <w:sz w:val="22"/>
                <w:szCs w:val="22"/>
              </w:rPr>
              <w:t>22</w:t>
            </w:r>
          </w:p>
        </w:tc>
        <w:tc>
          <w:tcPr>
            <w:tcW w:w="3580" w:type="dxa"/>
            <w:gridSpan w:val="3"/>
            <w:tcBorders>
              <w:top w:val="nil"/>
              <w:left w:val="nil"/>
              <w:bottom w:val="single" w:sz="4" w:space="0" w:color="auto"/>
              <w:right w:val="single" w:sz="4" w:space="0" w:color="auto"/>
            </w:tcBorders>
            <w:noWrap/>
            <w:vAlign w:val="center"/>
          </w:tcPr>
          <w:p w:rsidR="003C5AB1" w:rsidRDefault="00FE240E">
            <w:pPr>
              <w:widowControl/>
              <w:jc w:val="right"/>
              <w:rPr>
                <w:rFonts w:ascii="宋体" w:hAnsi="宋体" w:cs="宋体"/>
                <w:kern w:val="0"/>
                <w:sz w:val="22"/>
                <w:szCs w:val="22"/>
              </w:rPr>
            </w:pPr>
            <w:r>
              <w:rPr>
                <w:rFonts w:ascii="宋体" w:hAnsi="宋体" w:cs="宋体" w:hint="eastAsia"/>
                <w:kern w:val="0"/>
                <w:sz w:val="22"/>
                <w:szCs w:val="22"/>
              </w:rPr>
              <w:t xml:space="preserve">　</w:t>
            </w:r>
          </w:p>
        </w:tc>
      </w:tr>
      <w:tr w:rsidR="003C5AB1">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3C5AB1" w:rsidRDefault="00FE240E">
            <w:pPr>
              <w:widowControl/>
              <w:jc w:val="left"/>
              <w:rPr>
                <w:rFonts w:ascii="宋体" w:cs="Times New Roman"/>
                <w:kern w:val="0"/>
                <w:sz w:val="22"/>
                <w:szCs w:val="22"/>
              </w:rPr>
            </w:pPr>
            <w:r>
              <w:rPr>
                <w:rFonts w:ascii="宋体" w:hAnsi="宋体" w:cs="宋体" w:hint="eastAsia"/>
                <w:kern w:val="0"/>
                <w:sz w:val="22"/>
                <w:szCs w:val="22"/>
              </w:rPr>
              <w:t>八、其他收入</w:t>
            </w:r>
          </w:p>
        </w:tc>
        <w:tc>
          <w:tcPr>
            <w:tcW w:w="449" w:type="dxa"/>
            <w:tcBorders>
              <w:top w:val="nil"/>
              <w:left w:val="nil"/>
              <w:bottom w:val="single" w:sz="4" w:space="0" w:color="auto"/>
              <w:right w:val="single" w:sz="4" w:space="0" w:color="auto"/>
            </w:tcBorders>
            <w:shd w:val="clear" w:color="000000" w:fill="FFFFFF"/>
            <w:noWrap/>
            <w:vAlign w:val="center"/>
          </w:tcPr>
          <w:p w:rsidR="003C5AB1" w:rsidRDefault="00FE240E">
            <w:pPr>
              <w:widowControl/>
              <w:jc w:val="center"/>
              <w:rPr>
                <w:rFonts w:ascii="宋体" w:cs="Times New Roman"/>
                <w:kern w:val="0"/>
                <w:sz w:val="22"/>
                <w:szCs w:val="22"/>
              </w:rPr>
            </w:pPr>
            <w:r>
              <w:rPr>
                <w:rFonts w:ascii="宋体" w:hAnsi="宋体" w:cs="宋体"/>
                <w:kern w:val="0"/>
                <w:sz w:val="22"/>
                <w:szCs w:val="22"/>
              </w:rPr>
              <w:t>8</w:t>
            </w:r>
          </w:p>
        </w:tc>
        <w:tc>
          <w:tcPr>
            <w:tcW w:w="1230" w:type="dxa"/>
            <w:gridSpan w:val="2"/>
            <w:tcBorders>
              <w:top w:val="nil"/>
              <w:left w:val="nil"/>
              <w:bottom w:val="single" w:sz="4" w:space="0" w:color="auto"/>
              <w:right w:val="single" w:sz="4" w:space="0" w:color="auto"/>
            </w:tcBorders>
            <w:noWrap/>
            <w:vAlign w:val="center"/>
          </w:tcPr>
          <w:p w:rsidR="003C5AB1" w:rsidRDefault="00FE240E">
            <w:pPr>
              <w:widowControl/>
              <w:jc w:val="right"/>
              <w:rPr>
                <w:rFonts w:ascii="宋体" w:cs="Times New Roman"/>
                <w:kern w:val="0"/>
                <w:sz w:val="22"/>
                <w:szCs w:val="22"/>
              </w:rPr>
            </w:pPr>
            <w:r>
              <w:rPr>
                <w:rFonts w:ascii="宋体" w:hAnsi="宋体" w:cs="宋体" w:hint="eastAsia"/>
                <w:kern w:val="0"/>
                <w:sz w:val="22"/>
                <w:szCs w:val="22"/>
              </w:rPr>
              <w:t xml:space="preserve">　</w:t>
            </w:r>
            <w:r>
              <w:rPr>
                <w:rFonts w:ascii="宋体" w:hAnsi="宋体" w:cs="宋体" w:hint="eastAsia"/>
                <w:kern w:val="0"/>
                <w:sz w:val="22"/>
                <w:szCs w:val="22"/>
              </w:rPr>
              <w:t>40.53</w:t>
            </w:r>
          </w:p>
        </w:tc>
        <w:tc>
          <w:tcPr>
            <w:tcW w:w="3798" w:type="dxa"/>
            <w:gridSpan w:val="3"/>
            <w:tcBorders>
              <w:top w:val="nil"/>
              <w:left w:val="nil"/>
              <w:bottom w:val="single" w:sz="4" w:space="0" w:color="auto"/>
              <w:right w:val="single" w:sz="4" w:space="0" w:color="auto"/>
            </w:tcBorders>
            <w:noWrap/>
            <w:vAlign w:val="center"/>
          </w:tcPr>
          <w:p w:rsidR="003C5AB1" w:rsidRDefault="00FE240E">
            <w:pPr>
              <w:widowControl/>
              <w:jc w:val="left"/>
              <w:rPr>
                <w:rFonts w:ascii="宋体" w:hAnsi="宋体" w:cs="宋体"/>
                <w:kern w:val="0"/>
                <w:sz w:val="24"/>
                <w:szCs w:val="24"/>
              </w:rPr>
            </w:pPr>
            <w:r>
              <w:rPr>
                <w:rFonts w:ascii="宋体" w:hAnsi="宋体" w:cs="宋体" w:hint="eastAsia"/>
                <w:kern w:val="0"/>
                <w:sz w:val="24"/>
                <w:szCs w:val="24"/>
              </w:rPr>
              <w:t>八、社会保障和就业支出</w:t>
            </w:r>
          </w:p>
        </w:tc>
        <w:tc>
          <w:tcPr>
            <w:tcW w:w="898" w:type="dxa"/>
            <w:tcBorders>
              <w:top w:val="nil"/>
              <w:left w:val="nil"/>
              <w:bottom w:val="single" w:sz="4" w:space="0" w:color="auto"/>
              <w:right w:val="single" w:sz="4" w:space="0" w:color="auto"/>
            </w:tcBorders>
            <w:shd w:val="clear" w:color="000000" w:fill="FFFFFF"/>
            <w:noWrap/>
            <w:vAlign w:val="center"/>
          </w:tcPr>
          <w:p w:rsidR="003C5AB1" w:rsidRDefault="00FE240E">
            <w:pPr>
              <w:widowControl/>
              <w:jc w:val="center"/>
              <w:rPr>
                <w:rFonts w:ascii="宋体" w:cs="Times New Roman"/>
                <w:kern w:val="0"/>
                <w:sz w:val="22"/>
                <w:szCs w:val="22"/>
              </w:rPr>
            </w:pPr>
            <w:r>
              <w:rPr>
                <w:rFonts w:ascii="宋体" w:hAnsi="宋体" w:cs="宋体" w:hint="eastAsia"/>
                <w:kern w:val="0"/>
                <w:sz w:val="22"/>
                <w:szCs w:val="22"/>
              </w:rPr>
              <w:t>23</w:t>
            </w:r>
          </w:p>
        </w:tc>
        <w:tc>
          <w:tcPr>
            <w:tcW w:w="3580" w:type="dxa"/>
            <w:gridSpan w:val="3"/>
            <w:tcBorders>
              <w:top w:val="nil"/>
              <w:left w:val="nil"/>
              <w:bottom w:val="single" w:sz="4" w:space="0" w:color="auto"/>
              <w:right w:val="single" w:sz="4" w:space="0" w:color="auto"/>
            </w:tcBorders>
            <w:noWrap/>
            <w:vAlign w:val="center"/>
          </w:tcPr>
          <w:p w:rsidR="003C5AB1" w:rsidRDefault="00FE240E">
            <w:pPr>
              <w:widowControl/>
              <w:jc w:val="right"/>
              <w:rPr>
                <w:rFonts w:ascii="宋体" w:hAnsi="宋体" w:cs="宋体"/>
                <w:kern w:val="0"/>
                <w:sz w:val="22"/>
                <w:szCs w:val="22"/>
              </w:rPr>
            </w:pPr>
            <w:r>
              <w:rPr>
                <w:rFonts w:ascii="宋体" w:hAnsi="宋体" w:cs="宋体" w:hint="eastAsia"/>
                <w:kern w:val="0"/>
                <w:sz w:val="22"/>
                <w:szCs w:val="22"/>
              </w:rPr>
              <w:t>182.46</w:t>
            </w:r>
            <w:r>
              <w:rPr>
                <w:rFonts w:ascii="宋体" w:hAnsi="宋体" w:cs="宋体" w:hint="eastAsia"/>
                <w:kern w:val="0"/>
                <w:sz w:val="22"/>
                <w:szCs w:val="22"/>
              </w:rPr>
              <w:t xml:space="preserve">　</w:t>
            </w:r>
          </w:p>
        </w:tc>
      </w:tr>
      <w:tr w:rsidR="003C5AB1">
        <w:trPr>
          <w:trHeight w:val="340"/>
        </w:trPr>
        <w:tc>
          <w:tcPr>
            <w:tcW w:w="4126" w:type="dxa"/>
            <w:tcBorders>
              <w:top w:val="nil"/>
              <w:left w:val="single" w:sz="4" w:space="0" w:color="auto"/>
              <w:bottom w:val="single" w:sz="4" w:space="0" w:color="auto"/>
              <w:right w:val="single" w:sz="4" w:space="0" w:color="auto"/>
            </w:tcBorders>
            <w:noWrap/>
            <w:vAlign w:val="center"/>
          </w:tcPr>
          <w:p w:rsidR="003C5AB1" w:rsidRDefault="003C5AB1">
            <w:pPr>
              <w:widowControl/>
              <w:jc w:val="right"/>
              <w:rPr>
                <w:rFonts w:ascii="宋体" w:hAnsi="宋体" w:cs="宋体"/>
                <w:kern w:val="0"/>
                <w:sz w:val="20"/>
                <w:szCs w:val="20"/>
              </w:rPr>
            </w:pPr>
          </w:p>
        </w:tc>
        <w:tc>
          <w:tcPr>
            <w:tcW w:w="449" w:type="dxa"/>
            <w:tcBorders>
              <w:top w:val="nil"/>
              <w:left w:val="nil"/>
              <w:bottom w:val="single" w:sz="4" w:space="0" w:color="auto"/>
              <w:right w:val="single" w:sz="4" w:space="0" w:color="auto"/>
            </w:tcBorders>
            <w:shd w:val="clear" w:color="000000" w:fill="FFFFFF"/>
            <w:noWrap/>
            <w:vAlign w:val="center"/>
          </w:tcPr>
          <w:p w:rsidR="003C5AB1" w:rsidRDefault="00FE240E">
            <w:pPr>
              <w:widowControl/>
              <w:jc w:val="center"/>
              <w:rPr>
                <w:rFonts w:ascii="宋体" w:hAnsi="宋体" w:cs="宋体"/>
                <w:kern w:val="0"/>
                <w:sz w:val="22"/>
                <w:szCs w:val="22"/>
              </w:rPr>
            </w:pPr>
            <w:r>
              <w:rPr>
                <w:rFonts w:ascii="宋体" w:hAnsi="宋体" w:cs="宋体" w:hint="eastAsia"/>
                <w:kern w:val="0"/>
                <w:sz w:val="22"/>
                <w:szCs w:val="22"/>
              </w:rPr>
              <w:t>9</w:t>
            </w:r>
          </w:p>
        </w:tc>
        <w:tc>
          <w:tcPr>
            <w:tcW w:w="1230" w:type="dxa"/>
            <w:gridSpan w:val="2"/>
            <w:tcBorders>
              <w:top w:val="nil"/>
              <w:left w:val="nil"/>
              <w:bottom w:val="single" w:sz="4" w:space="0" w:color="auto"/>
              <w:right w:val="single" w:sz="4" w:space="0" w:color="auto"/>
            </w:tcBorders>
            <w:noWrap/>
            <w:vAlign w:val="center"/>
          </w:tcPr>
          <w:p w:rsidR="003C5AB1" w:rsidRDefault="003C5AB1">
            <w:pPr>
              <w:widowControl/>
              <w:jc w:val="right"/>
              <w:rPr>
                <w:rFonts w:ascii="宋体" w:hAnsi="宋体" w:cs="宋体"/>
                <w:kern w:val="0"/>
                <w:sz w:val="22"/>
                <w:szCs w:val="22"/>
              </w:rPr>
            </w:pPr>
          </w:p>
        </w:tc>
        <w:tc>
          <w:tcPr>
            <w:tcW w:w="3798" w:type="dxa"/>
            <w:gridSpan w:val="3"/>
            <w:tcBorders>
              <w:top w:val="nil"/>
              <w:left w:val="nil"/>
              <w:bottom w:val="single" w:sz="4" w:space="0" w:color="auto"/>
              <w:right w:val="single" w:sz="4" w:space="0" w:color="auto"/>
            </w:tcBorders>
            <w:noWrap/>
            <w:vAlign w:val="center"/>
          </w:tcPr>
          <w:p w:rsidR="003C5AB1" w:rsidRDefault="00FE240E">
            <w:pPr>
              <w:widowControl/>
              <w:jc w:val="left"/>
              <w:rPr>
                <w:rFonts w:ascii="宋体" w:hAnsi="宋体" w:cs="宋体"/>
                <w:kern w:val="0"/>
                <w:sz w:val="24"/>
                <w:szCs w:val="24"/>
              </w:rPr>
            </w:pPr>
            <w:r>
              <w:rPr>
                <w:rFonts w:ascii="宋体" w:hAnsi="宋体" w:cs="宋体" w:hint="eastAsia"/>
                <w:kern w:val="0"/>
                <w:sz w:val="24"/>
                <w:szCs w:val="24"/>
              </w:rPr>
              <w:t>九、卫生健康支出</w:t>
            </w:r>
          </w:p>
        </w:tc>
        <w:tc>
          <w:tcPr>
            <w:tcW w:w="898" w:type="dxa"/>
            <w:tcBorders>
              <w:top w:val="nil"/>
              <w:left w:val="nil"/>
              <w:bottom w:val="single" w:sz="4" w:space="0" w:color="auto"/>
              <w:right w:val="single" w:sz="4" w:space="0" w:color="auto"/>
            </w:tcBorders>
            <w:shd w:val="clear" w:color="000000" w:fill="FFFFFF"/>
            <w:noWrap/>
            <w:vAlign w:val="center"/>
          </w:tcPr>
          <w:p w:rsidR="003C5AB1" w:rsidRDefault="00FE240E">
            <w:pPr>
              <w:widowControl/>
              <w:jc w:val="center"/>
              <w:rPr>
                <w:rFonts w:ascii="宋体" w:hAnsi="宋体" w:cs="宋体"/>
                <w:kern w:val="0"/>
                <w:sz w:val="22"/>
                <w:szCs w:val="22"/>
              </w:rPr>
            </w:pPr>
            <w:r>
              <w:rPr>
                <w:rFonts w:ascii="宋体" w:hAnsi="宋体" w:cs="宋体" w:hint="eastAsia"/>
                <w:kern w:val="0"/>
                <w:sz w:val="22"/>
                <w:szCs w:val="22"/>
              </w:rPr>
              <w:t>24</w:t>
            </w:r>
          </w:p>
        </w:tc>
        <w:tc>
          <w:tcPr>
            <w:tcW w:w="3580" w:type="dxa"/>
            <w:gridSpan w:val="3"/>
            <w:tcBorders>
              <w:top w:val="nil"/>
              <w:left w:val="nil"/>
              <w:bottom w:val="single" w:sz="4" w:space="0" w:color="auto"/>
              <w:right w:val="single" w:sz="4" w:space="0" w:color="auto"/>
            </w:tcBorders>
            <w:noWrap/>
            <w:vAlign w:val="center"/>
          </w:tcPr>
          <w:p w:rsidR="003C5AB1" w:rsidRDefault="00FE240E">
            <w:pPr>
              <w:widowControl/>
              <w:jc w:val="right"/>
              <w:rPr>
                <w:rFonts w:ascii="宋体" w:hAnsi="宋体" w:cs="宋体"/>
                <w:kern w:val="0"/>
                <w:sz w:val="22"/>
                <w:szCs w:val="22"/>
              </w:rPr>
            </w:pPr>
            <w:r>
              <w:rPr>
                <w:rFonts w:ascii="宋体" w:hAnsi="宋体" w:cs="宋体" w:hint="eastAsia"/>
                <w:kern w:val="0"/>
                <w:sz w:val="22"/>
                <w:szCs w:val="22"/>
              </w:rPr>
              <w:t>103.12</w:t>
            </w:r>
          </w:p>
        </w:tc>
      </w:tr>
      <w:tr w:rsidR="003C5AB1">
        <w:trPr>
          <w:trHeight w:val="340"/>
        </w:trPr>
        <w:tc>
          <w:tcPr>
            <w:tcW w:w="4126" w:type="dxa"/>
            <w:tcBorders>
              <w:top w:val="nil"/>
              <w:left w:val="single" w:sz="4" w:space="0" w:color="auto"/>
              <w:bottom w:val="single" w:sz="4" w:space="0" w:color="auto"/>
              <w:right w:val="single" w:sz="4" w:space="0" w:color="auto"/>
            </w:tcBorders>
            <w:noWrap/>
            <w:vAlign w:val="center"/>
          </w:tcPr>
          <w:p w:rsidR="003C5AB1" w:rsidRDefault="003C5AB1">
            <w:pPr>
              <w:widowControl/>
              <w:jc w:val="right"/>
              <w:rPr>
                <w:rFonts w:ascii="宋体" w:hAnsi="宋体" w:cs="宋体"/>
                <w:kern w:val="0"/>
                <w:sz w:val="20"/>
                <w:szCs w:val="20"/>
              </w:rPr>
            </w:pPr>
          </w:p>
        </w:tc>
        <w:tc>
          <w:tcPr>
            <w:tcW w:w="449" w:type="dxa"/>
            <w:tcBorders>
              <w:top w:val="nil"/>
              <w:left w:val="nil"/>
              <w:bottom w:val="single" w:sz="4" w:space="0" w:color="auto"/>
              <w:right w:val="single" w:sz="4" w:space="0" w:color="auto"/>
            </w:tcBorders>
            <w:shd w:val="clear" w:color="000000" w:fill="FFFFFF"/>
            <w:noWrap/>
            <w:vAlign w:val="center"/>
          </w:tcPr>
          <w:p w:rsidR="003C5AB1" w:rsidRDefault="00FE240E">
            <w:pPr>
              <w:widowControl/>
              <w:jc w:val="center"/>
              <w:rPr>
                <w:rFonts w:ascii="宋体" w:hAnsi="宋体" w:cs="宋体"/>
                <w:kern w:val="0"/>
                <w:sz w:val="22"/>
                <w:szCs w:val="22"/>
              </w:rPr>
            </w:pPr>
            <w:r>
              <w:rPr>
                <w:rFonts w:ascii="宋体" w:hAnsi="宋体" w:cs="宋体" w:hint="eastAsia"/>
                <w:kern w:val="0"/>
                <w:sz w:val="22"/>
                <w:szCs w:val="22"/>
              </w:rPr>
              <w:t>10</w:t>
            </w:r>
          </w:p>
        </w:tc>
        <w:tc>
          <w:tcPr>
            <w:tcW w:w="1230" w:type="dxa"/>
            <w:gridSpan w:val="2"/>
            <w:tcBorders>
              <w:top w:val="nil"/>
              <w:left w:val="nil"/>
              <w:bottom w:val="single" w:sz="4" w:space="0" w:color="auto"/>
              <w:right w:val="single" w:sz="4" w:space="0" w:color="auto"/>
            </w:tcBorders>
            <w:noWrap/>
            <w:vAlign w:val="center"/>
          </w:tcPr>
          <w:p w:rsidR="003C5AB1" w:rsidRDefault="003C5AB1">
            <w:pPr>
              <w:widowControl/>
              <w:jc w:val="right"/>
              <w:rPr>
                <w:rFonts w:ascii="宋体" w:hAnsi="宋体" w:cs="宋体"/>
                <w:kern w:val="0"/>
                <w:sz w:val="22"/>
                <w:szCs w:val="22"/>
              </w:rPr>
            </w:pPr>
          </w:p>
        </w:tc>
        <w:tc>
          <w:tcPr>
            <w:tcW w:w="3798" w:type="dxa"/>
            <w:gridSpan w:val="3"/>
            <w:tcBorders>
              <w:top w:val="nil"/>
              <w:left w:val="nil"/>
              <w:bottom w:val="single" w:sz="4" w:space="0" w:color="auto"/>
              <w:right w:val="single" w:sz="4" w:space="0" w:color="auto"/>
            </w:tcBorders>
            <w:noWrap/>
            <w:vAlign w:val="center"/>
          </w:tcPr>
          <w:p w:rsidR="003C5AB1" w:rsidRDefault="00FE240E">
            <w:pPr>
              <w:widowControl/>
              <w:jc w:val="left"/>
              <w:rPr>
                <w:rFonts w:ascii="宋体" w:hAnsi="宋体" w:cs="宋体"/>
                <w:kern w:val="0"/>
                <w:sz w:val="24"/>
                <w:szCs w:val="24"/>
              </w:rPr>
            </w:pPr>
            <w:r>
              <w:rPr>
                <w:rFonts w:ascii="宋体" w:hAnsi="宋体" w:cs="宋体" w:hint="eastAsia"/>
                <w:kern w:val="0"/>
                <w:sz w:val="24"/>
                <w:szCs w:val="24"/>
              </w:rPr>
              <w:t>十、农林水支出</w:t>
            </w:r>
          </w:p>
        </w:tc>
        <w:tc>
          <w:tcPr>
            <w:tcW w:w="898" w:type="dxa"/>
            <w:tcBorders>
              <w:top w:val="nil"/>
              <w:left w:val="nil"/>
              <w:bottom w:val="single" w:sz="4" w:space="0" w:color="auto"/>
              <w:right w:val="single" w:sz="4" w:space="0" w:color="auto"/>
            </w:tcBorders>
            <w:shd w:val="clear" w:color="000000" w:fill="FFFFFF"/>
            <w:noWrap/>
            <w:vAlign w:val="center"/>
          </w:tcPr>
          <w:p w:rsidR="003C5AB1" w:rsidRDefault="00FE240E">
            <w:pPr>
              <w:widowControl/>
              <w:jc w:val="center"/>
              <w:rPr>
                <w:rFonts w:ascii="宋体" w:hAnsi="宋体" w:cs="宋体"/>
                <w:kern w:val="0"/>
                <w:sz w:val="22"/>
                <w:szCs w:val="22"/>
              </w:rPr>
            </w:pPr>
            <w:r>
              <w:rPr>
                <w:rFonts w:ascii="宋体" w:hAnsi="宋体" w:cs="宋体" w:hint="eastAsia"/>
                <w:kern w:val="0"/>
                <w:sz w:val="22"/>
                <w:szCs w:val="22"/>
              </w:rPr>
              <w:t>25</w:t>
            </w:r>
          </w:p>
        </w:tc>
        <w:tc>
          <w:tcPr>
            <w:tcW w:w="3580" w:type="dxa"/>
            <w:gridSpan w:val="3"/>
            <w:tcBorders>
              <w:top w:val="nil"/>
              <w:left w:val="nil"/>
              <w:bottom w:val="single" w:sz="4" w:space="0" w:color="auto"/>
              <w:right w:val="single" w:sz="4" w:space="0" w:color="auto"/>
            </w:tcBorders>
            <w:noWrap/>
            <w:vAlign w:val="center"/>
          </w:tcPr>
          <w:p w:rsidR="003C5AB1" w:rsidRDefault="00FE240E">
            <w:pPr>
              <w:widowControl/>
              <w:jc w:val="right"/>
              <w:rPr>
                <w:rFonts w:ascii="宋体" w:hAnsi="宋体" w:cs="宋体"/>
                <w:kern w:val="0"/>
                <w:sz w:val="22"/>
                <w:szCs w:val="22"/>
              </w:rPr>
            </w:pPr>
            <w:r>
              <w:rPr>
                <w:rFonts w:ascii="宋体" w:hAnsi="宋体" w:cs="宋体" w:hint="eastAsia"/>
                <w:kern w:val="0"/>
                <w:sz w:val="22"/>
                <w:szCs w:val="22"/>
              </w:rPr>
              <w:t>122.30</w:t>
            </w:r>
          </w:p>
        </w:tc>
      </w:tr>
      <w:tr w:rsidR="003C5AB1">
        <w:trPr>
          <w:trHeight w:val="340"/>
        </w:trPr>
        <w:tc>
          <w:tcPr>
            <w:tcW w:w="4126" w:type="dxa"/>
            <w:tcBorders>
              <w:top w:val="nil"/>
              <w:left w:val="single" w:sz="4" w:space="0" w:color="auto"/>
              <w:bottom w:val="single" w:sz="4" w:space="0" w:color="auto"/>
              <w:right w:val="single" w:sz="4" w:space="0" w:color="auto"/>
            </w:tcBorders>
            <w:noWrap/>
            <w:vAlign w:val="center"/>
          </w:tcPr>
          <w:p w:rsidR="003C5AB1" w:rsidRDefault="003C5AB1">
            <w:pPr>
              <w:widowControl/>
              <w:jc w:val="right"/>
              <w:rPr>
                <w:rFonts w:ascii="宋体" w:hAnsi="宋体" w:cs="宋体"/>
                <w:kern w:val="0"/>
                <w:sz w:val="20"/>
                <w:szCs w:val="20"/>
              </w:rPr>
            </w:pPr>
          </w:p>
        </w:tc>
        <w:tc>
          <w:tcPr>
            <w:tcW w:w="449" w:type="dxa"/>
            <w:tcBorders>
              <w:top w:val="nil"/>
              <w:left w:val="nil"/>
              <w:bottom w:val="single" w:sz="4" w:space="0" w:color="auto"/>
              <w:right w:val="single" w:sz="4" w:space="0" w:color="auto"/>
            </w:tcBorders>
            <w:shd w:val="clear" w:color="000000" w:fill="FFFFFF"/>
            <w:noWrap/>
            <w:vAlign w:val="center"/>
          </w:tcPr>
          <w:p w:rsidR="003C5AB1" w:rsidRDefault="00FE240E">
            <w:pPr>
              <w:widowControl/>
              <w:jc w:val="center"/>
              <w:rPr>
                <w:rFonts w:ascii="宋体" w:hAnsi="宋体" w:cs="宋体"/>
                <w:kern w:val="0"/>
                <w:sz w:val="22"/>
                <w:szCs w:val="22"/>
              </w:rPr>
            </w:pPr>
            <w:r>
              <w:rPr>
                <w:rFonts w:ascii="宋体" w:hAnsi="宋体" w:cs="宋体" w:hint="eastAsia"/>
                <w:kern w:val="0"/>
                <w:sz w:val="22"/>
                <w:szCs w:val="22"/>
              </w:rPr>
              <w:t>11</w:t>
            </w:r>
          </w:p>
        </w:tc>
        <w:tc>
          <w:tcPr>
            <w:tcW w:w="1230" w:type="dxa"/>
            <w:gridSpan w:val="2"/>
            <w:tcBorders>
              <w:top w:val="nil"/>
              <w:left w:val="nil"/>
              <w:bottom w:val="single" w:sz="4" w:space="0" w:color="auto"/>
              <w:right w:val="single" w:sz="4" w:space="0" w:color="auto"/>
            </w:tcBorders>
            <w:noWrap/>
            <w:vAlign w:val="center"/>
          </w:tcPr>
          <w:p w:rsidR="003C5AB1" w:rsidRDefault="003C5AB1">
            <w:pPr>
              <w:widowControl/>
              <w:jc w:val="right"/>
              <w:rPr>
                <w:rFonts w:ascii="宋体" w:hAnsi="宋体" w:cs="宋体"/>
                <w:kern w:val="0"/>
                <w:sz w:val="22"/>
                <w:szCs w:val="22"/>
              </w:rPr>
            </w:pPr>
          </w:p>
        </w:tc>
        <w:tc>
          <w:tcPr>
            <w:tcW w:w="3798" w:type="dxa"/>
            <w:gridSpan w:val="3"/>
            <w:tcBorders>
              <w:top w:val="nil"/>
              <w:left w:val="nil"/>
              <w:bottom w:val="single" w:sz="4" w:space="0" w:color="auto"/>
              <w:right w:val="single" w:sz="4" w:space="0" w:color="auto"/>
            </w:tcBorders>
            <w:noWrap/>
            <w:vAlign w:val="center"/>
          </w:tcPr>
          <w:p w:rsidR="003C5AB1" w:rsidRDefault="00FE240E">
            <w:pPr>
              <w:widowControl/>
              <w:rPr>
                <w:rFonts w:ascii="宋体" w:hAnsi="宋体" w:cs="宋体"/>
                <w:kern w:val="0"/>
                <w:sz w:val="24"/>
                <w:szCs w:val="24"/>
              </w:rPr>
            </w:pPr>
            <w:r>
              <w:rPr>
                <w:rFonts w:ascii="宋体" w:hAnsi="宋体" w:cs="宋体" w:hint="eastAsia"/>
                <w:kern w:val="0"/>
                <w:sz w:val="24"/>
                <w:szCs w:val="24"/>
              </w:rPr>
              <w:t>十一、住房保障支出</w:t>
            </w:r>
          </w:p>
        </w:tc>
        <w:tc>
          <w:tcPr>
            <w:tcW w:w="898" w:type="dxa"/>
            <w:tcBorders>
              <w:top w:val="nil"/>
              <w:left w:val="nil"/>
              <w:bottom w:val="single" w:sz="4" w:space="0" w:color="auto"/>
              <w:right w:val="single" w:sz="4" w:space="0" w:color="auto"/>
            </w:tcBorders>
            <w:shd w:val="clear" w:color="000000" w:fill="FFFFFF"/>
            <w:noWrap/>
            <w:vAlign w:val="center"/>
          </w:tcPr>
          <w:p w:rsidR="003C5AB1" w:rsidRDefault="00FE240E">
            <w:pPr>
              <w:widowControl/>
              <w:jc w:val="center"/>
              <w:rPr>
                <w:rFonts w:ascii="宋体" w:hAnsi="宋体" w:cs="宋体"/>
                <w:kern w:val="0"/>
                <w:sz w:val="22"/>
                <w:szCs w:val="22"/>
              </w:rPr>
            </w:pPr>
            <w:r>
              <w:rPr>
                <w:rFonts w:ascii="宋体" w:hAnsi="宋体" w:cs="宋体" w:hint="eastAsia"/>
                <w:kern w:val="0"/>
                <w:sz w:val="22"/>
                <w:szCs w:val="22"/>
              </w:rPr>
              <w:t>26</w:t>
            </w:r>
          </w:p>
        </w:tc>
        <w:tc>
          <w:tcPr>
            <w:tcW w:w="3580" w:type="dxa"/>
            <w:gridSpan w:val="3"/>
            <w:tcBorders>
              <w:top w:val="nil"/>
              <w:left w:val="nil"/>
              <w:bottom w:val="single" w:sz="4" w:space="0" w:color="auto"/>
              <w:right w:val="single" w:sz="4" w:space="0" w:color="auto"/>
            </w:tcBorders>
            <w:noWrap/>
            <w:vAlign w:val="center"/>
          </w:tcPr>
          <w:p w:rsidR="003C5AB1" w:rsidRDefault="00FE240E">
            <w:pPr>
              <w:widowControl/>
              <w:jc w:val="right"/>
              <w:rPr>
                <w:rFonts w:ascii="宋体" w:hAnsi="宋体" w:cs="宋体"/>
                <w:kern w:val="0"/>
                <w:sz w:val="22"/>
                <w:szCs w:val="22"/>
              </w:rPr>
            </w:pPr>
            <w:r>
              <w:rPr>
                <w:rFonts w:ascii="宋体" w:hAnsi="宋体" w:cs="宋体" w:hint="eastAsia"/>
                <w:kern w:val="0"/>
                <w:sz w:val="22"/>
                <w:szCs w:val="22"/>
              </w:rPr>
              <w:t>123.48</w:t>
            </w:r>
          </w:p>
        </w:tc>
      </w:tr>
      <w:tr w:rsidR="003C5AB1">
        <w:trPr>
          <w:trHeight w:val="340"/>
        </w:trPr>
        <w:tc>
          <w:tcPr>
            <w:tcW w:w="4126" w:type="dxa"/>
            <w:tcBorders>
              <w:top w:val="nil"/>
              <w:left w:val="single" w:sz="4" w:space="0" w:color="auto"/>
              <w:bottom w:val="single" w:sz="4" w:space="0" w:color="auto"/>
              <w:right w:val="single" w:sz="4" w:space="0" w:color="auto"/>
            </w:tcBorders>
            <w:noWrap/>
            <w:vAlign w:val="center"/>
          </w:tcPr>
          <w:p w:rsidR="003C5AB1" w:rsidRDefault="00FE240E">
            <w:pPr>
              <w:widowControl/>
              <w:jc w:val="center"/>
              <w:rPr>
                <w:rFonts w:ascii="宋体" w:hAnsi="宋体" w:cs="宋体"/>
                <w:kern w:val="0"/>
                <w:sz w:val="20"/>
                <w:szCs w:val="20"/>
              </w:rPr>
            </w:pPr>
            <w:r>
              <w:rPr>
                <w:rFonts w:ascii="宋体" w:hAnsi="宋体" w:cs="宋体" w:hint="eastAsia"/>
                <w:b/>
                <w:bCs/>
                <w:kern w:val="0"/>
                <w:sz w:val="22"/>
                <w:szCs w:val="22"/>
              </w:rPr>
              <w:t>本年收入合计</w:t>
            </w:r>
          </w:p>
        </w:tc>
        <w:tc>
          <w:tcPr>
            <w:tcW w:w="449" w:type="dxa"/>
            <w:tcBorders>
              <w:top w:val="nil"/>
              <w:left w:val="nil"/>
              <w:bottom w:val="single" w:sz="4" w:space="0" w:color="auto"/>
              <w:right w:val="single" w:sz="4" w:space="0" w:color="auto"/>
            </w:tcBorders>
            <w:shd w:val="clear" w:color="000000" w:fill="FFFFFF"/>
            <w:noWrap/>
            <w:vAlign w:val="center"/>
          </w:tcPr>
          <w:p w:rsidR="003C5AB1" w:rsidRDefault="00FE240E">
            <w:pPr>
              <w:widowControl/>
              <w:jc w:val="center"/>
              <w:rPr>
                <w:rFonts w:ascii="宋体" w:hAnsi="宋体" w:cs="宋体"/>
                <w:kern w:val="0"/>
                <w:sz w:val="22"/>
                <w:szCs w:val="22"/>
              </w:rPr>
            </w:pPr>
            <w:r>
              <w:rPr>
                <w:rFonts w:ascii="宋体" w:hAnsi="宋体" w:cs="宋体" w:hint="eastAsia"/>
                <w:kern w:val="0"/>
                <w:sz w:val="22"/>
                <w:szCs w:val="22"/>
              </w:rPr>
              <w:t>12</w:t>
            </w:r>
          </w:p>
        </w:tc>
        <w:tc>
          <w:tcPr>
            <w:tcW w:w="1230" w:type="dxa"/>
            <w:gridSpan w:val="2"/>
            <w:tcBorders>
              <w:top w:val="nil"/>
              <w:left w:val="nil"/>
              <w:bottom w:val="single" w:sz="4" w:space="0" w:color="auto"/>
              <w:right w:val="single" w:sz="4" w:space="0" w:color="auto"/>
            </w:tcBorders>
            <w:noWrap/>
            <w:vAlign w:val="center"/>
          </w:tcPr>
          <w:p w:rsidR="003C5AB1" w:rsidRDefault="00FE240E">
            <w:pPr>
              <w:widowControl/>
              <w:tabs>
                <w:tab w:val="left" w:pos="448"/>
                <w:tab w:val="right" w:pos="1354"/>
              </w:tabs>
              <w:jc w:val="right"/>
              <w:rPr>
                <w:rFonts w:ascii="宋体" w:hAnsi="宋体" w:cs="宋体"/>
                <w:kern w:val="0"/>
                <w:sz w:val="22"/>
                <w:szCs w:val="22"/>
              </w:rPr>
            </w:pPr>
            <w:r>
              <w:rPr>
                <w:rFonts w:ascii="宋体" w:hAnsi="宋体" w:cs="宋体" w:hint="eastAsia"/>
                <w:kern w:val="0"/>
                <w:sz w:val="22"/>
                <w:szCs w:val="22"/>
              </w:rPr>
              <w:t>3515.00</w:t>
            </w:r>
            <w:r>
              <w:rPr>
                <w:rFonts w:ascii="宋体" w:hAnsi="宋体" w:cs="宋体" w:hint="eastAsia"/>
                <w:kern w:val="0"/>
                <w:sz w:val="22"/>
                <w:szCs w:val="22"/>
              </w:rPr>
              <w:t xml:space="preserve">　</w:t>
            </w:r>
          </w:p>
        </w:tc>
        <w:tc>
          <w:tcPr>
            <w:tcW w:w="3798" w:type="dxa"/>
            <w:gridSpan w:val="3"/>
            <w:tcBorders>
              <w:top w:val="nil"/>
              <w:left w:val="nil"/>
              <w:bottom w:val="single" w:sz="4" w:space="0" w:color="auto"/>
              <w:right w:val="single" w:sz="4" w:space="0" w:color="auto"/>
            </w:tcBorders>
            <w:noWrap/>
            <w:vAlign w:val="center"/>
          </w:tcPr>
          <w:p w:rsidR="003C5AB1" w:rsidRDefault="00FE240E">
            <w:pPr>
              <w:widowControl/>
              <w:jc w:val="center"/>
              <w:rPr>
                <w:rFonts w:ascii="宋体" w:hAnsi="宋体" w:cs="宋体"/>
                <w:kern w:val="0"/>
                <w:sz w:val="24"/>
                <w:szCs w:val="24"/>
              </w:rPr>
            </w:pPr>
            <w:r>
              <w:rPr>
                <w:rFonts w:ascii="宋体" w:hAnsi="宋体" w:cs="宋体" w:hint="eastAsia"/>
                <w:b/>
                <w:bCs/>
                <w:kern w:val="0"/>
                <w:sz w:val="22"/>
                <w:szCs w:val="22"/>
              </w:rPr>
              <w:t>本年支出合计</w:t>
            </w:r>
          </w:p>
        </w:tc>
        <w:tc>
          <w:tcPr>
            <w:tcW w:w="898" w:type="dxa"/>
            <w:tcBorders>
              <w:top w:val="nil"/>
              <w:left w:val="nil"/>
              <w:bottom w:val="single" w:sz="4" w:space="0" w:color="auto"/>
              <w:right w:val="single" w:sz="4" w:space="0" w:color="auto"/>
            </w:tcBorders>
            <w:shd w:val="clear" w:color="000000" w:fill="FFFFFF"/>
            <w:noWrap/>
            <w:vAlign w:val="center"/>
          </w:tcPr>
          <w:p w:rsidR="003C5AB1" w:rsidRDefault="00FE240E">
            <w:pPr>
              <w:widowControl/>
              <w:jc w:val="center"/>
              <w:rPr>
                <w:rFonts w:ascii="宋体" w:hAnsi="宋体" w:cs="宋体"/>
                <w:kern w:val="0"/>
                <w:sz w:val="22"/>
                <w:szCs w:val="22"/>
              </w:rPr>
            </w:pPr>
            <w:r>
              <w:rPr>
                <w:rFonts w:ascii="宋体" w:hAnsi="宋体" w:cs="宋体"/>
                <w:kern w:val="0"/>
                <w:sz w:val="22"/>
                <w:szCs w:val="22"/>
              </w:rPr>
              <w:t>2</w:t>
            </w:r>
            <w:r>
              <w:rPr>
                <w:rFonts w:ascii="宋体" w:hAnsi="宋体" w:cs="宋体" w:hint="eastAsia"/>
                <w:kern w:val="0"/>
                <w:sz w:val="22"/>
                <w:szCs w:val="22"/>
              </w:rPr>
              <w:t>7</w:t>
            </w:r>
          </w:p>
        </w:tc>
        <w:tc>
          <w:tcPr>
            <w:tcW w:w="3580" w:type="dxa"/>
            <w:gridSpan w:val="3"/>
            <w:tcBorders>
              <w:top w:val="nil"/>
              <w:left w:val="nil"/>
              <w:bottom w:val="single" w:sz="4" w:space="0" w:color="auto"/>
              <w:right w:val="single" w:sz="4" w:space="0" w:color="auto"/>
            </w:tcBorders>
            <w:noWrap/>
            <w:vAlign w:val="center"/>
          </w:tcPr>
          <w:p w:rsidR="003C5AB1" w:rsidRDefault="00FE240E">
            <w:pPr>
              <w:widowControl/>
              <w:jc w:val="right"/>
              <w:rPr>
                <w:rFonts w:ascii="宋体" w:hAnsi="宋体" w:cs="宋体"/>
                <w:kern w:val="0"/>
                <w:sz w:val="22"/>
                <w:szCs w:val="22"/>
              </w:rPr>
            </w:pPr>
            <w:r>
              <w:rPr>
                <w:rFonts w:ascii="宋体" w:hAnsi="宋体" w:cs="宋体" w:hint="eastAsia"/>
                <w:kern w:val="0"/>
                <w:sz w:val="22"/>
                <w:szCs w:val="22"/>
              </w:rPr>
              <w:t xml:space="preserve">　</w:t>
            </w:r>
            <w:r>
              <w:rPr>
                <w:rFonts w:ascii="宋体" w:hAnsi="宋体" w:cs="宋体" w:hint="eastAsia"/>
                <w:kern w:val="0"/>
                <w:sz w:val="22"/>
                <w:szCs w:val="22"/>
              </w:rPr>
              <w:t>3495.42</w:t>
            </w:r>
          </w:p>
        </w:tc>
      </w:tr>
      <w:tr w:rsidR="003C5AB1">
        <w:trPr>
          <w:trHeight w:val="90"/>
        </w:trPr>
        <w:tc>
          <w:tcPr>
            <w:tcW w:w="4126" w:type="dxa"/>
            <w:tcBorders>
              <w:top w:val="nil"/>
              <w:left w:val="single" w:sz="4" w:space="0" w:color="auto"/>
              <w:bottom w:val="single" w:sz="4" w:space="0" w:color="auto"/>
              <w:right w:val="single" w:sz="4" w:space="0" w:color="auto"/>
            </w:tcBorders>
            <w:noWrap/>
            <w:vAlign w:val="center"/>
          </w:tcPr>
          <w:p w:rsidR="003C5AB1" w:rsidRDefault="00FE240E">
            <w:pPr>
              <w:widowControl/>
              <w:jc w:val="left"/>
              <w:rPr>
                <w:rFonts w:ascii="宋体" w:hAnsi="宋体" w:cs="宋体"/>
                <w:kern w:val="0"/>
                <w:sz w:val="20"/>
                <w:szCs w:val="20"/>
              </w:rPr>
            </w:pPr>
            <w:r>
              <w:rPr>
                <w:rFonts w:ascii="宋体" w:hAnsi="宋体" w:cs="宋体" w:hint="eastAsia"/>
                <w:kern w:val="0"/>
                <w:sz w:val="22"/>
                <w:szCs w:val="22"/>
              </w:rPr>
              <w:t>使用非财政拨款结余</w:t>
            </w:r>
          </w:p>
        </w:tc>
        <w:tc>
          <w:tcPr>
            <w:tcW w:w="449" w:type="dxa"/>
            <w:tcBorders>
              <w:top w:val="nil"/>
              <w:left w:val="nil"/>
              <w:bottom w:val="single" w:sz="4" w:space="0" w:color="auto"/>
              <w:right w:val="single" w:sz="4" w:space="0" w:color="auto"/>
            </w:tcBorders>
            <w:shd w:val="clear" w:color="000000" w:fill="FFFFFF"/>
            <w:noWrap/>
            <w:vAlign w:val="center"/>
          </w:tcPr>
          <w:p w:rsidR="003C5AB1" w:rsidRDefault="00FE240E">
            <w:pPr>
              <w:widowControl/>
              <w:jc w:val="center"/>
              <w:rPr>
                <w:rFonts w:ascii="宋体" w:hAnsi="宋体" w:cs="宋体"/>
                <w:kern w:val="0"/>
                <w:sz w:val="22"/>
                <w:szCs w:val="22"/>
              </w:rPr>
            </w:pPr>
            <w:r>
              <w:rPr>
                <w:rFonts w:ascii="宋体" w:hAnsi="宋体" w:cs="宋体" w:hint="eastAsia"/>
                <w:kern w:val="0"/>
                <w:sz w:val="22"/>
                <w:szCs w:val="22"/>
              </w:rPr>
              <w:t>13</w:t>
            </w:r>
          </w:p>
        </w:tc>
        <w:tc>
          <w:tcPr>
            <w:tcW w:w="1230" w:type="dxa"/>
            <w:gridSpan w:val="2"/>
            <w:tcBorders>
              <w:top w:val="nil"/>
              <w:left w:val="nil"/>
              <w:bottom w:val="single" w:sz="4" w:space="0" w:color="auto"/>
              <w:right w:val="single" w:sz="4" w:space="0" w:color="auto"/>
            </w:tcBorders>
            <w:noWrap/>
            <w:vAlign w:val="center"/>
          </w:tcPr>
          <w:p w:rsidR="003C5AB1" w:rsidRDefault="00FE240E">
            <w:pPr>
              <w:widowControl/>
              <w:jc w:val="right"/>
              <w:rPr>
                <w:rFonts w:ascii="宋体" w:hAnsi="宋体" w:cs="宋体"/>
                <w:kern w:val="0"/>
                <w:sz w:val="22"/>
                <w:szCs w:val="22"/>
              </w:rPr>
            </w:pPr>
            <w:r>
              <w:rPr>
                <w:rFonts w:ascii="宋体" w:hAnsi="宋体" w:cs="宋体" w:hint="eastAsia"/>
                <w:kern w:val="0"/>
                <w:sz w:val="22"/>
                <w:szCs w:val="22"/>
              </w:rPr>
              <w:t xml:space="preserve">　</w:t>
            </w:r>
          </w:p>
        </w:tc>
        <w:tc>
          <w:tcPr>
            <w:tcW w:w="3798" w:type="dxa"/>
            <w:gridSpan w:val="3"/>
            <w:tcBorders>
              <w:top w:val="nil"/>
              <w:left w:val="nil"/>
              <w:bottom w:val="single" w:sz="4" w:space="0" w:color="auto"/>
              <w:right w:val="single" w:sz="4" w:space="0" w:color="auto"/>
            </w:tcBorders>
            <w:noWrap/>
            <w:vAlign w:val="center"/>
          </w:tcPr>
          <w:p w:rsidR="003C5AB1" w:rsidRDefault="00FE240E">
            <w:pPr>
              <w:widowControl/>
              <w:jc w:val="left"/>
              <w:rPr>
                <w:rFonts w:ascii="宋体" w:hAnsi="宋体" w:cs="宋体"/>
                <w:kern w:val="0"/>
                <w:sz w:val="24"/>
                <w:szCs w:val="24"/>
              </w:rPr>
            </w:pPr>
            <w:r>
              <w:rPr>
                <w:rFonts w:ascii="宋体" w:hAnsi="宋体" w:cs="宋体" w:hint="eastAsia"/>
                <w:kern w:val="0"/>
                <w:sz w:val="22"/>
                <w:szCs w:val="22"/>
              </w:rPr>
              <w:t>结余分配</w:t>
            </w:r>
          </w:p>
        </w:tc>
        <w:tc>
          <w:tcPr>
            <w:tcW w:w="898" w:type="dxa"/>
            <w:tcBorders>
              <w:top w:val="nil"/>
              <w:left w:val="nil"/>
              <w:bottom w:val="single" w:sz="4" w:space="0" w:color="auto"/>
              <w:right w:val="single" w:sz="4" w:space="0" w:color="auto"/>
            </w:tcBorders>
            <w:shd w:val="clear" w:color="000000" w:fill="FFFFFF"/>
            <w:noWrap/>
            <w:vAlign w:val="center"/>
          </w:tcPr>
          <w:p w:rsidR="003C5AB1" w:rsidRDefault="00FE240E">
            <w:pPr>
              <w:widowControl/>
              <w:jc w:val="center"/>
              <w:rPr>
                <w:rFonts w:ascii="宋体" w:hAnsi="宋体" w:cs="宋体"/>
                <w:kern w:val="0"/>
                <w:sz w:val="22"/>
                <w:szCs w:val="22"/>
              </w:rPr>
            </w:pPr>
            <w:r>
              <w:rPr>
                <w:rFonts w:ascii="宋体" w:hAnsi="宋体" w:cs="宋体"/>
                <w:kern w:val="0"/>
                <w:sz w:val="22"/>
                <w:szCs w:val="22"/>
              </w:rPr>
              <w:t>2</w:t>
            </w:r>
            <w:r>
              <w:rPr>
                <w:rFonts w:ascii="宋体" w:hAnsi="宋体" w:cs="宋体" w:hint="eastAsia"/>
                <w:kern w:val="0"/>
                <w:sz w:val="22"/>
                <w:szCs w:val="22"/>
              </w:rPr>
              <w:t>8</w:t>
            </w:r>
          </w:p>
        </w:tc>
        <w:tc>
          <w:tcPr>
            <w:tcW w:w="3580" w:type="dxa"/>
            <w:gridSpan w:val="3"/>
            <w:tcBorders>
              <w:top w:val="nil"/>
              <w:left w:val="nil"/>
              <w:bottom w:val="single" w:sz="4" w:space="0" w:color="auto"/>
              <w:right w:val="single" w:sz="4" w:space="0" w:color="auto"/>
            </w:tcBorders>
            <w:noWrap/>
            <w:vAlign w:val="center"/>
          </w:tcPr>
          <w:p w:rsidR="003C5AB1" w:rsidRDefault="00FE240E">
            <w:pPr>
              <w:widowControl/>
              <w:jc w:val="right"/>
              <w:rPr>
                <w:rFonts w:ascii="宋体" w:hAnsi="宋体" w:cs="宋体"/>
                <w:kern w:val="0"/>
                <w:sz w:val="22"/>
                <w:szCs w:val="22"/>
              </w:rPr>
            </w:pPr>
            <w:r>
              <w:rPr>
                <w:rFonts w:ascii="宋体" w:hAnsi="宋体" w:cs="宋体" w:hint="eastAsia"/>
                <w:kern w:val="0"/>
                <w:sz w:val="22"/>
                <w:szCs w:val="22"/>
              </w:rPr>
              <w:t xml:space="preserve">　</w:t>
            </w:r>
          </w:p>
        </w:tc>
      </w:tr>
      <w:tr w:rsidR="003C5AB1">
        <w:trPr>
          <w:trHeight w:val="340"/>
        </w:trPr>
        <w:tc>
          <w:tcPr>
            <w:tcW w:w="4126" w:type="dxa"/>
            <w:tcBorders>
              <w:top w:val="nil"/>
              <w:left w:val="single" w:sz="4" w:space="0" w:color="auto"/>
              <w:bottom w:val="single" w:sz="4" w:space="0" w:color="auto"/>
              <w:right w:val="single" w:sz="4" w:space="0" w:color="auto"/>
            </w:tcBorders>
            <w:noWrap/>
            <w:vAlign w:val="center"/>
          </w:tcPr>
          <w:p w:rsidR="003C5AB1" w:rsidRDefault="00FE240E">
            <w:pPr>
              <w:widowControl/>
              <w:jc w:val="left"/>
              <w:rPr>
                <w:rFonts w:ascii="宋体" w:hAnsi="宋体" w:cs="宋体"/>
                <w:kern w:val="0"/>
                <w:sz w:val="20"/>
                <w:szCs w:val="20"/>
              </w:rPr>
            </w:pPr>
            <w:r>
              <w:rPr>
                <w:rFonts w:ascii="宋体" w:hAnsi="宋体" w:cs="宋体" w:hint="eastAsia"/>
                <w:kern w:val="0"/>
                <w:sz w:val="22"/>
                <w:szCs w:val="22"/>
              </w:rPr>
              <w:t>年初结转和结余</w:t>
            </w:r>
          </w:p>
        </w:tc>
        <w:tc>
          <w:tcPr>
            <w:tcW w:w="449" w:type="dxa"/>
            <w:tcBorders>
              <w:top w:val="nil"/>
              <w:left w:val="nil"/>
              <w:bottom w:val="single" w:sz="4" w:space="0" w:color="auto"/>
              <w:right w:val="single" w:sz="4" w:space="0" w:color="auto"/>
            </w:tcBorders>
            <w:shd w:val="clear" w:color="000000" w:fill="FFFFFF"/>
            <w:noWrap/>
            <w:vAlign w:val="center"/>
          </w:tcPr>
          <w:p w:rsidR="003C5AB1" w:rsidRDefault="00FE240E">
            <w:pPr>
              <w:widowControl/>
              <w:jc w:val="center"/>
              <w:rPr>
                <w:rFonts w:ascii="宋体" w:hAnsi="宋体" w:cs="宋体"/>
                <w:kern w:val="0"/>
                <w:sz w:val="22"/>
                <w:szCs w:val="22"/>
              </w:rPr>
            </w:pPr>
            <w:r>
              <w:rPr>
                <w:rFonts w:ascii="宋体" w:hAnsi="宋体" w:cs="宋体"/>
                <w:kern w:val="0"/>
                <w:sz w:val="22"/>
                <w:szCs w:val="22"/>
              </w:rPr>
              <w:t>1</w:t>
            </w:r>
            <w:r>
              <w:rPr>
                <w:rFonts w:ascii="宋体" w:hAnsi="宋体" w:cs="宋体" w:hint="eastAsia"/>
                <w:kern w:val="0"/>
                <w:sz w:val="22"/>
                <w:szCs w:val="22"/>
              </w:rPr>
              <w:t>4</w:t>
            </w:r>
          </w:p>
        </w:tc>
        <w:tc>
          <w:tcPr>
            <w:tcW w:w="1230" w:type="dxa"/>
            <w:gridSpan w:val="2"/>
            <w:tcBorders>
              <w:top w:val="nil"/>
              <w:left w:val="nil"/>
              <w:bottom w:val="single" w:sz="4" w:space="0" w:color="auto"/>
              <w:right w:val="single" w:sz="4" w:space="0" w:color="auto"/>
            </w:tcBorders>
            <w:noWrap/>
            <w:vAlign w:val="center"/>
          </w:tcPr>
          <w:p w:rsidR="003C5AB1" w:rsidRDefault="00FE240E">
            <w:pPr>
              <w:widowControl/>
              <w:tabs>
                <w:tab w:val="center" w:pos="507"/>
                <w:tab w:val="right" w:pos="1354"/>
              </w:tabs>
              <w:jc w:val="right"/>
              <w:rPr>
                <w:rFonts w:ascii="宋体" w:hAnsi="宋体" w:cs="宋体"/>
                <w:kern w:val="0"/>
                <w:sz w:val="22"/>
                <w:szCs w:val="22"/>
              </w:rPr>
            </w:pPr>
            <w:r>
              <w:rPr>
                <w:rFonts w:ascii="宋体" w:hAnsi="宋体" w:cs="宋体" w:hint="eastAsia"/>
                <w:kern w:val="0"/>
                <w:sz w:val="22"/>
                <w:szCs w:val="22"/>
              </w:rPr>
              <w:tab/>
              <w:t>162.80</w:t>
            </w:r>
            <w:r>
              <w:rPr>
                <w:rFonts w:ascii="宋体" w:hAnsi="宋体" w:cs="宋体" w:hint="eastAsia"/>
                <w:kern w:val="0"/>
                <w:sz w:val="22"/>
                <w:szCs w:val="22"/>
              </w:rPr>
              <w:t xml:space="preserve">　</w:t>
            </w:r>
          </w:p>
        </w:tc>
        <w:tc>
          <w:tcPr>
            <w:tcW w:w="3798" w:type="dxa"/>
            <w:gridSpan w:val="3"/>
            <w:tcBorders>
              <w:top w:val="nil"/>
              <w:left w:val="nil"/>
              <w:bottom w:val="single" w:sz="4" w:space="0" w:color="auto"/>
              <w:right w:val="single" w:sz="4" w:space="0" w:color="auto"/>
            </w:tcBorders>
            <w:noWrap/>
            <w:vAlign w:val="center"/>
          </w:tcPr>
          <w:p w:rsidR="003C5AB1" w:rsidRDefault="00FE240E">
            <w:pPr>
              <w:widowControl/>
              <w:jc w:val="left"/>
              <w:rPr>
                <w:rFonts w:ascii="宋体" w:hAnsi="宋体" w:cs="宋体"/>
                <w:kern w:val="0"/>
                <w:sz w:val="24"/>
                <w:szCs w:val="24"/>
              </w:rPr>
            </w:pPr>
            <w:r>
              <w:rPr>
                <w:rFonts w:ascii="宋体" w:hAnsi="宋体" w:cs="宋体" w:hint="eastAsia"/>
                <w:kern w:val="0"/>
                <w:sz w:val="22"/>
                <w:szCs w:val="22"/>
              </w:rPr>
              <w:t>年末结转和结余</w:t>
            </w:r>
          </w:p>
        </w:tc>
        <w:tc>
          <w:tcPr>
            <w:tcW w:w="898" w:type="dxa"/>
            <w:tcBorders>
              <w:top w:val="nil"/>
              <w:left w:val="nil"/>
              <w:bottom w:val="single" w:sz="4" w:space="0" w:color="auto"/>
              <w:right w:val="single" w:sz="4" w:space="0" w:color="auto"/>
            </w:tcBorders>
            <w:shd w:val="clear" w:color="000000" w:fill="FFFFFF"/>
            <w:noWrap/>
            <w:vAlign w:val="center"/>
          </w:tcPr>
          <w:p w:rsidR="003C5AB1" w:rsidRDefault="00FE240E">
            <w:pPr>
              <w:widowControl/>
              <w:jc w:val="center"/>
              <w:rPr>
                <w:rFonts w:ascii="宋体" w:hAnsi="宋体" w:cs="宋体"/>
                <w:kern w:val="0"/>
                <w:sz w:val="22"/>
                <w:szCs w:val="22"/>
              </w:rPr>
            </w:pPr>
            <w:r>
              <w:rPr>
                <w:rFonts w:ascii="宋体" w:hAnsi="宋体" w:cs="宋体"/>
                <w:kern w:val="0"/>
                <w:sz w:val="22"/>
                <w:szCs w:val="22"/>
              </w:rPr>
              <w:t>2</w:t>
            </w:r>
            <w:r>
              <w:rPr>
                <w:rFonts w:ascii="宋体" w:hAnsi="宋体" w:cs="宋体" w:hint="eastAsia"/>
                <w:kern w:val="0"/>
                <w:sz w:val="22"/>
                <w:szCs w:val="22"/>
              </w:rPr>
              <w:t>9</w:t>
            </w:r>
          </w:p>
        </w:tc>
        <w:tc>
          <w:tcPr>
            <w:tcW w:w="3580" w:type="dxa"/>
            <w:gridSpan w:val="3"/>
            <w:tcBorders>
              <w:top w:val="nil"/>
              <w:left w:val="nil"/>
              <w:bottom w:val="single" w:sz="4" w:space="0" w:color="auto"/>
              <w:right w:val="single" w:sz="4" w:space="0" w:color="auto"/>
            </w:tcBorders>
            <w:noWrap/>
            <w:vAlign w:val="center"/>
          </w:tcPr>
          <w:p w:rsidR="003C5AB1" w:rsidRDefault="00FE240E">
            <w:pPr>
              <w:widowControl/>
              <w:jc w:val="right"/>
              <w:rPr>
                <w:rFonts w:ascii="宋体" w:hAnsi="宋体" w:cs="宋体"/>
                <w:kern w:val="0"/>
                <w:sz w:val="22"/>
                <w:szCs w:val="22"/>
              </w:rPr>
            </w:pPr>
            <w:r>
              <w:rPr>
                <w:rFonts w:ascii="宋体" w:hAnsi="宋体" w:cs="宋体" w:hint="eastAsia"/>
                <w:kern w:val="0"/>
                <w:sz w:val="22"/>
                <w:szCs w:val="22"/>
              </w:rPr>
              <w:t xml:space="preserve">　</w:t>
            </w:r>
            <w:r>
              <w:rPr>
                <w:rFonts w:ascii="宋体" w:hAnsi="宋体" w:cs="宋体" w:hint="eastAsia"/>
                <w:kern w:val="0"/>
                <w:sz w:val="22"/>
                <w:szCs w:val="22"/>
              </w:rPr>
              <w:t>182.38</w:t>
            </w:r>
          </w:p>
        </w:tc>
      </w:tr>
      <w:tr w:rsidR="003C5AB1">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3C5AB1" w:rsidRDefault="00FE240E">
            <w:pPr>
              <w:widowControl/>
              <w:jc w:val="center"/>
              <w:rPr>
                <w:rFonts w:ascii="宋体" w:hAnsi="宋体" w:cs="宋体"/>
                <w:kern w:val="0"/>
                <w:sz w:val="20"/>
                <w:szCs w:val="20"/>
              </w:rPr>
            </w:pPr>
            <w:r>
              <w:rPr>
                <w:rFonts w:ascii="宋体" w:hAnsi="宋体" w:cs="宋体" w:hint="eastAsia"/>
                <w:b/>
                <w:bCs/>
                <w:kern w:val="0"/>
                <w:sz w:val="22"/>
                <w:szCs w:val="22"/>
              </w:rPr>
              <w:t>总计</w:t>
            </w:r>
          </w:p>
        </w:tc>
        <w:tc>
          <w:tcPr>
            <w:tcW w:w="449" w:type="dxa"/>
            <w:tcBorders>
              <w:top w:val="nil"/>
              <w:left w:val="nil"/>
              <w:bottom w:val="single" w:sz="4" w:space="0" w:color="auto"/>
              <w:right w:val="single" w:sz="4" w:space="0" w:color="auto"/>
            </w:tcBorders>
            <w:shd w:val="clear" w:color="000000" w:fill="FFFFFF"/>
            <w:noWrap/>
            <w:vAlign w:val="center"/>
          </w:tcPr>
          <w:p w:rsidR="003C5AB1" w:rsidRDefault="00FE240E">
            <w:pPr>
              <w:widowControl/>
              <w:jc w:val="center"/>
              <w:rPr>
                <w:rFonts w:ascii="宋体" w:hAnsi="宋体" w:cs="宋体"/>
                <w:kern w:val="0"/>
                <w:sz w:val="22"/>
                <w:szCs w:val="22"/>
              </w:rPr>
            </w:pPr>
            <w:r>
              <w:rPr>
                <w:rFonts w:ascii="宋体" w:hAnsi="宋体" w:cs="宋体" w:hint="eastAsia"/>
                <w:kern w:val="0"/>
                <w:sz w:val="22"/>
                <w:szCs w:val="22"/>
              </w:rPr>
              <w:t>15</w:t>
            </w:r>
          </w:p>
        </w:tc>
        <w:tc>
          <w:tcPr>
            <w:tcW w:w="1230" w:type="dxa"/>
            <w:gridSpan w:val="2"/>
            <w:tcBorders>
              <w:top w:val="nil"/>
              <w:left w:val="nil"/>
              <w:bottom w:val="single" w:sz="4" w:space="0" w:color="auto"/>
              <w:right w:val="single" w:sz="4" w:space="0" w:color="auto"/>
            </w:tcBorders>
            <w:noWrap/>
            <w:vAlign w:val="center"/>
          </w:tcPr>
          <w:p w:rsidR="003C5AB1" w:rsidRDefault="00FE240E">
            <w:pPr>
              <w:widowControl/>
              <w:tabs>
                <w:tab w:val="left" w:pos="388"/>
                <w:tab w:val="right" w:pos="1354"/>
              </w:tabs>
              <w:jc w:val="right"/>
              <w:rPr>
                <w:rFonts w:ascii="宋体" w:hAnsi="宋体" w:cs="宋体"/>
                <w:kern w:val="0"/>
                <w:sz w:val="22"/>
                <w:szCs w:val="22"/>
              </w:rPr>
            </w:pPr>
            <w:r>
              <w:rPr>
                <w:rFonts w:ascii="宋体" w:hAnsi="宋体" w:cs="宋体" w:hint="eastAsia"/>
                <w:kern w:val="0"/>
                <w:sz w:val="22"/>
                <w:szCs w:val="22"/>
              </w:rPr>
              <w:t>3677.80</w:t>
            </w:r>
            <w:r>
              <w:rPr>
                <w:rFonts w:ascii="宋体" w:hAnsi="宋体" w:cs="宋体" w:hint="eastAsia"/>
                <w:kern w:val="0"/>
                <w:sz w:val="22"/>
                <w:szCs w:val="22"/>
              </w:rPr>
              <w:t xml:space="preserve">　</w:t>
            </w:r>
          </w:p>
        </w:tc>
        <w:tc>
          <w:tcPr>
            <w:tcW w:w="3798" w:type="dxa"/>
            <w:gridSpan w:val="3"/>
            <w:tcBorders>
              <w:top w:val="nil"/>
              <w:left w:val="nil"/>
              <w:bottom w:val="single" w:sz="4" w:space="0" w:color="auto"/>
              <w:right w:val="single" w:sz="4" w:space="0" w:color="auto"/>
            </w:tcBorders>
            <w:shd w:val="clear" w:color="000000" w:fill="FFFFFF"/>
            <w:noWrap/>
            <w:vAlign w:val="center"/>
          </w:tcPr>
          <w:p w:rsidR="003C5AB1" w:rsidRDefault="00FE240E">
            <w:pPr>
              <w:widowControl/>
              <w:jc w:val="center"/>
              <w:rPr>
                <w:rFonts w:ascii="宋体" w:hAnsi="宋体" w:cs="宋体"/>
                <w:kern w:val="0"/>
                <w:sz w:val="24"/>
                <w:szCs w:val="24"/>
              </w:rPr>
            </w:pPr>
            <w:r>
              <w:rPr>
                <w:rFonts w:ascii="宋体" w:hAnsi="宋体" w:cs="宋体" w:hint="eastAsia"/>
                <w:b/>
                <w:bCs/>
                <w:kern w:val="0"/>
                <w:sz w:val="22"/>
                <w:szCs w:val="22"/>
              </w:rPr>
              <w:t>总计</w:t>
            </w:r>
          </w:p>
        </w:tc>
        <w:tc>
          <w:tcPr>
            <w:tcW w:w="898" w:type="dxa"/>
            <w:tcBorders>
              <w:top w:val="nil"/>
              <w:left w:val="nil"/>
              <w:bottom w:val="single" w:sz="4" w:space="0" w:color="auto"/>
              <w:right w:val="single" w:sz="4" w:space="0" w:color="auto"/>
            </w:tcBorders>
            <w:shd w:val="clear" w:color="000000" w:fill="FFFFFF"/>
            <w:noWrap/>
            <w:vAlign w:val="center"/>
          </w:tcPr>
          <w:p w:rsidR="003C5AB1" w:rsidRDefault="00FE240E">
            <w:pPr>
              <w:widowControl/>
              <w:jc w:val="center"/>
              <w:rPr>
                <w:rFonts w:ascii="宋体" w:hAnsi="宋体" w:cs="宋体"/>
                <w:kern w:val="0"/>
                <w:sz w:val="22"/>
                <w:szCs w:val="22"/>
              </w:rPr>
            </w:pPr>
            <w:r>
              <w:rPr>
                <w:rFonts w:ascii="宋体" w:hAnsi="宋体" w:cs="宋体" w:hint="eastAsia"/>
                <w:kern w:val="0"/>
                <w:sz w:val="22"/>
                <w:szCs w:val="22"/>
              </w:rPr>
              <w:t>30</w:t>
            </w:r>
          </w:p>
        </w:tc>
        <w:tc>
          <w:tcPr>
            <w:tcW w:w="3580" w:type="dxa"/>
            <w:gridSpan w:val="3"/>
            <w:tcBorders>
              <w:top w:val="nil"/>
              <w:left w:val="nil"/>
              <w:bottom w:val="single" w:sz="4" w:space="0" w:color="auto"/>
              <w:right w:val="single" w:sz="4" w:space="0" w:color="auto"/>
            </w:tcBorders>
            <w:noWrap/>
            <w:vAlign w:val="center"/>
          </w:tcPr>
          <w:p w:rsidR="003C5AB1" w:rsidRDefault="00FE240E">
            <w:pPr>
              <w:widowControl/>
              <w:jc w:val="right"/>
              <w:rPr>
                <w:rFonts w:ascii="宋体" w:hAnsi="宋体" w:cs="宋体"/>
                <w:kern w:val="0"/>
                <w:sz w:val="22"/>
                <w:szCs w:val="22"/>
              </w:rPr>
            </w:pPr>
            <w:r>
              <w:rPr>
                <w:rFonts w:ascii="宋体" w:hAnsi="宋体" w:cs="宋体" w:hint="eastAsia"/>
                <w:kern w:val="0"/>
                <w:sz w:val="22"/>
                <w:szCs w:val="22"/>
              </w:rPr>
              <w:t xml:space="preserve">　</w:t>
            </w:r>
            <w:r>
              <w:rPr>
                <w:rFonts w:ascii="宋体" w:hAnsi="宋体" w:cs="宋体" w:hint="eastAsia"/>
                <w:kern w:val="0"/>
                <w:sz w:val="22"/>
                <w:szCs w:val="22"/>
              </w:rPr>
              <w:t>3677.80</w:t>
            </w:r>
          </w:p>
        </w:tc>
      </w:tr>
    </w:tbl>
    <w:p w:rsidR="003C5AB1" w:rsidRDefault="003C5AB1">
      <w:pPr>
        <w:rPr>
          <w:rFonts w:ascii="黑体" w:eastAsia="黑体" w:hAnsi="黑体" w:cs="Times New Roman"/>
          <w:sz w:val="28"/>
          <w:szCs w:val="28"/>
        </w:rPr>
        <w:sectPr w:rsidR="003C5AB1">
          <w:pgSz w:w="16838" w:h="11906" w:orient="landscape"/>
          <w:pgMar w:top="1797" w:right="1440" w:bottom="1797" w:left="1440" w:header="851" w:footer="992" w:gutter="0"/>
          <w:cols w:space="425"/>
          <w:docGrid w:type="linesAndChars" w:linePitch="312"/>
        </w:sectPr>
      </w:pPr>
    </w:p>
    <w:tbl>
      <w:tblPr>
        <w:tblW w:w="15154" w:type="dxa"/>
        <w:tblInd w:w="2" w:type="dxa"/>
        <w:tblLayout w:type="fixed"/>
        <w:tblCellMar>
          <w:left w:w="0" w:type="dxa"/>
          <w:right w:w="0" w:type="dxa"/>
        </w:tblCellMar>
        <w:tblLook w:val="04A0"/>
      </w:tblPr>
      <w:tblGrid>
        <w:gridCol w:w="90"/>
        <w:gridCol w:w="1810"/>
        <w:gridCol w:w="358"/>
        <w:gridCol w:w="1686"/>
        <w:gridCol w:w="358"/>
        <w:gridCol w:w="1073"/>
        <w:gridCol w:w="358"/>
        <w:gridCol w:w="742"/>
        <w:gridCol w:w="358"/>
        <w:gridCol w:w="667"/>
        <w:gridCol w:w="358"/>
        <w:gridCol w:w="817"/>
        <w:gridCol w:w="358"/>
        <w:gridCol w:w="942"/>
        <w:gridCol w:w="358"/>
        <w:gridCol w:w="1401"/>
        <w:gridCol w:w="358"/>
        <w:gridCol w:w="2704"/>
        <w:gridCol w:w="358"/>
      </w:tblGrid>
      <w:tr w:rsidR="003C5AB1">
        <w:trPr>
          <w:gridAfter w:val="1"/>
          <w:wAfter w:w="358" w:type="dxa"/>
          <w:trHeight w:val="90"/>
        </w:trPr>
        <w:tc>
          <w:tcPr>
            <w:tcW w:w="14796" w:type="dxa"/>
            <w:gridSpan w:val="18"/>
            <w:tcBorders>
              <w:top w:val="nil"/>
              <w:left w:val="nil"/>
              <w:bottom w:val="nil"/>
              <w:right w:val="nil"/>
            </w:tcBorders>
            <w:noWrap/>
            <w:tcMar>
              <w:top w:w="15" w:type="dxa"/>
              <w:left w:w="15" w:type="dxa"/>
              <w:bottom w:w="0" w:type="dxa"/>
              <w:right w:w="15" w:type="dxa"/>
            </w:tcMar>
            <w:vAlign w:val="center"/>
          </w:tcPr>
          <w:p w:rsidR="003C5AB1" w:rsidRDefault="00FE240E">
            <w:pPr>
              <w:jc w:val="center"/>
              <w:rPr>
                <w:rFonts w:ascii="华文中宋" w:eastAsia="华文中宋" w:hAnsi="华文中宋" w:cs="Times New Roman"/>
                <w:color w:val="000000"/>
                <w:sz w:val="32"/>
                <w:szCs w:val="32"/>
              </w:rPr>
            </w:pPr>
            <w:r>
              <w:rPr>
                <w:rFonts w:ascii="华文中宋" w:eastAsia="华文中宋" w:hAnsi="华文中宋" w:cs="华文中宋" w:hint="eastAsia"/>
                <w:color w:val="000000"/>
                <w:sz w:val="32"/>
                <w:szCs w:val="32"/>
              </w:rPr>
              <w:lastRenderedPageBreak/>
              <w:t>收入决算表</w:t>
            </w:r>
          </w:p>
        </w:tc>
      </w:tr>
      <w:tr w:rsidR="003C5AB1">
        <w:trPr>
          <w:trHeight w:val="285"/>
        </w:trPr>
        <w:tc>
          <w:tcPr>
            <w:tcW w:w="90" w:type="dxa"/>
            <w:tcBorders>
              <w:top w:val="nil"/>
              <w:left w:val="nil"/>
              <w:bottom w:val="nil"/>
              <w:right w:val="nil"/>
            </w:tcBorders>
            <w:shd w:val="clear" w:color="000000" w:fill="FFFFFF"/>
            <w:noWrap/>
            <w:tcMar>
              <w:top w:w="15" w:type="dxa"/>
              <w:left w:w="15" w:type="dxa"/>
              <w:bottom w:w="0" w:type="dxa"/>
              <w:right w:w="15" w:type="dxa"/>
            </w:tcMar>
            <w:vAlign w:val="center"/>
          </w:tcPr>
          <w:p w:rsidR="003C5AB1" w:rsidRDefault="00FE240E">
            <w:pPr>
              <w:jc w:val="right"/>
              <w:rPr>
                <w:rFonts w:ascii="宋体" w:cs="Times New Roman"/>
                <w:sz w:val="24"/>
                <w:szCs w:val="24"/>
              </w:rPr>
            </w:pPr>
            <w:r>
              <w:rPr>
                <w:rFonts w:cs="宋体" w:hint="eastAsia"/>
              </w:rPr>
              <w:t xml:space="preserve">　</w:t>
            </w:r>
          </w:p>
        </w:tc>
        <w:tc>
          <w:tcPr>
            <w:tcW w:w="2168" w:type="dxa"/>
            <w:gridSpan w:val="2"/>
            <w:tcBorders>
              <w:top w:val="nil"/>
              <w:left w:val="nil"/>
              <w:bottom w:val="nil"/>
              <w:right w:val="nil"/>
            </w:tcBorders>
            <w:shd w:val="clear" w:color="000000" w:fill="FFFFFF"/>
            <w:noWrap/>
            <w:tcMar>
              <w:top w:w="15" w:type="dxa"/>
              <w:left w:w="15" w:type="dxa"/>
              <w:bottom w:w="0" w:type="dxa"/>
              <w:right w:w="15" w:type="dxa"/>
            </w:tcMar>
            <w:vAlign w:val="center"/>
          </w:tcPr>
          <w:p w:rsidR="003C5AB1" w:rsidRDefault="00FE240E">
            <w:pPr>
              <w:jc w:val="right"/>
              <w:rPr>
                <w:rFonts w:ascii="宋体" w:cs="Times New Roman"/>
                <w:sz w:val="24"/>
                <w:szCs w:val="24"/>
              </w:rPr>
            </w:pPr>
            <w:r>
              <w:rPr>
                <w:rFonts w:cs="宋体" w:hint="eastAsia"/>
              </w:rPr>
              <w:t xml:space="preserve">　</w:t>
            </w:r>
          </w:p>
        </w:tc>
        <w:tc>
          <w:tcPr>
            <w:tcW w:w="2044" w:type="dxa"/>
            <w:gridSpan w:val="2"/>
            <w:tcBorders>
              <w:top w:val="nil"/>
              <w:left w:val="nil"/>
              <w:bottom w:val="nil"/>
              <w:right w:val="nil"/>
            </w:tcBorders>
            <w:shd w:val="clear" w:color="000000" w:fill="FFFFFF"/>
            <w:noWrap/>
            <w:tcMar>
              <w:top w:w="15" w:type="dxa"/>
              <w:left w:w="15" w:type="dxa"/>
              <w:bottom w:w="0" w:type="dxa"/>
              <w:right w:w="15" w:type="dxa"/>
            </w:tcMar>
            <w:vAlign w:val="center"/>
          </w:tcPr>
          <w:p w:rsidR="003C5AB1" w:rsidRDefault="00FE240E">
            <w:pPr>
              <w:jc w:val="right"/>
              <w:rPr>
                <w:rFonts w:ascii="宋体" w:cs="Times New Roman"/>
                <w:sz w:val="24"/>
                <w:szCs w:val="24"/>
              </w:rPr>
            </w:pPr>
            <w:r>
              <w:rPr>
                <w:rFonts w:cs="宋体" w:hint="eastAsia"/>
              </w:rPr>
              <w:t xml:space="preserve">　</w:t>
            </w:r>
          </w:p>
        </w:tc>
        <w:tc>
          <w:tcPr>
            <w:tcW w:w="1431" w:type="dxa"/>
            <w:gridSpan w:val="2"/>
            <w:tcBorders>
              <w:top w:val="nil"/>
              <w:left w:val="nil"/>
              <w:bottom w:val="nil"/>
              <w:right w:val="nil"/>
            </w:tcBorders>
            <w:shd w:val="clear" w:color="000000" w:fill="FFFFFF"/>
            <w:noWrap/>
            <w:tcMar>
              <w:top w:w="15" w:type="dxa"/>
              <w:left w:w="15" w:type="dxa"/>
              <w:bottom w:w="0" w:type="dxa"/>
              <w:right w:w="15" w:type="dxa"/>
            </w:tcMar>
            <w:vAlign w:val="center"/>
          </w:tcPr>
          <w:p w:rsidR="003C5AB1" w:rsidRDefault="00FE240E">
            <w:pPr>
              <w:jc w:val="right"/>
              <w:rPr>
                <w:rFonts w:ascii="宋体" w:cs="Times New Roman"/>
                <w:sz w:val="24"/>
                <w:szCs w:val="24"/>
              </w:rPr>
            </w:pPr>
            <w:r>
              <w:rPr>
                <w:rFonts w:cs="宋体" w:hint="eastAsia"/>
              </w:rPr>
              <w:t xml:space="preserve">　</w:t>
            </w:r>
          </w:p>
        </w:tc>
        <w:tc>
          <w:tcPr>
            <w:tcW w:w="1100" w:type="dxa"/>
            <w:gridSpan w:val="2"/>
            <w:tcBorders>
              <w:top w:val="nil"/>
              <w:left w:val="nil"/>
              <w:bottom w:val="nil"/>
              <w:right w:val="nil"/>
            </w:tcBorders>
            <w:shd w:val="clear" w:color="000000" w:fill="FFFFFF"/>
            <w:noWrap/>
            <w:tcMar>
              <w:top w:w="15" w:type="dxa"/>
              <w:left w:w="15" w:type="dxa"/>
              <w:bottom w:w="0" w:type="dxa"/>
              <w:right w:w="15" w:type="dxa"/>
            </w:tcMar>
            <w:vAlign w:val="center"/>
          </w:tcPr>
          <w:p w:rsidR="003C5AB1" w:rsidRDefault="00FE240E">
            <w:pPr>
              <w:jc w:val="right"/>
              <w:rPr>
                <w:rFonts w:ascii="宋体" w:cs="Times New Roman"/>
                <w:sz w:val="24"/>
                <w:szCs w:val="24"/>
              </w:rPr>
            </w:pPr>
            <w:r>
              <w:rPr>
                <w:rFonts w:cs="宋体" w:hint="eastAsia"/>
              </w:rPr>
              <w:t xml:space="preserve">　</w:t>
            </w:r>
          </w:p>
        </w:tc>
        <w:tc>
          <w:tcPr>
            <w:tcW w:w="1025" w:type="dxa"/>
            <w:gridSpan w:val="2"/>
            <w:tcBorders>
              <w:top w:val="nil"/>
              <w:left w:val="nil"/>
              <w:bottom w:val="nil"/>
              <w:right w:val="nil"/>
            </w:tcBorders>
            <w:shd w:val="clear" w:color="000000" w:fill="FFFFFF"/>
            <w:noWrap/>
            <w:tcMar>
              <w:top w:w="15" w:type="dxa"/>
              <w:left w:w="15" w:type="dxa"/>
              <w:bottom w:w="0" w:type="dxa"/>
              <w:right w:w="15" w:type="dxa"/>
            </w:tcMar>
            <w:vAlign w:val="center"/>
          </w:tcPr>
          <w:p w:rsidR="003C5AB1" w:rsidRDefault="00FE240E">
            <w:pPr>
              <w:jc w:val="right"/>
              <w:rPr>
                <w:rFonts w:ascii="宋体" w:cs="Times New Roman"/>
                <w:sz w:val="24"/>
                <w:szCs w:val="24"/>
              </w:rPr>
            </w:pPr>
            <w:r>
              <w:rPr>
                <w:rFonts w:cs="宋体" w:hint="eastAsia"/>
              </w:rPr>
              <w:t xml:space="preserve">　</w:t>
            </w:r>
          </w:p>
        </w:tc>
        <w:tc>
          <w:tcPr>
            <w:tcW w:w="1175" w:type="dxa"/>
            <w:gridSpan w:val="2"/>
            <w:tcBorders>
              <w:top w:val="nil"/>
              <w:left w:val="nil"/>
              <w:bottom w:val="nil"/>
              <w:right w:val="nil"/>
            </w:tcBorders>
            <w:shd w:val="clear" w:color="000000" w:fill="FFFFFF"/>
            <w:noWrap/>
            <w:tcMar>
              <w:top w:w="15" w:type="dxa"/>
              <w:left w:w="15" w:type="dxa"/>
              <w:bottom w:w="0" w:type="dxa"/>
              <w:right w:w="15" w:type="dxa"/>
            </w:tcMar>
            <w:vAlign w:val="center"/>
          </w:tcPr>
          <w:p w:rsidR="003C5AB1" w:rsidRDefault="00FE240E">
            <w:pPr>
              <w:jc w:val="right"/>
              <w:rPr>
                <w:rFonts w:ascii="宋体" w:cs="Times New Roman"/>
                <w:sz w:val="24"/>
                <w:szCs w:val="24"/>
              </w:rPr>
            </w:pPr>
            <w:r>
              <w:rPr>
                <w:rFonts w:cs="宋体" w:hint="eastAsia"/>
              </w:rPr>
              <w:t xml:space="preserve">　</w:t>
            </w:r>
          </w:p>
        </w:tc>
        <w:tc>
          <w:tcPr>
            <w:tcW w:w="1300" w:type="dxa"/>
            <w:gridSpan w:val="2"/>
            <w:tcBorders>
              <w:top w:val="nil"/>
              <w:left w:val="nil"/>
              <w:bottom w:val="nil"/>
              <w:right w:val="nil"/>
            </w:tcBorders>
            <w:shd w:val="clear" w:color="000000" w:fill="FFFFFF"/>
            <w:noWrap/>
            <w:tcMar>
              <w:top w:w="15" w:type="dxa"/>
              <w:left w:w="15" w:type="dxa"/>
              <w:bottom w:w="0" w:type="dxa"/>
              <w:right w:w="15" w:type="dxa"/>
            </w:tcMar>
            <w:vAlign w:val="center"/>
          </w:tcPr>
          <w:p w:rsidR="003C5AB1" w:rsidRDefault="00FE240E">
            <w:pPr>
              <w:jc w:val="right"/>
              <w:rPr>
                <w:rFonts w:ascii="宋体" w:cs="Times New Roman"/>
                <w:sz w:val="24"/>
                <w:szCs w:val="24"/>
              </w:rPr>
            </w:pPr>
            <w:r>
              <w:rPr>
                <w:rFonts w:cs="宋体" w:hint="eastAsia"/>
              </w:rPr>
              <w:t xml:space="preserve">　</w:t>
            </w:r>
          </w:p>
        </w:tc>
        <w:tc>
          <w:tcPr>
            <w:tcW w:w="1759" w:type="dxa"/>
            <w:gridSpan w:val="2"/>
            <w:tcBorders>
              <w:top w:val="nil"/>
              <w:left w:val="nil"/>
              <w:bottom w:val="nil"/>
              <w:right w:val="nil"/>
            </w:tcBorders>
            <w:shd w:val="clear" w:color="000000" w:fill="FFFFFF"/>
            <w:noWrap/>
            <w:tcMar>
              <w:top w:w="15" w:type="dxa"/>
              <w:left w:w="15" w:type="dxa"/>
              <w:bottom w:w="0" w:type="dxa"/>
              <w:right w:w="15" w:type="dxa"/>
            </w:tcMar>
            <w:vAlign w:val="center"/>
          </w:tcPr>
          <w:p w:rsidR="003C5AB1" w:rsidRDefault="00FE240E">
            <w:pPr>
              <w:jc w:val="right"/>
              <w:rPr>
                <w:rFonts w:ascii="宋体" w:cs="Times New Roman"/>
                <w:sz w:val="24"/>
                <w:szCs w:val="24"/>
              </w:rPr>
            </w:pPr>
            <w:r>
              <w:rPr>
                <w:rFonts w:cs="宋体" w:hint="eastAsia"/>
              </w:rPr>
              <w:t xml:space="preserve">　</w:t>
            </w:r>
          </w:p>
        </w:tc>
        <w:tc>
          <w:tcPr>
            <w:tcW w:w="3062" w:type="dxa"/>
            <w:gridSpan w:val="2"/>
            <w:tcBorders>
              <w:top w:val="nil"/>
              <w:left w:val="nil"/>
              <w:bottom w:val="nil"/>
              <w:right w:val="nil"/>
            </w:tcBorders>
            <w:shd w:val="clear" w:color="000000" w:fill="FFFFFF"/>
            <w:noWrap/>
            <w:tcMar>
              <w:top w:w="15" w:type="dxa"/>
              <w:left w:w="15" w:type="dxa"/>
              <w:bottom w:w="0" w:type="dxa"/>
              <w:right w:w="15" w:type="dxa"/>
            </w:tcMar>
            <w:vAlign w:val="center"/>
          </w:tcPr>
          <w:p w:rsidR="003C5AB1" w:rsidRDefault="00FE240E">
            <w:pPr>
              <w:jc w:val="center"/>
              <w:rPr>
                <w:rFonts w:ascii="宋体" w:cs="Times New Roman"/>
                <w:color w:val="000000"/>
                <w:sz w:val="20"/>
                <w:szCs w:val="20"/>
              </w:rPr>
            </w:pPr>
            <w:r>
              <w:rPr>
                <w:rFonts w:cs="宋体" w:hint="eastAsia"/>
                <w:color w:val="000000"/>
                <w:sz w:val="20"/>
                <w:szCs w:val="20"/>
              </w:rPr>
              <w:t>公开</w:t>
            </w:r>
            <w:r>
              <w:rPr>
                <w:color w:val="000000"/>
                <w:sz w:val="20"/>
                <w:szCs w:val="20"/>
              </w:rPr>
              <w:t>02</w:t>
            </w:r>
            <w:r>
              <w:rPr>
                <w:rFonts w:cs="宋体" w:hint="eastAsia"/>
                <w:color w:val="000000"/>
                <w:sz w:val="20"/>
                <w:szCs w:val="20"/>
              </w:rPr>
              <w:t>表</w:t>
            </w:r>
          </w:p>
        </w:tc>
      </w:tr>
      <w:tr w:rsidR="003C5AB1">
        <w:trPr>
          <w:gridAfter w:val="1"/>
          <w:wAfter w:w="358" w:type="dxa"/>
          <w:trHeight w:val="285"/>
        </w:trPr>
        <w:tc>
          <w:tcPr>
            <w:tcW w:w="1900" w:type="dxa"/>
            <w:gridSpan w:val="2"/>
            <w:tcBorders>
              <w:top w:val="nil"/>
              <w:left w:val="nil"/>
              <w:bottom w:val="nil"/>
              <w:right w:val="nil"/>
            </w:tcBorders>
            <w:shd w:val="clear" w:color="000000" w:fill="FFFFFF"/>
            <w:noWrap/>
            <w:tcMar>
              <w:top w:w="15" w:type="dxa"/>
              <w:left w:w="15" w:type="dxa"/>
              <w:bottom w:w="0" w:type="dxa"/>
              <w:right w:w="15" w:type="dxa"/>
            </w:tcMar>
            <w:vAlign w:val="center"/>
          </w:tcPr>
          <w:p w:rsidR="003C5AB1" w:rsidRDefault="00FE240E">
            <w:pPr>
              <w:rPr>
                <w:rFonts w:ascii="宋体" w:cs="Times New Roman"/>
                <w:color w:val="000000"/>
                <w:sz w:val="20"/>
                <w:szCs w:val="20"/>
              </w:rPr>
            </w:pPr>
            <w:r>
              <w:rPr>
                <w:rFonts w:cs="宋体" w:hint="eastAsia"/>
                <w:color w:val="000000"/>
                <w:sz w:val="20"/>
                <w:szCs w:val="20"/>
              </w:rPr>
              <w:t>部门：</w:t>
            </w:r>
            <w:r>
              <w:rPr>
                <w:rFonts w:ascii="宋体" w:hAnsi="宋体" w:cs="宋体" w:hint="eastAsia"/>
                <w:color w:val="000000"/>
                <w:kern w:val="0"/>
                <w:sz w:val="20"/>
                <w:szCs w:val="20"/>
              </w:rPr>
              <w:t>湘潭县财政局</w:t>
            </w:r>
          </w:p>
        </w:tc>
        <w:tc>
          <w:tcPr>
            <w:tcW w:w="2044" w:type="dxa"/>
            <w:gridSpan w:val="2"/>
            <w:tcBorders>
              <w:top w:val="nil"/>
              <w:left w:val="nil"/>
              <w:bottom w:val="nil"/>
              <w:right w:val="nil"/>
            </w:tcBorders>
            <w:shd w:val="clear" w:color="000000" w:fill="FFFFFF"/>
            <w:noWrap/>
            <w:tcMar>
              <w:top w:w="15" w:type="dxa"/>
              <w:left w:w="15" w:type="dxa"/>
              <w:bottom w:w="0" w:type="dxa"/>
              <w:right w:w="15" w:type="dxa"/>
            </w:tcMar>
            <w:vAlign w:val="center"/>
          </w:tcPr>
          <w:p w:rsidR="003C5AB1" w:rsidRDefault="00FE240E">
            <w:pPr>
              <w:jc w:val="right"/>
              <w:rPr>
                <w:rFonts w:ascii="宋体" w:cs="Times New Roman"/>
                <w:sz w:val="24"/>
                <w:szCs w:val="24"/>
              </w:rPr>
            </w:pPr>
            <w:r>
              <w:rPr>
                <w:rFonts w:cs="宋体" w:hint="eastAsia"/>
              </w:rPr>
              <w:t xml:space="preserve">　</w:t>
            </w:r>
          </w:p>
        </w:tc>
        <w:tc>
          <w:tcPr>
            <w:tcW w:w="1431" w:type="dxa"/>
            <w:gridSpan w:val="2"/>
            <w:tcBorders>
              <w:top w:val="nil"/>
              <w:left w:val="nil"/>
              <w:bottom w:val="nil"/>
              <w:right w:val="nil"/>
            </w:tcBorders>
            <w:shd w:val="clear" w:color="000000" w:fill="FFFFFF"/>
            <w:noWrap/>
            <w:tcMar>
              <w:top w:w="15" w:type="dxa"/>
              <w:left w:w="15" w:type="dxa"/>
              <w:bottom w:w="0" w:type="dxa"/>
              <w:right w:w="15" w:type="dxa"/>
            </w:tcMar>
            <w:vAlign w:val="center"/>
          </w:tcPr>
          <w:p w:rsidR="003C5AB1" w:rsidRDefault="00FE240E">
            <w:pPr>
              <w:jc w:val="right"/>
              <w:rPr>
                <w:rFonts w:ascii="宋体" w:cs="Times New Roman"/>
                <w:sz w:val="24"/>
                <w:szCs w:val="24"/>
              </w:rPr>
            </w:pPr>
            <w:r>
              <w:rPr>
                <w:rFonts w:cs="宋体" w:hint="eastAsia"/>
              </w:rPr>
              <w:t xml:space="preserve">　</w:t>
            </w:r>
          </w:p>
        </w:tc>
        <w:tc>
          <w:tcPr>
            <w:tcW w:w="1100" w:type="dxa"/>
            <w:gridSpan w:val="2"/>
            <w:tcBorders>
              <w:top w:val="nil"/>
              <w:left w:val="nil"/>
              <w:bottom w:val="nil"/>
              <w:right w:val="nil"/>
            </w:tcBorders>
            <w:shd w:val="clear" w:color="000000" w:fill="FFFFFF"/>
            <w:noWrap/>
            <w:tcMar>
              <w:top w:w="15" w:type="dxa"/>
              <w:left w:w="15" w:type="dxa"/>
              <w:bottom w:w="0" w:type="dxa"/>
              <w:right w:w="15" w:type="dxa"/>
            </w:tcMar>
            <w:vAlign w:val="center"/>
          </w:tcPr>
          <w:p w:rsidR="003C5AB1" w:rsidRDefault="00FE240E">
            <w:pPr>
              <w:jc w:val="right"/>
              <w:rPr>
                <w:rFonts w:ascii="宋体" w:cs="Times New Roman"/>
                <w:sz w:val="24"/>
                <w:szCs w:val="24"/>
              </w:rPr>
            </w:pPr>
            <w:r>
              <w:rPr>
                <w:rFonts w:cs="宋体" w:hint="eastAsia"/>
              </w:rPr>
              <w:t xml:space="preserve">　</w:t>
            </w:r>
          </w:p>
        </w:tc>
        <w:tc>
          <w:tcPr>
            <w:tcW w:w="1025" w:type="dxa"/>
            <w:gridSpan w:val="2"/>
            <w:tcBorders>
              <w:top w:val="nil"/>
              <w:left w:val="nil"/>
              <w:bottom w:val="nil"/>
              <w:right w:val="nil"/>
            </w:tcBorders>
            <w:shd w:val="clear" w:color="000000" w:fill="FFFFFF"/>
            <w:noWrap/>
            <w:tcMar>
              <w:top w:w="15" w:type="dxa"/>
              <w:left w:w="15" w:type="dxa"/>
              <w:bottom w:w="0" w:type="dxa"/>
              <w:right w:w="15" w:type="dxa"/>
            </w:tcMar>
            <w:vAlign w:val="center"/>
          </w:tcPr>
          <w:p w:rsidR="003C5AB1" w:rsidRDefault="00FE240E">
            <w:pPr>
              <w:jc w:val="center"/>
              <w:rPr>
                <w:rFonts w:ascii="宋体" w:cs="Times New Roman"/>
                <w:color w:val="000000"/>
                <w:sz w:val="20"/>
                <w:szCs w:val="20"/>
              </w:rPr>
            </w:pPr>
            <w:r>
              <w:rPr>
                <w:rFonts w:cs="宋体" w:hint="eastAsia"/>
                <w:color w:val="000000"/>
                <w:sz w:val="20"/>
                <w:szCs w:val="20"/>
              </w:rPr>
              <w:t xml:space="preserve">　</w:t>
            </w:r>
          </w:p>
        </w:tc>
        <w:tc>
          <w:tcPr>
            <w:tcW w:w="1175" w:type="dxa"/>
            <w:gridSpan w:val="2"/>
            <w:tcBorders>
              <w:top w:val="nil"/>
              <w:left w:val="nil"/>
              <w:bottom w:val="nil"/>
              <w:right w:val="nil"/>
            </w:tcBorders>
            <w:shd w:val="clear" w:color="000000" w:fill="FFFFFF"/>
            <w:noWrap/>
            <w:tcMar>
              <w:top w:w="15" w:type="dxa"/>
              <w:left w:w="15" w:type="dxa"/>
              <w:bottom w:w="0" w:type="dxa"/>
              <w:right w:w="15" w:type="dxa"/>
            </w:tcMar>
            <w:vAlign w:val="center"/>
          </w:tcPr>
          <w:p w:rsidR="003C5AB1" w:rsidRDefault="00FE240E">
            <w:pPr>
              <w:jc w:val="right"/>
              <w:rPr>
                <w:rFonts w:ascii="宋体" w:cs="Times New Roman"/>
                <w:sz w:val="24"/>
                <w:szCs w:val="24"/>
              </w:rPr>
            </w:pPr>
            <w:r>
              <w:rPr>
                <w:rFonts w:cs="宋体" w:hint="eastAsia"/>
              </w:rPr>
              <w:t xml:space="preserve">　</w:t>
            </w:r>
          </w:p>
        </w:tc>
        <w:tc>
          <w:tcPr>
            <w:tcW w:w="1300" w:type="dxa"/>
            <w:gridSpan w:val="2"/>
            <w:tcBorders>
              <w:top w:val="nil"/>
              <w:left w:val="nil"/>
              <w:bottom w:val="nil"/>
              <w:right w:val="nil"/>
            </w:tcBorders>
            <w:shd w:val="clear" w:color="000000" w:fill="FFFFFF"/>
            <w:noWrap/>
            <w:tcMar>
              <w:top w:w="15" w:type="dxa"/>
              <w:left w:w="15" w:type="dxa"/>
              <w:bottom w:w="0" w:type="dxa"/>
              <w:right w:w="15" w:type="dxa"/>
            </w:tcMar>
            <w:vAlign w:val="center"/>
          </w:tcPr>
          <w:p w:rsidR="003C5AB1" w:rsidRDefault="00FE240E">
            <w:pPr>
              <w:jc w:val="right"/>
              <w:rPr>
                <w:rFonts w:ascii="宋体" w:cs="Times New Roman"/>
                <w:sz w:val="24"/>
                <w:szCs w:val="24"/>
              </w:rPr>
            </w:pPr>
            <w:r>
              <w:rPr>
                <w:rFonts w:cs="宋体" w:hint="eastAsia"/>
              </w:rPr>
              <w:t xml:space="preserve">　</w:t>
            </w:r>
          </w:p>
        </w:tc>
        <w:tc>
          <w:tcPr>
            <w:tcW w:w="1759" w:type="dxa"/>
            <w:gridSpan w:val="2"/>
            <w:tcBorders>
              <w:top w:val="nil"/>
              <w:left w:val="nil"/>
              <w:bottom w:val="nil"/>
              <w:right w:val="nil"/>
            </w:tcBorders>
            <w:shd w:val="clear" w:color="000000" w:fill="FFFFFF"/>
            <w:noWrap/>
            <w:tcMar>
              <w:top w:w="15" w:type="dxa"/>
              <w:left w:w="15" w:type="dxa"/>
              <w:bottom w:w="0" w:type="dxa"/>
              <w:right w:w="15" w:type="dxa"/>
            </w:tcMar>
            <w:vAlign w:val="center"/>
          </w:tcPr>
          <w:p w:rsidR="003C5AB1" w:rsidRDefault="00FE240E">
            <w:pPr>
              <w:jc w:val="right"/>
              <w:rPr>
                <w:rFonts w:ascii="宋体" w:cs="Times New Roman"/>
                <w:sz w:val="24"/>
                <w:szCs w:val="24"/>
              </w:rPr>
            </w:pPr>
            <w:r>
              <w:rPr>
                <w:rFonts w:cs="宋体" w:hint="eastAsia"/>
              </w:rPr>
              <w:t xml:space="preserve">　</w:t>
            </w:r>
          </w:p>
        </w:tc>
        <w:tc>
          <w:tcPr>
            <w:tcW w:w="3062" w:type="dxa"/>
            <w:gridSpan w:val="2"/>
            <w:tcBorders>
              <w:top w:val="nil"/>
              <w:left w:val="nil"/>
              <w:bottom w:val="nil"/>
              <w:right w:val="nil"/>
            </w:tcBorders>
            <w:shd w:val="clear" w:color="000000" w:fill="FFFFFF"/>
            <w:noWrap/>
            <w:tcMar>
              <w:top w:w="15" w:type="dxa"/>
              <w:left w:w="15" w:type="dxa"/>
              <w:bottom w:w="0" w:type="dxa"/>
              <w:right w:w="15" w:type="dxa"/>
            </w:tcMar>
            <w:vAlign w:val="center"/>
          </w:tcPr>
          <w:p w:rsidR="003C5AB1" w:rsidRDefault="00FE240E">
            <w:pPr>
              <w:jc w:val="right"/>
              <w:rPr>
                <w:rFonts w:ascii="宋体" w:cs="Times New Roman"/>
                <w:color w:val="000000"/>
                <w:sz w:val="20"/>
                <w:szCs w:val="20"/>
              </w:rPr>
            </w:pPr>
            <w:r>
              <w:rPr>
                <w:rFonts w:cs="宋体" w:hint="eastAsia"/>
                <w:color w:val="000000"/>
                <w:sz w:val="20"/>
                <w:szCs w:val="20"/>
              </w:rPr>
              <w:t>单位：万元</w:t>
            </w:r>
          </w:p>
        </w:tc>
      </w:tr>
      <w:tr w:rsidR="003C5AB1">
        <w:trPr>
          <w:gridAfter w:val="1"/>
          <w:wAfter w:w="358" w:type="dxa"/>
          <w:trHeight w:val="450"/>
        </w:trPr>
        <w:tc>
          <w:tcPr>
            <w:tcW w:w="3944" w:type="dxa"/>
            <w:gridSpan w:val="4"/>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3C5AB1" w:rsidRDefault="00FE240E">
            <w:pPr>
              <w:jc w:val="center"/>
              <w:rPr>
                <w:rFonts w:ascii="宋体" w:cs="Times New Roman"/>
                <w:sz w:val="24"/>
                <w:szCs w:val="24"/>
              </w:rPr>
            </w:pPr>
            <w:r>
              <w:rPr>
                <w:rFonts w:cs="宋体" w:hint="eastAsia"/>
              </w:rPr>
              <w:t>项目</w:t>
            </w:r>
          </w:p>
        </w:tc>
        <w:tc>
          <w:tcPr>
            <w:tcW w:w="1431" w:type="dxa"/>
            <w:gridSpan w:val="2"/>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3C5AB1" w:rsidRDefault="00FE240E">
            <w:pPr>
              <w:jc w:val="center"/>
              <w:rPr>
                <w:rFonts w:ascii="宋体" w:cs="Times New Roman"/>
                <w:sz w:val="24"/>
                <w:szCs w:val="24"/>
              </w:rPr>
            </w:pPr>
            <w:r>
              <w:rPr>
                <w:rFonts w:cs="宋体" w:hint="eastAsia"/>
              </w:rPr>
              <w:t>本年收入合计</w:t>
            </w:r>
          </w:p>
        </w:tc>
        <w:tc>
          <w:tcPr>
            <w:tcW w:w="1100" w:type="dxa"/>
            <w:gridSpan w:val="2"/>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3C5AB1" w:rsidRDefault="00FE240E">
            <w:pPr>
              <w:jc w:val="center"/>
              <w:rPr>
                <w:rFonts w:ascii="宋体" w:cs="Times New Roman"/>
                <w:sz w:val="24"/>
                <w:szCs w:val="24"/>
              </w:rPr>
            </w:pPr>
            <w:r>
              <w:rPr>
                <w:rFonts w:cs="宋体" w:hint="eastAsia"/>
              </w:rPr>
              <w:t>财政拨款收入</w:t>
            </w:r>
          </w:p>
        </w:tc>
        <w:tc>
          <w:tcPr>
            <w:tcW w:w="1025" w:type="dxa"/>
            <w:gridSpan w:val="2"/>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3C5AB1" w:rsidRDefault="00FE240E">
            <w:pPr>
              <w:jc w:val="center"/>
              <w:rPr>
                <w:rFonts w:ascii="宋体" w:cs="Times New Roman"/>
                <w:sz w:val="24"/>
                <w:szCs w:val="24"/>
              </w:rPr>
            </w:pPr>
            <w:r>
              <w:rPr>
                <w:rFonts w:cs="宋体" w:hint="eastAsia"/>
              </w:rPr>
              <w:t>上级补助收入</w:t>
            </w:r>
          </w:p>
        </w:tc>
        <w:tc>
          <w:tcPr>
            <w:tcW w:w="1175" w:type="dxa"/>
            <w:gridSpan w:val="2"/>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3C5AB1" w:rsidRDefault="00FE240E">
            <w:pPr>
              <w:jc w:val="center"/>
              <w:rPr>
                <w:rFonts w:ascii="宋体" w:cs="Times New Roman"/>
                <w:sz w:val="24"/>
                <w:szCs w:val="24"/>
              </w:rPr>
            </w:pPr>
            <w:r>
              <w:rPr>
                <w:rFonts w:cs="宋体" w:hint="eastAsia"/>
              </w:rPr>
              <w:t>事业收入</w:t>
            </w:r>
          </w:p>
        </w:tc>
        <w:tc>
          <w:tcPr>
            <w:tcW w:w="1300" w:type="dxa"/>
            <w:gridSpan w:val="2"/>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3C5AB1" w:rsidRDefault="00FE240E">
            <w:pPr>
              <w:jc w:val="center"/>
              <w:rPr>
                <w:rFonts w:ascii="宋体" w:cs="Times New Roman"/>
                <w:sz w:val="24"/>
                <w:szCs w:val="24"/>
              </w:rPr>
            </w:pPr>
            <w:r>
              <w:rPr>
                <w:rFonts w:cs="宋体" w:hint="eastAsia"/>
              </w:rPr>
              <w:t>经营收入</w:t>
            </w:r>
          </w:p>
        </w:tc>
        <w:tc>
          <w:tcPr>
            <w:tcW w:w="1759" w:type="dxa"/>
            <w:gridSpan w:val="2"/>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3C5AB1" w:rsidRDefault="00FE240E">
            <w:pPr>
              <w:jc w:val="center"/>
              <w:rPr>
                <w:rFonts w:ascii="宋体" w:cs="Times New Roman"/>
                <w:sz w:val="24"/>
                <w:szCs w:val="24"/>
              </w:rPr>
            </w:pPr>
            <w:r>
              <w:rPr>
                <w:rFonts w:cs="宋体" w:hint="eastAsia"/>
              </w:rPr>
              <w:t>附属单位上缴收入</w:t>
            </w:r>
          </w:p>
        </w:tc>
        <w:tc>
          <w:tcPr>
            <w:tcW w:w="3062" w:type="dxa"/>
            <w:gridSpan w:val="2"/>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3C5AB1" w:rsidRDefault="00FE240E">
            <w:pPr>
              <w:jc w:val="center"/>
              <w:rPr>
                <w:rFonts w:ascii="宋体" w:cs="Times New Roman"/>
                <w:sz w:val="24"/>
                <w:szCs w:val="24"/>
              </w:rPr>
            </w:pPr>
            <w:r>
              <w:rPr>
                <w:rFonts w:cs="宋体" w:hint="eastAsia"/>
              </w:rPr>
              <w:t>其他收入</w:t>
            </w:r>
          </w:p>
        </w:tc>
      </w:tr>
      <w:tr w:rsidR="003C5AB1">
        <w:trPr>
          <w:gridAfter w:val="1"/>
          <w:wAfter w:w="358" w:type="dxa"/>
          <w:trHeight w:val="450"/>
        </w:trPr>
        <w:tc>
          <w:tcPr>
            <w:tcW w:w="1900" w:type="dxa"/>
            <w:gridSpan w:val="2"/>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3C5AB1" w:rsidRDefault="00FE240E">
            <w:pPr>
              <w:jc w:val="center"/>
              <w:rPr>
                <w:rFonts w:ascii="宋体" w:cs="Times New Roman"/>
                <w:sz w:val="24"/>
                <w:szCs w:val="24"/>
              </w:rPr>
            </w:pPr>
            <w:r>
              <w:rPr>
                <w:rFonts w:cs="宋体" w:hint="eastAsia"/>
              </w:rPr>
              <w:t>功能分类科目编码</w:t>
            </w:r>
          </w:p>
        </w:tc>
        <w:tc>
          <w:tcPr>
            <w:tcW w:w="2044" w:type="dxa"/>
            <w:gridSpan w:val="2"/>
            <w:vMerge w:val="restart"/>
            <w:tcBorders>
              <w:top w:val="nil"/>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3C5AB1" w:rsidRDefault="00FE240E">
            <w:pPr>
              <w:jc w:val="center"/>
              <w:rPr>
                <w:rFonts w:ascii="宋体" w:cs="Times New Roman"/>
                <w:sz w:val="24"/>
                <w:szCs w:val="24"/>
              </w:rPr>
            </w:pPr>
            <w:r>
              <w:rPr>
                <w:rFonts w:cs="宋体" w:hint="eastAsia"/>
              </w:rPr>
              <w:t>科目名称</w:t>
            </w:r>
          </w:p>
        </w:tc>
        <w:tc>
          <w:tcPr>
            <w:tcW w:w="1431" w:type="dxa"/>
            <w:gridSpan w:val="2"/>
            <w:vMerge/>
            <w:tcBorders>
              <w:top w:val="single" w:sz="4" w:space="0" w:color="auto"/>
              <w:left w:val="single" w:sz="4" w:space="0" w:color="auto"/>
              <w:bottom w:val="single" w:sz="4" w:space="0" w:color="auto"/>
              <w:right w:val="single" w:sz="4" w:space="0" w:color="auto"/>
            </w:tcBorders>
            <w:vAlign w:val="center"/>
          </w:tcPr>
          <w:p w:rsidR="003C5AB1" w:rsidRDefault="003C5AB1">
            <w:pPr>
              <w:rPr>
                <w:rFonts w:ascii="宋体" w:cs="Times New Roman"/>
                <w:sz w:val="24"/>
                <w:szCs w:val="24"/>
              </w:rPr>
            </w:pPr>
          </w:p>
        </w:tc>
        <w:tc>
          <w:tcPr>
            <w:tcW w:w="1100" w:type="dxa"/>
            <w:gridSpan w:val="2"/>
            <w:vMerge/>
            <w:tcBorders>
              <w:top w:val="single" w:sz="4" w:space="0" w:color="auto"/>
              <w:left w:val="single" w:sz="4" w:space="0" w:color="auto"/>
              <w:bottom w:val="single" w:sz="4" w:space="0" w:color="auto"/>
              <w:right w:val="single" w:sz="4" w:space="0" w:color="auto"/>
            </w:tcBorders>
            <w:vAlign w:val="center"/>
          </w:tcPr>
          <w:p w:rsidR="003C5AB1" w:rsidRDefault="003C5AB1">
            <w:pPr>
              <w:rPr>
                <w:rFonts w:ascii="宋体" w:cs="Times New Roman"/>
                <w:sz w:val="24"/>
                <w:szCs w:val="24"/>
              </w:rPr>
            </w:pPr>
          </w:p>
        </w:tc>
        <w:tc>
          <w:tcPr>
            <w:tcW w:w="1025" w:type="dxa"/>
            <w:gridSpan w:val="2"/>
            <w:vMerge/>
            <w:tcBorders>
              <w:top w:val="single" w:sz="4" w:space="0" w:color="auto"/>
              <w:left w:val="single" w:sz="4" w:space="0" w:color="auto"/>
              <w:bottom w:val="single" w:sz="4" w:space="0" w:color="auto"/>
              <w:right w:val="single" w:sz="4" w:space="0" w:color="auto"/>
            </w:tcBorders>
            <w:vAlign w:val="center"/>
          </w:tcPr>
          <w:p w:rsidR="003C5AB1" w:rsidRDefault="003C5AB1">
            <w:pPr>
              <w:rPr>
                <w:rFonts w:ascii="宋体" w:cs="Times New Roman"/>
                <w:sz w:val="24"/>
                <w:szCs w:val="24"/>
              </w:rPr>
            </w:pPr>
          </w:p>
        </w:tc>
        <w:tc>
          <w:tcPr>
            <w:tcW w:w="1175" w:type="dxa"/>
            <w:gridSpan w:val="2"/>
            <w:vMerge/>
            <w:tcBorders>
              <w:top w:val="single" w:sz="4" w:space="0" w:color="auto"/>
              <w:left w:val="single" w:sz="4" w:space="0" w:color="auto"/>
              <w:bottom w:val="single" w:sz="4" w:space="0" w:color="auto"/>
              <w:right w:val="single" w:sz="4" w:space="0" w:color="auto"/>
            </w:tcBorders>
            <w:vAlign w:val="center"/>
          </w:tcPr>
          <w:p w:rsidR="003C5AB1" w:rsidRDefault="003C5AB1">
            <w:pPr>
              <w:rPr>
                <w:rFonts w:ascii="宋体" w:cs="Times New Roman"/>
                <w:sz w:val="24"/>
                <w:szCs w:val="24"/>
              </w:rPr>
            </w:pPr>
          </w:p>
        </w:tc>
        <w:tc>
          <w:tcPr>
            <w:tcW w:w="1300" w:type="dxa"/>
            <w:gridSpan w:val="2"/>
            <w:vMerge/>
            <w:tcBorders>
              <w:top w:val="single" w:sz="4" w:space="0" w:color="auto"/>
              <w:left w:val="single" w:sz="4" w:space="0" w:color="auto"/>
              <w:bottom w:val="single" w:sz="4" w:space="0" w:color="auto"/>
              <w:right w:val="single" w:sz="4" w:space="0" w:color="auto"/>
            </w:tcBorders>
            <w:vAlign w:val="center"/>
          </w:tcPr>
          <w:p w:rsidR="003C5AB1" w:rsidRDefault="003C5AB1">
            <w:pPr>
              <w:rPr>
                <w:rFonts w:ascii="宋体" w:cs="Times New Roman"/>
                <w:sz w:val="24"/>
                <w:szCs w:val="24"/>
              </w:rPr>
            </w:pPr>
          </w:p>
        </w:tc>
        <w:tc>
          <w:tcPr>
            <w:tcW w:w="1759" w:type="dxa"/>
            <w:gridSpan w:val="2"/>
            <w:vMerge/>
            <w:tcBorders>
              <w:top w:val="single" w:sz="4" w:space="0" w:color="auto"/>
              <w:left w:val="single" w:sz="4" w:space="0" w:color="auto"/>
              <w:bottom w:val="single" w:sz="4" w:space="0" w:color="auto"/>
              <w:right w:val="single" w:sz="4" w:space="0" w:color="auto"/>
            </w:tcBorders>
            <w:vAlign w:val="center"/>
          </w:tcPr>
          <w:p w:rsidR="003C5AB1" w:rsidRDefault="003C5AB1">
            <w:pPr>
              <w:rPr>
                <w:rFonts w:ascii="宋体" w:cs="Times New Roman"/>
                <w:sz w:val="24"/>
                <w:szCs w:val="24"/>
              </w:rPr>
            </w:pPr>
          </w:p>
        </w:tc>
        <w:tc>
          <w:tcPr>
            <w:tcW w:w="3062" w:type="dxa"/>
            <w:gridSpan w:val="2"/>
            <w:vMerge/>
            <w:tcBorders>
              <w:top w:val="single" w:sz="4" w:space="0" w:color="auto"/>
              <w:left w:val="single" w:sz="4" w:space="0" w:color="auto"/>
              <w:bottom w:val="single" w:sz="4" w:space="0" w:color="auto"/>
              <w:right w:val="single" w:sz="4" w:space="0" w:color="auto"/>
            </w:tcBorders>
            <w:vAlign w:val="center"/>
          </w:tcPr>
          <w:p w:rsidR="003C5AB1" w:rsidRDefault="003C5AB1">
            <w:pPr>
              <w:rPr>
                <w:rFonts w:ascii="宋体" w:cs="Times New Roman"/>
                <w:sz w:val="24"/>
                <w:szCs w:val="24"/>
              </w:rPr>
            </w:pPr>
          </w:p>
        </w:tc>
      </w:tr>
      <w:tr w:rsidR="003C5AB1">
        <w:trPr>
          <w:gridAfter w:val="1"/>
          <w:wAfter w:w="358" w:type="dxa"/>
          <w:trHeight w:val="312"/>
        </w:trPr>
        <w:tc>
          <w:tcPr>
            <w:tcW w:w="1900" w:type="dxa"/>
            <w:gridSpan w:val="2"/>
            <w:vMerge/>
            <w:tcBorders>
              <w:top w:val="single" w:sz="4" w:space="0" w:color="auto"/>
              <w:left w:val="single" w:sz="4" w:space="0" w:color="auto"/>
              <w:bottom w:val="single" w:sz="4" w:space="0" w:color="auto"/>
              <w:right w:val="single" w:sz="4" w:space="0" w:color="auto"/>
            </w:tcBorders>
            <w:vAlign w:val="center"/>
          </w:tcPr>
          <w:p w:rsidR="003C5AB1" w:rsidRDefault="003C5AB1">
            <w:pPr>
              <w:rPr>
                <w:rFonts w:ascii="宋体" w:cs="Times New Roman"/>
                <w:sz w:val="24"/>
                <w:szCs w:val="24"/>
              </w:rPr>
            </w:pPr>
          </w:p>
        </w:tc>
        <w:tc>
          <w:tcPr>
            <w:tcW w:w="2044" w:type="dxa"/>
            <w:gridSpan w:val="2"/>
            <w:vMerge/>
            <w:tcBorders>
              <w:top w:val="nil"/>
              <w:left w:val="single" w:sz="4" w:space="0" w:color="auto"/>
              <w:bottom w:val="single" w:sz="4" w:space="0" w:color="auto"/>
              <w:right w:val="single" w:sz="4" w:space="0" w:color="auto"/>
            </w:tcBorders>
            <w:vAlign w:val="center"/>
          </w:tcPr>
          <w:p w:rsidR="003C5AB1" w:rsidRDefault="003C5AB1">
            <w:pPr>
              <w:rPr>
                <w:rFonts w:ascii="宋体" w:cs="Times New Roman"/>
                <w:sz w:val="24"/>
                <w:szCs w:val="24"/>
              </w:rPr>
            </w:pPr>
          </w:p>
        </w:tc>
        <w:tc>
          <w:tcPr>
            <w:tcW w:w="1431" w:type="dxa"/>
            <w:gridSpan w:val="2"/>
            <w:vMerge/>
            <w:tcBorders>
              <w:top w:val="single" w:sz="4" w:space="0" w:color="auto"/>
              <w:left w:val="single" w:sz="4" w:space="0" w:color="auto"/>
              <w:bottom w:val="single" w:sz="4" w:space="0" w:color="auto"/>
              <w:right w:val="single" w:sz="4" w:space="0" w:color="auto"/>
            </w:tcBorders>
            <w:vAlign w:val="center"/>
          </w:tcPr>
          <w:p w:rsidR="003C5AB1" w:rsidRDefault="003C5AB1">
            <w:pPr>
              <w:rPr>
                <w:rFonts w:ascii="宋体" w:cs="Times New Roman"/>
                <w:sz w:val="24"/>
                <w:szCs w:val="24"/>
              </w:rPr>
            </w:pPr>
          </w:p>
        </w:tc>
        <w:tc>
          <w:tcPr>
            <w:tcW w:w="1100" w:type="dxa"/>
            <w:gridSpan w:val="2"/>
            <w:vMerge/>
            <w:tcBorders>
              <w:top w:val="single" w:sz="4" w:space="0" w:color="auto"/>
              <w:left w:val="single" w:sz="4" w:space="0" w:color="auto"/>
              <w:bottom w:val="single" w:sz="4" w:space="0" w:color="auto"/>
              <w:right w:val="single" w:sz="4" w:space="0" w:color="auto"/>
            </w:tcBorders>
            <w:vAlign w:val="center"/>
          </w:tcPr>
          <w:p w:rsidR="003C5AB1" w:rsidRDefault="003C5AB1">
            <w:pPr>
              <w:rPr>
                <w:rFonts w:ascii="宋体" w:cs="Times New Roman"/>
                <w:sz w:val="24"/>
                <w:szCs w:val="24"/>
              </w:rPr>
            </w:pPr>
          </w:p>
        </w:tc>
        <w:tc>
          <w:tcPr>
            <w:tcW w:w="1025" w:type="dxa"/>
            <w:gridSpan w:val="2"/>
            <w:vMerge/>
            <w:tcBorders>
              <w:top w:val="single" w:sz="4" w:space="0" w:color="auto"/>
              <w:left w:val="single" w:sz="4" w:space="0" w:color="auto"/>
              <w:bottom w:val="single" w:sz="4" w:space="0" w:color="auto"/>
              <w:right w:val="single" w:sz="4" w:space="0" w:color="auto"/>
            </w:tcBorders>
            <w:vAlign w:val="center"/>
          </w:tcPr>
          <w:p w:rsidR="003C5AB1" w:rsidRDefault="003C5AB1">
            <w:pPr>
              <w:rPr>
                <w:rFonts w:ascii="宋体" w:cs="Times New Roman"/>
                <w:sz w:val="24"/>
                <w:szCs w:val="24"/>
              </w:rPr>
            </w:pPr>
          </w:p>
        </w:tc>
        <w:tc>
          <w:tcPr>
            <w:tcW w:w="1175" w:type="dxa"/>
            <w:gridSpan w:val="2"/>
            <w:vMerge/>
            <w:tcBorders>
              <w:top w:val="single" w:sz="4" w:space="0" w:color="auto"/>
              <w:left w:val="single" w:sz="4" w:space="0" w:color="auto"/>
              <w:bottom w:val="single" w:sz="4" w:space="0" w:color="auto"/>
              <w:right w:val="single" w:sz="4" w:space="0" w:color="auto"/>
            </w:tcBorders>
            <w:vAlign w:val="center"/>
          </w:tcPr>
          <w:p w:rsidR="003C5AB1" w:rsidRDefault="003C5AB1">
            <w:pPr>
              <w:rPr>
                <w:rFonts w:ascii="宋体" w:cs="Times New Roman"/>
                <w:sz w:val="24"/>
                <w:szCs w:val="24"/>
              </w:rPr>
            </w:pPr>
          </w:p>
        </w:tc>
        <w:tc>
          <w:tcPr>
            <w:tcW w:w="1300" w:type="dxa"/>
            <w:gridSpan w:val="2"/>
            <w:vMerge/>
            <w:tcBorders>
              <w:top w:val="single" w:sz="4" w:space="0" w:color="auto"/>
              <w:left w:val="single" w:sz="4" w:space="0" w:color="auto"/>
              <w:bottom w:val="single" w:sz="4" w:space="0" w:color="auto"/>
              <w:right w:val="single" w:sz="4" w:space="0" w:color="auto"/>
            </w:tcBorders>
            <w:vAlign w:val="center"/>
          </w:tcPr>
          <w:p w:rsidR="003C5AB1" w:rsidRDefault="003C5AB1">
            <w:pPr>
              <w:rPr>
                <w:rFonts w:ascii="宋体" w:cs="Times New Roman"/>
                <w:sz w:val="24"/>
                <w:szCs w:val="24"/>
              </w:rPr>
            </w:pPr>
          </w:p>
        </w:tc>
        <w:tc>
          <w:tcPr>
            <w:tcW w:w="1759" w:type="dxa"/>
            <w:gridSpan w:val="2"/>
            <w:vMerge/>
            <w:tcBorders>
              <w:top w:val="single" w:sz="4" w:space="0" w:color="auto"/>
              <w:left w:val="single" w:sz="4" w:space="0" w:color="auto"/>
              <w:bottom w:val="single" w:sz="4" w:space="0" w:color="auto"/>
              <w:right w:val="single" w:sz="4" w:space="0" w:color="auto"/>
            </w:tcBorders>
            <w:vAlign w:val="center"/>
          </w:tcPr>
          <w:p w:rsidR="003C5AB1" w:rsidRDefault="003C5AB1">
            <w:pPr>
              <w:rPr>
                <w:rFonts w:ascii="宋体" w:cs="Times New Roman"/>
                <w:sz w:val="24"/>
                <w:szCs w:val="24"/>
              </w:rPr>
            </w:pPr>
          </w:p>
        </w:tc>
        <w:tc>
          <w:tcPr>
            <w:tcW w:w="3062" w:type="dxa"/>
            <w:gridSpan w:val="2"/>
            <w:vMerge/>
            <w:tcBorders>
              <w:top w:val="single" w:sz="4" w:space="0" w:color="auto"/>
              <w:left w:val="single" w:sz="4" w:space="0" w:color="auto"/>
              <w:bottom w:val="single" w:sz="4" w:space="0" w:color="auto"/>
              <w:right w:val="single" w:sz="4" w:space="0" w:color="auto"/>
            </w:tcBorders>
            <w:vAlign w:val="center"/>
          </w:tcPr>
          <w:p w:rsidR="003C5AB1" w:rsidRDefault="003C5AB1">
            <w:pPr>
              <w:rPr>
                <w:rFonts w:ascii="宋体" w:cs="Times New Roman"/>
                <w:sz w:val="24"/>
                <w:szCs w:val="24"/>
              </w:rPr>
            </w:pPr>
          </w:p>
        </w:tc>
      </w:tr>
      <w:tr w:rsidR="003C5AB1">
        <w:trPr>
          <w:gridAfter w:val="1"/>
          <w:wAfter w:w="358" w:type="dxa"/>
          <w:trHeight w:val="450"/>
        </w:trPr>
        <w:tc>
          <w:tcPr>
            <w:tcW w:w="3944" w:type="dxa"/>
            <w:gridSpan w:val="4"/>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3C5AB1" w:rsidRDefault="00FE240E">
            <w:pPr>
              <w:jc w:val="center"/>
              <w:rPr>
                <w:rFonts w:ascii="宋体" w:cs="Times New Roman"/>
                <w:sz w:val="24"/>
                <w:szCs w:val="24"/>
              </w:rPr>
            </w:pPr>
            <w:r>
              <w:rPr>
                <w:rFonts w:cs="宋体" w:hint="eastAsia"/>
              </w:rPr>
              <w:t>栏次</w:t>
            </w:r>
          </w:p>
        </w:tc>
        <w:tc>
          <w:tcPr>
            <w:tcW w:w="1431"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3C5AB1" w:rsidRDefault="00FE240E">
            <w:pPr>
              <w:jc w:val="center"/>
              <w:rPr>
                <w:rFonts w:ascii="宋体" w:cs="Times New Roman"/>
                <w:sz w:val="24"/>
                <w:szCs w:val="24"/>
              </w:rPr>
            </w:pPr>
            <w:r>
              <w:t>1</w:t>
            </w:r>
          </w:p>
        </w:tc>
        <w:tc>
          <w:tcPr>
            <w:tcW w:w="1100"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3C5AB1" w:rsidRDefault="00FE240E">
            <w:pPr>
              <w:jc w:val="center"/>
              <w:rPr>
                <w:rFonts w:ascii="宋体" w:cs="Times New Roman"/>
                <w:sz w:val="24"/>
                <w:szCs w:val="24"/>
              </w:rPr>
            </w:pPr>
            <w:r>
              <w:t>2</w:t>
            </w:r>
          </w:p>
        </w:tc>
        <w:tc>
          <w:tcPr>
            <w:tcW w:w="1025"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3C5AB1" w:rsidRDefault="00FE240E">
            <w:pPr>
              <w:jc w:val="center"/>
              <w:rPr>
                <w:rFonts w:ascii="宋体" w:cs="Times New Roman"/>
                <w:sz w:val="24"/>
                <w:szCs w:val="24"/>
              </w:rPr>
            </w:pPr>
            <w:r>
              <w:t>3</w:t>
            </w:r>
          </w:p>
        </w:tc>
        <w:tc>
          <w:tcPr>
            <w:tcW w:w="1175"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3C5AB1" w:rsidRDefault="00FE240E">
            <w:pPr>
              <w:jc w:val="center"/>
              <w:rPr>
                <w:rFonts w:ascii="宋体" w:cs="Times New Roman"/>
                <w:sz w:val="24"/>
                <w:szCs w:val="24"/>
              </w:rPr>
            </w:pPr>
            <w:r>
              <w:t>4</w:t>
            </w:r>
          </w:p>
        </w:tc>
        <w:tc>
          <w:tcPr>
            <w:tcW w:w="1300"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3C5AB1" w:rsidRDefault="00FE240E">
            <w:pPr>
              <w:jc w:val="center"/>
              <w:rPr>
                <w:rFonts w:ascii="宋体" w:cs="Times New Roman"/>
                <w:sz w:val="24"/>
                <w:szCs w:val="24"/>
              </w:rPr>
            </w:pPr>
            <w:r>
              <w:t>5</w:t>
            </w:r>
          </w:p>
        </w:tc>
        <w:tc>
          <w:tcPr>
            <w:tcW w:w="1759"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3C5AB1" w:rsidRDefault="00FE240E">
            <w:pPr>
              <w:jc w:val="center"/>
              <w:rPr>
                <w:rFonts w:ascii="宋体" w:cs="Times New Roman"/>
                <w:sz w:val="24"/>
                <w:szCs w:val="24"/>
              </w:rPr>
            </w:pPr>
            <w:r>
              <w:t>6</w:t>
            </w:r>
          </w:p>
        </w:tc>
        <w:tc>
          <w:tcPr>
            <w:tcW w:w="3062"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3C5AB1" w:rsidRDefault="00FE240E">
            <w:pPr>
              <w:jc w:val="center"/>
              <w:rPr>
                <w:rFonts w:ascii="宋体" w:cs="Times New Roman"/>
                <w:sz w:val="24"/>
                <w:szCs w:val="24"/>
              </w:rPr>
            </w:pPr>
            <w:r>
              <w:t>7</w:t>
            </w:r>
          </w:p>
        </w:tc>
      </w:tr>
      <w:tr w:rsidR="003C5AB1">
        <w:trPr>
          <w:gridAfter w:val="1"/>
          <w:wAfter w:w="358" w:type="dxa"/>
          <w:trHeight w:val="450"/>
        </w:trPr>
        <w:tc>
          <w:tcPr>
            <w:tcW w:w="3944" w:type="dxa"/>
            <w:gridSpan w:val="4"/>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3C5AB1" w:rsidRDefault="00FE240E">
            <w:pPr>
              <w:jc w:val="center"/>
              <w:rPr>
                <w:rFonts w:ascii="宋体" w:cs="Times New Roman"/>
                <w:sz w:val="24"/>
                <w:szCs w:val="24"/>
              </w:rPr>
            </w:pPr>
            <w:r>
              <w:rPr>
                <w:rFonts w:cs="宋体" w:hint="eastAsia"/>
              </w:rPr>
              <w:t>合计</w:t>
            </w:r>
          </w:p>
        </w:tc>
        <w:tc>
          <w:tcPr>
            <w:tcW w:w="1431"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FE240E">
            <w:pPr>
              <w:widowControl/>
              <w:jc w:val="right"/>
              <w:textAlignment w:val="center"/>
              <w:rPr>
                <w:rFonts w:ascii="宋体" w:cs="Times New Roman"/>
                <w:sz w:val="24"/>
                <w:szCs w:val="24"/>
              </w:rPr>
            </w:pPr>
            <w:r>
              <w:rPr>
                <w:rFonts w:ascii="宋体" w:hAnsi="宋体" w:cs="宋体" w:hint="eastAsia"/>
                <w:color w:val="000000"/>
                <w:kern w:val="0"/>
                <w:sz w:val="22"/>
                <w:szCs w:val="22"/>
              </w:rPr>
              <w:t>3,515.00</w:t>
            </w:r>
          </w:p>
        </w:tc>
        <w:tc>
          <w:tcPr>
            <w:tcW w:w="11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FE240E">
            <w:pPr>
              <w:widowControl/>
              <w:jc w:val="right"/>
              <w:textAlignment w:val="center"/>
              <w:rPr>
                <w:rFonts w:ascii="宋体" w:cs="Times New Roman"/>
                <w:sz w:val="24"/>
                <w:szCs w:val="24"/>
              </w:rPr>
            </w:pPr>
            <w:r>
              <w:rPr>
                <w:rFonts w:ascii="宋体" w:hAnsi="宋体" w:cs="宋体" w:hint="eastAsia"/>
                <w:color w:val="000000"/>
                <w:kern w:val="0"/>
                <w:sz w:val="22"/>
                <w:szCs w:val="22"/>
              </w:rPr>
              <w:t>3,474.47</w:t>
            </w:r>
          </w:p>
        </w:tc>
        <w:tc>
          <w:tcPr>
            <w:tcW w:w="102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FE240E">
            <w:pPr>
              <w:jc w:val="right"/>
              <w:rPr>
                <w:rFonts w:ascii="宋体" w:cs="Times New Roman"/>
                <w:sz w:val="24"/>
                <w:szCs w:val="24"/>
              </w:rPr>
            </w:pPr>
            <w:r>
              <w:rPr>
                <w:rFonts w:cs="宋体" w:hint="eastAsia"/>
              </w:rPr>
              <w:t xml:space="preserve">　</w:t>
            </w:r>
          </w:p>
        </w:tc>
        <w:tc>
          <w:tcPr>
            <w:tcW w:w="117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FE240E">
            <w:pPr>
              <w:jc w:val="right"/>
              <w:rPr>
                <w:rFonts w:ascii="宋体" w:cs="Times New Roman"/>
                <w:sz w:val="24"/>
                <w:szCs w:val="24"/>
              </w:rPr>
            </w:pPr>
            <w:r>
              <w:rPr>
                <w:rFonts w:cs="宋体" w:hint="eastAsia"/>
              </w:rPr>
              <w:t xml:space="preserve">　</w:t>
            </w:r>
          </w:p>
        </w:tc>
        <w:tc>
          <w:tcPr>
            <w:tcW w:w="13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FE240E">
            <w:pPr>
              <w:jc w:val="right"/>
              <w:rPr>
                <w:rFonts w:ascii="宋体" w:cs="Times New Roman"/>
                <w:sz w:val="24"/>
                <w:szCs w:val="24"/>
              </w:rPr>
            </w:pPr>
            <w:r>
              <w:rPr>
                <w:rFonts w:cs="宋体" w:hint="eastAsia"/>
              </w:rPr>
              <w:t xml:space="preserve">　</w:t>
            </w:r>
          </w:p>
        </w:tc>
        <w:tc>
          <w:tcPr>
            <w:tcW w:w="1759"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FE240E">
            <w:pPr>
              <w:jc w:val="right"/>
              <w:rPr>
                <w:rFonts w:ascii="宋体" w:cs="Times New Roman"/>
                <w:sz w:val="24"/>
                <w:szCs w:val="24"/>
              </w:rPr>
            </w:pPr>
            <w:r>
              <w:rPr>
                <w:rFonts w:cs="宋体" w:hint="eastAsia"/>
              </w:rPr>
              <w:t xml:space="preserve">　</w:t>
            </w:r>
          </w:p>
        </w:tc>
        <w:tc>
          <w:tcPr>
            <w:tcW w:w="3062"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FE240E">
            <w:pPr>
              <w:widowControl/>
              <w:jc w:val="right"/>
              <w:textAlignment w:val="center"/>
              <w:rPr>
                <w:rFonts w:ascii="宋体" w:cs="Times New Roman"/>
                <w:sz w:val="24"/>
                <w:szCs w:val="24"/>
              </w:rPr>
            </w:pPr>
            <w:r>
              <w:rPr>
                <w:rFonts w:ascii="宋体" w:hAnsi="宋体" w:cs="宋体" w:hint="eastAsia"/>
                <w:color w:val="000000"/>
                <w:kern w:val="0"/>
                <w:sz w:val="22"/>
                <w:szCs w:val="22"/>
              </w:rPr>
              <w:t>40.53</w:t>
            </w:r>
          </w:p>
        </w:tc>
      </w:tr>
      <w:tr w:rsidR="003C5AB1">
        <w:trPr>
          <w:gridAfter w:val="1"/>
          <w:wAfter w:w="358" w:type="dxa"/>
          <w:trHeight w:val="450"/>
        </w:trPr>
        <w:tc>
          <w:tcPr>
            <w:tcW w:w="190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3C5AB1" w:rsidRDefault="00FE240E">
            <w:pPr>
              <w:widowControl/>
              <w:jc w:val="left"/>
              <w:textAlignment w:val="center"/>
              <w:rPr>
                <w:rFonts w:cs="宋体"/>
              </w:rPr>
            </w:pPr>
            <w:r>
              <w:rPr>
                <w:rFonts w:ascii="宋体" w:hAnsi="宋体" w:cs="宋体" w:hint="eastAsia"/>
                <w:color w:val="000000"/>
                <w:kern w:val="0"/>
                <w:sz w:val="22"/>
                <w:szCs w:val="22"/>
              </w:rPr>
              <w:t>201</w:t>
            </w:r>
          </w:p>
        </w:tc>
        <w:tc>
          <w:tcPr>
            <w:tcW w:w="2044"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3C5AB1" w:rsidRDefault="00FE240E">
            <w:pPr>
              <w:widowControl/>
              <w:jc w:val="left"/>
              <w:textAlignment w:val="center"/>
              <w:rPr>
                <w:rFonts w:cs="宋体"/>
              </w:rPr>
            </w:pPr>
            <w:r>
              <w:rPr>
                <w:rFonts w:ascii="宋体" w:hAnsi="宋体" w:cs="宋体" w:hint="eastAsia"/>
                <w:color w:val="000000"/>
                <w:kern w:val="0"/>
                <w:sz w:val="22"/>
                <w:szCs w:val="22"/>
              </w:rPr>
              <w:t>一般公共服务支出</w:t>
            </w:r>
          </w:p>
        </w:tc>
        <w:tc>
          <w:tcPr>
            <w:tcW w:w="1431"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FE240E">
            <w:pPr>
              <w:widowControl/>
              <w:jc w:val="right"/>
              <w:textAlignment w:val="center"/>
              <w:rPr>
                <w:rFonts w:cs="宋体"/>
              </w:rPr>
            </w:pPr>
            <w:r>
              <w:rPr>
                <w:rFonts w:ascii="宋体" w:hAnsi="宋体" w:cs="宋体" w:hint="eastAsia"/>
                <w:color w:val="000000"/>
                <w:kern w:val="0"/>
                <w:sz w:val="22"/>
                <w:szCs w:val="22"/>
              </w:rPr>
              <w:t>2,983.64</w:t>
            </w:r>
          </w:p>
        </w:tc>
        <w:tc>
          <w:tcPr>
            <w:tcW w:w="11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FE240E">
            <w:pPr>
              <w:widowControl/>
              <w:jc w:val="right"/>
              <w:textAlignment w:val="center"/>
              <w:rPr>
                <w:rFonts w:cs="宋体"/>
              </w:rPr>
            </w:pPr>
            <w:r>
              <w:rPr>
                <w:rFonts w:ascii="宋体" w:hAnsi="宋体" w:cs="宋体" w:hint="eastAsia"/>
                <w:color w:val="000000"/>
                <w:kern w:val="0"/>
                <w:sz w:val="22"/>
                <w:szCs w:val="22"/>
              </w:rPr>
              <w:t>2,943.11</w:t>
            </w:r>
          </w:p>
        </w:tc>
        <w:tc>
          <w:tcPr>
            <w:tcW w:w="102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3C5AB1">
            <w:pPr>
              <w:jc w:val="right"/>
              <w:rPr>
                <w:rFonts w:cs="宋体"/>
              </w:rPr>
            </w:pPr>
          </w:p>
        </w:tc>
        <w:tc>
          <w:tcPr>
            <w:tcW w:w="117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3C5AB1">
            <w:pPr>
              <w:jc w:val="right"/>
              <w:rPr>
                <w:rFonts w:cs="宋体"/>
              </w:rPr>
            </w:pPr>
          </w:p>
        </w:tc>
        <w:tc>
          <w:tcPr>
            <w:tcW w:w="13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3C5AB1">
            <w:pPr>
              <w:jc w:val="right"/>
              <w:rPr>
                <w:rFonts w:cs="宋体"/>
              </w:rPr>
            </w:pPr>
          </w:p>
        </w:tc>
        <w:tc>
          <w:tcPr>
            <w:tcW w:w="1759"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3C5AB1">
            <w:pPr>
              <w:jc w:val="right"/>
              <w:rPr>
                <w:rFonts w:cs="宋体"/>
              </w:rPr>
            </w:pPr>
          </w:p>
        </w:tc>
        <w:tc>
          <w:tcPr>
            <w:tcW w:w="3062"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FE240E">
            <w:pPr>
              <w:widowControl/>
              <w:jc w:val="right"/>
              <w:textAlignment w:val="center"/>
              <w:rPr>
                <w:rFonts w:cs="宋体"/>
              </w:rPr>
            </w:pPr>
            <w:r>
              <w:rPr>
                <w:rFonts w:ascii="宋体" w:hAnsi="宋体" w:cs="宋体" w:hint="eastAsia"/>
                <w:color w:val="000000"/>
                <w:kern w:val="0"/>
                <w:sz w:val="22"/>
                <w:szCs w:val="22"/>
              </w:rPr>
              <w:t>40.53</w:t>
            </w:r>
          </w:p>
        </w:tc>
      </w:tr>
      <w:tr w:rsidR="003C5AB1">
        <w:trPr>
          <w:gridAfter w:val="1"/>
          <w:wAfter w:w="358" w:type="dxa"/>
          <w:trHeight w:val="450"/>
        </w:trPr>
        <w:tc>
          <w:tcPr>
            <w:tcW w:w="190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3C5AB1" w:rsidRDefault="00FE240E">
            <w:pPr>
              <w:widowControl/>
              <w:jc w:val="left"/>
              <w:textAlignment w:val="center"/>
              <w:rPr>
                <w:rFonts w:cs="宋体"/>
              </w:rPr>
            </w:pPr>
            <w:r>
              <w:rPr>
                <w:rFonts w:ascii="宋体" w:hAnsi="宋体" w:cs="宋体" w:hint="eastAsia"/>
                <w:color w:val="000000"/>
                <w:kern w:val="0"/>
                <w:sz w:val="22"/>
                <w:szCs w:val="22"/>
              </w:rPr>
              <w:t>20106</w:t>
            </w:r>
          </w:p>
        </w:tc>
        <w:tc>
          <w:tcPr>
            <w:tcW w:w="2044"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3C5AB1" w:rsidRDefault="00FE240E">
            <w:pPr>
              <w:widowControl/>
              <w:jc w:val="left"/>
              <w:textAlignment w:val="center"/>
              <w:rPr>
                <w:rFonts w:cs="宋体"/>
              </w:rPr>
            </w:pPr>
            <w:r>
              <w:rPr>
                <w:rFonts w:ascii="宋体" w:hAnsi="宋体" w:cs="宋体" w:hint="eastAsia"/>
                <w:color w:val="000000"/>
                <w:kern w:val="0"/>
                <w:sz w:val="22"/>
                <w:szCs w:val="22"/>
              </w:rPr>
              <w:t>财政事务</w:t>
            </w:r>
          </w:p>
        </w:tc>
        <w:tc>
          <w:tcPr>
            <w:tcW w:w="1431"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FE240E">
            <w:pPr>
              <w:widowControl/>
              <w:jc w:val="right"/>
              <w:textAlignment w:val="center"/>
              <w:rPr>
                <w:rFonts w:cs="宋体"/>
              </w:rPr>
            </w:pPr>
            <w:r>
              <w:rPr>
                <w:rFonts w:ascii="宋体" w:hAnsi="宋体" w:cs="宋体" w:hint="eastAsia"/>
                <w:color w:val="000000"/>
                <w:kern w:val="0"/>
                <w:sz w:val="22"/>
                <w:szCs w:val="22"/>
              </w:rPr>
              <w:t>2,983.64</w:t>
            </w:r>
          </w:p>
        </w:tc>
        <w:tc>
          <w:tcPr>
            <w:tcW w:w="11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FE240E">
            <w:pPr>
              <w:widowControl/>
              <w:jc w:val="right"/>
              <w:textAlignment w:val="center"/>
              <w:rPr>
                <w:rFonts w:cs="宋体"/>
              </w:rPr>
            </w:pPr>
            <w:r>
              <w:rPr>
                <w:rFonts w:ascii="宋体" w:hAnsi="宋体" w:cs="宋体" w:hint="eastAsia"/>
                <w:color w:val="000000"/>
                <w:kern w:val="0"/>
                <w:sz w:val="22"/>
                <w:szCs w:val="22"/>
              </w:rPr>
              <w:t>2,943.11</w:t>
            </w:r>
          </w:p>
        </w:tc>
        <w:tc>
          <w:tcPr>
            <w:tcW w:w="102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3C5AB1">
            <w:pPr>
              <w:jc w:val="right"/>
              <w:rPr>
                <w:rFonts w:cs="宋体"/>
              </w:rPr>
            </w:pPr>
          </w:p>
        </w:tc>
        <w:tc>
          <w:tcPr>
            <w:tcW w:w="117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3C5AB1">
            <w:pPr>
              <w:jc w:val="right"/>
              <w:rPr>
                <w:rFonts w:cs="宋体"/>
              </w:rPr>
            </w:pPr>
          </w:p>
        </w:tc>
        <w:tc>
          <w:tcPr>
            <w:tcW w:w="13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3C5AB1">
            <w:pPr>
              <w:jc w:val="right"/>
              <w:rPr>
                <w:rFonts w:cs="宋体"/>
              </w:rPr>
            </w:pPr>
          </w:p>
        </w:tc>
        <w:tc>
          <w:tcPr>
            <w:tcW w:w="1759"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3C5AB1">
            <w:pPr>
              <w:jc w:val="right"/>
              <w:rPr>
                <w:rFonts w:cs="宋体"/>
              </w:rPr>
            </w:pPr>
          </w:p>
        </w:tc>
        <w:tc>
          <w:tcPr>
            <w:tcW w:w="3062"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FE240E">
            <w:pPr>
              <w:widowControl/>
              <w:jc w:val="right"/>
              <w:textAlignment w:val="center"/>
              <w:rPr>
                <w:rFonts w:cs="宋体"/>
              </w:rPr>
            </w:pPr>
            <w:r>
              <w:rPr>
                <w:rFonts w:ascii="宋体" w:hAnsi="宋体" w:cs="宋体" w:hint="eastAsia"/>
                <w:color w:val="000000"/>
                <w:kern w:val="0"/>
                <w:sz w:val="22"/>
                <w:szCs w:val="22"/>
              </w:rPr>
              <w:t>40.53</w:t>
            </w:r>
          </w:p>
        </w:tc>
      </w:tr>
      <w:tr w:rsidR="003C5AB1">
        <w:trPr>
          <w:gridAfter w:val="1"/>
          <w:wAfter w:w="358" w:type="dxa"/>
          <w:trHeight w:val="450"/>
        </w:trPr>
        <w:tc>
          <w:tcPr>
            <w:tcW w:w="190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3C5AB1" w:rsidRDefault="00FE240E">
            <w:pPr>
              <w:widowControl/>
              <w:jc w:val="left"/>
              <w:textAlignment w:val="center"/>
              <w:rPr>
                <w:rFonts w:cs="宋体"/>
              </w:rPr>
            </w:pPr>
            <w:r>
              <w:rPr>
                <w:rFonts w:ascii="宋体" w:hAnsi="宋体" w:cs="宋体" w:hint="eastAsia"/>
                <w:color w:val="000000"/>
                <w:kern w:val="0"/>
                <w:sz w:val="22"/>
                <w:szCs w:val="22"/>
              </w:rPr>
              <w:t>2010601</w:t>
            </w:r>
          </w:p>
        </w:tc>
        <w:tc>
          <w:tcPr>
            <w:tcW w:w="2044"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3C5AB1" w:rsidRDefault="00FE240E">
            <w:pPr>
              <w:widowControl/>
              <w:jc w:val="left"/>
              <w:textAlignment w:val="center"/>
              <w:rPr>
                <w:rFonts w:cs="宋体"/>
              </w:rPr>
            </w:pPr>
            <w:r>
              <w:rPr>
                <w:rFonts w:ascii="宋体" w:hAnsi="宋体" w:cs="宋体" w:hint="eastAsia"/>
                <w:color w:val="000000"/>
                <w:kern w:val="0"/>
                <w:sz w:val="22"/>
                <w:szCs w:val="22"/>
              </w:rPr>
              <w:t xml:space="preserve">  </w:t>
            </w:r>
            <w:r>
              <w:rPr>
                <w:rFonts w:ascii="宋体" w:hAnsi="宋体" w:cs="宋体" w:hint="eastAsia"/>
                <w:color w:val="000000"/>
                <w:kern w:val="0"/>
                <w:sz w:val="22"/>
                <w:szCs w:val="22"/>
              </w:rPr>
              <w:t>行政运行</w:t>
            </w:r>
          </w:p>
        </w:tc>
        <w:tc>
          <w:tcPr>
            <w:tcW w:w="1431"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FE240E">
            <w:pPr>
              <w:widowControl/>
              <w:jc w:val="right"/>
              <w:textAlignment w:val="center"/>
              <w:rPr>
                <w:rFonts w:cs="宋体"/>
              </w:rPr>
            </w:pPr>
            <w:r>
              <w:rPr>
                <w:rFonts w:ascii="宋体" w:hAnsi="宋体" w:cs="宋体" w:hint="eastAsia"/>
                <w:color w:val="000000"/>
                <w:kern w:val="0"/>
                <w:sz w:val="22"/>
                <w:szCs w:val="22"/>
              </w:rPr>
              <w:t>1,777.68</w:t>
            </w:r>
          </w:p>
        </w:tc>
        <w:tc>
          <w:tcPr>
            <w:tcW w:w="11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FE240E">
            <w:pPr>
              <w:widowControl/>
              <w:jc w:val="right"/>
              <w:textAlignment w:val="center"/>
              <w:rPr>
                <w:rFonts w:cs="宋体"/>
              </w:rPr>
            </w:pPr>
            <w:r>
              <w:rPr>
                <w:rFonts w:ascii="宋体" w:hAnsi="宋体" w:cs="宋体" w:hint="eastAsia"/>
                <w:color w:val="000000"/>
                <w:kern w:val="0"/>
                <w:sz w:val="22"/>
                <w:szCs w:val="22"/>
              </w:rPr>
              <w:t>1,737.15</w:t>
            </w:r>
          </w:p>
        </w:tc>
        <w:tc>
          <w:tcPr>
            <w:tcW w:w="102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3C5AB1">
            <w:pPr>
              <w:jc w:val="right"/>
              <w:rPr>
                <w:rFonts w:cs="宋体"/>
              </w:rPr>
            </w:pPr>
          </w:p>
        </w:tc>
        <w:tc>
          <w:tcPr>
            <w:tcW w:w="117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3C5AB1">
            <w:pPr>
              <w:jc w:val="right"/>
              <w:rPr>
                <w:rFonts w:cs="宋体"/>
              </w:rPr>
            </w:pPr>
          </w:p>
        </w:tc>
        <w:tc>
          <w:tcPr>
            <w:tcW w:w="13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3C5AB1">
            <w:pPr>
              <w:jc w:val="right"/>
              <w:rPr>
                <w:rFonts w:cs="宋体"/>
              </w:rPr>
            </w:pPr>
          </w:p>
        </w:tc>
        <w:tc>
          <w:tcPr>
            <w:tcW w:w="1759"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3C5AB1">
            <w:pPr>
              <w:jc w:val="right"/>
              <w:rPr>
                <w:rFonts w:cs="宋体"/>
              </w:rPr>
            </w:pPr>
          </w:p>
        </w:tc>
        <w:tc>
          <w:tcPr>
            <w:tcW w:w="3062"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FE240E">
            <w:pPr>
              <w:widowControl/>
              <w:jc w:val="right"/>
              <w:textAlignment w:val="center"/>
              <w:rPr>
                <w:rFonts w:cs="宋体"/>
              </w:rPr>
            </w:pPr>
            <w:r>
              <w:rPr>
                <w:rFonts w:ascii="宋体" w:hAnsi="宋体" w:cs="宋体" w:hint="eastAsia"/>
                <w:color w:val="000000"/>
                <w:kern w:val="0"/>
                <w:sz w:val="22"/>
                <w:szCs w:val="22"/>
              </w:rPr>
              <w:t>40.53</w:t>
            </w:r>
          </w:p>
        </w:tc>
      </w:tr>
      <w:tr w:rsidR="003C5AB1">
        <w:trPr>
          <w:gridAfter w:val="1"/>
          <w:wAfter w:w="358" w:type="dxa"/>
          <w:trHeight w:val="450"/>
        </w:trPr>
        <w:tc>
          <w:tcPr>
            <w:tcW w:w="190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3C5AB1" w:rsidRDefault="00FE240E">
            <w:pPr>
              <w:widowControl/>
              <w:jc w:val="left"/>
              <w:textAlignment w:val="center"/>
              <w:rPr>
                <w:rFonts w:cs="宋体"/>
              </w:rPr>
            </w:pPr>
            <w:r>
              <w:rPr>
                <w:rFonts w:ascii="宋体" w:hAnsi="宋体" w:cs="宋体" w:hint="eastAsia"/>
                <w:color w:val="000000"/>
                <w:kern w:val="0"/>
                <w:sz w:val="22"/>
                <w:szCs w:val="22"/>
              </w:rPr>
              <w:t>2010602</w:t>
            </w:r>
          </w:p>
        </w:tc>
        <w:tc>
          <w:tcPr>
            <w:tcW w:w="2044"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3C5AB1" w:rsidRDefault="00FE240E">
            <w:pPr>
              <w:widowControl/>
              <w:jc w:val="left"/>
              <w:textAlignment w:val="center"/>
              <w:rPr>
                <w:rFonts w:cs="宋体"/>
              </w:rPr>
            </w:pPr>
            <w:r>
              <w:rPr>
                <w:rFonts w:ascii="宋体" w:hAnsi="宋体" w:cs="宋体" w:hint="eastAsia"/>
                <w:color w:val="000000"/>
                <w:kern w:val="0"/>
                <w:sz w:val="22"/>
                <w:szCs w:val="22"/>
              </w:rPr>
              <w:t xml:space="preserve">  </w:t>
            </w:r>
            <w:r>
              <w:rPr>
                <w:rFonts w:ascii="宋体" w:hAnsi="宋体" w:cs="宋体" w:hint="eastAsia"/>
                <w:color w:val="000000"/>
                <w:kern w:val="0"/>
                <w:sz w:val="22"/>
                <w:szCs w:val="22"/>
              </w:rPr>
              <w:t>一般行政管理事务</w:t>
            </w:r>
          </w:p>
        </w:tc>
        <w:tc>
          <w:tcPr>
            <w:tcW w:w="1431"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FE240E">
            <w:pPr>
              <w:widowControl/>
              <w:jc w:val="right"/>
              <w:textAlignment w:val="center"/>
              <w:rPr>
                <w:rFonts w:cs="宋体"/>
              </w:rPr>
            </w:pPr>
            <w:r>
              <w:rPr>
                <w:rFonts w:ascii="宋体" w:hAnsi="宋体" w:cs="宋体" w:hint="eastAsia"/>
                <w:color w:val="000000"/>
                <w:kern w:val="0"/>
                <w:sz w:val="22"/>
                <w:szCs w:val="22"/>
              </w:rPr>
              <w:t>64.26</w:t>
            </w:r>
          </w:p>
        </w:tc>
        <w:tc>
          <w:tcPr>
            <w:tcW w:w="11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FE240E">
            <w:pPr>
              <w:widowControl/>
              <w:jc w:val="right"/>
              <w:textAlignment w:val="center"/>
              <w:rPr>
                <w:rFonts w:cs="宋体"/>
              </w:rPr>
            </w:pPr>
            <w:r>
              <w:rPr>
                <w:rFonts w:ascii="宋体" w:hAnsi="宋体" w:cs="宋体" w:hint="eastAsia"/>
                <w:color w:val="000000"/>
                <w:kern w:val="0"/>
                <w:sz w:val="22"/>
                <w:szCs w:val="22"/>
              </w:rPr>
              <w:t>64.26</w:t>
            </w:r>
          </w:p>
        </w:tc>
        <w:tc>
          <w:tcPr>
            <w:tcW w:w="102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3C5AB1">
            <w:pPr>
              <w:jc w:val="right"/>
              <w:rPr>
                <w:rFonts w:cs="宋体"/>
              </w:rPr>
            </w:pPr>
          </w:p>
        </w:tc>
        <w:tc>
          <w:tcPr>
            <w:tcW w:w="117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3C5AB1">
            <w:pPr>
              <w:jc w:val="right"/>
              <w:rPr>
                <w:rFonts w:cs="宋体"/>
              </w:rPr>
            </w:pPr>
          </w:p>
        </w:tc>
        <w:tc>
          <w:tcPr>
            <w:tcW w:w="13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3C5AB1">
            <w:pPr>
              <w:jc w:val="right"/>
              <w:rPr>
                <w:rFonts w:cs="宋体"/>
              </w:rPr>
            </w:pPr>
          </w:p>
        </w:tc>
        <w:tc>
          <w:tcPr>
            <w:tcW w:w="1759"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3C5AB1">
            <w:pPr>
              <w:jc w:val="right"/>
              <w:rPr>
                <w:rFonts w:cs="宋体"/>
              </w:rPr>
            </w:pPr>
          </w:p>
        </w:tc>
        <w:tc>
          <w:tcPr>
            <w:tcW w:w="3062"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3C5AB1">
            <w:pPr>
              <w:widowControl/>
              <w:jc w:val="right"/>
              <w:textAlignment w:val="center"/>
              <w:rPr>
                <w:rFonts w:cs="宋体"/>
              </w:rPr>
            </w:pPr>
          </w:p>
        </w:tc>
      </w:tr>
      <w:tr w:rsidR="003C5AB1">
        <w:trPr>
          <w:gridAfter w:val="1"/>
          <w:wAfter w:w="358" w:type="dxa"/>
          <w:trHeight w:val="450"/>
        </w:trPr>
        <w:tc>
          <w:tcPr>
            <w:tcW w:w="190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3C5AB1" w:rsidRDefault="00FE240E">
            <w:pPr>
              <w:widowControl/>
              <w:jc w:val="left"/>
              <w:textAlignment w:val="center"/>
              <w:rPr>
                <w:rFonts w:cs="宋体"/>
              </w:rPr>
            </w:pPr>
            <w:r>
              <w:rPr>
                <w:rFonts w:ascii="宋体" w:hAnsi="宋体" w:cs="宋体" w:hint="eastAsia"/>
                <w:color w:val="000000"/>
                <w:kern w:val="0"/>
                <w:sz w:val="22"/>
                <w:szCs w:val="22"/>
              </w:rPr>
              <w:t>2010603</w:t>
            </w:r>
          </w:p>
        </w:tc>
        <w:tc>
          <w:tcPr>
            <w:tcW w:w="2044"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3C5AB1" w:rsidRDefault="00FE240E">
            <w:pPr>
              <w:widowControl/>
              <w:jc w:val="left"/>
              <w:textAlignment w:val="center"/>
              <w:rPr>
                <w:rFonts w:cs="宋体"/>
              </w:rPr>
            </w:pPr>
            <w:r>
              <w:rPr>
                <w:rFonts w:ascii="宋体" w:hAnsi="宋体" w:cs="宋体" w:hint="eastAsia"/>
                <w:color w:val="000000"/>
                <w:kern w:val="0"/>
                <w:sz w:val="22"/>
                <w:szCs w:val="22"/>
              </w:rPr>
              <w:t xml:space="preserve">  </w:t>
            </w:r>
            <w:r>
              <w:rPr>
                <w:rFonts w:ascii="宋体" w:hAnsi="宋体" w:cs="宋体" w:hint="eastAsia"/>
                <w:color w:val="000000"/>
                <w:kern w:val="0"/>
                <w:sz w:val="22"/>
                <w:szCs w:val="22"/>
              </w:rPr>
              <w:t>机关服务</w:t>
            </w:r>
          </w:p>
        </w:tc>
        <w:tc>
          <w:tcPr>
            <w:tcW w:w="1431"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FE240E">
            <w:pPr>
              <w:widowControl/>
              <w:jc w:val="right"/>
              <w:textAlignment w:val="center"/>
              <w:rPr>
                <w:rFonts w:cs="宋体"/>
              </w:rPr>
            </w:pPr>
            <w:r>
              <w:rPr>
                <w:rFonts w:ascii="宋体" w:hAnsi="宋体" w:cs="宋体" w:hint="eastAsia"/>
                <w:color w:val="000000"/>
                <w:kern w:val="0"/>
                <w:sz w:val="22"/>
                <w:szCs w:val="22"/>
              </w:rPr>
              <w:t>149.97</w:t>
            </w:r>
          </w:p>
        </w:tc>
        <w:tc>
          <w:tcPr>
            <w:tcW w:w="11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FE240E">
            <w:pPr>
              <w:widowControl/>
              <w:jc w:val="right"/>
              <w:textAlignment w:val="center"/>
              <w:rPr>
                <w:rFonts w:cs="宋体"/>
              </w:rPr>
            </w:pPr>
            <w:r>
              <w:rPr>
                <w:rFonts w:ascii="宋体" w:hAnsi="宋体" w:cs="宋体" w:hint="eastAsia"/>
                <w:color w:val="000000"/>
                <w:kern w:val="0"/>
                <w:sz w:val="22"/>
                <w:szCs w:val="22"/>
              </w:rPr>
              <w:t>149.97</w:t>
            </w:r>
          </w:p>
        </w:tc>
        <w:tc>
          <w:tcPr>
            <w:tcW w:w="102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3C5AB1">
            <w:pPr>
              <w:jc w:val="right"/>
              <w:rPr>
                <w:rFonts w:cs="宋体"/>
              </w:rPr>
            </w:pPr>
          </w:p>
        </w:tc>
        <w:tc>
          <w:tcPr>
            <w:tcW w:w="117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3C5AB1">
            <w:pPr>
              <w:jc w:val="right"/>
              <w:rPr>
                <w:rFonts w:cs="宋体"/>
              </w:rPr>
            </w:pPr>
          </w:p>
        </w:tc>
        <w:tc>
          <w:tcPr>
            <w:tcW w:w="13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3C5AB1">
            <w:pPr>
              <w:jc w:val="right"/>
              <w:rPr>
                <w:rFonts w:cs="宋体"/>
              </w:rPr>
            </w:pPr>
          </w:p>
        </w:tc>
        <w:tc>
          <w:tcPr>
            <w:tcW w:w="1759"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3C5AB1">
            <w:pPr>
              <w:jc w:val="right"/>
              <w:rPr>
                <w:rFonts w:cs="宋体"/>
              </w:rPr>
            </w:pPr>
          </w:p>
        </w:tc>
        <w:tc>
          <w:tcPr>
            <w:tcW w:w="3062"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3C5AB1">
            <w:pPr>
              <w:widowControl/>
              <w:jc w:val="right"/>
              <w:textAlignment w:val="center"/>
              <w:rPr>
                <w:rFonts w:cs="宋体"/>
              </w:rPr>
            </w:pPr>
          </w:p>
        </w:tc>
      </w:tr>
      <w:tr w:rsidR="003C5AB1">
        <w:trPr>
          <w:gridAfter w:val="1"/>
          <w:wAfter w:w="358" w:type="dxa"/>
          <w:trHeight w:val="450"/>
        </w:trPr>
        <w:tc>
          <w:tcPr>
            <w:tcW w:w="190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3C5AB1" w:rsidRDefault="00FE240E">
            <w:pPr>
              <w:widowControl/>
              <w:jc w:val="left"/>
              <w:textAlignment w:val="center"/>
              <w:rPr>
                <w:rFonts w:cs="宋体"/>
              </w:rPr>
            </w:pPr>
            <w:r>
              <w:rPr>
                <w:rFonts w:ascii="宋体" w:hAnsi="宋体" w:cs="宋体" w:hint="eastAsia"/>
                <w:color w:val="000000"/>
                <w:kern w:val="0"/>
                <w:sz w:val="22"/>
                <w:szCs w:val="22"/>
              </w:rPr>
              <w:t>2010604</w:t>
            </w:r>
          </w:p>
        </w:tc>
        <w:tc>
          <w:tcPr>
            <w:tcW w:w="2044"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3C5AB1" w:rsidRDefault="00FE240E">
            <w:pPr>
              <w:widowControl/>
              <w:jc w:val="left"/>
              <w:textAlignment w:val="center"/>
              <w:rPr>
                <w:rFonts w:cs="宋体"/>
              </w:rPr>
            </w:pPr>
            <w:r>
              <w:rPr>
                <w:rFonts w:ascii="宋体" w:hAnsi="宋体" w:cs="宋体" w:hint="eastAsia"/>
                <w:color w:val="000000"/>
                <w:kern w:val="0"/>
                <w:sz w:val="22"/>
                <w:szCs w:val="22"/>
              </w:rPr>
              <w:t xml:space="preserve">  </w:t>
            </w:r>
            <w:r>
              <w:rPr>
                <w:rFonts w:ascii="宋体" w:hAnsi="宋体" w:cs="宋体" w:hint="eastAsia"/>
                <w:color w:val="000000"/>
                <w:kern w:val="0"/>
                <w:sz w:val="22"/>
                <w:szCs w:val="22"/>
              </w:rPr>
              <w:t>预算改革业务</w:t>
            </w:r>
          </w:p>
        </w:tc>
        <w:tc>
          <w:tcPr>
            <w:tcW w:w="1431"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FE240E">
            <w:pPr>
              <w:widowControl/>
              <w:jc w:val="right"/>
              <w:textAlignment w:val="center"/>
              <w:rPr>
                <w:rFonts w:cs="宋体"/>
              </w:rPr>
            </w:pPr>
            <w:r>
              <w:rPr>
                <w:rFonts w:ascii="宋体" w:hAnsi="宋体" w:cs="宋体" w:hint="eastAsia"/>
                <w:color w:val="000000"/>
                <w:kern w:val="0"/>
                <w:sz w:val="22"/>
                <w:szCs w:val="22"/>
              </w:rPr>
              <w:t>23.00</w:t>
            </w:r>
          </w:p>
        </w:tc>
        <w:tc>
          <w:tcPr>
            <w:tcW w:w="11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FE240E">
            <w:pPr>
              <w:widowControl/>
              <w:jc w:val="right"/>
              <w:textAlignment w:val="center"/>
              <w:rPr>
                <w:rFonts w:cs="宋体"/>
              </w:rPr>
            </w:pPr>
            <w:r>
              <w:rPr>
                <w:rFonts w:ascii="宋体" w:hAnsi="宋体" w:cs="宋体" w:hint="eastAsia"/>
                <w:color w:val="000000"/>
                <w:kern w:val="0"/>
                <w:sz w:val="22"/>
                <w:szCs w:val="22"/>
              </w:rPr>
              <w:t>23.00</w:t>
            </w:r>
          </w:p>
        </w:tc>
        <w:tc>
          <w:tcPr>
            <w:tcW w:w="102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3C5AB1">
            <w:pPr>
              <w:jc w:val="right"/>
              <w:rPr>
                <w:rFonts w:cs="宋体"/>
              </w:rPr>
            </w:pPr>
          </w:p>
        </w:tc>
        <w:tc>
          <w:tcPr>
            <w:tcW w:w="117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3C5AB1">
            <w:pPr>
              <w:jc w:val="right"/>
              <w:rPr>
                <w:rFonts w:cs="宋体"/>
              </w:rPr>
            </w:pPr>
          </w:p>
        </w:tc>
        <w:tc>
          <w:tcPr>
            <w:tcW w:w="13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3C5AB1">
            <w:pPr>
              <w:jc w:val="right"/>
              <w:rPr>
                <w:rFonts w:cs="宋体"/>
              </w:rPr>
            </w:pPr>
          </w:p>
        </w:tc>
        <w:tc>
          <w:tcPr>
            <w:tcW w:w="1759"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3C5AB1">
            <w:pPr>
              <w:jc w:val="right"/>
              <w:rPr>
                <w:rFonts w:cs="宋体"/>
              </w:rPr>
            </w:pPr>
          </w:p>
        </w:tc>
        <w:tc>
          <w:tcPr>
            <w:tcW w:w="3062"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3C5AB1">
            <w:pPr>
              <w:widowControl/>
              <w:jc w:val="right"/>
              <w:textAlignment w:val="center"/>
              <w:rPr>
                <w:rFonts w:cs="宋体"/>
              </w:rPr>
            </w:pPr>
          </w:p>
        </w:tc>
      </w:tr>
      <w:tr w:rsidR="003C5AB1">
        <w:trPr>
          <w:gridAfter w:val="1"/>
          <w:wAfter w:w="358" w:type="dxa"/>
          <w:trHeight w:val="450"/>
        </w:trPr>
        <w:tc>
          <w:tcPr>
            <w:tcW w:w="190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3C5AB1" w:rsidRDefault="00FE240E">
            <w:pPr>
              <w:widowControl/>
              <w:jc w:val="left"/>
              <w:textAlignment w:val="center"/>
              <w:rPr>
                <w:rFonts w:cs="宋体"/>
              </w:rPr>
            </w:pPr>
            <w:r>
              <w:rPr>
                <w:rFonts w:ascii="宋体" w:hAnsi="宋体" w:cs="宋体" w:hint="eastAsia"/>
                <w:color w:val="000000"/>
                <w:kern w:val="0"/>
                <w:sz w:val="22"/>
                <w:szCs w:val="22"/>
              </w:rPr>
              <w:t>2010605</w:t>
            </w:r>
          </w:p>
        </w:tc>
        <w:tc>
          <w:tcPr>
            <w:tcW w:w="2044"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3C5AB1" w:rsidRDefault="00FE240E">
            <w:pPr>
              <w:widowControl/>
              <w:jc w:val="left"/>
              <w:textAlignment w:val="center"/>
              <w:rPr>
                <w:rFonts w:cs="宋体"/>
              </w:rPr>
            </w:pPr>
            <w:r>
              <w:rPr>
                <w:rFonts w:ascii="宋体" w:hAnsi="宋体" w:cs="宋体" w:hint="eastAsia"/>
                <w:color w:val="000000"/>
                <w:kern w:val="0"/>
                <w:sz w:val="22"/>
                <w:szCs w:val="22"/>
              </w:rPr>
              <w:t xml:space="preserve">  </w:t>
            </w:r>
            <w:r>
              <w:rPr>
                <w:rFonts w:ascii="宋体" w:hAnsi="宋体" w:cs="宋体" w:hint="eastAsia"/>
                <w:color w:val="000000"/>
                <w:kern w:val="0"/>
                <w:sz w:val="22"/>
                <w:szCs w:val="22"/>
              </w:rPr>
              <w:t>财政国库业务</w:t>
            </w:r>
          </w:p>
        </w:tc>
        <w:tc>
          <w:tcPr>
            <w:tcW w:w="1431"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FE240E">
            <w:pPr>
              <w:widowControl/>
              <w:jc w:val="right"/>
              <w:textAlignment w:val="center"/>
              <w:rPr>
                <w:rFonts w:cs="宋体"/>
              </w:rPr>
            </w:pPr>
            <w:r>
              <w:rPr>
                <w:rFonts w:ascii="宋体" w:hAnsi="宋体" w:cs="宋体" w:hint="eastAsia"/>
                <w:color w:val="000000"/>
                <w:kern w:val="0"/>
                <w:sz w:val="22"/>
                <w:szCs w:val="22"/>
              </w:rPr>
              <w:t>5.30</w:t>
            </w:r>
          </w:p>
        </w:tc>
        <w:tc>
          <w:tcPr>
            <w:tcW w:w="11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FE240E">
            <w:pPr>
              <w:widowControl/>
              <w:jc w:val="right"/>
              <w:textAlignment w:val="center"/>
              <w:rPr>
                <w:rFonts w:cs="宋体"/>
              </w:rPr>
            </w:pPr>
            <w:r>
              <w:rPr>
                <w:rFonts w:ascii="宋体" w:hAnsi="宋体" w:cs="宋体" w:hint="eastAsia"/>
                <w:color w:val="000000"/>
                <w:kern w:val="0"/>
                <w:sz w:val="22"/>
                <w:szCs w:val="22"/>
              </w:rPr>
              <w:t>5.30</w:t>
            </w:r>
          </w:p>
        </w:tc>
        <w:tc>
          <w:tcPr>
            <w:tcW w:w="102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3C5AB1">
            <w:pPr>
              <w:jc w:val="right"/>
              <w:rPr>
                <w:rFonts w:cs="宋体"/>
              </w:rPr>
            </w:pPr>
          </w:p>
        </w:tc>
        <w:tc>
          <w:tcPr>
            <w:tcW w:w="117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3C5AB1">
            <w:pPr>
              <w:jc w:val="right"/>
              <w:rPr>
                <w:rFonts w:cs="宋体"/>
              </w:rPr>
            </w:pPr>
          </w:p>
        </w:tc>
        <w:tc>
          <w:tcPr>
            <w:tcW w:w="13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3C5AB1">
            <w:pPr>
              <w:jc w:val="right"/>
              <w:rPr>
                <w:rFonts w:cs="宋体"/>
              </w:rPr>
            </w:pPr>
          </w:p>
        </w:tc>
        <w:tc>
          <w:tcPr>
            <w:tcW w:w="1759"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3C5AB1">
            <w:pPr>
              <w:jc w:val="right"/>
              <w:rPr>
                <w:rFonts w:cs="宋体"/>
              </w:rPr>
            </w:pPr>
          </w:p>
        </w:tc>
        <w:tc>
          <w:tcPr>
            <w:tcW w:w="3062"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3C5AB1">
            <w:pPr>
              <w:widowControl/>
              <w:jc w:val="right"/>
              <w:textAlignment w:val="center"/>
              <w:rPr>
                <w:rFonts w:cs="宋体"/>
              </w:rPr>
            </w:pPr>
          </w:p>
        </w:tc>
      </w:tr>
      <w:tr w:rsidR="003C5AB1">
        <w:trPr>
          <w:gridAfter w:val="1"/>
          <w:wAfter w:w="358" w:type="dxa"/>
          <w:trHeight w:val="450"/>
        </w:trPr>
        <w:tc>
          <w:tcPr>
            <w:tcW w:w="190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3C5AB1" w:rsidRDefault="00FE240E">
            <w:pPr>
              <w:widowControl/>
              <w:jc w:val="left"/>
              <w:textAlignment w:val="center"/>
              <w:rPr>
                <w:rFonts w:cs="宋体"/>
              </w:rPr>
            </w:pPr>
            <w:r>
              <w:rPr>
                <w:rFonts w:ascii="宋体" w:hAnsi="宋体" w:cs="宋体" w:hint="eastAsia"/>
                <w:color w:val="000000"/>
                <w:kern w:val="0"/>
                <w:sz w:val="22"/>
                <w:szCs w:val="22"/>
              </w:rPr>
              <w:t>2010606</w:t>
            </w:r>
          </w:p>
        </w:tc>
        <w:tc>
          <w:tcPr>
            <w:tcW w:w="2044"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3C5AB1" w:rsidRDefault="00FE240E">
            <w:pPr>
              <w:widowControl/>
              <w:jc w:val="left"/>
              <w:textAlignment w:val="center"/>
              <w:rPr>
                <w:rFonts w:cs="宋体"/>
              </w:rPr>
            </w:pPr>
            <w:r>
              <w:rPr>
                <w:rFonts w:ascii="宋体" w:hAnsi="宋体" w:cs="宋体" w:hint="eastAsia"/>
                <w:color w:val="000000"/>
                <w:kern w:val="0"/>
                <w:sz w:val="22"/>
                <w:szCs w:val="22"/>
              </w:rPr>
              <w:t xml:space="preserve">  </w:t>
            </w:r>
            <w:r>
              <w:rPr>
                <w:rFonts w:ascii="宋体" w:hAnsi="宋体" w:cs="宋体" w:hint="eastAsia"/>
                <w:color w:val="000000"/>
                <w:kern w:val="0"/>
                <w:sz w:val="22"/>
                <w:szCs w:val="22"/>
              </w:rPr>
              <w:t>财政监察</w:t>
            </w:r>
          </w:p>
        </w:tc>
        <w:tc>
          <w:tcPr>
            <w:tcW w:w="1431"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FE240E">
            <w:pPr>
              <w:widowControl/>
              <w:jc w:val="right"/>
              <w:textAlignment w:val="center"/>
              <w:rPr>
                <w:rFonts w:cs="宋体"/>
              </w:rPr>
            </w:pPr>
            <w:r>
              <w:rPr>
                <w:rFonts w:ascii="宋体" w:hAnsi="宋体" w:cs="宋体" w:hint="eastAsia"/>
                <w:color w:val="000000"/>
                <w:kern w:val="0"/>
                <w:sz w:val="22"/>
                <w:szCs w:val="22"/>
              </w:rPr>
              <w:t>5.00</w:t>
            </w:r>
          </w:p>
        </w:tc>
        <w:tc>
          <w:tcPr>
            <w:tcW w:w="11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FE240E">
            <w:pPr>
              <w:widowControl/>
              <w:jc w:val="right"/>
              <w:textAlignment w:val="center"/>
              <w:rPr>
                <w:rFonts w:cs="宋体"/>
              </w:rPr>
            </w:pPr>
            <w:r>
              <w:rPr>
                <w:rFonts w:ascii="宋体" w:hAnsi="宋体" w:cs="宋体" w:hint="eastAsia"/>
                <w:color w:val="000000"/>
                <w:kern w:val="0"/>
                <w:sz w:val="22"/>
                <w:szCs w:val="22"/>
              </w:rPr>
              <w:t>5.00</w:t>
            </w:r>
          </w:p>
        </w:tc>
        <w:tc>
          <w:tcPr>
            <w:tcW w:w="102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3C5AB1">
            <w:pPr>
              <w:jc w:val="right"/>
              <w:rPr>
                <w:rFonts w:cs="宋体"/>
              </w:rPr>
            </w:pPr>
          </w:p>
        </w:tc>
        <w:tc>
          <w:tcPr>
            <w:tcW w:w="117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3C5AB1">
            <w:pPr>
              <w:jc w:val="right"/>
              <w:rPr>
                <w:rFonts w:cs="宋体"/>
              </w:rPr>
            </w:pPr>
          </w:p>
        </w:tc>
        <w:tc>
          <w:tcPr>
            <w:tcW w:w="13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3C5AB1">
            <w:pPr>
              <w:jc w:val="right"/>
              <w:rPr>
                <w:rFonts w:cs="宋体"/>
              </w:rPr>
            </w:pPr>
          </w:p>
        </w:tc>
        <w:tc>
          <w:tcPr>
            <w:tcW w:w="1759"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3C5AB1">
            <w:pPr>
              <w:jc w:val="right"/>
              <w:rPr>
                <w:rFonts w:cs="宋体"/>
              </w:rPr>
            </w:pPr>
          </w:p>
        </w:tc>
        <w:tc>
          <w:tcPr>
            <w:tcW w:w="3062"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3C5AB1">
            <w:pPr>
              <w:widowControl/>
              <w:jc w:val="right"/>
              <w:textAlignment w:val="center"/>
              <w:rPr>
                <w:rFonts w:cs="宋体"/>
              </w:rPr>
            </w:pPr>
          </w:p>
        </w:tc>
      </w:tr>
      <w:tr w:rsidR="003C5AB1">
        <w:trPr>
          <w:gridAfter w:val="1"/>
          <w:wAfter w:w="358" w:type="dxa"/>
          <w:trHeight w:val="450"/>
        </w:trPr>
        <w:tc>
          <w:tcPr>
            <w:tcW w:w="190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3C5AB1" w:rsidRDefault="00FE240E">
            <w:pPr>
              <w:widowControl/>
              <w:jc w:val="left"/>
              <w:textAlignment w:val="center"/>
              <w:rPr>
                <w:rFonts w:cs="宋体"/>
              </w:rPr>
            </w:pPr>
            <w:r>
              <w:rPr>
                <w:rFonts w:ascii="宋体" w:hAnsi="宋体" w:cs="宋体" w:hint="eastAsia"/>
                <w:color w:val="000000"/>
                <w:kern w:val="0"/>
                <w:sz w:val="22"/>
                <w:szCs w:val="22"/>
              </w:rPr>
              <w:t>2010607</w:t>
            </w:r>
          </w:p>
        </w:tc>
        <w:tc>
          <w:tcPr>
            <w:tcW w:w="2044"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3C5AB1" w:rsidRDefault="00FE240E">
            <w:pPr>
              <w:widowControl/>
              <w:jc w:val="left"/>
              <w:textAlignment w:val="center"/>
              <w:rPr>
                <w:rFonts w:cs="宋体"/>
              </w:rPr>
            </w:pPr>
            <w:r>
              <w:rPr>
                <w:rFonts w:ascii="宋体" w:hAnsi="宋体" w:cs="宋体" w:hint="eastAsia"/>
                <w:color w:val="000000"/>
                <w:kern w:val="0"/>
                <w:sz w:val="22"/>
                <w:szCs w:val="22"/>
              </w:rPr>
              <w:t xml:space="preserve">  </w:t>
            </w:r>
            <w:r>
              <w:rPr>
                <w:rFonts w:ascii="宋体" w:hAnsi="宋体" w:cs="宋体" w:hint="eastAsia"/>
                <w:color w:val="000000"/>
                <w:kern w:val="0"/>
                <w:sz w:val="22"/>
                <w:szCs w:val="22"/>
              </w:rPr>
              <w:t>信息化建设</w:t>
            </w:r>
          </w:p>
        </w:tc>
        <w:tc>
          <w:tcPr>
            <w:tcW w:w="1431"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FE240E">
            <w:pPr>
              <w:widowControl/>
              <w:jc w:val="right"/>
              <w:textAlignment w:val="center"/>
              <w:rPr>
                <w:rFonts w:cs="宋体"/>
              </w:rPr>
            </w:pPr>
            <w:r>
              <w:rPr>
                <w:rFonts w:ascii="宋体" w:hAnsi="宋体" w:cs="宋体" w:hint="eastAsia"/>
                <w:color w:val="000000"/>
                <w:kern w:val="0"/>
                <w:sz w:val="22"/>
                <w:szCs w:val="22"/>
              </w:rPr>
              <w:t>359.74</w:t>
            </w:r>
          </w:p>
        </w:tc>
        <w:tc>
          <w:tcPr>
            <w:tcW w:w="11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FE240E">
            <w:pPr>
              <w:widowControl/>
              <w:jc w:val="right"/>
              <w:textAlignment w:val="center"/>
              <w:rPr>
                <w:rFonts w:cs="宋体"/>
              </w:rPr>
            </w:pPr>
            <w:r>
              <w:rPr>
                <w:rFonts w:ascii="宋体" w:hAnsi="宋体" w:cs="宋体" w:hint="eastAsia"/>
                <w:color w:val="000000"/>
                <w:kern w:val="0"/>
                <w:sz w:val="22"/>
                <w:szCs w:val="22"/>
              </w:rPr>
              <w:t>359.74</w:t>
            </w:r>
          </w:p>
        </w:tc>
        <w:tc>
          <w:tcPr>
            <w:tcW w:w="102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3C5AB1">
            <w:pPr>
              <w:jc w:val="right"/>
              <w:rPr>
                <w:rFonts w:cs="宋体"/>
              </w:rPr>
            </w:pPr>
          </w:p>
        </w:tc>
        <w:tc>
          <w:tcPr>
            <w:tcW w:w="117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3C5AB1">
            <w:pPr>
              <w:jc w:val="right"/>
              <w:rPr>
                <w:rFonts w:cs="宋体"/>
              </w:rPr>
            </w:pPr>
          </w:p>
        </w:tc>
        <w:tc>
          <w:tcPr>
            <w:tcW w:w="13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3C5AB1">
            <w:pPr>
              <w:jc w:val="right"/>
              <w:rPr>
                <w:rFonts w:cs="宋体"/>
              </w:rPr>
            </w:pPr>
          </w:p>
        </w:tc>
        <w:tc>
          <w:tcPr>
            <w:tcW w:w="1759"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3C5AB1">
            <w:pPr>
              <w:jc w:val="right"/>
              <w:rPr>
                <w:rFonts w:cs="宋体"/>
              </w:rPr>
            </w:pPr>
          </w:p>
        </w:tc>
        <w:tc>
          <w:tcPr>
            <w:tcW w:w="3062"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3C5AB1">
            <w:pPr>
              <w:widowControl/>
              <w:jc w:val="right"/>
              <w:textAlignment w:val="center"/>
              <w:rPr>
                <w:rFonts w:cs="宋体"/>
              </w:rPr>
            </w:pPr>
          </w:p>
        </w:tc>
      </w:tr>
      <w:tr w:rsidR="003C5AB1">
        <w:trPr>
          <w:gridAfter w:val="1"/>
          <w:wAfter w:w="358" w:type="dxa"/>
          <w:trHeight w:val="450"/>
        </w:trPr>
        <w:tc>
          <w:tcPr>
            <w:tcW w:w="190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3C5AB1" w:rsidRDefault="00FE240E">
            <w:pPr>
              <w:widowControl/>
              <w:jc w:val="left"/>
              <w:textAlignment w:val="center"/>
              <w:rPr>
                <w:rFonts w:cs="宋体"/>
              </w:rPr>
            </w:pPr>
            <w:r>
              <w:rPr>
                <w:rFonts w:ascii="宋体" w:hAnsi="宋体" w:cs="宋体" w:hint="eastAsia"/>
                <w:color w:val="000000"/>
                <w:kern w:val="0"/>
                <w:sz w:val="22"/>
                <w:szCs w:val="22"/>
              </w:rPr>
              <w:t>2010608</w:t>
            </w:r>
          </w:p>
        </w:tc>
        <w:tc>
          <w:tcPr>
            <w:tcW w:w="2044"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3C5AB1" w:rsidRDefault="00FE240E">
            <w:pPr>
              <w:widowControl/>
              <w:jc w:val="left"/>
              <w:textAlignment w:val="center"/>
              <w:rPr>
                <w:rFonts w:cs="宋体"/>
              </w:rPr>
            </w:pPr>
            <w:r>
              <w:rPr>
                <w:rFonts w:ascii="宋体" w:hAnsi="宋体" w:cs="宋体" w:hint="eastAsia"/>
                <w:color w:val="000000"/>
                <w:kern w:val="0"/>
                <w:sz w:val="22"/>
                <w:szCs w:val="22"/>
              </w:rPr>
              <w:t xml:space="preserve">  </w:t>
            </w:r>
            <w:r>
              <w:rPr>
                <w:rFonts w:ascii="宋体" w:hAnsi="宋体" w:cs="宋体" w:hint="eastAsia"/>
                <w:color w:val="000000"/>
                <w:kern w:val="0"/>
                <w:sz w:val="22"/>
                <w:szCs w:val="22"/>
              </w:rPr>
              <w:t>财政委托业务支出</w:t>
            </w:r>
          </w:p>
        </w:tc>
        <w:tc>
          <w:tcPr>
            <w:tcW w:w="1431"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FE240E">
            <w:pPr>
              <w:widowControl/>
              <w:jc w:val="right"/>
              <w:textAlignment w:val="center"/>
              <w:rPr>
                <w:rFonts w:cs="宋体"/>
              </w:rPr>
            </w:pPr>
            <w:r>
              <w:rPr>
                <w:rFonts w:ascii="宋体" w:hAnsi="宋体" w:cs="宋体" w:hint="eastAsia"/>
                <w:color w:val="000000"/>
                <w:kern w:val="0"/>
                <w:sz w:val="22"/>
                <w:szCs w:val="22"/>
              </w:rPr>
              <w:t>485.26</w:t>
            </w:r>
          </w:p>
        </w:tc>
        <w:tc>
          <w:tcPr>
            <w:tcW w:w="11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FE240E">
            <w:pPr>
              <w:widowControl/>
              <w:jc w:val="right"/>
              <w:textAlignment w:val="center"/>
              <w:rPr>
                <w:rFonts w:cs="宋体"/>
              </w:rPr>
            </w:pPr>
            <w:r>
              <w:rPr>
                <w:rFonts w:ascii="宋体" w:hAnsi="宋体" w:cs="宋体" w:hint="eastAsia"/>
                <w:color w:val="000000"/>
                <w:kern w:val="0"/>
                <w:sz w:val="22"/>
                <w:szCs w:val="22"/>
              </w:rPr>
              <w:t>485.26</w:t>
            </w:r>
          </w:p>
        </w:tc>
        <w:tc>
          <w:tcPr>
            <w:tcW w:w="102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3C5AB1">
            <w:pPr>
              <w:jc w:val="right"/>
              <w:rPr>
                <w:rFonts w:cs="宋体"/>
              </w:rPr>
            </w:pPr>
          </w:p>
        </w:tc>
        <w:tc>
          <w:tcPr>
            <w:tcW w:w="117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3C5AB1">
            <w:pPr>
              <w:jc w:val="right"/>
              <w:rPr>
                <w:rFonts w:cs="宋体"/>
              </w:rPr>
            </w:pPr>
          </w:p>
        </w:tc>
        <w:tc>
          <w:tcPr>
            <w:tcW w:w="13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3C5AB1">
            <w:pPr>
              <w:jc w:val="right"/>
              <w:rPr>
                <w:rFonts w:cs="宋体"/>
              </w:rPr>
            </w:pPr>
          </w:p>
        </w:tc>
        <w:tc>
          <w:tcPr>
            <w:tcW w:w="1759"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3C5AB1">
            <w:pPr>
              <w:jc w:val="right"/>
              <w:rPr>
                <w:rFonts w:cs="宋体"/>
              </w:rPr>
            </w:pPr>
          </w:p>
        </w:tc>
        <w:tc>
          <w:tcPr>
            <w:tcW w:w="3062"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3C5AB1">
            <w:pPr>
              <w:widowControl/>
              <w:jc w:val="right"/>
              <w:textAlignment w:val="center"/>
              <w:rPr>
                <w:rFonts w:cs="宋体"/>
              </w:rPr>
            </w:pPr>
          </w:p>
        </w:tc>
      </w:tr>
      <w:tr w:rsidR="003C5AB1">
        <w:trPr>
          <w:gridAfter w:val="1"/>
          <w:wAfter w:w="358" w:type="dxa"/>
          <w:trHeight w:val="450"/>
        </w:trPr>
        <w:tc>
          <w:tcPr>
            <w:tcW w:w="190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3C5AB1" w:rsidRDefault="00FE240E">
            <w:pPr>
              <w:widowControl/>
              <w:jc w:val="left"/>
              <w:textAlignment w:val="center"/>
              <w:rPr>
                <w:rFonts w:cs="宋体"/>
              </w:rPr>
            </w:pPr>
            <w:r>
              <w:rPr>
                <w:rFonts w:ascii="宋体" w:hAnsi="宋体" w:cs="宋体" w:hint="eastAsia"/>
                <w:color w:val="000000"/>
                <w:kern w:val="0"/>
                <w:sz w:val="22"/>
                <w:szCs w:val="22"/>
              </w:rPr>
              <w:t>2010650</w:t>
            </w:r>
          </w:p>
        </w:tc>
        <w:tc>
          <w:tcPr>
            <w:tcW w:w="2044"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3C5AB1" w:rsidRDefault="00FE240E">
            <w:pPr>
              <w:widowControl/>
              <w:jc w:val="left"/>
              <w:textAlignment w:val="center"/>
              <w:rPr>
                <w:rFonts w:cs="宋体"/>
              </w:rPr>
            </w:pPr>
            <w:r>
              <w:rPr>
                <w:rFonts w:ascii="宋体" w:hAnsi="宋体" w:cs="宋体" w:hint="eastAsia"/>
                <w:color w:val="000000"/>
                <w:kern w:val="0"/>
                <w:sz w:val="22"/>
                <w:szCs w:val="22"/>
              </w:rPr>
              <w:t xml:space="preserve">  </w:t>
            </w:r>
            <w:r>
              <w:rPr>
                <w:rFonts w:ascii="宋体" w:hAnsi="宋体" w:cs="宋体" w:hint="eastAsia"/>
                <w:color w:val="000000"/>
                <w:kern w:val="0"/>
                <w:sz w:val="22"/>
                <w:szCs w:val="22"/>
              </w:rPr>
              <w:t>事业运行</w:t>
            </w:r>
          </w:p>
        </w:tc>
        <w:tc>
          <w:tcPr>
            <w:tcW w:w="1431"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FE240E">
            <w:pPr>
              <w:widowControl/>
              <w:jc w:val="right"/>
              <w:textAlignment w:val="center"/>
              <w:rPr>
                <w:rFonts w:cs="宋体"/>
              </w:rPr>
            </w:pPr>
            <w:r>
              <w:rPr>
                <w:rFonts w:ascii="宋体" w:hAnsi="宋体" w:cs="宋体" w:hint="eastAsia"/>
                <w:color w:val="000000"/>
                <w:kern w:val="0"/>
                <w:sz w:val="22"/>
                <w:szCs w:val="22"/>
              </w:rPr>
              <w:t>10.00</w:t>
            </w:r>
          </w:p>
        </w:tc>
        <w:tc>
          <w:tcPr>
            <w:tcW w:w="11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FE240E">
            <w:pPr>
              <w:widowControl/>
              <w:jc w:val="right"/>
              <w:textAlignment w:val="center"/>
              <w:rPr>
                <w:rFonts w:cs="宋体"/>
              </w:rPr>
            </w:pPr>
            <w:r>
              <w:rPr>
                <w:rFonts w:ascii="宋体" w:hAnsi="宋体" w:cs="宋体" w:hint="eastAsia"/>
                <w:color w:val="000000"/>
                <w:kern w:val="0"/>
                <w:sz w:val="22"/>
                <w:szCs w:val="22"/>
              </w:rPr>
              <w:t>10.00</w:t>
            </w:r>
          </w:p>
        </w:tc>
        <w:tc>
          <w:tcPr>
            <w:tcW w:w="102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3C5AB1">
            <w:pPr>
              <w:jc w:val="right"/>
              <w:rPr>
                <w:rFonts w:cs="宋体"/>
              </w:rPr>
            </w:pPr>
          </w:p>
        </w:tc>
        <w:tc>
          <w:tcPr>
            <w:tcW w:w="117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3C5AB1">
            <w:pPr>
              <w:jc w:val="right"/>
              <w:rPr>
                <w:rFonts w:cs="宋体"/>
              </w:rPr>
            </w:pPr>
          </w:p>
        </w:tc>
        <w:tc>
          <w:tcPr>
            <w:tcW w:w="13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3C5AB1">
            <w:pPr>
              <w:jc w:val="right"/>
              <w:rPr>
                <w:rFonts w:cs="宋体"/>
              </w:rPr>
            </w:pPr>
          </w:p>
        </w:tc>
        <w:tc>
          <w:tcPr>
            <w:tcW w:w="1759"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3C5AB1">
            <w:pPr>
              <w:jc w:val="right"/>
              <w:rPr>
                <w:rFonts w:cs="宋体"/>
              </w:rPr>
            </w:pPr>
          </w:p>
        </w:tc>
        <w:tc>
          <w:tcPr>
            <w:tcW w:w="3062"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3C5AB1">
            <w:pPr>
              <w:jc w:val="right"/>
              <w:rPr>
                <w:rFonts w:cs="宋体"/>
              </w:rPr>
            </w:pPr>
          </w:p>
        </w:tc>
      </w:tr>
      <w:tr w:rsidR="003C5AB1">
        <w:trPr>
          <w:gridAfter w:val="1"/>
          <w:wAfter w:w="358" w:type="dxa"/>
          <w:trHeight w:val="450"/>
        </w:trPr>
        <w:tc>
          <w:tcPr>
            <w:tcW w:w="190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3C5AB1" w:rsidRDefault="00FE240E">
            <w:pPr>
              <w:widowControl/>
              <w:jc w:val="left"/>
              <w:textAlignment w:val="center"/>
              <w:rPr>
                <w:rFonts w:cs="宋体"/>
              </w:rPr>
            </w:pPr>
            <w:r>
              <w:rPr>
                <w:rFonts w:ascii="宋体" w:hAnsi="宋体" w:cs="宋体" w:hint="eastAsia"/>
                <w:color w:val="000000"/>
                <w:kern w:val="0"/>
                <w:sz w:val="22"/>
                <w:szCs w:val="22"/>
              </w:rPr>
              <w:t>2010699</w:t>
            </w:r>
          </w:p>
        </w:tc>
        <w:tc>
          <w:tcPr>
            <w:tcW w:w="2044"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3C5AB1" w:rsidRDefault="00FE240E">
            <w:pPr>
              <w:widowControl/>
              <w:jc w:val="left"/>
              <w:textAlignment w:val="center"/>
              <w:rPr>
                <w:rFonts w:cs="宋体"/>
              </w:rPr>
            </w:pPr>
            <w:r>
              <w:rPr>
                <w:rFonts w:ascii="宋体" w:hAnsi="宋体" w:cs="宋体" w:hint="eastAsia"/>
                <w:color w:val="000000"/>
                <w:kern w:val="0"/>
                <w:sz w:val="22"/>
                <w:szCs w:val="22"/>
              </w:rPr>
              <w:t xml:space="preserve">  </w:t>
            </w:r>
            <w:r>
              <w:rPr>
                <w:rFonts w:ascii="宋体" w:hAnsi="宋体" w:cs="宋体" w:hint="eastAsia"/>
                <w:color w:val="000000"/>
                <w:kern w:val="0"/>
                <w:sz w:val="22"/>
                <w:szCs w:val="22"/>
              </w:rPr>
              <w:t>其他财政事务支出</w:t>
            </w:r>
          </w:p>
        </w:tc>
        <w:tc>
          <w:tcPr>
            <w:tcW w:w="1431"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FE240E">
            <w:pPr>
              <w:widowControl/>
              <w:jc w:val="right"/>
              <w:textAlignment w:val="center"/>
              <w:rPr>
                <w:rFonts w:cs="宋体"/>
              </w:rPr>
            </w:pPr>
            <w:r>
              <w:rPr>
                <w:rFonts w:ascii="宋体" w:hAnsi="宋体" w:cs="宋体" w:hint="eastAsia"/>
                <w:color w:val="000000"/>
                <w:kern w:val="0"/>
                <w:sz w:val="22"/>
                <w:szCs w:val="22"/>
              </w:rPr>
              <w:t>103.42</w:t>
            </w:r>
          </w:p>
        </w:tc>
        <w:tc>
          <w:tcPr>
            <w:tcW w:w="11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FE240E">
            <w:pPr>
              <w:widowControl/>
              <w:jc w:val="right"/>
              <w:textAlignment w:val="center"/>
              <w:rPr>
                <w:rFonts w:cs="宋体"/>
              </w:rPr>
            </w:pPr>
            <w:r>
              <w:rPr>
                <w:rFonts w:ascii="宋体" w:hAnsi="宋体" w:cs="宋体" w:hint="eastAsia"/>
                <w:color w:val="000000"/>
                <w:kern w:val="0"/>
                <w:sz w:val="22"/>
                <w:szCs w:val="22"/>
              </w:rPr>
              <w:t>103.42</w:t>
            </w:r>
          </w:p>
        </w:tc>
        <w:tc>
          <w:tcPr>
            <w:tcW w:w="102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3C5AB1">
            <w:pPr>
              <w:jc w:val="right"/>
              <w:rPr>
                <w:rFonts w:cs="宋体"/>
              </w:rPr>
            </w:pPr>
          </w:p>
        </w:tc>
        <w:tc>
          <w:tcPr>
            <w:tcW w:w="117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3C5AB1">
            <w:pPr>
              <w:jc w:val="right"/>
              <w:rPr>
                <w:rFonts w:cs="宋体"/>
              </w:rPr>
            </w:pPr>
          </w:p>
        </w:tc>
        <w:tc>
          <w:tcPr>
            <w:tcW w:w="13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3C5AB1">
            <w:pPr>
              <w:jc w:val="right"/>
              <w:rPr>
                <w:rFonts w:cs="宋体"/>
              </w:rPr>
            </w:pPr>
          </w:p>
        </w:tc>
        <w:tc>
          <w:tcPr>
            <w:tcW w:w="1759"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3C5AB1">
            <w:pPr>
              <w:jc w:val="right"/>
              <w:rPr>
                <w:rFonts w:cs="宋体"/>
              </w:rPr>
            </w:pPr>
          </w:p>
        </w:tc>
        <w:tc>
          <w:tcPr>
            <w:tcW w:w="3062"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3C5AB1">
            <w:pPr>
              <w:jc w:val="right"/>
              <w:rPr>
                <w:rFonts w:cs="宋体"/>
              </w:rPr>
            </w:pPr>
          </w:p>
        </w:tc>
      </w:tr>
      <w:tr w:rsidR="003C5AB1">
        <w:trPr>
          <w:gridAfter w:val="1"/>
          <w:wAfter w:w="358" w:type="dxa"/>
          <w:trHeight w:val="90"/>
        </w:trPr>
        <w:tc>
          <w:tcPr>
            <w:tcW w:w="190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3C5AB1" w:rsidRDefault="00FE240E">
            <w:pPr>
              <w:widowControl/>
              <w:jc w:val="left"/>
              <w:textAlignment w:val="center"/>
              <w:rPr>
                <w:rFonts w:cs="宋体"/>
              </w:rPr>
            </w:pPr>
            <w:r>
              <w:rPr>
                <w:rFonts w:ascii="宋体" w:hAnsi="宋体" w:cs="宋体" w:hint="eastAsia"/>
                <w:color w:val="000000"/>
                <w:kern w:val="0"/>
                <w:sz w:val="22"/>
                <w:szCs w:val="22"/>
              </w:rPr>
              <w:t>208</w:t>
            </w:r>
          </w:p>
        </w:tc>
        <w:tc>
          <w:tcPr>
            <w:tcW w:w="2044"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3C5AB1" w:rsidRDefault="00FE240E">
            <w:pPr>
              <w:widowControl/>
              <w:jc w:val="left"/>
              <w:textAlignment w:val="center"/>
              <w:rPr>
                <w:rFonts w:cs="宋体"/>
              </w:rPr>
            </w:pPr>
            <w:r>
              <w:rPr>
                <w:rFonts w:ascii="宋体" w:hAnsi="宋体" w:cs="宋体" w:hint="eastAsia"/>
                <w:color w:val="000000"/>
                <w:kern w:val="0"/>
                <w:sz w:val="22"/>
                <w:szCs w:val="22"/>
              </w:rPr>
              <w:t>社会保障和就业支出</w:t>
            </w:r>
          </w:p>
        </w:tc>
        <w:tc>
          <w:tcPr>
            <w:tcW w:w="1431"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FE240E">
            <w:pPr>
              <w:widowControl/>
              <w:jc w:val="right"/>
              <w:textAlignment w:val="center"/>
              <w:rPr>
                <w:rFonts w:cs="宋体"/>
              </w:rPr>
            </w:pPr>
            <w:r>
              <w:rPr>
                <w:rFonts w:ascii="宋体" w:hAnsi="宋体" w:cs="宋体" w:hint="eastAsia"/>
                <w:color w:val="000000"/>
                <w:kern w:val="0"/>
                <w:sz w:val="22"/>
                <w:szCs w:val="22"/>
              </w:rPr>
              <w:t>182.46</w:t>
            </w:r>
          </w:p>
        </w:tc>
        <w:tc>
          <w:tcPr>
            <w:tcW w:w="11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FE240E">
            <w:pPr>
              <w:widowControl/>
              <w:jc w:val="right"/>
              <w:textAlignment w:val="center"/>
              <w:rPr>
                <w:rFonts w:cs="宋体"/>
              </w:rPr>
            </w:pPr>
            <w:r>
              <w:rPr>
                <w:rFonts w:ascii="宋体" w:hAnsi="宋体" w:cs="宋体" w:hint="eastAsia"/>
                <w:color w:val="000000"/>
                <w:kern w:val="0"/>
                <w:sz w:val="22"/>
                <w:szCs w:val="22"/>
              </w:rPr>
              <w:t>182.46</w:t>
            </w:r>
          </w:p>
        </w:tc>
        <w:tc>
          <w:tcPr>
            <w:tcW w:w="102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3C5AB1">
            <w:pPr>
              <w:jc w:val="right"/>
              <w:rPr>
                <w:rFonts w:cs="宋体"/>
              </w:rPr>
            </w:pPr>
          </w:p>
        </w:tc>
        <w:tc>
          <w:tcPr>
            <w:tcW w:w="117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3C5AB1">
            <w:pPr>
              <w:jc w:val="right"/>
              <w:rPr>
                <w:rFonts w:cs="宋体"/>
              </w:rPr>
            </w:pPr>
          </w:p>
        </w:tc>
        <w:tc>
          <w:tcPr>
            <w:tcW w:w="13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3C5AB1">
            <w:pPr>
              <w:jc w:val="right"/>
              <w:rPr>
                <w:rFonts w:cs="宋体"/>
              </w:rPr>
            </w:pPr>
          </w:p>
        </w:tc>
        <w:tc>
          <w:tcPr>
            <w:tcW w:w="1759"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3C5AB1">
            <w:pPr>
              <w:jc w:val="right"/>
              <w:rPr>
                <w:rFonts w:cs="宋体"/>
              </w:rPr>
            </w:pPr>
          </w:p>
        </w:tc>
        <w:tc>
          <w:tcPr>
            <w:tcW w:w="3062"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3C5AB1">
            <w:pPr>
              <w:jc w:val="right"/>
              <w:rPr>
                <w:rFonts w:cs="宋体"/>
              </w:rPr>
            </w:pPr>
          </w:p>
        </w:tc>
      </w:tr>
      <w:tr w:rsidR="003C5AB1">
        <w:trPr>
          <w:gridAfter w:val="1"/>
          <w:wAfter w:w="358" w:type="dxa"/>
          <w:trHeight w:val="450"/>
        </w:trPr>
        <w:tc>
          <w:tcPr>
            <w:tcW w:w="190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3C5AB1" w:rsidRDefault="00FE240E">
            <w:pPr>
              <w:widowControl/>
              <w:jc w:val="left"/>
              <w:textAlignment w:val="center"/>
              <w:rPr>
                <w:rFonts w:cs="宋体"/>
              </w:rPr>
            </w:pPr>
            <w:r>
              <w:rPr>
                <w:rFonts w:ascii="宋体" w:hAnsi="宋体" w:cs="宋体" w:hint="eastAsia"/>
                <w:color w:val="000000"/>
                <w:kern w:val="0"/>
                <w:sz w:val="22"/>
                <w:szCs w:val="22"/>
              </w:rPr>
              <w:t>20805</w:t>
            </w:r>
          </w:p>
        </w:tc>
        <w:tc>
          <w:tcPr>
            <w:tcW w:w="2044"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3C5AB1" w:rsidRDefault="00FE240E">
            <w:pPr>
              <w:widowControl/>
              <w:jc w:val="left"/>
              <w:textAlignment w:val="center"/>
              <w:rPr>
                <w:rFonts w:cs="宋体"/>
              </w:rPr>
            </w:pPr>
            <w:r>
              <w:rPr>
                <w:rFonts w:ascii="宋体" w:hAnsi="宋体" w:cs="宋体" w:hint="eastAsia"/>
                <w:color w:val="000000"/>
                <w:kern w:val="0"/>
                <w:sz w:val="22"/>
                <w:szCs w:val="22"/>
              </w:rPr>
              <w:t>行政事业单位养老支出</w:t>
            </w:r>
          </w:p>
        </w:tc>
        <w:tc>
          <w:tcPr>
            <w:tcW w:w="1431"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FE240E">
            <w:pPr>
              <w:widowControl/>
              <w:jc w:val="right"/>
              <w:textAlignment w:val="center"/>
              <w:rPr>
                <w:rFonts w:cs="宋体"/>
              </w:rPr>
            </w:pPr>
            <w:r>
              <w:rPr>
                <w:rFonts w:ascii="宋体" w:hAnsi="宋体" w:cs="宋体" w:hint="eastAsia"/>
                <w:color w:val="000000"/>
                <w:kern w:val="0"/>
                <w:sz w:val="22"/>
                <w:szCs w:val="22"/>
              </w:rPr>
              <w:t>166.40</w:t>
            </w:r>
          </w:p>
        </w:tc>
        <w:tc>
          <w:tcPr>
            <w:tcW w:w="11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FE240E">
            <w:pPr>
              <w:widowControl/>
              <w:jc w:val="right"/>
              <w:textAlignment w:val="center"/>
              <w:rPr>
                <w:rFonts w:cs="宋体"/>
              </w:rPr>
            </w:pPr>
            <w:r>
              <w:rPr>
                <w:rFonts w:ascii="宋体" w:hAnsi="宋体" w:cs="宋体" w:hint="eastAsia"/>
                <w:color w:val="000000"/>
                <w:kern w:val="0"/>
                <w:sz w:val="22"/>
                <w:szCs w:val="22"/>
              </w:rPr>
              <w:t>166.40</w:t>
            </w:r>
          </w:p>
        </w:tc>
        <w:tc>
          <w:tcPr>
            <w:tcW w:w="102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3C5AB1">
            <w:pPr>
              <w:jc w:val="right"/>
              <w:rPr>
                <w:rFonts w:cs="宋体"/>
              </w:rPr>
            </w:pPr>
          </w:p>
        </w:tc>
        <w:tc>
          <w:tcPr>
            <w:tcW w:w="117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3C5AB1">
            <w:pPr>
              <w:jc w:val="right"/>
              <w:rPr>
                <w:rFonts w:cs="宋体"/>
              </w:rPr>
            </w:pPr>
          </w:p>
        </w:tc>
        <w:tc>
          <w:tcPr>
            <w:tcW w:w="13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3C5AB1">
            <w:pPr>
              <w:jc w:val="right"/>
              <w:rPr>
                <w:rFonts w:cs="宋体"/>
              </w:rPr>
            </w:pPr>
          </w:p>
        </w:tc>
        <w:tc>
          <w:tcPr>
            <w:tcW w:w="1759"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3C5AB1">
            <w:pPr>
              <w:jc w:val="right"/>
              <w:rPr>
                <w:rFonts w:cs="宋体"/>
              </w:rPr>
            </w:pPr>
          </w:p>
        </w:tc>
        <w:tc>
          <w:tcPr>
            <w:tcW w:w="3062"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3C5AB1">
            <w:pPr>
              <w:jc w:val="right"/>
              <w:rPr>
                <w:rFonts w:cs="宋体"/>
              </w:rPr>
            </w:pPr>
          </w:p>
        </w:tc>
      </w:tr>
      <w:tr w:rsidR="003C5AB1">
        <w:trPr>
          <w:gridAfter w:val="1"/>
          <w:wAfter w:w="358" w:type="dxa"/>
          <w:trHeight w:val="450"/>
        </w:trPr>
        <w:tc>
          <w:tcPr>
            <w:tcW w:w="190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3C5AB1" w:rsidRDefault="00FE240E">
            <w:pPr>
              <w:widowControl/>
              <w:jc w:val="left"/>
              <w:textAlignment w:val="center"/>
              <w:rPr>
                <w:rFonts w:cs="宋体"/>
              </w:rPr>
            </w:pPr>
            <w:r>
              <w:rPr>
                <w:rFonts w:ascii="宋体" w:hAnsi="宋体" w:cs="宋体" w:hint="eastAsia"/>
                <w:color w:val="000000"/>
                <w:kern w:val="0"/>
                <w:sz w:val="22"/>
                <w:szCs w:val="22"/>
              </w:rPr>
              <w:lastRenderedPageBreak/>
              <w:t>2080505</w:t>
            </w:r>
          </w:p>
        </w:tc>
        <w:tc>
          <w:tcPr>
            <w:tcW w:w="2044"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3C5AB1" w:rsidRDefault="00FE240E">
            <w:pPr>
              <w:widowControl/>
              <w:jc w:val="left"/>
              <w:textAlignment w:val="center"/>
              <w:rPr>
                <w:rFonts w:cs="宋体"/>
              </w:rPr>
            </w:pPr>
            <w:r>
              <w:rPr>
                <w:rFonts w:ascii="宋体" w:hAnsi="宋体" w:cs="宋体" w:hint="eastAsia"/>
                <w:color w:val="000000"/>
                <w:kern w:val="0"/>
                <w:sz w:val="22"/>
                <w:szCs w:val="22"/>
              </w:rPr>
              <w:t xml:space="preserve">  </w:t>
            </w:r>
            <w:r>
              <w:rPr>
                <w:rFonts w:ascii="宋体" w:hAnsi="宋体" w:cs="宋体" w:hint="eastAsia"/>
                <w:color w:val="000000"/>
                <w:kern w:val="0"/>
                <w:sz w:val="22"/>
                <w:szCs w:val="22"/>
              </w:rPr>
              <w:t>机关事业单位基本养老保险缴费支出</w:t>
            </w:r>
          </w:p>
        </w:tc>
        <w:tc>
          <w:tcPr>
            <w:tcW w:w="1431"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FE240E">
            <w:pPr>
              <w:widowControl/>
              <w:jc w:val="right"/>
              <w:textAlignment w:val="center"/>
              <w:rPr>
                <w:rFonts w:cs="宋体"/>
              </w:rPr>
            </w:pPr>
            <w:r>
              <w:rPr>
                <w:rFonts w:ascii="宋体" w:hAnsi="宋体" w:cs="宋体" w:hint="eastAsia"/>
                <w:color w:val="000000"/>
                <w:kern w:val="0"/>
                <w:sz w:val="22"/>
                <w:szCs w:val="22"/>
              </w:rPr>
              <w:t>143.61</w:t>
            </w:r>
          </w:p>
        </w:tc>
        <w:tc>
          <w:tcPr>
            <w:tcW w:w="11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FE240E">
            <w:pPr>
              <w:widowControl/>
              <w:jc w:val="right"/>
              <w:textAlignment w:val="center"/>
              <w:rPr>
                <w:rFonts w:cs="宋体"/>
              </w:rPr>
            </w:pPr>
            <w:r>
              <w:rPr>
                <w:rFonts w:ascii="宋体" w:hAnsi="宋体" w:cs="宋体" w:hint="eastAsia"/>
                <w:color w:val="000000"/>
                <w:kern w:val="0"/>
                <w:sz w:val="22"/>
                <w:szCs w:val="22"/>
              </w:rPr>
              <w:t>143.61</w:t>
            </w:r>
          </w:p>
        </w:tc>
        <w:tc>
          <w:tcPr>
            <w:tcW w:w="102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3C5AB1">
            <w:pPr>
              <w:jc w:val="right"/>
              <w:rPr>
                <w:rFonts w:cs="宋体"/>
              </w:rPr>
            </w:pPr>
          </w:p>
        </w:tc>
        <w:tc>
          <w:tcPr>
            <w:tcW w:w="117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3C5AB1">
            <w:pPr>
              <w:jc w:val="right"/>
              <w:rPr>
                <w:rFonts w:cs="宋体"/>
              </w:rPr>
            </w:pPr>
          </w:p>
        </w:tc>
        <w:tc>
          <w:tcPr>
            <w:tcW w:w="13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3C5AB1">
            <w:pPr>
              <w:jc w:val="right"/>
              <w:rPr>
                <w:rFonts w:cs="宋体"/>
              </w:rPr>
            </w:pPr>
          </w:p>
        </w:tc>
        <w:tc>
          <w:tcPr>
            <w:tcW w:w="1759"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3C5AB1">
            <w:pPr>
              <w:jc w:val="right"/>
              <w:rPr>
                <w:rFonts w:cs="宋体"/>
              </w:rPr>
            </w:pPr>
          </w:p>
        </w:tc>
        <w:tc>
          <w:tcPr>
            <w:tcW w:w="3062"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3C5AB1">
            <w:pPr>
              <w:jc w:val="right"/>
              <w:rPr>
                <w:rFonts w:cs="宋体"/>
              </w:rPr>
            </w:pPr>
          </w:p>
        </w:tc>
      </w:tr>
      <w:tr w:rsidR="003C5AB1">
        <w:trPr>
          <w:gridAfter w:val="1"/>
          <w:wAfter w:w="358" w:type="dxa"/>
          <w:trHeight w:val="450"/>
        </w:trPr>
        <w:tc>
          <w:tcPr>
            <w:tcW w:w="190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3C5AB1" w:rsidRDefault="00FE240E">
            <w:pPr>
              <w:widowControl/>
              <w:jc w:val="left"/>
              <w:textAlignment w:val="center"/>
              <w:rPr>
                <w:rFonts w:ascii="宋体" w:cs="Times New Roman"/>
                <w:sz w:val="24"/>
                <w:szCs w:val="24"/>
              </w:rPr>
            </w:pPr>
            <w:r>
              <w:rPr>
                <w:rFonts w:ascii="宋体" w:hAnsi="宋体" w:cs="宋体" w:hint="eastAsia"/>
                <w:color w:val="000000"/>
                <w:kern w:val="0"/>
                <w:sz w:val="22"/>
                <w:szCs w:val="22"/>
              </w:rPr>
              <w:t>2080506</w:t>
            </w:r>
          </w:p>
        </w:tc>
        <w:tc>
          <w:tcPr>
            <w:tcW w:w="2044"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3C5AB1" w:rsidRDefault="00FE240E">
            <w:pPr>
              <w:widowControl/>
              <w:jc w:val="left"/>
              <w:textAlignment w:val="center"/>
              <w:rPr>
                <w:rFonts w:ascii="宋体" w:cs="Times New Roman"/>
                <w:sz w:val="24"/>
                <w:szCs w:val="24"/>
              </w:rPr>
            </w:pPr>
            <w:r>
              <w:rPr>
                <w:rFonts w:ascii="宋体" w:hAnsi="宋体" w:cs="宋体" w:hint="eastAsia"/>
                <w:color w:val="000000"/>
                <w:kern w:val="0"/>
                <w:sz w:val="22"/>
                <w:szCs w:val="22"/>
              </w:rPr>
              <w:t xml:space="preserve">  </w:t>
            </w:r>
            <w:r>
              <w:rPr>
                <w:rFonts w:ascii="宋体" w:hAnsi="宋体" w:cs="宋体" w:hint="eastAsia"/>
                <w:color w:val="000000"/>
                <w:kern w:val="0"/>
                <w:sz w:val="22"/>
                <w:szCs w:val="22"/>
              </w:rPr>
              <w:t>机关事业单位职业年金缴费支出</w:t>
            </w:r>
          </w:p>
        </w:tc>
        <w:tc>
          <w:tcPr>
            <w:tcW w:w="1431"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FE240E">
            <w:pPr>
              <w:widowControl/>
              <w:jc w:val="right"/>
              <w:textAlignment w:val="center"/>
              <w:rPr>
                <w:rFonts w:ascii="宋体" w:cs="Times New Roman"/>
                <w:sz w:val="24"/>
                <w:szCs w:val="24"/>
              </w:rPr>
            </w:pPr>
            <w:r>
              <w:rPr>
                <w:rFonts w:ascii="宋体" w:hAnsi="宋体" w:cs="宋体" w:hint="eastAsia"/>
                <w:color w:val="000000"/>
                <w:kern w:val="0"/>
                <w:sz w:val="22"/>
                <w:szCs w:val="22"/>
              </w:rPr>
              <w:t>22.79</w:t>
            </w:r>
          </w:p>
        </w:tc>
        <w:tc>
          <w:tcPr>
            <w:tcW w:w="11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FE240E">
            <w:pPr>
              <w:widowControl/>
              <w:jc w:val="right"/>
              <w:textAlignment w:val="center"/>
              <w:rPr>
                <w:rFonts w:ascii="宋体" w:cs="Times New Roman"/>
                <w:sz w:val="24"/>
                <w:szCs w:val="24"/>
              </w:rPr>
            </w:pPr>
            <w:r>
              <w:rPr>
                <w:rFonts w:ascii="宋体" w:hAnsi="宋体" w:cs="宋体" w:hint="eastAsia"/>
                <w:color w:val="000000"/>
                <w:kern w:val="0"/>
                <w:sz w:val="22"/>
                <w:szCs w:val="22"/>
              </w:rPr>
              <w:t>22.79</w:t>
            </w:r>
          </w:p>
        </w:tc>
        <w:tc>
          <w:tcPr>
            <w:tcW w:w="102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FE240E">
            <w:pPr>
              <w:jc w:val="right"/>
              <w:rPr>
                <w:rFonts w:ascii="宋体" w:cs="Times New Roman"/>
                <w:sz w:val="24"/>
                <w:szCs w:val="24"/>
              </w:rPr>
            </w:pPr>
            <w:r>
              <w:rPr>
                <w:rFonts w:cs="宋体" w:hint="eastAsia"/>
              </w:rPr>
              <w:t xml:space="preserve">　</w:t>
            </w:r>
          </w:p>
        </w:tc>
        <w:tc>
          <w:tcPr>
            <w:tcW w:w="117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FE240E">
            <w:pPr>
              <w:jc w:val="right"/>
              <w:rPr>
                <w:rFonts w:ascii="宋体" w:cs="Times New Roman"/>
                <w:sz w:val="24"/>
                <w:szCs w:val="24"/>
              </w:rPr>
            </w:pPr>
            <w:r>
              <w:rPr>
                <w:rFonts w:cs="宋体" w:hint="eastAsia"/>
              </w:rPr>
              <w:t xml:space="preserve">　</w:t>
            </w:r>
          </w:p>
        </w:tc>
        <w:tc>
          <w:tcPr>
            <w:tcW w:w="13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FE240E">
            <w:pPr>
              <w:jc w:val="right"/>
              <w:rPr>
                <w:rFonts w:ascii="宋体" w:cs="Times New Roman"/>
                <w:sz w:val="24"/>
                <w:szCs w:val="24"/>
              </w:rPr>
            </w:pPr>
            <w:r>
              <w:rPr>
                <w:rFonts w:cs="宋体" w:hint="eastAsia"/>
              </w:rPr>
              <w:t xml:space="preserve">　</w:t>
            </w:r>
          </w:p>
        </w:tc>
        <w:tc>
          <w:tcPr>
            <w:tcW w:w="1759"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FE240E">
            <w:pPr>
              <w:jc w:val="right"/>
              <w:rPr>
                <w:rFonts w:ascii="宋体" w:cs="Times New Roman"/>
                <w:sz w:val="24"/>
                <w:szCs w:val="24"/>
              </w:rPr>
            </w:pPr>
            <w:r>
              <w:rPr>
                <w:rFonts w:cs="宋体" w:hint="eastAsia"/>
              </w:rPr>
              <w:t xml:space="preserve">　</w:t>
            </w:r>
          </w:p>
        </w:tc>
        <w:tc>
          <w:tcPr>
            <w:tcW w:w="3062"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FE240E">
            <w:pPr>
              <w:jc w:val="right"/>
              <w:rPr>
                <w:rFonts w:ascii="宋体" w:cs="Times New Roman"/>
                <w:sz w:val="24"/>
                <w:szCs w:val="24"/>
              </w:rPr>
            </w:pPr>
            <w:r>
              <w:rPr>
                <w:rFonts w:cs="宋体" w:hint="eastAsia"/>
              </w:rPr>
              <w:t xml:space="preserve">　</w:t>
            </w:r>
          </w:p>
        </w:tc>
      </w:tr>
      <w:tr w:rsidR="003C5AB1">
        <w:trPr>
          <w:gridAfter w:val="1"/>
          <w:wAfter w:w="358" w:type="dxa"/>
          <w:trHeight w:val="450"/>
        </w:trPr>
        <w:tc>
          <w:tcPr>
            <w:tcW w:w="190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3C5AB1" w:rsidRDefault="00FE240E">
            <w:pPr>
              <w:widowControl/>
              <w:jc w:val="left"/>
              <w:textAlignment w:val="center"/>
              <w:rPr>
                <w:rFonts w:cs="宋体"/>
              </w:rPr>
            </w:pPr>
            <w:r>
              <w:rPr>
                <w:rFonts w:ascii="宋体" w:hAnsi="宋体" w:cs="宋体" w:hint="eastAsia"/>
                <w:color w:val="000000"/>
                <w:kern w:val="0"/>
                <w:sz w:val="22"/>
                <w:szCs w:val="22"/>
              </w:rPr>
              <w:t>20808</w:t>
            </w:r>
          </w:p>
        </w:tc>
        <w:tc>
          <w:tcPr>
            <w:tcW w:w="2044"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3C5AB1" w:rsidRDefault="00FE240E">
            <w:pPr>
              <w:widowControl/>
              <w:jc w:val="left"/>
              <w:textAlignment w:val="center"/>
              <w:rPr>
                <w:rFonts w:cs="宋体"/>
              </w:rPr>
            </w:pPr>
            <w:r>
              <w:rPr>
                <w:rFonts w:ascii="宋体" w:hAnsi="宋体" w:cs="宋体" w:hint="eastAsia"/>
                <w:color w:val="000000"/>
                <w:kern w:val="0"/>
                <w:sz w:val="22"/>
                <w:szCs w:val="22"/>
              </w:rPr>
              <w:t>抚恤</w:t>
            </w:r>
          </w:p>
        </w:tc>
        <w:tc>
          <w:tcPr>
            <w:tcW w:w="1431"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FE240E">
            <w:pPr>
              <w:widowControl/>
              <w:jc w:val="right"/>
              <w:textAlignment w:val="center"/>
              <w:rPr>
                <w:rFonts w:cs="宋体"/>
              </w:rPr>
            </w:pPr>
            <w:r>
              <w:rPr>
                <w:rFonts w:ascii="宋体" w:hAnsi="宋体" w:cs="宋体" w:hint="eastAsia"/>
                <w:color w:val="000000"/>
                <w:kern w:val="0"/>
                <w:sz w:val="22"/>
                <w:szCs w:val="22"/>
              </w:rPr>
              <w:t>16.07</w:t>
            </w:r>
          </w:p>
        </w:tc>
        <w:tc>
          <w:tcPr>
            <w:tcW w:w="11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FE240E">
            <w:pPr>
              <w:widowControl/>
              <w:jc w:val="right"/>
              <w:textAlignment w:val="center"/>
              <w:rPr>
                <w:rFonts w:cs="宋体"/>
              </w:rPr>
            </w:pPr>
            <w:r>
              <w:rPr>
                <w:rFonts w:ascii="宋体" w:hAnsi="宋体" w:cs="宋体" w:hint="eastAsia"/>
                <w:color w:val="000000"/>
                <w:kern w:val="0"/>
                <w:sz w:val="22"/>
                <w:szCs w:val="22"/>
              </w:rPr>
              <w:t>16.07</w:t>
            </w:r>
          </w:p>
        </w:tc>
        <w:tc>
          <w:tcPr>
            <w:tcW w:w="102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3C5AB1">
            <w:pPr>
              <w:jc w:val="right"/>
              <w:rPr>
                <w:rFonts w:cs="宋体"/>
              </w:rPr>
            </w:pPr>
          </w:p>
        </w:tc>
        <w:tc>
          <w:tcPr>
            <w:tcW w:w="117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3C5AB1">
            <w:pPr>
              <w:jc w:val="right"/>
              <w:rPr>
                <w:rFonts w:cs="宋体"/>
              </w:rPr>
            </w:pPr>
          </w:p>
        </w:tc>
        <w:tc>
          <w:tcPr>
            <w:tcW w:w="13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3C5AB1">
            <w:pPr>
              <w:jc w:val="right"/>
              <w:rPr>
                <w:rFonts w:cs="宋体"/>
              </w:rPr>
            </w:pPr>
          </w:p>
        </w:tc>
        <w:tc>
          <w:tcPr>
            <w:tcW w:w="1759"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3C5AB1">
            <w:pPr>
              <w:jc w:val="right"/>
              <w:rPr>
                <w:rFonts w:cs="宋体"/>
              </w:rPr>
            </w:pPr>
          </w:p>
        </w:tc>
        <w:tc>
          <w:tcPr>
            <w:tcW w:w="3062"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3C5AB1">
            <w:pPr>
              <w:jc w:val="right"/>
              <w:rPr>
                <w:rFonts w:cs="宋体"/>
              </w:rPr>
            </w:pPr>
          </w:p>
        </w:tc>
      </w:tr>
      <w:tr w:rsidR="003C5AB1">
        <w:trPr>
          <w:gridAfter w:val="1"/>
          <w:wAfter w:w="358" w:type="dxa"/>
          <w:trHeight w:val="450"/>
        </w:trPr>
        <w:tc>
          <w:tcPr>
            <w:tcW w:w="190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3C5AB1" w:rsidRDefault="00FE240E">
            <w:pPr>
              <w:widowControl/>
              <w:jc w:val="left"/>
              <w:textAlignment w:val="center"/>
              <w:rPr>
                <w:rFonts w:ascii="宋体" w:cs="Times New Roman"/>
                <w:sz w:val="24"/>
                <w:szCs w:val="24"/>
              </w:rPr>
            </w:pPr>
            <w:r>
              <w:rPr>
                <w:rFonts w:ascii="宋体" w:hAnsi="宋体" w:cs="宋体" w:hint="eastAsia"/>
                <w:color w:val="000000"/>
                <w:kern w:val="0"/>
                <w:sz w:val="22"/>
                <w:szCs w:val="22"/>
              </w:rPr>
              <w:t>2080801</w:t>
            </w:r>
          </w:p>
        </w:tc>
        <w:tc>
          <w:tcPr>
            <w:tcW w:w="2044"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3C5AB1" w:rsidRDefault="00FE240E">
            <w:pPr>
              <w:widowControl/>
              <w:jc w:val="left"/>
              <w:textAlignment w:val="center"/>
              <w:rPr>
                <w:rFonts w:ascii="宋体" w:cs="Times New Roman"/>
                <w:sz w:val="24"/>
                <w:szCs w:val="24"/>
              </w:rPr>
            </w:pPr>
            <w:r>
              <w:rPr>
                <w:rFonts w:ascii="宋体" w:hAnsi="宋体" w:cs="宋体" w:hint="eastAsia"/>
                <w:color w:val="000000"/>
                <w:kern w:val="0"/>
                <w:sz w:val="22"/>
                <w:szCs w:val="22"/>
              </w:rPr>
              <w:t xml:space="preserve">  </w:t>
            </w:r>
            <w:r>
              <w:rPr>
                <w:rFonts w:ascii="宋体" w:hAnsi="宋体" w:cs="宋体" w:hint="eastAsia"/>
                <w:color w:val="000000"/>
                <w:kern w:val="0"/>
                <w:sz w:val="22"/>
                <w:szCs w:val="22"/>
              </w:rPr>
              <w:t>死亡抚恤</w:t>
            </w:r>
          </w:p>
        </w:tc>
        <w:tc>
          <w:tcPr>
            <w:tcW w:w="1431"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FE240E">
            <w:pPr>
              <w:widowControl/>
              <w:jc w:val="right"/>
              <w:textAlignment w:val="center"/>
              <w:rPr>
                <w:rFonts w:ascii="宋体" w:cs="Times New Roman"/>
                <w:sz w:val="24"/>
                <w:szCs w:val="24"/>
              </w:rPr>
            </w:pPr>
            <w:r>
              <w:rPr>
                <w:rFonts w:ascii="宋体" w:hAnsi="宋体" w:cs="宋体" w:hint="eastAsia"/>
                <w:color w:val="000000"/>
                <w:kern w:val="0"/>
                <w:sz w:val="22"/>
                <w:szCs w:val="22"/>
              </w:rPr>
              <w:t>16.07</w:t>
            </w:r>
          </w:p>
        </w:tc>
        <w:tc>
          <w:tcPr>
            <w:tcW w:w="11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FE240E">
            <w:pPr>
              <w:widowControl/>
              <w:jc w:val="right"/>
              <w:textAlignment w:val="center"/>
              <w:rPr>
                <w:rFonts w:ascii="宋体" w:cs="Times New Roman"/>
                <w:sz w:val="24"/>
                <w:szCs w:val="24"/>
              </w:rPr>
            </w:pPr>
            <w:r>
              <w:rPr>
                <w:rFonts w:ascii="宋体" w:hAnsi="宋体" w:cs="宋体" w:hint="eastAsia"/>
                <w:color w:val="000000"/>
                <w:kern w:val="0"/>
                <w:sz w:val="22"/>
                <w:szCs w:val="22"/>
              </w:rPr>
              <w:t>16.07</w:t>
            </w:r>
          </w:p>
        </w:tc>
        <w:tc>
          <w:tcPr>
            <w:tcW w:w="102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FE240E">
            <w:pPr>
              <w:jc w:val="right"/>
              <w:rPr>
                <w:rFonts w:ascii="宋体" w:cs="Times New Roman"/>
                <w:sz w:val="24"/>
                <w:szCs w:val="24"/>
              </w:rPr>
            </w:pPr>
            <w:r>
              <w:rPr>
                <w:rFonts w:cs="宋体" w:hint="eastAsia"/>
              </w:rPr>
              <w:t xml:space="preserve">　</w:t>
            </w:r>
          </w:p>
        </w:tc>
        <w:tc>
          <w:tcPr>
            <w:tcW w:w="117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FE240E">
            <w:pPr>
              <w:jc w:val="right"/>
              <w:rPr>
                <w:rFonts w:ascii="宋体" w:cs="Times New Roman"/>
                <w:sz w:val="24"/>
                <w:szCs w:val="24"/>
              </w:rPr>
            </w:pPr>
            <w:r>
              <w:rPr>
                <w:rFonts w:cs="宋体" w:hint="eastAsia"/>
              </w:rPr>
              <w:t xml:space="preserve">　</w:t>
            </w:r>
          </w:p>
        </w:tc>
        <w:tc>
          <w:tcPr>
            <w:tcW w:w="13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FE240E">
            <w:pPr>
              <w:jc w:val="right"/>
              <w:rPr>
                <w:rFonts w:ascii="宋体" w:cs="Times New Roman"/>
                <w:sz w:val="24"/>
                <w:szCs w:val="24"/>
              </w:rPr>
            </w:pPr>
            <w:r>
              <w:rPr>
                <w:rFonts w:cs="宋体" w:hint="eastAsia"/>
              </w:rPr>
              <w:t xml:space="preserve">　</w:t>
            </w:r>
          </w:p>
        </w:tc>
        <w:tc>
          <w:tcPr>
            <w:tcW w:w="1759"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FE240E">
            <w:pPr>
              <w:jc w:val="right"/>
              <w:rPr>
                <w:rFonts w:ascii="宋体" w:cs="Times New Roman"/>
                <w:sz w:val="24"/>
                <w:szCs w:val="24"/>
              </w:rPr>
            </w:pPr>
            <w:r>
              <w:rPr>
                <w:rFonts w:cs="宋体" w:hint="eastAsia"/>
              </w:rPr>
              <w:t xml:space="preserve">　</w:t>
            </w:r>
          </w:p>
        </w:tc>
        <w:tc>
          <w:tcPr>
            <w:tcW w:w="3062"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FE240E">
            <w:pPr>
              <w:jc w:val="right"/>
              <w:rPr>
                <w:rFonts w:ascii="宋体" w:cs="Times New Roman"/>
                <w:sz w:val="24"/>
                <w:szCs w:val="24"/>
              </w:rPr>
            </w:pPr>
            <w:r>
              <w:rPr>
                <w:rFonts w:cs="宋体" w:hint="eastAsia"/>
              </w:rPr>
              <w:t xml:space="preserve">　</w:t>
            </w:r>
          </w:p>
        </w:tc>
      </w:tr>
      <w:tr w:rsidR="003C5AB1">
        <w:trPr>
          <w:gridAfter w:val="1"/>
          <w:wAfter w:w="358" w:type="dxa"/>
          <w:trHeight w:val="450"/>
        </w:trPr>
        <w:tc>
          <w:tcPr>
            <w:tcW w:w="190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3C5AB1" w:rsidRDefault="00FE240E">
            <w:pPr>
              <w:widowControl/>
              <w:jc w:val="left"/>
              <w:textAlignment w:val="center"/>
              <w:rPr>
                <w:rFonts w:ascii="宋体" w:cs="Times New Roman"/>
                <w:sz w:val="24"/>
                <w:szCs w:val="24"/>
              </w:rPr>
            </w:pPr>
            <w:r>
              <w:rPr>
                <w:rFonts w:ascii="宋体" w:hAnsi="宋体" w:cs="宋体" w:hint="eastAsia"/>
                <w:color w:val="000000"/>
                <w:kern w:val="0"/>
                <w:sz w:val="22"/>
                <w:szCs w:val="22"/>
              </w:rPr>
              <w:t>210</w:t>
            </w:r>
          </w:p>
        </w:tc>
        <w:tc>
          <w:tcPr>
            <w:tcW w:w="2044"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3C5AB1" w:rsidRDefault="00FE240E">
            <w:pPr>
              <w:widowControl/>
              <w:jc w:val="left"/>
              <w:textAlignment w:val="center"/>
              <w:rPr>
                <w:rFonts w:ascii="宋体" w:cs="Times New Roman"/>
                <w:sz w:val="24"/>
                <w:szCs w:val="24"/>
              </w:rPr>
            </w:pPr>
            <w:r>
              <w:rPr>
                <w:rFonts w:ascii="宋体" w:hAnsi="宋体" w:cs="宋体" w:hint="eastAsia"/>
                <w:color w:val="000000"/>
                <w:kern w:val="0"/>
                <w:sz w:val="22"/>
                <w:szCs w:val="22"/>
              </w:rPr>
              <w:t>卫生健康支出</w:t>
            </w:r>
          </w:p>
        </w:tc>
        <w:tc>
          <w:tcPr>
            <w:tcW w:w="1431"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FE240E">
            <w:pPr>
              <w:widowControl/>
              <w:jc w:val="right"/>
              <w:textAlignment w:val="center"/>
              <w:rPr>
                <w:rFonts w:ascii="宋体" w:cs="Times New Roman"/>
                <w:sz w:val="24"/>
                <w:szCs w:val="24"/>
              </w:rPr>
            </w:pPr>
            <w:r>
              <w:rPr>
                <w:rFonts w:ascii="宋体" w:hAnsi="宋体" w:cs="宋体" w:hint="eastAsia"/>
                <w:color w:val="000000"/>
                <w:kern w:val="0"/>
                <w:sz w:val="22"/>
                <w:szCs w:val="22"/>
              </w:rPr>
              <w:t>103.12</w:t>
            </w:r>
          </w:p>
        </w:tc>
        <w:tc>
          <w:tcPr>
            <w:tcW w:w="11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FE240E">
            <w:pPr>
              <w:widowControl/>
              <w:jc w:val="right"/>
              <w:textAlignment w:val="center"/>
              <w:rPr>
                <w:rFonts w:ascii="宋体" w:cs="Times New Roman"/>
                <w:sz w:val="24"/>
                <w:szCs w:val="24"/>
              </w:rPr>
            </w:pPr>
            <w:r>
              <w:rPr>
                <w:rFonts w:ascii="宋体" w:hAnsi="宋体" w:cs="宋体" w:hint="eastAsia"/>
                <w:color w:val="000000"/>
                <w:kern w:val="0"/>
                <w:sz w:val="22"/>
                <w:szCs w:val="22"/>
              </w:rPr>
              <w:t>103.12</w:t>
            </w:r>
          </w:p>
        </w:tc>
        <w:tc>
          <w:tcPr>
            <w:tcW w:w="102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FE240E">
            <w:pPr>
              <w:jc w:val="right"/>
              <w:rPr>
                <w:rFonts w:ascii="宋体" w:cs="Times New Roman"/>
                <w:sz w:val="24"/>
                <w:szCs w:val="24"/>
              </w:rPr>
            </w:pPr>
            <w:r>
              <w:rPr>
                <w:rFonts w:cs="宋体" w:hint="eastAsia"/>
              </w:rPr>
              <w:t xml:space="preserve">　</w:t>
            </w:r>
          </w:p>
        </w:tc>
        <w:tc>
          <w:tcPr>
            <w:tcW w:w="117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FE240E">
            <w:pPr>
              <w:jc w:val="right"/>
              <w:rPr>
                <w:rFonts w:ascii="宋体" w:cs="Times New Roman"/>
                <w:sz w:val="24"/>
                <w:szCs w:val="24"/>
              </w:rPr>
            </w:pPr>
            <w:r>
              <w:rPr>
                <w:rFonts w:cs="宋体" w:hint="eastAsia"/>
              </w:rPr>
              <w:t xml:space="preserve">　</w:t>
            </w:r>
          </w:p>
        </w:tc>
        <w:tc>
          <w:tcPr>
            <w:tcW w:w="13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FE240E">
            <w:pPr>
              <w:jc w:val="right"/>
              <w:rPr>
                <w:rFonts w:ascii="宋体" w:cs="Times New Roman"/>
                <w:sz w:val="24"/>
                <w:szCs w:val="24"/>
              </w:rPr>
            </w:pPr>
            <w:r>
              <w:rPr>
                <w:rFonts w:cs="宋体" w:hint="eastAsia"/>
              </w:rPr>
              <w:t xml:space="preserve">　</w:t>
            </w:r>
          </w:p>
        </w:tc>
        <w:tc>
          <w:tcPr>
            <w:tcW w:w="1759"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FE240E">
            <w:pPr>
              <w:jc w:val="right"/>
              <w:rPr>
                <w:rFonts w:ascii="宋体" w:cs="Times New Roman"/>
                <w:sz w:val="24"/>
                <w:szCs w:val="24"/>
              </w:rPr>
            </w:pPr>
            <w:r>
              <w:rPr>
                <w:rFonts w:cs="宋体" w:hint="eastAsia"/>
              </w:rPr>
              <w:t xml:space="preserve">　</w:t>
            </w:r>
          </w:p>
        </w:tc>
        <w:tc>
          <w:tcPr>
            <w:tcW w:w="3062"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FE240E">
            <w:pPr>
              <w:jc w:val="right"/>
              <w:rPr>
                <w:rFonts w:ascii="宋体" w:cs="Times New Roman"/>
                <w:sz w:val="24"/>
                <w:szCs w:val="24"/>
              </w:rPr>
            </w:pPr>
            <w:r>
              <w:rPr>
                <w:rFonts w:cs="宋体" w:hint="eastAsia"/>
              </w:rPr>
              <w:t xml:space="preserve">　</w:t>
            </w:r>
          </w:p>
        </w:tc>
      </w:tr>
      <w:tr w:rsidR="003C5AB1">
        <w:trPr>
          <w:gridAfter w:val="1"/>
          <w:wAfter w:w="358" w:type="dxa"/>
          <w:trHeight w:val="450"/>
        </w:trPr>
        <w:tc>
          <w:tcPr>
            <w:tcW w:w="190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3C5AB1" w:rsidRDefault="00FE240E">
            <w:pPr>
              <w:widowControl/>
              <w:jc w:val="left"/>
              <w:textAlignment w:val="center"/>
              <w:rPr>
                <w:rFonts w:ascii="宋体" w:cs="Times New Roman"/>
                <w:sz w:val="24"/>
                <w:szCs w:val="24"/>
              </w:rPr>
            </w:pPr>
            <w:r>
              <w:rPr>
                <w:rFonts w:ascii="宋体" w:hAnsi="宋体" w:cs="宋体" w:hint="eastAsia"/>
                <w:color w:val="000000"/>
                <w:kern w:val="0"/>
                <w:sz w:val="22"/>
                <w:szCs w:val="22"/>
              </w:rPr>
              <w:t>21011</w:t>
            </w:r>
          </w:p>
        </w:tc>
        <w:tc>
          <w:tcPr>
            <w:tcW w:w="2044"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3C5AB1" w:rsidRDefault="00FE240E">
            <w:pPr>
              <w:widowControl/>
              <w:jc w:val="left"/>
              <w:textAlignment w:val="center"/>
              <w:rPr>
                <w:rFonts w:ascii="宋体" w:cs="Times New Roman"/>
                <w:sz w:val="24"/>
                <w:szCs w:val="24"/>
              </w:rPr>
            </w:pPr>
            <w:r>
              <w:rPr>
                <w:rFonts w:ascii="宋体" w:hAnsi="宋体" w:cs="宋体" w:hint="eastAsia"/>
                <w:color w:val="000000"/>
                <w:kern w:val="0"/>
                <w:sz w:val="22"/>
                <w:szCs w:val="22"/>
              </w:rPr>
              <w:t>行政事业单位医疗</w:t>
            </w:r>
          </w:p>
        </w:tc>
        <w:tc>
          <w:tcPr>
            <w:tcW w:w="1431"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FE240E">
            <w:pPr>
              <w:widowControl/>
              <w:jc w:val="right"/>
              <w:textAlignment w:val="center"/>
              <w:rPr>
                <w:rFonts w:ascii="宋体" w:cs="Times New Roman"/>
                <w:sz w:val="24"/>
                <w:szCs w:val="24"/>
              </w:rPr>
            </w:pPr>
            <w:r>
              <w:rPr>
                <w:rFonts w:ascii="宋体" w:hAnsi="宋体" w:cs="宋体" w:hint="eastAsia"/>
                <w:color w:val="000000"/>
                <w:kern w:val="0"/>
                <w:sz w:val="22"/>
                <w:szCs w:val="22"/>
              </w:rPr>
              <w:t>103.12</w:t>
            </w:r>
          </w:p>
        </w:tc>
        <w:tc>
          <w:tcPr>
            <w:tcW w:w="11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FE240E">
            <w:pPr>
              <w:widowControl/>
              <w:jc w:val="right"/>
              <w:textAlignment w:val="center"/>
              <w:rPr>
                <w:rFonts w:ascii="宋体" w:cs="Times New Roman"/>
                <w:sz w:val="24"/>
                <w:szCs w:val="24"/>
              </w:rPr>
            </w:pPr>
            <w:r>
              <w:rPr>
                <w:rFonts w:ascii="宋体" w:hAnsi="宋体" w:cs="宋体" w:hint="eastAsia"/>
                <w:color w:val="000000"/>
                <w:kern w:val="0"/>
                <w:sz w:val="22"/>
                <w:szCs w:val="22"/>
              </w:rPr>
              <w:t>103.12</w:t>
            </w:r>
          </w:p>
        </w:tc>
        <w:tc>
          <w:tcPr>
            <w:tcW w:w="102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FE240E">
            <w:pPr>
              <w:jc w:val="right"/>
              <w:rPr>
                <w:rFonts w:ascii="宋体" w:cs="Times New Roman"/>
                <w:sz w:val="24"/>
                <w:szCs w:val="24"/>
              </w:rPr>
            </w:pPr>
            <w:r>
              <w:rPr>
                <w:rFonts w:cs="宋体" w:hint="eastAsia"/>
              </w:rPr>
              <w:t xml:space="preserve">　</w:t>
            </w:r>
          </w:p>
        </w:tc>
        <w:tc>
          <w:tcPr>
            <w:tcW w:w="117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FE240E">
            <w:pPr>
              <w:jc w:val="right"/>
              <w:rPr>
                <w:rFonts w:ascii="宋体" w:cs="Times New Roman"/>
                <w:sz w:val="24"/>
                <w:szCs w:val="24"/>
              </w:rPr>
            </w:pPr>
            <w:r>
              <w:rPr>
                <w:rFonts w:cs="宋体" w:hint="eastAsia"/>
              </w:rPr>
              <w:t xml:space="preserve">　</w:t>
            </w:r>
          </w:p>
        </w:tc>
        <w:tc>
          <w:tcPr>
            <w:tcW w:w="13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FE240E">
            <w:pPr>
              <w:jc w:val="right"/>
              <w:rPr>
                <w:rFonts w:ascii="宋体" w:cs="Times New Roman"/>
                <w:sz w:val="24"/>
                <w:szCs w:val="24"/>
              </w:rPr>
            </w:pPr>
            <w:r>
              <w:rPr>
                <w:rFonts w:cs="宋体" w:hint="eastAsia"/>
              </w:rPr>
              <w:t xml:space="preserve">　</w:t>
            </w:r>
          </w:p>
        </w:tc>
        <w:tc>
          <w:tcPr>
            <w:tcW w:w="1759"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FE240E">
            <w:pPr>
              <w:jc w:val="right"/>
              <w:rPr>
                <w:rFonts w:ascii="宋体" w:cs="Times New Roman"/>
                <w:sz w:val="24"/>
                <w:szCs w:val="24"/>
              </w:rPr>
            </w:pPr>
            <w:r>
              <w:rPr>
                <w:rFonts w:cs="宋体" w:hint="eastAsia"/>
              </w:rPr>
              <w:t xml:space="preserve">　</w:t>
            </w:r>
          </w:p>
        </w:tc>
        <w:tc>
          <w:tcPr>
            <w:tcW w:w="3062"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FE240E">
            <w:pPr>
              <w:jc w:val="right"/>
              <w:rPr>
                <w:rFonts w:ascii="宋体" w:cs="Times New Roman"/>
                <w:sz w:val="24"/>
                <w:szCs w:val="24"/>
              </w:rPr>
            </w:pPr>
            <w:r>
              <w:rPr>
                <w:rFonts w:cs="宋体" w:hint="eastAsia"/>
              </w:rPr>
              <w:t xml:space="preserve">　</w:t>
            </w:r>
          </w:p>
        </w:tc>
      </w:tr>
      <w:tr w:rsidR="003C5AB1">
        <w:trPr>
          <w:gridAfter w:val="1"/>
          <w:wAfter w:w="358" w:type="dxa"/>
          <w:trHeight w:val="450"/>
        </w:trPr>
        <w:tc>
          <w:tcPr>
            <w:tcW w:w="190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3C5AB1" w:rsidRDefault="00FE240E">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rPr>
              <w:t>2101101</w:t>
            </w:r>
          </w:p>
        </w:tc>
        <w:tc>
          <w:tcPr>
            <w:tcW w:w="2044"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3C5AB1" w:rsidRDefault="00FE240E">
            <w:pPr>
              <w:widowControl/>
              <w:jc w:val="left"/>
              <w:textAlignment w:val="center"/>
              <w:rPr>
                <w:rFonts w:cs="宋体"/>
              </w:rPr>
            </w:pPr>
            <w:r>
              <w:rPr>
                <w:rFonts w:ascii="宋体" w:hAnsi="宋体" w:cs="宋体" w:hint="eastAsia"/>
                <w:color w:val="000000"/>
                <w:kern w:val="0"/>
                <w:sz w:val="22"/>
                <w:szCs w:val="22"/>
              </w:rPr>
              <w:t xml:space="preserve">  </w:t>
            </w:r>
            <w:r>
              <w:rPr>
                <w:rFonts w:ascii="宋体" w:hAnsi="宋体" w:cs="宋体" w:hint="eastAsia"/>
                <w:color w:val="000000"/>
                <w:kern w:val="0"/>
                <w:sz w:val="22"/>
                <w:szCs w:val="22"/>
              </w:rPr>
              <w:t>行政单位医疗</w:t>
            </w:r>
          </w:p>
        </w:tc>
        <w:tc>
          <w:tcPr>
            <w:tcW w:w="1431"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FE240E">
            <w:pPr>
              <w:widowControl/>
              <w:jc w:val="right"/>
              <w:textAlignment w:val="center"/>
              <w:rPr>
                <w:rFonts w:cs="宋体"/>
              </w:rPr>
            </w:pPr>
            <w:r>
              <w:rPr>
                <w:rFonts w:ascii="宋体" w:hAnsi="宋体" w:cs="宋体" w:hint="eastAsia"/>
                <w:color w:val="000000"/>
                <w:kern w:val="0"/>
                <w:sz w:val="22"/>
                <w:szCs w:val="22"/>
              </w:rPr>
              <w:t>103.12</w:t>
            </w:r>
          </w:p>
        </w:tc>
        <w:tc>
          <w:tcPr>
            <w:tcW w:w="11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FE240E">
            <w:pPr>
              <w:widowControl/>
              <w:jc w:val="right"/>
              <w:textAlignment w:val="center"/>
              <w:rPr>
                <w:rFonts w:cs="宋体"/>
              </w:rPr>
            </w:pPr>
            <w:r>
              <w:rPr>
                <w:rFonts w:ascii="宋体" w:hAnsi="宋体" w:cs="宋体" w:hint="eastAsia"/>
                <w:color w:val="000000"/>
                <w:kern w:val="0"/>
                <w:sz w:val="22"/>
                <w:szCs w:val="22"/>
              </w:rPr>
              <w:t>103.12</w:t>
            </w:r>
          </w:p>
        </w:tc>
        <w:tc>
          <w:tcPr>
            <w:tcW w:w="102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3C5AB1">
            <w:pPr>
              <w:jc w:val="right"/>
              <w:rPr>
                <w:rFonts w:cs="宋体"/>
              </w:rPr>
            </w:pPr>
          </w:p>
        </w:tc>
        <w:tc>
          <w:tcPr>
            <w:tcW w:w="117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3C5AB1">
            <w:pPr>
              <w:jc w:val="right"/>
              <w:rPr>
                <w:rFonts w:cs="宋体"/>
              </w:rPr>
            </w:pPr>
          </w:p>
        </w:tc>
        <w:tc>
          <w:tcPr>
            <w:tcW w:w="13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3C5AB1">
            <w:pPr>
              <w:jc w:val="right"/>
              <w:rPr>
                <w:rFonts w:cs="宋体"/>
              </w:rPr>
            </w:pPr>
          </w:p>
        </w:tc>
        <w:tc>
          <w:tcPr>
            <w:tcW w:w="1759"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3C5AB1">
            <w:pPr>
              <w:jc w:val="right"/>
              <w:rPr>
                <w:rFonts w:cs="宋体"/>
              </w:rPr>
            </w:pPr>
          </w:p>
        </w:tc>
        <w:tc>
          <w:tcPr>
            <w:tcW w:w="3062"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3C5AB1">
            <w:pPr>
              <w:jc w:val="right"/>
              <w:rPr>
                <w:rFonts w:cs="宋体"/>
              </w:rPr>
            </w:pPr>
          </w:p>
        </w:tc>
      </w:tr>
      <w:tr w:rsidR="003C5AB1">
        <w:trPr>
          <w:gridAfter w:val="1"/>
          <w:wAfter w:w="358" w:type="dxa"/>
          <w:trHeight w:val="450"/>
        </w:trPr>
        <w:tc>
          <w:tcPr>
            <w:tcW w:w="190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3C5AB1" w:rsidRDefault="00FE240E">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rPr>
              <w:t>213</w:t>
            </w:r>
          </w:p>
        </w:tc>
        <w:tc>
          <w:tcPr>
            <w:tcW w:w="2044"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3C5AB1" w:rsidRDefault="00FE240E">
            <w:pPr>
              <w:widowControl/>
              <w:jc w:val="left"/>
              <w:textAlignment w:val="center"/>
              <w:rPr>
                <w:rFonts w:cs="宋体"/>
              </w:rPr>
            </w:pPr>
            <w:r>
              <w:rPr>
                <w:rFonts w:ascii="宋体" w:hAnsi="宋体" w:cs="宋体" w:hint="eastAsia"/>
                <w:color w:val="000000"/>
                <w:kern w:val="0"/>
                <w:sz w:val="22"/>
                <w:szCs w:val="22"/>
              </w:rPr>
              <w:t>农林水支出</w:t>
            </w:r>
          </w:p>
        </w:tc>
        <w:tc>
          <w:tcPr>
            <w:tcW w:w="1431"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FE240E">
            <w:pPr>
              <w:widowControl/>
              <w:jc w:val="right"/>
              <w:textAlignment w:val="center"/>
              <w:rPr>
                <w:rFonts w:cs="宋体"/>
              </w:rPr>
            </w:pPr>
            <w:r>
              <w:rPr>
                <w:rFonts w:ascii="宋体" w:hAnsi="宋体" w:cs="宋体" w:hint="eastAsia"/>
                <w:color w:val="000000"/>
                <w:kern w:val="0"/>
                <w:sz w:val="22"/>
                <w:szCs w:val="22"/>
              </w:rPr>
              <w:t>122.30</w:t>
            </w:r>
          </w:p>
        </w:tc>
        <w:tc>
          <w:tcPr>
            <w:tcW w:w="11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FE240E">
            <w:pPr>
              <w:widowControl/>
              <w:jc w:val="right"/>
              <w:textAlignment w:val="center"/>
              <w:rPr>
                <w:rFonts w:cs="宋体"/>
              </w:rPr>
            </w:pPr>
            <w:r>
              <w:rPr>
                <w:rFonts w:ascii="宋体" w:hAnsi="宋体" w:cs="宋体" w:hint="eastAsia"/>
                <w:color w:val="000000"/>
                <w:kern w:val="0"/>
                <w:sz w:val="22"/>
                <w:szCs w:val="22"/>
              </w:rPr>
              <w:t>122.30</w:t>
            </w:r>
          </w:p>
        </w:tc>
        <w:tc>
          <w:tcPr>
            <w:tcW w:w="102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3C5AB1">
            <w:pPr>
              <w:jc w:val="right"/>
              <w:rPr>
                <w:rFonts w:cs="宋体"/>
              </w:rPr>
            </w:pPr>
          </w:p>
        </w:tc>
        <w:tc>
          <w:tcPr>
            <w:tcW w:w="117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3C5AB1">
            <w:pPr>
              <w:jc w:val="right"/>
              <w:rPr>
                <w:rFonts w:cs="宋体"/>
              </w:rPr>
            </w:pPr>
          </w:p>
        </w:tc>
        <w:tc>
          <w:tcPr>
            <w:tcW w:w="13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3C5AB1">
            <w:pPr>
              <w:jc w:val="right"/>
              <w:rPr>
                <w:rFonts w:cs="宋体"/>
              </w:rPr>
            </w:pPr>
          </w:p>
        </w:tc>
        <w:tc>
          <w:tcPr>
            <w:tcW w:w="1759"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3C5AB1">
            <w:pPr>
              <w:jc w:val="right"/>
              <w:rPr>
                <w:rFonts w:cs="宋体"/>
              </w:rPr>
            </w:pPr>
          </w:p>
        </w:tc>
        <w:tc>
          <w:tcPr>
            <w:tcW w:w="3062"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3C5AB1">
            <w:pPr>
              <w:jc w:val="right"/>
              <w:rPr>
                <w:rFonts w:cs="宋体"/>
              </w:rPr>
            </w:pPr>
          </w:p>
        </w:tc>
      </w:tr>
      <w:tr w:rsidR="003C5AB1">
        <w:trPr>
          <w:gridAfter w:val="1"/>
          <w:wAfter w:w="358" w:type="dxa"/>
          <w:trHeight w:val="450"/>
        </w:trPr>
        <w:tc>
          <w:tcPr>
            <w:tcW w:w="190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3C5AB1" w:rsidRDefault="00FE240E">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rPr>
              <w:t>21301</w:t>
            </w:r>
          </w:p>
        </w:tc>
        <w:tc>
          <w:tcPr>
            <w:tcW w:w="2044"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3C5AB1" w:rsidRDefault="00FE240E">
            <w:pPr>
              <w:widowControl/>
              <w:jc w:val="left"/>
              <w:textAlignment w:val="center"/>
              <w:rPr>
                <w:rFonts w:cs="宋体"/>
              </w:rPr>
            </w:pPr>
            <w:r>
              <w:rPr>
                <w:rFonts w:ascii="宋体" w:hAnsi="宋体" w:cs="宋体" w:hint="eastAsia"/>
                <w:color w:val="000000"/>
                <w:kern w:val="0"/>
                <w:sz w:val="22"/>
                <w:szCs w:val="22"/>
              </w:rPr>
              <w:t>农业农村</w:t>
            </w:r>
          </w:p>
        </w:tc>
        <w:tc>
          <w:tcPr>
            <w:tcW w:w="1431"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FE240E">
            <w:pPr>
              <w:widowControl/>
              <w:jc w:val="right"/>
              <w:textAlignment w:val="center"/>
              <w:rPr>
                <w:rFonts w:cs="宋体"/>
              </w:rPr>
            </w:pPr>
            <w:r>
              <w:rPr>
                <w:rFonts w:ascii="宋体" w:hAnsi="宋体" w:cs="宋体" w:hint="eastAsia"/>
                <w:color w:val="000000"/>
                <w:kern w:val="0"/>
                <w:sz w:val="22"/>
                <w:szCs w:val="22"/>
              </w:rPr>
              <w:t>122.30</w:t>
            </w:r>
          </w:p>
        </w:tc>
        <w:tc>
          <w:tcPr>
            <w:tcW w:w="11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FE240E">
            <w:pPr>
              <w:widowControl/>
              <w:jc w:val="right"/>
              <w:textAlignment w:val="center"/>
              <w:rPr>
                <w:rFonts w:cs="宋体"/>
              </w:rPr>
            </w:pPr>
            <w:r>
              <w:rPr>
                <w:rFonts w:ascii="宋体" w:hAnsi="宋体" w:cs="宋体" w:hint="eastAsia"/>
                <w:color w:val="000000"/>
                <w:kern w:val="0"/>
                <w:sz w:val="22"/>
                <w:szCs w:val="22"/>
              </w:rPr>
              <w:t>122.30</w:t>
            </w:r>
          </w:p>
        </w:tc>
        <w:tc>
          <w:tcPr>
            <w:tcW w:w="102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3C5AB1">
            <w:pPr>
              <w:jc w:val="right"/>
              <w:rPr>
                <w:rFonts w:cs="宋体"/>
              </w:rPr>
            </w:pPr>
          </w:p>
        </w:tc>
        <w:tc>
          <w:tcPr>
            <w:tcW w:w="117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3C5AB1">
            <w:pPr>
              <w:jc w:val="right"/>
              <w:rPr>
                <w:rFonts w:cs="宋体"/>
              </w:rPr>
            </w:pPr>
          </w:p>
        </w:tc>
        <w:tc>
          <w:tcPr>
            <w:tcW w:w="13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3C5AB1">
            <w:pPr>
              <w:jc w:val="right"/>
              <w:rPr>
                <w:rFonts w:cs="宋体"/>
              </w:rPr>
            </w:pPr>
          </w:p>
        </w:tc>
        <w:tc>
          <w:tcPr>
            <w:tcW w:w="1759"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3C5AB1">
            <w:pPr>
              <w:jc w:val="right"/>
              <w:rPr>
                <w:rFonts w:cs="宋体"/>
              </w:rPr>
            </w:pPr>
          </w:p>
        </w:tc>
        <w:tc>
          <w:tcPr>
            <w:tcW w:w="3062"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3C5AB1">
            <w:pPr>
              <w:jc w:val="right"/>
              <w:rPr>
                <w:rFonts w:cs="宋体"/>
              </w:rPr>
            </w:pPr>
          </w:p>
        </w:tc>
      </w:tr>
      <w:tr w:rsidR="003C5AB1">
        <w:trPr>
          <w:gridAfter w:val="1"/>
          <w:wAfter w:w="358" w:type="dxa"/>
          <w:trHeight w:val="450"/>
        </w:trPr>
        <w:tc>
          <w:tcPr>
            <w:tcW w:w="190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3C5AB1" w:rsidRDefault="00FE240E">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rPr>
              <w:t>2130199</w:t>
            </w:r>
          </w:p>
        </w:tc>
        <w:tc>
          <w:tcPr>
            <w:tcW w:w="2044"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3C5AB1" w:rsidRDefault="00FE240E">
            <w:pPr>
              <w:widowControl/>
              <w:jc w:val="left"/>
              <w:textAlignment w:val="center"/>
              <w:rPr>
                <w:rFonts w:cs="宋体"/>
              </w:rPr>
            </w:pPr>
            <w:r>
              <w:rPr>
                <w:rFonts w:ascii="宋体" w:hAnsi="宋体" w:cs="宋体" w:hint="eastAsia"/>
                <w:color w:val="000000"/>
                <w:kern w:val="0"/>
                <w:sz w:val="22"/>
                <w:szCs w:val="22"/>
              </w:rPr>
              <w:t xml:space="preserve">  </w:t>
            </w:r>
            <w:r>
              <w:rPr>
                <w:rFonts w:ascii="宋体" w:hAnsi="宋体" w:cs="宋体" w:hint="eastAsia"/>
                <w:color w:val="000000"/>
                <w:kern w:val="0"/>
                <w:sz w:val="22"/>
                <w:szCs w:val="22"/>
              </w:rPr>
              <w:t>其他农业农村支出</w:t>
            </w:r>
          </w:p>
        </w:tc>
        <w:tc>
          <w:tcPr>
            <w:tcW w:w="1431"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FE240E">
            <w:pPr>
              <w:widowControl/>
              <w:jc w:val="right"/>
              <w:textAlignment w:val="center"/>
              <w:rPr>
                <w:rFonts w:cs="宋体"/>
              </w:rPr>
            </w:pPr>
            <w:r>
              <w:rPr>
                <w:rFonts w:ascii="宋体" w:hAnsi="宋体" w:cs="宋体" w:hint="eastAsia"/>
                <w:color w:val="000000"/>
                <w:kern w:val="0"/>
                <w:sz w:val="22"/>
                <w:szCs w:val="22"/>
              </w:rPr>
              <w:t>122.30</w:t>
            </w:r>
          </w:p>
        </w:tc>
        <w:tc>
          <w:tcPr>
            <w:tcW w:w="11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FE240E">
            <w:pPr>
              <w:widowControl/>
              <w:jc w:val="right"/>
              <w:textAlignment w:val="center"/>
              <w:rPr>
                <w:rFonts w:cs="宋体"/>
              </w:rPr>
            </w:pPr>
            <w:r>
              <w:rPr>
                <w:rFonts w:ascii="宋体" w:hAnsi="宋体" w:cs="宋体" w:hint="eastAsia"/>
                <w:color w:val="000000"/>
                <w:kern w:val="0"/>
                <w:sz w:val="22"/>
                <w:szCs w:val="22"/>
              </w:rPr>
              <w:t>122.30</w:t>
            </w:r>
          </w:p>
        </w:tc>
        <w:tc>
          <w:tcPr>
            <w:tcW w:w="102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3C5AB1">
            <w:pPr>
              <w:jc w:val="right"/>
              <w:rPr>
                <w:rFonts w:cs="宋体"/>
              </w:rPr>
            </w:pPr>
          </w:p>
        </w:tc>
        <w:tc>
          <w:tcPr>
            <w:tcW w:w="117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3C5AB1">
            <w:pPr>
              <w:jc w:val="right"/>
              <w:rPr>
                <w:rFonts w:cs="宋体"/>
              </w:rPr>
            </w:pPr>
          </w:p>
        </w:tc>
        <w:tc>
          <w:tcPr>
            <w:tcW w:w="13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3C5AB1">
            <w:pPr>
              <w:jc w:val="right"/>
              <w:rPr>
                <w:rFonts w:cs="宋体"/>
              </w:rPr>
            </w:pPr>
          </w:p>
        </w:tc>
        <w:tc>
          <w:tcPr>
            <w:tcW w:w="1759"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3C5AB1">
            <w:pPr>
              <w:jc w:val="right"/>
              <w:rPr>
                <w:rFonts w:cs="宋体"/>
              </w:rPr>
            </w:pPr>
          </w:p>
        </w:tc>
        <w:tc>
          <w:tcPr>
            <w:tcW w:w="3062"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3C5AB1">
            <w:pPr>
              <w:jc w:val="right"/>
              <w:rPr>
                <w:rFonts w:cs="宋体"/>
              </w:rPr>
            </w:pPr>
          </w:p>
        </w:tc>
      </w:tr>
      <w:tr w:rsidR="003C5AB1">
        <w:trPr>
          <w:gridAfter w:val="1"/>
          <w:wAfter w:w="358" w:type="dxa"/>
          <w:trHeight w:val="450"/>
        </w:trPr>
        <w:tc>
          <w:tcPr>
            <w:tcW w:w="190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3C5AB1" w:rsidRDefault="00FE240E">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rPr>
              <w:t>221</w:t>
            </w:r>
          </w:p>
        </w:tc>
        <w:tc>
          <w:tcPr>
            <w:tcW w:w="2044"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3C5AB1" w:rsidRDefault="00FE240E">
            <w:pPr>
              <w:widowControl/>
              <w:jc w:val="left"/>
              <w:textAlignment w:val="center"/>
              <w:rPr>
                <w:rFonts w:cs="宋体"/>
              </w:rPr>
            </w:pPr>
            <w:r>
              <w:rPr>
                <w:rFonts w:ascii="宋体" w:hAnsi="宋体" w:cs="宋体" w:hint="eastAsia"/>
                <w:color w:val="000000"/>
                <w:kern w:val="0"/>
                <w:sz w:val="22"/>
                <w:szCs w:val="22"/>
              </w:rPr>
              <w:t>住房保障支出</w:t>
            </w:r>
          </w:p>
        </w:tc>
        <w:tc>
          <w:tcPr>
            <w:tcW w:w="1431"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FE240E">
            <w:pPr>
              <w:widowControl/>
              <w:jc w:val="right"/>
              <w:textAlignment w:val="center"/>
              <w:rPr>
                <w:rFonts w:cs="宋体"/>
              </w:rPr>
            </w:pPr>
            <w:r>
              <w:rPr>
                <w:rFonts w:ascii="宋体" w:hAnsi="宋体" w:cs="宋体" w:hint="eastAsia"/>
                <w:color w:val="000000"/>
                <w:kern w:val="0"/>
                <w:sz w:val="22"/>
                <w:szCs w:val="22"/>
              </w:rPr>
              <w:t>123.48</w:t>
            </w:r>
          </w:p>
        </w:tc>
        <w:tc>
          <w:tcPr>
            <w:tcW w:w="11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FE240E">
            <w:pPr>
              <w:widowControl/>
              <w:jc w:val="right"/>
              <w:textAlignment w:val="center"/>
              <w:rPr>
                <w:rFonts w:cs="宋体"/>
              </w:rPr>
            </w:pPr>
            <w:r>
              <w:rPr>
                <w:rFonts w:ascii="宋体" w:hAnsi="宋体" w:cs="宋体" w:hint="eastAsia"/>
                <w:color w:val="000000"/>
                <w:kern w:val="0"/>
                <w:sz w:val="22"/>
                <w:szCs w:val="22"/>
              </w:rPr>
              <w:t>123.48</w:t>
            </w:r>
          </w:p>
        </w:tc>
        <w:tc>
          <w:tcPr>
            <w:tcW w:w="102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3C5AB1">
            <w:pPr>
              <w:jc w:val="right"/>
              <w:rPr>
                <w:rFonts w:cs="宋体"/>
              </w:rPr>
            </w:pPr>
          </w:p>
        </w:tc>
        <w:tc>
          <w:tcPr>
            <w:tcW w:w="117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3C5AB1">
            <w:pPr>
              <w:jc w:val="right"/>
              <w:rPr>
                <w:rFonts w:cs="宋体"/>
              </w:rPr>
            </w:pPr>
          </w:p>
        </w:tc>
        <w:tc>
          <w:tcPr>
            <w:tcW w:w="13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3C5AB1">
            <w:pPr>
              <w:jc w:val="right"/>
              <w:rPr>
                <w:rFonts w:cs="宋体"/>
              </w:rPr>
            </w:pPr>
          </w:p>
        </w:tc>
        <w:tc>
          <w:tcPr>
            <w:tcW w:w="1759"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3C5AB1">
            <w:pPr>
              <w:jc w:val="right"/>
              <w:rPr>
                <w:rFonts w:cs="宋体"/>
              </w:rPr>
            </w:pPr>
          </w:p>
        </w:tc>
        <w:tc>
          <w:tcPr>
            <w:tcW w:w="3062"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3C5AB1">
            <w:pPr>
              <w:jc w:val="right"/>
              <w:rPr>
                <w:rFonts w:cs="宋体"/>
              </w:rPr>
            </w:pPr>
          </w:p>
        </w:tc>
      </w:tr>
      <w:tr w:rsidR="003C5AB1">
        <w:trPr>
          <w:gridAfter w:val="1"/>
          <w:wAfter w:w="358" w:type="dxa"/>
          <w:trHeight w:val="450"/>
        </w:trPr>
        <w:tc>
          <w:tcPr>
            <w:tcW w:w="190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3C5AB1" w:rsidRDefault="00FE240E">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rPr>
              <w:t>22102</w:t>
            </w:r>
          </w:p>
        </w:tc>
        <w:tc>
          <w:tcPr>
            <w:tcW w:w="2044"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3C5AB1" w:rsidRDefault="00FE240E">
            <w:pPr>
              <w:widowControl/>
              <w:jc w:val="left"/>
              <w:textAlignment w:val="center"/>
              <w:rPr>
                <w:rFonts w:cs="宋体"/>
              </w:rPr>
            </w:pPr>
            <w:r>
              <w:rPr>
                <w:rFonts w:ascii="宋体" w:hAnsi="宋体" w:cs="宋体" w:hint="eastAsia"/>
                <w:color w:val="000000"/>
                <w:kern w:val="0"/>
                <w:sz w:val="22"/>
                <w:szCs w:val="22"/>
              </w:rPr>
              <w:t>住房改革支出</w:t>
            </w:r>
          </w:p>
        </w:tc>
        <w:tc>
          <w:tcPr>
            <w:tcW w:w="1431"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FE240E">
            <w:pPr>
              <w:widowControl/>
              <w:jc w:val="right"/>
              <w:textAlignment w:val="center"/>
              <w:rPr>
                <w:rFonts w:cs="宋体"/>
              </w:rPr>
            </w:pPr>
            <w:r>
              <w:rPr>
                <w:rFonts w:ascii="宋体" w:hAnsi="宋体" w:cs="宋体" w:hint="eastAsia"/>
                <w:color w:val="000000"/>
                <w:kern w:val="0"/>
                <w:sz w:val="22"/>
                <w:szCs w:val="22"/>
              </w:rPr>
              <w:t>123.48</w:t>
            </w:r>
          </w:p>
        </w:tc>
        <w:tc>
          <w:tcPr>
            <w:tcW w:w="11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FE240E">
            <w:pPr>
              <w:widowControl/>
              <w:jc w:val="right"/>
              <w:textAlignment w:val="center"/>
              <w:rPr>
                <w:rFonts w:cs="宋体"/>
              </w:rPr>
            </w:pPr>
            <w:r>
              <w:rPr>
                <w:rFonts w:ascii="宋体" w:hAnsi="宋体" w:cs="宋体" w:hint="eastAsia"/>
                <w:color w:val="000000"/>
                <w:kern w:val="0"/>
                <w:sz w:val="22"/>
                <w:szCs w:val="22"/>
              </w:rPr>
              <w:t>123.48</w:t>
            </w:r>
          </w:p>
        </w:tc>
        <w:tc>
          <w:tcPr>
            <w:tcW w:w="102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3C5AB1">
            <w:pPr>
              <w:jc w:val="right"/>
              <w:rPr>
                <w:rFonts w:cs="宋体"/>
              </w:rPr>
            </w:pPr>
          </w:p>
        </w:tc>
        <w:tc>
          <w:tcPr>
            <w:tcW w:w="117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3C5AB1">
            <w:pPr>
              <w:jc w:val="right"/>
              <w:rPr>
                <w:rFonts w:cs="宋体"/>
              </w:rPr>
            </w:pPr>
          </w:p>
        </w:tc>
        <w:tc>
          <w:tcPr>
            <w:tcW w:w="13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3C5AB1">
            <w:pPr>
              <w:jc w:val="right"/>
              <w:rPr>
                <w:rFonts w:cs="宋体"/>
              </w:rPr>
            </w:pPr>
          </w:p>
        </w:tc>
        <w:tc>
          <w:tcPr>
            <w:tcW w:w="1759"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3C5AB1">
            <w:pPr>
              <w:jc w:val="right"/>
              <w:rPr>
                <w:rFonts w:cs="宋体"/>
              </w:rPr>
            </w:pPr>
          </w:p>
        </w:tc>
        <w:tc>
          <w:tcPr>
            <w:tcW w:w="3062"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3C5AB1">
            <w:pPr>
              <w:jc w:val="right"/>
              <w:rPr>
                <w:rFonts w:cs="宋体"/>
              </w:rPr>
            </w:pPr>
          </w:p>
        </w:tc>
      </w:tr>
      <w:tr w:rsidR="003C5AB1">
        <w:trPr>
          <w:gridAfter w:val="1"/>
          <w:wAfter w:w="358" w:type="dxa"/>
          <w:trHeight w:val="450"/>
        </w:trPr>
        <w:tc>
          <w:tcPr>
            <w:tcW w:w="190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3C5AB1" w:rsidRDefault="00FE240E">
            <w:pPr>
              <w:widowControl/>
              <w:jc w:val="left"/>
              <w:textAlignment w:val="center"/>
              <w:rPr>
                <w:rFonts w:ascii="宋体" w:cs="Times New Roman"/>
                <w:sz w:val="24"/>
                <w:szCs w:val="24"/>
              </w:rPr>
            </w:pPr>
            <w:r>
              <w:rPr>
                <w:rFonts w:ascii="宋体" w:hAnsi="宋体" w:cs="宋体" w:hint="eastAsia"/>
                <w:color w:val="000000"/>
                <w:kern w:val="0"/>
                <w:sz w:val="22"/>
                <w:szCs w:val="22"/>
              </w:rPr>
              <w:t>2210201</w:t>
            </w:r>
          </w:p>
        </w:tc>
        <w:tc>
          <w:tcPr>
            <w:tcW w:w="2044"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3C5AB1" w:rsidRDefault="00FE240E">
            <w:pPr>
              <w:widowControl/>
              <w:jc w:val="left"/>
              <w:textAlignment w:val="center"/>
              <w:rPr>
                <w:rFonts w:ascii="宋体" w:cs="Times New Roman"/>
                <w:sz w:val="24"/>
                <w:szCs w:val="24"/>
              </w:rPr>
            </w:pPr>
            <w:r>
              <w:rPr>
                <w:rFonts w:ascii="宋体" w:hAnsi="宋体" w:cs="宋体" w:hint="eastAsia"/>
                <w:color w:val="000000"/>
                <w:kern w:val="0"/>
                <w:sz w:val="22"/>
                <w:szCs w:val="22"/>
              </w:rPr>
              <w:t xml:space="preserve">  </w:t>
            </w:r>
            <w:r>
              <w:rPr>
                <w:rFonts w:ascii="宋体" w:hAnsi="宋体" w:cs="宋体" w:hint="eastAsia"/>
                <w:color w:val="000000"/>
                <w:kern w:val="0"/>
                <w:sz w:val="22"/>
                <w:szCs w:val="22"/>
              </w:rPr>
              <w:t>住房公积金</w:t>
            </w:r>
          </w:p>
        </w:tc>
        <w:tc>
          <w:tcPr>
            <w:tcW w:w="1431"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FE240E">
            <w:pPr>
              <w:widowControl/>
              <w:jc w:val="right"/>
              <w:textAlignment w:val="center"/>
              <w:rPr>
                <w:rFonts w:ascii="宋体" w:cs="Times New Roman"/>
                <w:sz w:val="24"/>
                <w:szCs w:val="24"/>
              </w:rPr>
            </w:pPr>
            <w:r>
              <w:rPr>
                <w:rFonts w:ascii="宋体" w:hAnsi="宋体" w:cs="宋体" w:hint="eastAsia"/>
                <w:color w:val="000000"/>
                <w:kern w:val="0"/>
                <w:sz w:val="22"/>
                <w:szCs w:val="22"/>
              </w:rPr>
              <w:t>123.48</w:t>
            </w:r>
          </w:p>
        </w:tc>
        <w:tc>
          <w:tcPr>
            <w:tcW w:w="11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FE240E">
            <w:pPr>
              <w:widowControl/>
              <w:jc w:val="right"/>
              <w:textAlignment w:val="center"/>
              <w:rPr>
                <w:rFonts w:ascii="宋体" w:cs="Times New Roman"/>
                <w:sz w:val="24"/>
                <w:szCs w:val="24"/>
              </w:rPr>
            </w:pPr>
            <w:r>
              <w:rPr>
                <w:rFonts w:ascii="宋体" w:hAnsi="宋体" w:cs="宋体" w:hint="eastAsia"/>
                <w:color w:val="000000"/>
                <w:kern w:val="0"/>
                <w:sz w:val="22"/>
                <w:szCs w:val="22"/>
              </w:rPr>
              <w:t>123.48</w:t>
            </w:r>
          </w:p>
        </w:tc>
        <w:tc>
          <w:tcPr>
            <w:tcW w:w="102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FE240E">
            <w:pPr>
              <w:jc w:val="right"/>
              <w:rPr>
                <w:rFonts w:ascii="宋体" w:cs="Times New Roman"/>
                <w:sz w:val="24"/>
                <w:szCs w:val="24"/>
              </w:rPr>
            </w:pPr>
            <w:r>
              <w:rPr>
                <w:rFonts w:cs="宋体" w:hint="eastAsia"/>
              </w:rPr>
              <w:t xml:space="preserve">　</w:t>
            </w:r>
          </w:p>
        </w:tc>
        <w:tc>
          <w:tcPr>
            <w:tcW w:w="117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FE240E">
            <w:pPr>
              <w:jc w:val="right"/>
              <w:rPr>
                <w:rFonts w:ascii="宋体" w:cs="Times New Roman"/>
                <w:sz w:val="24"/>
                <w:szCs w:val="24"/>
              </w:rPr>
            </w:pPr>
            <w:r>
              <w:rPr>
                <w:rFonts w:cs="宋体" w:hint="eastAsia"/>
              </w:rPr>
              <w:t xml:space="preserve">　</w:t>
            </w:r>
          </w:p>
        </w:tc>
        <w:tc>
          <w:tcPr>
            <w:tcW w:w="13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FE240E">
            <w:pPr>
              <w:jc w:val="right"/>
              <w:rPr>
                <w:rFonts w:ascii="宋体" w:cs="Times New Roman"/>
                <w:sz w:val="24"/>
                <w:szCs w:val="24"/>
              </w:rPr>
            </w:pPr>
            <w:r>
              <w:rPr>
                <w:rFonts w:cs="宋体" w:hint="eastAsia"/>
              </w:rPr>
              <w:t xml:space="preserve">　</w:t>
            </w:r>
          </w:p>
        </w:tc>
        <w:tc>
          <w:tcPr>
            <w:tcW w:w="1759"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FE240E">
            <w:pPr>
              <w:jc w:val="right"/>
              <w:rPr>
                <w:rFonts w:ascii="宋体" w:cs="Times New Roman"/>
                <w:sz w:val="24"/>
                <w:szCs w:val="24"/>
              </w:rPr>
            </w:pPr>
            <w:r>
              <w:rPr>
                <w:rFonts w:cs="宋体" w:hint="eastAsia"/>
              </w:rPr>
              <w:t xml:space="preserve">　</w:t>
            </w:r>
          </w:p>
        </w:tc>
        <w:tc>
          <w:tcPr>
            <w:tcW w:w="3062"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3C5AB1" w:rsidRDefault="00FE240E">
            <w:pPr>
              <w:jc w:val="right"/>
              <w:rPr>
                <w:rFonts w:ascii="宋体" w:cs="Times New Roman"/>
                <w:sz w:val="24"/>
                <w:szCs w:val="24"/>
              </w:rPr>
            </w:pPr>
            <w:r>
              <w:rPr>
                <w:rFonts w:cs="宋体" w:hint="eastAsia"/>
              </w:rPr>
              <w:t xml:space="preserve">　</w:t>
            </w:r>
          </w:p>
        </w:tc>
      </w:tr>
      <w:tr w:rsidR="003C5AB1">
        <w:trPr>
          <w:gridAfter w:val="1"/>
          <w:wAfter w:w="358" w:type="dxa"/>
          <w:trHeight w:val="615"/>
        </w:trPr>
        <w:tc>
          <w:tcPr>
            <w:tcW w:w="14796" w:type="dxa"/>
            <w:gridSpan w:val="18"/>
            <w:tcBorders>
              <w:top w:val="nil"/>
              <w:left w:val="nil"/>
              <w:bottom w:val="nil"/>
              <w:right w:val="nil"/>
            </w:tcBorders>
            <w:tcMar>
              <w:top w:w="15" w:type="dxa"/>
              <w:left w:w="15" w:type="dxa"/>
              <w:bottom w:w="0" w:type="dxa"/>
              <w:right w:w="15" w:type="dxa"/>
            </w:tcMar>
            <w:vAlign w:val="center"/>
          </w:tcPr>
          <w:p w:rsidR="003C5AB1" w:rsidRDefault="00FE240E">
            <w:pPr>
              <w:rPr>
                <w:rFonts w:ascii="宋体" w:cs="Times New Roman"/>
                <w:sz w:val="24"/>
                <w:szCs w:val="24"/>
              </w:rPr>
            </w:pPr>
            <w:r>
              <w:rPr>
                <w:rFonts w:cs="宋体" w:hint="eastAsia"/>
              </w:rPr>
              <w:t>注：本表反映部门本年度取得的各项收入情况。</w:t>
            </w:r>
          </w:p>
        </w:tc>
      </w:tr>
    </w:tbl>
    <w:p w:rsidR="003C5AB1" w:rsidRDefault="00FE240E">
      <w:pPr>
        <w:widowControl/>
        <w:jc w:val="left"/>
        <w:rPr>
          <w:rFonts w:ascii="Times New Roman" w:eastAsia="黑体" w:hAnsi="Times New Roman" w:cs="Times New Roman"/>
          <w:kern w:val="0"/>
          <w:sz w:val="2"/>
          <w:szCs w:val="2"/>
        </w:rPr>
      </w:pPr>
      <w:r>
        <w:rPr>
          <w:rFonts w:ascii="Times New Roman" w:eastAsia="黑体" w:hAnsi="Times New Roman" w:cs="Times New Roman"/>
          <w:kern w:val="0"/>
          <w:sz w:val="32"/>
          <w:szCs w:val="32"/>
        </w:rPr>
        <w:br w:type="page"/>
      </w:r>
    </w:p>
    <w:tbl>
      <w:tblPr>
        <w:tblpPr w:leftFromText="180" w:rightFromText="180" w:vertAnchor="text" w:horzAnchor="page" w:tblpX="1516" w:tblpY="549"/>
        <w:tblOverlap w:val="never"/>
        <w:tblW w:w="13363" w:type="dxa"/>
        <w:tblLayout w:type="fixed"/>
        <w:tblLook w:val="04A0"/>
      </w:tblPr>
      <w:tblGrid>
        <w:gridCol w:w="616"/>
        <w:gridCol w:w="884"/>
        <w:gridCol w:w="2303"/>
        <w:gridCol w:w="1538"/>
        <w:gridCol w:w="1162"/>
        <w:gridCol w:w="1932"/>
        <w:gridCol w:w="1575"/>
        <w:gridCol w:w="1650"/>
        <w:gridCol w:w="1703"/>
      </w:tblGrid>
      <w:tr w:rsidR="003C5AB1">
        <w:trPr>
          <w:trHeight w:val="435"/>
        </w:trPr>
        <w:tc>
          <w:tcPr>
            <w:tcW w:w="13363" w:type="dxa"/>
            <w:gridSpan w:val="9"/>
            <w:tcBorders>
              <w:top w:val="nil"/>
              <w:left w:val="nil"/>
              <w:bottom w:val="nil"/>
              <w:right w:val="nil"/>
            </w:tcBorders>
            <w:noWrap/>
            <w:vAlign w:val="center"/>
          </w:tcPr>
          <w:p w:rsidR="003C5AB1" w:rsidRDefault="00FE240E">
            <w:pPr>
              <w:widowControl/>
              <w:jc w:val="center"/>
              <w:rPr>
                <w:rFonts w:ascii="华文中宋" w:eastAsia="华文中宋" w:hAnsi="华文中宋" w:cs="Times New Roman"/>
                <w:color w:val="000000"/>
                <w:kern w:val="0"/>
                <w:sz w:val="32"/>
                <w:szCs w:val="32"/>
              </w:rPr>
            </w:pPr>
            <w:r>
              <w:rPr>
                <w:rFonts w:ascii="华文中宋" w:eastAsia="华文中宋" w:hAnsi="华文中宋" w:cs="华文中宋" w:hint="eastAsia"/>
                <w:color w:val="000000"/>
                <w:kern w:val="0"/>
                <w:sz w:val="32"/>
                <w:szCs w:val="32"/>
              </w:rPr>
              <w:t>支出决算表</w:t>
            </w:r>
          </w:p>
        </w:tc>
      </w:tr>
      <w:tr w:rsidR="003C5AB1">
        <w:trPr>
          <w:trHeight w:val="285"/>
        </w:trPr>
        <w:tc>
          <w:tcPr>
            <w:tcW w:w="616" w:type="dxa"/>
            <w:tcBorders>
              <w:top w:val="nil"/>
              <w:left w:val="nil"/>
              <w:bottom w:val="nil"/>
              <w:right w:val="nil"/>
            </w:tcBorders>
            <w:shd w:val="clear" w:color="000000" w:fill="FFFFFF"/>
            <w:noWrap/>
            <w:vAlign w:val="center"/>
          </w:tcPr>
          <w:p w:rsidR="003C5AB1" w:rsidRDefault="00FE240E">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884" w:type="dxa"/>
            <w:tcBorders>
              <w:top w:val="nil"/>
              <w:left w:val="nil"/>
              <w:bottom w:val="nil"/>
              <w:right w:val="nil"/>
            </w:tcBorders>
            <w:shd w:val="clear" w:color="000000" w:fill="FFFFFF"/>
            <w:noWrap/>
            <w:vAlign w:val="center"/>
          </w:tcPr>
          <w:p w:rsidR="003C5AB1" w:rsidRDefault="00FE240E">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2303" w:type="dxa"/>
            <w:tcBorders>
              <w:top w:val="nil"/>
              <w:left w:val="nil"/>
              <w:bottom w:val="nil"/>
              <w:right w:val="nil"/>
            </w:tcBorders>
            <w:shd w:val="clear" w:color="000000" w:fill="FFFFFF"/>
            <w:noWrap/>
            <w:vAlign w:val="center"/>
          </w:tcPr>
          <w:p w:rsidR="003C5AB1" w:rsidRDefault="00FE240E">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538" w:type="dxa"/>
            <w:tcBorders>
              <w:top w:val="nil"/>
              <w:left w:val="nil"/>
              <w:bottom w:val="nil"/>
              <w:right w:val="nil"/>
            </w:tcBorders>
            <w:shd w:val="clear" w:color="000000" w:fill="FFFFFF"/>
            <w:noWrap/>
            <w:vAlign w:val="center"/>
          </w:tcPr>
          <w:p w:rsidR="003C5AB1" w:rsidRDefault="00FE240E">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162" w:type="dxa"/>
            <w:tcBorders>
              <w:top w:val="nil"/>
              <w:left w:val="nil"/>
              <w:bottom w:val="nil"/>
              <w:right w:val="nil"/>
            </w:tcBorders>
            <w:shd w:val="clear" w:color="000000" w:fill="FFFFFF"/>
            <w:noWrap/>
            <w:vAlign w:val="center"/>
          </w:tcPr>
          <w:p w:rsidR="003C5AB1" w:rsidRDefault="00FE240E">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932" w:type="dxa"/>
            <w:tcBorders>
              <w:top w:val="nil"/>
              <w:left w:val="nil"/>
              <w:bottom w:val="nil"/>
              <w:right w:val="nil"/>
            </w:tcBorders>
            <w:shd w:val="clear" w:color="000000" w:fill="FFFFFF"/>
            <w:noWrap/>
            <w:vAlign w:val="center"/>
          </w:tcPr>
          <w:p w:rsidR="003C5AB1" w:rsidRDefault="00FE240E">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575" w:type="dxa"/>
            <w:tcBorders>
              <w:top w:val="nil"/>
              <w:left w:val="nil"/>
              <w:bottom w:val="nil"/>
              <w:right w:val="nil"/>
            </w:tcBorders>
            <w:shd w:val="clear" w:color="000000" w:fill="FFFFFF"/>
            <w:noWrap/>
            <w:vAlign w:val="center"/>
          </w:tcPr>
          <w:p w:rsidR="003C5AB1" w:rsidRDefault="00FE240E">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650" w:type="dxa"/>
            <w:tcBorders>
              <w:top w:val="nil"/>
              <w:left w:val="nil"/>
              <w:bottom w:val="nil"/>
              <w:right w:val="nil"/>
            </w:tcBorders>
            <w:shd w:val="clear" w:color="000000" w:fill="FFFFFF"/>
            <w:noWrap/>
            <w:vAlign w:val="center"/>
          </w:tcPr>
          <w:p w:rsidR="003C5AB1" w:rsidRDefault="00FE240E">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703" w:type="dxa"/>
            <w:tcBorders>
              <w:top w:val="nil"/>
              <w:left w:val="nil"/>
              <w:bottom w:val="nil"/>
              <w:right w:val="nil"/>
            </w:tcBorders>
            <w:shd w:val="clear" w:color="000000" w:fill="FFFFFF"/>
            <w:noWrap/>
            <w:vAlign w:val="center"/>
          </w:tcPr>
          <w:p w:rsidR="003C5AB1" w:rsidRDefault="00FE240E">
            <w:pPr>
              <w:widowControl/>
              <w:jc w:val="right"/>
              <w:rPr>
                <w:rFonts w:ascii="宋体" w:cs="Times New Roman"/>
                <w:color w:val="000000"/>
                <w:kern w:val="0"/>
                <w:sz w:val="20"/>
                <w:szCs w:val="20"/>
              </w:rPr>
            </w:pPr>
            <w:r>
              <w:rPr>
                <w:rFonts w:ascii="宋体" w:hAnsi="宋体" w:cs="宋体" w:hint="eastAsia"/>
                <w:color w:val="000000"/>
                <w:kern w:val="0"/>
                <w:sz w:val="20"/>
                <w:szCs w:val="20"/>
              </w:rPr>
              <w:t>公开</w:t>
            </w:r>
            <w:r>
              <w:rPr>
                <w:rFonts w:ascii="宋体" w:hAnsi="宋体" w:cs="宋体"/>
                <w:color w:val="000000"/>
                <w:kern w:val="0"/>
                <w:sz w:val="20"/>
                <w:szCs w:val="20"/>
              </w:rPr>
              <w:t>03</w:t>
            </w:r>
            <w:r>
              <w:rPr>
                <w:rFonts w:ascii="宋体" w:hAnsi="宋体" w:cs="宋体" w:hint="eastAsia"/>
                <w:color w:val="000000"/>
                <w:kern w:val="0"/>
                <w:sz w:val="20"/>
                <w:szCs w:val="20"/>
              </w:rPr>
              <w:t>表</w:t>
            </w:r>
          </w:p>
        </w:tc>
      </w:tr>
      <w:tr w:rsidR="003C5AB1">
        <w:trPr>
          <w:trHeight w:val="285"/>
        </w:trPr>
        <w:tc>
          <w:tcPr>
            <w:tcW w:w="3803" w:type="dxa"/>
            <w:gridSpan w:val="3"/>
            <w:tcBorders>
              <w:top w:val="nil"/>
              <w:left w:val="nil"/>
              <w:bottom w:val="nil"/>
              <w:right w:val="nil"/>
            </w:tcBorders>
            <w:shd w:val="clear" w:color="000000" w:fill="FFFFFF"/>
            <w:noWrap/>
            <w:vAlign w:val="center"/>
          </w:tcPr>
          <w:p w:rsidR="003C5AB1" w:rsidRDefault="00FE240E">
            <w:pPr>
              <w:widowControl/>
              <w:jc w:val="left"/>
              <w:rPr>
                <w:rFonts w:ascii="宋体" w:cs="Times New Roman"/>
                <w:color w:val="000000"/>
                <w:kern w:val="0"/>
                <w:sz w:val="20"/>
                <w:szCs w:val="20"/>
              </w:rPr>
            </w:pPr>
            <w:r>
              <w:rPr>
                <w:rFonts w:ascii="宋体" w:hAnsi="宋体" w:cs="宋体" w:hint="eastAsia"/>
                <w:color w:val="000000"/>
                <w:kern w:val="0"/>
                <w:sz w:val="20"/>
                <w:szCs w:val="20"/>
              </w:rPr>
              <w:t>部门：湘潭县财政局</w:t>
            </w:r>
          </w:p>
          <w:p w:rsidR="003C5AB1" w:rsidRDefault="00FE240E">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538" w:type="dxa"/>
            <w:tcBorders>
              <w:top w:val="nil"/>
              <w:left w:val="nil"/>
              <w:bottom w:val="nil"/>
              <w:right w:val="nil"/>
            </w:tcBorders>
            <w:shd w:val="clear" w:color="000000" w:fill="FFFFFF"/>
            <w:noWrap/>
            <w:vAlign w:val="center"/>
          </w:tcPr>
          <w:p w:rsidR="003C5AB1" w:rsidRDefault="00FE240E">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162" w:type="dxa"/>
            <w:tcBorders>
              <w:top w:val="nil"/>
              <w:left w:val="nil"/>
              <w:bottom w:val="nil"/>
              <w:right w:val="nil"/>
            </w:tcBorders>
            <w:shd w:val="clear" w:color="000000" w:fill="FFFFFF"/>
            <w:noWrap/>
            <w:vAlign w:val="center"/>
          </w:tcPr>
          <w:p w:rsidR="003C5AB1" w:rsidRDefault="00FE240E">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932" w:type="dxa"/>
            <w:tcBorders>
              <w:top w:val="nil"/>
              <w:left w:val="nil"/>
              <w:bottom w:val="nil"/>
              <w:right w:val="nil"/>
            </w:tcBorders>
            <w:shd w:val="clear" w:color="000000" w:fill="FFFFFF"/>
            <w:noWrap/>
            <w:vAlign w:val="center"/>
          </w:tcPr>
          <w:p w:rsidR="003C5AB1" w:rsidRDefault="00FE240E">
            <w:pPr>
              <w:widowControl/>
              <w:jc w:val="center"/>
              <w:rPr>
                <w:rFonts w:ascii="宋体" w:cs="Times New Roman"/>
                <w:color w:val="000000"/>
                <w:kern w:val="0"/>
                <w:sz w:val="20"/>
                <w:szCs w:val="20"/>
              </w:rPr>
            </w:pPr>
            <w:r>
              <w:rPr>
                <w:rFonts w:ascii="宋体" w:hAnsi="宋体" w:cs="宋体" w:hint="eastAsia"/>
                <w:color w:val="000000"/>
                <w:kern w:val="0"/>
                <w:sz w:val="20"/>
                <w:szCs w:val="20"/>
              </w:rPr>
              <w:t xml:space="preserve">　</w:t>
            </w:r>
          </w:p>
        </w:tc>
        <w:tc>
          <w:tcPr>
            <w:tcW w:w="1575" w:type="dxa"/>
            <w:tcBorders>
              <w:top w:val="nil"/>
              <w:left w:val="nil"/>
              <w:bottom w:val="nil"/>
              <w:right w:val="nil"/>
            </w:tcBorders>
            <w:shd w:val="clear" w:color="000000" w:fill="FFFFFF"/>
            <w:noWrap/>
            <w:vAlign w:val="center"/>
          </w:tcPr>
          <w:p w:rsidR="003C5AB1" w:rsidRDefault="00FE240E">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650" w:type="dxa"/>
            <w:tcBorders>
              <w:top w:val="nil"/>
              <w:left w:val="nil"/>
              <w:bottom w:val="nil"/>
              <w:right w:val="nil"/>
            </w:tcBorders>
            <w:shd w:val="clear" w:color="000000" w:fill="FFFFFF"/>
            <w:noWrap/>
            <w:vAlign w:val="center"/>
          </w:tcPr>
          <w:p w:rsidR="003C5AB1" w:rsidRDefault="00FE240E">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703" w:type="dxa"/>
            <w:tcBorders>
              <w:top w:val="nil"/>
              <w:left w:val="nil"/>
              <w:bottom w:val="nil"/>
              <w:right w:val="nil"/>
            </w:tcBorders>
            <w:shd w:val="clear" w:color="000000" w:fill="FFFFFF"/>
            <w:noWrap/>
            <w:vAlign w:val="center"/>
          </w:tcPr>
          <w:p w:rsidR="003C5AB1" w:rsidRDefault="00FE240E">
            <w:pPr>
              <w:widowControl/>
              <w:jc w:val="right"/>
              <w:rPr>
                <w:rFonts w:ascii="宋体" w:cs="Times New Roman"/>
                <w:color w:val="000000"/>
                <w:kern w:val="0"/>
                <w:sz w:val="20"/>
                <w:szCs w:val="20"/>
              </w:rPr>
            </w:pPr>
            <w:r>
              <w:rPr>
                <w:rFonts w:ascii="宋体" w:hAnsi="宋体" w:cs="宋体" w:hint="eastAsia"/>
                <w:color w:val="000000"/>
                <w:kern w:val="0"/>
                <w:sz w:val="20"/>
                <w:szCs w:val="20"/>
              </w:rPr>
              <w:t>单位：万元</w:t>
            </w:r>
          </w:p>
        </w:tc>
      </w:tr>
      <w:tr w:rsidR="003C5AB1">
        <w:trPr>
          <w:trHeight w:val="450"/>
        </w:trPr>
        <w:tc>
          <w:tcPr>
            <w:tcW w:w="3803" w:type="dxa"/>
            <w:gridSpan w:val="3"/>
            <w:tcBorders>
              <w:top w:val="single" w:sz="4" w:space="0" w:color="auto"/>
              <w:left w:val="single" w:sz="4" w:space="0" w:color="auto"/>
              <w:bottom w:val="single" w:sz="4" w:space="0" w:color="auto"/>
              <w:right w:val="single" w:sz="4" w:space="0" w:color="auto"/>
            </w:tcBorders>
            <w:shd w:val="clear" w:color="000000" w:fill="FFFFFF"/>
            <w:vAlign w:val="center"/>
          </w:tcPr>
          <w:p w:rsidR="003C5AB1" w:rsidRDefault="00FE240E">
            <w:pPr>
              <w:widowControl/>
              <w:jc w:val="center"/>
              <w:rPr>
                <w:rFonts w:ascii="宋体" w:cs="Times New Roman"/>
                <w:kern w:val="0"/>
                <w:sz w:val="24"/>
                <w:szCs w:val="24"/>
              </w:rPr>
            </w:pPr>
            <w:r>
              <w:rPr>
                <w:rFonts w:ascii="宋体" w:hAnsi="宋体" w:cs="宋体" w:hint="eastAsia"/>
                <w:kern w:val="0"/>
                <w:sz w:val="24"/>
                <w:szCs w:val="24"/>
              </w:rPr>
              <w:t>项目</w:t>
            </w:r>
          </w:p>
        </w:tc>
        <w:tc>
          <w:tcPr>
            <w:tcW w:w="1538"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3C5AB1" w:rsidRDefault="00FE240E">
            <w:pPr>
              <w:widowControl/>
              <w:jc w:val="center"/>
              <w:rPr>
                <w:rFonts w:ascii="宋体" w:cs="Times New Roman"/>
                <w:kern w:val="0"/>
                <w:sz w:val="24"/>
                <w:szCs w:val="24"/>
              </w:rPr>
            </w:pPr>
            <w:r>
              <w:rPr>
                <w:rFonts w:ascii="宋体" w:hAnsi="宋体" w:cs="宋体" w:hint="eastAsia"/>
                <w:kern w:val="0"/>
                <w:sz w:val="24"/>
                <w:szCs w:val="24"/>
              </w:rPr>
              <w:t>本年支出合计</w:t>
            </w:r>
          </w:p>
        </w:tc>
        <w:tc>
          <w:tcPr>
            <w:tcW w:w="1162"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3C5AB1" w:rsidRDefault="00FE240E">
            <w:pPr>
              <w:widowControl/>
              <w:jc w:val="center"/>
              <w:rPr>
                <w:rFonts w:ascii="宋体" w:cs="Times New Roman"/>
                <w:kern w:val="0"/>
                <w:sz w:val="24"/>
                <w:szCs w:val="24"/>
              </w:rPr>
            </w:pPr>
            <w:r>
              <w:rPr>
                <w:rFonts w:ascii="宋体" w:hAnsi="宋体" w:cs="宋体" w:hint="eastAsia"/>
                <w:kern w:val="0"/>
                <w:sz w:val="24"/>
                <w:szCs w:val="24"/>
              </w:rPr>
              <w:t>基本支出</w:t>
            </w:r>
          </w:p>
        </w:tc>
        <w:tc>
          <w:tcPr>
            <w:tcW w:w="1932"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3C5AB1" w:rsidRDefault="00FE240E">
            <w:pPr>
              <w:widowControl/>
              <w:jc w:val="center"/>
              <w:rPr>
                <w:rFonts w:ascii="宋体" w:cs="Times New Roman"/>
                <w:kern w:val="0"/>
                <w:sz w:val="24"/>
                <w:szCs w:val="24"/>
              </w:rPr>
            </w:pPr>
            <w:r>
              <w:rPr>
                <w:rFonts w:ascii="宋体" w:hAnsi="宋体" w:cs="宋体" w:hint="eastAsia"/>
                <w:kern w:val="0"/>
                <w:sz w:val="24"/>
                <w:szCs w:val="24"/>
              </w:rPr>
              <w:t>项目支出</w:t>
            </w:r>
          </w:p>
        </w:tc>
        <w:tc>
          <w:tcPr>
            <w:tcW w:w="1575"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3C5AB1" w:rsidRDefault="00FE240E">
            <w:pPr>
              <w:widowControl/>
              <w:jc w:val="center"/>
              <w:rPr>
                <w:rFonts w:ascii="宋体" w:cs="Times New Roman"/>
                <w:kern w:val="0"/>
                <w:sz w:val="24"/>
                <w:szCs w:val="24"/>
              </w:rPr>
            </w:pPr>
            <w:r>
              <w:rPr>
                <w:rFonts w:ascii="宋体" w:hAnsi="宋体" w:cs="宋体" w:hint="eastAsia"/>
                <w:kern w:val="0"/>
                <w:sz w:val="24"/>
                <w:szCs w:val="24"/>
              </w:rPr>
              <w:t>上缴上级支出</w:t>
            </w:r>
          </w:p>
        </w:tc>
        <w:tc>
          <w:tcPr>
            <w:tcW w:w="1650"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3C5AB1" w:rsidRDefault="00FE240E">
            <w:pPr>
              <w:widowControl/>
              <w:jc w:val="center"/>
              <w:rPr>
                <w:rFonts w:ascii="宋体" w:cs="Times New Roman"/>
                <w:kern w:val="0"/>
                <w:sz w:val="24"/>
                <w:szCs w:val="24"/>
              </w:rPr>
            </w:pPr>
            <w:r>
              <w:rPr>
                <w:rFonts w:ascii="宋体" w:hAnsi="宋体" w:cs="宋体" w:hint="eastAsia"/>
                <w:kern w:val="0"/>
                <w:sz w:val="24"/>
                <w:szCs w:val="24"/>
              </w:rPr>
              <w:t>经营支出</w:t>
            </w:r>
          </w:p>
        </w:tc>
        <w:tc>
          <w:tcPr>
            <w:tcW w:w="1703"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3C5AB1" w:rsidRDefault="00FE240E">
            <w:pPr>
              <w:widowControl/>
              <w:jc w:val="center"/>
              <w:rPr>
                <w:rFonts w:ascii="宋体" w:cs="Times New Roman"/>
                <w:kern w:val="0"/>
                <w:sz w:val="24"/>
                <w:szCs w:val="24"/>
              </w:rPr>
            </w:pPr>
            <w:r>
              <w:rPr>
                <w:rFonts w:ascii="宋体" w:hAnsi="宋体" w:cs="宋体" w:hint="eastAsia"/>
                <w:kern w:val="0"/>
                <w:sz w:val="24"/>
                <w:szCs w:val="24"/>
              </w:rPr>
              <w:t>对附属单位补助支出</w:t>
            </w:r>
          </w:p>
        </w:tc>
      </w:tr>
      <w:tr w:rsidR="003C5AB1">
        <w:trPr>
          <w:trHeight w:val="450"/>
        </w:trPr>
        <w:tc>
          <w:tcPr>
            <w:tcW w:w="1500" w:type="dxa"/>
            <w:gridSpan w:val="2"/>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3C5AB1" w:rsidRDefault="00FE240E">
            <w:pPr>
              <w:widowControl/>
              <w:jc w:val="center"/>
              <w:rPr>
                <w:rFonts w:ascii="宋体" w:cs="Times New Roman"/>
                <w:kern w:val="0"/>
                <w:sz w:val="24"/>
                <w:szCs w:val="24"/>
              </w:rPr>
            </w:pPr>
            <w:r>
              <w:rPr>
                <w:rFonts w:ascii="宋体" w:hAnsi="宋体" w:cs="宋体" w:hint="eastAsia"/>
                <w:kern w:val="0"/>
                <w:sz w:val="24"/>
                <w:szCs w:val="24"/>
              </w:rPr>
              <w:t>功能分类科目编码</w:t>
            </w:r>
          </w:p>
        </w:tc>
        <w:tc>
          <w:tcPr>
            <w:tcW w:w="2303" w:type="dxa"/>
            <w:vMerge w:val="restart"/>
            <w:tcBorders>
              <w:top w:val="nil"/>
              <w:left w:val="single" w:sz="4" w:space="0" w:color="auto"/>
              <w:bottom w:val="single" w:sz="4" w:space="0" w:color="auto"/>
              <w:right w:val="single" w:sz="4" w:space="0" w:color="auto"/>
            </w:tcBorders>
            <w:shd w:val="clear" w:color="000000" w:fill="FFFFFF"/>
            <w:vAlign w:val="center"/>
          </w:tcPr>
          <w:p w:rsidR="003C5AB1" w:rsidRDefault="00FE240E">
            <w:pPr>
              <w:widowControl/>
              <w:jc w:val="center"/>
              <w:rPr>
                <w:rFonts w:ascii="宋体" w:cs="Times New Roman"/>
                <w:kern w:val="0"/>
                <w:sz w:val="24"/>
                <w:szCs w:val="24"/>
              </w:rPr>
            </w:pPr>
            <w:r>
              <w:rPr>
                <w:rFonts w:ascii="宋体" w:hAnsi="宋体" w:cs="宋体" w:hint="eastAsia"/>
                <w:kern w:val="0"/>
                <w:sz w:val="24"/>
                <w:szCs w:val="24"/>
              </w:rPr>
              <w:t>科目名称</w:t>
            </w:r>
          </w:p>
        </w:tc>
        <w:tc>
          <w:tcPr>
            <w:tcW w:w="1538" w:type="dxa"/>
            <w:vMerge/>
            <w:tcBorders>
              <w:top w:val="single" w:sz="4" w:space="0" w:color="auto"/>
              <w:left w:val="single" w:sz="4" w:space="0" w:color="auto"/>
              <w:bottom w:val="single" w:sz="4" w:space="0" w:color="auto"/>
              <w:right w:val="single" w:sz="4" w:space="0" w:color="auto"/>
            </w:tcBorders>
            <w:vAlign w:val="center"/>
          </w:tcPr>
          <w:p w:rsidR="003C5AB1" w:rsidRDefault="003C5AB1">
            <w:pPr>
              <w:widowControl/>
              <w:jc w:val="left"/>
              <w:rPr>
                <w:rFonts w:ascii="宋体" w:cs="Times New Roman"/>
                <w:kern w:val="0"/>
                <w:sz w:val="24"/>
                <w:szCs w:val="24"/>
              </w:rPr>
            </w:pPr>
          </w:p>
        </w:tc>
        <w:tc>
          <w:tcPr>
            <w:tcW w:w="1162" w:type="dxa"/>
            <w:vMerge/>
            <w:tcBorders>
              <w:top w:val="single" w:sz="4" w:space="0" w:color="auto"/>
              <w:left w:val="single" w:sz="4" w:space="0" w:color="auto"/>
              <w:bottom w:val="single" w:sz="4" w:space="0" w:color="auto"/>
              <w:right w:val="single" w:sz="4" w:space="0" w:color="auto"/>
            </w:tcBorders>
            <w:vAlign w:val="center"/>
          </w:tcPr>
          <w:p w:rsidR="003C5AB1" w:rsidRDefault="003C5AB1">
            <w:pPr>
              <w:widowControl/>
              <w:jc w:val="left"/>
              <w:rPr>
                <w:rFonts w:ascii="宋体" w:cs="Times New Roman"/>
                <w:kern w:val="0"/>
                <w:sz w:val="24"/>
                <w:szCs w:val="24"/>
              </w:rPr>
            </w:pPr>
          </w:p>
        </w:tc>
        <w:tc>
          <w:tcPr>
            <w:tcW w:w="1932" w:type="dxa"/>
            <w:vMerge/>
            <w:tcBorders>
              <w:top w:val="single" w:sz="4" w:space="0" w:color="auto"/>
              <w:left w:val="single" w:sz="4" w:space="0" w:color="auto"/>
              <w:bottom w:val="single" w:sz="4" w:space="0" w:color="auto"/>
              <w:right w:val="single" w:sz="4" w:space="0" w:color="auto"/>
            </w:tcBorders>
            <w:vAlign w:val="center"/>
          </w:tcPr>
          <w:p w:rsidR="003C5AB1" w:rsidRDefault="003C5AB1">
            <w:pPr>
              <w:widowControl/>
              <w:jc w:val="left"/>
              <w:rPr>
                <w:rFonts w:ascii="宋体" w:cs="Times New Roman"/>
                <w:kern w:val="0"/>
                <w:sz w:val="24"/>
                <w:szCs w:val="24"/>
              </w:rPr>
            </w:pPr>
          </w:p>
        </w:tc>
        <w:tc>
          <w:tcPr>
            <w:tcW w:w="1575" w:type="dxa"/>
            <w:vMerge/>
            <w:tcBorders>
              <w:top w:val="single" w:sz="4" w:space="0" w:color="auto"/>
              <w:left w:val="single" w:sz="4" w:space="0" w:color="auto"/>
              <w:bottom w:val="single" w:sz="4" w:space="0" w:color="auto"/>
              <w:right w:val="single" w:sz="4" w:space="0" w:color="auto"/>
            </w:tcBorders>
            <w:vAlign w:val="center"/>
          </w:tcPr>
          <w:p w:rsidR="003C5AB1" w:rsidRDefault="003C5AB1">
            <w:pPr>
              <w:widowControl/>
              <w:jc w:val="left"/>
              <w:rPr>
                <w:rFonts w:ascii="宋体" w:cs="Times New Roman"/>
                <w:kern w:val="0"/>
                <w:sz w:val="24"/>
                <w:szCs w:val="24"/>
              </w:rPr>
            </w:pPr>
          </w:p>
        </w:tc>
        <w:tc>
          <w:tcPr>
            <w:tcW w:w="1650" w:type="dxa"/>
            <w:vMerge/>
            <w:tcBorders>
              <w:top w:val="single" w:sz="4" w:space="0" w:color="auto"/>
              <w:left w:val="single" w:sz="4" w:space="0" w:color="auto"/>
              <w:bottom w:val="single" w:sz="4" w:space="0" w:color="auto"/>
              <w:right w:val="single" w:sz="4" w:space="0" w:color="auto"/>
            </w:tcBorders>
            <w:vAlign w:val="center"/>
          </w:tcPr>
          <w:p w:rsidR="003C5AB1" w:rsidRDefault="003C5AB1">
            <w:pPr>
              <w:widowControl/>
              <w:jc w:val="left"/>
              <w:rPr>
                <w:rFonts w:ascii="宋体" w:cs="Times New Roman"/>
                <w:kern w:val="0"/>
                <w:sz w:val="24"/>
                <w:szCs w:val="24"/>
              </w:rPr>
            </w:pPr>
          </w:p>
        </w:tc>
        <w:tc>
          <w:tcPr>
            <w:tcW w:w="1703" w:type="dxa"/>
            <w:vMerge/>
            <w:tcBorders>
              <w:top w:val="single" w:sz="4" w:space="0" w:color="auto"/>
              <w:left w:val="single" w:sz="4" w:space="0" w:color="auto"/>
              <w:bottom w:val="single" w:sz="4" w:space="0" w:color="auto"/>
              <w:right w:val="single" w:sz="4" w:space="0" w:color="auto"/>
            </w:tcBorders>
            <w:vAlign w:val="center"/>
          </w:tcPr>
          <w:p w:rsidR="003C5AB1" w:rsidRDefault="003C5AB1">
            <w:pPr>
              <w:widowControl/>
              <w:jc w:val="left"/>
              <w:rPr>
                <w:rFonts w:ascii="宋体" w:cs="Times New Roman"/>
                <w:kern w:val="0"/>
                <w:sz w:val="24"/>
                <w:szCs w:val="24"/>
              </w:rPr>
            </w:pPr>
          </w:p>
        </w:tc>
      </w:tr>
      <w:tr w:rsidR="003C5AB1">
        <w:trPr>
          <w:trHeight w:val="450"/>
        </w:trPr>
        <w:tc>
          <w:tcPr>
            <w:tcW w:w="1500" w:type="dxa"/>
            <w:gridSpan w:val="2"/>
            <w:vMerge/>
            <w:tcBorders>
              <w:top w:val="single" w:sz="4" w:space="0" w:color="auto"/>
              <w:left w:val="single" w:sz="4" w:space="0" w:color="auto"/>
              <w:bottom w:val="single" w:sz="4" w:space="0" w:color="auto"/>
              <w:right w:val="single" w:sz="4" w:space="0" w:color="auto"/>
            </w:tcBorders>
            <w:vAlign w:val="center"/>
          </w:tcPr>
          <w:p w:rsidR="003C5AB1" w:rsidRDefault="003C5AB1">
            <w:pPr>
              <w:widowControl/>
              <w:jc w:val="left"/>
              <w:rPr>
                <w:rFonts w:ascii="宋体" w:cs="Times New Roman"/>
                <w:kern w:val="0"/>
                <w:sz w:val="24"/>
                <w:szCs w:val="24"/>
              </w:rPr>
            </w:pPr>
          </w:p>
        </w:tc>
        <w:tc>
          <w:tcPr>
            <w:tcW w:w="2303" w:type="dxa"/>
            <w:vMerge/>
            <w:tcBorders>
              <w:top w:val="nil"/>
              <w:left w:val="single" w:sz="4" w:space="0" w:color="auto"/>
              <w:bottom w:val="single" w:sz="4" w:space="0" w:color="auto"/>
              <w:right w:val="single" w:sz="4" w:space="0" w:color="auto"/>
            </w:tcBorders>
            <w:vAlign w:val="center"/>
          </w:tcPr>
          <w:p w:rsidR="003C5AB1" w:rsidRDefault="003C5AB1">
            <w:pPr>
              <w:widowControl/>
              <w:jc w:val="left"/>
              <w:rPr>
                <w:rFonts w:ascii="宋体" w:cs="Times New Roman"/>
                <w:kern w:val="0"/>
                <w:sz w:val="24"/>
                <w:szCs w:val="24"/>
              </w:rPr>
            </w:pPr>
          </w:p>
        </w:tc>
        <w:tc>
          <w:tcPr>
            <w:tcW w:w="1538" w:type="dxa"/>
            <w:vMerge/>
            <w:tcBorders>
              <w:top w:val="single" w:sz="4" w:space="0" w:color="auto"/>
              <w:left w:val="single" w:sz="4" w:space="0" w:color="auto"/>
              <w:bottom w:val="single" w:sz="4" w:space="0" w:color="auto"/>
              <w:right w:val="single" w:sz="4" w:space="0" w:color="auto"/>
            </w:tcBorders>
            <w:vAlign w:val="center"/>
          </w:tcPr>
          <w:p w:rsidR="003C5AB1" w:rsidRDefault="003C5AB1">
            <w:pPr>
              <w:widowControl/>
              <w:jc w:val="left"/>
              <w:rPr>
                <w:rFonts w:ascii="宋体" w:cs="Times New Roman"/>
                <w:kern w:val="0"/>
                <w:sz w:val="24"/>
                <w:szCs w:val="24"/>
              </w:rPr>
            </w:pPr>
          </w:p>
        </w:tc>
        <w:tc>
          <w:tcPr>
            <w:tcW w:w="1162" w:type="dxa"/>
            <w:vMerge/>
            <w:tcBorders>
              <w:top w:val="single" w:sz="4" w:space="0" w:color="auto"/>
              <w:left w:val="single" w:sz="4" w:space="0" w:color="auto"/>
              <w:bottom w:val="single" w:sz="4" w:space="0" w:color="auto"/>
              <w:right w:val="single" w:sz="4" w:space="0" w:color="auto"/>
            </w:tcBorders>
            <w:vAlign w:val="center"/>
          </w:tcPr>
          <w:p w:rsidR="003C5AB1" w:rsidRDefault="003C5AB1">
            <w:pPr>
              <w:widowControl/>
              <w:jc w:val="left"/>
              <w:rPr>
                <w:rFonts w:ascii="宋体" w:cs="Times New Roman"/>
                <w:kern w:val="0"/>
                <w:sz w:val="24"/>
                <w:szCs w:val="24"/>
              </w:rPr>
            </w:pPr>
          </w:p>
        </w:tc>
        <w:tc>
          <w:tcPr>
            <w:tcW w:w="1932" w:type="dxa"/>
            <w:vMerge/>
            <w:tcBorders>
              <w:top w:val="single" w:sz="4" w:space="0" w:color="auto"/>
              <w:left w:val="single" w:sz="4" w:space="0" w:color="auto"/>
              <w:bottom w:val="single" w:sz="4" w:space="0" w:color="auto"/>
              <w:right w:val="single" w:sz="4" w:space="0" w:color="auto"/>
            </w:tcBorders>
            <w:vAlign w:val="center"/>
          </w:tcPr>
          <w:p w:rsidR="003C5AB1" w:rsidRDefault="003C5AB1">
            <w:pPr>
              <w:widowControl/>
              <w:jc w:val="left"/>
              <w:rPr>
                <w:rFonts w:ascii="宋体" w:cs="Times New Roman"/>
                <w:kern w:val="0"/>
                <w:sz w:val="24"/>
                <w:szCs w:val="24"/>
              </w:rPr>
            </w:pPr>
          </w:p>
        </w:tc>
        <w:tc>
          <w:tcPr>
            <w:tcW w:w="1575" w:type="dxa"/>
            <w:vMerge/>
            <w:tcBorders>
              <w:top w:val="single" w:sz="4" w:space="0" w:color="auto"/>
              <w:left w:val="single" w:sz="4" w:space="0" w:color="auto"/>
              <w:bottom w:val="single" w:sz="4" w:space="0" w:color="auto"/>
              <w:right w:val="single" w:sz="4" w:space="0" w:color="auto"/>
            </w:tcBorders>
            <w:vAlign w:val="center"/>
          </w:tcPr>
          <w:p w:rsidR="003C5AB1" w:rsidRDefault="003C5AB1">
            <w:pPr>
              <w:widowControl/>
              <w:jc w:val="left"/>
              <w:rPr>
                <w:rFonts w:ascii="宋体" w:cs="Times New Roman"/>
                <w:kern w:val="0"/>
                <w:sz w:val="24"/>
                <w:szCs w:val="24"/>
              </w:rPr>
            </w:pPr>
          </w:p>
        </w:tc>
        <w:tc>
          <w:tcPr>
            <w:tcW w:w="1650" w:type="dxa"/>
            <w:vMerge/>
            <w:tcBorders>
              <w:top w:val="single" w:sz="4" w:space="0" w:color="auto"/>
              <w:left w:val="single" w:sz="4" w:space="0" w:color="auto"/>
              <w:bottom w:val="single" w:sz="4" w:space="0" w:color="auto"/>
              <w:right w:val="single" w:sz="4" w:space="0" w:color="auto"/>
            </w:tcBorders>
            <w:vAlign w:val="center"/>
          </w:tcPr>
          <w:p w:rsidR="003C5AB1" w:rsidRDefault="003C5AB1">
            <w:pPr>
              <w:widowControl/>
              <w:jc w:val="left"/>
              <w:rPr>
                <w:rFonts w:ascii="宋体" w:cs="Times New Roman"/>
                <w:kern w:val="0"/>
                <w:sz w:val="24"/>
                <w:szCs w:val="24"/>
              </w:rPr>
            </w:pPr>
          </w:p>
        </w:tc>
        <w:tc>
          <w:tcPr>
            <w:tcW w:w="1703" w:type="dxa"/>
            <w:vMerge/>
            <w:tcBorders>
              <w:top w:val="single" w:sz="4" w:space="0" w:color="auto"/>
              <w:left w:val="single" w:sz="4" w:space="0" w:color="auto"/>
              <w:bottom w:val="single" w:sz="4" w:space="0" w:color="auto"/>
              <w:right w:val="single" w:sz="4" w:space="0" w:color="auto"/>
            </w:tcBorders>
            <w:vAlign w:val="center"/>
          </w:tcPr>
          <w:p w:rsidR="003C5AB1" w:rsidRDefault="003C5AB1">
            <w:pPr>
              <w:widowControl/>
              <w:jc w:val="left"/>
              <w:rPr>
                <w:rFonts w:ascii="宋体" w:cs="Times New Roman"/>
                <w:kern w:val="0"/>
                <w:sz w:val="24"/>
                <w:szCs w:val="24"/>
              </w:rPr>
            </w:pPr>
          </w:p>
        </w:tc>
      </w:tr>
      <w:tr w:rsidR="003C5AB1">
        <w:trPr>
          <w:trHeight w:val="450"/>
        </w:trPr>
        <w:tc>
          <w:tcPr>
            <w:tcW w:w="3803" w:type="dxa"/>
            <w:gridSpan w:val="3"/>
            <w:tcBorders>
              <w:top w:val="single" w:sz="4" w:space="0" w:color="auto"/>
              <w:left w:val="single" w:sz="4" w:space="0" w:color="auto"/>
              <w:bottom w:val="single" w:sz="4" w:space="0" w:color="auto"/>
              <w:right w:val="single" w:sz="4" w:space="0" w:color="auto"/>
            </w:tcBorders>
            <w:shd w:val="clear" w:color="000000" w:fill="FFFFFF"/>
            <w:noWrap/>
            <w:vAlign w:val="center"/>
          </w:tcPr>
          <w:p w:rsidR="003C5AB1" w:rsidRDefault="00FE240E">
            <w:pPr>
              <w:widowControl/>
              <w:jc w:val="center"/>
              <w:rPr>
                <w:rFonts w:ascii="宋体" w:cs="Times New Roman"/>
                <w:kern w:val="0"/>
                <w:sz w:val="24"/>
                <w:szCs w:val="24"/>
              </w:rPr>
            </w:pPr>
            <w:r>
              <w:rPr>
                <w:rFonts w:ascii="宋体" w:hAnsi="宋体" w:cs="宋体" w:hint="eastAsia"/>
                <w:kern w:val="0"/>
                <w:sz w:val="24"/>
                <w:szCs w:val="24"/>
              </w:rPr>
              <w:t>栏次</w:t>
            </w:r>
          </w:p>
        </w:tc>
        <w:tc>
          <w:tcPr>
            <w:tcW w:w="1538" w:type="dxa"/>
            <w:tcBorders>
              <w:top w:val="nil"/>
              <w:left w:val="nil"/>
              <w:bottom w:val="single" w:sz="4" w:space="0" w:color="auto"/>
              <w:right w:val="single" w:sz="4" w:space="0" w:color="auto"/>
            </w:tcBorders>
            <w:shd w:val="clear" w:color="000000" w:fill="FFFFFF"/>
            <w:noWrap/>
            <w:vAlign w:val="center"/>
          </w:tcPr>
          <w:p w:rsidR="003C5AB1" w:rsidRDefault="00FE240E">
            <w:pPr>
              <w:widowControl/>
              <w:jc w:val="center"/>
              <w:rPr>
                <w:rFonts w:ascii="宋体" w:cs="Times New Roman"/>
                <w:kern w:val="0"/>
                <w:sz w:val="24"/>
                <w:szCs w:val="24"/>
              </w:rPr>
            </w:pPr>
            <w:r>
              <w:rPr>
                <w:rFonts w:ascii="宋体" w:hAnsi="宋体" w:cs="宋体"/>
                <w:kern w:val="0"/>
                <w:sz w:val="24"/>
                <w:szCs w:val="24"/>
              </w:rPr>
              <w:t>1</w:t>
            </w:r>
          </w:p>
        </w:tc>
        <w:tc>
          <w:tcPr>
            <w:tcW w:w="1162" w:type="dxa"/>
            <w:tcBorders>
              <w:top w:val="nil"/>
              <w:left w:val="nil"/>
              <w:bottom w:val="single" w:sz="4" w:space="0" w:color="auto"/>
              <w:right w:val="single" w:sz="4" w:space="0" w:color="auto"/>
            </w:tcBorders>
            <w:shd w:val="clear" w:color="000000" w:fill="FFFFFF"/>
            <w:noWrap/>
            <w:vAlign w:val="center"/>
          </w:tcPr>
          <w:p w:rsidR="003C5AB1" w:rsidRDefault="00FE240E">
            <w:pPr>
              <w:widowControl/>
              <w:jc w:val="center"/>
              <w:rPr>
                <w:rFonts w:ascii="宋体" w:cs="Times New Roman"/>
                <w:kern w:val="0"/>
                <w:sz w:val="24"/>
                <w:szCs w:val="24"/>
              </w:rPr>
            </w:pPr>
            <w:r>
              <w:rPr>
                <w:rFonts w:ascii="宋体" w:hAnsi="宋体" w:cs="宋体"/>
                <w:kern w:val="0"/>
                <w:sz w:val="24"/>
                <w:szCs w:val="24"/>
              </w:rPr>
              <w:t>2</w:t>
            </w:r>
          </w:p>
        </w:tc>
        <w:tc>
          <w:tcPr>
            <w:tcW w:w="1932" w:type="dxa"/>
            <w:tcBorders>
              <w:top w:val="nil"/>
              <w:left w:val="nil"/>
              <w:bottom w:val="single" w:sz="4" w:space="0" w:color="auto"/>
              <w:right w:val="single" w:sz="4" w:space="0" w:color="auto"/>
            </w:tcBorders>
            <w:shd w:val="clear" w:color="000000" w:fill="FFFFFF"/>
            <w:noWrap/>
            <w:vAlign w:val="center"/>
          </w:tcPr>
          <w:p w:rsidR="003C5AB1" w:rsidRDefault="00FE240E">
            <w:pPr>
              <w:widowControl/>
              <w:jc w:val="center"/>
              <w:rPr>
                <w:rFonts w:ascii="宋体" w:cs="Times New Roman"/>
                <w:kern w:val="0"/>
                <w:sz w:val="24"/>
                <w:szCs w:val="24"/>
              </w:rPr>
            </w:pPr>
            <w:r>
              <w:rPr>
                <w:rFonts w:ascii="宋体" w:hAnsi="宋体" w:cs="宋体"/>
                <w:kern w:val="0"/>
                <w:sz w:val="24"/>
                <w:szCs w:val="24"/>
              </w:rPr>
              <w:t>3</w:t>
            </w:r>
          </w:p>
        </w:tc>
        <w:tc>
          <w:tcPr>
            <w:tcW w:w="1575" w:type="dxa"/>
            <w:tcBorders>
              <w:top w:val="nil"/>
              <w:left w:val="nil"/>
              <w:bottom w:val="single" w:sz="4" w:space="0" w:color="auto"/>
              <w:right w:val="single" w:sz="4" w:space="0" w:color="auto"/>
            </w:tcBorders>
            <w:shd w:val="clear" w:color="000000" w:fill="FFFFFF"/>
            <w:noWrap/>
            <w:vAlign w:val="center"/>
          </w:tcPr>
          <w:p w:rsidR="003C5AB1" w:rsidRDefault="00FE240E">
            <w:pPr>
              <w:widowControl/>
              <w:jc w:val="center"/>
              <w:rPr>
                <w:rFonts w:ascii="宋体" w:cs="Times New Roman"/>
                <w:kern w:val="0"/>
                <w:sz w:val="24"/>
                <w:szCs w:val="24"/>
              </w:rPr>
            </w:pPr>
            <w:r>
              <w:rPr>
                <w:rFonts w:ascii="宋体" w:hAnsi="宋体" w:cs="宋体"/>
                <w:kern w:val="0"/>
                <w:sz w:val="24"/>
                <w:szCs w:val="24"/>
              </w:rPr>
              <w:t>4</w:t>
            </w:r>
          </w:p>
        </w:tc>
        <w:tc>
          <w:tcPr>
            <w:tcW w:w="1650" w:type="dxa"/>
            <w:tcBorders>
              <w:top w:val="nil"/>
              <w:left w:val="nil"/>
              <w:bottom w:val="single" w:sz="4" w:space="0" w:color="auto"/>
              <w:right w:val="single" w:sz="4" w:space="0" w:color="auto"/>
            </w:tcBorders>
            <w:shd w:val="clear" w:color="000000" w:fill="FFFFFF"/>
            <w:noWrap/>
            <w:vAlign w:val="center"/>
          </w:tcPr>
          <w:p w:rsidR="003C5AB1" w:rsidRDefault="00FE240E">
            <w:pPr>
              <w:widowControl/>
              <w:jc w:val="center"/>
              <w:rPr>
                <w:rFonts w:ascii="宋体" w:cs="Times New Roman"/>
                <w:kern w:val="0"/>
                <w:sz w:val="24"/>
                <w:szCs w:val="24"/>
              </w:rPr>
            </w:pPr>
            <w:r>
              <w:rPr>
                <w:rFonts w:ascii="宋体" w:hAnsi="宋体" w:cs="宋体"/>
                <w:kern w:val="0"/>
                <w:sz w:val="24"/>
                <w:szCs w:val="24"/>
              </w:rPr>
              <w:t>5</w:t>
            </w:r>
          </w:p>
        </w:tc>
        <w:tc>
          <w:tcPr>
            <w:tcW w:w="1703" w:type="dxa"/>
            <w:tcBorders>
              <w:top w:val="nil"/>
              <w:left w:val="nil"/>
              <w:bottom w:val="single" w:sz="4" w:space="0" w:color="auto"/>
              <w:right w:val="single" w:sz="4" w:space="0" w:color="auto"/>
            </w:tcBorders>
            <w:shd w:val="clear" w:color="000000" w:fill="FFFFFF"/>
            <w:noWrap/>
            <w:vAlign w:val="center"/>
          </w:tcPr>
          <w:p w:rsidR="003C5AB1" w:rsidRDefault="00FE240E">
            <w:pPr>
              <w:widowControl/>
              <w:jc w:val="center"/>
              <w:rPr>
                <w:rFonts w:ascii="宋体" w:cs="Times New Roman"/>
                <w:kern w:val="0"/>
                <w:sz w:val="24"/>
                <w:szCs w:val="24"/>
              </w:rPr>
            </w:pPr>
            <w:r>
              <w:rPr>
                <w:rFonts w:ascii="宋体" w:hAnsi="宋体" w:cs="宋体"/>
                <w:kern w:val="0"/>
                <w:sz w:val="24"/>
                <w:szCs w:val="24"/>
              </w:rPr>
              <w:t>6</w:t>
            </w:r>
          </w:p>
        </w:tc>
      </w:tr>
      <w:tr w:rsidR="003C5AB1">
        <w:trPr>
          <w:trHeight w:val="450"/>
        </w:trPr>
        <w:tc>
          <w:tcPr>
            <w:tcW w:w="3803" w:type="dxa"/>
            <w:gridSpan w:val="3"/>
            <w:tcBorders>
              <w:top w:val="single" w:sz="4" w:space="0" w:color="auto"/>
              <w:left w:val="single" w:sz="4" w:space="0" w:color="auto"/>
              <w:bottom w:val="single" w:sz="4" w:space="0" w:color="auto"/>
              <w:right w:val="single" w:sz="4" w:space="0" w:color="auto"/>
            </w:tcBorders>
            <w:shd w:val="clear" w:color="000000" w:fill="FFFFFF"/>
            <w:noWrap/>
            <w:vAlign w:val="center"/>
          </w:tcPr>
          <w:p w:rsidR="003C5AB1" w:rsidRDefault="00FE240E">
            <w:pPr>
              <w:widowControl/>
              <w:jc w:val="center"/>
              <w:rPr>
                <w:rFonts w:ascii="宋体" w:cs="Times New Roman"/>
                <w:kern w:val="0"/>
                <w:sz w:val="24"/>
                <w:szCs w:val="24"/>
              </w:rPr>
            </w:pPr>
            <w:r>
              <w:rPr>
                <w:rFonts w:ascii="宋体" w:hAnsi="宋体" w:cs="宋体" w:hint="eastAsia"/>
                <w:kern w:val="0"/>
                <w:sz w:val="24"/>
                <w:szCs w:val="24"/>
              </w:rPr>
              <w:t>合计</w:t>
            </w:r>
          </w:p>
        </w:tc>
        <w:tc>
          <w:tcPr>
            <w:tcW w:w="1538"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cs="Times New Roman"/>
                <w:kern w:val="0"/>
                <w:sz w:val="24"/>
                <w:szCs w:val="24"/>
              </w:rPr>
            </w:pPr>
            <w:r>
              <w:rPr>
                <w:rFonts w:ascii="宋体" w:hAnsi="宋体" w:cs="宋体" w:hint="eastAsia"/>
                <w:color w:val="000000"/>
                <w:kern w:val="0"/>
                <w:sz w:val="22"/>
                <w:szCs w:val="22"/>
              </w:rPr>
              <w:t>3,495.42</w:t>
            </w:r>
          </w:p>
        </w:tc>
        <w:tc>
          <w:tcPr>
            <w:tcW w:w="1162"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cs="Times New Roman"/>
                <w:kern w:val="0"/>
                <w:sz w:val="24"/>
                <w:szCs w:val="24"/>
              </w:rPr>
            </w:pPr>
            <w:r>
              <w:rPr>
                <w:rFonts w:ascii="宋体" w:hAnsi="宋体" w:cs="宋体" w:hint="eastAsia"/>
                <w:color w:val="000000"/>
                <w:kern w:val="0"/>
                <w:sz w:val="22"/>
                <w:szCs w:val="22"/>
              </w:rPr>
              <w:t>2,167.16</w:t>
            </w:r>
          </w:p>
        </w:tc>
        <w:tc>
          <w:tcPr>
            <w:tcW w:w="1932"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cs="Times New Roman"/>
                <w:kern w:val="0"/>
                <w:sz w:val="24"/>
                <w:szCs w:val="24"/>
              </w:rPr>
            </w:pPr>
            <w:r>
              <w:rPr>
                <w:rFonts w:ascii="宋体" w:hAnsi="宋体" w:cs="宋体" w:hint="eastAsia"/>
                <w:color w:val="000000"/>
                <w:kern w:val="0"/>
                <w:sz w:val="22"/>
                <w:szCs w:val="22"/>
              </w:rPr>
              <w:t>1,328.26</w:t>
            </w:r>
          </w:p>
        </w:tc>
        <w:tc>
          <w:tcPr>
            <w:tcW w:w="1575" w:type="dxa"/>
            <w:tcBorders>
              <w:top w:val="nil"/>
              <w:left w:val="nil"/>
              <w:bottom w:val="single" w:sz="4" w:space="0" w:color="auto"/>
              <w:right w:val="single" w:sz="4" w:space="0" w:color="auto"/>
            </w:tcBorders>
            <w:noWrap/>
            <w:vAlign w:val="center"/>
          </w:tcPr>
          <w:p w:rsidR="003C5AB1" w:rsidRDefault="00FE240E">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650" w:type="dxa"/>
            <w:tcBorders>
              <w:top w:val="nil"/>
              <w:left w:val="nil"/>
              <w:bottom w:val="single" w:sz="4" w:space="0" w:color="auto"/>
              <w:right w:val="single" w:sz="4" w:space="0" w:color="auto"/>
            </w:tcBorders>
            <w:noWrap/>
            <w:vAlign w:val="center"/>
          </w:tcPr>
          <w:p w:rsidR="003C5AB1" w:rsidRDefault="00FE240E">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703" w:type="dxa"/>
            <w:tcBorders>
              <w:top w:val="nil"/>
              <w:left w:val="nil"/>
              <w:bottom w:val="single" w:sz="4" w:space="0" w:color="auto"/>
              <w:right w:val="single" w:sz="4" w:space="0" w:color="auto"/>
            </w:tcBorders>
            <w:noWrap/>
            <w:vAlign w:val="center"/>
          </w:tcPr>
          <w:p w:rsidR="003C5AB1" w:rsidRDefault="00FE240E">
            <w:pPr>
              <w:widowControl/>
              <w:jc w:val="right"/>
              <w:rPr>
                <w:rFonts w:ascii="宋体" w:cs="Times New Roman"/>
                <w:kern w:val="0"/>
                <w:sz w:val="24"/>
                <w:szCs w:val="24"/>
              </w:rPr>
            </w:pPr>
            <w:r>
              <w:rPr>
                <w:rFonts w:ascii="宋体" w:hAnsi="宋体" w:cs="宋体" w:hint="eastAsia"/>
                <w:kern w:val="0"/>
                <w:sz w:val="24"/>
                <w:szCs w:val="24"/>
              </w:rPr>
              <w:t xml:space="preserve">　</w:t>
            </w:r>
          </w:p>
        </w:tc>
      </w:tr>
      <w:tr w:rsidR="003C5AB1">
        <w:trPr>
          <w:trHeight w:val="450"/>
        </w:trPr>
        <w:tc>
          <w:tcPr>
            <w:tcW w:w="1500"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3C5AB1" w:rsidRDefault="00FE240E">
            <w:pPr>
              <w:widowControl/>
              <w:jc w:val="left"/>
              <w:textAlignment w:val="center"/>
              <w:rPr>
                <w:rFonts w:ascii="宋体" w:hAnsi="宋体" w:cs="宋体"/>
                <w:kern w:val="0"/>
                <w:sz w:val="24"/>
                <w:szCs w:val="24"/>
              </w:rPr>
            </w:pPr>
            <w:r>
              <w:rPr>
                <w:rFonts w:ascii="宋体" w:hAnsi="宋体" w:cs="宋体" w:hint="eastAsia"/>
                <w:color w:val="000000"/>
                <w:kern w:val="0"/>
                <w:sz w:val="22"/>
                <w:szCs w:val="22"/>
              </w:rPr>
              <w:t>201</w:t>
            </w:r>
          </w:p>
        </w:tc>
        <w:tc>
          <w:tcPr>
            <w:tcW w:w="2303" w:type="dxa"/>
            <w:tcBorders>
              <w:top w:val="nil"/>
              <w:left w:val="nil"/>
              <w:bottom w:val="single" w:sz="4" w:space="0" w:color="auto"/>
              <w:right w:val="single" w:sz="4" w:space="0" w:color="auto"/>
            </w:tcBorders>
            <w:shd w:val="clear" w:color="000000" w:fill="FFFFFF"/>
            <w:noWrap/>
            <w:vAlign w:val="center"/>
          </w:tcPr>
          <w:p w:rsidR="003C5AB1" w:rsidRDefault="00FE240E">
            <w:pPr>
              <w:widowControl/>
              <w:jc w:val="left"/>
              <w:textAlignment w:val="center"/>
              <w:rPr>
                <w:rFonts w:ascii="宋体" w:hAnsi="宋体" w:cs="宋体"/>
                <w:kern w:val="0"/>
                <w:sz w:val="24"/>
                <w:szCs w:val="24"/>
              </w:rPr>
            </w:pPr>
            <w:r>
              <w:rPr>
                <w:rFonts w:ascii="宋体" w:hAnsi="宋体" w:cs="宋体" w:hint="eastAsia"/>
                <w:color w:val="000000"/>
                <w:kern w:val="0"/>
                <w:sz w:val="22"/>
                <w:szCs w:val="22"/>
              </w:rPr>
              <w:t>一般公共服务支出</w:t>
            </w:r>
          </w:p>
        </w:tc>
        <w:tc>
          <w:tcPr>
            <w:tcW w:w="1538"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hAnsi="宋体" w:cs="宋体"/>
                <w:kern w:val="0"/>
                <w:sz w:val="24"/>
                <w:szCs w:val="24"/>
              </w:rPr>
            </w:pPr>
            <w:r>
              <w:rPr>
                <w:rFonts w:ascii="宋体" w:hAnsi="宋体" w:cs="宋体" w:hint="eastAsia"/>
                <w:color w:val="000000"/>
                <w:kern w:val="0"/>
                <w:sz w:val="22"/>
                <w:szCs w:val="22"/>
              </w:rPr>
              <w:t>2,964.06</w:t>
            </w:r>
          </w:p>
        </w:tc>
        <w:tc>
          <w:tcPr>
            <w:tcW w:w="1162"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hAnsi="宋体" w:cs="宋体"/>
                <w:kern w:val="0"/>
                <w:sz w:val="24"/>
                <w:szCs w:val="24"/>
              </w:rPr>
            </w:pPr>
            <w:r>
              <w:rPr>
                <w:rFonts w:ascii="宋体" w:hAnsi="宋体" w:cs="宋体" w:hint="eastAsia"/>
                <w:color w:val="000000"/>
                <w:kern w:val="0"/>
                <w:sz w:val="22"/>
                <w:szCs w:val="22"/>
              </w:rPr>
              <w:t>1,758.10</w:t>
            </w:r>
          </w:p>
        </w:tc>
        <w:tc>
          <w:tcPr>
            <w:tcW w:w="1932"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hAnsi="宋体" w:cs="宋体"/>
                <w:kern w:val="0"/>
                <w:sz w:val="24"/>
                <w:szCs w:val="24"/>
              </w:rPr>
            </w:pPr>
            <w:r>
              <w:rPr>
                <w:rFonts w:ascii="宋体" w:hAnsi="宋体" w:cs="宋体" w:hint="eastAsia"/>
                <w:color w:val="000000"/>
                <w:kern w:val="0"/>
                <w:sz w:val="22"/>
                <w:szCs w:val="22"/>
              </w:rPr>
              <w:t>1,205.96</w:t>
            </w:r>
          </w:p>
        </w:tc>
        <w:tc>
          <w:tcPr>
            <w:tcW w:w="1575"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hAnsi="宋体" w:cs="宋体"/>
                <w:kern w:val="0"/>
                <w:sz w:val="24"/>
                <w:szCs w:val="24"/>
              </w:rPr>
            </w:pPr>
            <w:r>
              <w:rPr>
                <w:rFonts w:ascii="宋体" w:hAnsi="宋体" w:cs="宋体" w:hint="eastAsia"/>
                <w:color w:val="000000"/>
                <w:kern w:val="0"/>
                <w:sz w:val="22"/>
                <w:szCs w:val="22"/>
              </w:rPr>
              <w:t>0.00</w:t>
            </w:r>
          </w:p>
        </w:tc>
        <w:tc>
          <w:tcPr>
            <w:tcW w:w="1650"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hAnsi="宋体" w:cs="宋体"/>
                <w:kern w:val="0"/>
                <w:sz w:val="24"/>
                <w:szCs w:val="24"/>
              </w:rPr>
            </w:pPr>
            <w:r>
              <w:rPr>
                <w:rFonts w:ascii="宋体" w:hAnsi="宋体" w:cs="宋体" w:hint="eastAsia"/>
                <w:color w:val="000000"/>
                <w:kern w:val="0"/>
                <w:sz w:val="22"/>
                <w:szCs w:val="22"/>
              </w:rPr>
              <w:t>0.00</w:t>
            </w:r>
          </w:p>
        </w:tc>
        <w:tc>
          <w:tcPr>
            <w:tcW w:w="1703"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hAnsi="宋体" w:cs="宋体"/>
                <w:kern w:val="0"/>
                <w:sz w:val="24"/>
                <w:szCs w:val="24"/>
              </w:rPr>
            </w:pPr>
            <w:r>
              <w:rPr>
                <w:rFonts w:ascii="宋体" w:hAnsi="宋体" w:cs="宋体" w:hint="eastAsia"/>
                <w:color w:val="000000"/>
                <w:kern w:val="0"/>
                <w:sz w:val="22"/>
                <w:szCs w:val="22"/>
              </w:rPr>
              <w:t>0.00</w:t>
            </w:r>
          </w:p>
        </w:tc>
      </w:tr>
      <w:tr w:rsidR="003C5AB1">
        <w:trPr>
          <w:trHeight w:val="450"/>
        </w:trPr>
        <w:tc>
          <w:tcPr>
            <w:tcW w:w="1500"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3C5AB1" w:rsidRDefault="00FE240E">
            <w:pPr>
              <w:widowControl/>
              <w:jc w:val="left"/>
              <w:textAlignment w:val="center"/>
              <w:rPr>
                <w:rFonts w:ascii="宋体" w:hAnsi="宋体" w:cs="宋体"/>
                <w:kern w:val="0"/>
                <w:sz w:val="24"/>
                <w:szCs w:val="24"/>
              </w:rPr>
            </w:pPr>
            <w:r>
              <w:rPr>
                <w:rFonts w:ascii="宋体" w:hAnsi="宋体" w:cs="宋体" w:hint="eastAsia"/>
                <w:color w:val="000000"/>
                <w:kern w:val="0"/>
                <w:sz w:val="22"/>
                <w:szCs w:val="22"/>
              </w:rPr>
              <w:t>20106</w:t>
            </w:r>
          </w:p>
        </w:tc>
        <w:tc>
          <w:tcPr>
            <w:tcW w:w="2303" w:type="dxa"/>
            <w:tcBorders>
              <w:top w:val="nil"/>
              <w:left w:val="nil"/>
              <w:bottom w:val="single" w:sz="4" w:space="0" w:color="auto"/>
              <w:right w:val="single" w:sz="4" w:space="0" w:color="auto"/>
            </w:tcBorders>
            <w:shd w:val="clear" w:color="000000" w:fill="FFFFFF"/>
            <w:noWrap/>
            <w:vAlign w:val="center"/>
          </w:tcPr>
          <w:p w:rsidR="003C5AB1" w:rsidRDefault="00FE240E">
            <w:pPr>
              <w:widowControl/>
              <w:jc w:val="left"/>
              <w:textAlignment w:val="center"/>
              <w:rPr>
                <w:rFonts w:ascii="宋体" w:hAnsi="宋体" w:cs="宋体"/>
                <w:kern w:val="0"/>
                <w:sz w:val="24"/>
                <w:szCs w:val="24"/>
              </w:rPr>
            </w:pPr>
            <w:r>
              <w:rPr>
                <w:rFonts w:ascii="宋体" w:hAnsi="宋体" w:cs="宋体" w:hint="eastAsia"/>
                <w:color w:val="000000"/>
                <w:kern w:val="0"/>
                <w:sz w:val="22"/>
                <w:szCs w:val="22"/>
              </w:rPr>
              <w:t>财政事务</w:t>
            </w:r>
          </w:p>
        </w:tc>
        <w:tc>
          <w:tcPr>
            <w:tcW w:w="1538"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hAnsi="宋体" w:cs="宋体"/>
                <w:kern w:val="0"/>
                <w:sz w:val="24"/>
                <w:szCs w:val="24"/>
              </w:rPr>
            </w:pPr>
            <w:r>
              <w:rPr>
                <w:rFonts w:ascii="宋体" w:hAnsi="宋体" w:cs="宋体" w:hint="eastAsia"/>
                <w:color w:val="000000"/>
                <w:kern w:val="0"/>
                <w:sz w:val="22"/>
                <w:szCs w:val="22"/>
              </w:rPr>
              <w:t>2,964.06</w:t>
            </w:r>
          </w:p>
        </w:tc>
        <w:tc>
          <w:tcPr>
            <w:tcW w:w="1162"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hAnsi="宋体" w:cs="宋体"/>
                <w:kern w:val="0"/>
                <w:sz w:val="24"/>
                <w:szCs w:val="24"/>
              </w:rPr>
            </w:pPr>
            <w:r>
              <w:rPr>
                <w:rFonts w:ascii="宋体" w:hAnsi="宋体" w:cs="宋体" w:hint="eastAsia"/>
                <w:color w:val="000000"/>
                <w:kern w:val="0"/>
                <w:sz w:val="22"/>
                <w:szCs w:val="22"/>
              </w:rPr>
              <w:t>1,758.10</w:t>
            </w:r>
          </w:p>
        </w:tc>
        <w:tc>
          <w:tcPr>
            <w:tcW w:w="1932"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hAnsi="宋体" w:cs="宋体"/>
                <w:kern w:val="0"/>
                <w:sz w:val="24"/>
                <w:szCs w:val="24"/>
              </w:rPr>
            </w:pPr>
            <w:r>
              <w:rPr>
                <w:rFonts w:ascii="宋体" w:hAnsi="宋体" w:cs="宋体" w:hint="eastAsia"/>
                <w:color w:val="000000"/>
                <w:kern w:val="0"/>
                <w:sz w:val="22"/>
                <w:szCs w:val="22"/>
              </w:rPr>
              <w:t>1,205.96</w:t>
            </w:r>
          </w:p>
        </w:tc>
        <w:tc>
          <w:tcPr>
            <w:tcW w:w="1575"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hAnsi="宋体" w:cs="宋体"/>
                <w:kern w:val="0"/>
                <w:sz w:val="24"/>
                <w:szCs w:val="24"/>
              </w:rPr>
            </w:pPr>
            <w:r>
              <w:rPr>
                <w:rFonts w:ascii="宋体" w:hAnsi="宋体" w:cs="宋体" w:hint="eastAsia"/>
                <w:color w:val="000000"/>
                <w:kern w:val="0"/>
                <w:sz w:val="22"/>
                <w:szCs w:val="22"/>
              </w:rPr>
              <w:t>0.00</w:t>
            </w:r>
          </w:p>
        </w:tc>
        <w:tc>
          <w:tcPr>
            <w:tcW w:w="1650"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hAnsi="宋体" w:cs="宋体"/>
                <w:kern w:val="0"/>
                <w:sz w:val="24"/>
                <w:szCs w:val="24"/>
              </w:rPr>
            </w:pPr>
            <w:r>
              <w:rPr>
                <w:rFonts w:ascii="宋体" w:hAnsi="宋体" w:cs="宋体" w:hint="eastAsia"/>
                <w:color w:val="000000"/>
                <w:kern w:val="0"/>
                <w:sz w:val="22"/>
                <w:szCs w:val="22"/>
              </w:rPr>
              <w:t>0.00</w:t>
            </w:r>
          </w:p>
        </w:tc>
        <w:tc>
          <w:tcPr>
            <w:tcW w:w="1703"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hAnsi="宋体" w:cs="宋体"/>
                <w:kern w:val="0"/>
                <w:sz w:val="24"/>
                <w:szCs w:val="24"/>
              </w:rPr>
            </w:pPr>
            <w:r>
              <w:rPr>
                <w:rFonts w:ascii="宋体" w:hAnsi="宋体" w:cs="宋体" w:hint="eastAsia"/>
                <w:color w:val="000000"/>
                <w:kern w:val="0"/>
                <w:sz w:val="22"/>
                <w:szCs w:val="22"/>
              </w:rPr>
              <w:t>0.00</w:t>
            </w:r>
          </w:p>
        </w:tc>
      </w:tr>
      <w:tr w:rsidR="003C5AB1">
        <w:trPr>
          <w:trHeight w:val="450"/>
        </w:trPr>
        <w:tc>
          <w:tcPr>
            <w:tcW w:w="1500"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3C5AB1" w:rsidRDefault="00FE240E">
            <w:pPr>
              <w:widowControl/>
              <w:jc w:val="left"/>
              <w:textAlignment w:val="center"/>
              <w:rPr>
                <w:rFonts w:ascii="宋体" w:hAnsi="宋体" w:cs="宋体"/>
                <w:kern w:val="0"/>
                <w:sz w:val="24"/>
                <w:szCs w:val="24"/>
              </w:rPr>
            </w:pPr>
            <w:r>
              <w:rPr>
                <w:rFonts w:ascii="宋体" w:hAnsi="宋体" w:cs="宋体" w:hint="eastAsia"/>
                <w:color w:val="000000"/>
                <w:kern w:val="0"/>
                <w:sz w:val="22"/>
                <w:szCs w:val="22"/>
              </w:rPr>
              <w:t>2010601</w:t>
            </w:r>
          </w:p>
        </w:tc>
        <w:tc>
          <w:tcPr>
            <w:tcW w:w="2303" w:type="dxa"/>
            <w:tcBorders>
              <w:top w:val="nil"/>
              <w:left w:val="nil"/>
              <w:bottom w:val="single" w:sz="4" w:space="0" w:color="auto"/>
              <w:right w:val="single" w:sz="4" w:space="0" w:color="auto"/>
            </w:tcBorders>
            <w:shd w:val="clear" w:color="000000" w:fill="FFFFFF"/>
            <w:noWrap/>
            <w:vAlign w:val="center"/>
          </w:tcPr>
          <w:p w:rsidR="003C5AB1" w:rsidRDefault="00FE240E">
            <w:pPr>
              <w:widowControl/>
              <w:jc w:val="left"/>
              <w:textAlignment w:val="center"/>
              <w:rPr>
                <w:rFonts w:ascii="宋体" w:hAnsi="宋体" w:cs="宋体"/>
                <w:kern w:val="0"/>
                <w:sz w:val="24"/>
                <w:szCs w:val="24"/>
              </w:rPr>
            </w:pPr>
            <w:r>
              <w:rPr>
                <w:rFonts w:ascii="宋体" w:hAnsi="宋体" w:cs="宋体" w:hint="eastAsia"/>
                <w:color w:val="000000"/>
                <w:kern w:val="0"/>
                <w:sz w:val="22"/>
                <w:szCs w:val="22"/>
              </w:rPr>
              <w:t xml:space="preserve">  </w:t>
            </w:r>
            <w:r>
              <w:rPr>
                <w:rFonts w:ascii="宋体" w:hAnsi="宋体" w:cs="宋体" w:hint="eastAsia"/>
                <w:color w:val="000000"/>
                <w:kern w:val="0"/>
                <w:sz w:val="22"/>
                <w:szCs w:val="22"/>
              </w:rPr>
              <w:t>行政运行</w:t>
            </w:r>
          </w:p>
        </w:tc>
        <w:tc>
          <w:tcPr>
            <w:tcW w:w="1538"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hAnsi="宋体" w:cs="宋体"/>
                <w:kern w:val="0"/>
                <w:sz w:val="24"/>
                <w:szCs w:val="24"/>
              </w:rPr>
            </w:pPr>
            <w:r>
              <w:rPr>
                <w:rFonts w:ascii="宋体" w:hAnsi="宋体" w:cs="宋体" w:hint="eastAsia"/>
                <w:color w:val="000000"/>
                <w:kern w:val="0"/>
                <w:sz w:val="22"/>
                <w:szCs w:val="22"/>
              </w:rPr>
              <w:t>1,758.10</w:t>
            </w:r>
          </w:p>
        </w:tc>
        <w:tc>
          <w:tcPr>
            <w:tcW w:w="1162"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hAnsi="宋体" w:cs="宋体"/>
                <w:kern w:val="0"/>
                <w:sz w:val="24"/>
                <w:szCs w:val="24"/>
              </w:rPr>
            </w:pPr>
            <w:r>
              <w:rPr>
                <w:rFonts w:ascii="宋体" w:hAnsi="宋体" w:cs="宋体" w:hint="eastAsia"/>
                <w:color w:val="000000"/>
                <w:kern w:val="0"/>
                <w:sz w:val="22"/>
                <w:szCs w:val="22"/>
              </w:rPr>
              <w:t>1,758.10</w:t>
            </w:r>
          </w:p>
        </w:tc>
        <w:tc>
          <w:tcPr>
            <w:tcW w:w="1932"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hAnsi="宋体" w:cs="宋体"/>
                <w:kern w:val="0"/>
                <w:sz w:val="24"/>
                <w:szCs w:val="24"/>
              </w:rPr>
            </w:pPr>
            <w:r>
              <w:rPr>
                <w:rFonts w:ascii="宋体" w:hAnsi="宋体" w:cs="宋体" w:hint="eastAsia"/>
                <w:color w:val="000000"/>
                <w:kern w:val="0"/>
                <w:sz w:val="22"/>
                <w:szCs w:val="22"/>
              </w:rPr>
              <w:t>0.00</w:t>
            </w:r>
          </w:p>
        </w:tc>
        <w:tc>
          <w:tcPr>
            <w:tcW w:w="1575"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hAnsi="宋体" w:cs="宋体"/>
                <w:kern w:val="0"/>
                <w:sz w:val="24"/>
                <w:szCs w:val="24"/>
              </w:rPr>
            </w:pPr>
            <w:r>
              <w:rPr>
                <w:rFonts w:ascii="宋体" w:hAnsi="宋体" w:cs="宋体" w:hint="eastAsia"/>
                <w:color w:val="000000"/>
                <w:kern w:val="0"/>
                <w:sz w:val="22"/>
                <w:szCs w:val="22"/>
              </w:rPr>
              <w:t>0.00</w:t>
            </w:r>
          </w:p>
        </w:tc>
        <w:tc>
          <w:tcPr>
            <w:tcW w:w="1650"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hAnsi="宋体" w:cs="宋体"/>
                <w:kern w:val="0"/>
                <w:sz w:val="24"/>
                <w:szCs w:val="24"/>
              </w:rPr>
            </w:pPr>
            <w:r>
              <w:rPr>
                <w:rFonts w:ascii="宋体" w:hAnsi="宋体" w:cs="宋体" w:hint="eastAsia"/>
                <w:color w:val="000000"/>
                <w:kern w:val="0"/>
                <w:sz w:val="22"/>
                <w:szCs w:val="22"/>
              </w:rPr>
              <w:t>0.00</w:t>
            </w:r>
          </w:p>
        </w:tc>
        <w:tc>
          <w:tcPr>
            <w:tcW w:w="1703"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hAnsi="宋体" w:cs="宋体"/>
                <w:kern w:val="0"/>
                <w:sz w:val="24"/>
                <w:szCs w:val="24"/>
              </w:rPr>
            </w:pPr>
            <w:r>
              <w:rPr>
                <w:rFonts w:ascii="宋体" w:hAnsi="宋体" w:cs="宋体" w:hint="eastAsia"/>
                <w:color w:val="000000"/>
                <w:kern w:val="0"/>
                <w:sz w:val="22"/>
                <w:szCs w:val="22"/>
              </w:rPr>
              <w:t>0.00</w:t>
            </w:r>
          </w:p>
        </w:tc>
      </w:tr>
      <w:tr w:rsidR="003C5AB1">
        <w:trPr>
          <w:trHeight w:val="450"/>
        </w:trPr>
        <w:tc>
          <w:tcPr>
            <w:tcW w:w="1500"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3C5AB1" w:rsidRDefault="00FE240E">
            <w:pPr>
              <w:widowControl/>
              <w:jc w:val="left"/>
              <w:textAlignment w:val="center"/>
              <w:rPr>
                <w:rFonts w:ascii="宋体" w:hAnsi="宋体" w:cs="宋体"/>
                <w:kern w:val="0"/>
                <w:sz w:val="24"/>
                <w:szCs w:val="24"/>
              </w:rPr>
            </w:pPr>
            <w:r>
              <w:rPr>
                <w:rFonts w:ascii="宋体" w:hAnsi="宋体" w:cs="宋体" w:hint="eastAsia"/>
                <w:color w:val="000000"/>
                <w:kern w:val="0"/>
                <w:sz w:val="22"/>
                <w:szCs w:val="22"/>
              </w:rPr>
              <w:t>2010602</w:t>
            </w:r>
          </w:p>
        </w:tc>
        <w:tc>
          <w:tcPr>
            <w:tcW w:w="2303" w:type="dxa"/>
            <w:tcBorders>
              <w:top w:val="nil"/>
              <w:left w:val="nil"/>
              <w:bottom w:val="single" w:sz="4" w:space="0" w:color="auto"/>
              <w:right w:val="single" w:sz="4" w:space="0" w:color="auto"/>
            </w:tcBorders>
            <w:shd w:val="clear" w:color="000000" w:fill="FFFFFF"/>
            <w:noWrap/>
            <w:vAlign w:val="center"/>
          </w:tcPr>
          <w:p w:rsidR="003C5AB1" w:rsidRDefault="00FE240E">
            <w:pPr>
              <w:widowControl/>
              <w:jc w:val="left"/>
              <w:textAlignment w:val="center"/>
              <w:rPr>
                <w:rFonts w:ascii="宋体" w:hAnsi="宋体" w:cs="宋体"/>
                <w:kern w:val="0"/>
                <w:sz w:val="24"/>
                <w:szCs w:val="24"/>
              </w:rPr>
            </w:pPr>
            <w:r>
              <w:rPr>
                <w:rFonts w:ascii="宋体" w:hAnsi="宋体" w:cs="宋体" w:hint="eastAsia"/>
                <w:color w:val="000000"/>
                <w:kern w:val="0"/>
                <w:sz w:val="22"/>
                <w:szCs w:val="22"/>
              </w:rPr>
              <w:t xml:space="preserve">  </w:t>
            </w:r>
            <w:r>
              <w:rPr>
                <w:rFonts w:ascii="宋体" w:hAnsi="宋体" w:cs="宋体" w:hint="eastAsia"/>
                <w:color w:val="000000"/>
                <w:kern w:val="0"/>
                <w:sz w:val="22"/>
                <w:szCs w:val="22"/>
              </w:rPr>
              <w:t>一般行政管理事务</w:t>
            </w:r>
          </w:p>
        </w:tc>
        <w:tc>
          <w:tcPr>
            <w:tcW w:w="1538"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hAnsi="宋体" w:cs="宋体"/>
                <w:kern w:val="0"/>
                <w:sz w:val="24"/>
                <w:szCs w:val="24"/>
              </w:rPr>
            </w:pPr>
            <w:r>
              <w:rPr>
                <w:rFonts w:ascii="宋体" w:hAnsi="宋体" w:cs="宋体" w:hint="eastAsia"/>
                <w:color w:val="000000"/>
                <w:kern w:val="0"/>
                <w:sz w:val="22"/>
                <w:szCs w:val="22"/>
              </w:rPr>
              <w:t>64.26</w:t>
            </w:r>
          </w:p>
        </w:tc>
        <w:tc>
          <w:tcPr>
            <w:tcW w:w="1162"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hAnsi="宋体" w:cs="宋体"/>
                <w:kern w:val="0"/>
                <w:sz w:val="24"/>
                <w:szCs w:val="24"/>
              </w:rPr>
            </w:pPr>
            <w:r>
              <w:rPr>
                <w:rFonts w:ascii="宋体" w:hAnsi="宋体" w:cs="宋体" w:hint="eastAsia"/>
                <w:color w:val="000000"/>
                <w:kern w:val="0"/>
                <w:sz w:val="22"/>
                <w:szCs w:val="22"/>
              </w:rPr>
              <w:t>0.00</w:t>
            </w:r>
          </w:p>
        </w:tc>
        <w:tc>
          <w:tcPr>
            <w:tcW w:w="1932"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hAnsi="宋体" w:cs="宋体"/>
                <w:kern w:val="0"/>
                <w:sz w:val="24"/>
                <w:szCs w:val="24"/>
              </w:rPr>
            </w:pPr>
            <w:r>
              <w:rPr>
                <w:rFonts w:ascii="宋体" w:hAnsi="宋体" w:cs="宋体" w:hint="eastAsia"/>
                <w:color w:val="000000"/>
                <w:kern w:val="0"/>
                <w:sz w:val="22"/>
                <w:szCs w:val="22"/>
              </w:rPr>
              <w:t>64.26</w:t>
            </w:r>
          </w:p>
        </w:tc>
        <w:tc>
          <w:tcPr>
            <w:tcW w:w="1575"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hAnsi="宋体" w:cs="宋体"/>
                <w:kern w:val="0"/>
                <w:sz w:val="24"/>
                <w:szCs w:val="24"/>
              </w:rPr>
            </w:pPr>
            <w:r>
              <w:rPr>
                <w:rFonts w:ascii="宋体" w:hAnsi="宋体" w:cs="宋体" w:hint="eastAsia"/>
                <w:color w:val="000000"/>
                <w:kern w:val="0"/>
                <w:sz w:val="22"/>
                <w:szCs w:val="22"/>
              </w:rPr>
              <w:t>0.00</w:t>
            </w:r>
          </w:p>
        </w:tc>
        <w:tc>
          <w:tcPr>
            <w:tcW w:w="1650"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hAnsi="宋体" w:cs="宋体"/>
                <w:kern w:val="0"/>
                <w:sz w:val="24"/>
                <w:szCs w:val="24"/>
              </w:rPr>
            </w:pPr>
            <w:r>
              <w:rPr>
                <w:rFonts w:ascii="宋体" w:hAnsi="宋体" w:cs="宋体" w:hint="eastAsia"/>
                <w:color w:val="000000"/>
                <w:kern w:val="0"/>
                <w:sz w:val="22"/>
                <w:szCs w:val="22"/>
              </w:rPr>
              <w:t>0.00</w:t>
            </w:r>
          </w:p>
        </w:tc>
        <w:tc>
          <w:tcPr>
            <w:tcW w:w="1703"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hAnsi="宋体" w:cs="宋体"/>
                <w:kern w:val="0"/>
                <w:sz w:val="24"/>
                <w:szCs w:val="24"/>
              </w:rPr>
            </w:pPr>
            <w:r>
              <w:rPr>
                <w:rFonts w:ascii="宋体" w:hAnsi="宋体" w:cs="宋体" w:hint="eastAsia"/>
                <w:color w:val="000000"/>
                <w:kern w:val="0"/>
                <w:sz w:val="22"/>
                <w:szCs w:val="22"/>
              </w:rPr>
              <w:t>0.00</w:t>
            </w:r>
          </w:p>
        </w:tc>
      </w:tr>
      <w:tr w:rsidR="003C5AB1">
        <w:trPr>
          <w:trHeight w:val="450"/>
        </w:trPr>
        <w:tc>
          <w:tcPr>
            <w:tcW w:w="1500"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3C5AB1" w:rsidRDefault="00FE240E">
            <w:pPr>
              <w:widowControl/>
              <w:jc w:val="left"/>
              <w:textAlignment w:val="center"/>
              <w:rPr>
                <w:rFonts w:ascii="宋体" w:hAnsi="宋体" w:cs="宋体"/>
                <w:kern w:val="0"/>
                <w:sz w:val="24"/>
                <w:szCs w:val="24"/>
              </w:rPr>
            </w:pPr>
            <w:r>
              <w:rPr>
                <w:rFonts w:ascii="宋体" w:hAnsi="宋体" w:cs="宋体" w:hint="eastAsia"/>
                <w:color w:val="000000"/>
                <w:kern w:val="0"/>
                <w:sz w:val="22"/>
                <w:szCs w:val="22"/>
              </w:rPr>
              <w:t>2010603</w:t>
            </w:r>
          </w:p>
        </w:tc>
        <w:tc>
          <w:tcPr>
            <w:tcW w:w="2303" w:type="dxa"/>
            <w:tcBorders>
              <w:top w:val="nil"/>
              <w:left w:val="nil"/>
              <w:bottom w:val="single" w:sz="4" w:space="0" w:color="auto"/>
              <w:right w:val="single" w:sz="4" w:space="0" w:color="auto"/>
            </w:tcBorders>
            <w:shd w:val="clear" w:color="000000" w:fill="FFFFFF"/>
            <w:noWrap/>
            <w:vAlign w:val="center"/>
          </w:tcPr>
          <w:p w:rsidR="003C5AB1" w:rsidRDefault="00FE240E">
            <w:pPr>
              <w:widowControl/>
              <w:jc w:val="left"/>
              <w:textAlignment w:val="center"/>
              <w:rPr>
                <w:rFonts w:ascii="宋体" w:hAnsi="宋体" w:cs="宋体"/>
                <w:kern w:val="0"/>
                <w:sz w:val="24"/>
                <w:szCs w:val="24"/>
              </w:rPr>
            </w:pPr>
            <w:r>
              <w:rPr>
                <w:rFonts w:ascii="宋体" w:hAnsi="宋体" w:cs="宋体" w:hint="eastAsia"/>
                <w:color w:val="000000"/>
                <w:kern w:val="0"/>
                <w:sz w:val="22"/>
                <w:szCs w:val="22"/>
              </w:rPr>
              <w:t xml:space="preserve">  </w:t>
            </w:r>
            <w:r>
              <w:rPr>
                <w:rFonts w:ascii="宋体" w:hAnsi="宋体" w:cs="宋体" w:hint="eastAsia"/>
                <w:color w:val="000000"/>
                <w:kern w:val="0"/>
                <w:sz w:val="22"/>
                <w:szCs w:val="22"/>
              </w:rPr>
              <w:t>机关服务</w:t>
            </w:r>
          </w:p>
        </w:tc>
        <w:tc>
          <w:tcPr>
            <w:tcW w:w="1538"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hAnsi="宋体" w:cs="宋体"/>
                <w:kern w:val="0"/>
                <w:sz w:val="24"/>
                <w:szCs w:val="24"/>
              </w:rPr>
            </w:pPr>
            <w:r>
              <w:rPr>
                <w:rFonts w:ascii="宋体" w:hAnsi="宋体" w:cs="宋体" w:hint="eastAsia"/>
                <w:color w:val="000000"/>
                <w:kern w:val="0"/>
                <w:sz w:val="22"/>
                <w:szCs w:val="22"/>
              </w:rPr>
              <w:t>149.97</w:t>
            </w:r>
          </w:p>
        </w:tc>
        <w:tc>
          <w:tcPr>
            <w:tcW w:w="1162"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hAnsi="宋体" w:cs="宋体"/>
                <w:kern w:val="0"/>
                <w:sz w:val="24"/>
                <w:szCs w:val="24"/>
              </w:rPr>
            </w:pPr>
            <w:r>
              <w:rPr>
                <w:rFonts w:ascii="宋体" w:hAnsi="宋体" w:cs="宋体" w:hint="eastAsia"/>
                <w:color w:val="000000"/>
                <w:kern w:val="0"/>
                <w:sz w:val="22"/>
                <w:szCs w:val="22"/>
              </w:rPr>
              <w:t>0.00</w:t>
            </w:r>
          </w:p>
        </w:tc>
        <w:tc>
          <w:tcPr>
            <w:tcW w:w="1932"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hAnsi="宋体" w:cs="宋体"/>
                <w:kern w:val="0"/>
                <w:sz w:val="24"/>
                <w:szCs w:val="24"/>
              </w:rPr>
            </w:pPr>
            <w:r>
              <w:rPr>
                <w:rFonts w:ascii="宋体" w:hAnsi="宋体" w:cs="宋体" w:hint="eastAsia"/>
                <w:color w:val="000000"/>
                <w:kern w:val="0"/>
                <w:sz w:val="22"/>
                <w:szCs w:val="22"/>
              </w:rPr>
              <w:t>149.97</w:t>
            </w:r>
          </w:p>
        </w:tc>
        <w:tc>
          <w:tcPr>
            <w:tcW w:w="1575"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hAnsi="宋体" w:cs="宋体"/>
                <w:kern w:val="0"/>
                <w:sz w:val="24"/>
                <w:szCs w:val="24"/>
              </w:rPr>
            </w:pPr>
            <w:r>
              <w:rPr>
                <w:rFonts w:ascii="宋体" w:hAnsi="宋体" w:cs="宋体" w:hint="eastAsia"/>
                <w:color w:val="000000"/>
                <w:kern w:val="0"/>
                <w:sz w:val="22"/>
                <w:szCs w:val="22"/>
              </w:rPr>
              <w:t>0.00</w:t>
            </w:r>
          </w:p>
        </w:tc>
        <w:tc>
          <w:tcPr>
            <w:tcW w:w="1650"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hAnsi="宋体" w:cs="宋体"/>
                <w:kern w:val="0"/>
                <w:sz w:val="24"/>
                <w:szCs w:val="24"/>
              </w:rPr>
            </w:pPr>
            <w:r>
              <w:rPr>
                <w:rFonts w:ascii="宋体" w:hAnsi="宋体" w:cs="宋体" w:hint="eastAsia"/>
                <w:color w:val="000000"/>
                <w:kern w:val="0"/>
                <w:sz w:val="22"/>
                <w:szCs w:val="22"/>
              </w:rPr>
              <w:t>0.00</w:t>
            </w:r>
          </w:p>
        </w:tc>
        <w:tc>
          <w:tcPr>
            <w:tcW w:w="1703"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hAnsi="宋体" w:cs="宋体"/>
                <w:kern w:val="0"/>
                <w:sz w:val="24"/>
                <w:szCs w:val="24"/>
              </w:rPr>
            </w:pPr>
            <w:r>
              <w:rPr>
                <w:rFonts w:ascii="宋体" w:hAnsi="宋体" w:cs="宋体" w:hint="eastAsia"/>
                <w:color w:val="000000"/>
                <w:kern w:val="0"/>
                <w:sz w:val="22"/>
                <w:szCs w:val="22"/>
              </w:rPr>
              <w:t>0.00</w:t>
            </w:r>
          </w:p>
        </w:tc>
      </w:tr>
      <w:tr w:rsidR="003C5AB1">
        <w:trPr>
          <w:trHeight w:val="450"/>
        </w:trPr>
        <w:tc>
          <w:tcPr>
            <w:tcW w:w="1500"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3C5AB1" w:rsidRDefault="00FE240E">
            <w:pPr>
              <w:widowControl/>
              <w:jc w:val="left"/>
              <w:textAlignment w:val="center"/>
              <w:rPr>
                <w:rFonts w:ascii="宋体" w:hAnsi="宋体" w:cs="宋体"/>
                <w:kern w:val="0"/>
                <w:sz w:val="24"/>
                <w:szCs w:val="24"/>
              </w:rPr>
            </w:pPr>
            <w:r>
              <w:rPr>
                <w:rFonts w:ascii="宋体" w:hAnsi="宋体" w:cs="宋体" w:hint="eastAsia"/>
                <w:color w:val="000000"/>
                <w:kern w:val="0"/>
                <w:sz w:val="22"/>
                <w:szCs w:val="22"/>
              </w:rPr>
              <w:t>2010604</w:t>
            </w:r>
          </w:p>
        </w:tc>
        <w:tc>
          <w:tcPr>
            <w:tcW w:w="2303" w:type="dxa"/>
            <w:tcBorders>
              <w:top w:val="nil"/>
              <w:left w:val="nil"/>
              <w:bottom w:val="single" w:sz="4" w:space="0" w:color="auto"/>
              <w:right w:val="single" w:sz="4" w:space="0" w:color="auto"/>
            </w:tcBorders>
            <w:shd w:val="clear" w:color="000000" w:fill="FFFFFF"/>
            <w:noWrap/>
            <w:vAlign w:val="center"/>
          </w:tcPr>
          <w:p w:rsidR="003C5AB1" w:rsidRDefault="00FE240E">
            <w:pPr>
              <w:widowControl/>
              <w:jc w:val="left"/>
              <w:textAlignment w:val="center"/>
              <w:rPr>
                <w:rFonts w:ascii="宋体" w:hAnsi="宋体" w:cs="宋体"/>
                <w:kern w:val="0"/>
                <w:sz w:val="24"/>
                <w:szCs w:val="24"/>
              </w:rPr>
            </w:pPr>
            <w:r>
              <w:rPr>
                <w:rFonts w:ascii="宋体" w:hAnsi="宋体" w:cs="宋体" w:hint="eastAsia"/>
                <w:color w:val="000000"/>
                <w:kern w:val="0"/>
                <w:sz w:val="22"/>
                <w:szCs w:val="22"/>
              </w:rPr>
              <w:t xml:space="preserve">  </w:t>
            </w:r>
            <w:r>
              <w:rPr>
                <w:rFonts w:ascii="宋体" w:hAnsi="宋体" w:cs="宋体" w:hint="eastAsia"/>
                <w:color w:val="000000"/>
                <w:kern w:val="0"/>
                <w:sz w:val="22"/>
                <w:szCs w:val="22"/>
              </w:rPr>
              <w:t>预算改革业务</w:t>
            </w:r>
          </w:p>
        </w:tc>
        <w:tc>
          <w:tcPr>
            <w:tcW w:w="1538"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hAnsi="宋体" w:cs="宋体"/>
                <w:kern w:val="0"/>
                <w:sz w:val="24"/>
                <w:szCs w:val="24"/>
              </w:rPr>
            </w:pPr>
            <w:r>
              <w:rPr>
                <w:rFonts w:ascii="宋体" w:hAnsi="宋体" w:cs="宋体" w:hint="eastAsia"/>
                <w:color w:val="000000"/>
                <w:kern w:val="0"/>
                <w:sz w:val="22"/>
                <w:szCs w:val="22"/>
              </w:rPr>
              <w:t>23.00</w:t>
            </w:r>
          </w:p>
        </w:tc>
        <w:tc>
          <w:tcPr>
            <w:tcW w:w="1162"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hAnsi="宋体" w:cs="宋体"/>
                <w:kern w:val="0"/>
                <w:sz w:val="24"/>
                <w:szCs w:val="24"/>
              </w:rPr>
            </w:pPr>
            <w:r>
              <w:rPr>
                <w:rFonts w:ascii="宋体" w:hAnsi="宋体" w:cs="宋体" w:hint="eastAsia"/>
                <w:color w:val="000000"/>
                <w:kern w:val="0"/>
                <w:sz w:val="22"/>
                <w:szCs w:val="22"/>
              </w:rPr>
              <w:t>0.00</w:t>
            </w:r>
          </w:p>
        </w:tc>
        <w:tc>
          <w:tcPr>
            <w:tcW w:w="1932"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hAnsi="宋体" w:cs="宋体"/>
                <w:kern w:val="0"/>
                <w:sz w:val="24"/>
                <w:szCs w:val="24"/>
              </w:rPr>
            </w:pPr>
            <w:r>
              <w:rPr>
                <w:rFonts w:ascii="宋体" w:hAnsi="宋体" w:cs="宋体" w:hint="eastAsia"/>
                <w:color w:val="000000"/>
                <w:kern w:val="0"/>
                <w:sz w:val="22"/>
                <w:szCs w:val="22"/>
              </w:rPr>
              <w:t>23.00</w:t>
            </w:r>
          </w:p>
        </w:tc>
        <w:tc>
          <w:tcPr>
            <w:tcW w:w="1575"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hAnsi="宋体" w:cs="宋体"/>
                <w:kern w:val="0"/>
                <w:sz w:val="24"/>
                <w:szCs w:val="24"/>
              </w:rPr>
            </w:pPr>
            <w:r>
              <w:rPr>
                <w:rFonts w:ascii="宋体" w:hAnsi="宋体" w:cs="宋体" w:hint="eastAsia"/>
                <w:color w:val="000000"/>
                <w:kern w:val="0"/>
                <w:sz w:val="22"/>
                <w:szCs w:val="22"/>
              </w:rPr>
              <w:t>0.00</w:t>
            </w:r>
          </w:p>
        </w:tc>
        <w:tc>
          <w:tcPr>
            <w:tcW w:w="1650"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hAnsi="宋体" w:cs="宋体"/>
                <w:kern w:val="0"/>
                <w:sz w:val="24"/>
                <w:szCs w:val="24"/>
              </w:rPr>
            </w:pPr>
            <w:r>
              <w:rPr>
                <w:rFonts w:ascii="宋体" w:hAnsi="宋体" w:cs="宋体" w:hint="eastAsia"/>
                <w:color w:val="000000"/>
                <w:kern w:val="0"/>
                <w:sz w:val="22"/>
                <w:szCs w:val="22"/>
              </w:rPr>
              <w:t>0.00</w:t>
            </w:r>
          </w:p>
        </w:tc>
        <w:tc>
          <w:tcPr>
            <w:tcW w:w="1703"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hAnsi="宋体" w:cs="宋体"/>
                <w:kern w:val="0"/>
                <w:sz w:val="24"/>
                <w:szCs w:val="24"/>
              </w:rPr>
            </w:pPr>
            <w:r>
              <w:rPr>
                <w:rFonts w:ascii="宋体" w:hAnsi="宋体" w:cs="宋体" w:hint="eastAsia"/>
                <w:color w:val="000000"/>
                <w:kern w:val="0"/>
                <w:sz w:val="22"/>
                <w:szCs w:val="22"/>
              </w:rPr>
              <w:t>0.00</w:t>
            </w:r>
          </w:p>
        </w:tc>
      </w:tr>
      <w:tr w:rsidR="003C5AB1">
        <w:trPr>
          <w:trHeight w:val="450"/>
        </w:trPr>
        <w:tc>
          <w:tcPr>
            <w:tcW w:w="1500"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3C5AB1" w:rsidRDefault="00FE240E">
            <w:pPr>
              <w:widowControl/>
              <w:jc w:val="left"/>
              <w:textAlignment w:val="center"/>
              <w:rPr>
                <w:rFonts w:ascii="宋体" w:hAnsi="宋体" w:cs="宋体"/>
                <w:kern w:val="0"/>
                <w:sz w:val="24"/>
                <w:szCs w:val="24"/>
              </w:rPr>
            </w:pPr>
            <w:r>
              <w:rPr>
                <w:rFonts w:ascii="宋体" w:hAnsi="宋体" w:cs="宋体" w:hint="eastAsia"/>
                <w:color w:val="000000"/>
                <w:kern w:val="0"/>
                <w:sz w:val="22"/>
                <w:szCs w:val="22"/>
              </w:rPr>
              <w:t>2010605</w:t>
            </w:r>
          </w:p>
        </w:tc>
        <w:tc>
          <w:tcPr>
            <w:tcW w:w="2303" w:type="dxa"/>
            <w:tcBorders>
              <w:top w:val="nil"/>
              <w:left w:val="nil"/>
              <w:bottom w:val="single" w:sz="4" w:space="0" w:color="auto"/>
              <w:right w:val="single" w:sz="4" w:space="0" w:color="auto"/>
            </w:tcBorders>
            <w:shd w:val="clear" w:color="000000" w:fill="FFFFFF"/>
            <w:noWrap/>
            <w:vAlign w:val="center"/>
          </w:tcPr>
          <w:p w:rsidR="003C5AB1" w:rsidRDefault="00FE240E">
            <w:pPr>
              <w:widowControl/>
              <w:jc w:val="left"/>
              <w:textAlignment w:val="center"/>
              <w:rPr>
                <w:rFonts w:ascii="宋体" w:hAnsi="宋体" w:cs="宋体"/>
                <w:kern w:val="0"/>
                <w:sz w:val="24"/>
                <w:szCs w:val="24"/>
              </w:rPr>
            </w:pPr>
            <w:r>
              <w:rPr>
                <w:rFonts w:ascii="宋体" w:hAnsi="宋体" w:cs="宋体" w:hint="eastAsia"/>
                <w:color w:val="000000"/>
                <w:kern w:val="0"/>
                <w:sz w:val="22"/>
                <w:szCs w:val="22"/>
              </w:rPr>
              <w:t xml:space="preserve">  </w:t>
            </w:r>
            <w:r>
              <w:rPr>
                <w:rFonts w:ascii="宋体" w:hAnsi="宋体" w:cs="宋体" w:hint="eastAsia"/>
                <w:color w:val="000000"/>
                <w:kern w:val="0"/>
                <w:sz w:val="22"/>
                <w:szCs w:val="22"/>
              </w:rPr>
              <w:t>财政国库业务</w:t>
            </w:r>
          </w:p>
        </w:tc>
        <w:tc>
          <w:tcPr>
            <w:tcW w:w="1538"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hAnsi="宋体" w:cs="宋体"/>
                <w:kern w:val="0"/>
                <w:sz w:val="24"/>
                <w:szCs w:val="24"/>
              </w:rPr>
            </w:pPr>
            <w:r>
              <w:rPr>
                <w:rFonts w:ascii="宋体" w:hAnsi="宋体" w:cs="宋体" w:hint="eastAsia"/>
                <w:color w:val="000000"/>
                <w:kern w:val="0"/>
                <w:sz w:val="22"/>
                <w:szCs w:val="22"/>
              </w:rPr>
              <w:t>5.30</w:t>
            </w:r>
          </w:p>
        </w:tc>
        <w:tc>
          <w:tcPr>
            <w:tcW w:w="1162"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hAnsi="宋体" w:cs="宋体"/>
                <w:kern w:val="0"/>
                <w:sz w:val="24"/>
                <w:szCs w:val="24"/>
              </w:rPr>
            </w:pPr>
            <w:r>
              <w:rPr>
                <w:rFonts w:ascii="宋体" w:hAnsi="宋体" w:cs="宋体" w:hint="eastAsia"/>
                <w:color w:val="000000"/>
                <w:kern w:val="0"/>
                <w:sz w:val="22"/>
                <w:szCs w:val="22"/>
              </w:rPr>
              <w:t>0.00</w:t>
            </w:r>
          </w:p>
        </w:tc>
        <w:tc>
          <w:tcPr>
            <w:tcW w:w="1932"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hAnsi="宋体" w:cs="宋体"/>
                <w:kern w:val="0"/>
                <w:sz w:val="24"/>
                <w:szCs w:val="24"/>
              </w:rPr>
            </w:pPr>
            <w:r>
              <w:rPr>
                <w:rFonts w:ascii="宋体" w:hAnsi="宋体" w:cs="宋体" w:hint="eastAsia"/>
                <w:color w:val="000000"/>
                <w:kern w:val="0"/>
                <w:sz w:val="22"/>
                <w:szCs w:val="22"/>
              </w:rPr>
              <w:t>5.30</w:t>
            </w:r>
          </w:p>
        </w:tc>
        <w:tc>
          <w:tcPr>
            <w:tcW w:w="1575"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hAnsi="宋体" w:cs="宋体"/>
                <w:kern w:val="0"/>
                <w:sz w:val="24"/>
                <w:szCs w:val="24"/>
              </w:rPr>
            </w:pPr>
            <w:r>
              <w:rPr>
                <w:rFonts w:ascii="宋体" w:hAnsi="宋体" w:cs="宋体" w:hint="eastAsia"/>
                <w:color w:val="000000"/>
                <w:kern w:val="0"/>
                <w:sz w:val="22"/>
                <w:szCs w:val="22"/>
              </w:rPr>
              <w:t>0.00</w:t>
            </w:r>
          </w:p>
        </w:tc>
        <w:tc>
          <w:tcPr>
            <w:tcW w:w="1650"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hAnsi="宋体" w:cs="宋体"/>
                <w:kern w:val="0"/>
                <w:sz w:val="24"/>
                <w:szCs w:val="24"/>
              </w:rPr>
            </w:pPr>
            <w:r>
              <w:rPr>
                <w:rFonts w:ascii="宋体" w:hAnsi="宋体" w:cs="宋体" w:hint="eastAsia"/>
                <w:color w:val="000000"/>
                <w:kern w:val="0"/>
                <w:sz w:val="22"/>
                <w:szCs w:val="22"/>
              </w:rPr>
              <w:t>0.00</w:t>
            </w:r>
          </w:p>
        </w:tc>
        <w:tc>
          <w:tcPr>
            <w:tcW w:w="1703"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hAnsi="宋体" w:cs="宋体"/>
                <w:kern w:val="0"/>
                <w:sz w:val="24"/>
                <w:szCs w:val="24"/>
              </w:rPr>
            </w:pPr>
            <w:r>
              <w:rPr>
                <w:rFonts w:ascii="宋体" w:hAnsi="宋体" w:cs="宋体" w:hint="eastAsia"/>
                <w:color w:val="000000"/>
                <w:kern w:val="0"/>
                <w:sz w:val="22"/>
                <w:szCs w:val="22"/>
              </w:rPr>
              <w:t>0.00</w:t>
            </w:r>
          </w:p>
        </w:tc>
      </w:tr>
      <w:tr w:rsidR="003C5AB1">
        <w:trPr>
          <w:trHeight w:val="450"/>
        </w:trPr>
        <w:tc>
          <w:tcPr>
            <w:tcW w:w="1500"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3C5AB1" w:rsidRDefault="00FE240E">
            <w:pPr>
              <w:widowControl/>
              <w:jc w:val="left"/>
              <w:textAlignment w:val="center"/>
              <w:rPr>
                <w:rFonts w:ascii="宋体" w:hAnsi="宋体" w:cs="宋体"/>
                <w:kern w:val="0"/>
                <w:sz w:val="24"/>
                <w:szCs w:val="24"/>
              </w:rPr>
            </w:pPr>
            <w:r>
              <w:rPr>
                <w:rFonts w:ascii="宋体" w:hAnsi="宋体" w:cs="宋体" w:hint="eastAsia"/>
                <w:color w:val="000000"/>
                <w:kern w:val="0"/>
                <w:sz w:val="22"/>
                <w:szCs w:val="22"/>
              </w:rPr>
              <w:t>2010606</w:t>
            </w:r>
          </w:p>
        </w:tc>
        <w:tc>
          <w:tcPr>
            <w:tcW w:w="2303" w:type="dxa"/>
            <w:tcBorders>
              <w:top w:val="nil"/>
              <w:left w:val="nil"/>
              <w:bottom w:val="single" w:sz="4" w:space="0" w:color="auto"/>
              <w:right w:val="single" w:sz="4" w:space="0" w:color="auto"/>
            </w:tcBorders>
            <w:shd w:val="clear" w:color="000000" w:fill="FFFFFF"/>
            <w:noWrap/>
            <w:vAlign w:val="center"/>
          </w:tcPr>
          <w:p w:rsidR="003C5AB1" w:rsidRDefault="00FE240E">
            <w:pPr>
              <w:widowControl/>
              <w:jc w:val="left"/>
              <w:textAlignment w:val="center"/>
              <w:rPr>
                <w:rFonts w:ascii="宋体" w:hAnsi="宋体" w:cs="宋体"/>
                <w:kern w:val="0"/>
                <w:sz w:val="24"/>
                <w:szCs w:val="24"/>
              </w:rPr>
            </w:pPr>
            <w:r>
              <w:rPr>
                <w:rFonts w:ascii="宋体" w:hAnsi="宋体" w:cs="宋体" w:hint="eastAsia"/>
                <w:color w:val="000000"/>
                <w:kern w:val="0"/>
                <w:sz w:val="22"/>
                <w:szCs w:val="22"/>
              </w:rPr>
              <w:t xml:space="preserve">  </w:t>
            </w:r>
            <w:r>
              <w:rPr>
                <w:rFonts w:ascii="宋体" w:hAnsi="宋体" w:cs="宋体" w:hint="eastAsia"/>
                <w:color w:val="000000"/>
                <w:kern w:val="0"/>
                <w:sz w:val="22"/>
                <w:szCs w:val="22"/>
              </w:rPr>
              <w:t>财政监察</w:t>
            </w:r>
          </w:p>
        </w:tc>
        <w:tc>
          <w:tcPr>
            <w:tcW w:w="1538"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hAnsi="宋体" w:cs="宋体"/>
                <w:kern w:val="0"/>
                <w:sz w:val="24"/>
                <w:szCs w:val="24"/>
              </w:rPr>
            </w:pPr>
            <w:r>
              <w:rPr>
                <w:rFonts w:ascii="宋体" w:hAnsi="宋体" w:cs="宋体" w:hint="eastAsia"/>
                <w:color w:val="000000"/>
                <w:kern w:val="0"/>
                <w:sz w:val="22"/>
                <w:szCs w:val="22"/>
              </w:rPr>
              <w:t>5.00</w:t>
            </w:r>
          </w:p>
        </w:tc>
        <w:tc>
          <w:tcPr>
            <w:tcW w:w="1162"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hAnsi="宋体" w:cs="宋体"/>
                <w:kern w:val="0"/>
                <w:sz w:val="24"/>
                <w:szCs w:val="24"/>
              </w:rPr>
            </w:pPr>
            <w:r>
              <w:rPr>
                <w:rFonts w:ascii="宋体" w:hAnsi="宋体" w:cs="宋体" w:hint="eastAsia"/>
                <w:color w:val="000000"/>
                <w:kern w:val="0"/>
                <w:sz w:val="22"/>
                <w:szCs w:val="22"/>
              </w:rPr>
              <w:t>0.00</w:t>
            </w:r>
          </w:p>
        </w:tc>
        <w:tc>
          <w:tcPr>
            <w:tcW w:w="1932"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hAnsi="宋体" w:cs="宋体"/>
                <w:kern w:val="0"/>
                <w:sz w:val="24"/>
                <w:szCs w:val="24"/>
              </w:rPr>
            </w:pPr>
            <w:r>
              <w:rPr>
                <w:rFonts w:ascii="宋体" w:hAnsi="宋体" w:cs="宋体" w:hint="eastAsia"/>
                <w:color w:val="000000"/>
                <w:kern w:val="0"/>
                <w:sz w:val="22"/>
                <w:szCs w:val="22"/>
              </w:rPr>
              <w:t>5.00</w:t>
            </w:r>
          </w:p>
        </w:tc>
        <w:tc>
          <w:tcPr>
            <w:tcW w:w="1575"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hAnsi="宋体" w:cs="宋体"/>
                <w:kern w:val="0"/>
                <w:sz w:val="24"/>
                <w:szCs w:val="24"/>
              </w:rPr>
            </w:pPr>
            <w:r>
              <w:rPr>
                <w:rFonts w:ascii="宋体" w:hAnsi="宋体" w:cs="宋体" w:hint="eastAsia"/>
                <w:color w:val="000000"/>
                <w:kern w:val="0"/>
                <w:sz w:val="22"/>
                <w:szCs w:val="22"/>
              </w:rPr>
              <w:t>0.00</w:t>
            </w:r>
          </w:p>
        </w:tc>
        <w:tc>
          <w:tcPr>
            <w:tcW w:w="1650"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hAnsi="宋体" w:cs="宋体"/>
                <w:kern w:val="0"/>
                <w:sz w:val="24"/>
                <w:szCs w:val="24"/>
              </w:rPr>
            </w:pPr>
            <w:r>
              <w:rPr>
                <w:rFonts w:ascii="宋体" w:hAnsi="宋体" w:cs="宋体" w:hint="eastAsia"/>
                <w:color w:val="000000"/>
                <w:kern w:val="0"/>
                <w:sz w:val="22"/>
                <w:szCs w:val="22"/>
              </w:rPr>
              <w:t>0.00</w:t>
            </w:r>
          </w:p>
        </w:tc>
        <w:tc>
          <w:tcPr>
            <w:tcW w:w="1703"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hAnsi="宋体" w:cs="宋体"/>
                <w:kern w:val="0"/>
                <w:sz w:val="24"/>
                <w:szCs w:val="24"/>
              </w:rPr>
            </w:pPr>
            <w:r>
              <w:rPr>
                <w:rFonts w:ascii="宋体" w:hAnsi="宋体" w:cs="宋体" w:hint="eastAsia"/>
                <w:color w:val="000000"/>
                <w:kern w:val="0"/>
                <w:sz w:val="22"/>
                <w:szCs w:val="22"/>
              </w:rPr>
              <w:t>0.00</w:t>
            </w:r>
          </w:p>
        </w:tc>
      </w:tr>
      <w:tr w:rsidR="003C5AB1">
        <w:trPr>
          <w:trHeight w:val="450"/>
        </w:trPr>
        <w:tc>
          <w:tcPr>
            <w:tcW w:w="1500"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3C5AB1" w:rsidRDefault="00FE240E">
            <w:pPr>
              <w:widowControl/>
              <w:jc w:val="left"/>
              <w:textAlignment w:val="center"/>
              <w:rPr>
                <w:rFonts w:ascii="宋体" w:hAnsi="宋体" w:cs="宋体"/>
                <w:kern w:val="0"/>
                <w:sz w:val="24"/>
                <w:szCs w:val="24"/>
              </w:rPr>
            </w:pPr>
            <w:r>
              <w:rPr>
                <w:rFonts w:ascii="宋体" w:hAnsi="宋体" w:cs="宋体" w:hint="eastAsia"/>
                <w:color w:val="000000"/>
                <w:kern w:val="0"/>
                <w:sz w:val="22"/>
                <w:szCs w:val="22"/>
              </w:rPr>
              <w:t>2010607</w:t>
            </w:r>
          </w:p>
        </w:tc>
        <w:tc>
          <w:tcPr>
            <w:tcW w:w="2303" w:type="dxa"/>
            <w:tcBorders>
              <w:top w:val="nil"/>
              <w:left w:val="nil"/>
              <w:bottom w:val="single" w:sz="4" w:space="0" w:color="auto"/>
              <w:right w:val="single" w:sz="4" w:space="0" w:color="auto"/>
            </w:tcBorders>
            <w:shd w:val="clear" w:color="000000" w:fill="FFFFFF"/>
            <w:noWrap/>
            <w:vAlign w:val="center"/>
          </w:tcPr>
          <w:p w:rsidR="003C5AB1" w:rsidRDefault="00FE240E">
            <w:pPr>
              <w:widowControl/>
              <w:jc w:val="left"/>
              <w:textAlignment w:val="center"/>
              <w:rPr>
                <w:rFonts w:ascii="宋体" w:hAnsi="宋体" w:cs="宋体"/>
                <w:kern w:val="0"/>
                <w:sz w:val="24"/>
                <w:szCs w:val="24"/>
              </w:rPr>
            </w:pPr>
            <w:r>
              <w:rPr>
                <w:rFonts w:ascii="宋体" w:hAnsi="宋体" w:cs="宋体" w:hint="eastAsia"/>
                <w:color w:val="000000"/>
                <w:kern w:val="0"/>
                <w:sz w:val="22"/>
                <w:szCs w:val="22"/>
              </w:rPr>
              <w:t xml:space="preserve">  </w:t>
            </w:r>
            <w:r>
              <w:rPr>
                <w:rFonts w:ascii="宋体" w:hAnsi="宋体" w:cs="宋体" w:hint="eastAsia"/>
                <w:color w:val="000000"/>
                <w:kern w:val="0"/>
                <w:sz w:val="22"/>
                <w:szCs w:val="22"/>
              </w:rPr>
              <w:t>信息化建设</w:t>
            </w:r>
          </w:p>
        </w:tc>
        <w:tc>
          <w:tcPr>
            <w:tcW w:w="1538"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hAnsi="宋体" w:cs="宋体"/>
                <w:kern w:val="0"/>
                <w:sz w:val="24"/>
                <w:szCs w:val="24"/>
              </w:rPr>
            </w:pPr>
            <w:r>
              <w:rPr>
                <w:rFonts w:ascii="宋体" w:hAnsi="宋体" w:cs="宋体" w:hint="eastAsia"/>
                <w:color w:val="000000"/>
                <w:kern w:val="0"/>
                <w:sz w:val="22"/>
                <w:szCs w:val="22"/>
              </w:rPr>
              <w:t>359.74</w:t>
            </w:r>
          </w:p>
        </w:tc>
        <w:tc>
          <w:tcPr>
            <w:tcW w:w="1162"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hAnsi="宋体" w:cs="宋体"/>
                <w:kern w:val="0"/>
                <w:sz w:val="24"/>
                <w:szCs w:val="24"/>
              </w:rPr>
            </w:pPr>
            <w:r>
              <w:rPr>
                <w:rFonts w:ascii="宋体" w:hAnsi="宋体" w:cs="宋体" w:hint="eastAsia"/>
                <w:color w:val="000000"/>
                <w:kern w:val="0"/>
                <w:sz w:val="22"/>
                <w:szCs w:val="22"/>
              </w:rPr>
              <w:t>0.00</w:t>
            </w:r>
          </w:p>
        </w:tc>
        <w:tc>
          <w:tcPr>
            <w:tcW w:w="1932"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hAnsi="宋体" w:cs="宋体"/>
                <w:kern w:val="0"/>
                <w:sz w:val="24"/>
                <w:szCs w:val="24"/>
              </w:rPr>
            </w:pPr>
            <w:r>
              <w:rPr>
                <w:rFonts w:ascii="宋体" w:hAnsi="宋体" w:cs="宋体" w:hint="eastAsia"/>
                <w:color w:val="000000"/>
                <w:kern w:val="0"/>
                <w:sz w:val="22"/>
                <w:szCs w:val="22"/>
              </w:rPr>
              <w:t>359.74</w:t>
            </w:r>
          </w:p>
        </w:tc>
        <w:tc>
          <w:tcPr>
            <w:tcW w:w="1575"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hAnsi="宋体" w:cs="宋体"/>
                <w:kern w:val="0"/>
                <w:sz w:val="24"/>
                <w:szCs w:val="24"/>
              </w:rPr>
            </w:pPr>
            <w:r>
              <w:rPr>
                <w:rFonts w:ascii="宋体" w:hAnsi="宋体" w:cs="宋体" w:hint="eastAsia"/>
                <w:color w:val="000000"/>
                <w:kern w:val="0"/>
                <w:sz w:val="22"/>
                <w:szCs w:val="22"/>
              </w:rPr>
              <w:t>0.00</w:t>
            </w:r>
          </w:p>
        </w:tc>
        <w:tc>
          <w:tcPr>
            <w:tcW w:w="1650"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hAnsi="宋体" w:cs="宋体"/>
                <w:kern w:val="0"/>
                <w:sz w:val="24"/>
                <w:szCs w:val="24"/>
              </w:rPr>
            </w:pPr>
            <w:r>
              <w:rPr>
                <w:rFonts w:ascii="宋体" w:hAnsi="宋体" w:cs="宋体" w:hint="eastAsia"/>
                <w:color w:val="000000"/>
                <w:kern w:val="0"/>
                <w:sz w:val="22"/>
                <w:szCs w:val="22"/>
              </w:rPr>
              <w:t>0.00</w:t>
            </w:r>
          </w:p>
        </w:tc>
        <w:tc>
          <w:tcPr>
            <w:tcW w:w="1703"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hAnsi="宋体" w:cs="宋体"/>
                <w:kern w:val="0"/>
                <w:sz w:val="24"/>
                <w:szCs w:val="24"/>
              </w:rPr>
            </w:pPr>
            <w:r>
              <w:rPr>
                <w:rFonts w:ascii="宋体" w:hAnsi="宋体" w:cs="宋体" w:hint="eastAsia"/>
                <w:color w:val="000000"/>
                <w:kern w:val="0"/>
                <w:sz w:val="22"/>
                <w:szCs w:val="22"/>
              </w:rPr>
              <w:t>0.00</w:t>
            </w:r>
          </w:p>
        </w:tc>
      </w:tr>
      <w:tr w:rsidR="003C5AB1">
        <w:trPr>
          <w:trHeight w:val="450"/>
        </w:trPr>
        <w:tc>
          <w:tcPr>
            <w:tcW w:w="1500"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3C5AB1" w:rsidRDefault="00FE240E">
            <w:pPr>
              <w:widowControl/>
              <w:jc w:val="left"/>
              <w:textAlignment w:val="center"/>
              <w:rPr>
                <w:rFonts w:ascii="宋体" w:hAnsi="宋体" w:cs="宋体"/>
                <w:kern w:val="0"/>
                <w:sz w:val="24"/>
                <w:szCs w:val="24"/>
              </w:rPr>
            </w:pPr>
            <w:r>
              <w:rPr>
                <w:rFonts w:ascii="宋体" w:hAnsi="宋体" w:cs="宋体" w:hint="eastAsia"/>
                <w:color w:val="000000"/>
                <w:kern w:val="0"/>
                <w:sz w:val="22"/>
                <w:szCs w:val="22"/>
              </w:rPr>
              <w:t>2010608</w:t>
            </w:r>
          </w:p>
        </w:tc>
        <w:tc>
          <w:tcPr>
            <w:tcW w:w="2303" w:type="dxa"/>
            <w:tcBorders>
              <w:top w:val="nil"/>
              <w:left w:val="nil"/>
              <w:bottom w:val="single" w:sz="4" w:space="0" w:color="auto"/>
              <w:right w:val="single" w:sz="4" w:space="0" w:color="auto"/>
            </w:tcBorders>
            <w:shd w:val="clear" w:color="000000" w:fill="FFFFFF"/>
            <w:noWrap/>
            <w:vAlign w:val="center"/>
          </w:tcPr>
          <w:p w:rsidR="003C5AB1" w:rsidRDefault="00FE240E">
            <w:pPr>
              <w:widowControl/>
              <w:jc w:val="left"/>
              <w:textAlignment w:val="center"/>
              <w:rPr>
                <w:rFonts w:ascii="宋体" w:hAnsi="宋体" w:cs="宋体"/>
                <w:kern w:val="0"/>
                <w:sz w:val="24"/>
                <w:szCs w:val="24"/>
              </w:rPr>
            </w:pPr>
            <w:r>
              <w:rPr>
                <w:rFonts w:ascii="宋体" w:hAnsi="宋体" w:cs="宋体" w:hint="eastAsia"/>
                <w:color w:val="000000"/>
                <w:kern w:val="0"/>
                <w:sz w:val="22"/>
                <w:szCs w:val="22"/>
              </w:rPr>
              <w:t xml:space="preserve">  </w:t>
            </w:r>
            <w:r>
              <w:rPr>
                <w:rFonts w:ascii="宋体" w:hAnsi="宋体" w:cs="宋体" w:hint="eastAsia"/>
                <w:color w:val="000000"/>
                <w:kern w:val="0"/>
                <w:sz w:val="22"/>
                <w:szCs w:val="22"/>
              </w:rPr>
              <w:t>财政委托业务支出</w:t>
            </w:r>
          </w:p>
        </w:tc>
        <w:tc>
          <w:tcPr>
            <w:tcW w:w="1538"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hAnsi="宋体" w:cs="宋体"/>
                <w:kern w:val="0"/>
                <w:sz w:val="24"/>
                <w:szCs w:val="24"/>
              </w:rPr>
            </w:pPr>
            <w:r>
              <w:rPr>
                <w:rFonts w:ascii="宋体" w:hAnsi="宋体" w:cs="宋体" w:hint="eastAsia"/>
                <w:color w:val="000000"/>
                <w:kern w:val="0"/>
                <w:sz w:val="22"/>
                <w:szCs w:val="22"/>
              </w:rPr>
              <w:t>485.26</w:t>
            </w:r>
          </w:p>
        </w:tc>
        <w:tc>
          <w:tcPr>
            <w:tcW w:w="1162"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hAnsi="宋体" w:cs="宋体"/>
                <w:kern w:val="0"/>
                <w:sz w:val="24"/>
                <w:szCs w:val="24"/>
              </w:rPr>
            </w:pPr>
            <w:r>
              <w:rPr>
                <w:rFonts w:ascii="宋体" w:hAnsi="宋体" w:cs="宋体" w:hint="eastAsia"/>
                <w:color w:val="000000"/>
                <w:kern w:val="0"/>
                <w:sz w:val="22"/>
                <w:szCs w:val="22"/>
              </w:rPr>
              <w:t>0.00</w:t>
            </w:r>
          </w:p>
        </w:tc>
        <w:tc>
          <w:tcPr>
            <w:tcW w:w="1932"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hAnsi="宋体" w:cs="宋体"/>
                <w:kern w:val="0"/>
                <w:sz w:val="24"/>
                <w:szCs w:val="24"/>
              </w:rPr>
            </w:pPr>
            <w:r>
              <w:rPr>
                <w:rFonts w:ascii="宋体" w:hAnsi="宋体" w:cs="宋体" w:hint="eastAsia"/>
                <w:color w:val="000000"/>
                <w:kern w:val="0"/>
                <w:sz w:val="22"/>
                <w:szCs w:val="22"/>
              </w:rPr>
              <w:t>485.26</w:t>
            </w:r>
          </w:p>
        </w:tc>
        <w:tc>
          <w:tcPr>
            <w:tcW w:w="1575"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hAnsi="宋体" w:cs="宋体"/>
                <w:kern w:val="0"/>
                <w:sz w:val="24"/>
                <w:szCs w:val="24"/>
              </w:rPr>
            </w:pPr>
            <w:r>
              <w:rPr>
                <w:rFonts w:ascii="宋体" w:hAnsi="宋体" w:cs="宋体" w:hint="eastAsia"/>
                <w:color w:val="000000"/>
                <w:kern w:val="0"/>
                <w:sz w:val="22"/>
                <w:szCs w:val="22"/>
              </w:rPr>
              <w:t>0.00</w:t>
            </w:r>
          </w:p>
        </w:tc>
        <w:tc>
          <w:tcPr>
            <w:tcW w:w="1650"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hAnsi="宋体" w:cs="宋体"/>
                <w:kern w:val="0"/>
                <w:sz w:val="24"/>
                <w:szCs w:val="24"/>
              </w:rPr>
            </w:pPr>
            <w:r>
              <w:rPr>
                <w:rFonts w:ascii="宋体" w:hAnsi="宋体" w:cs="宋体" w:hint="eastAsia"/>
                <w:color w:val="000000"/>
                <w:kern w:val="0"/>
                <w:sz w:val="22"/>
                <w:szCs w:val="22"/>
              </w:rPr>
              <w:t>0.00</w:t>
            </w:r>
          </w:p>
        </w:tc>
        <w:tc>
          <w:tcPr>
            <w:tcW w:w="1703"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hAnsi="宋体" w:cs="宋体"/>
                <w:kern w:val="0"/>
                <w:sz w:val="24"/>
                <w:szCs w:val="24"/>
              </w:rPr>
            </w:pPr>
            <w:r>
              <w:rPr>
                <w:rFonts w:ascii="宋体" w:hAnsi="宋体" w:cs="宋体" w:hint="eastAsia"/>
                <w:color w:val="000000"/>
                <w:kern w:val="0"/>
                <w:sz w:val="22"/>
                <w:szCs w:val="22"/>
              </w:rPr>
              <w:t>0.00</w:t>
            </w:r>
          </w:p>
        </w:tc>
      </w:tr>
      <w:tr w:rsidR="003C5AB1">
        <w:trPr>
          <w:trHeight w:val="450"/>
        </w:trPr>
        <w:tc>
          <w:tcPr>
            <w:tcW w:w="1500"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3C5AB1" w:rsidRDefault="00FE240E">
            <w:pPr>
              <w:widowControl/>
              <w:jc w:val="left"/>
              <w:textAlignment w:val="center"/>
              <w:rPr>
                <w:rFonts w:ascii="宋体" w:hAnsi="宋体" w:cs="宋体"/>
                <w:kern w:val="0"/>
                <w:sz w:val="24"/>
                <w:szCs w:val="24"/>
              </w:rPr>
            </w:pPr>
            <w:r>
              <w:rPr>
                <w:rFonts w:ascii="宋体" w:hAnsi="宋体" w:cs="宋体" w:hint="eastAsia"/>
                <w:color w:val="000000"/>
                <w:kern w:val="0"/>
                <w:sz w:val="22"/>
                <w:szCs w:val="22"/>
              </w:rPr>
              <w:t>2010650</w:t>
            </w:r>
          </w:p>
        </w:tc>
        <w:tc>
          <w:tcPr>
            <w:tcW w:w="2303" w:type="dxa"/>
            <w:tcBorders>
              <w:top w:val="nil"/>
              <w:left w:val="nil"/>
              <w:bottom w:val="single" w:sz="4" w:space="0" w:color="auto"/>
              <w:right w:val="single" w:sz="4" w:space="0" w:color="auto"/>
            </w:tcBorders>
            <w:shd w:val="clear" w:color="000000" w:fill="FFFFFF"/>
            <w:noWrap/>
            <w:vAlign w:val="center"/>
          </w:tcPr>
          <w:p w:rsidR="003C5AB1" w:rsidRDefault="00FE240E">
            <w:pPr>
              <w:widowControl/>
              <w:jc w:val="left"/>
              <w:textAlignment w:val="center"/>
              <w:rPr>
                <w:rFonts w:ascii="宋体" w:hAnsi="宋体" w:cs="宋体"/>
                <w:kern w:val="0"/>
                <w:sz w:val="24"/>
                <w:szCs w:val="24"/>
              </w:rPr>
            </w:pPr>
            <w:r>
              <w:rPr>
                <w:rFonts w:ascii="宋体" w:hAnsi="宋体" w:cs="宋体" w:hint="eastAsia"/>
                <w:color w:val="000000"/>
                <w:kern w:val="0"/>
                <w:sz w:val="22"/>
                <w:szCs w:val="22"/>
              </w:rPr>
              <w:t xml:space="preserve">  </w:t>
            </w:r>
            <w:r>
              <w:rPr>
                <w:rFonts w:ascii="宋体" w:hAnsi="宋体" w:cs="宋体" w:hint="eastAsia"/>
                <w:color w:val="000000"/>
                <w:kern w:val="0"/>
                <w:sz w:val="22"/>
                <w:szCs w:val="22"/>
              </w:rPr>
              <w:t>事业运行</w:t>
            </w:r>
          </w:p>
        </w:tc>
        <w:tc>
          <w:tcPr>
            <w:tcW w:w="1538"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hAnsi="宋体" w:cs="宋体"/>
                <w:kern w:val="0"/>
                <w:sz w:val="24"/>
                <w:szCs w:val="24"/>
              </w:rPr>
            </w:pPr>
            <w:r>
              <w:rPr>
                <w:rFonts w:ascii="宋体" w:hAnsi="宋体" w:cs="宋体" w:hint="eastAsia"/>
                <w:color w:val="000000"/>
                <w:kern w:val="0"/>
                <w:sz w:val="22"/>
                <w:szCs w:val="22"/>
              </w:rPr>
              <w:t>10.00</w:t>
            </w:r>
          </w:p>
        </w:tc>
        <w:tc>
          <w:tcPr>
            <w:tcW w:w="1162"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hAnsi="宋体" w:cs="宋体"/>
                <w:kern w:val="0"/>
                <w:sz w:val="24"/>
                <w:szCs w:val="24"/>
              </w:rPr>
            </w:pPr>
            <w:r>
              <w:rPr>
                <w:rFonts w:ascii="宋体" w:hAnsi="宋体" w:cs="宋体" w:hint="eastAsia"/>
                <w:color w:val="000000"/>
                <w:kern w:val="0"/>
                <w:sz w:val="22"/>
                <w:szCs w:val="22"/>
              </w:rPr>
              <w:t>0.00</w:t>
            </w:r>
          </w:p>
        </w:tc>
        <w:tc>
          <w:tcPr>
            <w:tcW w:w="1932"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hAnsi="宋体" w:cs="宋体"/>
                <w:kern w:val="0"/>
                <w:sz w:val="24"/>
                <w:szCs w:val="24"/>
              </w:rPr>
            </w:pPr>
            <w:r>
              <w:rPr>
                <w:rFonts w:ascii="宋体" w:hAnsi="宋体" w:cs="宋体" w:hint="eastAsia"/>
                <w:color w:val="000000"/>
                <w:kern w:val="0"/>
                <w:sz w:val="22"/>
                <w:szCs w:val="22"/>
              </w:rPr>
              <w:t>10.00</w:t>
            </w:r>
          </w:p>
        </w:tc>
        <w:tc>
          <w:tcPr>
            <w:tcW w:w="1575"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hAnsi="宋体" w:cs="宋体"/>
                <w:kern w:val="0"/>
                <w:sz w:val="24"/>
                <w:szCs w:val="24"/>
              </w:rPr>
            </w:pPr>
            <w:r>
              <w:rPr>
                <w:rFonts w:ascii="宋体" w:hAnsi="宋体" w:cs="宋体" w:hint="eastAsia"/>
                <w:color w:val="000000"/>
                <w:kern w:val="0"/>
                <w:sz w:val="22"/>
                <w:szCs w:val="22"/>
              </w:rPr>
              <w:t>0.00</w:t>
            </w:r>
          </w:p>
        </w:tc>
        <w:tc>
          <w:tcPr>
            <w:tcW w:w="1650"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hAnsi="宋体" w:cs="宋体"/>
                <w:kern w:val="0"/>
                <w:sz w:val="24"/>
                <w:szCs w:val="24"/>
              </w:rPr>
            </w:pPr>
            <w:r>
              <w:rPr>
                <w:rFonts w:ascii="宋体" w:hAnsi="宋体" w:cs="宋体" w:hint="eastAsia"/>
                <w:color w:val="000000"/>
                <w:kern w:val="0"/>
                <w:sz w:val="22"/>
                <w:szCs w:val="22"/>
              </w:rPr>
              <w:t>0.00</w:t>
            </w:r>
          </w:p>
        </w:tc>
        <w:tc>
          <w:tcPr>
            <w:tcW w:w="1703"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hAnsi="宋体" w:cs="宋体"/>
                <w:kern w:val="0"/>
                <w:sz w:val="24"/>
                <w:szCs w:val="24"/>
              </w:rPr>
            </w:pPr>
            <w:r>
              <w:rPr>
                <w:rFonts w:ascii="宋体" w:hAnsi="宋体" w:cs="宋体" w:hint="eastAsia"/>
                <w:color w:val="000000"/>
                <w:kern w:val="0"/>
                <w:sz w:val="22"/>
                <w:szCs w:val="22"/>
              </w:rPr>
              <w:t>0.00</w:t>
            </w:r>
          </w:p>
        </w:tc>
      </w:tr>
      <w:tr w:rsidR="003C5AB1">
        <w:trPr>
          <w:trHeight w:val="450"/>
        </w:trPr>
        <w:tc>
          <w:tcPr>
            <w:tcW w:w="1500"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3C5AB1" w:rsidRDefault="00FE240E">
            <w:pPr>
              <w:widowControl/>
              <w:jc w:val="left"/>
              <w:textAlignment w:val="center"/>
              <w:rPr>
                <w:rFonts w:ascii="宋体" w:hAnsi="宋体" w:cs="宋体"/>
                <w:kern w:val="0"/>
                <w:sz w:val="24"/>
                <w:szCs w:val="24"/>
              </w:rPr>
            </w:pPr>
            <w:r>
              <w:rPr>
                <w:rFonts w:ascii="宋体" w:hAnsi="宋体" w:cs="宋体" w:hint="eastAsia"/>
                <w:color w:val="000000"/>
                <w:kern w:val="0"/>
                <w:sz w:val="22"/>
                <w:szCs w:val="22"/>
              </w:rPr>
              <w:t>2010699</w:t>
            </w:r>
          </w:p>
        </w:tc>
        <w:tc>
          <w:tcPr>
            <w:tcW w:w="2303" w:type="dxa"/>
            <w:tcBorders>
              <w:top w:val="nil"/>
              <w:left w:val="nil"/>
              <w:bottom w:val="single" w:sz="4" w:space="0" w:color="auto"/>
              <w:right w:val="single" w:sz="4" w:space="0" w:color="auto"/>
            </w:tcBorders>
            <w:shd w:val="clear" w:color="000000" w:fill="FFFFFF"/>
            <w:noWrap/>
            <w:vAlign w:val="center"/>
          </w:tcPr>
          <w:p w:rsidR="003C5AB1" w:rsidRDefault="00FE240E">
            <w:pPr>
              <w:widowControl/>
              <w:jc w:val="left"/>
              <w:textAlignment w:val="center"/>
              <w:rPr>
                <w:rFonts w:ascii="宋体" w:hAnsi="宋体" w:cs="宋体"/>
                <w:kern w:val="0"/>
                <w:sz w:val="24"/>
                <w:szCs w:val="24"/>
              </w:rPr>
            </w:pPr>
            <w:r>
              <w:rPr>
                <w:rFonts w:ascii="宋体" w:hAnsi="宋体" w:cs="宋体" w:hint="eastAsia"/>
                <w:color w:val="000000"/>
                <w:kern w:val="0"/>
                <w:sz w:val="22"/>
                <w:szCs w:val="22"/>
              </w:rPr>
              <w:t xml:space="preserve">  </w:t>
            </w:r>
            <w:r>
              <w:rPr>
                <w:rFonts w:ascii="宋体" w:hAnsi="宋体" w:cs="宋体" w:hint="eastAsia"/>
                <w:color w:val="000000"/>
                <w:kern w:val="0"/>
                <w:sz w:val="22"/>
                <w:szCs w:val="22"/>
              </w:rPr>
              <w:t>其他财政事务支出</w:t>
            </w:r>
          </w:p>
        </w:tc>
        <w:tc>
          <w:tcPr>
            <w:tcW w:w="1538"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hAnsi="宋体" w:cs="宋体"/>
                <w:kern w:val="0"/>
                <w:sz w:val="24"/>
                <w:szCs w:val="24"/>
              </w:rPr>
            </w:pPr>
            <w:r>
              <w:rPr>
                <w:rFonts w:ascii="宋体" w:hAnsi="宋体" w:cs="宋体" w:hint="eastAsia"/>
                <w:color w:val="000000"/>
                <w:kern w:val="0"/>
                <w:sz w:val="22"/>
                <w:szCs w:val="22"/>
              </w:rPr>
              <w:t>103.42</w:t>
            </w:r>
          </w:p>
        </w:tc>
        <w:tc>
          <w:tcPr>
            <w:tcW w:w="1162"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hAnsi="宋体" w:cs="宋体"/>
                <w:kern w:val="0"/>
                <w:sz w:val="24"/>
                <w:szCs w:val="24"/>
              </w:rPr>
            </w:pPr>
            <w:r>
              <w:rPr>
                <w:rFonts w:ascii="宋体" w:hAnsi="宋体" w:cs="宋体" w:hint="eastAsia"/>
                <w:color w:val="000000"/>
                <w:kern w:val="0"/>
                <w:sz w:val="22"/>
                <w:szCs w:val="22"/>
              </w:rPr>
              <w:t>0.00</w:t>
            </w:r>
          </w:p>
        </w:tc>
        <w:tc>
          <w:tcPr>
            <w:tcW w:w="1932"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hAnsi="宋体" w:cs="宋体"/>
                <w:kern w:val="0"/>
                <w:sz w:val="24"/>
                <w:szCs w:val="24"/>
              </w:rPr>
            </w:pPr>
            <w:r>
              <w:rPr>
                <w:rFonts w:ascii="宋体" w:hAnsi="宋体" w:cs="宋体" w:hint="eastAsia"/>
                <w:color w:val="000000"/>
                <w:kern w:val="0"/>
                <w:sz w:val="22"/>
                <w:szCs w:val="22"/>
              </w:rPr>
              <w:t>103.42</w:t>
            </w:r>
          </w:p>
        </w:tc>
        <w:tc>
          <w:tcPr>
            <w:tcW w:w="1575"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hAnsi="宋体" w:cs="宋体"/>
                <w:kern w:val="0"/>
                <w:sz w:val="24"/>
                <w:szCs w:val="24"/>
              </w:rPr>
            </w:pPr>
            <w:r>
              <w:rPr>
                <w:rFonts w:ascii="宋体" w:hAnsi="宋体" w:cs="宋体" w:hint="eastAsia"/>
                <w:color w:val="000000"/>
                <w:kern w:val="0"/>
                <w:sz w:val="22"/>
                <w:szCs w:val="22"/>
              </w:rPr>
              <w:t>0.00</w:t>
            </w:r>
          </w:p>
        </w:tc>
        <w:tc>
          <w:tcPr>
            <w:tcW w:w="1650"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hAnsi="宋体" w:cs="宋体"/>
                <w:kern w:val="0"/>
                <w:sz w:val="24"/>
                <w:szCs w:val="24"/>
              </w:rPr>
            </w:pPr>
            <w:r>
              <w:rPr>
                <w:rFonts w:ascii="宋体" w:hAnsi="宋体" w:cs="宋体" w:hint="eastAsia"/>
                <w:color w:val="000000"/>
                <w:kern w:val="0"/>
                <w:sz w:val="22"/>
                <w:szCs w:val="22"/>
              </w:rPr>
              <w:t>0.00</w:t>
            </w:r>
          </w:p>
        </w:tc>
        <w:tc>
          <w:tcPr>
            <w:tcW w:w="1703"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hAnsi="宋体" w:cs="宋体"/>
                <w:kern w:val="0"/>
                <w:sz w:val="24"/>
                <w:szCs w:val="24"/>
              </w:rPr>
            </w:pPr>
            <w:r>
              <w:rPr>
                <w:rFonts w:ascii="宋体" w:hAnsi="宋体" w:cs="宋体" w:hint="eastAsia"/>
                <w:color w:val="000000"/>
                <w:kern w:val="0"/>
                <w:sz w:val="22"/>
                <w:szCs w:val="22"/>
              </w:rPr>
              <w:t>0.00</w:t>
            </w:r>
          </w:p>
        </w:tc>
      </w:tr>
      <w:tr w:rsidR="003C5AB1">
        <w:trPr>
          <w:trHeight w:val="450"/>
        </w:trPr>
        <w:tc>
          <w:tcPr>
            <w:tcW w:w="1500"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3C5AB1" w:rsidRDefault="00FE240E">
            <w:pPr>
              <w:widowControl/>
              <w:jc w:val="left"/>
              <w:textAlignment w:val="center"/>
              <w:rPr>
                <w:rFonts w:ascii="宋体" w:hAnsi="宋体" w:cs="宋体"/>
                <w:kern w:val="0"/>
                <w:sz w:val="24"/>
                <w:szCs w:val="24"/>
              </w:rPr>
            </w:pPr>
            <w:r>
              <w:rPr>
                <w:rFonts w:ascii="宋体" w:hAnsi="宋体" w:cs="宋体" w:hint="eastAsia"/>
                <w:color w:val="000000"/>
                <w:kern w:val="0"/>
                <w:sz w:val="22"/>
                <w:szCs w:val="22"/>
              </w:rPr>
              <w:lastRenderedPageBreak/>
              <w:t>208</w:t>
            </w:r>
          </w:p>
        </w:tc>
        <w:tc>
          <w:tcPr>
            <w:tcW w:w="2303" w:type="dxa"/>
            <w:tcBorders>
              <w:top w:val="nil"/>
              <w:left w:val="nil"/>
              <w:bottom w:val="single" w:sz="4" w:space="0" w:color="auto"/>
              <w:right w:val="single" w:sz="4" w:space="0" w:color="auto"/>
            </w:tcBorders>
            <w:shd w:val="clear" w:color="000000" w:fill="FFFFFF"/>
            <w:noWrap/>
            <w:vAlign w:val="center"/>
          </w:tcPr>
          <w:p w:rsidR="003C5AB1" w:rsidRDefault="00FE240E">
            <w:pPr>
              <w:widowControl/>
              <w:jc w:val="left"/>
              <w:textAlignment w:val="center"/>
              <w:rPr>
                <w:rFonts w:ascii="宋体" w:hAnsi="宋体" w:cs="宋体"/>
                <w:kern w:val="0"/>
                <w:sz w:val="24"/>
                <w:szCs w:val="24"/>
              </w:rPr>
            </w:pPr>
            <w:r>
              <w:rPr>
                <w:rFonts w:ascii="宋体" w:hAnsi="宋体" w:cs="宋体" w:hint="eastAsia"/>
                <w:color w:val="000000"/>
                <w:kern w:val="0"/>
                <w:sz w:val="22"/>
                <w:szCs w:val="22"/>
              </w:rPr>
              <w:t>社会保障和就业支出</w:t>
            </w:r>
          </w:p>
        </w:tc>
        <w:tc>
          <w:tcPr>
            <w:tcW w:w="1538"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hAnsi="宋体" w:cs="宋体"/>
                <w:kern w:val="0"/>
                <w:sz w:val="24"/>
                <w:szCs w:val="24"/>
              </w:rPr>
            </w:pPr>
            <w:r>
              <w:rPr>
                <w:rFonts w:ascii="宋体" w:hAnsi="宋体" w:cs="宋体" w:hint="eastAsia"/>
                <w:color w:val="000000"/>
                <w:kern w:val="0"/>
                <w:sz w:val="22"/>
                <w:szCs w:val="22"/>
              </w:rPr>
              <w:t>182.46</w:t>
            </w:r>
          </w:p>
        </w:tc>
        <w:tc>
          <w:tcPr>
            <w:tcW w:w="1162"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hAnsi="宋体" w:cs="宋体"/>
                <w:kern w:val="0"/>
                <w:sz w:val="24"/>
                <w:szCs w:val="24"/>
              </w:rPr>
            </w:pPr>
            <w:r>
              <w:rPr>
                <w:rFonts w:ascii="宋体" w:hAnsi="宋体" w:cs="宋体" w:hint="eastAsia"/>
                <w:color w:val="000000"/>
                <w:kern w:val="0"/>
                <w:sz w:val="22"/>
                <w:szCs w:val="22"/>
              </w:rPr>
              <w:t>182.46</w:t>
            </w:r>
          </w:p>
        </w:tc>
        <w:tc>
          <w:tcPr>
            <w:tcW w:w="1932"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hAnsi="宋体" w:cs="宋体"/>
                <w:kern w:val="0"/>
                <w:sz w:val="24"/>
                <w:szCs w:val="24"/>
              </w:rPr>
            </w:pPr>
            <w:r>
              <w:rPr>
                <w:rFonts w:ascii="宋体" w:hAnsi="宋体" w:cs="宋体" w:hint="eastAsia"/>
                <w:color w:val="000000"/>
                <w:kern w:val="0"/>
                <w:sz w:val="22"/>
                <w:szCs w:val="22"/>
              </w:rPr>
              <w:t>0.00</w:t>
            </w:r>
          </w:p>
        </w:tc>
        <w:tc>
          <w:tcPr>
            <w:tcW w:w="1575"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hAnsi="宋体" w:cs="宋体"/>
                <w:kern w:val="0"/>
                <w:sz w:val="24"/>
                <w:szCs w:val="24"/>
              </w:rPr>
            </w:pPr>
            <w:r>
              <w:rPr>
                <w:rFonts w:ascii="宋体" w:hAnsi="宋体" w:cs="宋体" w:hint="eastAsia"/>
                <w:color w:val="000000"/>
                <w:kern w:val="0"/>
                <w:sz w:val="22"/>
                <w:szCs w:val="22"/>
              </w:rPr>
              <w:t>0.00</w:t>
            </w:r>
          </w:p>
        </w:tc>
        <w:tc>
          <w:tcPr>
            <w:tcW w:w="1650"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hAnsi="宋体" w:cs="宋体"/>
                <w:kern w:val="0"/>
                <w:sz w:val="24"/>
                <w:szCs w:val="24"/>
              </w:rPr>
            </w:pPr>
            <w:r>
              <w:rPr>
                <w:rFonts w:ascii="宋体" w:hAnsi="宋体" w:cs="宋体" w:hint="eastAsia"/>
                <w:color w:val="000000"/>
                <w:kern w:val="0"/>
                <w:sz w:val="22"/>
                <w:szCs w:val="22"/>
              </w:rPr>
              <w:t>0.00</w:t>
            </w:r>
          </w:p>
        </w:tc>
        <w:tc>
          <w:tcPr>
            <w:tcW w:w="1703"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hAnsi="宋体" w:cs="宋体"/>
                <w:kern w:val="0"/>
                <w:sz w:val="24"/>
                <w:szCs w:val="24"/>
              </w:rPr>
            </w:pPr>
            <w:r>
              <w:rPr>
                <w:rFonts w:ascii="宋体" w:hAnsi="宋体" w:cs="宋体" w:hint="eastAsia"/>
                <w:color w:val="000000"/>
                <w:kern w:val="0"/>
                <w:sz w:val="22"/>
                <w:szCs w:val="22"/>
              </w:rPr>
              <w:t>0.00</w:t>
            </w:r>
          </w:p>
        </w:tc>
      </w:tr>
      <w:tr w:rsidR="003C5AB1">
        <w:trPr>
          <w:trHeight w:val="450"/>
        </w:trPr>
        <w:tc>
          <w:tcPr>
            <w:tcW w:w="1500"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3C5AB1" w:rsidRDefault="00FE240E">
            <w:pPr>
              <w:widowControl/>
              <w:jc w:val="left"/>
              <w:textAlignment w:val="center"/>
              <w:rPr>
                <w:rFonts w:ascii="宋体" w:hAnsi="宋体" w:cs="宋体"/>
                <w:kern w:val="0"/>
                <w:sz w:val="24"/>
                <w:szCs w:val="24"/>
              </w:rPr>
            </w:pPr>
            <w:r>
              <w:rPr>
                <w:rFonts w:ascii="宋体" w:hAnsi="宋体" w:cs="宋体" w:hint="eastAsia"/>
                <w:color w:val="000000"/>
                <w:kern w:val="0"/>
                <w:sz w:val="22"/>
                <w:szCs w:val="22"/>
              </w:rPr>
              <w:t>20805</w:t>
            </w:r>
          </w:p>
        </w:tc>
        <w:tc>
          <w:tcPr>
            <w:tcW w:w="2303" w:type="dxa"/>
            <w:tcBorders>
              <w:top w:val="nil"/>
              <w:left w:val="nil"/>
              <w:bottom w:val="single" w:sz="4" w:space="0" w:color="auto"/>
              <w:right w:val="single" w:sz="4" w:space="0" w:color="auto"/>
            </w:tcBorders>
            <w:shd w:val="clear" w:color="000000" w:fill="FFFFFF"/>
            <w:noWrap/>
            <w:vAlign w:val="center"/>
          </w:tcPr>
          <w:p w:rsidR="003C5AB1" w:rsidRDefault="00FE240E">
            <w:pPr>
              <w:widowControl/>
              <w:jc w:val="left"/>
              <w:textAlignment w:val="center"/>
              <w:rPr>
                <w:rFonts w:ascii="宋体" w:hAnsi="宋体" w:cs="宋体"/>
                <w:kern w:val="0"/>
                <w:sz w:val="24"/>
                <w:szCs w:val="24"/>
              </w:rPr>
            </w:pPr>
            <w:r>
              <w:rPr>
                <w:rFonts w:ascii="宋体" w:hAnsi="宋体" w:cs="宋体" w:hint="eastAsia"/>
                <w:color w:val="000000"/>
                <w:kern w:val="0"/>
                <w:sz w:val="22"/>
                <w:szCs w:val="22"/>
              </w:rPr>
              <w:t>行政事业单位养老支出</w:t>
            </w:r>
          </w:p>
        </w:tc>
        <w:tc>
          <w:tcPr>
            <w:tcW w:w="1538"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hAnsi="宋体" w:cs="宋体"/>
                <w:kern w:val="0"/>
                <w:sz w:val="24"/>
                <w:szCs w:val="24"/>
              </w:rPr>
            </w:pPr>
            <w:r>
              <w:rPr>
                <w:rFonts w:ascii="宋体" w:hAnsi="宋体" w:cs="宋体" w:hint="eastAsia"/>
                <w:color w:val="000000"/>
                <w:kern w:val="0"/>
                <w:sz w:val="22"/>
                <w:szCs w:val="22"/>
              </w:rPr>
              <w:t>166.40</w:t>
            </w:r>
          </w:p>
        </w:tc>
        <w:tc>
          <w:tcPr>
            <w:tcW w:w="1162"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hAnsi="宋体" w:cs="宋体"/>
                <w:kern w:val="0"/>
                <w:sz w:val="24"/>
                <w:szCs w:val="24"/>
              </w:rPr>
            </w:pPr>
            <w:r>
              <w:rPr>
                <w:rFonts w:ascii="宋体" w:hAnsi="宋体" w:cs="宋体" w:hint="eastAsia"/>
                <w:color w:val="000000"/>
                <w:kern w:val="0"/>
                <w:sz w:val="22"/>
                <w:szCs w:val="22"/>
              </w:rPr>
              <w:t>166.40</w:t>
            </w:r>
          </w:p>
        </w:tc>
        <w:tc>
          <w:tcPr>
            <w:tcW w:w="1932"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hAnsi="宋体" w:cs="宋体"/>
                <w:kern w:val="0"/>
                <w:sz w:val="24"/>
                <w:szCs w:val="24"/>
              </w:rPr>
            </w:pPr>
            <w:r>
              <w:rPr>
                <w:rFonts w:ascii="宋体" w:hAnsi="宋体" w:cs="宋体" w:hint="eastAsia"/>
                <w:color w:val="000000"/>
                <w:kern w:val="0"/>
                <w:sz w:val="22"/>
                <w:szCs w:val="22"/>
              </w:rPr>
              <w:t>0.00</w:t>
            </w:r>
          </w:p>
        </w:tc>
        <w:tc>
          <w:tcPr>
            <w:tcW w:w="1575"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hAnsi="宋体" w:cs="宋体"/>
                <w:kern w:val="0"/>
                <w:sz w:val="24"/>
                <w:szCs w:val="24"/>
              </w:rPr>
            </w:pPr>
            <w:r>
              <w:rPr>
                <w:rFonts w:ascii="宋体" w:hAnsi="宋体" w:cs="宋体" w:hint="eastAsia"/>
                <w:color w:val="000000"/>
                <w:kern w:val="0"/>
                <w:sz w:val="22"/>
                <w:szCs w:val="22"/>
              </w:rPr>
              <w:t>0.00</w:t>
            </w:r>
          </w:p>
        </w:tc>
        <w:tc>
          <w:tcPr>
            <w:tcW w:w="1650"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hAnsi="宋体" w:cs="宋体"/>
                <w:kern w:val="0"/>
                <w:sz w:val="24"/>
                <w:szCs w:val="24"/>
              </w:rPr>
            </w:pPr>
            <w:r>
              <w:rPr>
                <w:rFonts w:ascii="宋体" w:hAnsi="宋体" w:cs="宋体" w:hint="eastAsia"/>
                <w:color w:val="000000"/>
                <w:kern w:val="0"/>
                <w:sz w:val="22"/>
                <w:szCs w:val="22"/>
              </w:rPr>
              <w:t>0.00</w:t>
            </w:r>
          </w:p>
        </w:tc>
        <w:tc>
          <w:tcPr>
            <w:tcW w:w="1703"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hAnsi="宋体" w:cs="宋体"/>
                <w:kern w:val="0"/>
                <w:sz w:val="24"/>
                <w:szCs w:val="24"/>
              </w:rPr>
            </w:pPr>
            <w:r>
              <w:rPr>
                <w:rFonts w:ascii="宋体" w:hAnsi="宋体" w:cs="宋体" w:hint="eastAsia"/>
                <w:color w:val="000000"/>
                <w:kern w:val="0"/>
                <w:sz w:val="22"/>
                <w:szCs w:val="22"/>
              </w:rPr>
              <w:t>0.00</w:t>
            </w:r>
          </w:p>
        </w:tc>
      </w:tr>
      <w:tr w:rsidR="003C5AB1">
        <w:trPr>
          <w:trHeight w:val="450"/>
        </w:trPr>
        <w:tc>
          <w:tcPr>
            <w:tcW w:w="1500"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3C5AB1" w:rsidRDefault="00FE240E">
            <w:pPr>
              <w:widowControl/>
              <w:jc w:val="left"/>
              <w:textAlignment w:val="center"/>
              <w:rPr>
                <w:rFonts w:ascii="宋体" w:hAnsi="宋体" w:cs="宋体"/>
                <w:kern w:val="0"/>
                <w:sz w:val="24"/>
                <w:szCs w:val="24"/>
              </w:rPr>
            </w:pPr>
            <w:r>
              <w:rPr>
                <w:rFonts w:ascii="宋体" w:hAnsi="宋体" w:cs="宋体" w:hint="eastAsia"/>
                <w:color w:val="000000"/>
                <w:kern w:val="0"/>
                <w:sz w:val="22"/>
                <w:szCs w:val="22"/>
              </w:rPr>
              <w:t>2080505</w:t>
            </w:r>
          </w:p>
        </w:tc>
        <w:tc>
          <w:tcPr>
            <w:tcW w:w="2303" w:type="dxa"/>
            <w:tcBorders>
              <w:top w:val="nil"/>
              <w:left w:val="nil"/>
              <w:bottom w:val="single" w:sz="4" w:space="0" w:color="auto"/>
              <w:right w:val="single" w:sz="4" w:space="0" w:color="auto"/>
            </w:tcBorders>
            <w:shd w:val="clear" w:color="000000" w:fill="FFFFFF"/>
            <w:noWrap/>
            <w:vAlign w:val="center"/>
          </w:tcPr>
          <w:p w:rsidR="003C5AB1" w:rsidRDefault="00FE240E">
            <w:pPr>
              <w:widowControl/>
              <w:jc w:val="left"/>
              <w:textAlignment w:val="center"/>
              <w:rPr>
                <w:rFonts w:ascii="宋体" w:hAnsi="宋体" w:cs="宋体"/>
                <w:kern w:val="0"/>
                <w:sz w:val="24"/>
                <w:szCs w:val="24"/>
              </w:rPr>
            </w:pPr>
            <w:r>
              <w:rPr>
                <w:rFonts w:ascii="宋体" w:hAnsi="宋体" w:cs="宋体" w:hint="eastAsia"/>
                <w:color w:val="000000"/>
                <w:kern w:val="0"/>
                <w:sz w:val="22"/>
                <w:szCs w:val="22"/>
              </w:rPr>
              <w:t xml:space="preserve">  </w:t>
            </w:r>
            <w:r>
              <w:rPr>
                <w:rFonts w:ascii="宋体" w:hAnsi="宋体" w:cs="宋体" w:hint="eastAsia"/>
                <w:color w:val="000000"/>
                <w:kern w:val="0"/>
                <w:sz w:val="22"/>
                <w:szCs w:val="22"/>
              </w:rPr>
              <w:t>机关事业单位基本养老保险缴费支出</w:t>
            </w:r>
          </w:p>
        </w:tc>
        <w:tc>
          <w:tcPr>
            <w:tcW w:w="1538"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hAnsi="宋体" w:cs="宋体"/>
                <w:kern w:val="0"/>
                <w:sz w:val="24"/>
                <w:szCs w:val="24"/>
              </w:rPr>
            </w:pPr>
            <w:r>
              <w:rPr>
                <w:rFonts w:ascii="宋体" w:hAnsi="宋体" w:cs="宋体" w:hint="eastAsia"/>
                <w:color w:val="000000"/>
                <w:kern w:val="0"/>
                <w:sz w:val="22"/>
                <w:szCs w:val="22"/>
              </w:rPr>
              <w:t>143.61</w:t>
            </w:r>
          </w:p>
        </w:tc>
        <w:tc>
          <w:tcPr>
            <w:tcW w:w="1162"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hAnsi="宋体" w:cs="宋体"/>
                <w:kern w:val="0"/>
                <w:sz w:val="24"/>
                <w:szCs w:val="24"/>
              </w:rPr>
            </w:pPr>
            <w:r>
              <w:rPr>
                <w:rFonts w:ascii="宋体" w:hAnsi="宋体" w:cs="宋体" w:hint="eastAsia"/>
                <w:color w:val="000000"/>
                <w:kern w:val="0"/>
                <w:sz w:val="22"/>
                <w:szCs w:val="22"/>
              </w:rPr>
              <w:t>143.61</w:t>
            </w:r>
          </w:p>
        </w:tc>
        <w:tc>
          <w:tcPr>
            <w:tcW w:w="1932"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hAnsi="宋体" w:cs="宋体"/>
                <w:kern w:val="0"/>
                <w:sz w:val="24"/>
                <w:szCs w:val="24"/>
              </w:rPr>
            </w:pPr>
            <w:r>
              <w:rPr>
                <w:rFonts w:ascii="宋体" w:hAnsi="宋体" w:cs="宋体" w:hint="eastAsia"/>
                <w:color w:val="000000"/>
                <w:kern w:val="0"/>
                <w:sz w:val="22"/>
                <w:szCs w:val="22"/>
              </w:rPr>
              <w:t>0.00</w:t>
            </w:r>
          </w:p>
        </w:tc>
        <w:tc>
          <w:tcPr>
            <w:tcW w:w="1575"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hAnsi="宋体" w:cs="宋体"/>
                <w:kern w:val="0"/>
                <w:sz w:val="24"/>
                <w:szCs w:val="24"/>
              </w:rPr>
            </w:pPr>
            <w:r>
              <w:rPr>
                <w:rFonts w:ascii="宋体" w:hAnsi="宋体" w:cs="宋体" w:hint="eastAsia"/>
                <w:color w:val="000000"/>
                <w:kern w:val="0"/>
                <w:sz w:val="22"/>
                <w:szCs w:val="22"/>
              </w:rPr>
              <w:t>0.00</w:t>
            </w:r>
          </w:p>
        </w:tc>
        <w:tc>
          <w:tcPr>
            <w:tcW w:w="1650"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hAnsi="宋体" w:cs="宋体"/>
                <w:kern w:val="0"/>
                <w:sz w:val="24"/>
                <w:szCs w:val="24"/>
              </w:rPr>
            </w:pPr>
            <w:r>
              <w:rPr>
                <w:rFonts w:ascii="宋体" w:hAnsi="宋体" w:cs="宋体" w:hint="eastAsia"/>
                <w:color w:val="000000"/>
                <w:kern w:val="0"/>
                <w:sz w:val="22"/>
                <w:szCs w:val="22"/>
              </w:rPr>
              <w:t>0.00</w:t>
            </w:r>
          </w:p>
        </w:tc>
        <w:tc>
          <w:tcPr>
            <w:tcW w:w="1703"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hAnsi="宋体" w:cs="宋体"/>
                <w:kern w:val="0"/>
                <w:sz w:val="24"/>
                <w:szCs w:val="24"/>
              </w:rPr>
            </w:pPr>
            <w:r>
              <w:rPr>
                <w:rFonts w:ascii="宋体" w:hAnsi="宋体" w:cs="宋体" w:hint="eastAsia"/>
                <w:color w:val="000000"/>
                <w:kern w:val="0"/>
                <w:sz w:val="22"/>
                <w:szCs w:val="22"/>
              </w:rPr>
              <w:t>0.00</w:t>
            </w:r>
          </w:p>
        </w:tc>
      </w:tr>
      <w:tr w:rsidR="003C5AB1">
        <w:trPr>
          <w:trHeight w:val="450"/>
        </w:trPr>
        <w:tc>
          <w:tcPr>
            <w:tcW w:w="1500"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3C5AB1" w:rsidRDefault="00FE240E">
            <w:pPr>
              <w:widowControl/>
              <w:jc w:val="left"/>
              <w:textAlignment w:val="center"/>
              <w:rPr>
                <w:rFonts w:ascii="宋体" w:hAnsi="宋体" w:cs="宋体"/>
                <w:kern w:val="0"/>
                <w:sz w:val="24"/>
                <w:szCs w:val="24"/>
              </w:rPr>
            </w:pPr>
            <w:r>
              <w:rPr>
                <w:rFonts w:ascii="宋体" w:hAnsi="宋体" w:cs="宋体" w:hint="eastAsia"/>
                <w:color w:val="000000"/>
                <w:kern w:val="0"/>
                <w:sz w:val="22"/>
                <w:szCs w:val="22"/>
              </w:rPr>
              <w:t>2080506</w:t>
            </w:r>
          </w:p>
        </w:tc>
        <w:tc>
          <w:tcPr>
            <w:tcW w:w="2303" w:type="dxa"/>
            <w:tcBorders>
              <w:top w:val="nil"/>
              <w:left w:val="nil"/>
              <w:bottom w:val="single" w:sz="4" w:space="0" w:color="auto"/>
              <w:right w:val="single" w:sz="4" w:space="0" w:color="auto"/>
            </w:tcBorders>
            <w:shd w:val="clear" w:color="000000" w:fill="FFFFFF"/>
            <w:noWrap/>
            <w:vAlign w:val="center"/>
          </w:tcPr>
          <w:p w:rsidR="003C5AB1" w:rsidRDefault="00FE240E">
            <w:pPr>
              <w:widowControl/>
              <w:jc w:val="left"/>
              <w:textAlignment w:val="center"/>
              <w:rPr>
                <w:rFonts w:ascii="宋体" w:hAnsi="宋体" w:cs="宋体"/>
                <w:kern w:val="0"/>
                <w:sz w:val="24"/>
                <w:szCs w:val="24"/>
              </w:rPr>
            </w:pPr>
            <w:r>
              <w:rPr>
                <w:rFonts w:ascii="宋体" w:hAnsi="宋体" w:cs="宋体" w:hint="eastAsia"/>
                <w:color w:val="000000"/>
                <w:kern w:val="0"/>
                <w:sz w:val="22"/>
                <w:szCs w:val="22"/>
              </w:rPr>
              <w:t xml:space="preserve">  </w:t>
            </w:r>
            <w:r>
              <w:rPr>
                <w:rFonts w:ascii="宋体" w:hAnsi="宋体" w:cs="宋体" w:hint="eastAsia"/>
                <w:color w:val="000000"/>
                <w:kern w:val="0"/>
                <w:sz w:val="22"/>
                <w:szCs w:val="22"/>
              </w:rPr>
              <w:t>机关事业单位职业年金缴费支出</w:t>
            </w:r>
          </w:p>
        </w:tc>
        <w:tc>
          <w:tcPr>
            <w:tcW w:w="1538"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hAnsi="宋体" w:cs="宋体"/>
                <w:kern w:val="0"/>
                <w:sz w:val="24"/>
                <w:szCs w:val="24"/>
              </w:rPr>
            </w:pPr>
            <w:r>
              <w:rPr>
                <w:rFonts w:ascii="宋体" w:hAnsi="宋体" w:cs="宋体" w:hint="eastAsia"/>
                <w:color w:val="000000"/>
                <w:kern w:val="0"/>
                <w:sz w:val="22"/>
                <w:szCs w:val="22"/>
              </w:rPr>
              <w:t>22.79</w:t>
            </w:r>
          </w:p>
        </w:tc>
        <w:tc>
          <w:tcPr>
            <w:tcW w:w="1162"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hAnsi="宋体" w:cs="宋体"/>
                <w:kern w:val="0"/>
                <w:sz w:val="24"/>
                <w:szCs w:val="24"/>
              </w:rPr>
            </w:pPr>
            <w:r>
              <w:rPr>
                <w:rFonts w:ascii="宋体" w:hAnsi="宋体" w:cs="宋体" w:hint="eastAsia"/>
                <w:color w:val="000000"/>
                <w:kern w:val="0"/>
                <w:sz w:val="22"/>
                <w:szCs w:val="22"/>
              </w:rPr>
              <w:t>22.79</w:t>
            </w:r>
          </w:p>
        </w:tc>
        <w:tc>
          <w:tcPr>
            <w:tcW w:w="1932"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hAnsi="宋体" w:cs="宋体"/>
                <w:kern w:val="0"/>
                <w:sz w:val="24"/>
                <w:szCs w:val="24"/>
              </w:rPr>
            </w:pPr>
            <w:r>
              <w:rPr>
                <w:rFonts w:ascii="宋体" w:hAnsi="宋体" w:cs="宋体" w:hint="eastAsia"/>
                <w:color w:val="000000"/>
                <w:kern w:val="0"/>
                <w:sz w:val="22"/>
                <w:szCs w:val="22"/>
              </w:rPr>
              <w:t>0.00</w:t>
            </w:r>
          </w:p>
        </w:tc>
        <w:tc>
          <w:tcPr>
            <w:tcW w:w="1575"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hAnsi="宋体" w:cs="宋体"/>
                <w:kern w:val="0"/>
                <w:sz w:val="24"/>
                <w:szCs w:val="24"/>
              </w:rPr>
            </w:pPr>
            <w:r>
              <w:rPr>
                <w:rFonts w:ascii="宋体" w:hAnsi="宋体" w:cs="宋体" w:hint="eastAsia"/>
                <w:color w:val="000000"/>
                <w:kern w:val="0"/>
                <w:sz w:val="22"/>
                <w:szCs w:val="22"/>
              </w:rPr>
              <w:t>0.00</w:t>
            </w:r>
          </w:p>
        </w:tc>
        <w:tc>
          <w:tcPr>
            <w:tcW w:w="1650"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hAnsi="宋体" w:cs="宋体"/>
                <w:kern w:val="0"/>
                <w:sz w:val="24"/>
                <w:szCs w:val="24"/>
              </w:rPr>
            </w:pPr>
            <w:r>
              <w:rPr>
                <w:rFonts w:ascii="宋体" w:hAnsi="宋体" w:cs="宋体" w:hint="eastAsia"/>
                <w:color w:val="000000"/>
                <w:kern w:val="0"/>
                <w:sz w:val="22"/>
                <w:szCs w:val="22"/>
              </w:rPr>
              <w:t>0.00</w:t>
            </w:r>
          </w:p>
        </w:tc>
        <w:tc>
          <w:tcPr>
            <w:tcW w:w="1703"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hAnsi="宋体" w:cs="宋体"/>
                <w:kern w:val="0"/>
                <w:sz w:val="24"/>
                <w:szCs w:val="24"/>
              </w:rPr>
            </w:pPr>
            <w:r>
              <w:rPr>
                <w:rFonts w:ascii="宋体" w:hAnsi="宋体" w:cs="宋体" w:hint="eastAsia"/>
                <w:color w:val="000000"/>
                <w:kern w:val="0"/>
                <w:sz w:val="22"/>
                <w:szCs w:val="22"/>
              </w:rPr>
              <w:t>0.00</w:t>
            </w:r>
          </w:p>
        </w:tc>
      </w:tr>
      <w:tr w:rsidR="003C5AB1">
        <w:trPr>
          <w:trHeight w:val="450"/>
        </w:trPr>
        <w:tc>
          <w:tcPr>
            <w:tcW w:w="1500"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3C5AB1" w:rsidRDefault="00FE240E">
            <w:pPr>
              <w:widowControl/>
              <w:jc w:val="left"/>
              <w:textAlignment w:val="center"/>
              <w:rPr>
                <w:rFonts w:ascii="宋体" w:hAnsi="宋体" w:cs="宋体"/>
                <w:kern w:val="0"/>
                <w:sz w:val="24"/>
                <w:szCs w:val="24"/>
              </w:rPr>
            </w:pPr>
            <w:r>
              <w:rPr>
                <w:rFonts w:ascii="宋体" w:hAnsi="宋体" w:cs="宋体" w:hint="eastAsia"/>
                <w:color w:val="000000"/>
                <w:kern w:val="0"/>
                <w:sz w:val="22"/>
                <w:szCs w:val="22"/>
              </w:rPr>
              <w:t>20808</w:t>
            </w:r>
          </w:p>
        </w:tc>
        <w:tc>
          <w:tcPr>
            <w:tcW w:w="2303" w:type="dxa"/>
            <w:tcBorders>
              <w:top w:val="nil"/>
              <w:left w:val="nil"/>
              <w:bottom w:val="single" w:sz="4" w:space="0" w:color="auto"/>
              <w:right w:val="single" w:sz="4" w:space="0" w:color="auto"/>
            </w:tcBorders>
            <w:shd w:val="clear" w:color="000000" w:fill="FFFFFF"/>
            <w:noWrap/>
            <w:vAlign w:val="center"/>
          </w:tcPr>
          <w:p w:rsidR="003C5AB1" w:rsidRDefault="00FE240E">
            <w:pPr>
              <w:widowControl/>
              <w:jc w:val="left"/>
              <w:textAlignment w:val="center"/>
              <w:rPr>
                <w:rFonts w:ascii="宋体" w:hAnsi="宋体" w:cs="宋体"/>
                <w:kern w:val="0"/>
                <w:sz w:val="24"/>
                <w:szCs w:val="24"/>
              </w:rPr>
            </w:pPr>
            <w:r>
              <w:rPr>
                <w:rFonts w:ascii="宋体" w:hAnsi="宋体" w:cs="宋体" w:hint="eastAsia"/>
                <w:color w:val="000000"/>
                <w:kern w:val="0"/>
                <w:sz w:val="22"/>
                <w:szCs w:val="22"/>
              </w:rPr>
              <w:t>抚恤</w:t>
            </w:r>
          </w:p>
        </w:tc>
        <w:tc>
          <w:tcPr>
            <w:tcW w:w="1538"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hAnsi="宋体" w:cs="宋体"/>
                <w:kern w:val="0"/>
                <w:sz w:val="24"/>
                <w:szCs w:val="24"/>
              </w:rPr>
            </w:pPr>
            <w:r>
              <w:rPr>
                <w:rFonts w:ascii="宋体" w:hAnsi="宋体" w:cs="宋体" w:hint="eastAsia"/>
                <w:color w:val="000000"/>
                <w:kern w:val="0"/>
                <w:sz w:val="22"/>
                <w:szCs w:val="22"/>
              </w:rPr>
              <w:t>16.07</w:t>
            </w:r>
          </w:p>
        </w:tc>
        <w:tc>
          <w:tcPr>
            <w:tcW w:w="1162"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hAnsi="宋体" w:cs="宋体"/>
                <w:kern w:val="0"/>
                <w:sz w:val="24"/>
                <w:szCs w:val="24"/>
              </w:rPr>
            </w:pPr>
            <w:r>
              <w:rPr>
                <w:rFonts w:ascii="宋体" w:hAnsi="宋体" w:cs="宋体" w:hint="eastAsia"/>
                <w:color w:val="000000"/>
                <w:kern w:val="0"/>
                <w:sz w:val="22"/>
                <w:szCs w:val="22"/>
              </w:rPr>
              <w:t>16.07</w:t>
            </w:r>
          </w:p>
        </w:tc>
        <w:tc>
          <w:tcPr>
            <w:tcW w:w="1932"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hAnsi="宋体" w:cs="宋体"/>
                <w:kern w:val="0"/>
                <w:sz w:val="24"/>
                <w:szCs w:val="24"/>
              </w:rPr>
            </w:pPr>
            <w:r>
              <w:rPr>
                <w:rFonts w:ascii="宋体" w:hAnsi="宋体" w:cs="宋体" w:hint="eastAsia"/>
                <w:color w:val="000000"/>
                <w:kern w:val="0"/>
                <w:sz w:val="22"/>
                <w:szCs w:val="22"/>
              </w:rPr>
              <w:t>0.00</w:t>
            </w:r>
          </w:p>
        </w:tc>
        <w:tc>
          <w:tcPr>
            <w:tcW w:w="1575"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hAnsi="宋体" w:cs="宋体"/>
                <w:kern w:val="0"/>
                <w:sz w:val="24"/>
                <w:szCs w:val="24"/>
              </w:rPr>
            </w:pPr>
            <w:r>
              <w:rPr>
                <w:rFonts w:ascii="宋体" w:hAnsi="宋体" w:cs="宋体" w:hint="eastAsia"/>
                <w:color w:val="000000"/>
                <w:kern w:val="0"/>
                <w:sz w:val="22"/>
                <w:szCs w:val="22"/>
              </w:rPr>
              <w:t>0.00</w:t>
            </w:r>
          </w:p>
        </w:tc>
        <w:tc>
          <w:tcPr>
            <w:tcW w:w="1650"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hAnsi="宋体" w:cs="宋体"/>
                <w:kern w:val="0"/>
                <w:sz w:val="24"/>
                <w:szCs w:val="24"/>
              </w:rPr>
            </w:pPr>
            <w:r>
              <w:rPr>
                <w:rFonts w:ascii="宋体" w:hAnsi="宋体" w:cs="宋体" w:hint="eastAsia"/>
                <w:color w:val="000000"/>
                <w:kern w:val="0"/>
                <w:sz w:val="22"/>
                <w:szCs w:val="22"/>
              </w:rPr>
              <w:t>0.00</w:t>
            </w:r>
          </w:p>
        </w:tc>
        <w:tc>
          <w:tcPr>
            <w:tcW w:w="1703"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hAnsi="宋体" w:cs="宋体"/>
                <w:kern w:val="0"/>
                <w:sz w:val="24"/>
                <w:szCs w:val="24"/>
              </w:rPr>
            </w:pPr>
            <w:r>
              <w:rPr>
                <w:rFonts w:ascii="宋体" w:hAnsi="宋体" w:cs="宋体" w:hint="eastAsia"/>
                <w:color w:val="000000"/>
                <w:kern w:val="0"/>
                <w:sz w:val="22"/>
                <w:szCs w:val="22"/>
              </w:rPr>
              <w:t>0.00</w:t>
            </w:r>
          </w:p>
        </w:tc>
      </w:tr>
      <w:tr w:rsidR="003C5AB1">
        <w:trPr>
          <w:trHeight w:val="450"/>
        </w:trPr>
        <w:tc>
          <w:tcPr>
            <w:tcW w:w="1500"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3C5AB1" w:rsidRDefault="00FE240E">
            <w:pPr>
              <w:widowControl/>
              <w:jc w:val="left"/>
              <w:textAlignment w:val="center"/>
              <w:rPr>
                <w:rFonts w:ascii="宋体" w:hAnsi="宋体" w:cs="宋体"/>
                <w:kern w:val="0"/>
                <w:sz w:val="24"/>
                <w:szCs w:val="24"/>
              </w:rPr>
            </w:pPr>
            <w:r>
              <w:rPr>
                <w:rFonts w:ascii="宋体" w:hAnsi="宋体" w:cs="宋体" w:hint="eastAsia"/>
                <w:color w:val="000000"/>
                <w:kern w:val="0"/>
                <w:sz w:val="22"/>
                <w:szCs w:val="22"/>
              </w:rPr>
              <w:t>2080801</w:t>
            </w:r>
          </w:p>
        </w:tc>
        <w:tc>
          <w:tcPr>
            <w:tcW w:w="2303" w:type="dxa"/>
            <w:tcBorders>
              <w:top w:val="nil"/>
              <w:left w:val="nil"/>
              <w:bottom w:val="single" w:sz="4" w:space="0" w:color="auto"/>
              <w:right w:val="single" w:sz="4" w:space="0" w:color="auto"/>
            </w:tcBorders>
            <w:shd w:val="clear" w:color="000000" w:fill="FFFFFF"/>
            <w:noWrap/>
            <w:vAlign w:val="center"/>
          </w:tcPr>
          <w:p w:rsidR="003C5AB1" w:rsidRDefault="00FE240E">
            <w:pPr>
              <w:widowControl/>
              <w:jc w:val="left"/>
              <w:textAlignment w:val="center"/>
              <w:rPr>
                <w:rFonts w:ascii="宋体" w:hAnsi="宋体" w:cs="宋体"/>
                <w:kern w:val="0"/>
                <w:sz w:val="24"/>
                <w:szCs w:val="24"/>
              </w:rPr>
            </w:pPr>
            <w:r>
              <w:rPr>
                <w:rFonts w:ascii="宋体" w:hAnsi="宋体" w:cs="宋体" w:hint="eastAsia"/>
                <w:color w:val="000000"/>
                <w:kern w:val="0"/>
                <w:sz w:val="22"/>
                <w:szCs w:val="22"/>
              </w:rPr>
              <w:t xml:space="preserve">  </w:t>
            </w:r>
            <w:r>
              <w:rPr>
                <w:rFonts w:ascii="宋体" w:hAnsi="宋体" w:cs="宋体" w:hint="eastAsia"/>
                <w:color w:val="000000"/>
                <w:kern w:val="0"/>
                <w:sz w:val="22"/>
                <w:szCs w:val="22"/>
              </w:rPr>
              <w:t>死亡抚恤</w:t>
            </w:r>
          </w:p>
        </w:tc>
        <w:tc>
          <w:tcPr>
            <w:tcW w:w="1538"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hAnsi="宋体" w:cs="宋体"/>
                <w:kern w:val="0"/>
                <w:sz w:val="24"/>
                <w:szCs w:val="24"/>
              </w:rPr>
            </w:pPr>
            <w:r>
              <w:rPr>
                <w:rFonts w:ascii="宋体" w:hAnsi="宋体" w:cs="宋体" w:hint="eastAsia"/>
                <w:color w:val="000000"/>
                <w:kern w:val="0"/>
                <w:sz w:val="22"/>
                <w:szCs w:val="22"/>
              </w:rPr>
              <w:t>16.07</w:t>
            </w:r>
          </w:p>
        </w:tc>
        <w:tc>
          <w:tcPr>
            <w:tcW w:w="1162"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hAnsi="宋体" w:cs="宋体"/>
                <w:kern w:val="0"/>
                <w:sz w:val="24"/>
                <w:szCs w:val="24"/>
              </w:rPr>
            </w:pPr>
            <w:r>
              <w:rPr>
                <w:rFonts w:ascii="宋体" w:hAnsi="宋体" w:cs="宋体" w:hint="eastAsia"/>
                <w:color w:val="000000"/>
                <w:kern w:val="0"/>
                <w:sz w:val="22"/>
                <w:szCs w:val="22"/>
              </w:rPr>
              <w:t>16.07</w:t>
            </w:r>
          </w:p>
        </w:tc>
        <w:tc>
          <w:tcPr>
            <w:tcW w:w="1932"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hAnsi="宋体" w:cs="宋体"/>
                <w:kern w:val="0"/>
                <w:sz w:val="24"/>
                <w:szCs w:val="24"/>
              </w:rPr>
            </w:pPr>
            <w:r>
              <w:rPr>
                <w:rFonts w:ascii="宋体" w:hAnsi="宋体" w:cs="宋体" w:hint="eastAsia"/>
                <w:color w:val="000000"/>
                <w:kern w:val="0"/>
                <w:sz w:val="22"/>
                <w:szCs w:val="22"/>
              </w:rPr>
              <w:t>0.00</w:t>
            </w:r>
          </w:p>
        </w:tc>
        <w:tc>
          <w:tcPr>
            <w:tcW w:w="1575"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hAnsi="宋体" w:cs="宋体"/>
                <w:kern w:val="0"/>
                <w:sz w:val="24"/>
                <w:szCs w:val="24"/>
              </w:rPr>
            </w:pPr>
            <w:r>
              <w:rPr>
                <w:rFonts w:ascii="宋体" w:hAnsi="宋体" w:cs="宋体" w:hint="eastAsia"/>
                <w:color w:val="000000"/>
                <w:kern w:val="0"/>
                <w:sz w:val="22"/>
                <w:szCs w:val="22"/>
              </w:rPr>
              <w:t>0.00</w:t>
            </w:r>
          </w:p>
        </w:tc>
        <w:tc>
          <w:tcPr>
            <w:tcW w:w="1650"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hAnsi="宋体" w:cs="宋体"/>
                <w:kern w:val="0"/>
                <w:sz w:val="24"/>
                <w:szCs w:val="24"/>
              </w:rPr>
            </w:pPr>
            <w:r>
              <w:rPr>
                <w:rFonts w:ascii="宋体" w:hAnsi="宋体" w:cs="宋体" w:hint="eastAsia"/>
                <w:color w:val="000000"/>
                <w:kern w:val="0"/>
                <w:sz w:val="22"/>
                <w:szCs w:val="22"/>
              </w:rPr>
              <w:t>0.00</w:t>
            </w:r>
          </w:p>
        </w:tc>
        <w:tc>
          <w:tcPr>
            <w:tcW w:w="1703"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hAnsi="宋体" w:cs="宋体"/>
                <w:kern w:val="0"/>
                <w:sz w:val="24"/>
                <w:szCs w:val="24"/>
              </w:rPr>
            </w:pPr>
            <w:r>
              <w:rPr>
                <w:rFonts w:ascii="宋体" w:hAnsi="宋体" w:cs="宋体" w:hint="eastAsia"/>
                <w:color w:val="000000"/>
                <w:kern w:val="0"/>
                <w:sz w:val="22"/>
                <w:szCs w:val="22"/>
              </w:rPr>
              <w:t>0.00</w:t>
            </w:r>
          </w:p>
        </w:tc>
      </w:tr>
      <w:tr w:rsidR="003C5AB1">
        <w:trPr>
          <w:trHeight w:val="450"/>
        </w:trPr>
        <w:tc>
          <w:tcPr>
            <w:tcW w:w="1500"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3C5AB1" w:rsidRDefault="00FE240E">
            <w:pPr>
              <w:widowControl/>
              <w:jc w:val="left"/>
              <w:textAlignment w:val="center"/>
              <w:rPr>
                <w:rFonts w:ascii="宋体" w:hAnsi="宋体" w:cs="宋体"/>
                <w:kern w:val="0"/>
                <w:sz w:val="24"/>
                <w:szCs w:val="24"/>
              </w:rPr>
            </w:pPr>
            <w:r>
              <w:rPr>
                <w:rFonts w:ascii="宋体" w:hAnsi="宋体" w:cs="宋体" w:hint="eastAsia"/>
                <w:color w:val="000000"/>
                <w:kern w:val="0"/>
                <w:sz w:val="22"/>
                <w:szCs w:val="22"/>
              </w:rPr>
              <w:t>210</w:t>
            </w:r>
          </w:p>
        </w:tc>
        <w:tc>
          <w:tcPr>
            <w:tcW w:w="2303" w:type="dxa"/>
            <w:tcBorders>
              <w:top w:val="nil"/>
              <w:left w:val="nil"/>
              <w:bottom w:val="single" w:sz="4" w:space="0" w:color="auto"/>
              <w:right w:val="single" w:sz="4" w:space="0" w:color="auto"/>
            </w:tcBorders>
            <w:shd w:val="clear" w:color="000000" w:fill="FFFFFF"/>
            <w:noWrap/>
            <w:vAlign w:val="center"/>
          </w:tcPr>
          <w:p w:rsidR="003C5AB1" w:rsidRDefault="00FE240E">
            <w:pPr>
              <w:widowControl/>
              <w:jc w:val="left"/>
              <w:textAlignment w:val="center"/>
              <w:rPr>
                <w:rFonts w:ascii="宋体" w:hAnsi="宋体" w:cs="宋体"/>
                <w:kern w:val="0"/>
                <w:sz w:val="24"/>
                <w:szCs w:val="24"/>
              </w:rPr>
            </w:pPr>
            <w:r>
              <w:rPr>
                <w:rFonts w:ascii="宋体" w:hAnsi="宋体" w:cs="宋体" w:hint="eastAsia"/>
                <w:color w:val="000000"/>
                <w:kern w:val="0"/>
                <w:sz w:val="22"/>
                <w:szCs w:val="22"/>
              </w:rPr>
              <w:t>卫生健康支出</w:t>
            </w:r>
          </w:p>
        </w:tc>
        <w:tc>
          <w:tcPr>
            <w:tcW w:w="1538"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hAnsi="宋体" w:cs="宋体"/>
                <w:kern w:val="0"/>
                <w:sz w:val="24"/>
                <w:szCs w:val="24"/>
              </w:rPr>
            </w:pPr>
            <w:r>
              <w:rPr>
                <w:rFonts w:ascii="宋体" w:hAnsi="宋体" w:cs="宋体" w:hint="eastAsia"/>
                <w:color w:val="000000"/>
                <w:kern w:val="0"/>
                <w:sz w:val="22"/>
                <w:szCs w:val="22"/>
              </w:rPr>
              <w:t>103.12</w:t>
            </w:r>
          </w:p>
        </w:tc>
        <w:tc>
          <w:tcPr>
            <w:tcW w:w="1162"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hAnsi="宋体" w:cs="宋体"/>
                <w:kern w:val="0"/>
                <w:sz w:val="24"/>
                <w:szCs w:val="24"/>
              </w:rPr>
            </w:pPr>
            <w:r>
              <w:rPr>
                <w:rFonts w:ascii="宋体" w:hAnsi="宋体" w:cs="宋体" w:hint="eastAsia"/>
                <w:color w:val="000000"/>
                <w:kern w:val="0"/>
                <w:sz w:val="22"/>
                <w:szCs w:val="22"/>
              </w:rPr>
              <w:t>103.12</w:t>
            </w:r>
          </w:p>
        </w:tc>
        <w:tc>
          <w:tcPr>
            <w:tcW w:w="1932"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hAnsi="宋体" w:cs="宋体"/>
                <w:kern w:val="0"/>
                <w:sz w:val="24"/>
                <w:szCs w:val="24"/>
              </w:rPr>
            </w:pPr>
            <w:r>
              <w:rPr>
                <w:rFonts w:ascii="宋体" w:hAnsi="宋体" w:cs="宋体" w:hint="eastAsia"/>
                <w:color w:val="000000"/>
                <w:kern w:val="0"/>
                <w:sz w:val="22"/>
                <w:szCs w:val="22"/>
              </w:rPr>
              <w:t>0.00</w:t>
            </w:r>
          </w:p>
        </w:tc>
        <w:tc>
          <w:tcPr>
            <w:tcW w:w="1575"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hAnsi="宋体" w:cs="宋体"/>
                <w:kern w:val="0"/>
                <w:sz w:val="24"/>
                <w:szCs w:val="24"/>
              </w:rPr>
            </w:pPr>
            <w:r>
              <w:rPr>
                <w:rFonts w:ascii="宋体" w:hAnsi="宋体" w:cs="宋体" w:hint="eastAsia"/>
                <w:color w:val="000000"/>
                <w:kern w:val="0"/>
                <w:sz w:val="22"/>
                <w:szCs w:val="22"/>
              </w:rPr>
              <w:t>0.00</w:t>
            </w:r>
          </w:p>
        </w:tc>
        <w:tc>
          <w:tcPr>
            <w:tcW w:w="1650"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hAnsi="宋体" w:cs="宋体"/>
                <w:kern w:val="0"/>
                <w:sz w:val="24"/>
                <w:szCs w:val="24"/>
              </w:rPr>
            </w:pPr>
            <w:r>
              <w:rPr>
                <w:rFonts w:ascii="宋体" w:hAnsi="宋体" w:cs="宋体" w:hint="eastAsia"/>
                <w:color w:val="000000"/>
                <w:kern w:val="0"/>
                <w:sz w:val="22"/>
                <w:szCs w:val="22"/>
              </w:rPr>
              <w:t>0.00</w:t>
            </w:r>
          </w:p>
        </w:tc>
        <w:tc>
          <w:tcPr>
            <w:tcW w:w="1703"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hAnsi="宋体" w:cs="宋体"/>
                <w:kern w:val="0"/>
                <w:sz w:val="24"/>
                <w:szCs w:val="24"/>
              </w:rPr>
            </w:pPr>
            <w:r>
              <w:rPr>
                <w:rFonts w:ascii="宋体" w:hAnsi="宋体" w:cs="宋体" w:hint="eastAsia"/>
                <w:color w:val="000000"/>
                <w:kern w:val="0"/>
                <w:sz w:val="22"/>
                <w:szCs w:val="22"/>
              </w:rPr>
              <w:t>0.00</w:t>
            </w:r>
          </w:p>
        </w:tc>
      </w:tr>
      <w:tr w:rsidR="003C5AB1">
        <w:trPr>
          <w:trHeight w:val="450"/>
        </w:trPr>
        <w:tc>
          <w:tcPr>
            <w:tcW w:w="1500"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3C5AB1" w:rsidRDefault="00FE240E">
            <w:pPr>
              <w:widowControl/>
              <w:jc w:val="left"/>
              <w:textAlignment w:val="center"/>
              <w:rPr>
                <w:rFonts w:ascii="宋体" w:hAnsi="宋体" w:cs="宋体"/>
                <w:kern w:val="0"/>
                <w:sz w:val="24"/>
                <w:szCs w:val="24"/>
              </w:rPr>
            </w:pPr>
            <w:r>
              <w:rPr>
                <w:rFonts w:ascii="宋体" w:hAnsi="宋体" w:cs="宋体" w:hint="eastAsia"/>
                <w:color w:val="000000"/>
                <w:kern w:val="0"/>
                <w:sz w:val="22"/>
                <w:szCs w:val="22"/>
              </w:rPr>
              <w:t>21011</w:t>
            </w:r>
          </w:p>
        </w:tc>
        <w:tc>
          <w:tcPr>
            <w:tcW w:w="2303" w:type="dxa"/>
            <w:tcBorders>
              <w:top w:val="nil"/>
              <w:left w:val="nil"/>
              <w:bottom w:val="single" w:sz="4" w:space="0" w:color="auto"/>
              <w:right w:val="single" w:sz="4" w:space="0" w:color="auto"/>
            </w:tcBorders>
            <w:shd w:val="clear" w:color="000000" w:fill="FFFFFF"/>
            <w:noWrap/>
            <w:vAlign w:val="center"/>
          </w:tcPr>
          <w:p w:rsidR="003C5AB1" w:rsidRDefault="00FE240E">
            <w:pPr>
              <w:widowControl/>
              <w:jc w:val="left"/>
              <w:textAlignment w:val="center"/>
              <w:rPr>
                <w:rFonts w:ascii="宋体" w:hAnsi="宋体" w:cs="宋体"/>
                <w:kern w:val="0"/>
                <w:sz w:val="24"/>
                <w:szCs w:val="24"/>
              </w:rPr>
            </w:pPr>
            <w:r>
              <w:rPr>
                <w:rFonts w:ascii="宋体" w:hAnsi="宋体" w:cs="宋体" w:hint="eastAsia"/>
                <w:color w:val="000000"/>
                <w:kern w:val="0"/>
                <w:sz w:val="22"/>
                <w:szCs w:val="22"/>
              </w:rPr>
              <w:t>行政事业单位医疗</w:t>
            </w:r>
          </w:p>
        </w:tc>
        <w:tc>
          <w:tcPr>
            <w:tcW w:w="1538"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hAnsi="宋体" w:cs="宋体"/>
                <w:kern w:val="0"/>
                <w:sz w:val="24"/>
                <w:szCs w:val="24"/>
              </w:rPr>
            </w:pPr>
            <w:r>
              <w:rPr>
                <w:rFonts w:ascii="宋体" w:hAnsi="宋体" w:cs="宋体" w:hint="eastAsia"/>
                <w:color w:val="000000"/>
                <w:kern w:val="0"/>
                <w:sz w:val="22"/>
                <w:szCs w:val="22"/>
              </w:rPr>
              <w:t>103.12</w:t>
            </w:r>
          </w:p>
        </w:tc>
        <w:tc>
          <w:tcPr>
            <w:tcW w:w="1162"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hAnsi="宋体" w:cs="宋体"/>
                <w:kern w:val="0"/>
                <w:sz w:val="24"/>
                <w:szCs w:val="24"/>
              </w:rPr>
            </w:pPr>
            <w:r>
              <w:rPr>
                <w:rFonts w:ascii="宋体" w:hAnsi="宋体" w:cs="宋体" w:hint="eastAsia"/>
                <w:color w:val="000000"/>
                <w:kern w:val="0"/>
                <w:sz w:val="22"/>
                <w:szCs w:val="22"/>
              </w:rPr>
              <w:t>103.12</w:t>
            </w:r>
          </w:p>
        </w:tc>
        <w:tc>
          <w:tcPr>
            <w:tcW w:w="1932"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hAnsi="宋体" w:cs="宋体"/>
                <w:kern w:val="0"/>
                <w:sz w:val="24"/>
                <w:szCs w:val="24"/>
              </w:rPr>
            </w:pPr>
            <w:r>
              <w:rPr>
                <w:rFonts w:ascii="宋体" w:hAnsi="宋体" w:cs="宋体" w:hint="eastAsia"/>
                <w:color w:val="000000"/>
                <w:kern w:val="0"/>
                <w:sz w:val="22"/>
                <w:szCs w:val="22"/>
              </w:rPr>
              <w:t>0.00</w:t>
            </w:r>
          </w:p>
        </w:tc>
        <w:tc>
          <w:tcPr>
            <w:tcW w:w="1575"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hAnsi="宋体" w:cs="宋体"/>
                <w:kern w:val="0"/>
                <w:sz w:val="24"/>
                <w:szCs w:val="24"/>
              </w:rPr>
            </w:pPr>
            <w:r>
              <w:rPr>
                <w:rFonts w:ascii="宋体" w:hAnsi="宋体" w:cs="宋体" w:hint="eastAsia"/>
                <w:color w:val="000000"/>
                <w:kern w:val="0"/>
                <w:sz w:val="22"/>
                <w:szCs w:val="22"/>
              </w:rPr>
              <w:t>0.00</w:t>
            </w:r>
          </w:p>
        </w:tc>
        <w:tc>
          <w:tcPr>
            <w:tcW w:w="1650"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hAnsi="宋体" w:cs="宋体"/>
                <w:kern w:val="0"/>
                <w:sz w:val="24"/>
                <w:szCs w:val="24"/>
              </w:rPr>
            </w:pPr>
            <w:r>
              <w:rPr>
                <w:rFonts w:ascii="宋体" w:hAnsi="宋体" w:cs="宋体" w:hint="eastAsia"/>
                <w:color w:val="000000"/>
                <w:kern w:val="0"/>
                <w:sz w:val="22"/>
                <w:szCs w:val="22"/>
              </w:rPr>
              <w:t>0.00</w:t>
            </w:r>
          </w:p>
        </w:tc>
        <w:tc>
          <w:tcPr>
            <w:tcW w:w="1703"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hAnsi="宋体" w:cs="宋体"/>
                <w:kern w:val="0"/>
                <w:sz w:val="24"/>
                <w:szCs w:val="24"/>
              </w:rPr>
            </w:pPr>
            <w:r>
              <w:rPr>
                <w:rFonts w:ascii="宋体" w:hAnsi="宋体" w:cs="宋体" w:hint="eastAsia"/>
                <w:color w:val="000000"/>
                <w:kern w:val="0"/>
                <w:sz w:val="22"/>
                <w:szCs w:val="22"/>
              </w:rPr>
              <w:t>0.00</w:t>
            </w:r>
          </w:p>
        </w:tc>
      </w:tr>
      <w:tr w:rsidR="003C5AB1">
        <w:trPr>
          <w:trHeight w:val="450"/>
        </w:trPr>
        <w:tc>
          <w:tcPr>
            <w:tcW w:w="1500"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3C5AB1" w:rsidRDefault="00FE240E">
            <w:pPr>
              <w:widowControl/>
              <w:jc w:val="left"/>
              <w:textAlignment w:val="center"/>
              <w:rPr>
                <w:rFonts w:ascii="宋体" w:hAnsi="宋体" w:cs="宋体"/>
                <w:kern w:val="0"/>
                <w:sz w:val="24"/>
                <w:szCs w:val="24"/>
              </w:rPr>
            </w:pPr>
            <w:r>
              <w:rPr>
                <w:rFonts w:ascii="宋体" w:hAnsi="宋体" w:cs="宋体" w:hint="eastAsia"/>
                <w:color w:val="000000"/>
                <w:kern w:val="0"/>
                <w:sz w:val="22"/>
                <w:szCs w:val="22"/>
              </w:rPr>
              <w:t>2101101</w:t>
            </w:r>
          </w:p>
        </w:tc>
        <w:tc>
          <w:tcPr>
            <w:tcW w:w="2303" w:type="dxa"/>
            <w:tcBorders>
              <w:top w:val="nil"/>
              <w:left w:val="nil"/>
              <w:bottom w:val="single" w:sz="4" w:space="0" w:color="auto"/>
              <w:right w:val="single" w:sz="4" w:space="0" w:color="auto"/>
            </w:tcBorders>
            <w:shd w:val="clear" w:color="000000" w:fill="FFFFFF"/>
            <w:noWrap/>
            <w:vAlign w:val="center"/>
          </w:tcPr>
          <w:p w:rsidR="003C5AB1" w:rsidRDefault="00FE240E">
            <w:pPr>
              <w:widowControl/>
              <w:jc w:val="left"/>
              <w:textAlignment w:val="center"/>
              <w:rPr>
                <w:rFonts w:ascii="宋体" w:hAnsi="宋体" w:cs="宋体"/>
                <w:kern w:val="0"/>
                <w:sz w:val="24"/>
                <w:szCs w:val="24"/>
              </w:rPr>
            </w:pPr>
            <w:r>
              <w:rPr>
                <w:rFonts w:ascii="宋体" w:hAnsi="宋体" w:cs="宋体" w:hint="eastAsia"/>
                <w:color w:val="000000"/>
                <w:kern w:val="0"/>
                <w:sz w:val="22"/>
                <w:szCs w:val="22"/>
              </w:rPr>
              <w:t xml:space="preserve">  </w:t>
            </w:r>
            <w:r>
              <w:rPr>
                <w:rFonts w:ascii="宋体" w:hAnsi="宋体" w:cs="宋体" w:hint="eastAsia"/>
                <w:color w:val="000000"/>
                <w:kern w:val="0"/>
                <w:sz w:val="22"/>
                <w:szCs w:val="22"/>
              </w:rPr>
              <w:t>行政单位医疗</w:t>
            </w:r>
          </w:p>
        </w:tc>
        <w:tc>
          <w:tcPr>
            <w:tcW w:w="1538"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hAnsi="宋体" w:cs="宋体"/>
                <w:kern w:val="0"/>
                <w:sz w:val="24"/>
                <w:szCs w:val="24"/>
              </w:rPr>
            </w:pPr>
            <w:r>
              <w:rPr>
                <w:rFonts w:ascii="宋体" w:hAnsi="宋体" w:cs="宋体" w:hint="eastAsia"/>
                <w:color w:val="000000"/>
                <w:kern w:val="0"/>
                <w:sz w:val="22"/>
                <w:szCs w:val="22"/>
              </w:rPr>
              <w:t>103.12</w:t>
            </w:r>
          </w:p>
        </w:tc>
        <w:tc>
          <w:tcPr>
            <w:tcW w:w="1162"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hAnsi="宋体" w:cs="宋体"/>
                <w:kern w:val="0"/>
                <w:sz w:val="24"/>
                <w:szCs w:val="24"/>
              </w:rPr>
            </w:pPr>
            <w:r>
              <w:rPr>
                <w:rFonts w:ascii="宋体" w:hAnsi="宋体" w:cs="宋体" w:hint="eastAsia"/>
                <w:color w:val="000000"/>
                <w:kern w:val="0"/>
                <w:sz w:val="22"/>
                <w:szCs w:val="22"/>
              </w:rPr>
              <w:t>103.12</w:t>
            </w:r>
          </w:p>
        </w:tc>
        <w:tc>
          <w:tcPr>
            <w:tcW w:w="1932"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hAnsi="宋体" w:cs="宋体"/>
                <w:kern w:val="0"/>
                <w:sz w:val="24"/>
                <w:szCs w:val="24"/>
              </w:rPr>
            </w:pPr>
            <w:r>
              <w:rPr>
                <w:rFonts w:ascii="宋体" w:hAnsi="宋体" w:cs="宋体" w:hint="eastAsia"/>
                <w:color w:val="000000"/>
                <w:kern w:val="0"/>
                <w:sz w:val="22"/>
                <w:szCs w:val="22"/>
              </w:rPr>
              <w:t>0.00</w:t>
            </w:r>
          </w:p>
        </w:tc>
        <w:tc>
          <w:tcPr>
            <w:tcW w:w="1575"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hAnsi="宋体" w:cs="宋体"/>
                <w:kern w:val="0"/>
                <w:sz w:val="24"/>
                <w:szCs w:val="24"/>
              </w:rPr>
            </w:pPr>
            <w:r>
              <w:rPr>
                <w:rFonts w:ascii="宋体" w:hAnsi="宋体" w:cs="宋体" w:hint="eastAsia"/>
                <w:color w:val="000000"/>
                <w:kern w:val="0"/>
                <w:sz w:val="22"/>
                <w:szCs w:val="22"/>
              </w:rPr>
              <w:t>0.00</w:t>
            </w:r>
          </w:p>
        </w:tc>
        <w:tc>
          <w:tcPr>
            <w:tcW w:w="1650"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hAnsi="宋体" w:cs="宋体"/>
                <w:kern w:val="0"/>
                <w:sz w:val="24"/>
                <w:szCs w:val="24"/>
              </w:rPr>
            </w:pPr>
            <w:r>
              <w:rPr>
                <w:rFonts w:ascii="宋体" w:hAnsi="宋体" w:cs="宋体" w:hint="eastAsia"/>
                <w:color w:val="000000"/>
                <w:kern w:val="0"/>
                <w:sz w:val="22"/>
                <w:szCs w:val="22"/>
              </w:rPr>
              <w:t>0.00</w:t>
            </w:r>
          </w:p>
        </w:tc>
        <w:tc>
          <w:tcPr>
            <w:tcW w:w="1703"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hAnsi="宋体" w:cs="宋体"/>
                <w:kern w:val="0"/>
                <w:sz w:val="24"/>
                <w:szCs w:val="24"/>
              </w:rPr>
            </w:pPr>
            <w:r>
              <w:rPr>
                <w:rFonts w:ascii="宋体" w:hAnsi="宋体" w:cs="宋体" w:hint="eastAsia"/>
                <w:color w:val="000000"/>
                <w:kern w:val="0"/>
                <w:sz w:val="22"/>
                <w:szCs w:val="22"/>
              </w:rPr>
              <w:t>0.00</w:t>
            </w:r>
          </w:p>
        </w:tc>
      </w:tr>
      <w:tr w:rsidR="003C5AB1">
        <w:trPr>
          <w:trHeight w:val="450"/>
        </w:trPr>
        <w:tc>
          <w:tcPr>
            <w:tcW w:w="1500"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3C5AB1" w:rsidRDefault="00FE240E">
            <w:pPr>
              <w:widowControl/>
              <w:jc w:val="left"/>
              <w:textAlignment w:val="center"/>
              <w:rPr>
                <w:rFonts w:ascii="宋体" w:hAnsi="宋体" w:cs="宋体"/>
                <w:kern w:val="0"/>
                <w:sz w:val="24"/>
                <w:szCs w:val="24"/>
              </w:rPr>
            </w:pPr>
            <w:r>
              <w:rPr>
                <w:rFonts w:ascii="宋体" w:hAnsi="宋体" w:cs="宋体" w:hint="eastAsia"/>
                <w:color w:val="000000"/>
                <w:kern w:val="0"/>
                <w:sz w:val="22"/>
                <w:szCs w:val="22"/>
              </w:rPr>
              <w:t>213</w:t>
            </w:r>
          </w:p>
        </w:tc>
        <w:tc>
          <w:tcPr>
            <w:tcW w:w="2303" w:type="dxa"/>
            <w:tcBorders>
              <w:top w:val="nil"/>
              <w:left w:val="nil"/>
              <w:bottom w:val="single" w:sz="4" w:space="0" w:color="auto"/>
              <w:right w:val="single" w:sz="4" w:space="0" w:color="auto"/>
            </w:tcBorders>
            <w:shd w:val="clear" w:color="000000" w:fill="FFFFFF"/>
            <w:noWrap/>
            <w:vAlign w:val="center"/>
          </w:tcPr>
          <w:p w:rsidR="003C5AB1" w:rsidRDefault="00FE240E">
            <w:pPr>
              <w:widowControl/>
              <w:jc w:val="left"/>
              <w:textAlignment w:val="center"/>
              <w:rPr>
                <w:rFonts w:ascii="宋体" w:hAnsi="宋体" w:cs="宋体"/>
                <w:kern w:val="0"/>
                <w:sz w:val="24"/>
                <w:szCs w:val="24"/>
              </w:rPr>
            </w:pPr>
            <w:r>
              <w:rPr>
                <w:rFonts w:ascii="宋体" w:hAnsi="宋体" w:cs="宋体" w:hint="eastAsia"/>
                <w:color w:val="000000"/>
                <w:kern w:val="0"/>
                <w:sz w:val="22"/>
                <w:szCs w:val="22"/>
              </w:rPr>
              <w:t>农林水支出</w:t>
            </w:r>
          </w:p>
        </w:tc>
        <w:tc>
          <w:tcPr>
            <w:tcW w:w="1538"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hAnsi="宋体" w:cs="宋体"/>
                <w:kern w:val="0"/>
                <w:sz w:val="24"/>
                <w:szCs w:val="24"/>
              </w:rPr>
            </w:pPr>
            <w:r>
              <w:rPr>
                <w:rFonts w:ascii="宋体" w:hAnsi="宋体" w:cs="宋体" w:hint="eastAsia"/>
                <w:color w:val="000000"/>
                <w:kern w:val="0"/>
                <w:sz w:val="22"/>
                <w:szCs w:val="22"/>
              </w:rPr>
              <w:t>122.30</w:t>
            </w:r>
          </w:p>
        </w:tc>
        <w:tc>
          <w:tcPr>
            <w:tcW w:w="1162"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hAnsi="宋体" w:cs="宋体"/>
                <w:kern w:val="0"/>
                <w:sz w:val="24"/>
                <w:szCs w:val="24"/>
              </w:rPr>
            </w:pPr>
            <w:r>
              <w:rPr>
                <w:rFonts w:ascii="宋体" w:hAnsi="宋体" w:cs="宋体" w:hint="eastAsia"/>
                <w:color w:val="000000"/>
                <w:kern w:val="0"/>
                <w:sz w:val="22"/>
                <w:szCs w:val="22"/>
              </w:rPr>
              <w:t>0.00</w:t>
            </w:r>
          </w:p>
        </w:tc>
        <w:tc>
          <w:tcPr>
            <w:tcW w:w="1932"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hAnsi="宋体" w:cs="宋体"/>
                <w:kern w:val="0"/>
                <w:sz w:val="24"/>
                <w:szCs w:val="24"/>
              </w:rPr>
            </w:pPr>
            <w:r>
              <w:rPr>
                <w:rFonts w:ascii="宋体" w:hAnsi="宋体" w:cs="宋体" w:hint="eastAsia"/>
                <w:color w:val="000000"/>
                <w:kern w:val="0"/>
                <w:sz w:val="22"/>
                <w:szCs w:val="22"/>
              </w:rPr>
              <w:t>122.30</w:t>
            </w:r>
          </w:p>
        </w:tc>
        <w:tc>
          <w:tcPr>
            <w:tcW w:w="1575"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hAnsi="宋体" w:cs="宋体"/>
                <w:kern w:val="0"/>
                <w:sz w:val="24"/>
                <w:szCs w:val="24"/>
              </w:rPr>
            </w:pPr>
            <w:r>
              <w:rPr>
                <w:rFonts w:ascii="宋体" w:hAnsi="宋体" w:cs="宋体" w:hint="eastAsia"/>
                <w:color w:val="000000"/>
                <w:kern w:val="0"/>
                <w:sz w:val="22"/>
                <w:szCs w:val="22"/>
              </w:rPr>
              <w:t>0.00</w:t>
            </w:r>
          </w:p>
        </w:tc>
        <w:tc>
          <w:tcPr>
            <w:tcW w:w="1650"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hAnsi="宋体" w:cs="宋体"/>
                <w:kern w:val="0"/>
                <w:sz w:val="24"/>
                <w:szCs w:val="24"/>
              </w:rPr>
            </w:pPr>
            <w:r>
              <w:rPr>
                <w:rFonts w:ascii="宋体" w:hAnsi="宋体" w:cs="宋体" w:hint="eastAsia"/>
                <w:color w:val="000000"/>
                <w:kern w:val="0"/>
                <w:sz w:val="22"/>
                <w:szCs w:val="22"/>
              </w:rPr>
              <w:t>0.00</w:t>
            </w:r>
          </w:p>
        </w:tc>
        <w:tc>
          <w:tcPr>
            <w:tcW w:w="1703"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hAnsi="宋体" w:cs="宋体"/>
                <w:kern w:val="0"/>
                <w:sz w:val="24"/>
                <w:szCs w:val="24"/>
              </w:rPr>
            </w:pPr>
            <w:r>
              <w:rPr>
                <w:rFonts w:ascii="宋体" w:hAnsi="宋体" w:cs="宋体" w:hint="eastAsia"/>
                <w:color w:val="000000"/>
                <w:kern w:val="0"/>
                <w:sz w:val="22"/>
                <w:szCs w:val="22"/>
              </w:rPr>
              <w:t>0.00</w:t>
            </w:r>
          </w:p>
        </w:tc>
      </w:tr>
      <w:tr w:rsidR="003C5AB1">
        <w:trPr>
          <w:trHeight w:val="450"/>
        </w:trPr>
        <w:tc>
          <w:tcPr>
            <w:tcW w:w="1500"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3C5AB1" w:rsidRDefault="00FE240E">
            <w:pPr>
              <w:widowControl/>
              <w:jc w:val="left"/>
              <w:textAlignment w:val="center"/>
              <w:rPr>
                <w:rFonts w:ascii="宋体" w:hAnsi="宋体" w:cs="宋体"/>
                <w:kern w:val="0"/>
                <w:sz w:val="24"/>
                <w:szCs w:val="24"/>
              </w:rPr>
            </w:pPr>
            <w:r>
              <w:rPr>
                <w:rFonts w:ascii="宋体" w:hAnsi="宋体" w:cs="宋体" w:hint="eastAsia"/>
                <w:color w:val="000000"/>
                <w:kern w:val="0"/>
                <w:sz w:val="22"/>
                <w:szCs w:val="22"/>
              </w:rPr>
              <w:t>21301</w:t>
            </w:r>
          </w:p>
        </w:tc>
        <w:tc>
          <w:tcPr>
            <w:tcW w:w="2303" w:type="dxa"/>
            <w:tcBorders>
              <w:top w:val="nil"/>
              <w:left w:val="nil"/>
              <w:bottom w:val="single" w:sz="4" w:space="0" w:color="auto"/>
              <w:right w:val="single" w:sz="4" w:space="0" w:color="auto"/>
            </w:tcBorders>
            <w:shd w:val="clear" w:color="000000" w:fill="FFFFFF"/>
            <w:noWrap/>
            <w:vAlign w:val="center"/>
          </w:tcPr>
          <w:p w:rsidR="003C5AB1" w:rsidRDefault="00FE240E">
            <w:pPr>
              <w:widowControl/>
              <w:jc w:val="left"/>
              <w:textAlignment w:val="center"/>
              <w:rPr>
                <w:rFonts w:ascii="宋体" w:hAnsi="宋体" w:cs="宋体"/>
                <w:kern w:val="0"/>
                <w:sz w:val="24"/>
                <w:szCs w:val="24"/>
              </w:rPr>
            </w:pPr>
            <w:r>
              <w:rPr>
                <w:rFonts w:ascii="宋体" w:hAnsi="宋体" w:cs="宋体" w:hint="eastAsia"/>
                <w:color w:val="000000"/>
                <w:kern w:val="0"/>
                <w:sz w:val="22"/>
                <w:szCs w:val="22"/>
              </w:rPr>
              <w:t>农业农村</w:t>
            </w:r>
          </w:p>
        </w:tc>
        <w:tc>
          <w:tcPr>
            <w:tcW w:w="1538"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hAnsi="宋体" w:cs="宋体"/>
                <w:kern w:val="0"/>
                <w:sz w:val="24"/>
                <w:szCs w:val="24"/>
              </w:rPr>
            </w:pPr>
            <w:r>
              <w:rPr>
                <w:rFonts w:ascii="宋体" w:hAnsi="宋体" w:cs="宋体" w:hint="eastAsia"/>
                <w:color w:val="000000"/>
                <w:kern w:val="0"/>
                <w:sz w:val="22"/>
                <w:szCs w:val="22"/>
              </w:rPr>
              <w:t>122.30</w:t>
            </w:r>
          </w:p>
        </w:tc>
        <w:tc>
          <w:tcPr>
            <w:tcW w:w="1162"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hAnsi="宋体" w:cs="宋体"/>
                <w:kern w:val="0"/>
                <w:sz w:val="24"/>
                <w:szCs w:val="24"/>
              </w:rPr>
            </w:pPr>
            <w:r>
              <w:rPr>
                <w:rFonts w:ascii="宋体" w:hAnsi="宋体" w:cs="宋体" w:hint="eastAsia"/>
                <w:color w:val="000000"/>
                <w:kern w:val="0"/>
                <w:sz w:val="22"/>
                <w:szCs w:val="22"/>
              </w:rPr>
              <w:t>0.00</w:t>
            </w:r>
          </w:p>
        </w:tc>
        <w:tc>
          <w:tcPr>
            <w:tcW w:w="1932"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hAnsi="宋体" w:cs="宋体"/>
                <w:kern w:val="0"/>
                <w:sz w:val="24"/>
                <w:szCs w:val="24"/>
              </w:rPr>
            </w:pPr>
            <w:r>
              <w:rPr>
                <w:rFonts w:ascii="宋体" w:hAnsi="宋体" w:cs="宋体" w:hint="eastAsia"/>
                <w:color w:val="000000"/>
                <w:kern w:val="0"/>
                <w:sz w:val="22"/>
                <w:szCs w:val="22"/>
              </w:rPr>
              <w:t>122.30</w:t>
            </w:r>
          </w:p>
        </w:tc>
        <w:tc>
          <w:tcPr>
            <w:tcW w:w="1575"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hAnsi="宋体" w:cs="宋体"/>
                <w:kern w:val="0"/>
                <w:sz w:val="24"/>
                <w:szCs w:val="24"/>
              </w:rPr>
            </w:pPr>
            <w:r>
              <w:rPr>
                <w:rFonts w:ascii="宋体" w:hAnsi="宋体" w:cs="宋体" w:hint="eastAsia"/>
                <w:color w:val="000000"/>
                <w:kern w:val="0"/>
                <w:sz w:val="22"/>
                <w:szCs w:val="22"/>
              </w:rPr>
              <w:t>0.00</w:t>
            </w:r>
          </w:p>
        </w:tc>
        <w:tc>
          <w:tcPr>
            <w:tcW w:w="1650"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hAnsi="宋体" w:cs="宋体"/>
                <w:kern w:val="0"/>
                <w:sz w:val="24"/>
                <w:szCs w:val="24"/>
              </w:rPr>
            </w:pPr>
            <w:r>
              <w:rPr>
                <w:rFonts w:ascii="宋体" w:hAnsi="宋体" w:cs="宋体" w:hint="eastAsia"/>
                <w:color w:val="000000"/>
                <w:kern w:val="0"/>
                <w:sz w:val="22"/>
                <w:szCs w:val="22"/>
              </w:rPr>
              <w:t>0.00</w:t>
            </w:r>
          </w:p>
        </w:tc>
        <w:tc>
          <w:tcPr>
            <w:tcW w:w="1703"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hAnsi="宋体" w:cs="宋体"/>
                <w:kern w:val="0"/>
                <w:sz w:val="24"/>
                <w:szCs w:val="24"/>
              </w:rPr>
            </w:pPr>
            <w:r>
              <w:rPr>
                <w:rFonts w:ascii="宋体" w:hAnsi="宋体" w:cs="宋体" w:hint="eastAsia"/>
                <w:color w:val="000000"/>
                <w:kern w:val="0"/>
                <w:sz w:val="22"/>
                <w:szCs w:val="22"/>
              </w:rPr>
              <w:t>0.00</w:t>
            </w:r>
          </w:p>
        </w:tc>
      </w:tr>
      <w:tr w:rsidR="003C5AB1">
        <w:trPr>
          <w:trHeight w:val="450"/>
        </w:trPr>
        <w:tc>
          <w:tcPr>
            <w:tcW w:w="1500"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3C5AB1" w:rsidRDefault="00FE240E">
            <w:pPr>
              <w:widowControl/>
              <w:jc w:val="left"/>
              <w:textAlignment w:val="center"/>
              <w:rPr>
                <w:rFonts w:ascii="宋体" w:hAnsi="宋体" w:cs="宋体"/>
                <w:kern w:val="0"/>
                <w:sz w:val="24"/>
                <w:szCs w:val="24"/>
              </w:rPr>
            </w:pPr>
            <w:r>
              <w:rPr>
                <w:rFonts w:ascii="宋体" w:hAnsi="宋体" w:cs="宋体" w:hint="eastAsia"/>
                <w:color w:val="000000"/>
                <w:kern w:val="0"/>
                <w:sz w:val="22"/>
                <w:szCs w:val="22"/>
              </w:rPr>
              <w:t>2130199</w:t>
            </w:r>
          </w:p>
        </w:tc>
        <w:tc>
          <w:tcPr>
            <w:tcW w:w="2303" w:type="dxa"/>
            <w:tcBorders>
              <w:top w:val="nil"/>
              <w:left w:val="nil"/>
              <w:bottom w:val="single" w:sz="4" w:space="0" w:color="auto"/>
              <w:right w:val="single" w:sz="4" w:space="0" w:color="auto"/>
            </w:tcBorders>
            <w:shd w:val="clear" w:color="000000" w:fill="FFFFFF"/>
            <w:noWrap/>
            <w:vAlign w:val="center"/>
          </w:tcPr>
          <w:p w:rsidR="003C5AB1" w:rsidRDefault="00FE240E">
            <w:pPr>
              <w:widowControl/>
              <w:jc w:val="left"/>
              <w:textAlignment w:val="center"/>
              <w:rPr>
                <w:rFonts w:ascii="宋体" w:hAnsi="宋体" w:cs="宋体"/>
                <w:kern w:val="0"/>
                <w:sz w:val="24"/>
                <w:szCs w:val="24"/>
              </w:rPr>
            </w:pPr>
            <w:r>
              <w:rPr>
                <w:rFonts w:ascii="宋体" w:hAnsi="宋体" w:cs="宋体" w:hint="eastAsia"/>
                <w:color w:val="000000"/>
                <w:kern w:val="0"/>
                <w:sz w:val="22"/>
                <w:szCs w:val="22"/>
              </w:rPr>
              <w:t xml:space="preserve">  </w:t>
            </w:r>
            <w:r>
              <w:rPr>
                <w:rFonts w:ascii="宋体" w:hAnsi="宋体" w:cs="宋体" w:hint="eastAsia"/>
                <w:color w:val="000000"/>
                <w:kern w:val="0"/>
                <w:sz w:val="22"/>
                <w:szCs w:val="22"/>
              </w:rPr>
              <w:t>其他农业农村支出</w:t>
            </w:r>
          </w:p>
        </w:tc>
        <w:tc>
          <w:tcPr>
            <w:tcW w:w="1538"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hAnsi="宋体" w:cs="宋体"/>
                <w:kern w:val="0"/>
                <w:sz w:val="24"/>
                <w:szCs w:val="24"/>
              </w:rPr>
            </w:pPr>
            <w:r>
              <w:rPr>
                <w:rFonts w:ascii="宋体" w:hAnsi="宋体" w:cs="宋体" w:hint="eastAsia"/>
                <w:color w:val="000000"/>
                <w:kern w:val="0"/>
                <w:sz w:val="22"/>
                <w:szCs w:val="22"/>
              </w:rPr>
              <w:t>122.30</w:t>
            </w:r>
          </w:p>
        </w:tc>
        <w:tc>
          <w:tcPr>
            <w:tcW w:w="1162"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hAnsi="宋体" w:cs="宋体"/>
                <w:kern w:val="0"/>
                <w:sz w:val="24"/>
                <w:szCs w:val="24"/>
              </w:rPr>
            </w:pPr>
            <w:r>
              <w:rPr>
                <w:rFonts w:ascii="宋体" w:hAnsi="宋体" w:cs="宋体" w:hint="eastAsia"/>
                <w:color w:val="000000"/>
                <w:kern w:val="0"/>
                <w:sz w:val="22"/>
                <w:szCs w:val="22"/>
              </w:rPr>
              <w:t>0.00</w:t>
            </w:r>
          </w:p>
        </w:tc>
        <w:tc>
          <w:tcPr>
            <w:tcW w:w="1932"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hAnsi="宋体" w:cs="宋体"/>
                <w:kern w:val="0"/>
                <w:sz w:val="24"/>
                <w:szCs w:val="24"/>
              </w:rPr>
            </w:pPr>
            <w:r>
              <w:rPr>
                <w:rFonts w:ascii="宋体" w:hAnsi="宋体" w:cs="宋体" w:hint="eastAsia"/>
                <w:color w:val="000000"/>
                <w:kern w:val="0"/>
                <w:sz w:val="22"/>
                <w:szCs w:val="22"/>
              </w:rPr>
              <w:t>122.30</w:t>
            </w:r>
          </w:p>
        </w:tc>
        <w:tc>
          <w:tcPr>
            <w:tcW w:w="1575"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hAnsi="宋体" w:cs="宋体"/>
                <w:kern w:val="0"/>
                <w:sz w:val="24"/>
                <w:szCs w:val="24"/>
              </w:rPr>
            </w:pPr>
            <w:r>
              <w:rPr>
                <w:rFonts w:ascii="宋体" w:hAnsi="宋体" w:cs="宋体" w:hint="eastAsia"/>
                <w:color w:val="000000"/>
                <w:kern w:val="0"/>
                <w:sz w:val="22"/>
                <w:szCs w:val="22"/>
              </w:rPr>
              <w:t>0.00</w:t>
            </w:r>
          </w:p>
        </w:tc>
        <w:tc>
          <w:tcPr>
            <w:tcW w:w="1650"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hAnsi="宋体" w:cs="宋体"/>
                <w:kern w:val="0"/>
                <w:sz w:val="24"/>
                <w:szCs w:val="24"/>
              </w:rPr>
            </w:pPr>
            <w:r>
              <w:rPr>
                <w:rFonts w:ascii="宋体" w:hAnsi="宋体" w:cs="宋体" w:hint="eastAsia"/>
                <w:color w:val="000000"/>
                <w:kern w:val="0"/>
                <w:sz w:val="22"/>
                <w:szCs w:val="22"/>
              </w:rPr>
              <w:t>0.00</w:t>
            </w:r>
          </w:p>
        </w:tc>
        <w:tc>
          <w:tcPr>
            <w:tcW w:w="1703"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hAnsi="宋体" w:cs="宋体"/>
                <w:kern w:val="0"/>
                <w:sz w:val="24"/>
                <w:szCs w:val="24"/>
              </w:rPr>
            </w:pPr>
            <w:r>
              <w:rPr>
                <w:rFonts w:ascii="宋体" w:hAnsi="宋体" w:cs="宋体" w:hint="eastAsia"/>
                <w:color w:val="000000"/>
                <w:kern w:val="0"/>
                <w:sz w:val="22"/>
                <w:szCs w:val="22"/>
              </w:rPr>
              <w:t>0.00</w:t>
            </w:r>
          </w:p>
        </w:tc>
      </w:tr>
      <w:tr w:rsidR="003C5AB1">
        <w:trPr>
          <w:trHeight w:val="450"/>
        </w:trPr>
        <w:tc>
          <w:tcPr>
            <w:tcW w:w="1500"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3C5AB1" w:rsidRDefault="00FE240E">
            <w:pPr>
              <w:widowControl/>
              <w:jc w:val="left"/>
              <w:textAlignment w:val="center"/>
              <w:rPr>
                <w:rFonts w:ascii="宋体" w:hAnsi="宋体" w:cs="宋体"/>
                <w:kern w:val="0"/>
                <w:sz w:val="24"/>
                <w:szCs w:val="24"/>
              </w:rPr>
            </w:pPr>
            <w:r>
              <w:rPr>
                <w:rFonts w:ascii="宋体" w:hAnsi="宋体" w:cs="宋体" w:hint="eastAsia"/>
                <w:color w:val="000000"/>
                <w:kern w:val="0"/>
                <w:sz w:val="22"/>
                <w:szCs w:val="22"/>
              </w:rPr>
              <w:t>221</w:t>
            </w:r>
          </w:p>
        </w:tc>
        <w:tc>
          <w:tcPr>
            <w:tcW w:w="2303" w:type="dxa"/>
            <w:tcBorders>
              <w:top w:val="nil"/>
              <w:left w:val="nil"/>
              <w:bottom w:val="single" w:sz="4" w:space="0" w:color="auto"/>
              <w:right w:val="single" w:sz="4" w:space="0" w:color="auto"/>
            </w:tcBorders>
            <w:shd w:val="clear" w:color="000000" w:fill="FFFFFF"/>
            <w:noWrap/>
            <w:vAlign w:val="center"/>
          </w:tcPr>
          <w:p w:rsidR="003C5AB1" w:rsidRDefault="00FE240E">
            <w:pPr>
              <w:widowControl/>
              <w:jc w:val="left"/>
              <w:textAlignment w:val="center"/>
              <w:rPr>
                <w:rFonts w:ascii="宋体" w:hAnsi="宋体" w:cs="宋体"/>
                <w:kern w:val="0"/>
                <w:sz w:val="24"/>
                <w:szCs w:val="24"/>
              </w:rPr>
            </w:pPr>
            <w:r>
              <w:rPr>
                <w:rFonts w:ascii="宋体" w:hAnsi="宋体" w:cs="宋体" w:hint="eastAsia"/>
                <w:color w:val="000000"/>
                <w:kern w:val="0"/>
                <w:sz w:val="22"/>
                <w:szCs w:val="22"/>
              </w:rPr>
              <w:t>住房保障支出</w:t>
            </w:r>
          </w:p>
        </w:tc>
        <w:tc>
          <w:tcPr>
            <w:tcW w:w="1538"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hAnsi="宋体" w:cs="宋体"/>
                <w:kern w:val="0"/>
                <w:sz w:val="24"/>
                <w:szCs w:val="24"/>
              </w:rPr>
            </w:pPr>
            <w:r>
              <w:rPr>
                <w:rFonts w:ascii="宋体" w:hAnsi="宋体" w:cs="宋体" w:hint="eastAsia"/>
                <w:color w:val="000000"/>
                <w:kern w:val="0"/>
                <w:sz w:val="22"/>
                <w:szCs w:val="22"/>
              </w:rPr>
              <w:t>123.48</w:t>
            </w:r>
          </w:p>
        </w:tc>
        <w:tc>
          <w:tcPr>
            <w:tcW w:w="1162"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hAnsi="宋体" w:cs="宋体"/>
                <w:kern w:val="0"/>
                <w:sz w:val="24"/>
                <w:szCs w:val="24"/>
              </w:rPr>
            </w:pPr>
            <w:r>
              <w:rPr>
                <w:rFonts w:ascii="宋体" w:hAnsi="宋体" w:cs="宋体" w:hint="eastAsia"/>
                <w:color w:val="000000"/>
                <w:kern w:val="0"/>
                <w:sz w:val="22"/>
                <w:szCs w:val="22"/>
              </w:rPr>
              <w:t>123.48</w:t>
            </w:r>
          </w:p>
        </w:tc>
        <w:tc>
          <w:tcPr>
            <w:tcW w:w="1932"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hAnsi="宋体" w:cs="宋体"/>
                <w:kern w:val="0"/>
                <w:sz w:val="24"/>
                <w:szCs w:val="24"/>
              </w:rPr>
            </w:pPr>
            <w:r>
              <w:rPr>
                <w:rFonts w:ascii="宋体" w:hAnsi="宋体" w:cs="宋体" w:hint="eastAsia"/>
                <w:color w:val="000000"/>
                <w:kern w:val="0"/>
                <w:sz w:val="22"/>
                <w:szCs w:val="22"/>
              </w:rPr>
              <w:t>0.00</w:t>
            </w:r>
          </w:p>
        </w:tc>
        <w:tc>
          <w:tcPr>
            <w:tcW w:w="1575"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hAnsi="宋体" w:cs="宋体"/>
                <w:kern w:val="0"/>
                <w:sz w:val="24"/>
                <w:szCs w:val="24"/>
              </w:rPr>
            </w:pPr>
            <w:r>
              <w:rPr>
                <w:rFonts w:ascii="宋体" w:hAnsi="宋体" w:cs="宋体" w:hint="eastAsia"/>
                <w:color w:val="000000"/>
                <w:kern w:val="0"/>
                <w:sz w:val="22"/>
                <w:szCs w:val="22"/>
              </w:rPr>
              <w:t>0.00</w:t>
            </w:r>
          </w:p>
        </w:tc>
        <w:tc>
          <w:tcPr>
            <w:tcW w:w="1650"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hAnsi="宋体" w:cs="宋体"/>
                <w:kern w:val="0"/>
                <w:sz w:val="24"/>
                <w:szCs w:val="24"/>
              </w:rPr>
            </w:pPr>
            <w:r>
              <w:rPr>
                <w:rFonts w:ascii="宋体" w:hAnsi="宋体" w:cs="宋体" w:hint="eastAsia"/>
                <w:color w:val="000000"/>
                <w:kern w:val="0"/>
                <w:sz w:val="22"/>
                <w:szCs w:val="22"/>
              </w:rPr>
              <w:t>0.00</w:t>
            </w:r>
          </w:p>
        </w:tc>
        <w:tc>
          <w:tcPr>
            <w:tcW w:w="1703"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hAnsi="宋体" w:cs="宋体"/>
                <w:kern w:val="0"/>
                <w:sz w:val="24"/>
                <w:szCs w:val="24"/>
              </w:rPr>
            </w:pPr>
            <w:r>
              <w:rPr>
                <w:rFonts w:ascii="宋体" w:hAnsi="宋体" w:cs="宋体" w:hint="eastAsia"/>
                <w:color w:val="000000"/>
                <w:kern w:val="0"/>
                <w:sz w:val="22"/>
                <w:szCs w:val="22"/>
              </w:rPr>
              <w:t>0.00</w:t>
            </w:r>
          </w:p>
        </w:tc>
      </w:tr>
      <w:tr w:rsidR="003C5AB1">
        <w:trPr>
          <w:trHeight w:val="450"/>
        </w:trPr>
        <w:tc>
          <w:tcPr>
            <w:tcW w:w="1500"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3C5AB1" w:rsidRDefault="00FE240E">
            <w:pPr>
              <w:widowControl/>
              <w:jc w:val="left"/>
              <w:textAlignment w:val="center"/>
              <w:rPr>
                <w:rFonts w:ascii="宋体" w:hAnsi="宋体" w:cs="宋体"/>
                <w:kern w:val="0"/>
                <w:sz w:val="24"/>
                <w:szCs w:val="24"/>
              </w:rPr>
            </w:pPr>
            <w:r>
              <w:rPr>
                <w:rFonts w:ascii="宋体" w:hAnsi="宋体" w:cs="宋体" w:hint="eastAsia"/>
                <w:color w:val="000000"/>
                <w:kern w:val="0"/>
                <w:sz w:val="22"/>
                <w:szCs w:val="22"/>
              </w:rPr>
              <w:t>22102</w:t>
            </w:r>
          </w:p>
        </w:tc>
        <w:tc>
          <w:tcPr>
            <w:tcW w:w="2303" w:type="dxa"/>
            <w:tcBorders>
              <w:top w:val="nil"/>
              <w:left w:val="nil"/>
              <w:bottom w:val="single" w:sz="4" w:space="0" w:color="auto"/>
              <w:right w:val="single" w:sz="4" w:space="0" w:color="auto"/>
            </w:tcBorders>
            <w:shd w:val="clear" w:color="000000" w:fill="FFFFFF"/>
            <w:noWrap/>
            <w:vAlign w:val="center"/>
          </w:tcPr>
          <w:p w:rsidR="003C5AB1" w:rsidRDefault="00FE240E">
            <w:pPr>
              <w:widowControl/>
              <w:jc w:val="left"/>
              <w:textAlignment w:val="center"/>
              <w:rPr>
                <w:rFonts w:ascii="宋体" w:hAnsi="宋体" w:cs="宋体"/>
                <w:kern w:val="0"/>
                <w:sz w:val="24"/>
                <w:szCs w:val="24"/>
              </w:rPr>
            </w:pPr>
            <w:r>
              <w:rPr>
                <w:rFonts w:ascii="宋体" w:hAnsi="宋体" w:cs="宋体" w:hint="eastAsia"/>
                <w:color w:val="000000"/>
                <w:kern w:val="0"/>
                <w:sz w:val="22"/>
                <w:szCs w:val="22"/>
              </w:rPr>
              <w:t>住房改革支出</w:t>
            </w:r>
          </w:p>
        </w:tc>
        <w:tc>
          <w:tcPr>
            <w:tcW w:w="1538"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hAnsi="宋体" w:cs="宋体"/>
                <w:kern w:val="0"/>
                <w:sz w:val="24"/>
                <w:szCs w:val="24"/>
              </w:rPr>
            </w:pPr>
            <w:r>
              <w:rPr>
                <w:rFonts w:ascii="宋体" w:hAnsi="宋体" w:cs="宋体" w:hint="eastAsia"/>
                <w:color w:val="000000"/>
                <w:kern w:val="0"/>
                <w:sz w:val="22"/>
                <w:szCs w:val="22"/>
              </w:rPr>
              <w:t>123.48</w:t>
            </w:r>
          </w:p>
        </w:tc>
        <w:tc>
          <w:tcPr>
            <w:tcW w:w="1162"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hAnsi="宋体" w:cs="宋体"/>
                <w:kern w:val="0"/>
                <w:sz w:val="24"/>
                <w:szCs w:val="24"/>
              </w:rPr>
            </w:pPr>
            <w:r>
              <w:rPr>
                <w:rFonts w:ascii="宋体" w:hAnsi="宋体" w:cs="宋体" w:hint="eastAsia"/>
                <w:color w:val="000000"/>
                <w:kern w:val="0"/>
                <w:sz w:val="22"/>
                <w:szCs w:val="22"/>
              </w:rPr>
              <w:t>123.48</w:t>
            </w:r>
          </w:p>
        </w:tc>
        <w:tc>
          <w:tcPr>
            <w:tcW w:w="1932"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hAnsi="宋体" w:cs="宋体"/>
                <w:kern w:val="0"/>
                <w:sz w:val="24"/>
                <w:szCs w:val="24"/>
              </w:rPr>
            </w:pPr>
            <w:r>
              <w:rPr>
                <w:rFonts w:ascii="宋体" w:hAnsi="宋体" w:cs="宋体" w:hint="eastAsia"/>
                <w:color w:val="000000"/>
                <w:kern w:val="0"/>
                <w:sz w:val="22"/>
                <w:szCs w:val="22"/>
              </w:rPr>
              <w:t>0.00</w:t>
            </w:r>
          </w:p>
        </w:tc>
        <w:tc>
          <w:tcPr>
            <w:tcW w:w="1575"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hAnsi="宋体" w:cs="宋体"/>
                <w:kern w:val="0"/>
                <w:sz w:val="24"/>
                <w:szCs w:val="24"/>
              </w:rPr>
            </w:pPr>
            <w:r>
              <w:rPr>
                <w:rFonts w:ascii="宋体" w:hAnsi="宋体" w:cs="宋体" w:hint="eastAsia"/>
                <w:color w:val="000000"/>
                <w:kern w:val="0"/>
                <w:sz w:val="22"/>
                <w:szCs w:val="22"/>
              </w:rPr>
              <w:t>0.00</w:t>
            </w:r>
          </w:p>
        </w:tc>
        <w:tc>
          <w:tcPr>
            <w:tcW w:w="1650"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hAnsi="宋体" w:cs="宋体"/>
                <w:kern w:val="0"/>
                <w:sz w:val="24"/>
                <w:szCs w:val="24"/>
              </w:rPr>
            </w:pPr>
            <w:r>
              <w:rPr>
                <w:rFonts w:ascii="宋体" w:hAnsi="宋体" w:cs="宋体" w:hint="eastAsia"/>
                <w:color w:val="000000"/>
                <w:kern w:val="0"/>
                <w:sz w:val="22"/>
                <w:szCs w:val="22"/>
              </w:rPr>
              <w:t>0.00</w:t>
            </w:r>
          </w:p>
        </w:tc>
        <w:tc>
          <w:tcPr>
            <w:tcW w:w="1703"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hAnsi="宋体" w:cs="宋体"/>
                <w:kern w:val="0"/>
                <w:sz w:val="24"/>
                <w:szCs w:val="24"/>
              </w:rPr>
            </w:pPr>
            <w:r>
              <w:rPr>
                <w:rFonts w:ascii="宋体" w:hAnsi="宋体" w:cs="宋体" w:hint="eastAsia"/>
                <w:color w:val="000000"/>
                <w:kern w:val="0"/>
                <w:sz w:val="22"/>
                <w:szCs w:val="22"/>
              </w:rPr>
              <w:t>0.00</w:t>
            </w:r>
          </w:p>
        </w:tc>
      </w:tr>
      <w:tr w:rsidR="003C5AB1">
        <w:trPr>
          <w:trHeight w:val="450"/>
        </w:trPr>
        <w:tc>
          <w:tcPr>
            <w:tcW w:w="1500"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3C5AB1" w:rsidRDefault="00FE240E">
            <w:pPr>
              <w:widowControl/>
              <w:jc w:val="left"/>
              <w:textAlignment w:val="center"/>
              <w:rPr>
                <w:rFonts w:ascii="宋体" w:hAnsi="宋体" w:cs="宋体"/>
                <w:kern w:val="0"/>
                <w:sz w:val="24"/>
                <w:szCs w:val="24"/>
              </w:rPr>
            </w:pPr>
            <w:r>
              <w:rPr>
                <w:rFonts w:ascii="宋体" w:hAnsi="宋体" w:cs="宋体" w:hint="eastAsia"/>
                <w:color w:val="000000"/>
                <w:kern w:val="0"/>
                <w:sz w:val="22"/>
                <w:szCs w:val="22"/>
              </w:rPr>
              <w:t>2210201</w:t>
            </w:r>
          </w:p>
        </w:tc>
        <w:tc>
          <w:tcPr>
            <w:tcW w:w="2303" w:type="dxa"/>
            <w:tcBorders>
              <w:top w:val="nil"/>
              <w:left w:val="nil"/>
              <w:bottom w:val="single" w:sz="4" w:space="0" w:color="auto"/>
              <w:right w:val="single" w:sz="4" w:space="0" w:color="auto"/>
            </w:tcBorders>
            <w:shd w:val="clear" w:color="000000" w:fill="FFFFFF"/>
            <w:noWrap/>
            <w:vAlign w:val="center"/>
          </w:tcPr>
          <w:p w:rsidR="003C5AB1" w:rsidRDefault="00FE240E">
            <w:pPr>
              <w:widowControl/>
              <w:jc w:val="left"/>
              <w:textAlignment w:val="center"/>
              <w:rPr>
                <w:rFonts w:ascii="宋体" w:hAnsi="宋体" w:cs="宋体"/>
                <w:kern w:val="0"/>
                <w:sz w:val="24"/>
                <w:szCs w:val="24"/>
              </w:rPr>
            </w:pPr>
            <w:r>
              <w:rPr>
                <w:rFonts w:ascii="宋体" w:hAnsi="宋体" w:cs="宋体" w:hint="eastAsia"/>
                <w:color w:val="000000"/>
                <w:kern w:val="0"/>
                <w:sz w:val="22"/>
                <w:szCs w:val="22"/>
              </w:rPr>
              <w:t xml:space="preserve">  </w:t>
            </w:r>
            <w:r>
              <w:rPr>
                <w:rFonts w:ascii="宋体" w:hAnsi="宋体" w:cs="宋体" w:hint="eastAsia"/>
                <w:color w:val="000000"/>
                <w:kern w:val="0"/>
                <w:sz w:val="22"/>
                <w:szCs w:val="22"/>
              </w:rPr>
              <w:t>住房公积金</w:t>
            </w:r>
          </w:p>
        </w:tc>
        <w:tc>
          <w:tcPr>
            <w:tcW w:w="1538"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hAnsi="宋体" w:cs="宋体"/>
                <w:kern w:val="0"/>
                <w:sz w:val="24"/>
                <w:szCs w:val="24"/>
              </w:rPr>
            </w:pPr>
            <w:r>
              <w:rPr>
                <w:rFonts w:ascii="宋体" w:hAnsi="宋体" w:cs="宋体" w:hint="eastAsia"/>
                <w:color w:val="000000"/>
                <w:kern w:val="0"/>
                <w:sz w:val="22"/>
                <w:szCs w:val="22"/>
              </w:rPr>
              <w:t>123.48</w:t>
            </w:r>
          </w:p>
        </w:tc>
        <w:tc>
          <w:tcPr>
            <w:tcW w:w="1162"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hAnsi="宋体" w:cs="宋体"/>
                <w:kern w:val="0"/>
                <w:sz w:val="24"/>
                <w:szCs w:val="24"/>
              </w:rPr>
            </w:pPr>
            <w:r>
              <w:rPr>
                <w:rFonts w:ascii="宋体" w:hAnsi="宋体" w:cs="宋体" w:hint="eastAsia"/>
                <w:color w:val="000000"/>
                <w:kern w:val="0"/>
                <w:sz w:val="22"/>
                <w:szCs w:val="22"/>
              </w:rPr>
              <w:t>123.48</w:t>
            </w:r>
          </w:p>
        </w:tc>
        <w:tc>
          <w:tcPr>
            <w:tcW w:w="1932"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hAnsi="宋体" w:cs="宋体"/>
                <w:kern w:val="0"/>
                <w:sz w:val="24"/>
                <w:szCs w:val="24"/>
              </w:rPr>
            </w:pPr>
            <w:r>
              <w:rPr>
                <w:rFonts w:ascii="宋体" w:hAnsi="宋体" w:cs="宋体" w:hint="eastAsia"/>
                <w:color w:val="000000"/>
                <w:kern w:val="0"/>
                <w:sz w:val="22"/>
                <w:szCs w:val="22"/>
              </w:rPr>
              <w:t>0.00</w:t>
            </w:r>
          </w:p>
        </w:tc>
        <w:tc>
          <w:tcPr>
            <w:tcW w:w="1575"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hAnsi="宋体" w:cs="宋体"/>
                <w:kern w:val="0"/>
                <w:sz w:val="24"/>
                <w:szCs w:val="24"/>
              </w:rPr>
            </w:pPr>
            <w:r>
              <w:rPr>
                <w:rFonts w:ascii="宋体" w:hAnsi="宋体" w:cs="宋体" w:hint="eastAsia"/>
                <w:color w:val="000000"/>
                <w:kern w:val="0"/>
                <w:sz w:val="22"/>
                <w:szCs w:val="22"/>
              </w:rPr>
              <w:t>0.00</w:t>
            </w:r>
          </w:p>
        </w:tc>
        <w:tc>
          <w:tcPr>
            <w:tcW w:w="1650"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hAnsi="宋体" w:cs="宋体"/>
                <w:kern w:val="0"/>
                <w:sz w:val="24"/>
                <w:szCs w:val="24"/>
              </w:rPr>
            </w:pPr>
            <w:r>
              <w:rPr>
                <w:rFonts w:ascii="宋体" w:hAnsi="宋体" w:cs="宋体" w:hint="eastAsia"/>
                <w:color w:val="000000"/>
                <w:kern w:val="0"/>
                <w:sz w:val="22"/>
                <w:szCs w:val="22"/>
              </w:rPr>
              <w:t>0.00</w:t>
            </w:r>
          </w:p>
        </w:tc>
        <w:tc>
          <w:tcPr>
            <w:tcW w:w="1703"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hAnsi="宋体" w:cs="宋体"/>
                <w:kern w:val="0"/>
                <w:sz w:val="24"/>
                <w:szCs w:val="24"/>
              </w:rPr>
            </w:pPr>
            <w:r>
              <w:rPr>
                <w:rFonts w:ascii="宋体" w:hAnsi="宋体" w:cs="宋体" w:hint="eastAsia"/>
                <w:color w:val="000000"/>
                <w:kern w:val="0"/>
                <w:sz w:val="22"/>
                <w:szCs w:val="22"/>
              </w:rPr>
              <w:t>0.00</w:t>
            </w:r>
          </w:p>
        </w:tc>
      </w:tr>
      <w:tr w:rsidR="003C5AB1">
        <w:trPr>
          <w:trHeight w:val="450"/>
        </w:trPr>
        <w:tc>
          <w:tcPr>
            <w:tcW w:w="13363" w:type="dxa"/>
            <w:gridSpan w:val="9"/>
            <w:tcBorders>
              <w:top w:val="nil"/>
              <w:left w:val="nil"/>
              <w:bottom w:val="nil"/>
              <w:right w:val="single" w:sz="4" w:space="0" w:color="auto"/>
            </w:tcBorders>
            <w:vAlign w:val="center"/>
          </w:tcPr>
          <w:p w:rsidR="003C5AB1" w:rsidRDefault="00FE240E">
            <w:pPr>
              <w:widowControl/>
              <w:jc w:val="left"/>
              <w:textAlignment w:val="center"/>
              <w:rPr>
                <w:rFonts w:ascii="宋体" w:cs="Times New Roman"/>
                <w:kern w:val="0"/>
                <w:sz w:val="24"/>
                <w:szCs w:val="24"/>
              </w:rPr>
            </w:pPr>
            <w:r>
              <w:rPr>
                <w:rFonts w:ascii="宋体" w:hAnsi="宋体" w:cs="宋体" w:hint="eastAsia"/>
                <w:kern w:val="0"/>
                <w:sz w:val="24"/>
                <w:szCs w:val="24"/>
              </w:rPr>
              <w:t>注：本表反映部门本年度各项支出情况。</w:t>
            </w:r>
          </w:p>
        </w:tc>
      </w:tr>
      <w:tr w:rsidR="003C5AB1">
        <w:trPr>
          <w:trHeight w:val="630"/>
        </w:trPr>
        <w:tc>
          <w:tcPr>
            <w:tcW w:w="13363" w:type="dxa"/>
            <w:gridSpan w:val="9"/>
            <w:tcBorders>
              <w:top w:val="nil"/>
              <w:left w:val="nil"/>
              <w:bottom w:val="nil"/>
              <w:right w:val="nil"/>
            </w:tcBorders>
            <w:vAlign w:val="center"/>
          </w:tcPr>
          <w:p w:rsidR="003C5AB1" w:rsidRDefault="003C5AB1">
            <w:pPr>
              <w:widowControl/>
              <w:jc w:val="left"/>
              <w:rPr>
                <w:rFonts w:ascii="宋体" w:cs="Times New Roman"/>
                <w:kern w:val="0"/>
                <w:sz w:val="24"/>
                <w:szCs w:val="24"/>
              </w:rPr>
            </w:pPr>
          </w:p>
        </w:tc>
      </w:tr>
    </w:tbl>
    <w:p w:rsidR="003C5AB1" w:rsidRDefault="003C5AB1">
      <w:pPr>
        <w:widowControl/>
        <w:rPr>
          <w:rFonts w:ascii="Times New Roman" w:eastAsia="方正小标宋_GBK" w:hAnsi="Times New Roman" w:cs="Times New Roman"/>
          <w:color w:val="000000"/>
          <w:kern w:val="0"/>
          <w:sz w:val="36"/>
          <w:szCs w:val="36"/>
        </w:rPr>
      </w:pPr>
    </w:p>
    <w:p w:rsidR="003C5AB1" w:rsidRDefault="003C5AB1">
      <w:pPr>
        <w:widowControl/>
        <w:ind w:left="93"/>
        <w:jc w:val="center"/>
        <w:rPr>
          <w:rFonts w:ascii="Times New Roman" w:eastAsia="方正小标宋_GBK" w:hAnsi="Times New Roman" w:cs="Times New Roman"/>
          <w:color w:val="000000"/>
          <w:kern w:val="0"/>
          <w:sz w:val="36"/>
          <w:szCs w:val="36"/>
        </w:rPr>
      </w:pPr>
    </w:p>
    <w:p w:rsidR="003C5AB1" w:rsidRDefault="003C5AB1">
      <w:pPr>
        <w:widowControl/>
        <w:ind w:left="93"/>
        <w:jc w:val="center"/>
        <w:rPr>
          <w:rFonts w:ascii="Times New Roman" w:eastAsia="方正小标宋_GBK" w:hAnsi="Times New Roman" w:cs="Times New Roman"/>
          <w:color w:val="000000"/>
          <w:kern w:val="0"/>
          <w:sz w:val="36"/>
          <w:szCs w:val="36"/>
        </w:rPr>
      </w:pPr>
    </w:p>
    <w:p w:rsidR="003C5AB1" w:rsidRDefault="003C5AB1" w:rsidP="00520195">
      <w:pPr>
        <w:pStyle w:val="1"/>
        <w:ind w:firstLine="420"/>
      </w:pPr>
    </w:p>
    <w:tbl>
      <w:tblPr>
        <w:tblpPr w:leftFromText="180" w:rightFromText="180" w:vertAnchor="text" w:horzAnchor="page" w:tblpX="931" w:tblpY="537"/>
        <w:tblOverlap w:val="never"/>
        <w:tblW w:w="15540" w:type="dxa"/>
        <w:tblLook w:val="04A0"/>
      </w:tblPr>
      <w:tblGrid>
        <w:gridCol w:w="3596"/>
        <w:gridCol w:w="436"/>
        <w:gridCol w:w="1096"/>
        <w:gridCol w:w="496"/>
        <w:gridCol w:w="2915"/>
        <w:gridCol w:w="632"/>
        <w:gridCol w:w="435"/>
        <w:gridCol w:w="1573"/>
        <w:gridCol w:w="1394"/>
        <w:gridCol w:w="1394"/>
        <w:gridCol w:w="1573"/>
      </w:tblGrid>
      <w:tr w:rsidR="003C5AB1">
        <w:trPr>
          <w:trHeight w:val="285"/>
        </w:trPr>
        <w:tc>
          <w:tcPr>
            <w:tcW w:w="3596" w:type="dxa"/>
            <w:tcBorders>
              <w:top w:val="nil"/>
              <w:left w:val="nil"/>
              <w:bottom w:val="nil"/>
              <w:right w:val="nil"/>
            </w:tcBorders>
            <w:noWrap/>
            <w:vAlign w:val="center"/>
          </w:tcPr>
          <w:p w:rsidR="003C5AB1" w:rsidRDefault="003C5AB1">
            <w:pPr>
              <w:widowControl/>
              <w:jc w:val="left"/>
              <w:rPr>
                <w:rFonts w:ascii="黑体" w:eastAsia="黑体" w:hAnsi="黑体" w:cs="Times New Roman"/>
                <w:kern w:val="0"/>
                <w:sz w:val="24"/>
                <w:szCs w:val="24"/>
              </w:rPr>
            </w:pPr>
          </w:p>
        </w:tc>
        <w:tc>
          <w:tcPr>
            <w:tcW w:w="436" w:type="dxa"/>
            <w:tcBorders>
              <w:top w:val="nil"/>
              <w:left w:val="nil"/>
              <w:bottom w:val="nil"/>
              <w:right w:val="nil"/>
            </w:tcBorders>
            <w:noWrap/>
            <w:vAlign w:val="center"/>
          </w:tcPr>
          <w:p w:rsidR="003C5AB1" w:rsidRDefault="003C5AB1">
            <w:pPr>
              <w:widowControl/>
              <w:jc w:val="right"/>
              <w:rPr>
                <w:rFonts w:ascii="宋体" w:cs="Times New Roman"/>
                <w:kern w:val="0"/>
                <w:sz w:val="24"/>
                <w:szCs w:val="24"/>
              </w:rPr>
            </w:pPr>
          </w:p>
        </w:tc>
        <w:tc>
          <w:tcPr>
            <w:tcW w:w="1592" w:type="dxa"/>
            <w:gridSpan w:val="2"/>
            <w:tcBorders>
              <w:top w:val="nil"/>
              <w:left w:val="nil"/>
              <w:bottom w:val="nil"/>
              <w:right w:val="nil"/>
            </w:tcBorders>
            <w:noWrap/>
            <w:vAlign w:val="center"/>
          </w:tcPr>
          <w:p w:rsidR="003C5AB1" w:rsidRDefault="003C5AB1">
            <w:pPr>
              <w:widowControl/>
              <w:jc w:val="right"/>
              <w:rPr>
                <w:rFonts w:ascii="宋体" w:cs="Times New Roman"/>
                <w:kern w:val="0"/>
                <w:sz w:val="24"/>
                <w:szCs w:val="24"/>
              </w:rPr>
            </w:pPr>
          </w:p>
        </w:tc>
        <w:tc>
          <w:tcPr>
            <w:tcW w:w="3547" w:type="dxa"/>
            <w:gridSpan w:val="2"/>
            <w:tcBorders>
              <w:top w:val="nil"/>
              <w:left w:val="nil"/>
              <w:bottom w:val="nil"/>
              <w:right w:val="nil"/>
            </w:tcBorders>
            <w:noWrap/>
            <w:vAlign w:val="center"/>
          </w:tcPr>
          <w:p w:rsidR="003C5AB1" w:rsidRDefault="003C5AB1">
            <w:pPr>
              <w:widowControl/>
              <w:jc w:val="right"/>
              <w:rPr>
                <w:rFonts w:ascii="宋体" w:cs="Times New Roman"/>
                <w:kern w:val="0"/>
                <w:sz w:val="24"/>
                <w:szCs w:val="24"/>
              </w:rPr>
            </w:pPr>
          </w:p>
        </w:tc>
        <w:tc>
          <w:tcPr>
            <w:tcW w:w="435" w:type="dxa"/>
            <w:tcBorders>
              <w:top w:val="nil"/>
              <w:left w:val="nil"/>
              <w:bottom w:val="nil"/>
              <w:right w:val="nil"/>
            </w:tcBorders>
            <w:noWrap/>
            <w:vAlign w:val="center"/>
          </w:tcPr>
          <w:p w:rsidR="003C5AB1" w:rsidRDefault="003C5AB1">
            <w:pPr>
              <w:widowControl/>
              <w:jc w:val="right"/>
              <w:rPr>
                <w:rFonts w:ascii="宋体" w:cs="Times New Roman"/>
                <w:kern w:val="0"/>
                <w:sz w:val="24"/>
                <w:szCs w:val="24"/>
              </w:rPr>
            </w:pPr>
          </w:p>
        </w:tc>
        <w:tc>
          <w:tcPr>
            <w:tcW w:w="1573" w:type="dxa"/>
            <w:tcBorders>
              <w:top w:val="nil"/>
              <w:left w:val="nil"/>
              <w:bottom w:val="nil"/>
              <w:right w:val="nil"/>
            </w:tcBorders>
            <w:noWrap/>
            <w:vAlign w:val="center"/>
          </w:tcPr>
          <w:p w:rsidR="003C5AB1" w:rsidRDefault="003C5AB1">
            <w:pPr>
              <w:widowControl/>
              <w:jc w:val="right"/>
              <w:rPr>
                <w:rFonts w:ascii="宋体" w:cs="Times New Roman"/>
                <w:kern w:val="0"/>
                <w:sz w:val="24"/>
                <w:szCs w:val="24"/>
              </w:rPr>
            </w:pPr>
          </w:p>
        </w:tc>
        <w:tc>
          <w:tcPr>
            <w:tcW w:w="1394" w:type="dxa"/>
            <w:tcBorders>
              <w:top w:val="nil"/>
              <w:left w:val="nil"/>
              <w:bottom w:val="nil"/>
              <w:right w:val="nil"/>
            </w:tcBorders>
            <w:noWrap/>
            <w:vAlign w:val="center"/>
          </w:tcPr>
          <w:p w:rsidR="003C5AB1" w:rsidRDefault="003C5AB1">
            <w:pPr>
              <w:widowControl/>
              <w:jc w:val="right"/>
              <w:rPr>
                <w:rFonts w:ascii="宋体" w:cs="Times New Roman"/>
                <w:kern w:val="0"/>
                <w:sz w:val="24"/>
                <w:szCs w:val="24"/>
              </w:rPr>
            </w:pPr>
          </w:p>
        </w:tc>
        <w:tc>
          <w:tcPr>
            <w:tcW w:w="1394" w:type="dxa"/>
            <w:tcBorders>
              <w:top w:val="nil"/>
              <w:left w:val="nil"/>
              <w:bottom w:val="nil"/>
              <w:right w:val="nil"/>
            </w:tcBorders>
            <w:noWrap/>
            <w:vAlign w:val="center"/>
          </w:tcPr>
          <w:p w:rsidR="003C5AB1" w:rsidRDefault="003C5AB1">
            <w:pPr>
              <w:widowControl/>
              <w:jc w:val="right"/>
              <w:rPr>
                <w:rFonts w:ascii="宋体" w:cs="Times New Roman"/>
                <w:kern w:val="0"/>
                <w:sz w:val="24"/>
                <w:szCs w:val="24"/>
              </w:rPr>
            </w:pPr>
          </w:p>
        </w:tc>
        <w:tc>
          <w:tcPr>
            <w:tcW w:w="1573" w:type="dxa"/>
            <w:tcBorders>
              <w:top w:val="nil"/>
              <w:left w:val="nil"/>
              <w:bottom w:val="nil"/>
              <w:right w:val="nil"/>
            </w:tcBorders>
            <w:noWrap/>
            <w:vAlign w:val="center"/>
          </w:tcPr>
          <w:p w:rsidR="003C5AB1" w:rsidRDefault="003C5AB1">
            <w:pPr>
              <w:widowControl/>
              <w:jc w:val="right"/>
              <w:rPr>
                <w:rFonts w:ascii="宋体" w:cs="Times New Roman"/>
                <w:kern w:val="0"/>
                <w:sz w:val="24"/>
                <w:szCs w:val="24"/>
              </w:rPr>
            </w:pPr>
          </w:p>
        </w:tc>
      </w:tr>
      <w:tr w:rsidR="003C5AB1">
        <w:trPr>
          <w:trHeight w:val="285"/>
        </w:trPr>
        <w:tc>
          <w:tcPr>
            <w:tcW w:w="3596" w:type="dxa"/>
            <w:tcBorders>
              <w:top w:val="nil"/>
              <w:left w:val="nil"/>
              <w:bottom w:val="nil"/>
              <w:right w:val="nil"/>
            </w:tcBorders>
            <w:noWrap/>
            <w:vAlign w:val="center"/>
          </w:tcPr>
          <w:p w:rsidR="003C5AB1" w:rsidRDefault="003C5AB1">
            <w:pPr>
              <w:widowControl/>
              <w:jc w:val="left"/>
              <w:rPr>
                <w:rFonts w:ascii="黑体" w:eastAsia="黑体" w:hAnsi="黑体" w:cs="Times New Roman"/>
                <w:kern w:val="0"/>
                <w:sz w:val="24"/>
                <w:szCs w:val="24"/>
              </w:rPr>
            </w:pPr>
          </w:p>
        </w:tc>
        <w:tc>
          <w:tcPr>
            <w:tcW w:w="436" w:type="dxa"/>
            <w:tcBorders>
              <w:top w:val="nil"/>
              <w:left w:val="nil"/>
              <w:bottom w:val="nil"/>
              <w:right w:val="nil"/>
            </w:tcBorders>
            <w:noWrap/>
            <w:vAlign w:val="center"/>
          </w:tcPr>
          <w:p w:rsidR="003C5AB1" w:rsidRDefault="003C5AB1">
            <w:pPr>
              <w:widowControl/>
              <w:jc w:val="right"/>
              <w:rPr>
                <w:rFonts w:ascii="宋体" w:cs="Times New Roman"/>
                <w:kern w:val="0"/>
                <w:sz w:val="24"/>
                <w:szCs w:val="24"/>
              </w:rPr>
            </w:pPr>
          </w:p>
        </w:tc>
        <w:tc>
          <w:tcPr>
            <w:tcW w:w="1592" w:type="dxa"/>
            <w:gridSpan w:val="2"/>
            <w:tcBorders>
              <w:top w:val="nil"/>
              <w:left w:val="nil"/>
              <w:bottom w:val="nil"/>
              <w:right w:val="nil"/>
            </w:tcBorders>
            <w:noWrap/>
            <w:vAlign w:val="center"/>
          </w:tcPr>
          <w:p w:rsidR="003C5AB1" w:rsidRDefault="003C5AB1">
            <w:pPr>
              <w:widowControl/>
              <w:jc w:val="right"/>
              <w:rPr>
                <w:rFonts w:ascii="宋体" w:cs="Times New Roman"/>
                <w:kern w:val="0"/>
                <w:sz w:val="24"/>
                <w:szCs w:val="24"/>
              </w:rPr>
            </w:pPr>
          </w:p>
        </w:tc>
        <w:tc>
          <w:tcPr>
            <w:tcW w:w="3547" w:type="dxa"/>
            <w:gridSpan w:val="2"/>
            <w:tcBorders>
              <w:top w:val="nil"/>
              <w:left w:val="nil"/>
              <w:bottom w:val="nil"/>
              <w:right w:val="nil"/>
            </w:tcBorders>
            <w:noWrap/>
            <w:vAlign w:val="center"/>
          </w:tcPr>
          <w:p w:rsidR="003C5AB1" w:rsidRDefault="003C5AB1">
            <w:pPr>
              <w:widowControl/>
              <w:jc w:val="right"/>
              <w:rPr>
                <w:rFonts w:ascii="宋体" w:cs="Times New Roman"/>
                <w:kern w:val="0"/>
                <w:sz w:val="24"/>
                <w:szCs w:val="24"/>
              </w:rPr>
            </w:pPr>
          </w:p>
        </w:tc>
        <w:tc>
          <w:tcPr>
            <w:tcW w:w="435" w:type="dxa"/>
            <w:tcBorders>
              <w:top w:val="nil"/>
              <w:left w:val="nil"/>
              <w:bottom w:val="nil"/>
              <w:right w:val="nil"/>
            </w:tcBorders>
            <w:noWrap/>
            <w:vAlign w:val="center"/>
          </w:tcPr>
          <w:p w:rsidR="003C5AB1" w:rsidRDefault="003C5AB1">
            <w:pPr>
              <w:widowControl/>
              <w:jc w:val="right"/>
              <w:rPr>
                <w:rFonts w:ascii="宋体" w:cs="Times New Roman"/>
                <w:kern w:val="0"/>
                <w:sz w:val="24"/>
                <w:szCs w:val="24"/>
              </w:rPr>
            </w:pPr>
          </w:p>
        </w:tc>
        <w:tc>
          <w:tcPr>
            <w:tcW w:w="1573" w:type="dxa"/>
            <w:tcBorders>
              <w:top w:val="nil"/>
              <w:left w:val="nil"/>
              <w:bottom w:val="nil"/>
              <w:right w:val="nil"/>
            </w:tcBorders>
            <w:noWrap/>
            <w:vAlign w:val="center"/>
          </w:tcPr>
          <w:p w:rsidR="003C5AB1" w:rsidRDefault="003C5AB1">
            <w:pPr>
              <w:widowControl/>
              <w:jc w:val="right"/>
              <w:rPr>
                <w:rFonts w:ascii="宋体" w:cs="Times New Roman"/>
                <w:kern w:val="0"/>
                <w:sz w:val="24"/>
                <w:szCs w:val="24"/>
              </w:rPr>
            </w:pPr>
          </w:p>
        </w:tc>
        <w:tc>
          <w:tcPr>
            <w:tcW w:w="1394" w:type="dxa"/>
            <w:tcBorders>
              <w:top w:val="nil"/>
              <w:left w:val="nil"/>
              <w:bottom w:val="nil"/>
              <w:right w:val="nil"/>
            </w:tcBorders>
            <w:noWrap/>
            <w:vAlign w:val="center"/>
          </w:tcPr>
          <w:p w:rsidR="003C5AB1" w:rsidRDefault="003C5AB1">
            <w:pPr>
              <w:widowControl/>
              <w:jc w:val="right"/>
              <w:rPr>
                <w:rFonts w:ascii="宋体" w:cs="Times New Roman"/>
                <w:kern w:val="0"/>
                <w:sz w:val="24"/>
                <w:szCs w:val="24"/>
              </w:rPr>
            </w:pPr>
          </w:p>
        </w:tc>
        <w:tc>
          <w:tcPr>
            <w:tcW w:w="1394" w:type="dxa"/>
            <w:tcBorders>
              <w:top w:val="nil"/>
              <w:left w:val="nil"/>
              <w:bottom w:val="nil"/>
              <w:right w:val="nil"/>
            </w:tcBorders>
            <w:noWrap/>
            <w:vAlign w:val="center"/>
          </w:tcPr>
          <w:p w:rsidR="003C5AB1" w:rsidRDefault="003C5AB1">
            <w:pPr>
              <w:widowControl/>
              <w:jc w:val="right"/>
              <w:rPr>
                <w:rFonts w:ascii="宋体" w:cs="Times New Roman"/>
                <w:kern w:val="0"/>
                <w:sz w:val="24"/>
                <w:szCs w:val="24"/>
              </w:rPr>
            </w:pPr>
          </w:p>
        </w:tc>
        <w:tc>
          <w:tcPr>
            <w:tcW w:w="1573" w:type="dxa"/>
            <w:tcBorders>
              <w:top w:val="nil"/>
              <w:left w:val="nil"/>
              <w:bottom w:val="nil"/>
              <w:right w:val="nil"/>
            </w:tcBorders>
            <w:noWrap/>
            <w:vAlign w:val="center"/>
          </w:tcPr>
          <w:p w:rsidR="003C5AB1" w:rsidRDefault="003C5AB1">
            <w:pPr>
              <w:widowControl/>
              <w:jc w:val="right"/>
              <w:rPr>
                <w:rFonts w:ascii="宋体" w:cs="Times New Roman"/>
                <w:kern w:val="0"/>
                <w:sz w:val="24"/>
                <w:szCs w:val="24"/>
              </w:rPr>
            </w:pPr>
          </w:p>
        </w:tc>
      </w:tr>
      <w:tr w:rsidR="003C5AB1">
        <w:trPr>
          <w:trHeight w:val="285"/>
        </w:trPr>
        <w:tc>
          <w:tcPr>
            <w:tcW w:w="3596" w:type="dxa"/>
            <w:tcBorders>
              <w:top w:val="nil"/>
              <w:left w:val="nil"/>
              <w:bottom w:val="nil"/>
              <w:right w:val="nil"/>
            </w:tcBorders>
            <w:noWrap/>
            <w:vAlign w:val="center"/>
          </w:tcPr>
          <w:p w:rsidR="003C5AB1" w:rsidRDefault="003C5AB1">
            <w:pPr>
              <w:widowControl/>
              <w:jc w:val="left"/>
              <w:rPr>
                <w:rFonts w:ascii="黑体" w:eastAsia="黑体" w:hAnsi="黑体" w:cs="Times New Roman"/>
                <w:kern w:val="0"/>
                <w:sz w:val="24"/>
                <w:szCs w:val="24"/>
              </w:rPr>
            </w:pPr>
          </w:p>
        </w:tc>
        <w:tc>
          <w:tcPr>
            <w:tcW w:w="436" w:type="dxa"/>
            <w:tcBorders>
              <w:top w:val="nil"/>
              <w:left w:val="nil"/>
              <w:bottom w:val="nil"/>
              <w:right w:val="nil"/>
            </w:tcBorders>
            <w:noWrap/>
            <w:vAlign w:val="center"/>
          </w:tcPr>
          <w:p w:rsidR="003C5AB1" w:rsidRDefault="003C5AB1">
            <w:pPr>
              <w:widowControl/>
              <w:jc w:val="right"/>
              <w:rPr>
                <w:rFonts w:ascii="宋体" w:cs="Times New Roman"/>
                <w:kern w:val="0"/>
                <w:sz w:val="24"/>
                <w:szCs w:val="24"/>
              </w:rPr>
            </w:pPr>
          </w:p>
        </w:tc>
        <w:tc>
          <w:tcPr>
            <w:tcW w:w="1592" w:type="dxa"/>
            <w:gridSpan w:val="2"/>
            <w:tcBorders>
              <w:top w:val="nil"/>
              <w:left w:val="nil"/>
              <w:bottom w:val="nil"/>
              <w:right w:val="nil"/>
            </w:tcBorders>
            <w:noWrap/>
            <w:vAlign w:val="center"/>
          </w:tcPr>
          <w:p w:rsidR="003C5AB1" w:rsidRDefault="003C5AB1">
            <w:pPr>
              <w:widowControl/>
              <w:jc w:val="right"/>
              <w:rPr>
                <w:rFonts w:ascii="宋体" w:cs="Times New Roman"/>
                <w:kern w:val="0"/>
                <w:sz w:val="24"/>
                <w:szCs w:val="24"/>
              </w:rPr>
            </w:pPr>
          </w:p>
        </w:tc>
        <w:tc>
          <w:tcPr>
            <w:tcW w:w="3547" w:type="dxa"/>
            <w:gridSpan w:val="2"/>
            <w:tcBorders>
              <w:top w:val="nil"/>
              <w:left w:val="nil"/>
              <w:bottom w:val="nil"/>
              <w:right w:val="nil"/>
            </w:tcBorders>
            <w:noWrap/>
            <w:vAlign w:val="center"/>
          </w:tcPr>
          <w:p w:rsidR="003C5AB1" w:rsidRDefault="003C5AB1">
            <w:pPr>
              <w:widowControl/>
              <w:jc w:val="right"/>
              <w:rPr>
                <w:rFonts w:ascii="宋体" w:cs="Times New Roman"/>
                <w:kern w:val="0"/>
                <w:sz w:val="24"/>
                <w:szCs w:val="24"/>
              </w:rPr>
            </w:pPr>
          </w:p>
        </w:tc>
        <w:tc>
          <w:tcPr>
            <w:tcW w:w="435" w:type="dxa"/>
            <w:tcBorders>
              <w:top w:val="nil"/>
              <w:left w:val="nil"/>
              <w:bottom w:val="nil"/>
              <w:right w:val="nil"/>
            </w:tcBorders>
            <w:noWrap/>
            <w:vAlign w:val="center"/>
          </w:tcPr>
          <w:p w:rsidR="003C5AB1" w:rsidRDefault="003C5AB1">
            <w:pPr>
              <w:widowControl/>
              <w:jc w:val="right"/>
              <w:rPr>
                <w:rFonts w:ascii="宋体" w:cs="Times New Roman"/>
                <w:kern w:val="0"/>
                <w:sz w:val="24"/>
                <w:szCs w:val="24"/>
              </w:rPr>
            </w:pPr>
          </w:p>
        </w:tc>
        <w:tc>
          <w:tcPr>
            <w:tcW w:w="1573" w:type="dxa"/>
            <w:tcBorders>
              <w:top w:val="nil"/>
              <w:left w:val="nil"/>
              <w:bottom w:val="nil"/>
              <w:right w:val="nil"/>
            </w:tcBorders>
            <w:noWrap/>
            <w:vAlign w:val="center"/>
          </w:tcPr>
          <w:p w:rsidR="003C5AB1" w:rsidRDefault="003C5AB1">
            <w:pPr>
              <w:widowControl/>
              <w:jc w:val="right"/>
              <w:rPr>
                <w:rFonts w:ascii="宋体" w:cs="Times New Roman"/>
                <w:kern w:val="0"/>
                <w:sz w:val="24"/>
                <w:szCs w:val="24"/>
              </w:rPr>
            </w:pPr>
          </w:p>
        </w:tc>
        <w:tc>
          <w:tcPr>
            <w:tcW w:w="1394" w:type="dxa"/>
            <w:tcBorders>
              <w:top w:val="nil"/>
              <w:left w:val="nil"/>
              <w:bottom w:val="nil"/>
              <w:right w:val="nil"/>
            </w:tcBorders>
            <w:noWrap/>
            <w:vAlign w:val="center"/>
          </w:tcPr>
          <w:p w:rsidR="003C5AB1" w:rsidRDefault="003C5AB1">
            <w:pPr>
              <w:widowControl/>
              <w:jc w:val="right"/>
              <w:rPr>
                <w:rFonts w:ascii="宋体" w:cs="Times New Roman"/>
                <w:kern w:val="0"/>
                <w:sz w:val="24"/>
                <w:szCs w:val="24"/>
              </w:rPr>
            </w:pPr>
          </w:p>
        </w:tc>
        <w:tc>
          <w:tcPr>
            <w:tcW w:w="1394" w:type="dxa"/>
            <w:tcBorders>
              <w:top w:val="nil"/>
              <w:left w:val="nil"/>
              <w:bottom w:val="nil"/>
              <w:right w:val="nil"/>
            </w:tcBorders>
            <w:noWrap/>
            <w:vAlign w:val="center"/>
          </w:tcPr>
          <w:p w:rsidR="003C5AB1" w:rsidRDefault="003C5AB1">
            <w:pPr>
              <w:widowControl/>
              <w:jc w:val="right"/>
              <w:rPr>
                <w:rFonts w:ascii="宋体" w:cs="Times New Roman"/>
                <w:kern w:val="0"/>
                <w:sz w:val="24"/>
                <w:szCs w:val="24"/>
              </w:rPr>
            </w:pPr>
          </w:p>
        </w:tc>
        <w:tc>
          <w:tcPr>
            <w:tcW w:w="1573" w:type="dxa"/>
            <w:tcBorders>
              <w:top w:val="nil"/>
              <w:left w:val="nil"/>
              <w:bottom w:val="nil"/>
              <w:right w:val="nil"/>
            </w:tcBorders>
            <w:noWrap/>
            <w:vAlign w:val="center"/>
          </w:tcPr>
          <w:p w:rsidR="003C5AB1" w:rsidRDefault="003C5AB1">
            <w:pPr>
              <w:widowControl/>
              <w:jc w:val="right"/>
              <w:rPr>
                <w:rFonts w:ascii="宋体" w:cs="Times New Roman"/>
                <w:kern w:val="0"/>
                <w:sz w:val="24"/>
                <w:szCs w:val="24"/>
              </w:rPr>
            </w:pPr>
          </w:p>
        </w:tc>
      </w:tr>
      <w:tr w:rsidR="003C5AB1">
        <w:trPr>
          <w:trHeight w:val="285"/>
        </w:trPr>
        <w:tc>
          <w:tcPr>
            <w:tcW w:w="3596" w:type="dxa"/>
            <w:tcBorders>
              <w:top w:val="nil"/>
              <w:left w:val="nil"/>
              <w:bottom w:val="nil"/>
              <w:right w:val="nil"/>
            </w:tcBorders>
            <w:noWrap/>
            <w:vAlign w:val="center"/>
          </w:tcPr>
          <w:p w:rsidR="003C5AB1" w:rsidRDefault="003C5AB1">
            <w:pPr>
              <w:widowControl/>
              <w:jc w:val="left"/>
              <w:rPr>
                <w:rFonts w:ascii="黑体" w:eastAsia="黑体" w:hAnsi="黑体" w:cs="Times New Roman"/>
                <w:kern w:val="0"/>
                <w:sz w:val="24"/>
                <w:szCs w:val="24"/>
              </w:rPr>
            </w:pPr>
          </w:p>
        </w:tc>
        <w:tc>
          <w:tcPr>
            <w:tcW w:w="436" w:type="dxa"/>
            <w:tcBorders>
              <w:top w:val="nil"/>
              <w:left w:val="nil"/>
              <w:bottom w:val="nil"/>
              <w:right w:val="nil"/>
            </w:tcBorders>
            <w:noWrap/>
            <w:vAlign w:val="center"/>
          </w:tcPr>
          <w:p w:rsidR="003C5AB1" w:rsidRDefault="003C5AB1">
            <w:pPr>
              <w:widowControl/>
              <w:jc w:val="right"/>
              <w:rPr>
                <w:rFonts w:ascii="宋体" w:cs="Times New Roman"/>
                <w:kern w:val="0"/>
                <w:sz w:val="24"/>
                <w:szCs w:val="24"/>
              </w:rPr>
            </w:pPr>
          </w:p>
        </w:tc>
        <w:tc>
          <w:tcPr>
            <w:tcW w:w="1592" w:type="dxa"/>
            <w:gridSpan w:val="2"/>
            <w:tcBorders>
              <w:top w:val="nil"/>
              <w:left w:val="nil"/>
              <w:bottom w:val="nil"/>
              <w:right w:val="nil"/>
            </w:tcBorders>
            <w:noWrap/>
            <w:vAlign w:val="center"/>
          </w:tcPr>
          <w:p w:rsidR="003C5AB1" w:rsidRDefault="003C5AB1">
            <w:pPr>
              <w:widowControl/>
              <w:jc w:val="right"/>
              <w:rPr>
                <w:rFonts w:ascii="宋体" w:cs="Times New Roman"/>
                <w:kern w:val="0"/>
                <w:sz w:val="24"/>
                <w:szCs w:val="24"/>
              </w:rPr>
            </w:pPr>
          </w:p>
        </w:tc>
        <w:tc>
          <w:tcPr>
            <w:tcW w:w="3547" w:type="dxa"/>
            <w:gridSpan w:val="2"/>
            <w:tcBorders>
              <w:top w:val="nil"/>
              <w:left w:val="nil"/>
              <w:bottom w:val="nil"/>
              <w:right w:val="nil"/>
            </w:tcBorders>
            <w:noWrap/>
            <w:vAlign w:val="center"/>
          </w:tcPr>
          <w:p w:rsidR="003C5AB1" w:rsidRDefault="003C5AB1">
            <w:pPr>
              <w:widowControl/>
              <w:jc w:val="right"/>
              <w:rPr>
                <w:rFonts w:ascii="宋体" w:cs="Times New Roman"/>
                <w:kern w:val="0"/>
                <w:sz w:val="24"/>
                <w:szCs w:val="24"/>
              </w:rPr>
            </w:pPr>
          </w:p>
        </w:tc>
        <w:tc>
          <w:tcPr>
            <w:tcW w:w="435" w:type="dxa"/>
            <w:tcBorders>
              <w:top w:val="nil"/>
              <w:left w:val="nil"/>
              <w:bottom w:val="nil"/>
              <w:right w:val="nil"/>
            </w:tcBorders>
            <w:noWrap/>
            <w:vAlign w:val="center"/>
          </w:tcPr>
          <w:p w:rsidR="003C5AB1" w:rsidRDefault="003C5AB1">
            <w:pPr>
              <w:widowControl/>
              <w:jc w:val="right"/>
              <w:rPr>
                <w:rFonts w:ascii="宋体" w:cs="Times New Roman"/>
                <w:kern w:val="0"/>
                <w:sz w:val="24"/>
                <w:szCs w:val="24"/>
              </w:rPr>
            </w:pPr>
          </w:p>
        </w:tc>
        <w:tc>
          <w:tcPr>
            <w:tcW w:w="1573" w:type="dxa"/>
            <w:tcBorders>
              <w:top w:val="nil"/>
              <w:left w:val="nil"/>
              <w:bottom w:val="nil"/>
              <w:right w:val="nil"/>
            </w:tcBorders>
            <w:noWrap/>
            <w:vAlign w:val="center"/>
          </w:tcPr>
          <w:p w:rsidR="003C5AB1" w:rsidRDefault="003C5AB1">
            <w:pPr>
              <w:widowControl/>
              <w:jc w:val="right"/>
              <w:rPr>
                <w:rFonts w:ascii="宋体" w:cs="Times New Roman"/>
                <w:kern w:val="0"/>
                <w:sz w:val="24"/>
                <w:szCs w:val="24"/>
              </w:rPr>
            </w:pPr>
          </w:p>
        </w:tc>
        <w:tc>
          <w:tcPr>
            <w:tcW w:w="1394" w:type="dxa"/>
            <w:tcBorders>
              <w:top w:val="nil"/>
              <w:left w:val="nil"/>
              <w:bottom w:val="nil"/>
              <w:right w:val="nil"/>
            </w:tcBorders>
            <w:noWrap/>
            <w:vAlign w:val="center"/>
          </w:tcPr>
          <w:p w:rsidR="003C5AB1" w:rsidRDefault="003C5AB1">
            <w:pPr>
              <w:widowControl/>
              <w:jc w:val="right"/>
              <w:rPr>
                <w:rFonts w:ascii="宋体" w:cs="Times New Roman"/>
                <w:kern w:val="0"/>
                <w:sz w:val="24"/>
                <w:szCs w:val="24"/>
              </w:rPr>
            </w:pPr>
          </w:p>
        </w:tc>
        <w:tc>
          <w:tcPr>
            <w:tcW w:w="1394" w:type="dxa"/>
            <w:tcBorders>
              <w:top w:val="nil"/>
              <w:left w:val="nil"/>
              <w:bottom w:val="nil"/>
              <w:right w:val="nil"/>
            </w:tcBorders>
            <w:noWrap/>
            <w:vAlign w:val="center"/>
          </w:tcPr>
          <w:p w:rsidR="003C5AB1" w:rsidRDefault="003C5AB1">
            <w:pPr>
              <w:widowControl/>
              <w:jc w:val="right"/>
              <w:rPr>
                <w:rFonts w:ascii="宋体" w:cs="Times New Roman"/>
                <w:kern w:val="0"/>
                <w:sz w:val="24"/>
                <w:szCs w:val="24"/>
              </w:rPr>
            </w:pPr>
          </w:p>
        </w:tc>
        <w:tc>
          <w:tcPr>
            <w:tcW w:w="1573" w:type="dxa"/>
            <w:tcBorders>
              <w:top w:val="nil"/>
              <w:left w:val="nil"/>
              <w:bottom w:val="nil"/>
              <w:right w:val="nil"/>
            </w:tcBorders>
            <w:noWrap/>
            <w:vAlign w:val="center"/>
          </w:tcPr>
          <w:p w:rsidR="003C5AB1" w:rsidRDefault="003C5AB1">
            <w:pPr>
              <w:widowControl/>
              <w:jc w:val="right"/>
              <w:rPr>
                <w:rFonts w:ascii="宋体" w:cs="Times New Roman"/>
                <w:kern w:val="0"/>
                <w:sz w:val="24"/>
                <w:szCs w:val="24"/>
              </w:rPr>
            </w:pPr>
          </w:p>
        </w:tc>
      </w:tr>
      <w:tr w:rsidR="003C5AB1">
        <w:trPr>
          <w:trHeight w:val="285"/>
        </w:trPr>
        <w:tc>
          <w:tcPr>
            <w:tcW w:w="3596" w:type="dxa"/>
            <w:tcBorders>
              <w:top w:val="nil"/>
              <w:left w:val="nil"/>
              <w:bottom w:val="nil"/>
              <w:right w:val="nil"/>
            </w:tcBorders>
            <w:noWrap/>
            <w:vAlign w:val="center"/>
          </w:tcPr>
          <w:p w:rsidR="003C5AB1" w:rsidRDefault="003C5AB1">
            <w:pPr>
              <w:widowControl/>
              <w:jc w:val="left"/>
              <w:rPr>
                <w:rFonts w:ascii="黑体" w:eastAsia="黑体" w:hAnsi="黑体" w:cs="Times New Roman"/>
                <w:kern w:val="0"/>
                <w:sz w:val="24"/>
                <w:szCs w:val="24"/>
              </w:rPr>
            </w:pPr>
          </w:p>
        </w:tc>
        <w:tc>
          <w:tcPr>
            <w:tcW w:w="436" w:type="dxa"/>
            <w:tcBorders>
              <w:top w:val="nil"/>
              <w:left w:val="nil"/>
              <w:bottom w:val="nil"/>
              <w:right w:val="nil"/>
            </w:tcBorders>
            <w:noWrap/>
            <w:vAlign w:val="center"/>
          </w:tcPr>
          <w:p w:rsidR="003C5AB1" w:rsidRDefault="003C5AB1">
            <w:pPr>
              <w:widowControl/>
              <w:jc w:val="right"/>
              <w:rPr>
                <w:rFonts w:ascii="宋体" w:cs="Times New Roman"/>
                <w:kern w:val="0"/>
                <w:sz w:val="24"/>
                <w:szCs w:val="24"/>
              </w:rPr>
            </w:pPr>
          </w:p>
        </w:tc>
        <w:tc>
          <w:tcPr>
            <w:tcW w:w="1592" w:type="dxa"/>
            <w:gridSpan w:val="2"/>
            <w:tcBorders>
              <w:top w:val="nil"/>
              <w:left w:val="nil"/>
              <w:bottom w:val="nil"/>
              <w:right w:val="nil"/>
            </w:tcBorders>
            <w:noWrap/>
            <w:vAlign w:val="center"/>
          </w:tcPr>
          <w:p w:rsidR="003C5AB1" w:rsidRDefault="003C5AB1">
            <w:pPr>
              <w:widowControl/>
              <w:jc w:val="right"/>
              <w:rPr>
                <w:rFonts w:ascii="宋体" w:cs="Times New Roman"/>
                <w:kern w:val="0"/>
                <w:sz w:val="24"/>
                <w:szCs w:val="24"/>
              </w:rPr>
            </w:pPr>
          </w:p>
        </w:tc>
        <w:tc>
          <w:tcPr>
            <w:tcW w:w="3547" w:type="dxa"/>
            <w:gridSpan w:val="2"/>
            <w:tcBorders>
              <w:top w:val="nil"/>
              <w:left w:val="nil"/>
              <w:bottom w:val="nil"/>
              <w:right w:val="nil"/>
            </w:tcBorders>
            <w:noWrap/>
            <w:vAlign w:val="center"/>
          </w:tcPr>
          <w:p w:rsidR="003C5AB1" w:rsidRDefault="003C5AB1">
            <w:pPr>
              <w:widowControl/>
              <w:jc w:val="right"/>
              <w:rPr>
                <w:rFonts w:ascii="宋体" w:cs="Times New Roman"/>
                <w:kern w:val="0"/>
                <w:sz w:val="24"/>
                <w:szCs w:val="24"/>
              </w:rPr>
            </w:pPr>
          </w:p>
        </w:tc>
        <w:tc>
          <w:tcPr>
            <w:tcW w:w="435" w:type="dxa"/>
            <w:tcBorders>
              <w:top w:val="nil"/>
              <w:left w:val="nil"/>
              <w:bottom w:val="nil"/>
              <w:right w:val="nil"/>
            </w:tcBorders>
            <w:noWrap/>
            <w:vAlign w:val="center"/>
          </w:tcPr>
          <w:p w:rsidR="003C5AB1" w:rsidRDefault="003C5AB1">
            <w:pPr>
              <w:widowControl/>
              <w:jc w:val="right"/>
              <w:rPr>
                <w:rFonts w:ascii="宋体" w:cs="Times New Roman"/>
                <w:kern w:val="0"/>
                <w:sz w:val="24"/>
                <w:szCs w:val="24"/>
              </w:rPr>
            </w:pPr>
          </w:p>
        </w:tc>
        <w:tc>
          <w:tcPr>
            <w:tcW w:w="1573" w:type="dxa"/>
            <w:tcBorders>
              <w:top w:val="nil"/>
              <w:left w:val="nil"/>
              <w:bottom w:val="nil"/>
              <w:right w:val="nil"/>
            </w:tcBorders>
            <w:noWrap/>
            <w:vAlign w:val="center"/>
          </w:tcPr>
          <w:p w:rsidR="003C5AB1" w:rsidRDefault="003C5AB1">
            <w:pPr>
              <w:widowControl/>
              <w:jc w:val="right"/>
              <w:rPr>
                <w:rFonts w:ascii="宋体" w:cs="Times New Roman"/>
                <w:kern w:val="0"/>
                <w:sz w:val="24"/>
                <w:szCs w:val="24"/>
              </w:rPr>
            </w:pPr>
          </w:p>
        </w:tc>
        <w:tc>
          <w:tcPr>
            <w:tcW w:w="1394" w:type="dxa"/>
            <w:tcBorders>
              <w:top w:val="nil"/>
              <w:left w:val="nil"/>
              <w:bottom w:val="nil"/>
              <w:right w:val="nil"/>
            </w:tcBorders>
            <w:noWrap/>
            <w:vAlign w:val="center"/>
          </w:tcPr>
          <w:p w:rsidR="003C5AB1" w:rsidRDefault="003C5AB1">
            <w:pPr>
              <w:widowControl/>
              <w:jc w:val="right"/>
              <w:rPr>
                <w:rFonts w:ascii="宋体" w:cs="Times New Roman"/>
                <w:kern w:val="0"/>
                <w:sz w:val="24"/>
                <w:szCs w:val="24"/>
              </w:rPr>
            </w:pPr>
          </w:p>
        </w:tc>
        <w:tc>
          <w:tcPr>
            <w:tcW w:w="1394" w:type="dxa"/>
            <w:tcBorders>
              <w:top w:val="nil"/>
              <w:left w:val="nil"/>
              <w:bottom w:val="nil"/>
              <w:right w:val="nil"/>
            </w:tcBorders>
            <w:noWrap/>
            <w:vAlign w:val="center"/>
          </w:tcPr>
          <w:p w:rsidR="003C5AB1" w:rsidRDefault="003C5AB1">
            <w:pPr>
              <w:widowControl/>
              <w:jc w:val="right"/>
              <w:rPr>
                <w:rFonts w:ascii="宋体" w:cs="Times New Roman"/>
                <w:kern w:val="0"/>
                <w:sz w:val="24"/>
                <w:szCs w:val="24"/>
              </w:rPr>
            </w:pPr>
          </w:p>
        </w:tc>
        <w:tc>
          <w:tcPr>
            <w:tcW w:w="1573" w:type="dxa"/>
            <w:tcBorders>
              <w:top w:val="nil"/>
              <w:left w:val="nil"/>
              <w:bottom w:val="nil"/>
              <w:right w:val="nil"/>
            </w:tcBorders>
            <w:noWrap/>
            <w:vAlign w:val="center"/>
          </w:tcPr>
          <w:p w:rsidR="003C5AB1" w:rsidRDefault="003C5AB1">
            <w:pPr>
              <w:widowControl/>
              <w:jc w:val="right"/>
              <w:rPr>
                <w:rFonts w:ascii="宋体" w:cs="Times New Roman"/>
                <w:kern w:val="0"/>
                <w:sz w:val="24"/>
                <w:szCs w:val="24"/>
              </w:rPr>
            </w:pPr>
          </w:p>
        </w:tc>
      </w:tr>
      <w:tr w:rsidR="003C5AB1">
        <w:trPr>
          <w:trHeight w:val="360"/>
        </w:trPr>
        <w:tc>
          <w:tcPr>
            <w:tcW w:w="15540" w:type="dxa"/>
            <w:gridSpan w:val="11"/>
            <w:tcBorders>
              <w:top w:val="nil"/>
              <w:left w:val="nil"/>
              <w:bottom w:val="nil"/>
              <w:right w:val="nil"/>
            </w:tcBorders>
            <w:noWrap/>
            <w:vAlign w:val="center"/>
          </w:tcPr>
          <w:p w:rsidR="003C5AB1" w:rsidRDefault="00FE240E">
            <w:pPr>
              <w:widowControl/>
              <w:jc w:val="center"/>
              <w:rPr>
                <w:rFonts w:ascii="华文中宋" w:eastAsia="华文中宋" w:hAnsi="华文中宋" w:cs="Times New Roman"/>
                <w:color w:val="000000"/>
                <w:kern w:val="0"/>
                <w:sz w:val="32"/>
                <w:szCs w:val="32"/>
              </w:rPr>
            </w:pPr>
            <w:r>
              <w:rPr>
                <w:rFonts w:ascii="华文中宋" w:eastAsia="华文中宋" w:hAnsi="华文中宋" w:cs="华文中宋" w:hint="eastAsia"/>
                <w:color w:val="000000"/>
                <w:kern w:val="0"/>
                <w:sz w:val="32"/>
                <w:szCs w:val="32"/>
              </w:rPr>
              <w:lastRenderedPageBreak/>
              <w:t>财政拨款收入支出决算总表</w:t>
            </w:r>
          </w:p>
        </w:tc>
      </w:tr>
      <w:tr w:rsidR="003C5AB1">
        <w:trPr>
          <w:trHeight w:val="199"/>
        </w:trPr>
        <w:tc>
          <w:tcPr>
            <w:tcW w:w="3596" w:type="dxa"/>
            <w:tcBorders>
              <w:top w:val="nil"/>
              <w:left w:val="nil"/>
              <w:bottom w:val="nil"/>
              <w:right w:val="nil"/>
            </w:tcBorders>
            <w:shd w:val="clear" w:color="000000" w:fill="FFFFFF"/>
            <w:noWrap/>
            <w:vAlign w:val="center"/>
          </w:tcPr>
          <w:p w:rsidR="003C5AB1" w:rsidRDefault="00FE240E">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436" w:type="dxa"/>
            <w:tcBorders>
              <w:top w:val="nil"/>
              <w:left w:val="nil"/>
              <w:bottom w:val="nil"/>
              <w:right w:val="nil"/>
            </w:tcBorders>
            <w:shd w:val="clear" w:color="000000" w:fill="FFFFFF"/>
            <w:noWrap/>
            <w:vAlign w:val="center"/>
          </w:tcPr>
          <w:p w:rsidR="003C5AB1" w:rsidRDefault="00FE240E">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096" w:type="dxa"/>
            <w:tcBorders>
              <w:top w:val="nil"/>
              <w:left w:val="nil"/>
              <w:bottom w:val="nil"/>
              <w:right w:val="nil"/>
            </w:tcBorders>
            <w:shd w:val="clear" w:color="000000" w:fill="FFFFFF"/>
            <w:noWrap/>
            <w:vAlign w:val="center"/>
          </w:tcPr>
          <w:p w:rsidR="003C5AB1" w:rsidRDefault="00FE240E">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4043" w:type="dxa"/>
            <w:gridSpan w:val="3"/>
            <w:tcBorders>
              <w:top w:val="nil"/>
              <w:left w:val="nil"/>
              <w:bottom w:val="nil"/>
              <w:right w:val="nil"/>
            </w:tcBorders>
            <w:shd w:val="clear" w:color="000000" w:fill="FFFFFF"/>
            <w:noWrap/>
            <w:vAlign w:val="center"/>
          </w:tcPr>
          <w:p w:rsidR="003C5AB1" w:rsidRDefault="00FE240E">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435" w:type="dxa"/>
            <w:tcBorders>
              <w:top w:val="nil"/>
              <w:left w:val="nil"/>
              <w:bottom w:val="nil"/>
              <w:right w:val="nil"/>
            </w:tcBorders>
            <w:shd w:val="clear" w:color="000000" w:fill="FFFFFF"/>
            <w:noWrap/>
            <w:vAlign w:val="center"/>
          </w:tcPr>
          <w:p w:rsidR="003C5AB1" w:rsidRDefault="00FE240E">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573" w:type="dxa"/>
            <w:tcBorders>
              <w:top w:val="nil"/>
              <w:left w:val="nil"/>
              <w:bottom w:val="nil"/>
              <w:right w:val="nil"/>
            </w:tcBorders>
            <w:shd w:val="clear" w:color="000000" w:fill="FFFFFF"/>
            <w:noWrap/>
            <w:vAlign w:val="center"/>
          </w:tcPr>
          <w:p w:rsidR="003C5AB1" w:rsidRDefault="00FE240E">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394" w:type="dxa"/>
            <w:tcBorders>
              <w:top w:val="nil"/>
              <w:left w:val="nil"/>
              <w:bottom w:val="nil"/>
              <w:right w:val="nil"/>
            </w:tcBorders>
            <w:shd w:val="clear" w:color="000000" w:fill="FFFFFF"/>
            <w:noWrap/>
            <w:vAlign w:val="center"/>
          </w:tcPr>
          <w:p w:rsidR="003C5AB1" w:rsidRDefault="00FE240E">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394" w:type="dxa"/>
            <w:tcBorders>
              <w:top w:val="nil"/>
              <w:left w:val="nil"/>
              <w:bottom w:val="nil"/>
              <w:right w:val="nil"/>
            </w:tcBorders>
            <w:shd w:val="clear" w:color="000000" w:fill="FFFFFF"/>
            <w:noWrap/>
            <w:vAlign w:val="center"/>
          </w:tcPr>
          <w:p w:rsidR="003C5AB1" w:rsidRDefault="00FE240E">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573" w:type="dxa"/>
            <w:tcBorders>
              <w:top w:val="nil"/>
              <w:left w:val="nil"/>
              <w:bottom w:val="nil"/>
              <w:right w:val="nil"/>
            </w:tcBorders>
            <w:shd w:val="clear" w:color="000000" w:fill="FFFFFF"/>
            <w:noWrap/>
            <w:vAlign w:val="center"/>
          </w:tcPr>
          <w:p w:rsidR="003C5AB1" w:rsidRDefault="00FE240E">
            <w:pPr>
              <w:widowControl/>
              <w:jc w:val="right"/>
              <w:rPr>
                <w:rFonts w:ascii="宋体" w:cs="Times New Roman"/>
                <w:color w:val="000000"/>
                <w:kern w:val="0"/>
                <w:sz w:val="20"/>
                <w:szCs w:val="20"/>
              </w:rPr>
            </w:pPr>
            <w:r>
              <w:rPr>
                <w:rFonts w:ascii="宋体" w:hAnsi="宋体" w:cs="宋体" w:hint="eastAsia"/>
                <w:color w:val="000000"/>
                <w:kern w:val="0"/>
                <w:sz w:val="20"/>
                <w:szCs w:val="20"/>
              </w:rPr>
              <w:t>公开</w:t>
            </w:r>
            <w:r>
              <w:rPr>
                <w:rFonts w:ascii="宋体" w:hAnsi="宋体" w:cs="宋体"/>
                <w:color w:val="000000"/>
                <w:kern w:val="0"/>
                <w:sz w:val="20"/>
                <w:szCs w:val="20"/>
              </w:rPr>
              <w:t>04</w:t>
            </w:r>
            <w:r>
              <w:rPr>
                <w:rFonts w:ascii="宋体" w:hAnsi="宋体" w:cs="宋体" w:hint="eastAsia"/>
                <w:color w:val="000000"/>
                <w:kern w:val="0"/>
                <w:sz w:val="20"/>
                <w:szCs w:val="20"/>
              </w:rPr>
              <w:t>表</w:t>
            </w:r>
          </w:p>
        </w:tc>
      </w:tr>
      <w:tr w:rsidR="003C5AB1">
        <w:trPr>
          <w:trHeight w:val="300"/>
        </w:trPr>
        <w:tc>
          <w:tcPr>
            <w:tcW w:w="3596" w:type="dxa"/>
            <w:tcBorders>
              <w:top w:val="nil"/>
              <w:left w:val="nil"/>
              <w:bottom w:val="nil"/>
              <w:right w:val="nil"/>
            </w:tcBorders>
            <w:shd w:val="clear" w:color="000000" w:fill="FFFFFF"/>
            <w:noWrap/>
            <w:vAlign w:val="center"/>
          </w:tcPr>
          <w:p w:rsidR="003C5AB1" w:rsidRDefault="00FE240E">
            <w:pPr>
              <w:widowControl/>
              <w:jc w:val="left"/>
              <w:rPr>
                <w:rFonts w:ascii="宋体" w:cs="Times New Roman"/>
                <w:color w:val="000000"/>
                <w:kern w:val="0"/>
                <w:sz w:val="20"/>
                <w:szCs w:val="20"/>
              </w:rPr>
            </w:pPr>
            <w:r>
              <w:rPr>
                <w:rFonts w:ascii="宋体" w:hAnsi="宋体" w:cs="宋体" w:hint="eastAsia"/>
                <w:color w:val="000000"/>
                <w:kern w:val="0"/>
                <w:sz w:val="20"/>
                <w:szCs w:val="20"/>
              </w:rPr>
              <w:t>部门：湘潭县财政局</w:t>
            </w:r>
          </w:p>
        </w:tc>
        <w:tc>
          <w:tcPr>
            <w:tcW w:w="436" w:type="dxa"/>
            <w:tcBorders>
              <w:top w:val="nil"/>
              <w:left w:val="nil"/>
              <w:bottom w:val="nil"/>
              <w:right w:val="nil"/>
            </w:tcBorders>
            <w:shd w:val="clear" w:color="000000" w:fill="FFFFFF"/>
            <w:noWrap/>
            <w:vAlign w:val="center"/>
          </w:tcPr>
          <w:p w:rsidR="003C5AB1" w:rsidRDefault="00FE240E">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096" w:type="dxa"/>
            <w:tcBorders>
              <w:top w:val="nil"/>
              <w:left w:val="nil"/>
              <w:bottom w:val="nil"/>
              <w:right w:val="nil"/>
            </w:tcBorders>
            <w:shd w:val="clear" w:color="000000" w:fill="FFFFFF"/>
            <w:noWrap/>
            <w:vAlign w:val="center"/>
          </w:tcPr>
          <w:p w:rsidR="003C5AB1" w:rsidRDefault="00FE240E">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4043" w:type="dxa"/>
            <w:gridSpan w:val="3"/>
            <w:tcBorders>
              <w:top w:val="nil"/>
              <w:left w:val="nil"/>
              <w:bottom w:val="nil"/>
              <w:right w:val="nil"/>
            </w:tcBorders>
            <w:shd w:val="clear" w:color="000000" w:fill="FFFFFF"/>
            <w:noWrap/>
            <w:vAlign w:val="center"/>
          </w:tcPr>
          <w:p w:rsidR="003C5AB1" w:rsidRDefault="00FE240E">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435" w:type="dxa"/>
            <w:tcBorders>
              <w:top w:val="nil"/>
              <w:left w:val="nil"/>
              <w:bottom w:val="nil"/>
              <w:right w:val="nil"/>
            </w:tcBorders>
            <w:shd w:val="clear" w:color="000000" w:fill="FFFFFF"/>
            <w:noWrap/>
            <w:vAlign w:val="center"/>
          </w:tcPr>
          <w:p w:rsidR="003C5AB1" w:rsidRDefault="00FE240E">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573" w:type="dxa"/>
            <w:tcBorders>
              <w:top w:val="nil"/>
              <w:left w:val="nil"/>
              <w:bottom w:val="nil"/>
              <w:right w:val="nil"/>
            </w:tcBorders>
            <w:shd w:val="clear" w:color="000000" w:fill="FFFFFF"/>
            <w:noWrap/>
            <w:vAlign w:val="center"/>
          </w:tcPr>
          <w:p w:rsidR="003C5AB1" w:rsidRDefault="00FE240E">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394" w:type="dxa"/>
            <w:tcBorders>
              <w:top w:val="nil"/>
              <w:left w:val="nil"/>
              <w:bottom w:val="nil"/>
              <w:right w:val="nil"/>
            </w:tcBorders>
            <w:shd w:val="clear" w:color="000000" w:fill="FFFFFF"/>
            <w:noWrap/>
            <w:vAlign w:val="center"/>
          </w:tcPr>
          <w:p w:rsidR="003C5AB1" w:rsidRDefault="00FE240E">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394" w:type="dxa"/>
            <w:tcBorders>
              <w:top w:val="nil"/>
              <w:left w:val="nil"/>
              <w:bottom w:val="nil"/>
              <w:right w:val="nil"/>
            </w:tcBorders>
            <w:shd w:val="clear" w:color="000000" w:fill="FFFFFF"/>
            <w:noWrap/>
            <w:vAlign w:val="center"/>
          </w:tcPr>
          <w:p w:rsidR="003C5AB1" w:rsidRDefault="00FE240E">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573" w:type="dxa"/>
            <w:tcBorders>
              <w:top w:val="nil"/>
              <w:left w:val="nil"/>
              <w:bottom w:val="nil"/>
              <w:right w:val="nil"/>
            </w:tcBorders>
            <w:shd w:val="clear" w:color="000000" w:fill="FFFFFF"/>
            <w:noWrap/>
            <w:vAlign w:val="center"/>
          </w:tcPr>
          <w:p w:rsidR="003C5AB1" w:rsidRDefault="00FE240E">
            <w:pPr>
              <w:widowControl/>
              <w:jc w:val="right"/>
              <w:rPr>
                <w:rFonts w:ascii="宋体" w:cs="Times New Roman"/>
                <w:color w:val="000000"/>
                <w:kern w:val="0"/>
                <w:sz w:val="20"/>
                <w:szCs w:val="20"/>
              </w:rPr>
            </w:pPr>
            <w:r>
              <w:rPr>
                <w:rFonts w:ascii="宋体" w:hAnsi="宋体" w:cs="宋体" w:hint="eastAsia"/>
                <w:color w:val="000000"/>
                <w:kern w:val="0"/>
                <w:sz w:val="20"/>
                <w:szCs w:val="20"/>
              </w:rPr>
              <w:t>单位：万元</w:t>
            </w:r>
          </w:p>
        </w:tc>
      </w:tr>
      <w:tr w:rsidR="003C5AB1">
        <w:trPr>
          <w:trHeight w:val="402"/>
        </w:trPr>
        <w:tc>
          <w:tcPr>
            <w:tcW w:w="5128" w:type="dxa"/>
            <w:gridSpan w:val="3"/>
            <w:tcBorders>
              <w:top w:val="single" w:sz="4" w:space="0" w:color="auto"/>
              <w:left w:val="single" w:sz="4" w:space="0" w:color="auto"/>
              <w:bottom w:val="single" w:sz="4" w:space="0" w:color="auto"/>
              <w:right w:val="single" w:sz="4" w:space="0" w:color="auto"/>
            </w:tcBorders>
            <w:shd w:val="clear" w:color="000000" w:fill="FFFFFF"/>
            <w:noWrap/>
            <w:vAlign w:val="center"/>
          </w:tcPr>
          <w:p w:rsidR="003C5AB1" w:rsidRDefault="00FE240E">
            <w:pPr>
              <w:widowControl/>
              <w:jc w:val="center"/>
              <w:rPr>
                <w:rFonts w:ascii="宋体" w:cs="Times New Roman"/>
                <w:kern w:val="0"/>
                <w:sz w:val="24"/>
                <w:szCs w:val="24"/>
              </w:rPr>
            </w:pPr>
            <w:r>
              <w:rPr>
                <w:rFonts w:ascii="宋体" w:hAnsi="宋体" w:cs="宋体" w:hint="eastAsia"/>
                <w:kern w:val="0"/>
                <w:sz w:val="24"/>
                <w:szCs w:val="24"/>
              </w:rPr>
              <w:t>收入</w:t>
            </w:r>
          </w:p>
        </w:tc>
        <w:tc>
          <w:tcPr>
            <w:tcW w:w="10412" w:type="dxa"/>
            <w:gridSpan w:val="8"/>
            <w:tcBorders>
              <w:top w:val="single" w:sz="4" w:space="0" w:color="auto"/>
              <w:left w:val="nil"/>
              <w:bottom w:val="single" w:sz="4" w:space="0" w:color="auto"/>
              <w:right w:val="single" w:sz="4" w:space="0" w:color="auto"/>
            </w:tcBorders>
            <w:shd w:val="clear" w:color="000000" w:fill="FFFFFF"/>
            <w:noWrap/>
            <w:vAlign w:val="center"/>
          </w:tcPr>
          <w:p w:rsidR="003C5AB1" w:rsidRDefault="00FE240E">
            <w:pPr>
              <w:widowControl/>
              <w:jc w:val="center"/>
              <w:rPr>
                <w:rFonts w:ascii="宋体" w:cs="Times New Roman"/>
                <w:kern w:val="0"/>
                <w:sz w:val="24"/>
                <w:szCs w:val="24"/>
              </w:rPr>
            </w:pPr>
            <w:r>
              <w:rPr>
                <w:rFonts w:ascii="宋体" w:hAnsi="宋体" w:cs="宋体" w:hint="eastAsia"/>
                <w:kern w:val="0"/>
                <w:sz w:val="24"/>
                <w:szCs w:val="24"/>
              </w:rPr>
              <w:t>支出</w:t>
            </w:r>
          </w:p>
        </w:tc>
      </w:tr>
      <w:tr w:rsidR="003C5AB1">
        <w:trPr>
          <w:trHeight w:val="630"/>
        </w:trPr>
        <w:tc>
          <w:tcPr>
            <w:tcW w:w="3596" w:type="dxa"/>
            <w:tcBorders>
              <w:top w:val="nil"/>
              <w:left w:val="single" w:sz="4" w:space="0" w:color="auto"/>
              <w:bottom w:val="single" w:sz="4" w:space="0" w:color="auto"/>
              <w:right w:val="single" w:sz="4" w:space="0" w:color="auto"/>
            </w:tcBorders>
            <w:noWrap/>
            <w:vAlign w:val="center"/>
          </w:tcPr>
          <w:p w:rsidR="003C5AB1" w:rsidRDefault="00FE240E">
            <w:pPr>
              <w:widowControl/>
              <w:jc w:val="center"/>
              <w:rPr>
                <w:rFonts w:ascii="宋体" w:cs="Times New Roman"/>
                <w:kern w:val="0"/>
                <w:sz w:val="24"/>
                <w:szCs w:val="24"/>
              </w:rPr>
            </w:pPr>
            <w:r>
              <w:rPr>
                <w:rFonts w:ascii="宋体" w:hAnsi="宋体" w:cs="宋体" w:hint="eastAsia"/>
                <w:kern w:val="0"/>
                <w:sz w:val="24"/>
                <w:szCs w:val="24"/>
              </w:rPr>
              <w:t>项目</w:t>
            </w:r>
          </w:p>
        </w:tc>
        <w:tc>
          <w:tcPr>
            <w:tcW w:w="436" w:type="dxa"/>
            <w:tcBorders>
              <w:top w:val="nil"/>
              <w:left w:val="nil"/>
              <w:bottom w:val="single" w:sz="4" w:space="0" w:color="auto"/>
              <w:right w:val="single" w:sz="4" w:space="0" w:color="auto"/>
            </w:tcBorders>
            <w:noWrap/>
            <w:vAlign w:val="center"/>
          </w:tcPr>
          <w:p w:rsidR="003C5AB1" w:rsidRDefault="00FE240E">
            <w:pPr>
              <w:widowControl/>
              <w:jc w:val="center"/>
              <w:rPr>
                <w:rFonts w:ascii="宋体" w:cs="Times New Roman"/>
                <w:kern w:val="0"/>
                <w:sz w:val="20"/>
                <w:szCs w:val="20"/>
              </w:rPr>
            </w:pPr>
            <w:r>
              <w:rPr>
                <w:rFonts w:ascii="宋体" w:hAnsi="宋体" w:cs="宋体" w:hint="eastAsia"/>
                <w:kern w:val="0"/>
                <w:sz w:val="20"/>
                <w:szCs w:val="20"/>
              </w:rPr>
              <w:t>行次</w:t>
            </w:r>
          </w:p>
        </w:tc>
        <w:tc>
          <w:tcPr>
            <w:tcW w:w="1096" w:type="dxa"/>
            <w:tcBorders>
              <w:top w:val="nil"/>
              <w:left w:val="nil"/>
              <w:bottom w:val="single" w:sz="4" w:space="0" w:color="auto"/>
              <w:right w:val="single" w:sz="4" w:space="0" w:color="auto"/>
            </w:tcBorders>
            <w:noWrap/>
            <w:vAlign w:val="center"/>
          </w:tcPr>
          <w:p w:rsidR="003C5AB1" w:rsidRDefault="00FE240E">
            <w:pPr>
              <w:widowControl/>
              <w:jc w:val="center"/>
              <w:rPr>
                <w:rFonts w:ascii="宋体" w:cs="Times New Roman"/>
                <w:kern w:val="0"/>
                <w:sz w:val="24"/>
                <w:szCs w:val="24"/>
              </w:rPr>
            </w:pPr>
            <w:r>
              <w:rPr>
                <w:rFonts w:ascii="宋体" w:hAnsi="宋体" w:cs="宋体" w:hint="eastAsia"/>
                <w:kern w:val="0"/>
                <w:sz w:val="24"/>
                <w:szCs w:val="24"/>
              </w:rPr>
              <w:t>金额</w:t>
            </w:r>
          </w:p>
        </w:tc>
        <w:tc>
          <w:tcPr>
            <w:tcW w:w="3411" w:type="dxa"/>
            <w:gridSpan w:val="2"/>
            <w:tcBorders>
              <w:top w:val="nil"/>
              <w:left w:val="nil"/>
              <w:bottom w:val="single" w:sz="4" w:space="0" w:color="auto"/>
              <w:right w:val="single" w:sz="4" w:space="0" w:color="auto"/>
            </w:tcBorders>
            <w:noWrap/>
            <w:vAlign w:val="center"/>
          </w:tcPr>
          <w:p w:rsidR="003C5AB1" w:rsidRDefault="00FE240E">
            <w:pPr>
              <w:widowControl/>
              <w:jc w:val="center"/>
              <w:rPr>
                <w:rFonts w:ascii="宋体" w:cs="Times New Roman"/>
                <w:kern w:val="0"/>
                <w:sz w:val="24"/>
                <w:szCs w:val="24"/>
              </w:rPr>
            </w:pPr>
            <w:r>
              <w:rPr>
                <w:rFonts w:ascii="宋体" w:hAnsi="宋体" w:cs="宋体" w:hint="eastAsia"/>
                <w:kern w:val="0"/>
                <w:sz w:val="24"/>
                <w:szCs w:val="24"/>
              </w:rPr>
              <w:t>项目</w:t>
            </w:r>
          </w:p>
        </w:tc>
        <w:tc>
          <w:tcPr>
            <w:tcW w:w="1067" w:type="dxa"/>
            <w:gridSpan w:val="2"/>
            <w:tcBorders>
              <w:top w:val="nil"/>
              <w:left w:val="nil"/>
              <w:bottom w:val="single" w:sz="4" w:space="0" w:color="auto"/>
              <w:right w:val="single" w:sz="4" w:space="0" w:color="auto"/>
            </w:tcBorders>
            <w:noWrap/>
            <w:vAlign w:val="center"/>
          </w:tcPr>
          <w:p w:rsidR="003C5AB1" w:rsidRDefault="00FE240E">
            <w:pPr>
              <w:widowControl/>
              <w:jc w:val="center"/>
              <w:rPr>
                <w:rFonts w:ascii="宋体" w:cs="Times New Roman"/>
                <w:kern w:val="0"/>
                <w:sz w:val="20"/>
                <w:szCs w:val="20"/>
              </w:rPr>
            </w:pPr>
            <w:r>
              <w:rPr>
                <w:rFonts w:ascii="宋体" w:hAnsi="宋体" w:cs="宋体" w:hint="eastAsia"/>
                <w:kern w:val="0"/>
                <w:sz w:val="20"/>
                <w:szCs w:val="20"/>
              </w:rPr>
              <w:t>行次</w:t>
            </w:r>
          </w:p>
        </w:tc>
        <w:tc>
          <w:tcPr>
            <w:tcW w:w="1573" w:type="dxa"/>
            <w:tcBorders>
              <w:top w:val="nil"/>
              <w:left w:val="nil"/>
              <w:bottom w:val="single" w:sz="4" w:space="0" w:color="auto"/>
              <w:right w:val="single" w:sz="4" w:space="0" w:color="auto"/>
            </w:tcBorders>
            <w:noWrap/>
            <w:vAlign w:val="center"/>
          </w:tcPr>
          <w:p w:rsidR="003C5AB1" w:rsidRDefault="00FE240E">
            <w:pPr>
              <w:widowControl/>
              <w:jc w:val="center"/>
              <w:rPr>
                <w:rFonts w:ascii="宋体" w:cs="Times New Roman"/>
                <w:kern w:val="0"/>
                <w:sz w:val="24"/>
                <w:szCs w:val="24"/>
              </w:rPr>
            </w:pPr>
            <w:r>
              <w:rPr>
                <w:rFonts w:ascii="宋体" w:hAnsi="宋体" w:cs="宋体" w:hint="eastAsia"/>
                <w:kern w:val="0"/>
                <w:sz w:val="24"/>
                <w:szCs w:val="24"/>
              </w:rPr>
              <w:t>合计</w:t>
            </w:r>
          </w:p>
        </w:tc>
        <w:tc>
          <w:tcPr>
            <w:tcW w:w="1394" w:type="dxa"/>
            <w:tcBorders>
              <w:top w:val="nil"/>
              <w:left w:val="nil"/>
              <w:bottom w:val="single" w:sz="4" w:space="0" w:color="auto"/>
              <w:right w:val="single" w:sz="4" w:space="0" w:color="auto"/>
            </w:tcBorders>
            <w:vAlign w:val="center"/>
          </w:tcPr>
          <w:p w:rsidR="003C5AB1" w:rsidRDefault="00FE240E">
            <w:pPr>
              <w:widowControl/>
              <w:jc w:val="center"/>
              <w:rPr>
                <w:rFonts w:ascii="宋体" w:cs="Times New Roman"/>
                <w:kern w:val="0"/>
                <w:sz w:val="24"/>
                <w:szCs w:val="24"/>
              </w:rPr>
            </w:pPr>
            <w:r>
              <w:rPr>
                <w:rFonts w:ascii="宋体" w:hAnsi="宋体" w:cs="宋体" w:hint="eastAsia"/>
                <w:kern w:val="0"/>
                <w:sz w:val="24"/>
                <w:szCs w:val="24"/>
              </w:rPr>
              <w:t>一般公共预算财政拨款</w:t>
            </w:r>
          </w:p>
        </w:tc>
        <w:tc>
          <w:tcPr>
            <w:tcW w:w="1394" w:type="dxa"/>
            <w:tcBorders>
              <w:top w:val="nil"/>
              <w:left w:val="nil"/>
              <w:bottom w:val="single" w:sz="4" w:space="0" w:color="auto"/>
              <w:right w:val="single" w:sz="4" w:space="0" w:color="auto"/>
            </w:tcBorders>
            <w:vAlign w:val="center"/>
          </w:tcPr>
          <w:p w:rsidR="003C5AB1" w:rsidRDefault="00FE240E">
            <w:pPr>
              <w:widowControl/>
              <w:jc w:val="center"/>
              <w:rPr>
                <w:rFonts w:ascii="宋体" w:cs="Times New Roman"/>
                <w:kern w:val="0"/>
                <w:sz w:val="24"/>
                <w:szCs w:val="24"/>
              </w:rPr>
            </w:pPr>
            <w:r>
              <w:rPr>
                <w:rFonts w:ascii="宋体" w:hAnsi="宋体" w:cs="宋体" w:hint="eastAsia"/>
                <w:kern w:val="0"/>
                <w:sz w:val="24"/>
                <w:szCs w:val="24"/>
              </w:rPr>
              <w:t>政府性基金预算财政拨款</w:t>
            </w:r>
          </w:p>
        </w:tc>
        <w:tc>
          <w:tcPr>
            <w:tcW w:w="1573" w:type="dxa"/>
            <w:tcBorders>
              <w:top w:val="nil"/>
              <w:left w:val="nil"/>
              <w:bottom w:val="single" w:sz="4" w:space="0" w:color="auto"/>
              <w:right w:val="single" w:sz="4" w:space="0" w:color="auto"/>
            </w:tcBorders>
            <w:vAlign w:val="center"/>
          </w:tcPr>
          <w:p w:rsidR="003C5AB1" w:rsidRDefault="00FE240E">
            <w:pPr>
              <w:widowControl/>
              <w:jc w:val="center"/>
              <w:rPr>
                <w:rFonts w:ascii="宋体" w:cs="Times New Roman"/>
                <w:kern w:val="0"/>
                <w:sz w:val="24"/>
                <w:szCs w:val="24"/>
              </w:rPr>
            </w:pPr>
            <w:r>
              <w:rPr>
                <w:rFonts w:ascii="宋体" w:hAnsi="宋体" w:cs="宋体" w:hint="eastAsia"/>
                <w:kern w:val="0"/>
                <w:sz w:val="24"/>
                <w:szCs w:val="24"/>
              </w:rPr>
              <w:t>国有资本经营预算财政拨款</w:t>
            </w:r>
          </w:p>
        </w:tc>
      </w:tr>
      <w:tr w:rsidR="003C5AB1">
        <w:trPr>
          <w:trHeight w:val="402"/>
        </w:trPr>
        <w:tc>
          <w:tcPr>
            <w:tcW w:w="3596" w:type="dxa"/>
            <w:tcBorders>
              <w:top w:val="nil"/>
              <w:left w:val="single" w:sz="4" w:space="0" w:color="auto"/>
              <w:bottom w:val="single" w:sz="4" w:space="0" w:color="auto"/>
              <w:right w:val="single" w:sz="4" w:space="0" w:color="auto"/>
            </w:tcBorders>
            <w:noWrap/>
            <w:vAlign w:val="center"/>
          </w:tcPr>
          <w:p w:rsidR="003C5AB1" w:rsidRDefault="00FE240E">
            <w:pPr>
              <w:widowControl/>
              <w:jc w:val="center"/>
              <w:rPr>
                <w:rFonts w:ascii="宋体" w:cs="Times New Roman"/>
                <w:kern w:val="0"/>
                <w:sz w:val="24"/>
                <w:szCs w:val="24"/>
              </w:rPr>
            </w:pPr>
            <w:r>
              <w:rPr>
                <w:rFonts w:ascii="宋体" w:hAnsi="宋体" w:cs="宋体" w:hint="eastAsia"/>
                <w:kern w:val="0"/>
                <w:sz w:val="24"/>
                <w:szCs w:val="24"/>
              </w:rPr>
              <w:t>栏次</w:t>
            </w:r>
          </w:p>
        </w:tc>
        <w:tc>
          <w:tcPr>
            <w:tcW w:w="436" w:type="dxa"/>
            <w:tcBorders>
              <w:top w:val="nil"/>
              <w:left w:val="nil"/>
              <w:bottom w:val="single" w:sz="4" w:space="0" w:color="auto"/>
              <w:right w:val="single" w:sz="4" w:space="0" w:color="auto"/>
            </w:tcBorders>
            <w:noWrap/>
            <w:vAlign w:val="center"/>
          </w:tcPr>
          <w:p w:rsidR="003C5AB1" w:rsidRDefault="00FE240E">
            <w:pPr>
              <w:widowControl/>
              <w:jc w:val="center"/>
              <w:rPr>
                <w:rFonts w:ascii="宋体" w:cs="Times New Roman"/>
                <w:kern w:val="0"/>
                <w:sz w:val="24"/>
                <w:szCs w:val="24"/>
              </w:rPr>
            </w:pPr>
            <w:r>
              <w:rPr>
                <w:rFonts w:ascii="宋体" w:hAnsi="宋体" w:cs="宋体" w:hint="eastAsia"/>
                <w:kern w:val="0"/>
                <w:sz w:val="24"/>
                <w:szCs w:val="24"/>
              </w:rPr>
              <w:t xml:space="preserve">　</w:t>
            </w:r>
          </w:p>
        </w:tc>
        <w:tc>
          <w:tcPr>
            <w:tcW w:w="1096" w:type="dxa"/>
            <w:tcBorders>
              <w:top w:val="nil"/>
              <w:left w:val="nil"/>
              <w:bottom w:val="single" w:sz="4" w:space="0" w:color="auto"/>
              <w:right w:val="single" w:sz="4" w:space="0" w:color="auto"/>
            </w:tcBorders>
            <w:noWrap/>
            <w:vAlign w:val="center"/>
          </w:tcPr>
          <w:p w:rsidR="003C5AB1" w:rsidRDefault="00FE240E">
            <w:pPr>
              <w:widowControl/>
              <w:jc w:val="center"/>
              <w:rPr>
                <w:rFonts w:ascii="宋体" w:cs="Times New Roman"/>
                <w:kern w:val="0"/>
                <w:sz w:val="24"/>
                <w:szCs w:val="24"/>
              </w:rPr>
            </w:pPr>
            <w:r>
              <w:rPr>
                <w:rFonts w:ascii="宋体" w:hAnsi="宋体" w:cs="宋体"/>
                <w:kern w:val="0"/>
                <w:sz w:val="24"/>
                <w:szCs w:val="24"/>
              </w:rPr>
              <w:t>1</w:t>
            </w:r>
          </w:p>
        </w:tc>
        <w:tc>
          <w:tcPr>
            <w:tcW w:w="3411" w:type="dxa"/>
            <w:gridSpan w:val="2"/>
            <w:tcBorders>
              <w:top w:val="nil"/>
              <w:left w:val="nil"/>
              <w:bottom w:val="single" w:sz="4" w:space="0" w:color="auto"/>
              <w:right w:val="single" w:sz="4" w:space="0" w:color="auto"/>
            </w:tcBorders>
            <w:noWrap/>
            <w:vAlign w:val="center"/>
          </w:tcPr>
          <w:p w:rsidR="003C5AB1" w:rsidRDefault="00FE240E">
            <w:pPr>
              <w:widowControl/>
              <w:jc w:val="center"/>
              <w:rPr>
                <w:rFonts w:ascii="宋体" w:cs="Times New Roman"/>
                <w:kern w:val="0"/>
                <w:sz w:val="24"/>
                <w:szCs w:val="24"/>
              </w:rPr>
            </w:pPr>
            <w:r>
              <w:rPr>
                <w:rFonts w:ascii="宋体" w:hAnsi="宋体" w:cs="宋体" w:hint="eastAsia"/>
                <w:kern w:val="0"/>
                <w:sz w:val="24"/>
                <w:szCs w:val="24"/>
              </w:rPr>
              <w:t>栏次</w:t>
            </w:r>
          </w:p>
        </w:tc>
        <w:tc>
          <w:tcPr>
            <w:tcW w:w="1067" w:type="dxa"/>
            <w:gridSpan w:val="2"/>
            <w:tcBorders>
              <w:top w:val="nil"/>
              <w:left w:val="nil"/>
              <w:bottom w:val="single" w:sz="4" w:space="0" w:color="auto"/>
              <w:right w:val="single" w:sz="4" w:space="0" w:color="auto"/>
            </w:tcBorders>
            <w:noWrap/>
            <w:vAlign w:val="center"/>
          </w:tcPr>
          <w:p w:rsidR="003C5AB1" w:rsidRDefault="00FE240E">
            <w:pPr>
              <w:widowControl/>
              <w:jc w:val="center"/>
              <w:rPr>
                <w:rFonts w:ascii="宋体" w:cs="Times New Roman"/>
                <w:kern w:val="0"/>
                <w:sz w:val="24"/>
                <w:szCs w:val="24"/>
              </w:rPr>
            </w:pPr>
            <w:r>
              <w:rPr>
                <w:rFonts w:ascii="宋体" w:hAnsi="宋体" w:cs="宋体" w:hint="eastAsia"/>
                <w:kern w:val="0"/>
                <w:sz w:val="24"/>
                <w:szCs w:val="24"/>
              </w:rPr>
              <w:t xml:space="preserve">　</w:t>
            </w:r>
          </w:p>
        </w:tc>
        <w:tc>
          <w:tcPr>
            <w:tcW w:w="1573" w:type="dxa"/>
            <w:tcBorders>
              <w:top w:val="nil"/>
              <w:left w:val="nil"/>
              <w:bottom w:val="single" w:sz="4" w:space="0" w:color="auto"/>
              <w:right w:val="single" w:sz="4" w:space="0" w:color="auto"/>
            </w:tcBorders>
            <w:noWrap/>
            <w:vAlign w:val="center"/>
          </w:tcPr>
          <w:p w:rsidR="003C5AB1" w:rsidRDefault="00FE240E">
            <w:pPr>
              <w:widowControl/>
              <w:jc w:val="center"/>
              <w:rPr>
                <w:rFonts w:ascii="宋体" w:cs="Times New Roman"/>
                <w:kern w:val="0"/>
                <w:sz w:val="24"/>
                <w:szCs w:val="24"/>
              </w:rPr>
            </w:pPr>
            <w:r>
              <w:rPr>
                <w:rFonts w:ascii="宋体" w:hAnsi="宋体" w:cs="宋体"/>
                <w:kern w:val="0"/>
                <w:sz w:val="24"/>
                <w:szCs w:val="24"/>
              </w:rPr>
              <w:t>2</w:t>
            </w:r>
          </w:p>
        </w:tc>
        <w:tc>
          <w:tcPr>
            <w:tcW w:w="1394" w:type="dxa"/>
            <w:tcBorders>
              <w:top w:val="nil"/>
              <w:left w:val="nil"/>
              <w:bottom w:val="single" w:sz="4" w:space="0" w:color="auto"/>
              <w:right w:val="single" w:sz="4" w:space="0" w:color="auto"/>
            </w:tcBorders>
            <w:noWrap/>
            <w:vAlign w:val="center"/>
          </w:tcPr>
          <w:p w:rsidR="003C5AB1" w:rsidRDefault="00FE240E">
            <w:pPr>
              <w:widowControl/>
              <w:jc w:val="center"/>
              <w:rPr>
                <w:rFonts w:ascii="宋体" w:cs="Times New Roman"/>
                <w:kern w:val="0"/>
                <w:sz w:val="24"/>
                <w:szCs w:val="24"/>
              </w:rPr>
            </w:pPr>
            <w:r>
              <w:rPr>
                <w:rFonts w:ascii="宋体" w:hAnsi="宋体" w:cs="宋体"/>
                <w:kern w:val="0"/>
                <w:sz w:val="24"/>
                <w:szCs w:val="24"/>
              </w:rPr>
              <w:t>3</w:t>
            </w:r>
          </w:p>
        </w:tc>
        <w:tc>
          <w:tcPr>
            <w:tcW w:w="1394" w:type="dxa"/>
            <w:tcBorders>
              <w:top w:val="nil"/>
              <w:left w:val="nil"/>
              <w:bottom w:val="single" w:sz="4" w:space="0" w:color="auto"/>
              <w:right w:val="single" w:sz="4" w:space="0" w:color="auto"/>
            </w:tcBorders>
            <w:noWrap/>
            <w:vAlign w:val="center"/>
          </w:tcPr>
          <w:p w:rsidR="003C5AB1" w:rsidRDefault="00FE240E">
            <w:pPr>
              <w:widowControl/>
              <w:jc w:val="center"/>
              <w:rPr>
                <w:rFonts w:ascii="宋体" w:cs="Times New Roman"/>
                <w:kern w:val="0"/>
                <w:sz w:val="24"/>
                <w:szCs w:val="24"/>
              </w:rPr>
            </w:pPr>
            <w:r>
              <w:rPr>
                <w:rFonts w:ascii="宋体" w:hAnsi="宋体" w:cs="宋体"/>
                <w:kern w:val="0"/>
                <w:sz w:val="24"/>
                <w:szCs w:val="24"/>
              </w:rPr>
              <w:t>4</w:t>
            </w:r>
          </w:p>
        </w:tc>
        <w:tc>
          <w:tcPr>
            <w:tcW w:w="1573" w:type="dxa"/>
            <w:tcBorders>
              <w:top w:val="nil"/>
              <w:left w:val="nil"/>
              <w:bottom w:val="single" w:sz="4" w:space="0" w:color="auto"/>
              <w:right w:val="single" w:sz="4" w:space="0" w:color="auto"/>
            </w:tcBorders>
            <w:noWrap/>
            <w:vAlign w:val="center"/>
          </w:tcPr>
          <w:p w:rsidR="003C5AB1" w:rsidRDefault="00FE240E">
            <w:pPr>
              <w:widowControl/>
              <w:jc w:val="center"/>
              <w:rPr>
                <w:rFonts w:ascii="宋体" w:cs="Times New Roman"/>
                <w:kern w:val="0"/>
                <w:sz w:val="24"/>
                <w:szCs w:val="24"/>
              </w:rPr>
            </w:pPr>
            <w:r>
              <w:rPr>
                <w:rFonts w:ascii="宋体" w:hAnsi="宋体" w:cs="宋体"/>
                <w:kern w:val="0"/>
                <w:sz w:val="24"/>
                <w:szCs w:val="24"/>
              </w:rPr>
              <w:t>5</w:t>
            </w:r>
          </w:p>
        </w:tc>
      </w:tr>
      <w:tr w:rsidR="003C5AB1">
        <w:trPr>
          <w:trHeight w:val="402"/>
        </w:trPr>
        <w:tc>
          <w:tcPr>
            <w:tcW w:w="3596" w:type="dxa"/>
            <w:tcBorders>
              <w:top w:val="nil"/>
              <w:left w:val="single" w:sz="4" w:space="0" w:color="auto"/>
              <w:bottom w:val="single" w:sz="4" w:space="0" w:color="auto"/>
              <w:right w:val="single" w:sz="4" w:space="0" w:color="auto"/>
            </w:tcBorders>
            <w:noWrap/>
            <w:vAlign w:val="center"/>
          </w:tcPr>
          <w:p w:rsidR="003C5AB1" w:rsidRDefault="00FE240E">
            <w:pPr>
              <w:widowControl/>
              <w:jc w:val="left"/>
              <w:rPr>
                <w:rFonts w:ascii="宋体" w:cs="Times New Roman"/>
                <w:kern w:val="0"/>
                <w:sz w:val="22"/>
                <w:szCs w:val="22"/>
              </w:rPr>
            </w:pPr>
            <w:r>
              <w:rPr>
                <w:rFonts w:ascii="宋体" w:hAnsi="宋体" w:cs="宋体" w:hint="eastAsia"/>
                <w:kern w:val="0"/>
                <w:sz w:val="22"/>
                <w:szCs w:val="22"/>
              </w:rPr>
              <w:t>一、一般公共预算财政拨款</w:t>
            </w:r>
          </w:p>
        </w:tc>
        <w:tc>
          <w:tcPr>
            <w:tcW w:w="436" w:type="dxa"/>
            <w:tcBorders>
              <w:top w:val="nil"/>
              <w:left w:val="nil"/>
              <w:bottom w:val="single" w:sz="4" w:space="0" w:color="auto"/>
              <w:right w:val="single" w:sz="4" w:space="0" w:color="auto"/>
            </w:tcBorders>
            <w:noWrap/>
            <w:vAlign w:val="center"/>
          </w:tcPr>
          <w:p w:rsidR="003C5AB1" w:rsidRDefault="00FE240E">
            <w:pPr>
              <w:widowControl/>
              <w:jc w:val="center"/>
              <w:rPr>
                <w:rFonts w:ascii="宋体" w:cs="Times New Roman"/>
                <w:kern w:val="0"/>
                <w:sz w:val="22"/>
                <w:szCs w:val="22"/>
              </w:rPr>
            </w:pPr>
            <w:r>
              <w:rPr>
                <w:rFonts w:ascii="宋体" w:hAnsi="宋体" w:cs="宋体"/>
                <w:kern w:val="0"/>
                <w:sz w:val="22"/>
                <w:szCs w:val="22"/>
              </w:rPr>
              <w:t>1</w:t>
            </w:r>
          </w:p>
        </w:tc>
        <w:tc>
          <w:tcPr>
            <w:tcW w:w="1096" w:type="dxa"/>
            <w:tcBorders>
              <w:top w:val="nil"/>
              <w:left w:val="nil"/>
              <w:bottom w:val="single" w:sz="4" w:space="0" w:color="auto"/>
              <w:right w:val="single" w:sz="4" w:space="0" w:color="auto"/>
            </w:tcBorders>
            <w:noWrap/>
            <w:vAlign w:val="center"/>
          </w:tcPr>
          <w:p w:rsidR="003C5AB1" w:rsidRDefault="00FE240E">
            <w:pPr>
              <w:widowControl/>
              <w:jc w:val="right"/>
              <w:rPr>
                <w:rFonts w:ascii="宋体" w:cs="Times New Roman"/>
                <w:kern w:val="0"/>
                <w:sz w:val="22"/>
                <w:szCs w:val="22"/>
              </w:rPr>
            </w:pPr>
            <w:r>
              <w:rPr>
                <w:rFonts w:ascii="宋体" w:hAnsi="宋体" w:cs="宋体" w:hint="eastAsia"/>
                <w:kern w:val="0"/>
                <w:sz w:val="22"/>
                <w:szCs w:val="22"/>
              </w:rPr>
              <w:t>3,474.47</w:t>
            </w:r>
            <w:r>
              <w:rPr>
                <w:rFonts w:ascii="宋体" w:hAnsi="宋体" w:cs="宋体" w:hint="eastAsia"/>
                <w:kern w:val="0"/>
                <w:sz w:val="22"/>
                <w:szCs w:val="22"/>
              </w:rPr>
              <w:t xml:space="preserve">　</w:t>
            </w:r>
          </w:p>
        </w:tc>
        <w:tc>
          <w:tcPr>
            <w:tcW w:w="3411" w:type="dxa"/>
            <w:gridSpan w:val="2"/>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kern w:val="0"/>
                <w:sz w:val="22"/>
                <w:szCs w:val="22"/>
              </w:rPr>
            </w:pPr>
            <w:r>
              <w:rPr>
                <w:rFonts w:ascii="宋体" w:hAnsi="宋体" w:cs="宋体" w:hint="eastAsia"/>
                <w:kern w:val="0"/>
                <w:sz w:val="22"/>
                <w:szCs w:val="22"/>
              </w:rPr>
              <w:t>一、一般公共服务支出</w:t>
            </w:r>
          </w:p>
        </w:tc>
        <w:tc>
          <w:tcPr>
            <w:tcW w:w="1067" w:type="dxa"/>
            <w:gridSpan w:val="2"/>
            <w:tcBorders>
              <w:top w:val="nil"/>
              <w:left w:val="nil"/>
              <w:bottom w:val="single" w:sz="4" w:space="0" w:color="auto"/>
              <w:right w:val="single" w:sz="4" w:space="0" w:color="auto"/>
            </w:tcBorders>
            <w:noWrap/>
            <w:vAlign w:val="center"/>
          </w:tcPr>
          <w:p w:rsidR="003C5AB1" w:rsidRDefault="00FE240E">
            <w:pPr>
              <w:widowControl/>
              <w:jc w:val="center"/>
              <w:rPr>
                <w:rFonts w:ascii="宋体" w:cs="Times New Roman"/>
                <w:kern w:val="0"/>
                <w:sz w:val="22"/>
                <w:szCs w:val="22"/>
              </w:rPr>
            </w:pPr>
            <w:r>
              <w:rPr>
                <w:rFonts w:ascii="宋体" w:hAnsi="宋体" w:cs="宋体" w:hint="eastAsia"/>
                <w:kern w:val="0"/>
                <w:sz w:val="22"/>
                <w:szCs w:val="22"/>
              </w:rPr>
              <w:t>17</w:t>
            </w:r>
          </w:p>
        </w:tc>
        <w:tc>
          <w:tcPr>
            <w:tcW w:w="1573"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cs="Times New Roman"/>
                <w:kern w:val="0"/>
                <w:sz w:val="22"/>
                <w:szCs w:val="22"/>
              </w:rPr>
            </w:pPr>
            <w:r>
              <w:rPr>
                <w:rFonts w:ascii="宋体" w:hAnsi="宋体" w:cs="宋体" w:hint="eastAsia"/>
                <w:color w:val="000000"/>
                <w:kern w:val="0"/>
                <w:sz w:val="22"/>
                <w:szCs w:val="22"/>
              </w:rPr>
              <w:t>2,943.11</w:t>
            </w:r>
          </w:p>
        </w:tc>
        <w:tc>
          <w:tcPr>
            <w:tcW w:w="1394"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cs="Times New Roman"/>
                <w:kern w:val="0"/>
                <w:sz w:val="22"/>
                <w:szCs w:val="22"/>
              </w:rPr>
            </w:pPr>
            <w:r>
              <w:rPr>
                <w:rFonts w:ascii="宋体" w:hAnsi="宋体" w:cs="宋体" w:hint="eastAsia"/>
                <w:color w:val="000000"/>
                <w:kern w:val="0"/>
                <w:sz w:val="22"/>
                <w:szCs w:val="22"/>
              </w:rPr>
              <w:t>2,943.11</w:t>
            </w:r>
          </w:p>
        </w:tc>
        <w:tc>
          <w:tcPr>
            <w:tcW w:w="1394" w:type="dxa"/>
            <w:tcBorders>
              <w:top w:val="nil"/>
              <w:left w:val="nil"/>
              <w:bottom w:val="single" w:sz="4" w:space="0" w:color="auto"/>
              <w:right w:val="single" w:sz="4" w:space="0" w:color="auto"/>
            </w:tcBorders>
            <w:noWrap/>
            <w:vAlign w:val="center"/>
          </w:tcPr>
          <w:p w:rsidR="003C5AB1" w:rsidRDefault="00FE240E">
            <w:pPr>
              <w:widowControl/>
              <w:jc w:val="center"/>
              <w:rPr>
                <w:rFonts w:ascii="宋体" w:cs="Times New Roman"/>
                <w:kern w:val="0"/>
                <w:sz w:val="22"/>
                <w:szCs w:val="22"/>
              </w:rPr>
            </w:pPr>
            <w:r>
              <w:rPr>
                <w:rFonts w:ascii="宋体" w:hAnsi="宋体" w:cs="宋体" w:hint="eastAsia"/>
                <w:kern w:val="0"/>
                <w:sz w:val="22"/>
                <w:szCs w:val="22"/>
              </w:rPr>
              <w:t xml:space="preserve">　</w:t>
            </w:r>
          </w:p>
        </w:tc>
        <w:tc>
          <w:tcPr>
            <w:tcW w:w="1573" w:type="dxa"/>
            <w:tcBorders>
              <w:top w:val="nil"/>
              <w:left w:val="nil"/>
              <w:bottom w:val="single" w:sz="4" w:space="0" w:color="auto"/>
              <w:right w:val="single" w:sz="4" w:space="0" w:color="auto"/>
            </w:tcBorders>
            <w:noWrap/>
            <w:vAlign w:val="center"/>
          </w:tcPr>
          <w:p w:rsidR="003C5AB1" w:rsidRDefault="00FE240E">
            <w:pPr>
              <w:widowControl/>
              <w:jc w:val="right"/>
              <w:rPr>
                <w:rFonts w:ascii="宋体" w:cs="Times New Roman"/>
                <w:kern w:val="0"/>
                <w:sz w:val="22"/>
                <w:szCs w:val="22"/>
              </w:rPr>
            </w:pPr>
            <w:r>
              <w:rPr>
                <w:rFonts w:ascii="宋体" w:hAnsi="宋体" w:cs="宋体" w:hint="eastAsia"/>
                <w:kern w:val="0"/>
                <w:sz w:val="22"/>
                <w:szCs w:val="22"/>
              </w:rPr>
              <w:t xml:space="preserve">　</w:t>
            </w:r>
          </w:p>
        </w:tc>
      </w:tr>
      <w:tr w:rsidR="003C5AB1">
        <w:trPr>
          <w:trHeight w:val="402"/>
        </w:trPr>
        <w:tc>
          <w:tcPr>
            <w:tcW w:w="3596" w:type="dxa"/>
            <w:tcBorders>
              <w:top w:val="nil"/>
              <w:left w:val="single" w:sz="4" w:space="0" w:color="auto"/>
              <w:bottom w:val="single" w:sz="4" w:space="0" w:color="auto"/>
              <w:right w:val="single" w:sz="4" w:space="0" w:color="auto"/>
            </w:tcBorders>
            <w:noWrap/>
            <w:vAlign w:val="center"/>
          </w:tcPr>
          <w:p w:rsidR="003C5AB1" w:rsidRDefault="00FE240E">
            <w:pPr>
              <w:widowControl/>
              <w:jc w:val="left"/>
              <w:rPr>
                <w:rFonts w:ascii="宋体" w:cs="Times New Roman"/>
                <w:kern w:val="0"/>
                <w:sz w:val="22"/>
                <w:szCs w:val="22"/>
              </w:rPr>
            </w:pPr>
            <w:r>
              <w:rPr>
                <w:rFonts w:ascii="宋体" w:hAnsi="宋体" w:cs="宋体" w:hint="eastAsia"/>
                <w:kern w:val="0"/>
                <w:sz w:val="22"/>
                <w:szCs w:val="22"/>
              </w:rPr>
              <w:t>二、政府性基金预算财政拨款</w:t>
            </w:r>
          </w:p>
        </w:tc>
        <w:tc>
          <w:tcPr>
            <w:tcW w:w="436" w:type="dxa"/>
            <w:tcBorders>
              <w:top w:val="nil"/>
              <w:left w:val="nil"/>
              <w:bottom w:val="single" w:sz="4" w:space="0" w:color="auto"/>
              <w:right w:val="single" w:sz="4" w:space="0" w:color="auto"/>
            </w:tcBorders>
            <w:noWrap/>
            <w:vAlign w:val="center"/>
          </w:tcPr>
          <w:p w:rsidR="003C5AB1" w:rsidRDefault="00FE240E">
            <w:pPr>
              <w:widowControl/>
              <w:jc w:val="center"/>
              <w:rPr>
                <w:rFonts w:ascii="宋体" w:cs="Times New Roman"/>
                <w:kern w:val="0"/>
                <w:sz w:val="22"/>
                <w:szCs w:val="22"/>
              </w:rPr>
            </w:pPr>
            <w:r>
              <w:rPr>
                <w:rFonts w:ascii="宋体" w:hAnsi="宋体" w:cs="宋体"/>
                <w:kern w:val="0"/>
                <w:sz w:val="22"/>
                <w:szCs w:val="22"/>
              </w:rPr>
              <w:t>2</w:t>
            </w:r>
          </w:p>
        </w:tc>
        <w:tc>
          <w:tcPr>
            <w:tcW w:w="1096" w:type="dxa"/>
            <w:tcBorders>
              <w:top w:val="nil"/>
              <w:left w:val="nil"/>
              <w:bottom w:val="single" w:sz="4" w:space="0" w:color="auto"/>
              <w:right w:val="single" w:sz="4" w:space="0" w:color="auto"/>
            </w:tcBorders>
            <w:noWrap/>
            <w:vAlign w:val="center"/>
          </w:tcPr>
          <w:p w:rsidR="003C5AB1" w:rsidRDefault="00FE240E">
            <w:pPr>
              <w:widowControl/>
              <w:jc w:val="right"/>
              <w:rPr>
                <w:rFonts w:ascii="宋体" w:cs="Times New Roman"/>
                <w:kern w:val="0"/>
                <w:sz w:val="22"/>
                <w:szCs w:val="22"/>
              </w:rPr>
            </w:pPr>
            <w:r>
              <w:rPr>
                <w:rFonts w:ascii="宋体" w:hAnsi="宋体" w:cs="宋体" w:hint="eastAsia"/>
                <w:kern w:val="0"/>
                <w:sz w:val="22"/>
                <w:szCs w:val="22"/>
              </w:rPr>
              <w:t xml:space="preserve">　</w:t>
            </w:r>
          </w:p>
        </w:tc>
        <w:tc>
          <w:tcPr>
            <w:tcW w:w="3411" w:type="dxa"/>
            <w:gridSpan w:val="2"/>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kern w:val="0"/>
                <w:sz w:val="22"/>
                <w:szCs w:val="22"/>
              </w:rPr>
            </w:pPr>
            <w:r>
              <w:rPr>
                <w:rFonts w:ascii="宋体" w:hAnsi="宋体" w:cs="宋体" w:hint="eastAsia"/>
                <w:kern w:val="0"/>
                <w:sz w:val="22"/>
                <w:szCs w:val="22"/>
              </w:rPr>
              <w:t>二、外交支出</w:t>
            </w:r>
          </w:p>
        </w:tc>
        <w:tc>
          <w:tcPr>
            <w:tcW w:w="1067" w:type="dxa"/>
            <w:gridSpan w:val="2"/>
            <w:tcBorders>
              <w:top w:val="nil"/>
              <w:left w:val="nil"/>
              <w:bottom w:val="single" w:sz="4" w:space="0" w:color="auto"/>
              <w:right w:val="single" w:sz="4" w:space="0" w:color="auto"/>
            </w:tcBorders>
            <w:noWrap/>
            <w:vAlign w:val="center"/>
          </w:tcPr>
          <w:p w:rsidR="003C5AB1" w:rsidRDefault="00FE240E">
            <w:pPr>
              <w:widowControl/>
              <w:jc w:val="center"/>
              <w:rPr>
                <w:rFonts w:ascii="宋体" w:cs="Times New Roman"/>
                <w:kern w:val="0"/>
                <w:sz w:val="22"/>
                <w:szCs w:val="22"/>
              </w:rPr>
            </w:pPr>
            <w:r>
              <w:rPr>
                <w:rFonts w:ascii="宋体" w:hAnsi="宋体" w:cs="宋体" w:hint="eastAsia"/>
                <w:kern w:val="0"/>
                <w:sz w:val="22"/>
                <w:szCs w:val="22"/>
              </w:rPr>
              <w:t>18</w:t>
            </w:r>
          </w:p>
        </w:tc>
        <w:tc>
          <w:tcPr>
            <w:tcW w:w="1573" w:type="dxa"/>
            <w:tcBorders>
              <w:top w:val="nil"/>
              <w:left w:val="nil"/>
              <w:bottom w:val="single" w:sz="4" w:space="0" w:color="auto"/>
              <w:right w:val="single" w:sz="4" w:space="0" w:color="auto"/>
            </w:tcBorders>
            <w:noWrap/>
            <w:vAlign w:val="center"/>
          </w:tcPr>
          <w:p w:rsidR="003C5AB1" w:rsidRDefault="00FE240E">
            <w:pPr>
              <w:widowControl/>
              <w:jc w:val="center"/>
              <w:rPr>
                <w:rFonts w:ascii="宋体" w:cs="Times New Roman"/>
                <w:kern w:val="0"/>
                <w:sz w:val="22"/>
                <w:szCs w:val="22"/>
              </w:rPr>
            </w:pPr>
            <w:r>
              <w:rPr>
                <w:rFonts w:ascii="宋体" w:hAnsi="宋体" w:cs="宋体" w:hint="eastAsia"/>
                <w:kern w:val="0"/>
                <w:sz w:val="22"/>
                <w:szCs w:val="22"/>
              </w:rPr>
              <w:t xml:space="preserve">　</w:t>
            </w:r>
          </w:p>
        </w:tc>
        <w:tc>
          <w:tcPr>
            <w:tcW w:w="1394" w:type="dxa"/>
            <w:tcBorders>
              <w:top w:val="nil"/>
              <w:left w:val="nil"/>
              <w:bottom w:val="single" w:sz="4" w:space="0" w:color="auto"/>
              <w:right w:val="single" w:sz="4" w:space="0" w:color="auto"/>
            </w:tcBorders>
            <w:noWrap/>
            <w:vAlign w:val="center"/>
          </w:tcPr>
          <w:p w:rsidR="003C5AB1" w:rsidRDefault="00FE240E">
            <w:pPr>
              <w:widowControl/>
              <w:jc w:val="center"/>
              <w:rPr>
                <w:rFonts w:ascii="宋体" w:cs="Times New Roman"/>
                <w:kern w:val="0"/>
                <w:sz w:val="22"/>
                <w:szCs w:val="22"/>
              </w:rPr>
            </w:pPr>
            <w:r>
              <w:rPr>
                <w:rFonts w:ascii="宋体" w:hAnsi="宋体" w:cs="宋体" w:hint="eastAsia"/>
                <w:kern w:val="0"/>
                <w:sz w:val="22"/>
                <w:szCs w:val="22"/>
              </w:rPr>
              <w:t xml:space="preserve">　</w:t>
            </w:r>
          </w:p>
        </w:tc>
        <w:tc>
          <w:tcPr>
            <w:tcW w:w="1394" w:type="dxa"/>
            <w:tcBorders>
              <w:top w:val="nil"/>
              <w:left w:val="nil"/>
              <w:bottom w:val="single" w:sz="4" w:space="0" w:color="auto"/>
              <w:right w:val="single" w:sz="4" w:space="0" w:color="auto"/>
            </w:tcBorders>
            <w:noWrap/>
            <w:vAlign w:val="center"/>
          </w:tcPr>
          <w:p w:rsidR="003C5AB1" w:rsidRDefault="00FE240E">
            <w:pPr>
              <w:widowControl/>
              <w:jc w:val="center"/>
              <w:rPr>
                <w:rFonts w:ascii="宋体" w:cs="Times New Roman"/>
                <w:kern w:val="0"/>
                <w:sz w:val="22"/>
                <w:szCs w:val="22"/>
              </w:rPr>
            </w:pPr>
            <w:r>
              <w:rPr>
                <w:rFonts w:ascii="宋体" w:hAnsi="宋体" w:cs="宋体" w:hint="eastAsia"/>
                <w:kern w:val="0"/>
                <w:sz w:val="22"/>
                <w:szCs w:val="22"/>
              </w:rPr>
              <w:t xml:space="preserve">　</w:t>
            </w:r>
          </w:p>
        </w:tc>
        <w:tc>
          <w:tcPr>
            <w:tcW w:w="1573" w:type="dxa"/>
            <w:tcBorders>
              <w:top w:val="nil"/>
              <w:left w:val="nil"/>
              <w:bottom w:val="single" w:sz="4" w:space="0" w:color="auto"/>
              <w:right w:val="single" w:sz="4" w:space="0" w:color="auto"/>
            </w:tcBorders>
            <w:noWrap/>
            <w:vAlign w:val="center"/>
          </w:tcPr>
          <w:p w:rsidR="003C5AB1" w:rsidRDefault="00FE240E">
            <w:pPr>
              <w:widowControl/>
              <w:jc w:val="right"/>
              <w:rPr>
                <w:rFonts w:ascii="宋体" w:cs="Times New Roman"/>
                <w:kern w:val="0"/>
                <w:sz w:val="22"/>
                <w:szCs w:val="22"/>
              </w:rPr>
            </w:pPr>
            <w:r>
              <w:rPr>
                <w:rFonts w:ascii="宋体" w:hAnsi="宋体" w:cs="宋体" w:hint="eastAsia"/>
                <w:kern w:val="0"/>
                <w:sz w:val="22"/>
                <w:szCs w:val="22"/>
              </w:rPr>
              <w:t xml:space="preserve">　</w:t>
            </w:r>
          </w:p>
        </w:tc>
      </w:tr>
      <w:tr w:rsidR="003C5AB1">
        <w:trPr>
          <w:trHeight w:val="402"/>
        </w:trPr>
        <w:tc>
          <w:tcPr>
            <w:tcW w:w="3596" w:type="dxa"/>
            <w:tcBorders>
              <w:top w:val="nil"/>
              <w:left w:val="single" w:sz="4" w:space="0" w:color="auto"/>
              <w:bottom w:val="single" w:sz="4" w:space="0" w:color="auto"/>
              <w:right w:val="single" w:sz="4" w:space="0" w:color="auto"/>
            </w:tcBorders>
            <w:noWrap/>
            <w:vAlign w:val="center"/>
          </w:tcPr>
          <w:p w:rsidR="003C5AB1" w:rsidRDefault="00FE240E">
            <w:pPr>
              <w:widowControl/>
              <w:jc w:val="left"/>
              <w:rPr>
                <w:rFonts w:ascii="宋体" w:cs="Times New Roman"/>
                <w:kern w:val="0"/>
                <w:sz w:val="22"/>
                <w:szCs w:val="22"/>
              </w:rPr>
            </w:pPr>
            <w:r>
              <w:rPr>
                <w:rFonts w:ascii="宋体" w:hAnsi="宋体" w:cs="宋体" w:hint="eastAsia"/>
                <w:kern w:val="0"/>
                <w:sz w:val="22"/>
                <w:szCs w:val="22"/>
              </w:rPr>
              <w:t>三、国有资本经营预算财政拨款</w:t>
            </w:r>
          </w:p>
        </w:tc>
        <w:tc>
          <w:tcPr>
            <w:tcW w:w="436" w:type="dxa"/>
            <w:tcBorders>
              <w:top w:val="nil"/>
              <w:left w:val="nil"/>
              <w:bottom w:val="single" w:sz="4" w:space="0" w:color="auto"/>
              <w:right w:val="single" w:sz="4" w:space="0" w:color="auto"/>
            </w:tcBorders>
            <w:noWrap/>
            <w:vAlign w:val="center"/>
          </w:tcPr>
          <w:p w:rsidR="003C5AB1" w:rsidRDefault="00FE240E">
            <w:pPr>
              <w:widowControl/>
              <w:jc w:val="center"/>
              <w:rPr>
                <w:rFonts w:ascii="宋体" w:cs="Times New Roman"/>
                <w:kern w:val="0"/>
                <w:sz w:val="22"/>
                <w:szCs w:val="22"/>
              </w:rPr>
            </w:pPr>
            <w:r>
              <w:rPr>
                <w:rFonts w:ascii="宋体" w:hAnsi="宋体" w:cs="宋体"/>
                <w:kern w:val="0"/>
                <w:sz w:val="22"/>
                <w:szCs w:val="22"/>
              </w:rPr>
              <w:t>3</w:t>
            </w:r>
          </w:p>
        </w:tc>
        <w:tc>
          <w:tcPr>
            <w:tcW w:w="1096" w:type="dxa"/>
            <w:tcBorders>
              <w:top w:val="nil"/>
              <w:left w:val="nil"/>
              <w:bottom w:val="single" w:sz="4" w:space="0" w:color="auto"/>
              <w:right w:val="single" w:sz="4" w:space="0" w:color="auto"/>
            </w:tcBorders>
            <w:noWrap/>
            <w:vAlign w:val="center"/>
          </w:tcPr>
          <w:p w:rsidR="003C5AB1" w:rsidRDefault="00FE240E">
            <w:pPr>
              <w:widowControl/>
              <w:jc w:val="right"/>
              <w:rPr>
                <w:rFonts w:ascii="宋体" w:cs="Times New Roman"/>
                <w:kern w:val="0"/>
                <w:sz w:val="22"/>
                <w:szCs w:val="22"/>
              </w:rPr>
            </w:pPr>
            <w:r>
              <w:rPr>
                <w:rFonts w:ascii="宋体" w:hAnsi="宋体" w:cs="宋体" w:hint="eastAsia"/>
                <w:kern w:val="0"/>
                <w:sz w:val="22"/>
                <w:szCs w:val="22"/>
              </w:rPr>
              <w:t xml:space="preserve">　</w:t>
            </w:r>
          </w:p>
        </w:tc>
        <w:tc>
          <w:tcPr>
            <w:tcW w:w="3411" w:type="dxa"/>
            <w:gridSpan w:val="2"/>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kern w:val="0"/>
                <w:sz w:val="22"/>
                <w:szCs w:val="22"/>
              </w:rPr>
            </w:pPr>
            <w:r>
              <w:rPr>
                <w:rFonts w:ascii="宋体" w:hAnsi="宋体" w:cs="宋体" w:hint="eastAsia"/>
                <w:kern w:val="0"/>
                <w:sz w:val="22"/>
                <w:szCs w:val="22"/>
              </w:rPr>
              <w:t>三、国防支出</w:t>
            </w:r>
          </w:p>
        </w:tc>
        <w:tc>
          <w:tcPr>
            <w:tcW w:w="1067" w:type="dxa"/>
            <w:gridSpan w:val="2"/>
            <w:tcBorders>
              <w:top w:val="nil"/>
              <w:left w:val="nil"/>
              <w:bottom w:val="single" w:sz="4" w:space="0" w:color="auto"/>
              <w:right w:val="single" w:sz="4" w:space="0" w:color="auto"/>
            </w:tcBorders>
            <w:noWrap/>
            <w:vAlign w:val="center"/>
          </w:tcPr>
          <w:p w:rsidR="003C5AB1" w:rsidRDefault="00FE240E">
            <w:pPr>
              <w:widowControl/>
              <w:jc w:val="center"/>
              <w:rPr>
                <w:rFonts w:ascii="宋体" w:cs="Times New Roman"/>
                <w:kern w:val="0"/>
                <w:sz w:val="22"/>
                <w:szCs w:val="22"/>
              </w:rPr>
            </w:pPr>
            <w:r>
              <w:rPr>
                <w:rFonts w:ascii="宋体" w:hAnsi="宋体" w:cs="宋体" w:hint="eastAsia"/>
                <w:kern w:val="0"/>
                <w:sz w:val="22"/>
                <w:szCs w:val="22"/>
              </w:rPr>
              <w:t>19</w:t>
            </w:r>
          </w:p>
        </w:tc>
        <w:tc>
          <w:tcPr>
            <w:tcW w:w="1573" w:type="dxa"/>
            <w:tcBorders>
              <w:top w:val="nil"/>
              <w:left w:val="nil"/>
              <w:bottom w:val="single" w:sz="4" w:space="0" w:color="auto"/>
              <w:right w:val="single" w:sz="4" w:space="0" w:color="auto"/>
            </w:tcBorders>
            <w:noWrap/>
            <w:vAlign w:val="center"/>
          </w:tcPr>
          <w:p w:rsidR="003C5AB1" w:rsidRDefault="00FE240E">
            <w:pPr>
              <w:widowControl/>
              <w:jc w:val="center"/>
              <w:rPr>
                <w:rFonts w:ascii="宋体" w:cs="Times New Roman"/>
                <w:kern w:val="0"/>
                <w:sz w:val="22"/>
                <w:szCs w:val="22"/>
              </w:rPr>
            </w:pPr>
            <w:r>
              <w:rPr>
                <w:rFonts w:ascii="宋体" w:hAnsi="宋体" w:cs="宋体" w:hint="eastAsia"/>
                <w:kern w:val="0"/>
                <w:sz w:val="22"/>
                <w:szCs w:val="22"/>
              </w:rPr>
              <w:t xml:space="preserve">　</w:t>
            </w:r>
          </w:p>
        </w:tc>
        <w:tc>
          <w:tcPr>
            <w:tcW w:w="1394" w:type="dxa"/>
            <w:tcBorders>
              <w:top w:val="nil"/>
              <w:left w:val="nil"/>
              <w:bottom w:val="single" w:sz="4" w:space="0" w:color="auto"/>
              <w:right w:val="single" w:sz="4" w:space="0" w:color="auto"/>
            </w:tcBorders>
            <w:noWrap/>
            <w:vAlign w:val="center"/>
          </w:tcPr>
          <w:p w:rsidR="003C5AB1" w:rsidRDefault="00FE240E">
            <w:pPr>
              <w:widowControl/>
              <w:jc w:val="center"/>
              <w:rPr>
                <w:rFonts w:ascii="宋体" w:cs="Times New Roman"/>
                <w:kern w:val="0"/>
                <w:sz w:val="22"/>
                <w:szCs w:val="22"/>
              </w:rPr>
            </w:pPr>
            <w:r>
              <w:rPr>
                <w:rFonts w:ascii="宋体" w:hAnsi="宋体" w:cs="宋体" w:hint="eastAsia"/>
                <w:kern w:val="0"/>
                <w:sz w:val="22"/>
                <w:szCs w:val="22"/>
              </w:rPr>
              <w:t xml:space="preserve">　</w:t>
            </w:r>
          </w:p>
        </w:tc>
        <w:tc>
          <w:tcPr>
            <w:tcW w:w="1394" w:type="dxa"/>
            <w:tcBorders>
              <w:top w:val="nil"/>
              <w:left w:val="nil"/>
              <w:bottom w:val="single" w:sz="4" w:space="0" w:color="auto"/>
              <w:right w:val="single" w:sz="4" w:space="0" w:color="auto"/>
            </w:tcBorders>
            <w:noWrap/>
            <w:vAlign w:val="center"/>
          </w:tcPr>
          <w:p w:rsidR="003C5AB1" w:rsidRDefault="00FE240E">
            <w:pPr>
              <w:widowControl/>
              <w:jc w:val="center"/>
              <w:rPr>
                <w:rFonts w:ascii="宋体" w:cs="Times New Roman"/>
                <w:kern w:val="0"/>
                <w:sz w:val="22"/>
                <w:szCs w:val="22"/>
              </w:rPr>
            </w:pPr>
            <w:r>
              <w:rPr>
                <w:rFonts w:ascii="宋体" w:hAnsi="宋体" w:cs="宋体" w:hint="eastAsia"/>
                <w:kern w:val="0"/>
                <w:sz w:val="22"/>
                <w:szCs w:val="22"/>
              </w:rPr>
              <w:t xml:space="preserve">　</w:t>
            </w:r>
          </w:p>
        </w:tc>
        <w:tc>
          <w:tcPr>
            <w:tcW w:w="1573" w:type="dxa"/>
            <w:tcBorders>
              <w:top w:val="nil"/>
              <w:left w:val="nil"/>
              <w:bottom w:val="single" w:sz="4" w:space="0" w:color="auto"/>
              <w:right w:val="single" w:sz="4" w:space="0" w:color="auto"/>
            </w:tcBorders>
            <w:noWrap/>
            <w:vAlign w:val="center"/>
          </w:tcPr>
          <w:p w:rsidR="003C5AB1" w:rsidRDefault="00FE240E">
            <w:pPr>
              <w:widowControl/>
              <w:jc w:val="right"/>
              <w:rPr>
                <w:rFonts w:ascii="宋体" w:cs="Times New Roman"/>
                <w:kern w:val="0"/>
                <w:sz w:val="22"/>
                <w:szCs w:val="22"/>
              </w:rPr>
            </w:pPr>
            <w:r>
              <w:rPr>
                <w:rFonts w:ascii="宋体" w:hAnsi="宋体" w:cs="宋体" w:hint="eastAsia"/>
                <w:kern w:val="0"/>
                <w:sz w:val="22"/>
                <w:szCs w:val="22"/>
              </w:rPr>
              <w:t xml:space="preserve">　</w:t>
            </w:r>
          </w:p>
        </w:tc>
      </w:tr>
      <w:tr w:rsidR="003C5AB1">
        <w:trPr>
          <w:trHeight w:val="402"/>
        </w:trPr>
        <w:tc>
          <w:tcPr>
            <w:tcW w:w="3596" w:type="dxa"/>
            <w:tcBorders>
              <w:top w:val="nil"/>
              <w:left w:val="single" w:sz="4" w:space="0" w:color="auto"/>
              <w:bottom w:val="single" w:sz="4" w:space="0" w:color="auto"/>
              <w:right w:val="single" w:sz="4" w:space="0" w:color="auto"/>
            </w:tcBorders>
            <w:noWrap/>
            <w:vAlign w:val="center"/>
          </w:tcPr>
          <w:p w:rsidR="003C5AB1" w:rsidRDefault="00FE240E">
            <w:pPr>
              <w:widowControl/>
              <w:jc w:val="left"/>
              <w:rPr>
                <w:rFonts w:ascii="宋体" w:cs="Times New Roman"/>
                <w:kern w:val="0"/>
                <w:sz w:val="22"/>
                <w:szCs w:val="22"/>
              </w:rPr>
            </w:pPr>
            <w:r>
              <w:rPr>
                <w:rFonts w:ascii="宋体" w:hAnsi="宋体" w:cs="宋体" w:hint="eastAsia"/>
                <w:kern w:val="0"/>
                <w:sz w:val="22"/>
                <w:szCs w:val="22"/>
              </w:rPr>
              <w:t xml:space="preserve">　</w:t>
            </w:r>
          </w:p>
        </w:tc>
        <w:tc>
          <w:tcPr>
            <w:tcW w:w="436" w:type="dxa"/>
            <w:tcBorders>
              <w:top w:val="nil"/>
              <w:left w:val="nil"/>
              <w:bottom w:val="single" w:sz="4" w:space="0" w:color="auto"/>
              <w:right w:val="single" w:sz="4" w:space="0" w:color="auto"/>
            </w:tcBorders>
            <w:noWrap/>
            <w:vAlign w:val="center"/>
          </w:tcPr>
          <w:p w:rsidR="003C5AB1" w:rsidRDefault="00FE240E">
            <w:pPr>
              <w:widowControl/>
              <w:jc w:val="center"/>
              <w:rPr>
                <w:rFonts w:ascii="宋体" w:cs="Times New Roman"/>
                <w:kern w:val="0"/>
                <w:sz w:val="22"/>
                <w:szCs w:val="22"/>
              </w:rPr>
            </w:pPr>
            <w:r>
              <w:rPr>
                <w:rFonts w:ascii="宋体" w:hAnsi="宋体" w:cs="宋体"/>
                <w:kern w:val="0"/>
                <w:sz w:val="22"/>
                <w:szCs w:val="22"/>
              </w:rPr>
              <w:t>4</w:t>
            </w:r>
          </w:p>
        </w:tc>
        <w:tc>
          <w:tcPr>
            <w:tcW w:w="1096" w:type="dxa"/>
            <w:tcBorders>
              <w:top w:val="nil"/>
              <w:left w:val="nil"/>
              <w:bottom w:val="single" w:sz="4" w:space="0" w:color="auto"/>
              <w:right w:val="single" w:sz="4" w:space="0" w:color="auto"/>
            </w:tcBorders>
            <w:noWrap/>
            <w:vAlign w:val="center"/>
          </w:tcPr>
          <w:p w:rsidR="003C5AB1" w:rsidRDefault="00FE240E">
            <w:pPr>
              <w:widowControl/>
              <w:jc w:val="right"/>
              <w:rPr>
                <w:rFonts w:ascii="宋体" w:cs="Times New Roman"/>
                <w:kern w:val="0"/>
                <w:sz w:val="22"/>
                <w:szCs w:val="22"/>
              </w:rPr>
            </w:pPr>
            <w:r>
              <w:rPr>
                <w:rFonts w:ascii="宋体" w:hAnsi="宋体" w:cs="宋体" w:hint="eastAsia"/>
                <w:kern w:val="0"/>
                <w:sz w:val="22"/>
                <w:szCs w:val="22"/>
              </w:rPr>
              <w:t xml:space="preserve">　</w:t>
            </w:r>
          </w:p>
        </w:tc>
        <w:tc>
          <w:tcPr>
            <w:tcW w:w="3411" w:type="dxa"/>
            <w:gridSpan w:val="2"/>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kern w:val="0"/>
                <w:sz w:val="22"/>
                <w:szCs w:val="22"/>
              </w:rPr>
            </w:pPr>
            <w:r>
              <w:rPr>
                <w:rFonts w:ascii="宋体" w:hAnsi="宋体" w:cs="宋体" w:hint="eastAsia"/>
                <w:kern w:val="0"/>
                <w:sz w:val="22"/>
                <w:szCs w:val="22"/>
              </w:rPr>
              <w:t>四、公共安全支出</w:t>
            </w:r>
          </w:p>
        </w:tc>
        <w:tc>
          <w:tcPr>
            <w:tcW w:w="1067" w:type="dxa"/>
            <w:gridSpan w:val="2"/>
            <w:tcBorders>
              <w:top w:val="nil"/>
              <w:left w:val="nil"/>
              <w:bottom w:val="single" w:sz="4" w:space="0" w:color="auto"/>
              <w:right w:val="single" w:sz="4" w:space="0" w:color="auto"/>
            </w:tcBorders>
            <w:noWrap/>
            <w:vAlign w:val="center"/>
          </w:tcPr>
          <w:p w:rsidR="003C5AB1" w:rsidRDefault="00FE240E">
            <w:pPr>
              <w:widowControl/>
              <w:jc w:val="center"/>
              <w:rPr>
                <w:rFonts w:ascii="宋体" w:cs="Times New Roman"/>
                <w:kern w:val="0"/>
                <w:sz w:val="22"/>
                <w:szCs w:val="22"/>
              </w:rPr>
            </w:pPr>
            <w:r>
              <w:rPr>
                <w:rFonts w:ascii="宋体" w:hAnsi="宋体" w:cs="宋体" w:hint="eastAsia"/>
                <w:kern w:val="0"/>
                <w:sz w:val="22"/>
                <w:szCs w:val="22"/>
              </w:rPr>
              <w:t>20</w:t>
            </w:r>
          </w:p>
        </w:tc>
        <w:tc>
          <w:tcPr>
            <w:tcW w:w="1573" w:type="dxa"/>
            <w:tcBorders>
              <w:top w:val="nil"/>
              <w:left w:val="nil"/>
              <w:bottom w:val="single" w:sz="4" w:space="0" w:color="auto"/>
              <w:right w:val="single" w:sz="4" w:space="0" w:color="auto"/>
            </w:tcBorders>
            <w:noWrap/>
            <w:vAlign w:val="center"/>
          </w:tcPr>
          <w:p w:rsidR="003C5AB1" w:rsidRDefault="00FE240E">
            <w:pPr>
              <w:widowControl/>
              <w:jc w:val="center"/>
              <w:rPr>
                <w:rFonts w:ascii="宋体" w:cs="Times New Roman"/>
                <w:kern w:val="0"/>
                <w:sz w:val="22"/>
                <w:szCs w:val="22"/>
              </w:rPr>
            </w:pPr>
            <w:r>
              <w:rPr>
                <w:rFonts w:ascii="宋体" w:hAnsi="宋体" w:cs="宋体" w:hint="eastAsia"/>
                <w:kern w:val="0"/>
                <w:sz w:val="22"/>
                <w:szCs w:val="22"/>
              </w:rPr>
              <w:t xml:space="preserve">　</w:t>
            </w:r>
          </w:p>
        </w:tc>
        <w:tc>
          <w:tcPr>
            <w:tcW w:w="1394" w:type="dxa"/>
            <w:tcBorders>
              <w:top w:val="nil"/>
              <w:left w:val="nil"/>
              <w:bottom w:val="single" w:sz="4" w:space="0" w:color="auto"/>
              <w:right w:val="single" w:sz="4" w:space="0" w:color="auto"/>
            </w:tcBorders>
            <w:noWrap/>
            <w:vAlign w:val="center"/>
          </w:tcPr>
          <w:p w:rsidR="003C5AB1" w:rsidRDefault="00FE240E">
            <w:pPr>
              <w:widowControl/>
              <w:jc w:val="center"/>
              <w:rPr>
                <w:rFonts w:ascii="宋体" w:cs="Times New Roman"/>
                <w:kern w:val="0"/>
                <w:sz w:val="22"/>
                <w:szCs w:val="22"/>
              </w:rPr>
            </w:pPr>
            <w:r>
              <w:rPr>
                <w:rFonts w:ascii="宋体" w:hAnsi="宋体" w:cs="宋体" w:hint="eastAsia"/>
                <w:kern w:val="0"/>
                <w:sz w:val="22"/>
                <w:szCs w:val="22"/>
              </w:rPr>
              <w:t xml:space="preserve">　</w:t>
            </w:r>
          </w:p>
        </w:tc>
        <w:tc>
          <w:tcPr>
            <w:tcW w:w="1394" w:type="dxa"/>
            <w:tcBorders>
              <w:top w:val="nil"/>
              <w:left w:val="nil"/>
              <w:bottom w:val="single" w:sz="4" w:space="0" w:color="auto"/>
              <w:right w:val="single" w:sz="4" w:space="0" w:color="auto"/>
            </w:tcBorders>
            <w:noWrap/>
            <w:vAlign w:val="center"/>
          </w:tcPr>
          <w:p w:rsidR="003C5AB1" w:rsidRDefault="00FE240E">
            <w:pPr>
              <w:widowControl/>
              <w:jc w:val="center"/>
              <w:rPr>
                <w:rFonts w:ascii="宋体" w:cs="Times New Roman"/>
                <w:kern w:val="0"/>
                <w:sz w:val="22"/>
                <w:szCs w:val="22"/>
              </w:rPr>
            </w:pPr>
            <w:r>
              <w:rPr>
                <w:rFonts w:ascii="宋体" w:hAnsi="宋体" w:cs="宋体" w:hint="eastAsia"/>
                <w:kern w:val="0"/>
                <w:sz w:val="22"/>
                <w:szCs w:val="22"/>
              </w:rPr>
              <w:t xml:space="preserve">　</w:t>
            </w:r>
          </w:p>
        </w:tc>
        <w:tc>
          <w:tcPr>
            <w:tcW w:w="1573" w:type="dxa"/>
            <w:tcBorders>
              <w:top w:val="nil"/>
              <w:left w:val="nil"/>
              <w:bottom w:val="single" w:sz="4" w:space="0" w:color="auto"/>
              <w:right w:val="single" w:sz="4" w:space="0" w:color="auto"/>
            </w:tcBorders>
            <w:noWrap/>
            <w:vAlign w:val="center"/>
          </w:tcPr>
          <w:p w:rsidR="003C5AB1" w:rsidRDefault="00FE240E">
            <w:pPr>
              <w:widowControl/>
              <w:jc w:val="right"/>
              <w:rPr>
                <w:rFonts w:ascii="宋体" w:cs="Times New Roman"/>
                <w:kern w:val="0"/>
                <w:sz w:val="22"/>
                <w:szCs w:val="22"/>
              </w:rPr>
            </w:pPr>
            <w:r>
              <w:rPr>
                <w:rFonts w:ascii="宋体" w:hAnsi="宋体" w:cs="宋体" w:hint="eastAsia"/>
                <w:kern w:val="0"/>
                <w:sz w:val="22"/>
                <w:szCs w:val="22"/>
              </w:rPr>
              <w:t xml:space="preserve">　</w:t>
            </w:r>
          </w:p>
        </w:tc>
      </w:tr>
      <w:tr w:rsidR="003C5AB1">
        <w:trPr>
          <w:trHeight w:val="402"/>
        </w:trPr>
        <w:tc>
          <w:tcPr>
            <w:tcW w:w="3596" w:type="dxa"/>
            <w:tcBorders>
              <w:top w:val="nil"/>
              <w:left w:val="single" w:sz="4" w:space="0" w:color="auto"/>
              <w:bottom w:val="single" w:sz="4" w:space="0" w:color="auto"/>
              <w:right w:val="single" w:sz="4" w:space="0" w:color="auto"/>
            </w:tcBorders>
            <w:noWrap/>
            <w:vAlign w:val="center"/>
          </w:tcPr>
          <w:p w:rsidR="003C5AB1" w:rsidRDefault="00FE240E">
            <w:pPr>
              <w:widowControl/>
              <w:jc w:val="left"/>
              <w:rPr>
                <w:rFonts w:ascii="宋体" w:cs="Times New Roman"/>
                <w:kern w:val="0"/>
                <w:sz w:val="22"/>
                <w:szCs w:val="22"/>
              </w:rPr>
            </w:pPr>
            <w:r>
              <w:rPr>
                <w:rFonts w:ascii="宋体" w:hAnsi="宋体" w:cs="宋体" w:hint="eastAsia"/>
                <w:kern w:val="0"/>
                <w:sz w:val="22"/>
                <w:szCs w:val="22"/>
              </w:rPr>
              <w:t xml:space="preserve">　</w:t>
            </w:r>
          </w:p>
        </w:tc>
        <w:tc>
          <w:tcPr>
            <w:tcW w:w="436" w:type="dxa"/>
            <w:tcBorders>
              <w:top w:val="nil"/>
              <w:left w:val="nil"/>
              <w:bottom w:val="single" w:sz="4" w:space="0" w:color="auto"/>
              <w:right w:val="single" w:sz="4" w:space="0" w:color="auto"/>
            </w:tcBorders>
            <w:noWrap/>
            <w:vAlign w:val="center"/>
          </w:tcPr>
          <w:p w:rsidR="003C5AB1" w:rsidRDefault="00FE240E">
            <w:pPr>
              <w:widowControl/>
              <w:jc w:val="center"/>
              <w:rPr>
                <w:rFonts w:ascii="宋体" w:cs="Times New Roman"/>
                <w:kern w:val="0"/>
                <w:sz w:val="22"/>
                <w:szCs w:val="22"/>
              </w:rPr>
            </w:pPr>
            <w:r>
              <w:rPr>
                <w:rFonts w:ascii="宋体" w:hAnsi="宋体" w:cs="宋体"/>
                <w:kern w:val="0"/>
                <w:sz w:val="22"/>
                <w:szCs w:val="22"/>
              </w:rPr>
              <w:t>5</w:t>
            </w:r>
          </w:p>
        </w:tc>
        <w:tc>
          <w:tcPr>
            <w:tcW w:w="1096" w:type="dxa"/>
            <w:tcBorders>
              <w:top w:val="nil"/>
              <w:left w:val="nil"/>
              <w:bottom w:val="single" w:sz="4" w:space="0" w:color="auto"/>
              <w:right w:val="single" w:sz="4" w:space="0" w:color="auto"/>
            </w:tcBorders>
            <w:noWrap/>
            <w:vAlign w:val="center"/>
          </w:tcPr>
          <w:p w:rsidR="003C5AB1" w:rsidRDefault="00FE240E">
            <w:pPr>
              <w:widowControl/>
              <w:jc w:val="right"/>
              <w:rPr>
                <w:rFonts w:ascii="宋体" w:cs="Times New Roman"/>
                <w:kern w:val="0"/>
                <w:sz w:val="22"/>
                <w:szCs w:val="22"/>
              </w:rPr>
            </w:pPr>
            <w:r>
              <w:rPr>
                <w:rFonts w:ascii="宋体" w:hAnsi="宋体" w:cs="宋体" w:hint="eastAsia"/>
                <w:kern w:val="0"/>
                <w:sz w:val="22"/>
                <w:szCs w:val="22"/>
              </w:rPr>
              <w:t xml:space="preserve">　</w:t>
            </w:r>
          </w:p>
        </w:tc>
        <w:tc>
          <w:tcPr>
            <w:tcW w:w="3411" w:type="dxa"/>
            <w:gridSpan w:val="2"/>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kern w:val="0"/>
                <w:sz w:val="22"/>
                <w:szCs w:val="22"/>
              </w:rPr>
            </w:pPr>
            <w:r>
              <w:rPr>
                <w:rFonts w:ascii="宋体" w:hAnsi="宋体" w:cs="宋体" w:hint="eastAsia"/>
                <w:kern w:val="0"/>
                <w:sz w:val="22"/>
                <w:szCs w:val="22"/>
              </w:rPr>
              <w:t>五、教育支出</w:t>
            </w:r>
          </w:p>
        </w:tc>
        <w:tc>
          <w:tcPr>
            <w:tcW w:w="1067" w:type="dxa"/>
            <w:gridSpan w:val="2"/>
            <w:tcBorders>
              <w:top w:val="nil"/>
              <w:left w:val="nil"/>
              <w:bottom w:val="single" w:sz="4" w:space="0" w:color="auto"/>
              <w:right w:val="single" w:sz="4" w:space="0" w:color="auto"/>
            </w:tcBorders>
            <w:noWrap/>
            <w:vAlign w:val="center"/>
          </w:tcPr>
          <w:p w:rsidR="003C5AB1" w:rsidRDefault="00FE240E">
            <w:pPr>
              <w:widowControl/>
              <w:jc w:val="center"/>
              <w:rPr>
                <w:rFonts w:ascii="宋体" w:cs="Times New Roman"/>
                <w:kern w:val="0"/>
                <w:sz w:val="22"/>
                <w:szCs w:val="22"/>
              </w:rPr>
            </w:pPr>
            <w:r>
              <w:rPr>
                <w:rFonts w:ascii="宋体" w:hAnsi="宋体" w:cs="宋体" w:hint="eastAsia"/>
                <w:kern w:val="0"/>
                <w:sz w:val="22"/>
                <w:szCs w:val="22"/>
              </w:rPr>
              <w:t>21</w:t>
            </w:r>
          </w:p>
        </w:tc>
        <w:tc>
          <w:tcPr>
            <w:tcW w:w="1573" w:type="dxa"/>
            <w:tcBorders>
              <w:top w:val="nil"/>
              <w:left w:val="nil"/>
              <w:bottom w:val="single" w:sz="4" w:space="0" w:color="auto"/>
              <w:right w:val="single" w:sz="4" w:space="0" w:color="auto"/>
            </w:tcBorders>
            <w:noWrap/>
            <w:vAlign w:val="center"/>
          </w:tcPr>
          <w:p w:rsidR="003C5AB1" w:rsidRDefault="00FE240E">
            <w:pPr>
              <w:widowControl/>
              <w:jc w:val="center"/>
              <w:rPr>
                <w:rFonts w:ascii="宋体" w:cs="Times New Roman"/>
                <w:kern w:val="0"/>
                <w:sz w:val="22"/>
                <w:szCs w:val="22"/>
              </w:rPr>
            </w:pPr>
            <w:r>
              <w:rPr>
                <w:rFonts w:ascii="宋体" w:hAnsi="宋体" w:cs="宋体" w:hint="eastAsia"/>
                <w:kern w:val="0"/>
                <w:sz w:val="22"/>
                <w:szCs w:val="22"/>
              </w:rPr>
              <w:t xml:space="preserve">　</w:t>
            </w:r>
          </w:p>
        </w:tc>
        <w:tc>
          <w:tcPr>
            <w:tcW w:w="1394" w:type="dxa"/>
            <w:tcBorders>
              <w:top w:val="nil"/>
              <w:left w:val="nil"/>
              <w:bottom w:val="single" w:sz="4" w:space="0" w:color="auto"/>
              <w:right w:val="single" w:sz="4" w:space="0" w:color="auto"/>
            </w:tcBorders>
            <w:noWrap/>
            <w:vAlign w:val="center"/>
          </w:tcPr>
          <w:p w:rsidR="003C5AB1" w:rsidRDefault="00FE240E">
            <w:pPr>
              <w:widowControl/>
              <w:jc w:val="center"/>
              <w:rPr>
                <w:rFonts w:ascii="宋体" w:cs="Times New Roman"/>
                <w:kern w:val="0"/>
                <w:sz w:val="22"/>
                <w:szCs w:val="22"/>
              </w:rPr>
            </w:pPr>
            <w:r>
              <w:rPr>
                <w:rFonts w:ascii="宋体" w:hAnsi="宋体" w:cs="宋体" w:hint="eastAsia"/>
                <w:kern w:val="0"/>
                <w:sz w:val="22"/>
                <w:szCs w:val="22"/>
              </w:rPr>
              <w:t xml:space="preserve">　</w:t>
            </w:r>
          </w:p>
        </w:tc>
        <w:tc>
          <w:tcPr>
            <w:tcW w:w="1394" w:type="dxa"/>
            <w:tcBorders>
              <w:top w:val="nil"/>
              <w:left w:val="nil"/>
              <w:bottom w:val="single" w:sz="4" w:space="0" w:color="auto"/>
              <w:right w:val="single" w:sz="4" w:space="0" w:color="auto"/>
            </w:tcBorders>
            <w:noWrap/>
            <w:vAlign w:val="center"/>
          </w:tcPr>
          <w:p w:rsidR="003C5AB1" w:rsidRDefault="00FE240E">
            <w:pPr>
              <w:widowControl/>
              <w:jc w:val="center"/>
              <w:rPr>
                <w:rFonts w:ascii="宋体" w:cs="Times New Roman"/>
                <w:kern w:val="0"/>
                <w:sz w:val="22"/>
                <w:szCs w:val="22"/>
              </w:rPr>
            </w:pPr>
            <w:r>
              <w:rPr>
                <w:rFonts w:ascii="宋体" w:hAnsi="宋体" w:cs="宋体" w:hint="eastAsia"/>
                <w:kern w:val="0"/>
                <w:sz w:val="22"/>
                <w:szCs w:val="22"/>
              </w:rPr>
              <w:t xml:space="preserve">　</w:t>
            </w:r>
          </w:p>
        </w:tc>
        <w:tc>
          <w:tcPr>
            <w:tcW w:w="1573" w:type="dxa"/>
            <w:tcBorders>
              <w:top w:val="nil"/>
              <w:left w:val="nil"/>
              <w:bottom w:val="single" w:sz="4" w:space="0" w:color="auto"/>
              <w:right w:val="single" w:sz="4" w:space="0" w:color="auto"/>
            </w:tcBorders>
            <w:noWrap/>
            <w:vAlign w:val="center"/>
          </w:tcPr>
          <w:p w:rsidR="003C5AB1" w:rsidRDefault="00FE240E">
            <w:pPr>
              <w:widowControl/>
              <w:jc w:val="right"/>
              <w:rPr>
                <w:rFonts w:ascii="宋体" w:cs="Times New Roman"/>
                <w:kern w:val="0"/>
                <w:sz w:val="22"/>
                <w:szCs w:val="22"/>
              </w:rPr>
            </w:pPr>
            <w:r>
              <w:rPr>
                <w:rFonts w:ascii="宋体" w:hAnsi="宋体" w:cs="宋体" w:hint="eastAsia"/>
                <w:kern w:val="0"/>
                <w:sz w:val="22"/>
                <w:szCs w:val="22"/>
              </w:rPr>
              <w:t xml:space="preserve">　</w:t>
            </w:r>
          </w:p>
        </w:tc>
      </w:tr>
      <w:tr w:rsidR="003C5AB1">
        <w:trPr>
          <w:trHeight w:val="402"/>
        </w:trPr>
        <w:tc>
          <w:tcPr>
            <w:tcW w:w="3596" w:type="dxa"/>
            <w:tcBorders>
              <w:top w:val="nil"/>
              <w:left w:val="single" w:sz="4" w:space="0" w:color="auto"/>
              <w:bottom w:val="single" w:sz="4" w:space="0" w:color="auto"/>
              <w:right w:val="single" w:sz="4" w:space="0" w:color="auto"/>
            </w:tcBorders>
            <w:noWrap/>
            <w:vAlign w:val="center"/>
          </w:tcPr>
          <w:p w:rsidR="003C5AB1" w:rsidRDefault="00FE240E">
            <w:pPr>
              <w:widowControl/>
              <w:jc w:val="left"/>
              <w:rPr>
                <w:rFonts w:ascii="宋体" w:cs="Times New Roman"/>
                <w:kern w:val="0"/>
                <w:sz w:val="22"/>
                <w:szCs w:val="22"/>
              </w:rPr>
            </w:pPr>
            <w:r>
              <w:rPr>
                <w:rFonts w:ascii="宋体" w:hAnsi="宋体" w:cs="宋体" w:hint="eastAsia"/>
                <w:kern w:val="0"/>
                <w:sz w:val="22"/>
                <w:szCs w:val="22"/>
              </w:rPr>
              <w:t xml:space="preserve">　</w:t>
            </w:r>
          </w:p>
        </w:tc>
        <w:tc>
          <w:tcPr>
            <w:tcW w:w="436" w:type="dxa"/>
            <w:tcBorders>
              <w:top w:val="nil"/>
              <w:left w:val="nil"/>
              <w:bottom w:val="single" w:sz="4" w:space="0" w:color="auto"/>
              <w:right w:val="single" w:sz="4" w:space="0" w:color="auto"/>
            </w:tcBorders>
            <w:noWrap/>
            <w:vAlign w:val="center"/>
          </w:tcPr>
          <w:p w:rsidR="003C5AB1" w:rsidRDefault="00FE240E">
            <w:pPr>
              <w:widowControl/>
              <w:jc w:val="center"/>
              <w:rPr>
                <w:rFonts w:ascii="宋体" w:cs="Times New Roman"/>
                <w:kern w:val="0"/>
                <w:sz w:val="22"/>
                <w:szCs w:val="22"/>
              </w:rPr>
            </w:pPr>
            <w:r>
              <w:rPr>
                <w:rFonts w:ascii="宋体" w:hAnsi="宋体" w:cs="宋体"/>
                <w:kern w:val="0"/>
                <w:sz w:val="22"/>
                <w:szCs w:val="22"/>
              </w:rPr>
              <w:t>6</w:t>
            </w:r>
          </w:p>
        </w:tc>
        <w:tc>
          <w:tcPr>
            <w:tcW w:w="1096" w:type="dxa"/>
            <w:tcBorders>
              <w:top w:val="nil"/>
              <w:left w:val="nil"/>
              <w:bottom w:val="single" w:sz="4" w:space="0" w:color="auto"/>
              <w:right w:val="single" w:sz="4" w:space="0" w:color="auto"/>
            </w:tcBorders>
            <w:noWrap/>
            <w:vAlign w:val="center"/>
          </w:tcPr>
          <w:p w:rsidR="003C5AB1" w:rsidRDefault="00FE240E">
            <w:pPr>
              <w:widowControl/>
              <w:jc w:val="right"/>
              <w:rPr>
                <w:rFonts w:ascii="宋体" w:cs="Times New Roman"/>
                <w:kern w:val="0"/>
                <w:sz w:val="22"/>
                <w:szCs w:val="22"/>
              </w:rPr>
            </w:pPr>
            <w:r>
              <w:rPr>
                <w:rFonts w:ascii="宋体" w:hAnsi="宋体" w:cs="宋体" w:hint="eastAsia"/>
                <w:kern w:val="0"/>
                <w:sz w:val="22"/>
                <w:szCs w:val="22"/>
              </w:rPr>
              <w:t xml:space="preserve">　</w:t>
            </w:r>
          </w:p>
        </w:tc>
        <w:tc>
          <w:tcPr>
            <w:tcW w:w="3411" w:type="dxa"/>
            <w:gridSpan w:val="2"/>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kern w:val="0"/>
                <w:sz w:val="22"/>
                <w:szCs w:val="22"/>
              </w:rPr>
            </w:pPr>
            <w:r>
              <w:rPr>
                <w:rFonts w:ascii="宋体" w:hAnsi="宋体" w:cs="宋体" w:hint="eastAsia"/>
                <w:kern w:val="0"/>
                <w:sz w:val="22"/>
                <w:szCs w:val="22"/>
              </w:rPr>
              <w:t>六、科学技术支出</w:t>
            </w:r>
          </w:p>
        </w:tc>
        <w:tc>
          <w:tcPr>
            <w:tcW w:w="1067" w:type="dxa"/>
            <w:gridSpan w:val="2"/>
            <w:tcBorders>
              <w:top w:val="nil"/>
              <w:left w:val="nil"/>
              <w:bottom w:val="single" w:sz="4" w:space="0" w:color="auto"/>
              <w:right w:val="single" w:sz="4" w:space="0" w:color="auto"/>
            </w:tcBorders>
            <w:noWrap/>
            <w:vAlign w:val="center"/>
          </w:tcPr>
          <w:p w:rsidR="003C5AB1" w:rsidRDefault="00FE240E">
            <w:pPr>
              <w:widowControl/>
              <w:jc w:val="center"/>
              <w:rPr>
                <w:rFonts w:ascii="宋体" w:cs="Times New Roman"/>
                <w:kern w:val="0"/>
                <w:sz w:val="22"/>
                <w:szCs w:val="22"/>
              </w:rPr>
            </w:pPr>
            <w:r>
              <w:rPr>
                <w:rFonts w:ascii="宋体" w:hAnsi="宋体" w:cs="宋体" w:hint="eastAsia"/>
                <w:kern w:val="0"/>
                <w:sz w:val="22"/>
                <w:szCs w:val="22"/>
              </w:rPr>
              <w:t>22</w:t>
            </w:r>
          </w:p>
        </w:tc>
        <w:tc>
          <w:tcPr>
            <w:tcW w:w="1573" w:type="dxa"/>
            <w:tcBorders>
              <w:top w:val="nil"/>
              <w:left w:val="nil"/>
              <w:bottom w:val="single" w:sz="4" w:space="0" w:color="auto"/>
              <w:right w:val="single" w:sz="4" w:space="0" w:color="auto"/>
            </w:tcBorders>
            <w:noWrap/>
            <w:vAlign w:val="center"/>
          </w:tcPr>
          <w:p w:rsidR="003C5AB1" w:rsidRDefault="00FE240E">
            <w:pPr>
              <w:widowControl/>
              <w:jc w:val="center"/>
              <w:rPr>
                <w:rFonts w:ascii="宋体" w:cs="Times New Roman"/>
                <w:kern w:val="0"/>
                <w:sz w:val="22"/>
                <w:szCs w:val="22"/>
              </w:rPr>
            </w:pPr>
            <w:r>
              <w:rPr>
                <w:rFonts w:ascii="宋体" w:hAnsi="宋体" w:cs="宋体" w:hint="eastAsia"/>
                <w:kern w:val="0"/>
                <w:sz w:val="22"/>
                <w:szCs w:val="22"/>
              </w:rPr>
              <w:t xml:space="preserve">　</w:t>
            </w:r>
          </w:p>
        </w:tc>
        <w:tc>
          <w:tcPr>
            <w:tcW w:w="1394" w:type="dxa"/>
            <w:tcBorders>
              <w:top w:val="nil"/>
              <w:left w:val="nil"/>
              <w:bottom w:val="single" w:sz="4" w:space="0" w:color="auto"/>
              <w:right w:val="single" w:sz="4" w:space="0" w:color="auto"/>
            </w:tcBorders>
            <w:noWrap/>
            <w:vAlign w:val="center"/>
          </w:tcPr>
          <w:p w:rsidR="003C5AB1" w:rsidRDefault="00FE240E">
            <w:pPr>
              <w:widowControl/>
              <w:jc w:val="center"/>
              <w:rPr>
                <w:rFonts w:ascii="宋体" w:cs="Times New Roman"/>
                <w:kern w:val="0"/>
                <w:sz w:val="22"/>
                <w:szCs w:val="22"/>
              </w:rPr>
            </w:pPr>
            <w:r>
              <w:rPr>
                <w:rFonts w:ascii="宋体" w:hAnsi="宋体" w:cs="宋体" w:hint="eastAsia"/>
                <w:kern w:val="0"/>
                <w:sz w:val="22"/>
                <w:szCs w:val="22"/>
              </w:rPr>
              <w:t xml:space="preserve">　</w:t>
            </w:r>
          </w:p>
        </w:tc>
        <w:tc>
          <w:tcPr>
            <w:tcW w:w="1394" w:type="dxa"/>
            <w:tcBorders>
              <w:top w:val="nil"/>
              <w:left w:val="nil"/>
              <w:bottom w:val="single" w:sz="4" w:space="0" w:color="auto"/>
              <w:right w:val="single" w:sz="4" w:space="0" w:color="auto"/>
            </w:tcBorders>
            <w:noWrap/>
            <w:vAlign w:val="center"/>
          </w:tcPr>
          <w:p w:rsidR="003C5AB1" w:rsidRDefault="00FE240E">
            <w:pPr>
              <w:widowControl/>
              <w:jc w:val="center"/>
              <w:rPr>
                <w:rFonts w:ascii="宋体" w:cs="Times New Roman"/>
                <w:kern w:val="0"/>
                <w:sz w:val="22"/>
                <w:szCs w:val="22"/>
              </w:rPr>
            </w:pPr>
            <w:r>
              <w:rPr>
                <w:rFonts w:ascii="宋体" w:hAnsi="宋体" w:cs="宋体" w:hint="eastAsia"/>
                <w:kern w:val="0"/>
                <w:sz w:val="22"/>
                <w:szCs w:val="22"/>
              </w:rPr>
              <w:t xml:space="preserve">　</w:t>
            </w:r>
          </w:p>
        </w:tc>
        <w:tc>
          <w:tcPr>
            <w:tcW w:w="1573" w:type="dxa"/>
            <w:tcBorders>
              <w:top w:val="nil"/>
              <w:left w:val="nil"/>
              <w:bottom w:val="single" w:sz="4" w:space="0" w:color="auto"/>
              <w:right w:val="single" w:sz="4" w:space="0" w:color="auto"/>
            </w:tcBorders>
            <w:noWrap/>
            <w:vAlign w:val="center"/>
          </w:tcPr>
          <w:p w:rsidR="003C5AB1" w:rsidRDefault="00FE240E">
            <w:pPr>
              <w:widowControl/>
              <w:jc w:val="right"/>
              <w:rPr>
                <w:rFonts w:ascii="宋体" w:cs="Times New Roman"/>
                <w:kern w:val="0"/>
                <w:sz w:val="22"/>
                <w:szCs w:val="22"/>
              </w:rPr>
            </w:pPr>
            <w:r>
              <w:rPr>
                <w:rFonts w:ascii="宋体" w:hAnsi="宋体" w:cs="宋体" w:hint="eastAsia"/>
                <w:kern w:val="0"/>
                <w:sz w:val="22"/>
                <w:szCs w:val="22"/>
              </w:rPr>
              <w:t xml:space="preserve">　</w:t>
            </w:r>
          </w:p>
        </w:tc>
      </w:tr>
      <w:tr w:rsidR="003C5AB1">
        <w:trPr>
          <w:trHeight w:val="402"/>
        </w:trPr>
        <w:tc>
          <w:tcPr>
            <w:tcW w:w="3596" w:type="dxa"/>
            <w:tcBorders>
              <w:top w:val="nil"/>
              <w:left w:val="single" w:sz="4" w:space="0" w:color="auto"/>
              <w:bottom w:val="single" w:sz="4" w:space="0" w:color="auto"/>
              <w:right w:val="single" w:sz="4" w:space="0" w:color="auto"/>
            </w:tcBorders>
            <w:noWrap/>
            <w:vAlign w:val="center"/>
          </w:tcPr>
          <w:p w:rsidR="003C5AB1" w:rsidRDefault="00FE240E">
            <w:pPr>
              <w:widowControl/>
              <w:jc w:val="left"/>
              <w:rPr>
                <w:rFonts w:ascii="宋体" w:cs="Times New Roman"/>
                <w:kern w:val="0"/>
                <w:sz w:val="22"/>
                <w:szCs w:val="22"/>
              </w:rPr>
            </w:pPr>
            <w:r>
              <w:rPr>
                <w:rFonts w:ascii="宋体" w:hAnsi="宋体" w:cs="宋体" w:hint="eastAsia"/>
                <w:kern w:val="0"/>
                <w:sz w:val="22"/>
                <w:szCs w:val="22"/>
              </w:rPr>
              <w:t xml:space="preserve">　</w:t>
            </w:r>
          </w:p>
        </w:tc>
        <w:tc>
          <w:tcPr>
            <w:tcW w:w="436" w:type="dxa"/>
            <w:tcBorders>
              <w:top w:val="nil"/>
              <w:left w:val="nil"/>
              <w:bottom w:val="single" w:sz="4" w:space="0" w:color="auto"/>
              <w:right w:val="single" w:sz="4" w:space="0" w:color="auto"/>
            </w:tcBorders>
            <w:noWrap/>
            <w:vAlign w:val="center"/>
          </w:tcPr>
          <w:p w:rsidR="003C5AB1" w:rsidRDefault="00FE240E">
            <w:pPr>
              <w:widowControl/>
              <w:jc w:val="center"/>
              <w:rPr>
                <w:rFonts w:ascii="宋体" w:cs="Times New Roman"/>
                <w:kern w:val="0"/>
                <w:sz w:val="22"/>
                <w:szCs w:val="22"/>
              </w:rPr>
            </w:pPr>
            <w:r>
              <w:rPr>
                <w:rFonts w:ascii="宋体" w:hAnsi="宋体" w:cs="宋体"/>
                <w:kern w:val="0"/>
                <w:sz w:val="22"/>
                <w:szCs w:val="22"/>
              </w:rPr>
              <w:t>7</w:t>
            </w:r>
          </w:p>
        </w:tc>
        <w:tc>
          <w:tcPr>
            <w:tcW w:w="1096" w:type="dxa"/>
            <w:tcBorders>
              <w:top w:val="nil"/>
              <w:left w:val="nil"/>
              <w:bottom w:val="single" w:sz="4" w:space="0" w:color="auto"/>
              <w:right w:val="single" w:sz="4" w:space="0" w:color="auto"/>
            </w:tcBorders>
            <w:noWrap/>
            <w:vAlign w:val="center"/>
          </w:tcPr>
          <w:p w:rsidR="003C5AB1" w:rsidRDefault="00FE240E">
            <w:pPr>
              <w:widowControl/>
              <w:jc w:val="right"/>
              <w:rPr>
                <w:rFonts w:ascii="宋体" w:cs="Times New Roman"/>
                <w:kern w:val="0"/>
                <w:sz w:val="22"/>
                <w:szCs w:val="22"/>
              </w:rPr>
            </w:pPr>
            <w:r>
              <w:rPr>
                <w:rFonts w:ascii="宋体" w:hAnsi="宋体" w:cs="宋体" w:hint="eastAsia"/>
                <w:kern w:val="0"/>
                <w:sz w:val="22"/>
                <w:szCs w:val="22"/>
              </w:rPr>
              <w:t xml:space="preserve">　</w:t>
            </w:r>
          </w:p>
        </w:tc>
        <w:tc>
          <w:tcPr>
            <w:tcW w:w="3411" w:type="dxa"/>
            <w:gridSpan w:val="2"/>
            <w:tcBorders>
              <w:top w:val="nil"/>
              <w:left w:val="nil"/>
              <w:bottom w:val="single" w:sz="4" w:space="0" w:color="auto"/>
              <w:right w:val="single" w:sz="4" w:space="0" w:color="auto"/>
            </w:tcBorders>
            <w:noWrap/>
            <w:vAlign w:val="center"/>
          </w:tcPr>
          <w:p w:rsidR="003C5AB1" w:rsidRDefault="00FE240E">
            <w:pPr>
              <w:widowControl/>
              <w:jc w:val="left"/>
              <w:textAlignment w:val="center"/>
              <w:rPr>
                <w:rFonts w:ascii="宋体" w:cs="Times New Roman"/>
                <w:kern w:val="0"/>
                <w:sz w:val="24"/>
                <w:szCs w:val="24"/>
              </w:rPr>
            </w:pPr>
            <w:r>
              <w:rPr>
                <w:rFonts w:ascii="宋体" w:hAnsi="宋体" w:cs="宋体" w:hint="eastAsia"/>
                <w:color w:val="000000"/>
                <w:kern w:val="0"/>
                <w:sz w:val="22"/>
                <w:szCs w:val="22"/>
              </w:rPr>
              <w:t>七、社会保障和就业支出</w:t>
            </w:r>
          </w:p>
        </w:tc>
        <w:tc>
          <w:tcPr>
            <w:tcW w:w="1067" w:type="dxa"/>
            <w:gridSpan w:val="2"/>
            <w:tcBorders>
              <w:top w:val="nil"/>
              <w:left w:val="nil"/>
              <w:bottom w:val="single" w:sz="4" w:space="0" w:color="auto"/>
              <w:right w:val="single" w:sz="4" w:space="0" w:color="auto"/>
            </w:tcBorders>
            <w:noWrap/>
            <w:vAlign w:val="center"/>
          </w:tcPr>
          <w:p w:rsidR="003C5AB1" w:rsidRDefault="00FE240E">
            <w:pPr>
              <w:widowControl/>
              <w:jc w:val="center"/>
              <w:textAlignment w:val="center"/>
              <w:rPr>
                <w:rFonts w:ascii="宋体" w:cs="Times New Roman"/>
                <w:kern w:val="0"/>
                <w:sz w:val="22"/>
                <w:szCs w:val="22"/>
              </w:rPr>
            </w:pPr>
            <w:r>
              <w:rPr>
                <w:rFonts w:ascii="宋体" w:hAnsi="宋体" w:cs="宋体" w:hint="eastAsia"/>
                <w:color w:val="000000"/>
                <w:kern w:val="0"/>
                <w:sz w:val="22"/>
                <w:szCs w:val="22"/>
              </w:rPr>
              <w:t>23</w:t>
            </w:r>
          </w:p>
        </w:tc>
        <w:tc>
          <w:tcPr>
            <w:tcW w:w="1573"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cs="Times New Roman"/>
                <w:kern w:val="0"/>
                <w:sz w:val="22"/>
                <w:szCs w:val="22"/>
              </w:rPr>
            </w:pPr>
            <w:r>
              <w:rPr>
                <w:rFonts w:ascii="宋体" w:hAnsi="宋体" w:cs="宋体" w:hint="eastAsia"/>
                <w:color w:val="000000"/>
                <w:kern w:val="0"/>
                <w:sz w:val="22"/>
                <w:szCs w:val="22"/>
              </w:rPr>
              <w:t>182.46</w:t>
            </w:r>
          </w:p>
        </w:tc>
        <w:tc>
          <w:tcPr>
            <w:tcW w:w="1394"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cs="Times New Roman"/>
                <w:kern w:val="0"/>
                <w:sz w:val="22"/>
                <w:szCs w:val="22"/>
              </w:rPr>
            </w:pPr>
            <w:r>
              <w:rPr>
                <w:rFonts w:ascii="宋体" w:hAnsi="宋体" w:cs="宋体" w:hint="eastAsia"/>
                <w:color w:val="000000"/>
                <w:kern w:val="0"/>
                <w:sz w:val="22"/>
                <w:szCs w:val="22"/>
              </w:rPr>
              <w:t>182.46</w:t>
            </w:r>
          </w:p>
        </w:tc>
        <w:tc>
          <w:tcPr>
            <w:tcW w:w="1394" w:type="dxa"/>
            <w:tcBorders>
              <w:top w:val="nil"/>
              <w:left w:val="nil"/>
              <w:bottom w:val="single" w:sz="4" w:space="0" w:color="auto"/>
              <w:right w:val="single" w:sz="4" w:space="0" w:color="auto"/>
            </w:tcBorders>
            <w:noWrap/>
            <w:vAlign w:val="center"/>
          </w:tcPr>
          <w:p w:rsidR="003C5AB1" w:rsidRDefault="00FE240E">
            <w:pPr>
              <w:widowControl/>
              <w:jc w:val="center"/>
              <w:rPr>
                <w:rFonts w:ascii="宋体" w:cs="Times New Roman"/>
                <w:kern w:val="0"/>
                <w:sz w:val="22"/>
                <w:szCs w:val="22"/>
              </w:rPr>
            </w:pPr>
            <w:r>
              <w:rPr>
                <w:rFonts w:ascii="宋体" w:hAnsi="宋体" w:cs="宋体" w:hint="eastAsia"/>
                <w:kern w:val="0"/>
                <w:sz w:val="22"/>
                <w:szCs w:val="22"/>
              </w:rPr>
              <w:t xml:space="preserve">　</w:t>
            </w:r>
          </w:p>
        </w:tc>
        <w:tc>
          <w:tcPr>
            <w:tcW w:w="1573" w:type="dxa"/>
            <w:tcBorders>
              <w:top w:val="nil"/>
              <w:left w:val="nil"/>
              <w:bottom w:val="single" w:sz="4" w:space="0" w:color="auto"/>
              <w:right w:val="single" w:sz="4" w:space="0" w:color="auto"/>
            </w:tcBorders>
            <w:noWrap/>
            <w:vAlign w:val="center"/>
          </w:tcPr>
          <w:p w:rsidR="003C5AB1" w:rsidRDefault="00FE240E">
            <w:pPr>
              <w:widowControl/>
              <w:jc w:val="right"/>
              <w:rPr>
                <w:rFonts w:ascii="宋体" w:cs="Times New Roman"/>
                <w:kern w:val="0"/>
                <w:sz w:val="22"/>
                <w:szCs w:val="22"/>
              </w:rPr>
            </w:pPr>
            <w:r>
              <w:rPr>
                <w:rFonts w:ascii="宋体" w:hAnsi="宋体" w:cs="宋体" w:hint="eastAsia"/>
                <w:kern w:val="0"/>
                <w:sz w:val="22"/>
                <w:szCs w:val="22"/>
              </w:rPr>
              <w:t xml:space="preserve">　</w:t>
            </w:r>
          </w:p>
        </w:tc>
      </w:tr>
      <w:tr w:rsidR="003C5AB1">
        <w:trPr>
          <w:trHeight w:val="402"/>
        </w:trPr>
        <w:tc>
          <w:tcPr>
            <w:tcW w:w="3596" w:type="dxa"/>
            <w:tcBorders>
              <w:top w:val="nil"/>
              <w:left w:val="single" w:sz="4" w:space="0" w:color="auto"/>
              <w:bottom w:val="single" w:sz="4" w:space="0" w:color="auto"/>
              <w:right w:val="single" w:sz="4" w:space="0" w:color="auto"/>
            </w:tcBorders>
            <w:noWrap/>
            <w:vAlign w:val="center"/>
          </w:tcPr>
          <w:p w:rsidR="003C5AB1" w:rsidRDefault="00FE240E">
            <w:pPr>
              <w:widowControl/>
              <w:jc w:val="left"/>
              <w:rPr>
                <w:rFonts w:ascii="宋体" w:cs="Times New Roman"/>
                <w:kern w:val="0"/>
                <w:sz w:val="22"/>
                <w:szCs w:val="22"/>
              </w:rPr>
            </w:pPr>
            <w:r>
              <w:rPr>
                <w:rFonts w:ascii="宋体" w:hAnsi="宋体" w:cs="宋体" w:hint="eastAsia"/>
                <w:kern w:val="0"/>
                <w:sz w:val="22"/>
                <w:szCs w:val="22"/>
              </w:rPr>
              <w:t xml:space="preserve">　</w:t>
            </w:r>
          </w:p>
        </w:tc>
        <w:tc>
          <w:tcPr>
            <w:tcW w:w="436" w:type="dxa"/>
            <w:tcBorders>
              <w:top w:val="nil"/>
              <w:left w:val="nil"/>
              <w:bottom w:val="single" w:sz="4" w:space="0" w:color="auto"/>
              <w:right w:val="single" w:sz="4" w:space="0" w:color="auto"/>
            </w:tcBorders>
            <w:noWrap/>
            <w:vAlign w:val="center"/>
          </w:tcPr>
          <w:p w:rsidR="003C5AB1" w:rsidRDefault="00FE240E">
            <w:pPr>
              <w:widowControl/>
              <w:jc w:val="center"/>
              <w:rPr>
                <w:rFonts w:ascii="宋体" w:cs="Times New Roman"/>
                <w:kern w:val="0"/>
                <w:sz w:val="22"/>
                <w:szCs w:val="22"/>
              </w:rPr>
            </w:pPr>
            <w:r>
              <w:rPr>
                <w:rFonts w:ascii="宋体" w:hAnsi="宋体" w:cs="宋体"/>
                <w:kern w:val="0"/>
                <w:sz w:val="22"/>
                <w:szCs w:val="22"/>
              </w:rPr>
              <w:t>8</w:t>
            </w:r>
          </w:p>
        </w:tc>
        <w:tc>
          <w:tcPr>
            <w:tcW w:w="1096"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kern w:val="0"/>
                <w:sz w:val="22"/>
                <w:szCs w:val="22"/>
              </w:rPr>
            </w:pPr>
            <w:r>
              <w:rPr>
                <w:rFonts w:ascii="宋体" w:hAnsi="宋体" w:cs="宋体" w:hint="eastAsia"/>
                <w:kern w:val="0"/>
                <w:sz w:val="22"/>
                <w:szCs w:val="22"/>
              </w:rPr>
              <w:t xml:space="preserve">　</w:t>
            </w:r>
          </w:p>
        </w:tc>
        <w:tc>
          <w:tcPr>
            <w:tcW w:w="3411" w:type="dxa"/>
            <w:gridSpan w:val="2"/>
            <w:tcBorders>
              <w:top w:val="nil"/>
              <w:left w:val="nil"/>
              <w:bottom w:val="single" w:sz="4" w:space="0" w:color="auto"/>
              <w:right w:val="single" w:sz="4" w:space="0" w:color="auto"/>
            </w:tcBorders>
            <w:noWrap/>
            <w:vAlign w:val="center"/>
          </w:tcPr>
          <w:p w:rsidR="003C5AB1" w:rsidRDefault="00FE240E">
            <w:pPr>
              <w:widowControl/>
              <w:jc w:val="left"/>
              <w:textAlignment w:val="center"/>
              <w:rPr>
                <w:rFonts w:ascii="宋体" w:cs="Times New Roman"/>
                <w:kern w:val="0"/>
                <w:sz w:val="22"/>
                <w:szCs w:val="22"/>
              </w:rPr>
            </w:pPr>
            <w:r>
              <w:rPr>
                <w:rFonts w:ascii="宋体" w:hAnsi="宋体" w:cs="宋体" w:hint="eastAsia"/>
                <w:color w:val="000000"/>
                <w:kern w:val="0"/>
                <w:sz w:val="22"/>
                <w:szCs w:val="22"/>
              </w:rPr>
              <w:t>八、卫生健康支出</w:t>
            </w:r>
          </w:p>
        </w:tc>
        <w:tc>
          <w:tcPr>
            <w:tcW w:w="1067" w:type="dxa"/>
            <w:gridSpan w:val="2"/>
            <w:tcBorders>
              <w:top w:val="nil"/>
              <w:left w:val="nil"/>
              <w:bottom w:val="single" w:sz="4" w:space="0" w:color="auto"/>
              <w:right w:val="single" w:sz="4" w:space="0" w:color="auto"/>
            </w:tcBorders>
            <w:noWrap/>
            <w:vAlign w:val="center"/>
          </w:tcPr>
          <w:p w:rsidR="003C5AB1" w:rsidRDefault="00FE240E">
            <w:pPr>
              <w:widowControl/>
              <w:jc w:val="center"/>
              <w:textAlignment w:val="center"/>
              <w:rPr>
                <w:rFonts w:ascii="宋体" w:cs="Times New Roman"/>
                <w:kern w:val="0"/>
                <w:sz w:val="22"/>
                <w:szCs w:val="22"/>
              </w:rPr>
            </w:pPr>
            <w:r>
              <w:rPr>
                <w:rFonts w:ascii="宋体" w:hAnsi="宋体" w:cs="宋体" w:hint="eastAsia"/>
                <w:color w:val="000000"/>
                <w:kern w:val="0"/>
                <w:sz w:val="22"/>
                <w:szCs w:val="22"/>
              </w:rPr>
              <w:t>24</w:t>
            </w:r>
          </w:p>
        </w:tc>
        <w:tc>
          <w:tcPr>
            <w:tcW w:w="1573"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cs="Times New Roman"/>
                <w:kern w:val="0"/>
                <w:sz w:val="22"/>
                <w:szCs w:val="22"/>
              </w:rPr>
            </w:pPr>
            <w:r>
              <w:rPr>
                <w:rFonts w:ascii="宋体" w:hAnsi="宋体" w:cs="宋体" w:hint="eastAsia"/>
                <w:color w:val="000000"/>
                <w:kern w:val="0"/>
                <w:sz w:val="22"/>
                <w:szCs w:val="22"/>
              </w:rPr>
              <w:t>103.12</w:t>
            </w:r>
          </w:p>
        </w:tc>
        <w:tc>
          <w:tcPr>
            <w:tcW w:w="1394"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cs="Times New Roman"/>
                <w:kern w:val="0"/>
                <w:sz w:val="22"/>
                <w:szCs w:val="22"/>
              </w:rPr>
            </w:pPr>
            <w:r>
              <w:rPr>
                <w:rFonts w:ascii="宋体" w:hAnsi="宋体" w:cs="宋体" w:hint="eastAsia"/>
                <w:color w:val="000000"/>
                <w:kern w:val="0"/>
                <w:sz w:val="22"/>
                <w:szCs w:val="22"/>
              </w:rPr>
              <w:t>103.12</w:t>
            </w:r>
          </w:p>
        </w:tc>
        <w:tc>
          <w:tcPr>
            <w:tcW w:w="1394" w:type="dxa"/>
            <w:tcBorders>
              <w:top w:val="nil"/>
              <w:left w:val="nil"/>
              <w:bottom w:val="single" w:sz="4" w:space="0" w:color="auto"/>
              <w:right w:val="single" w:sz="4" w:space="0" w:color="auto"/>
            </w:tcBorders>
            <w:noWrap/>
            <w:vAlign w:val="center"/>
          </w:tcPr>
          <w:p w:rsidR="003C5AB1" w:rsidRDefault="00FE240E">
            <w:pPr>
              <w:widowControl/>
              <w:jc w:val="center"/>
              <w:rPr>
                <w:rFonts w:ascii="宋体" w:cs="Times New Roman"/>
                <w:kern w:val="0"/>
                <w:sz w:val="22"/>
                <w:szCs w:val="22"/>
              </w:rPr>
            </w:pPr>
            <w:r>
              <w:rPr>
                <w:rFonts w:ascii="宋体" w:hAnsi="宋体" w:cs="宋体" w:hint="eastAsia"/>
                <w:kern w:val="0"/>
                <w:sz w:val="22"/>
                <w:szCs w:val="22"/>
              </w:rPr>
              <w:t xml:space="preserve">　</w:t>
            </w:r>
          </w:p>
        </w:tc>
        <w:tc>
          <w:tcPr>
            <w:tcW w:w="1573" w:type="dxa"/>
            <w:tcBorders>
              <w:top w:val="nil"/>
              <w:left w:val="nil"/>
              <w:bottom w:val="single" w:sz="4" w:space="0" w:color="auto"/>
              <w:right w:val="single" w:sz="4" w:space="0" w:color="auto"/>
            </w:tcBorders>
            <w:noWrap/>
            <w:vAlign w:val="center"/>
          </w:tcPr>
          <w:p w:rsidR="003C5AB1" w:rsidRDefault="00FE240E">
            <w:pPr>
              <w:widowControl/>
              <w:jc w:val="center"/>
              <w:rPr>
                <w:rFonts w:ascii="宋体" w:cs="Times New Roman"/>
                <w:kern w:val="0"/>
                <w:sz w:val="22"/>
                <w:szCs w:val="22"/>
              </w:rPr>
            </w:pPr>
            <w:r>
              <w:rPr>
                <w:rFonts w:ascii="宋体" w:hAnsi="宋体" w:cs="宋体" w:hint="eastAsia"/>
                <w:kern w:val="0"/>
                <w:sz w:val="22"/>
                <w:szCs w:val="22"/>
              </w:rPr>
              <w:t xml:space="preserve">　</w:t>
            </w:r>
          </w:p>
        </w:tc>
      </w:tr>
      <w:tr w:rsidR="003C5AB1">
        <w:trPr>
          <w:trHeight w:val="402"/>
        </w:trPr>
        <w:tc>
          <w:tcPr>
            <w:tcW w:w="3596" w:type="dxa"/>
            <w:tcBorders>
              <w:top w:val="nil"/>
              <w:left w:val="single" w:sz="4" w:space="0" w:color="auto"/>
              <w:bottom w:val="single" w:sz="4" w:space="0" w:color="auto"/>
              <w:right w:val="single" w:sz="4" w:space="0" w:color="auto"/>
            </w:tcBorders>
            <w:noWrap/>
            <w:vAlign w:val="center"/>
          </w:tcPr>
          <w:p w:rsidR="003C5AB1" w:rsidRDefault="003C5AB1">
            <w:pPr>
              <w:widowControl/>
              <w:jc w:val="center"/>
              <w:rPr>
                <w:rFonts w:ascii="宋体" w:hAnsi="宋体" w:cs="宋体"/>
                <w:b/>
                <w:bCs/>
                <w:kern w:val="0"/>
                <w:sz w:val="22"/>
                <w:szCs w:val="22"/>
              </w:rPr>
            </w:pPr>
          </w:p>
        </w:tc>
        <w:tc>
          <w:tcPr>
            <w:tcW w:w="436" w:type="dxa"/>
            <w:tcBorders>
              <w:top w:val="nil"/>
              <w:left w:val="nil"/>
              <w:bottom w:val="single" w:sz="4" w:space="0" w:color="auto"/>
              <w:right w:val="single" w:sz="4" w:space="0" w:color="auto"/>
            </w:tcBorders>
            <w:noWrap/>
            <w:vAlign w:val="center"/>
          </w:tcPr>
          <w:p w:rsidR="003C5AB1" w:rsidRDefault="00FE240E">
            <w:pPr>
              <w:widowControl/>
              <w:jc w:val="center"/>
              <w:rPr>
                <w:rFonts w:ascii="宋体" w:hAnsi="宋体" w:cs="宋体"/>
                <w:kern w:val="0"/>
                <w:sz w:val="22"/>
                <w:szCs w:val="22"/>
              </w:rPr>
            </w:pPr>
            <w:r>
              <w:rPr>
                <w:rFonts w:ascii="宋体" w:hAnsi="宋体" w:cs="宋体" w:hint="eastAsia"/>
                <w:kern w:val="0"/>
                <w:sz w:val="22"/>
                <w:szCs w:val="22"/>
              </w:rPr>
              <w:t>9</w:t>
            </w:r>
          </w:p>
        </w:tc>
        <w:tc>
          <w:tcPr>
            <w:tcW w:w="1096" w:type="dxa"/>
            <w:tcBorders>
              <w:top w:val="nil"/>
              <w:left w:val="nil"/>
              <w:bottom w:val="single" w:sz="4" w:space="0" w:color="auto"/>
              <w:right w:val="single" w:sz="4" w:space="0" w:color="auto"/>
            </w:tcBorders>
            <w:noWrap/>
            <w:vAlign w:val="center"/>
          </w:tcPr>
          <w:p w:rsidR="003C5AB1" w:rsidRDefault="003C5AB1">
            <w:pPr>
              <w:widowControl/>
              <w:jc w:val="right"/>
              <w:rPr>
                <w:rFonts w:ascii="宋体" w:hAnsi="宋体" w:cs="宋体"/>
                <w:kern w:val="0"/>
                <w:sz w:val="22"/>
                <w:szCs w:val="22"/>
              </w:rPr>
            </w:pPr>
          </w:p>
        </w:tc>
        <w:tc>
          <w:tcPr>
            <w:tcW w:w="3411" w:type="dxa"/>
            <w:gridSpan w:val="2"/>
            <w:tcBorders>
              <w:top w:val="nil"/>
              <w:left w:val="nil"/>
              <w:bottom w:val="single" w:sz="4" w:space="0" w:color="auto"/>
              <w:right w:val="single" w:sz="4" w:space="0" w:color="auto"/>
            </w:tcBorders>
            <w:noWrap/>
            <w:vAlign w:val="center"/>
          </w:tcPr>
          <w:p w:rsidR="003C5AB1" w:rsidRDefault="00FE240E">
            <w:pPr>
              <w:widowControl/>
              <w:jc w:val="left"/>
              <w:textAlignment w:val="center"/>
              <w:rPr>
                <w:rFonts w:ascii="宋体" w:hAnsi="宋体" w:cs="宋体"/>
                <w:b/>
                <w:bCs/>
                <w:kern w:val="0"/>
                <w:sz w:val="22"/>
                <w:szCs w:val="22"/>
              </w:rPr>
            </w:pPr>
            <w:r>
              <w:rPr>
                <w:rFonts w:ascii="宋体" w:hAnsi="宋体" w:cs="宋体" w:hint="eastAsia"/>
                <w:color w:val="000000"/>
                <w:kern w:val="0"/>
                <w:sz w:val="22"/>
                <w:szCs w:val="22"/>
              </w:rPr>
              <w:t>九、农林水支出</w:t>
            </w:r>
          </w:p>
        </w:tc>
        <w:tc>
          <w:tcPr>
            <w:tcW w:w="1067" w:type="dxa"/>
            <w:gridSpan w:val="2"/>
            <w:tcBorders>
              <w:top w:val="nil"/>
              <w:left w:val="nil"/>
              <w:bottom w:val="single" w:sz="4" w:space="0" w:color="auto"/>
              <w:right w:val="single" w:sz="4" w:space="0" w:color="auto"/>
            </w:tcBorders>
            <w:noWrap/>
            <w:vAlign w:val="center"/>
          </w:tcPr>
          <w:p w:rsidR="003C5AB1" w:rsidRDefault="00FE240E">
            <w:pPr>
              <w:widowControl/>
              <w:jc w:val="center"/>
              <w:textAlignment w:val="center"/>
              <w:rPr>
                <w:rFonts w:ascii="宋体" w:hAnsi="宋体" w:cs="宋体"/>
                <w:kern w:val="0"/>
                <w:sz w:val="22"/>
                <w:szCs w:val="22"/>
              </w:rPr>
            </w:pPr>
            <w:r>
              <w:rPr>
                <w:rFonts w:ascii="宋体" w:hAnsi="宋体" w:cs="宋体" w:hint="eastAsia"/>
                <w:color w:val="000000"/>
                <w:kern w:val="0"/>
                <w:sz w:val="22"/>
                <w:szCs w:val="22"/>
              </w:rPr>
              <w:t>25</w:t>
            </w:r>
          </w:p>
        </w:tc>
        <w:tc>
          <w:tcPr>
            <w:tcW w:w="1573"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hAnsi="宋体" w:cs="宋体"/>
                <w:kern w:val="0"/>
                <w:sz w:val="22"/>
                <w:szCs w:val="22"/>
              </w:rPr>
            </w:pPr>
            <w:r>
              <w:rPr>
                <w:rFonts w:ascii="宋体" w:hAnsi="宋体" w:cs="宋体" w:hint="eastAsia"/>
                <w:color w:val="000000"/>
                <w:kern w:val="0"/>
                <w:sz w:val="22"/>
                <w:szCs w:val="22"/>
              </w:rPr>
              <w:t>122.30</w:t>
            </w:r>
          </w:p>
        </w:tc>
        <w:tc>
          <w:tcPr>
            <w:tcW w:w="1394"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hAnsi="宋体" w:cs="宋体"/>
                <w:kern w:val="0"/>
                <w:sz w:val="22"/>
                <w:szCs w:val="22"/>
              </w:rPr>
            </w:pPr>
            <w:r>
              <w:rPr>
                <w:rFonts w:ascii="宋体" w:hAnsi="宋体" w:cs="宋体" w:hint="eastAsia"/>
                <w:color w:val="000000"/>
                <w:kern w:val="0"/>
                <w:sz w:val="22"/>
                <w:szCs w:val="22"/>
              </w:rPr>
              <w:t>122.30</w:t>
            </w:r>
          </w:p>
        </w:tc>
        <w:tc>
          <w:tcPr>
            <w:tcW w:w="1394" w:type="dxa"/>
            <w:tcBorders>
              <w:top w:val="nil"/>
              <w:left w:val="nil"/>
              <w:bottom w:val="single" w:sz="4" w:space="0" w:color="auto"/>
              <w:right w:val="single" w:sz="4" w:space="0" w:color="auto"/>
            </w:tcBorders>
            <w:noWrap/>
            <w:vAlign w:val="center"/>
          </w:tcPr>
          <w:p w:rsidR="003C5AB1" w:rsidRDefault="003C5AB1">
            <w:pPr>
              <w:widowControl/>
              <w:jc w:val="center"/>
              <w:rPr>
                <w:rFonts w:ascii="宋体" w:hAnsi="宋体" w:cs="宋体"/>
                <w:kern w:val="0"/>
                <w:sz w:val="22"/>
                <w:szCs w:val="22"/>
              </w:rPr>
            </w:pPr>
          </w:p>
        </w:tc>
        <w:tc>
          <w:tcPr>
            <w:tcW w:w="1573" w:type="dxa"/>
            <w:tcBorders>
              <w:top w:val="nil"/>
              <w:left w:val="nil"/>
              <w:bottom w:val="single" w:sz="4" w:space="0" w:color="auto"/>
              <w:right w:val="single" w:sz="4" w:space="0" w:color="auto"/>
            </w:tcBorders>
            <w:noWrap/>
            <w:vAlign w:val="center"/>
          </w:tcPr>
          <w:p w:rsidR="003C5AB1" w:rsidRDefault="003C5AB1">
            <w:pPr>
              <w:widowControl/>
              <w:jc w:val="left"/>
              <w:rPr>
                <w:rFonts w:ascii="宋体" w:hAnsi="宋体" w:cs="宋体"/>
                <w:b/>
                <w:bCs/>
                <w:kern w:val="0"/>
                <w:sz w:val="22"/>
                <w:szCs w:val="22"/>
              </w:rPr>
            </w:pPr>
          </w:p>
        </w:tc>
      </w:tr>
      <w:tr w:rsidR="003C5AB1">
        <w:trPr>
          <w:trHeight w:val="402"/>
        </w:trPr>
        <w:tc>
          <w:tcPr>
            <w:tcW w:w="3596" w:type="dxa"/>
            <w:tcBorders>
              <w:top w:val="nil"/>
              <w:left w:val="single" w:sz="4" w:space="0" w:color="auto"/>
              <w:bottom w:val="single" w:sz="4" w:space="0" w:color="auto"/>
              <w:right w:val="single" w:sz="4" w:space="0" w:color="auto"/>
            </w:tcBorders>
            <w:noWrap/>
            <w:vAlign w:val="center"/>
          </w:tcPr>
          <w:p w:rsidR="003C5AB1" w:rsidRDefault="003C5AB1">
            <w:pPr>
              <w:widowControl/>
              <w:jc w:val="center"/>
              <w:rPr>
                <w:rFonts w:ascii="宋体" w:hAnsi="宋体" w:cs="宋体"/>
                <w:b/>
                <w:bCs/>
                <w:kern w:val="0"/>
                <w:sz w:val="22"/>
                <w:szCs w:val="22"/>
              </w:rPr>
            </w:pPr>
          </w:p>
        </w:tc>
        <w:tc>
          <w:tcPr>
            <w:tcW w:w="436" w:type="dxa"/>
            <w:tcBorders>
              <w:top w:val="nil"/>
              <w:left w:val="nil"/>
              <w:bottom w:val="single" w:sz="4" w:space="0" w:color="auto"/>
              <w:right w:val="single" w:sz="4" w:space="0" w:color="auto"/>
            </w:tcBorders>
            <w:noWrap/>
            <w:vAlign w:val="center"/>
          </w:tcPr>
          <w:p w:rsidR="003C5AB1" w:rsidRDefault="00FE240E">
            <w:pPr>
              <w:widowControl/>
              <w:jc w:val="center"/>
              <w:rPr>
                <w:rFonts w:ascii="宋体" w:hAnsi="宋体" w:cs="宋体"/>
                <w:kern w:val="0"/>
                <w:sz w:val="22"/>
                <w:szCs w:val="22"/>
              </w:rPr>
            </w:pPr>
            <w:r>
              <w:rPr>
                <w:rFonts w:ascii="宋体" w:hAnsi="宋体" w:cs="宋体" w:hint="eastAsia"/>
                <w:kern w:val="0"/>
                <w:sz w:val="22"/>
                <w:szCs w:val="22"/>
              </w:rPr>
              <w:t>10</w:t>
            </w:r>
          </w:p>
        </w:tc>
        <w:tc>
          <w:tcPr>
            <w:tcW w:w="1096" w:type="dxa"/>
            <w:tcBorders>
              <w:top w:val="nil"/>
              <w:left w:val="nil"/>
              <w:bottom w:val="single" w:sz="4" w:space="0" w:color="auto"/>
              <w:right w:val="single" w:sz="4" w:space="0" w:color="auto"/>
            </w:tcBorders>
            <w:noWrap/>
            <w:vAlign w:val="center"/>
          </w:tcPr>
          <w:p w:rsidR="003C5AB1" w:rsidRDefault="003C5AB1">
            <w:pPr>
              <w:widowControl/>
              <w:jc w:val="right"/>
              <w:rPr>
                <w:rFonts w:ascii="宋体" w:hAnsi="宋体" w:cs="宋体"/>
                <w:kern w:val="0"/>
                <w:sz w:val="22"/>
                <w:szCs w:val="22"/>
              </w:rPr>
            </w:pPr>
          </w:p>
        </w:tc>
        <w:tc>
          <w:tcPr>
            <w:tcW w:w="3411" w:type="dxa"/>
            <w:gridSpan w:val="2"/>
            <w:tcBorders>
              <w:top w:val="nil"/>
              <w:left w:val="nil"/>
              <w:bottom w:val="single" w:sz="4" w:space="0" w:color="auto"/>
              <w:right w:val="single" w:sz="4" w:space="0" w:color="auto"/>
            </w:tcBorders>
            <w:noWrap/>
            <w:vAlign w:val="center"/>
          </w:tcPr>
          <w:p w:rsidR="003C5AB1" w:rsidRDefault="00FE240E">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rPr>
              <w:t>十、住房保障支出</w:t>
            </w:r>
          </w:p>
        </w:tc>
        <w:tc>
          <w:tcPr>
            <w:tcW w:w="1067" w:type="dxa"/>
            <w:gridSpan w:val="2"/>
            <w:tcBorders>
              <w:top w:val="nil"/>
              <w:left w:val="nil"/>
              <w:bottom w:val="single" w:sz="4" w:space="0" w:color="auto"/>
              <w:right w:val="single" w:sz="4" w:space="0" w:color="auto"/>
            </w:tcBorders>
            <w:noWrap/>
            <w:vAlign w:val="center"/>
          </w:tcPr>
          <w:p w:rsidR="003C5AB1" w:rsidRDefault="00FE240E">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26</w:t>
            </w:r>
          </w:p>
        </w:tc>
        <w:tc>
          <w:tcPr>
            <w:tcW w:w="1573"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rPr>
              <w:t>123.48</w:t>
            </w:r>
          </w:p>
        </w:tc>
        <w:tc>
          <w:tcPr>
            <w:tcW w:w="1394"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rPr>
              <w:t>123.48</w:t>
            </w:r>
          </w:p>
        </w:tc>
        <w:tc>
          <w:tcPr>
            <w:tcW w:w="1394" w:type="dxa"/>
            <w:tcBorders>
              <w:top w:val="nil"/>
              <w:left w:val="nil"/>
              <w:bottom w:val="single" w:sz="4" w:space="0" w:color="auto"/>
              <w:right w:val="single" w:sz="4" w:space="0" w:color="auto"/>
            </w:tcBorders>
            <w:noWrap/>
            <w:vAlign w:val="center"/>
          </w:tcPr>
          <w:p w:rsidR="003C5AB1" w:rsidRDefault="003C5AB1">
            <w:pPr>
              <w:widowControl/>
              <w:jc w:val="center"/>
              <w:rPr>
                <w:rFonts w:ascii="宋体" w:hAnsi="宋体" w:cs="宋体"/>
                <w:kern w:val="0"/>
                <w:sz w:val="22"/>
                <w:szCs w:val="22"/>
              </w:rPr>
            </w:pPr>
          </w:p>
        </w:tc>
        <w:tc>
          <w:tcPr>
            <w:tcW w:w="1573" w:type="dxa"/>
            <w:tcBorders>
              <w:top w:val="nil"/>
              <w:left w:val="nil"/>
              <w:bottom w:val="single" w:sz="4" w:space="0" w:color="auto"/>
              <w:right w:val="single" w:sz="4" w:space="0" w:color="auto"/>
            </w:tcBorders>
            <w:noWrap/>
            <w:vAlign w:val="center"/>
          </w:tcPr>
          <w:p w:rsidR="003C5AB1" w:rsidRDefault="003C5AB1">
            <w:pPr>
              <w:widowControl/>
              <w:jc w:val="left"/>
              <w:rPr>
                <w:rFonts w:ascii="宋体" w:hAnsi="宋体" w:cs="宋体"/>
                <w:b/>
                <w:bCs/>
                <w:kern w:val="0"/>
                <w:sz w:val="22"/>
                <w:szCs w:val="22"/>
              </w:rPr>
            </w:pPr>
          </w:p>
        </w:tc>
      </w:tr>
      <w:tr w:rsidR="003C5AB1">
        <w:trPr>
          <w:trHeight w:val="402"/>
        </w:trPr>
        <w:tc>
          <w:tcPr>
            <w:tcW w:w="3596" w:type="dxa"/>
            <w:tcBorders>
              <w:top w:val="nil"/>
              <w:left w:val="single" w:sz="4" w:space="0" w:color="auto"/>
              <w:bottom w:val="single" w:sz="4" w:space="0" w:color="auto"/>
              <w:right w:val="single" w:sz="4" w:space="0" w:color="auto"/>
            </w:tcBorders>
            <w:noWrap/>
            <w:vAlign w:val="center"/>
          </w:tcPr>
          <w:p w:rsidR="003C5AB1" w:rsidRDefault="00FE240E">
            <w:pPr>
              <w:widowControl/>
              <w:jc w:val="center"/>
              <w:rPr>
                <w:rFonts w:ascii="宋体" w:cs="Times New Roman"/>
                <w:b/>
                <w:bCs/>
                <w:kern w:val="0"/>
                <w:sz w:val="22"/>
                <w:szCs w:val="22"/>
              </w:rPr>
            </w:pPr>
            <w:r>
              <w:rPr>
                <w:rFonts w:ascii="宋体" w:hAnsi="宋体" w:cs="宋体" w:hint="eastAsia"/>
                <w:b/>
                <w:bCs/>
                <w:kern w:val="0"/>
                <w:sz w:val="22"/>
                <w:szCs w:val="22"/>
              </w:rPr>
              <w:t>本年收入合计</w:t>
            </w:r>
          </w:p>
        </w:tc>
        <w:tc>
          <w:tcPr>
            <w:tcW w:w="436" w:type="dxa"/>
            <w:tcBorders>
              <w:top w:val="nil"/>
              <w:left w:val="nil"/>
              <w:bottom w:val="single" w:sz="4" w:space="0" w:color="auto"/>
              <w:right w:val="single" w:sz="4" w:space="0" w:color="auto"/>
            </w:tcBorders>
            <w:noWrap/>
            <w:vAlign w:val="center"/>
          </w:tcPr>
          <w:p w:rsidR="003C5AB1" w:rsidRDefault="00FE240E">
            <w:pPr>
              <w:widowControl/>
              <w:jc w:val="center"/>
              <w:rPr>
                <w:rFonts w:ascii="宋体" w:cs="Times New Roman"/>
                <w:kern w:val="0"/>
                <w:sz w:val="22"/>
                <w:szCs w:val="22"/>
              </w:rPr>
            </w:pPr>
            <w:r>
              <w:rPr>
                <w:rFonts w:ascii="宋体" w:hAnsi="宋体" w:cs="宋体" w:hint="eastAsia"/>
                <w:kern w:val="0"/>
                <w:sz w:val="22"/>
                <w:szCs w:val="22"/>
              </w:rPr>
              <w:t>11</w:t>
            </w:r>
          </w:p>
        </w:tc>
        <w:tc>
          <w:tcPr>
            <w:tcW w:w="1096" w:type="dxa"/>
            <w:tcBorders>
              <w:top w:val="nil"/>
              <w:left w:val="nil"/>
              <w:bottom w:val="single" w:sz="4" w:space="0" w:color="auto"/>
              <w:right w:val="single" w:sz="4" w:space="0" w:color="auto"/>
            </w:tcBorders>
            <w:noWrap/>
            <w:vAlign w:val="center"/>
          </w:tcPr>
          <w:p w:rsidR="003C5AB1" w:rsidRDefault="00FE240E">
            <w:pPr>
              <w:widowControl/>
              <w:jc w:val="right"/>
              <w:rPr>
                <w:rFonts w:ascii="宋体" w:cs="Times New Roman"/>
                <w:kern w:val="0"/>
                <w:sz w:val="22"/>
                <w:szCs w:val="22"/>
              </w:rPr>
            </w:pPr>
            <w:r>
              <w:rPr>
                <w:rFonts w:ascii="宋体" w:hAnsi="宋体" w:cs="宋体" w:hint="eastAsia"/>
                <w:kern w:val="0"/>
                <w:sz w:val="22"/>
                <w:szCs w:val="22"/>
              </w:rPr>
              <w:t>3,474.47</w:t>
            </w:r>
            <w:r>
              <w:rPr>
                <w:rFonts w:ascii="宋体" w:hAnsi="宋体" w:cs="宋体" w:hint="eastAsia"/>
                <w:kern w:val="0"/>
                <w:sz w:val="22"/>
                <w:szCs w:val="22"/>
              </w:rPr>
              <w:t xml:space="preserve">　　</w:t>
            </w:r>
          </w:p>
        </w:tc>
        <w:tc>
          <w:tcPr>
            <w:tcW w:w="3411" w:type="dxa"/>
            <w:gridSpan w:val="2"/>
            <w:tcBorders>
              <w:top w:val="nil"/>
              <w:left w:val="nil"/>
              <w:bottom w:val="single" w:sz="4" w:space="0" w:color="auto"/>
              <w:right w:val="single" w:sz="4" w:space="0" w:color="auto"/>
            </w:tcBorders>
            <w:noWrap/>
            <w:vAlign w:val="center"/>
          </w:tcPr>
          <w:p w:rsidR="003C5AB1" w:rsidRDefault="00FE240E">
            <w:pPr>
              <w:widowControl/>
              <w:jc w:val="center"/>
              <w:rPr>
                <w:rFonts w:ascii="宋体" w:cs="Times New Roman"/>
                <w:b/>
                <w:bCs/>
                <w:kern w:val="0"/>
                <w:sz w:val="22"/>
                <w:szCs w:val="22"/>
              </w:rPr>
            </w:pPr>
            <w:r>
              <w:rPr>
                <w:rFonts w:ascii="宋体" w:hAnsi="宋体" w:cs="宋体" w:hint="eastAsia"/>
                <w:b/>
                <w:bCs/>
                <w:kern w:val="0"/>
                <w:sz w:val="22"/>
                <w:szCs w:val="22"/>
              </w:rPr>
              <w:t>本年支出合计</w:t>
            </w:r>
          </w:p>
        </w:tc>
        <w:tc>
          <w:tcPr>
            <w:tcW w:w="1067" w:type="dxa"/>
            <w:gridSpan w:val="2"/>
            <w:tcBorders>
              <w:top w:val="nil"/>
              <w:left w:val="nil"/>
              <w:bottom w:val="single" w:sz="4" w:space="0" w:color="auto"/>
              <w:right w:val="single" w:sz="4" w:space="0" w:color="auto"/>
            </w:tcBorders>
            <w:noWrap/>
            <w:vAlign w:val="center"/>
          </w:tcPr>
          <w:p w:rsidR="003C5AB1" w:rsidRDefault="00FE240E">
            <w:pPr>
              <w:widowControl/>
              <w:jc w:val="center"/>
              <w:rPr>
                <w:rFonts w:ascii="宋体" w:cs="Times New Roman"/>
                <w:kern w:val="0"/>
                <w:sz w:val="22"/>
                <w:szCs w:val="22"/>
              </w:rPr>
            </w:pPr>
            <w:r>
              <w:rPr>
                <w:rFonts w:ascii="宋体" w:hAnsi="宋体" w:cs="宋体" w:hint="eastAsia"/>
                <w:kern w:val="0"/>
                <w:sz w:val="22"/>
                <w:szCs w:val="22"/>
              </w:rPr>
              <w:t>27</w:t>
            </w:r>
          </w:p>
        </w:tc>
        <w:tc>
          <w:tcPr>
            <w:tcW w:w="1573" w:type="dxa"/>
            <w:tcBorders>
              <w:top w:val="nil"/>
              <w:left w:val="nil"/>
              <w:bottom w:val="single" w:sz="4" w:space="0" w:color="auto"/>
              <w:right w:val="single" w:sz="4" w:space="0" w:color="auto"/>
            </w:tcBorders>
            <w:noWrap/>
            <w:vAlign w:val="center"/>
          </w:tcPr>
          <w:p w:rsidR="003C5AB1" w:rsidRDefault="00FE240E">
            <w:pPr>
              <w:widowControl/>
              <w:jc w:val="right"/>
              <w:rPr>
                <w:rFonts w:ascii="宋体" w:cs="Times New Roman"/>
                <w:kern w:val="0"/>
                <w:sz w:val="22"/>
                <w:szCs w:val="22"/>
              </w:rPr>
            </w:pPr>
            <w:r>
              <w:rPr>
                <w:rFonts w:ascii="宋体" w:hAnsi="宋体" w:cs="宋体" w:hint="eastAsia"/>
                <w:kern w:val="0"/>
                <w:sz w:val="22"/>
                <w:szCs w:val="22"/>
              </w:rPr>
              <w:t>3,474.47</w:t>
            </w:r>
            <w:r>
              <w:rPr>
                <w:rFonts w:ascii="宋体" w:hAnsi="宋体" w:cs="宋体" w:hint="eastAsia"/>
                <w:kern w:val="0"/>
                <w:sz w:val="22"/>
                <w:szCs w:val="22"/>
              </w:rPr>
              <w:t xml:space="preserve">　　</w:t>
            </w:r>
          </w:p>
        </w:tc>
        <w:tc>
          <w:tcPr>
            <w:tcW w:w="1394" w:type="dxa"/>
            <w:tcBorders>
              <w:top w:val="nil"/>
              <w:left w:val="nil"/>
              <w:bottom w:val="single" w:sz="4" w:space="0" w:color="auto"/>
              <w:right w:val="single" w:sz="4" w:space="0" w:color="auto"/>
            </w:tcBorders>
            <w:noWrap/>
            <w:vAlign w:val="center"/>
          </w:tcPr>
          <w:p w:rsidR="003C5AB1" w:rsidRDefault="00FE240E">
            <w:pPr>
              <w:widowControl/>
              <w:jc w:val="right"/>
              <w:rPr>
                <w:rFonts w:ascii="宋体" w:cs="Times New Roman"/>
                <w:kern w:val="0"/>
                <w:sz w:val="22"/>
                <w:szCs w:val="22"/>
              </w:rPr>
            </w:pPr>
            <w:r>
              <w:rPr>
                <w:rFonts w:ascii="宋体" w:hAnsi="宋体" w:cs="宋体" w:hint="eastAsia"/>
                <w:kern w:val="0"/>
                <w:sz w:val="22"/>
                <w:szCs w:val="22"/>
              </w:rPr>
              <w:t xml:space="preserve">　</w:t>
            </w:r>
            <w:r>
              <w:rPr>
                <w:rFonts w:ascii="宋体" w:hAnsi="宋体" w:cs="宋体" w:hint="eastAsia"/>
                <w:kern w:val="0"/>
                <w:sz w:val="22"/>
                <w:szCs w:val="22"/>
              </w:rPr>
              <w:t>3,474.47</w:t>
            </w:r>
            <w:r>
              <w:rPr>
                <w:rFonts w:ascii="宋体" w:hAnsi="宋体" w:cs="宋体" w:hint="eastAsia"/>
                <w:kern w:val="0"/>
                <w:sz w:val="22"/>
                <w:szCs w:val="22"/>
              </w:rPr>
              <w:t xml:space="preserve">　</w:t>
            </w:r>
          </w:p>
        </w:tc>
        <w:tc>
          <w:tcPr>
            <w:tcW w:w="1394" w:type="dxa"/>
            <w:tcBorders>
              <w:top w:val="nil"/>
              <w:left w:val="nil"/>
              <w:bottom w:val="single" w:sz="4" w:space="0" w:color="auto"/>
              <w:right w:val="single" w:sz="4" w:space="0" w:color="auto"/>
            </w:tcBorders>
            <w:noWrap/>
            <w:vAlign w:val="center"/>
          </w:tcPr>
          <w:p w:rsidR="003C5AB1" w:rsidRDefault="00FE240E">
            <w:pPr>
              <w:widowControl/>
              <w:jc w:val="center"/>
              <w:rPr>
                <w:rFonts w:ascii="宋体" w:cs="Times New Roman"/>
                <w:kern w:val="0"/>
                <w:sz w:val="22"/>
                <w:szCs w:val="22"/>
              </w:rPr>
            </w:pPr>
            <w:r>
              <w:rPr>
                <w:rFonts w:ascii="宋体" w:hAnsi="宋体" w:cs="宋体" w:hint="eastAsia"/>
                <w:kern w:val="0"/>
                <w:sz w:val="22"/>
                <w:szCs w:val="22"/>
              </w:rPr>
              <w:t xml:space="preserve">　</w:t>
            </w:r>
          </w:p>
        </w:tc>
        <w:tc>
          <w:tcPr>
            <w:tcW w:w="1573"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b/>
                <w:bCs/>
                <w:kern w:val="0"/>
                <w:sz w:val="22"/>
                <w:szCs w:val="22"/>
              </w:rPr>
            </w:pPr>
            <w:r>
              <w:rPr>
                <w:rFonts w:ascii="宋体" w:hAnsi="宋体" w:cs="宋体" w:hint="eastAsia"/>
                <w:b/>
                <w:bCs/>
                <w:kern w:val="0"/>
                <w:sz w:val="22"/>
                <w:szCs w:val="22"/>
              </w:rPr>
              <w:t xml:space="preserve">　</w:t>
            </w:r>
          </w:p>
        </w:tc>
      </w:tr>
      <w:tr w:rsidR="003C5AB1">
        <w:trPr>
          <w:trHeight w:val="402"/>
        </w:trPr>
        <w:tc>
          <w:tcPr>
            <w:tcW w:w="3596" w:type="dxa"/>
            <w:tcBorders>
              <w:top w:val="nil"/>
              <w:left w:val="single" w:sz="4" w:space="0" w:color="auto"/>
              <w:bottom w:val="single" w:sz="4" w:space="0" w:color="auto"/>
              <w:right w:val="single" w:sz="4" w:space="0" w:color="auto"/>
            </w:tcBorders>
            <w:noWrap/>
            <w:vAlign w:val="center"/>
          </w:tcPr>
          <w:p w:rsidR="003C5AB1" w:rsidRDefault="00FE240E">
            <w:pPr>
              <w:widowControl/>
              <w:jc w:val="center"/>
              <w:rPr>
                <w:rFonts w:ascii="宋体" w:cs="Times New Roman"/>
                <w:kern w:val="0"/>
                <w:sz w:val="22"/>
                <w:szCs w:val="22"/>
              </w:rPr>
            </w:pPr>
            <w:r>
              <w:rPr>
                <w:rFonts w:ascii="宋体" w:hAnsi="宋体" w:cs="宋体" w:hint="eastAsia"/>
                <w:kern w:val="0"/>
                <w:sz w:val="22"/>
                <w:szCs w:val="22"/>
              </w:rPr>
              <w:t>年初财政拨款结转和结余</w:t>
            </w:r>
          </w:p>
        </w:tc>
        <w:tc>
          <w:tcPr>
            <w:tcW w:w="436" w:type="dxa"/>
            <w:tcBorders>
              <w:top w:val="nil"/>
              <w:left w:val="nil"/>
              <w:bottom w:val="single" w:sz="4" w:space="0" w:color="auto"/>
              <w:right w:val="single" w:sz="4" w:space="0" w:color="auto"/>
            </w:tcBorders>
            <w:noWrap/>
            <w:vAlign w:val="center"/>
          </w:tcPr>
          <w:p w:rsidR="003C5AB1" w:rsidRDefault="00FE240E">
            <w:pPr>
              <w:widowControl/>
              <w:jc w:val="center"/>
              <w:rPr>
                <w:rFonts w:ascii="宋体" w:cs="Times New Roman"/>
                <w:kern w:val="0"/>
                <w:sz w:val="22"/>
                <w:szCs w:val="22"/>
              </w:rPr>
            </w:pPr>
            <w:r>
              <w:rPr>
                <w:rFonts w:ascii="宋体" w:hAnsi="宋体" w:cs="宋体" w:hint="eastAsia"/>
                <w:kern w:val="0"/>
                <w:sz w:val="22"/>
                <w:szCs w:val="22"/>
              </w:rPr>
              <w:t>12</w:t>
            </w:r>
          </w:p>
        </w:tc>
        <w:tc>
          <w:tcPr>
            <w:tcW w:w="1096" w:type="dxa"/>
            <w:tcBorders>
              <w:top w:val="nil"/>
              <w:left w:val="nil"/>
              <w:bottom w:val="single" w:sz="4" w:space="0" w:color="auto"/>
              <w:right w:val="single" w:sz="4" w:space="0" w:color="auto"/>
            </w:tcBorders>
            <w:noWrap/>
            <w:vAlign w:val="center"/>
          </w:tcPr>
          <w:p w:rsidR="003C5AB1" w:rsidRDefault="00FE240E">
            <w:pPr>
              <w:widowControl/>
              <w:jc w:val="right"/>
              <w:rPr>
                <w:rFonts w:ascii="宋体" w:cs="Times New Roman"/>
                <w:kern w:val="0"/>
                <w:sz w:val="22"/>
                <w:szCs w:val="22"/>
              </w:rPr>
            </w:pPr>
            <w:r>
              <w:rPr>
                <w:rFonts w:ascii="宋体" w:hAnsi="宋体" w:cs="宋体" w:hint="eastAsia"/>
                <w:kern w:val="0"/>
                <w:sz w:val="22"/>
                <w:szCs w:val="22"/>
              </w:rPr>
              <w:t xml:space="preserve">　</w:t>
            </w:r>
          </w:p>
        </w:tc>
        <w:tc>
          <w:tcPr>
            <w:tcW w:w="3411" w:type="dxa"/>
            <w:gridSpan w:val="2"/>
            <w:tcBorders>
              <w:top w:val="nil"/>
              <w:left w:val="nil"/>
              <w:bottom w:val="single" w:sz="4" w:space="0" w:color="auto"/>
              <w:right w:val="single" w:sz="4" w:space="0" w:color="auto"/>
            </w:tcBorders>
            <w:noWrap/>
            <w:vAlign w:val="center"/>
          </w:tcPr>
          <w:p w:rsidR="003C5AB1" w:rsidRDefault="00FE240E">
            <w:pPr>
              <w:widowControl/>
              <w:jc w:val="center"/>
              <w:rPr>
                <w:rFonts w:ascii="宋体" w:cs="Times New Roman"/>
                <w:kern w:val="0"/>
                <w:sz w:val="22"/>
                <w:szCs w:val="22"/>
              </w:rPr>
            </w:pPr>
            <w:r>
              <w:rPr>
                <w:rFonts w:ascii="宋体" w:hAnsi="宋体" w:cs="宋体" w:hint="eastAsia"/>
                <w:kern w:val="0"/>
                <w:sz w:val="22"/>
                <w:szCs w:val="22"/>
              </w:rPr>
              <w:t>年末财政拨款结转和结余</w:t>
            </w:r>
          </w:p>
        </w:tc>
        <w:tc>
          <w:tcPr>
            <w:tcW w:w="1067" w:type="dxa"/>
            <w:gridSpan w:val="2"/>
            <w:tcBorders>
              <w:top w:val="nil"/>
              <w:left w:val="nil"/>
              <w:bottom w:val="single" w:sz="4" w:space="0" w:color="auto"/>
              <w:right w:val="single" w:sz="4" w:space="0" w:color="auto"/>
            </w:tcBorders>
            <w:noWrap/>
            <w:vAlign w:val="center"/>
          </w:tcPr>
          <w:p w:rsidR="003C5AB1" w:rsidRDefault="00FE240E">
            <w:pPr>
              <w:widowControl/>
              <w:jc w:val="center"/>
              <w:rPr>
                <w:rFonts w:ascii="宋体" w:cs="Times New Roman"/>
                <w:kern w:val="0"/>
                <w:sz w:val="22"/>
                <w:szCs w:val="22"/>
              </w:rPr>
            </w:pPr>
            <w:r>
              <w:rPr>
                <w:rFonts w:ascii="宋体" w:hAnsi="宋体" w:cs="宋体" w:hint="eastAsia"/>
                <w:kern w:val="0"/>
                <w:sz w:val="22"/>
                <w:szCs w:val="22"/>
              </w:rPr>
              <w:t>28</w:t>
            </w:r>
          </w:p>
        </w:tc>
        <w:tc>
          <w:tcPr>
            <w:tcW w:w="1573" w:type="dxa"/>
            <w:tcBorders>
              <w:top w:val="nil"/>
              <w:left w:val="nil"/>
              <w:bottom w:val="single" w:sz="4" w:space="0" w:color="auto"/>
              <w:right w:val="single" w:sz="4" w:space="0" w:color="auto"/>
            </w:tcBorders>
            <w:noWrap/>
            <w:vAlign w:val="center"/>
          </w:tcPr>
          <w:p w:rsidR="003C5AB1" w:rsidRDefault="00FE240E">
            <w:pPr>
              <w:widowControl/>
              <w:jc w:val="right"/>
              <w:rPr>
                <w:rFonts w:ascii="宋体" w:cs="Times New Roman"/>
                <w:kern w:val="0"/>
                <w:sz w:val="22"/>
                <w:szCs w:val="22"/>
              </w:rPr>
            </w:pPr>
            <w:r>
              <w:rPr>
                <w:rFonts w:ascii="宋体" w:hAnsi="宋体" w:cs="宋体" w:hint="eastAsia"/>
                <w:kern w:val="0"/>
                <w:sz w:val="22"/>
                <w:szCs w:val="22"/>
              </w:rPr>
              <w:t xml:space="preserve">　</w:t>
            </w:r>
          </w:p>
        </w:tc>
        <w:tc>
          <w:tcPr>
            <w:tcW w:w="1394" w:type="dxa"/>
            <w:tcBorders>
              <w:top w:val="nil"/>
              <w:left w:val="nil"/>
              <w:bottom w:val="single" w:sz="4" w:space="0" w:color="auto"/>
              <w:right w:val="single" w:sz="4" w:space="0" w:color="auto"/>
            </w:tcBorders>
            <w:noWrap/>
            <w:vAlign w:val="center"/>
          </w:tcPr>
          <w:p w:rsidR="003C5AB1" w:rsidRDefault="00FE240E">
            <w:pPr>
              <w:widowControl/>
              <w:jc w:val="right"/>
              <w:rPr>
                <w:rFonts w:ascii="宋体" w:cs="Times New Roman"/>
                <w:kern w:val="0"/>
                <w:sz w:val="22"/>
                <w:szCs w:val="22"/>
              </w:rPr>
            </w:pPr>
            <w:r>
              <w:rPr>
                <w:rFonts w:ascii="宋体" w:hAnsi="宋体" w:cs="宋体" w:hint="eastAsia"/>
                <w:kern w:val="0"/>
                <w:sz w:val="22"/>
                <w:szCs w:val="22"/>
              </w:rPr>
              <w:t xml:space="preserve">　</w:t>
            </w:r>
          </w:p>
        </w:tc>
        <w:tc>
          <w:tcPr>
            <w:tcW w:w="1394" w:type="dxa"/>
            <w:tcBorders>
              <w:top w:val="nil"/>
              <w:left w:val="nil"/>
              <w:bottom w:val="single" w:sz="4" w:space="0" w:color="auto"/>
              <w:right w:val="single" w:sz="4" w:space="0" w:color="auto"/>
            </w:tcBorders>
            <w:noWrap/>
            <w:vAlign w:val="center"/>
          </w:tcPr>
          <w:p w:rsidR="003C5AB1" w:rsidRDefault="00FE240E">
            <w:pPr>
              <w:widowControl/>
              <w:jc w:val="center"/>
              <w:rPr>
                <w:rFonts w:ascii="宋体" w:cs="Times New Roman"/>
                <w:kern w:val="0"/>
                <w:sz w:val="22"/>
                <w:szCs w:val="22"/>
              </w:rPr>
            </w:pPr>
            <w:r>
              <w:rPr>
                <w:rFonts w:ascii="宋体" w:hAnsi="宋体" w:cs="宋体" w:hint="eastAsia"/>
                <w:kern w:val="0"/>
                <w:sz w:val="22"/>
                <w:szCs w:val="22"/>
              </w:rPr>
              <w:t xml:space="preserve">　</w:t>
            </w:r>
          </w:p>
        </w:tc>
        <w:tc>
          <w:tcPr>
            <w:tcW w:w="1573"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kern w:val="0"/>
                <w:sz w:val="22"/>
                <w:szCs w:val="22"/>
              </w:rPr>
            </w:pPr>
            <w:r>
              <w:rPr>
                <w:rFonts w:ascii="宋体" w:hAnsi="宋体" w:cs="宋体" w:hint="eastAsia"/>
                <w:kern w:val="0"/>
                <w:sz w:val="22"/>
                <w:szCs w:val="22"/>
              </w:rPr>
              <w:t xml:space="preserve">　</w:t>
            </w:r>
          </w:p>
        </w:tc>
      </w:tr>
      <w:tr w:rsidR="003C5AB1">
        <w:trPr>
          <w:trHeight w:val="402"/>
        </w:trPr>
        <w:tc>
          <w:tcPr>
            <w:tcW w:w="3596" w:type="dxa"/>
            <w:tcBorders>
              <w:top w:val="nil"/>
              <w:left w:val="single" w:sz="4" w:space="0" w:color="auto"/>
              <w:bottom w:val="single" w:sz="4" w:space="0" w:color="auto"/>
              <w:right w:val="single" w:sz="4" w:space="0" w:color="auto"/>
            </w:tcBorders>
            <w:noWrap/>
            <w:vAlign w:val="center"/>
          </w:tcPr>
          <w:p w:rsidR="003C5AB1" w:rsidRDefault="00FE240E">
            <w:pPr>
              <w:widowControl/>
              <w:jc w:val="center"/>
              <w:rPr>
                <w:rFonts w:ascii="宋体" w:cs="Times New Roman"/>
                <w:kern w:val="0"/>
                <w:sz w:val="22"/>
                <w:szCs w:val="22"/>
              </w:rPr>
            </w:pPr>
            <w:r>
              <w:rPr>
                <w:rFonts w:ascii="宋体" w:hAnsi="宋体" w:cs="宋体" w:hint="eastAsia"/>
                <w:kern w:val="0"/>
                <w:sz w:val="22"/>
                <w:szCs w:val="22"/>
              </w:rPr>
              <w:t>一般公共预算财政拨款</w:t>
            </w:r>
          </w:p>
        </w:tc>
        <w:tc>
          <w:tcPr>
            <w:tcW w:w="436" w:type="dxa"/>
            <w:tcBorders>
              <w:top w:val="nil"/>
              <w:left w:val="nil"/>
              <w:bottom w:val="single" w:sz="4" w:space="0" w:color="auto"/>
              <w:right w:val="single" w:sz="4" w:space="0" w:color="auto"/>
            </w:tcBorders>
            <w:noWrap/>
            <w:vAlign w:val="center"/>
          </w:tcPr>
          <w:p w:rsidR="003C5AB1" w:rsidRDefault="00FE240E">
            <w:pPr>
              <w:widowControl/>
              <w:jc w:val="center"/>
              <w:rPr>
                <w:rFonts w:ascii="宋体" w:cs="Times New Roman"/>
                <w:kern w:val="0"/>
                <w:sz w:val="22"/>
                <w:szCs w:val="22"/>
              </w:rPr>
            </w:pPr>
            <w:r>
              <w:rPr>
                <w:rFonts w:ascii="宋体" w:hAnsi="宋体" w:cs="宋体" w:hint="eastAsia"/>
                <w:kern w:val="0"/>
                <w:sz w:val="22"/>
                <w:szCs w:val="22"/>
              </w:rPr>
              <w:t>13</w:t>
            </w:r>
          </w:p>
        </w:tc>
        <w:tc>
          <w:tcPr>
            <w:tcW w:w="1096" w:type="dxa"/>
            <w:tcBorders>
              <w:top w:val="nil"/>
              <w:left w:val="nil"/>
              <w:bottom w:val="single" w:sz="4" w:space="0" w:color="auto"/>
              <w:right w:val="single" w:sz="4" w:space="0" w:color="auto"/>
            </w:tcBorders>
            <w:noWrap/>
            <w:vAlign w:val="center"/>
          </w:tcPr>
          <w:p w:rsidR="003C5AB1" w:rsidRDefault="00FE240E">
            <w:pPr>
              <w:widowControl/>
              <w:jc w:val="right"/>
              <w:rPr>
                <w:rFonts w:ascii="宋体" w:cs="Times New Roman"/>
                <w:kern w:val="0"/>
                <w:sz w:val="22"/>
                <w:szCs w:val="22"/>
              </w:rPr>
            </w:pPr>
            <w:r>
              <w:rPr>
                <w:rFonts w:ascii="宋体" w:hAnsi="宋体" w:cs="宋体" w:hint="eastAsia"/>
                <w:kern w:val="0"/>
                <w:sz w:val="22"/>
                <w:szCs w:val="22"/>
              </w:rPr>
              <w:t xml:space="preserve">　</w:t>
            </w:r>
          </w:p>
        </w:tc>
        <w:tc>
          <w:tcPr>
            <w:tcW w:w="3411" w:type="dxa"/>
            <w:gridSpan w:val="2"/>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kern w:val="0"/>
                <w:sz w:val="22"/>
                <w:szCs w:val="22"/>
              </w:rPr>
            </w:pPr>
            <w:r>
              <w:rPr>
                <w:rFonts w:ascii="宋体" w:hAnsi="宋体" w:cs="宋体" w:hint="eastAsia"/>
                <w:kern w:val="0"/>
                <w:sz w:val="22"/>
                <w:szCs w:val="22"/>
              </w:rPr>
              <w:t xml:space="preserve">　</w:t>
            </w:r>
          </w:p>
        </w:tc>
        <w:tc>
          <w:tcPr>
            <w:tcW w:w="1067" w:type="dxa"/>
            <w:gridSpan w:val="2"/>
            <w:tcBorders>
              <w:top w:val="nil"/>
              <w:left w:val="nil"/>
              <w:bottom w:val="single" w:sz="4" w:space="0" w:color="auto"/>
              <w:right w:val="single" w:sz="4" w:space="0" w:color="auto"/>
            </w:tcBorders>
            <w:noWrap/>
            <w:vAlign w:val="center"/>
          </w:tcPr>
          <w:p w:rsidR="003C5AB1" w:rsidRDefault="00FE240E">
            <w:pPr>
              <w:widowControl/>
              <w:jc w:val="center"/>
              <w:rPr>
                <w:rFonts w:ascii="宋体" w:cs="Times New Roman"/>
                <w:kern w:val="0"/>
                <w:sz w:val="22"/>
                <w:szCs w:val="22"/>
              </w:rPr>
            </w:pPr>
            <w:r>
              <w:rPr>
                <w:rFonts w:ascii="宋体" w:hAnsi="宋体" w:cs="宋体" w:hint="eastAsia"/>
                <w:kern w:val="0"/>
                <w:sz w:val="22"/>
                <w:szCs w:val="22"/>
              </w:rPr>
              <w:t>29</w:t>
            </w:r>
          </w:p>
        </w:tc>
        <w:tc>
          <w:tcPr>
            <w:tcW w:w="1573" w:type="dxa"/>
            <w:tcBorders>
              <w:top w:val="nil"/>
              <w:left w:val="nil"/>
              <w:bottom w:val="single" w:sz="4" w:space="0" w:color="auto"/>
              <w:right w:val="single" w:sz="4" w:space="0" w:color="auto"/>
            </w:tcBorders>
            <w:noWrap/>
            <w:vAlign w:val="center"/>
          </w:tcPr>
          <w:p w:rsidR="003C5AB1" w:rsidRDefault="00FE240E">
            <w:pPr>
              <w:widowControl/>
              <w:jc w:val="right"/>
              <w:rPr>
                <w:rFonts w:ascii="宋体" w:cs="Times New Roman"/>
                <w:kern w:val="0"/>
                <w:sz w:val="22"/>
                <w:szCs w:val="22"/>
              </w:rPr>
            </w:pPr>
            <w:r>
              <w:rPr>
                <w:rFonts w:ascii="宋体" w:hAnsi="宋体" w:cs="宋体" w:hint="eastAsia"/>
                <w:kern w:val="0"/>
                <w:sz w:val="22"/>
                <w:szCs w:val="22"/>
              </w:rPr>
              <w:t xml:space="preserve">　</w:t>
            </w:r>
          </w:p>
        </w:tc>
        <w:tc>
          <w:tcPr>
            <w:tcW w:w="1394" w:type="dxa"/>
            <w:tcBorders>
              <w:top w:val="nil"/>
              <w:left w:val="nil"/>
              <w:bottom w:val="single" w:sz="4" w:space="0" w:color="auto"/>
              <w:right w:val="single" w:sz="4" w:space="0" w:color="auto"/>
            </w:tcBorders>
            <w:noWrap/>
            <w:vAlign w:val="center"/>
          </w:tcPr>
          <w:p w:rsidR="003C5AB1" w:rsidRDefault="00FE240E">
            <w:pPr>
              <w:widowControl/>
              <w:jc w:val="right"/>
              <w:rPr>
                <w:rFonts w:ascii="宋体" w:cs="Times New Roman"/>
                <w:kern w:val="0"/>
                <w:sz w:val="22"/>
                <w:szCs w:val="22"/>
              </w:rPr>
            </w:pPr>
            <w:r>
              <w:rPr>
                <w:rFonts w:ascii="宋体" w:hAnsi="宋体" w:cs="宋体" w:hint="eastAsia"/>
                <w:kern w:val="0"/>
                <w:sz w:val="22"/>
                <w:szCs w:val="22"/>
              </w:rPr>
              <w:t xml:space="preserve">　</w:t>
            </w:r>
          </w:p>
        </w:tc>
        <w:tc>
          <w:tcPr>
            <w:tcW w:w="1394" w:type="dxa"/>
            <w:tcBorders>
              <w:top w:val="nil"/>
              <w:left w:val="nil"/>
              <w:bottom w:val="single" w:sz="4" w:space="0" w:color="auto"/>
              <w:right w:val="single" w:sz="4" w:space="0" w:color="auto"/>
            </w:tcBorders>
            <w:noWrap/>
            <w:vAlign w:val="center"/>
          </w:tcPr>
          <w:p w:rsidR="003C5AB1" w:rsidRDefault="00FE240E">
            <w:pPr>
              <w:widowControl/>
              <w:jc w:val="center"/>
              <w:rPr>
                <w:rFonts w:ascii="宋体" w:cs="Times New Roman"/>
                <w:kern w:val="0"/>
                <w:sz w:val="22"/>
                <w:szCs w:val="22"/>
              </w:rPr>
            </w:pPr>
            <w:r>
              <w:rPr>
                <w:rFonts w:ascii="宋体" w:hAnsi="宋体" w:cs="宋体" w:hint="eastAsia"/>
                <w:kern w:val="0"/>
                <w:sz w:val="22"/>
                <w:szCs w:val="22"/>
              </w:rPr>
              <w:t xml:space="preserve">　</w:t>
            </w:r>
          </w:p>
        </w:tc>
        <w:tc>
          <w:tcPr>
            <w:tcW w:w="1573"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kern w:val="0"/>
                <w:sz w:val="22"/>
                <w:szCs w:val="22"/>
              </w:rPr>
            </w:pPr>
            <w:r>
              <w:rPr>
                <w:rFonts w:ascii="宋体" w:hAnsi="宋体" w:cs="宋体" w:hint="eastAsia"/>
                <w:kern w:val="0"/>
                <w:sz w:val="22"/>
                <w:szCs w:val="22"/>
              </w:rPr>
              <w:t xml:space="preserve">　</w:t>
            </w:r>
          </w:p>
        </w:tc>
      </w:tr>
      <w:tr w:rsidR="003C5AB1">
        <w:trPr>
          <w:trHeight w:val="402"/>
        </w:trPr>
        <w:tc>
          <w:tcPr>
            <w:tcW w:w="3596" w:type="dxa"/>
            <w:tcBorders>
              <w:top w:val="nil"/>
              <w:left w:val="single" w:sz="4" w:space="0" w:color="auto"/>
              <w:bottom w:val="single" w:sz="4" w:space="0" w:color="auto"/>
              <w:right w:val="single" w:sz="4" w:space="0" w:color="auto"/>
            </w:tcBorders>
            <w:noWrap/>
            <w:vAlign w:val="center"/>
          </w:tcPr>
          <w:p w:rsidR="003C5AB1" w:rsidRDefault="00FE240E">
            <w:pPr>
              <w:widowControl/>
              <w:jc w:val="center"/>
              <w:rPr>
                <w:rFonts w:ascii="宋体" w:cs="Times New Roman"/>
                <w:kern w:val="0"/>
                <w:sz w:val="22"/>
                <w:szCs w:val="22"/>
              </w:rPr>
            </w:pPr>
            <w:r>
              <w:rPr>
                <w:rFonts w:ascii="宋体" w:hAnsi="宋体" w:cs="宋体" w:hint="eastAsia"/>
                <w:kern w:val="0"/>
                <w:sz w:val="22"/>
                <w:szCs w:val="22"/>
              </w:rPr>
              <w:t>政府性基金预算财政拨款</w:t>
            </w:r>
          </w:p>
        </w:tc>
        <w:tc>
          <w:tcPr>
            <w:tcW w:w="436" w:type="dxa"/>
            <w:tcBorders>
              <w:top w:val="nil"/>
              <w:left w:val="nil"/>
              <w:bottom w:val="single" w:sz="4" w:space="0" w:color="auto"/>
              <w:right w:val="single" w:sz="4" w:space="0" w:color="auto"/>
            </w:tcBorders>
            <w:noWrap/>
            <w:vAlign w:val="center"/>
          </w:tcPr>
          <w:p w:rsidR="003C5AB1" w:rsidRDefault="00FE240E">
            <w:pPr>
              <w:widowControl/>
              <w:jc w:val="center"/>
              <w:rPr>
                <w:rFonts w:ascii="宋体" w:cs="Times New Roman"/>
                <w:kern w:val="0"/>
                <w:sz w:val="22"/>
                <w:szCs w:val="22"/>
              </w:rPr>
            </w:pPr>
            <w:r>
              <w:rPr>
                <w:rFonts w:ascii="宋体" w:hAnsi="宋体" w:cs="宋体" w:hint="eastAsia"/>
                <w:kern w:val="0"/>
                <w:sz w:val="22"/>
                <w:szCs w:val="22"/>
              </w:rPr>
              <w:t>14</w:t>
            </w:r>
          </w:p>
        </w:tc>
        <w:tc>
          <w:tcPr>
            <w:tcW w:w="1096" w:type="dxa"/>
            <w:tcBorders>
              <w:top w:val="nil"/>
              <w:left w:val="nil"/>
              <w:bottom w:val="single" w:sz="4" w:space="0" w:color="auto"/>
              <w:right w:val="single" w:sz="4" w:space="0" w:color="auto"/>
            </w:tcBorders>
            <w:noWrap/>
            <w:vAlign w:val="center"/>
          </w:tcPr>
          <w:p w:rsidR="003C5AB1" w:rsidRDefault="00FE240E">
            <w:pPr>
              <w:widowControl/>
              <w:jc w:val="right"/>
              <w:rPr>
                <w:rFonts w:ascii="宋体" w:cs="Times New Roman"/>
                <w:kern w:val="0"/>
                <w:sz w:val="22"/>
                <w:szCs w:val="22"/>
              </w:rPr>
            </w:pPr>
            <w:r>
              <w:rPr>
                <w:rFonts w:ascii="宋体" w:hAnsi="宋体" w:cs="宋体" w:hint="eastAsia"/>
                <w:kern w:val="0"/>
                <w:sz w:val="22"/>
                <w:szCs w:val="22"/>
              </w:rPr>
              <w:t xml:space="preserve">　</w:t>
            </w:r>
          </w:p>
        </w:tc>
        <w:tc>
          <w:tcPr>
            <w:tcW w:w="3411" w:type="dxa"/>
            <w:gridSpan w:val="2"/>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kern w:val="0"/>
                <w:sz w:val="22"/>
                <w:szCs w:val="22"/>
              </w:rPr>
            </w:pPr>
            <w:r>
              <w:rPr>
                <w:rFonts w:ascii="宋体" w:hAnsi="宋体" w:cs="宋体" w:hint="eastAsia"/>
                <w:kern w:val="0"/>
                <w:sz w:val="22"/>
                <w:szCs w:val="22"/>
              </w:rPr>
              <w:t xml:space="preserve">　</w:t>
            </w:r>
          </w:p>
        </w:tc>
        <w:tc>
          <w:tcPr>
            <w:tcW w:w="1067" w:type="dxa"/>
            <w:gridSpan w:val="2"/>
            <w:tcBorders>
              <w:top w:val="nil"/>
              <w:left w:val="nil"/>
              <w:bottom w:val="single" w:sz="4" w:space="0" w:color="auto"/>
              <w:right w:val="single" w:sz="4" w:space="0" w:color="auto"/>
            </w:tcBorders>
            <w:noWrap/>
            <w:vAlign w:val="center"/>
          </w:tcPr>
          <w:p w:rsidR="003C5AB1" w:rsidRDefault="00FE240E">
            <w:pPr>
              <w:widowControl/>
              <w:jc w:val="center"/>
              <w:rPr>
                <w:rFonts w:ascii="宋体" w:cs="Times New Roman"/>
                <w:kern w:val="0"/>
                <w:sz w:val="22"/>
                <w:szCs w:val="22"/>
              </w:rPr>
            </w:pPr>
            <w:r>
              <w:rPr>
                <w:rFonts w:ascii="宋体" w:hAnsi="宋体" w:cs="宋体" w:hint="eastAsia"/>
                <w:kern w:val="0"/>
                <w:sz w:val="22"/>
                <w:szCs w:val="22"/>
              </w:rPr>
              <w:t>30</w:t>
            </w:r>
          </w:p>
        </w:tc>
        <w:tc>
          <w:tcPr>
            <w:tcW w:w="1573" w:type="dxa"/>
            <w:tcBorders>
              <w:top w:val="nil"/>
              <w:left w:val="nil"/>
              <w:bottom w:val="single" w:sz="4" w:space="0" w:color="auto"/>
              <w:right w:val="single" w:sz="4" w:space="0" w:color="auto"/>
            </w:tcBorders>
            <w:noWrap/>
            <w:vAlign w:val="center"/>
          </w:tcPr>
          <w:p w:rsidR="003C5AB1" w:rsidRDefault="00FE240E">
            <w:pPr>
              <w:widowControl/>
              <w:jc w:val="right"/>
              <w:rPr>
                <w:rFonts w:ascii="宋体" w:cs="Times New Roman"/>
                <w:kern w:val="0"/>
                <w:sz w:val="22"/>
                <w:szCs w:val="22"/>
              </w:rPr>
            </w:pPr>
            <w:r>
              <w:rPr>
                <w:rFonts w:ascii="宋体" w:hAnsi="宋体" w:cs="宋体" w:hint="eastAsia"/>
                <w:kern w:val="0"/>
                <w:sz w:val="22"/>
                <w:szCs w:val="22"/>
              </w:rPr>
              <w:t xml:space="preserve">　</w:t>
            </w:r>
          </w:p>
        </w:tc>
        <w:tc>
          <w:tcPr>
            <w:tcW w:w="1394" w:type="dxa"/>
            <w:tcBorders>
              <w:top w:val="nil"/>
              <w:left w:val="nil"/>
              <w:bottom w:val="single" w:sz="4" w:space="0" w:color="auto"/>
              <w:right w:val="single" w:sz="4" w:space="0" w:color="auto"/>
            </w:tcBorders>
            <w:noWrap/>
            <w:vAlign w:val="center"/>
          </w:tcPr>
          <w:p w:rsidR="003C5AB1" w:rsidRDefault="00FE240E">
            <w:pPr>
              <w:widowControl/>
              <w:jc w:val="right"/>
              <w:rPr>
                <w:rFonts w:ascii="宋体" w:cs="Times New Roman"/>
                <w:kern w:val="0"/>
                <w:sz w:val="22"/>
                <w:szCs w:val="22"/>
              </w:rPr>
            </w:pPr>
            <w:r>
              <w:rPr>
                <w:rFonts w:ascii="宋体" w:hAnsi="宋体" w:cs="宋体" w:hint="eastAsia"/>
                <w:kern w:val="0"/>
                <w:sz w:val="22"/>
                <w:szCs w:val="22"/>
              </w:rPr>
              <w:t xml:space="preserve">　</w:t>
            </w:r>
          </w:p>
        </w:tc>
        <w:tc>
          <w:tcPr>
            <w:tcW w:w="1394" w:type="dxa"/>
            <w:tcBorders>
              <w:top w:val="nil"/>
              <w:left w:val="nil"/>
              <w:bottom w:val="single" w:sz="4" w:space="0" w:color="auto"/>
              <w:right w:val="single" w:sz="4" w:space="0" w:color="auto"/>
            </w:tcBorders>
            <w:noWrap/>
            <w:vAlign w:val="center"/>
          </w:tcPr>
          <w:p w:rsidR="003C5AB1" w:rsidRDefault="00FE240E">
            <w:pPr>
              <w:widowControl/>
              <w:jc w:val="center"/>
              <w:rPr>
                <w:rFonts w:ascii="宋体" w:cs="Times New Roman"/>
                <w:kern w:val="0"/>
                <w:sz w:val="22"/>
                <w:szCs w:val="22"/>
              </w:rPr>
            </w:pPr>
            <w:r>
              <w:rPr>
                <w:rFonts w:ascii="宋体" w:hAnsi="宋体" w:cs="宋体" w:hint="eastAsia"/>
                <w:kern w:val="0"/>
                <w:sz w:val="22"/>
                <w:szCs w:val="22"/>
              </w:rPr>
              <w:t xml:space="preserve">　</w:t>
            </w:r>
          </w:p>
        </w:tc>
        <w:tc>
          <w:tcPr>
            <w:tcW w:w="1573"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kern w:val="0"/>
                <w:sz w:val="22"/>
                <w:szCs w:val="22"/>
              </w:rPr>
            </w:pPr>
            <w:r>
              <w:rPr>
                <w:rFonts w:ascii="宋体" w:hAnsi="宋体" w:cs="宋体" w:hint="eastAsia"/>
                <w:kern w:val="0"/>
                <w:sz w:val="22"/>
                <w:szCs w:val="22"/>
              </w:rPr>
              <w:t xml:space="preserve">　</w:t>
            </w:r>
          </w:p>
        </w:tc>
      </w:tr>
      <w:tr w:rsidR="003C5AB1">
        <w:trPr>
          <w:trHeight w:val="402"/>
        </w:trPr>
        <w:tc>
          <w:tcPr>
            <w:tcW w:w="3596" w:type="dxa"/>
            <w:tcBorders>
              <w:top w:val="nil"/>
              <w:left w:val="single" w:sz="4" w:space="0" w:color="auto"/>
              <w:bottom w:val="single" w:sz="4" w:space="0" w:color="auto"/>
              <w:right w:val="single" w:sz="4" w:space="0" w:color="auto"/>
            </w:tcBorders>
            <w:noWrap/>
            <w:vAlign w:val="center"/>
          </w:tcPr>
          <w:p w:rsidR="003C5AB1" w:rsidRDefault="00FE240E">
            <w:pPr>
              <w:widowControl/>
              <w:jc w:val="center"/>
              <w:rPr>
                <w:rFonts w:ascii="宋体" w:cs="Times New Roman"/>
                <w:kern w:val="0"/>
                <w:sz w:val="22"/>
                <w:szCs w:val="22"/>
              </w:rPr>
            </w:pPr>
            <w:r>
              <w:rPr>
                <w:rFonts w:ascii="宋体" w:hAnsi="宋体" w:cs="宋体" w:hint="eastAsia"/>
                <w:kern w:val="0"/>
                <w:sz w:val="22"/>
                <w:szCs w:val="22"/>
              </w:rPr>
              <w:t>国有资本经营预算财政拨款</w:t>
            </w:r>
          </w:p>
        </w:tc>
        <w:tc>
          <w:tcPr>
            <w:tcW w:w="436" w:type="dxa"/>
            <w:tcBorders>
              <w:top w:val="nil"/>
              <w:left w:val="nil"/>
              <w:bottom w:val="single" w:sz="4" w:space="0" w:color="auto"/>
              <w:right w:val="single" w:sz="4" w:space="0" w:color="auto"/>
            </w:tcBorders>
            <w:noWrap/>
            <w:vAlign w:val="center"/>
          </w:tcPr>
          <w:p w:rsidR="003C5AB1" w:rsidRDefault="00FE240E">
            <w:pPr>
              <w:widowControl/>
              <w:jc w:val="center"/>
              <w:rPr>
                <w:rFonts w:ascii="宋体" w:cs="Times New Roman"/>
                <w:kern w:val="0"/>
                <w:sz w:val="22"/>
                <w:szCs w:val="22"/>
              </w:rPr>
            </w:pPr>
            <w:r>
              <w:rPr>
                <w:rFonts w:ascii="宋体" w:hAnsi="宋体" w:cs="宋体" w:hint="eastAsia"/>
                <w:kern w:val="0"/>
                <w:sz w:val="22"/>
                <w:szCs w:val="22"/>
              </w:rPr>
              <w:t>15</w:t>
            </w:r>
          </w:p>
        </w:tc>
        <w:tc>
          <w:tcPr>
            <w:tcW w:w="1096" w:type="dxa"/>
            <w:tcBorders>
              <w:top w:val="nil"/>
              <w:left w:val="nil"/>
              <w:bottom w:val="single" w:sz="4" w:space="0" w:color="auto"/>
              <w:right w:val="single" w:sz="4" w:space="0" w:color="auto"/>
            </w:tcBorders>
            <w:noWrap/>
            <w:vAlign w:val="center"/>
          </w:tcPr>
          <w:p w:rsidR="003C5AB1" w:rsidRDefault="00FE240E">
            <w:pPr>
              <w:widowControl/>
              <w:jc w:val="right"/>
              <w:rPr>
                <w:rFonts w:ascii="宋体" w:cs="Times New Roman"/>
                <w:kern w:val="0"/>
                <w:sz w:val="22"/>
                <w:szCs w:val="22"/>
              </w:rPr>
            </w:pPr>
            <w:r>
              <w:rPr>
                <w:rFonts w:ascii="宋体" w:hAnsi="宋体" w:cs="宋体" w:hint="eastAsia"/>
                <w:kern w:val="0"/>
                <w:sz w:val="22"/>
                <w:szCs w:val="22"/>
              </w:rPr>
              <w:t xml:space="preserve">　</w:t>
            </w:r>
          </w:p>
        </w:tc>
        <w:tc>
          <w:tcPr>
            <w:tcW w:w="3411" w:type="dxa"/>
            <w:gridSpan w:val="2"/>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kern w:val="0"/>
                <w:sz w:val="22"/>
                <w:szCs w:val="22"/>
              </w:rPr>
            </w:pPr>
            <w:r>
              <w:rPr>
                <w:rFonts w:ascii="宋体" w:hAnsi="宋体" w:cs="宋体" w:hint="eastAsia"/>
                <w:kern w:val="0"/>
                <w:sz w:val="22"/>
                <w:szCs w:val="22"/>
              </w:rPr>
              <w:t xml:space="preserve">　</w:t>
            </w:r>
          </w:p>
        </w:tc>
        <w:tc>
          <w:tcPr>
            <w:tcW w:w="1067" w:type="dxa"/>
            <w:gridSpan w:val="2"/>
            <w:tcBorders>
              <w:top w:val="nil"/>
              <w:left w:val="nil"/>
              <w:bottom w:val="single" w:sz="4" w:space="0" w:color="auto"/>
              <w:right w:val="single" w:sz="4" w:space="0" w:color="auto"/>
            </w:tcBorders>
            <w:noWrap/>
            <w:vAlign w:val="center"/>
          </w:tcPr>
          <w:p w:rsidR="003C5AB1" w:rsidRDefault="00FE240E">
            <w:pPr>
              <w:widowControl/>
              <w:jc w:val="center"/>
              <w:rPr>
                <w:rFonts w:ascii="宋体" w:cs="Times New Roman"/>
                <w:kern w:val="0"/>
                <w:sz w:val="22"/>
                <w:szCs w:val="22"/>
              </w:rPr>
            </w:pPr>
            <w:r>
              <w:rPr>
                <w:rFonts w:ascii="宋体" w:hAnsi="宋体" w:cs="宋体" w:hint="eastAsia"/>
                <w:kern w:val="0"/>
                <w:sz w:val="22"/>
                <w:szCs w:val="22"/>
              </w:rPr>
              <w:t>31</w:t>
            </w:r>
          </w:p>
        </w:tc>
        <w:tc>
          <w:tcPr>
            <w:tcW w:w="1573" w:type="dxa"/>
            <w:tcBorders>
              <w:top w:val="nil"/>
              <w:left w:val="nil"/>
              <w:bottom w:val="single" w:sz="4" w:space="0" w:color="auto"/>
              <w:right w:val="single" w:sz="4" w:space="0" w:color="auto"/>
            </w:tcBorders>
            <w:noWrap/>
            <w:vAlign w:val="center"/>
          </w:tcPr>
          <w:p w:rsidR="003C5AB1" w:rsidRDefault="00FE240E">
            <w:pPr>
              <w:widowControl/>
              <w:jc w:val="right"/>
              <w:rPr>
                <w:rFonts w:ascii="宋体" w:cs="Times New Roman"/>
                <w:kern w:val="0"/>
                <w:sz w:val="22"/>
                <w:szCs w:val="22"/>
              </w:rPr>
            </w:pPr>
            <w:r>
              <w:rPr>
                <w:rFonts w:ascii="宋体" w:hAnsi="宋体" w:cs="宋体" w:hint="eastAsia"/>
                <w:kern w:val="0"/>
                <w:sz w:val="22"/>
                <w:szCs w:val="22"/>
              </w:rPr>
              <w:t xml:space="preserve">　</w:t>
            </w:r>
          </w:p>
        </w:tc>
        <w:tc>
          <w:tcPr>
            <w:tcW w:w="1394" w:type="dxa"/>
            <w:tcBorders>
              <w:top w:val="nil"/>
              <w:left w:val="nil"/>
              <w:bottom w:val="single" w:sz="4" w:space="0" w:color="auto"/>
              <w:right w:val="single" w:sz="4" w:space="0" w:color="auto"/>
            </w:tcBorders>
            <w:noWrap/>
            <w:vAlign w:val="center"/>
          </w:tcPr>
          <w:p w:rsidR="003C5AB1" w:rsidRDefault="00FE240E">
            <w:pPr>
              <w:widowControl/>
              <w:jc w:val="right"/>
              <w:rPr>
                <w:rFonts w:ascii="宋体" w:cs="Times New Roman"/>
                <w:kern w:val="0"/>
                <w:sz w:val="22"/>
                <w:szCs w:val="22"/>
              </w:rPr>
            </w:pPr>
            <w:r>
              <w:rPr>
                <w:rFonts w:ascii="宋体" w:hAnsi="宋体" w:cs="宋体" w:hint="eastAsia"/>
                <w:kern w:val="0"/>
                <w:sz w:val="22"/>
                <w:szCs w:val="22"/>
              </w:rPr>
              <w:t xml:space="preserve">　</w:t>
            </w:r>
          </w:p>
        </w:tc>
        <w:tc>
          <w:tcPr>
            <w:tcW w:w="1394" w:type="dxa"/>
            <w:tcBorders>
              <w:top w:val="nil"/>
              <w:left w:val="nil"/>
              <w:bottom w:val="single" w:sz="4" w:space="0" w:color="auto"/>
              <w:right w:val="single" w:sz="4" w:space="0" w:color="auto"/>
            </w:tcBorders>
            <w:noWrap/>
            <w:vAlign w:val="center"/>
          </w:tcPr>
          <w:p w:rsidR="003C5AB1" w:rsidRDefault="00FE240E">
            <w:pPr>
              <w:widowControl/>
              <w:jc w:val="center"/>
              <w:rPr>
                <w:rFonts w:ascii="宋体" w:cs="Times New Roman"/>
                <w:kern w:val="0"/>
                <w:sz w:val="22"/>
                <w:szCs w:val="22"/>
              </w:rPr>
            </w:pPr>
            <w:r>
              <w:rPr>
                <w:rFonts w:ascii="宋体" w:hAnsi="宋体" w:cs="宋体" w:hint="eastAsia"/>
                <w:kern w:val="0"/>
                <w:sz w:val="22"/>
                <w:szCs w:val="22"/>
              </w:rPr>
              <w:t xml:space="preserve">　</w:t>
            </w:r>
          </w:p>
        </w:tc>
        <w:tc>
          <w:tcPr>
            <w:tcW w:w="1573"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kern w:val="0"/>
                <w:sz w:val="22"/>
                <w:szCs w:val="22"/>
              </w:rPr>
            </w:pPr>
            <w:r>
              <w:rPr>
                <w:rFonts w:ascii="宋体" w:hAnsi="宋体" w:cs="宋体" w:hint="eastAsia"/>
                <w:kern w:val="0"/>
                <w:sz w:val="22"/>
                <w:szCs w:val="22"/>
              </w:rPr>
              <w:t xml:space="preserve">　</w:t>
            </w:r>
          </w:p>
        </w:tc>
      </w:tr>
      <w:tr w:rsidR="003C5AB1">
        <w:trPr>
          <w:trHeight w:val="402"/>
        </w:trPr>
        <w:tc>
          <w:tcPr>
            <w:tcW w:w="3596" w:type="dxa"/>
            <w:tcBorders>
              <w:top w:val="nil"/>
              <w:left w:val="single" w:sz="4" w:space="0" w:color="auto"/>
              <w:bottom w:val="single" w:sz="4" w:space="0" w:color="auto"/>
              <w:right w:val="single" w:sz="4" w:space="0" w:color="auto"/>
            </w:tcBorders>
            <w:shd w:val="clear" w:color="000000" w:fill="FFFFFF"/>
            <w:noWrap/>
            <w:vAlign w:val="center"/>
          </w:tcPr>
          <w:p w:rsidR="003C5AB1" w:rsidRDefault="00FE240E">
            <w:pPr>
              <w:widowControl/>
              <w:jc w:val="center"/>
              <w:rPr>
                <w:rFonts w:ascii="宋体" w:cs="Times New Roman"/>
                <w:b/>
                <w:bCs/>
                <w:kern w:val="0"/>
                <w:sz w:val="22"/>
                <w:szCs w:val="22"/>
              </w:rPr>
            </w:pPr>
            <w:r>
              <w:rPr>
                <w:rFonts w:ascii="宋体" w:hAnsi="宋体" w:cs="宋体" w:hint="eastAsia"/>
                <w:b/>
                <w:bCs/>
                <w:kern w:val="0"/>
                <w:sz w:val="22"/>
                <w:szCs w:val="22"/>
              </w:rPr>
              <w:t>总计</w:t>
            </w:r>
          </w:p>
        </w:tc>
        <w:tc>
          <w:tcPr>
            <w:tcW w:w="436" w:type="dxa"/>
            <w:tcBorders>
              <w:top w:val="nil"/>
              <w:left w:val="nil"/>
              <w:bottom w:val="single" w:sz="4" w:space="0" w:color="auto"/>
              <w:right w:val="single" w:sz="4" w:space="0" w:color="auto"/>
            </w:tcBorders>
            <w:shd w:val="clear" w:color="000000" w:fill="FFFFFF"/>
            <w:noWrap/>
            <w:vAlign w:val="center"/>
          </w:tcPr>
          <w:p w:rsidR="003C5AB1" w:rsidRDefault="00FE240E">
            <w:pPr>
              <w:widowControl/>
              <w:jc w:val="center"/>
              <w:rPr>
                <w:rFonts w:ascii="宋体" w:cs="Times New Roman"/>
                <w:kern w:val="0"/>
                <w:sz w:val="22"/>
                <w:szCs w:val="22"/>
              </w:rPr>
            </w:pPr>
            <w:r>
              <w:rPr>
                <w:rFonts w:ascii="宋体" w:hAnsi="宋体" w:cs="宋体"/>
                <w:kern w:val="0"/>
                <w:sz w:val="22"/>
                <w:szCs w:val="22"/>
              </w:rPr>
              <w:t>1</w:t>
            </w:r>
            <w:r>
              <w:rPr>
                <w:rFonts w:ascii="宋体" w:hAnsi="宋体" w:cs="宋体" w:hint="eastAsia"/>
                <w:kern w:val="0"/>
                <w:sz w:val="22"/>
                <w:szCs w:val="22"/>
              </w:rPr>
              <w:t>6</w:t>
            </w:r>
          </w:p>
        </w:tc>
        <w:tc>
          <w:tcPr>
            <w:tcW w:w="1096" w:type="dxa"/>
            <w:tcBorders>
              <w:top w:val="nil"/>
              <w:left w:val="nil"/>
              <w:bottom w:val="single" w:sz="4" w:space="0" w:color="auto"/>
              <w:right w:val="single" w:sz="4" w:space="0" w:color="auto"/>
            </w:tcBorders>
            <w:noWrap/>
            <w:vAlign w:val="center"/>
          </w:tcPr>
          <w:p w:rsidR="003C5AB1" w:rsidRDefault="00FE240E">
            <w:pPr>
              <w:widowControl/>
              <w:jc w:val="right"/>
              <w:rPr>
                <w:rFonts w:ascii="宋体" w:cs="Times New Roman"/>
                <w:kern w:val="0"/>
                <w:sz w:val="22"/>
                <w:szCs w:val="22"/>
              </w:rPr>
            </w:pPr>
            <w:r>
              <w:rPr>
                <w:rFonts w:ascii="宋体" w:hAnsi="宋体" w:cs="宋体" w:hint="eastAsia"/>
                <w:kern w:val="0"/>
                <w:sz w:val="22"/>
                <w:szCs w:val="22"/>
              </w:rPr>
              <w:t>3,474.47</w:t>
            </w:r>
            <w:r>
              <w:rPr>
                <w:rFonts w:ascii="宋体" w:hAnsi="宋体" w:cs="宋体" w:hint="eastAsia"/>
                <w:kern w:val="0"/>
                <w:sz w:val="22"/>
                <w:szCs w:val="22"/>
              </w:rPr>
              <w:t xml:space="preserve">　　</w:t>
            </w:r>
          </w:p>
        </w:tc>
        <w:tc>
          <w:tcPr>
            <w:tcW w:w="3411" w:type="dxa"/>
            <w:gridSpan w:val="2"/>
            <w:tcBorders>
              <w:top w:val="nil"/>
              <w:left w:val="nil"/>
              <w:bottom w:val="single" w:sz="4" w:space="0" w:color="auto"/>
              <w:right w:val="single" w:sz="4" w:space="0" w:color="auto"/>
            </w:tcBorders>
            <w:shd w:val="clear" w:color="000000" w:fill="FFFFFF"/>
            <w:noWrap/>
            <w:vAlign w:val="center"/>
          </w:tcPr>
          <w:p w:rsidR="003C5AB1" w:rsidRDefault="00FE240E">
            <w:pPr>
              <w:widowControl/>
              <w:jc w:val="center"/>
              <w:rPr>
                <w:rFonts w:ascii="宋体" w:cs="Times New Roman"/>
                <w:b/>
                <w:bCs/>
                <w:kern w:val="0"/>
                <w:sz w:val="22"/>
                <w:szCs w:val="22"/>
              </w:rPr>
            </w:pPr>
            <w:r>
              <w:rPr>
                <w:rFonts w:ascii="宋体" w:hAnsi="宋体" w:cs="宋体" w:hint="eastAsia"/>
                <w:b/>
                <w:bCs/>
                <w:kern w:val="0"/>
                <w:sz w:val="22"/>
                <w:szCs w:val="22"/>
              </w:rPr>
              <w:t>总计</w:t>
            </w:r>
          </w:p>
        </w:tc>
        <w:tc>
          <w:tcPr>
            <w:tcW w:w="1067" w:type="dxa"/>
            <w:gridSpan w:val="2"/>
            <w:tcBorders>
              <w:top w:val="nil"/>
              <w:left w:val="nil"/>
              <w:bottom w:val="single" w:sz="4" w:space="0" w:color="auto"/>
              <w:right w:val="single" w:sz="4" w:space="0" w:color="auto"/>
            </w:tcBorders>
            <w:shd w:val="clear" w:color="000000" w:fill="FFFFFF"/>
            <w:noWrap/>
            <w:vAlign w:val="center"/>
          </w:tcPr>
          <w:p w:rsidR="003C5AB1" w:rsidRDefault="00FE240E">
            <w:pPr>
              <w:widowControl/>
              <w:jc w:val="center"/>
              <w:rPr>
                <w:rFonts w:ascii="宋体" w:cs="Times New Roman"/>
                <w:kern w:val="0"/>
                <w:sz w:val="22"/>
                <w:szCs w:val="22"/>
              </w:rPr>
            </w:pPr>
            <w:r>
              <w:rPr>
                <w:rFonts w:ascii="宋体" w:hAnsi="宋体" w:cs="宋体" w:hint="eastAsia"/>
                <w:kern w:val="0"/>
                <w:sz w:val="22"/>
                <w:szCs w:val="22"/>
              </w:rPr>
              <w:t>32</w:t>
            </w:r>
          </w:p>
        </w:tc>
        <w:tc>
          <w:tcPr>
            <w:tcW w:w="1573" w:type="dxa"/>
            <w:tcBorders>
              <w:top w:val="nil"/>
              <w:left w:val="nil"/>
              <w:bottom w:val="single" w:sz="4" w:space="0" w:color="auto"/>
              <w:right w:val="single" w:sz="4" w:space="0" w:color="auto"/>
            </w:tcBorders>
            <w:shd w:val="clear" w:color="000000" w:fill="FFFFFF"/>
            <w:noWrap/>
            <w:vAlign w:val="center"/>
          </w:tcPr>
          <w:p w:rsidR="003C5AB1" w:rsidRDefault="00FE240E">
            <w:pPr>
              <w:widowControl/>
              <w:jc w:val="right"/>
              <w:rPr>
                <w:rFonts w:ascii="宋体" w:cs="Times New Roman"/>
                <w:kern w:val="0"/>
                <w:sz w:val="22"/>
                <w:szCs w:val="22"/>
              </w:rPr>
            </w:pPr>
            <w:r>
              <w:rPr>
                <w:rFonts w:ascii="宋体" w:hAnsi="宋体" w:cs="宋体" w:hint="eastAsia"/>
                <w:kern w:val="0"/>
                <w:sz w:val="22"/>
                <w:szCs w:val="22"/>
              </w:rPr>
              <w:t>3,474.47</w:t>
            </w:r>
            <w:r>
              <w:rPr>
                <w:rFonts w:ascii="宋体" w:hAnsi="宋体" w:cs="宋体" w:hint="eastAsia"/>
                <w:kern w:val="0"/>
                <w:sz w:val="22"/>
                <w:szCs w:val="22"/>
              </w:rPr>
              <w:t xml:space="preserve">　　</w:t>
            </w:r>
          </w:p>
        </w:tc>
        <w:tc>
          <w:tcPr>
            <w:tcW w:w="1394" w:type="dxa"/>
            <w:tcBorders>
              <w:top w:val="nil"/>
              <w:left w:val="nil"/>
              <w:bottom w:val="single" w:sz="4" w:space="0" w:color="auto"/>
              <w:right w:val="single" w:sz="4" w:space="0" w:color="auto"/>
            </w:tcBorders>
            <w:shd w:val="clear" w:color="000000" w:fill="FFFFFF"/>
            <w:noWrap/>
            <w:vAlign w:val="center"/>
          </w:tcPr>
          <w:p w:rsidR="003C5AB1" w:rsidRDefault="00FE240E">
            <w:pPr>
              <w:widowControl/>
              <w:jc w:val="right"/>
              <w:rPr>
                <w:rFonts w:ascii="宋体" w:cs="Times New Roman"/>
                <w:kern w:val="0"/>
                <w:sz w:val="22"/>
                <w:szCs w:val="22"/>
              </w:rPr>
            </w:pPr>
            <w:r>
              <w:rPr>
                <w:rFonts w:ascii="宋体" w:hAnsi="宋体" w:cs="宋体" w:hint="eastAsia"/>
                <w:kern w:val="0"/>
                <w:sz w:val="22"/>
                <w:szCs w:val="22"/>
              </w:rPr>
              <w:t>3,474.47</w:t>
            </w:r>
            <w:r>
              <w:rPr>
                <w:rFonts w:ascii="宋体" w:hAnsi="宋体" w:cs="宋体" w:hint="eastAsia"/>
                <w:kern w:val="0"/>
                <w:sz w:val="22"/>
                <w:szCs w:val="22"/>
              </w:rPr>
              <w:t xml:space="preserve">　　</w:t>
            </w:r>
          </w:p>
        </w:tc>
        <w:tc>
          <w:tcPr>
            <w:tcW w:w="1394"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b/>
                <w:bCs/>
                <w:kern w:val="0"/>
                <w:sz w:val="22"/>
                <w:szCs w:val="22"/>
              </w:rPr>
            </w:pPr>
            <w:r>
              <w:rPr>
                <w:rFonts w:ascii="宋体" w:hAnsi="宋体" w:cs="宋体" w:hint="eastAsia"/>
                <w:b/>
                <w:bCs/>
                <w:kern w:val="0"/>
                <w:sz w:val="22"/>
                <w:szCs w:val="22"/>
              </w:rPr>
              <w:t xml:space="preserve">　</w:t>
            </w:r>
          </w:p>
        </w:tc>
        <w:tc>
          <w:tcPr>
            <w:tcW w:w="1573"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b/>
                <w:bCs/>
                <w:kern w:val="0"/>
                <w:sz w:val="22"/>
                <w:szCs w:val="22"/>
              </w:rPr>
            </w:pPr>
            <w:r>
              <w:rPr>
                <w:rFonts w:ascii="宋体" w:hAnsi="宋体" w:cs="宋体" w:hint="eastAsia"/>
                <w:b/>
                <w:bCs/>
                <w:kern w:val="0"/>
                <w:sz w:val="22"/>
                <w:szCs w:val="22"/>
              </w:rPr>
              <w:t xml:space="preserve">　</w:t>
            </w:r>
          </w:p>
        </w:tc>
      </w:tr>
      <w:tr w:rsidR="003C5AB1">
        <w:trPr>
          <w:trHeight w:val="585"/>
        </w:trPr>
        <w:tc>
          <w:tcPr>
            <w:tcW w:w="15540" w:type="dxa"/>
            <w:gridSpan w:val="11"/>
            <w:tcBorders>
              <w:top w:val="nil"/>
              <w:left w:val="nil"/>
              <w:bottom w:val="nil"/>
              <w:right w:val="nil"/>
            </w:tcBorders>
            <w:vAlign w:val="center"/>
          </w:tcPr>
          <w:p w:rsidR="003C5AB1" w:rsidRDefault="00FE240E">
            <w:pPr>
              <w:widowControl/>
              <w:jc w:val="left"/>
              <w:rPr>
                <w:rFonts w:ascii="宋体" w:cs="Times New Roman"/>
                <w:kern w:val="0"/>
                <w:sz w:val="24"/>
                <w:szCs w:val="24"/>
              </w:rPr>
            </w:pPr>
            <w:r>
              <w:rPr>
                <w:rFonts w:ascii="宋体" w:hAnsi="宋体" w:cs="宋体" w:hint="eastAsia"/>
                <w:kern w:val="0"/>
                <w:sz w:val="24"/>
                <w:szCs w:val="24"/>
              </w:rPr>
              <w:t>注：本表反映部门本年度一般公共预算财政拨款、政府性基金预算财政拨款和国有资本经营预算财政拨款的总收支和年末结转结余情况。</w:t>
            </w:r>
          </w:p>
        </w:tc>
      </w:tr>
    </w:tbl>
    <w:p w:rsidR="003C5AB1" w:rsidRDefault="00FE240E">
      <w:pPr>
        <w:widowControl/>
        <w:jc w:val="center"/>
        <w:rPr>
          <w:rFonts w:ascii="Times New Roman" w:eastAsia="方正小标宋_GBK" w:hAnsi="Times New Roman" w:cs="Times New Roman"/>
          <w:kern w:val="0"/>
          <w:sz w:val="36"/>
          <w:szCs w:val="36"/>
        </w:rPr>
      </w:pPr>
      <w:bookmarkStart w:id="2" w:name="RANGE_A1_F16"/>
      <w:r>
        <w:rPr>
          <w:rFonts w:ascii="Times New Roman" w:eastAsia="方正小标宋_GBK" w:hAnsi="Times New Roman" w:cs="方正小标宋_GBK" w:hint="eastAsia"/>
          <w:kern w:val="0"/>
          <w:sz w:val="36"/>
          <w:szCs w:val="36"/>
        </w:rPr>
        <w:lastRenderedPageBreak/>
        <w:t>一般公共预算财政拨款支出决算表</w:t>
      </w:r>
      <w:bookmarkEnd w:id="2"/>
    </w:p>
    <w:p w:rsidR="003C5AB1" w:rsidRDefault="00FE240E" w:rsidP="00520195">
      <w:pPr>
        <w:widowControl/>
        <w:spacing w:beforeLines="50"/>
        <w:jc w:val="left"/>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部门：</w:t>
      </w:r>
      <w:r>
        <w:rPr>
          <w:rFonts w:ascii="宋体" w:hAnsi="宋体" w:cs="宋体" w:hint="eastAsia"/>
          <w:color w:val="000000"/>
          <w:kern w:val="0"/>
          <w:sz w:val="20"/>
          <w:szCs w:val="20"/>
        </w:rPr>
        <w:t>湘潭县财政局</w:t>
      </w:r>
      <w:r>
        <w:rPr>
          <w:rFonts w:ascii="Times New Roman" w:eastAsia="仿宋_GB2312" w:hAnsi="Times New Roman" w:cs="仿宋_GB2312" w:hint="eastAsia"/>
          <w:color w:val="000000"/>
          <w:kern w:val="0"/>
        </w:rPr>
        <w:t>公开</w:t>
      </w:r>
      <w:r>
        <w:rPr>
          <w:rFonts w:ascii="Times New Roman" w:eastAsia="仿宋_GB2312" w:hAnsi="Times New Roman" w:cs="Times New Roman"/>
          <w:color w:val="000000"/>
          <w:kern w:val="0"/>
        </w:rPr>
        <w:t>05</w:t>
      </w:r>
      <w:r>
        <w:rPr>
          <w:rFonts w:ascii="Times New Roman" w:eastAsia="仿宋_GB2312" w:hAnsi="Times New Roman" w:cs="仿宋_GB2312" w:hint="eastAsia"/>
          <w:color w:val="000000"/>
          <w:kern w:val="0"/>
        </w:rPr>
        <w:t>表</w:t>
      </w:r>
    </w:p>
    <w:p w:rsidR="003C5AB1" w:rsidRDefault="00FE240E">
      <w:pPr>
        <w:widowControl/>
        <w:jc w:val="right"/>
        <w:rPr>
          <w:rFonts w:ascii="Times New Roman" w:hAnsi="Times New Roman" w:cs="Times New Roman"/>
          <w:color w:val="000000"/>
          <w:kern w:val="0"/>
          <w:sz w:val="20"/>
          <w:szCs w:val="20"/>
        </w:rPr>
      </w:pPr>
      <w:r>
        <w:rPr>
          <w:rFonts w:ascii="Times New Roman" w:eastAsia="仿宋_GB2312" w:hAnsi="Times New Roman" w:cs="仿宋_GB2312" w:hint="eastAsia"/>
          <w:color w:val="000000"/>
          <w:kern w:val="0"/>
        </w:rPr>
        <w:t>单位：万元</w:t>
      </w:r>
    </w:p>
    <w:tbl>
      <w:tblPr>
        <w:tblW w:w="14219" w:type="dxa"/>
        <w:jc w:val="center"/>
        <w:tblLook w:val="04A0"/>
      </w:tblPr>
      <w:tblGrid>
        <w:gridCol w:w="1200"/>
        <w:gridCol w:w="3527"/>
        <w:gridCol w:w="3000"/>
        <w:gridCol w:w="3492"/>
        <w:gridCol w:w="3000"/>
      </w:tblGrid>
      <w:tr w:rsidR="003C5AB1">
        <w:trPr>
          <w:trHeight w:val="405"/>
          <w:jc w:val="center"/>
        </w:trPr>
        <w:tc>
          <w:tcPr>
            <w:tcW w:w="4727" w:type="dxa"/>
            <w:gridSpan w:val="2"/>
            <w:tcBorders>
              <w:top w:val="single" w:sz="8" w:space="0" w:color="auto"/>
              <w:left w:val="single" w:sz="8" w:space="0" w:color="auto"/>
              <w:bottom w:val="single" w:sz="4" w:space="0" w:color="auto"/>
              <w:right w:val="single" w:sz="4" w:space="0" w:color="auto"/>
            </w:tcBorders>
            <w:vAlign w:val="center"/>
          </w:tcPr>
          <w:p w:rsidR="003C5AB1" w:rsidRDefault="00FE240E">
            <w:pPr>
              <w:widowControl/>
              <w:jc w:val="center"/>
              <w:rPr>
                <w:rFonts w:ascii="Times New Roman" w:eastAsia="仿宋_GB2312" w:hAnsi="Times New Roman" w:cs="Times New Roman"/>
                <w:b/>
                <w:bCs/>
                <w:kern w:val="0"/>
              </w:rPr>
            </w:pPr>
            <w:r>
              <w:rPr>
                <w:rFonts w:ascii="Times New Roman" w:eastAsia="仿宋_GB2312" w:hAnsi="Times New Roman" w:cs="仿宋_GB2312" w:hint="eastAsia"/>
                <w:b/>
                <w:bCs/>
                <w:kern w:val="0"/>
              </w:rPr>
              <w:t>项目</w:t>
            </w:r>
          </w:p>
        </w:tc>
        <w:tc>
          <w:tcPr>
            <w:tcW w:w="9492" w:type="dxa"/>
            <w:gridSpan w:val="3"/>
            <w:tcBorders>
              <w:top w:val="single" w:sz="8" w:space="0" w:color="auto"/>
              <w:left w:val="nil"/>
              <w:bottom w:val="single" w:sz="4" w:space="0" w:color="auto"/>
              <w:right w:val="single" w:sz="8" w:space="0" w:color="000000"/>
            </w:tcBorders>
            <w:vAlign w:val="center"/>
          </w:tcPr>
          <w:p w:rsidR="003C5AB1" w:rsidRDefault="00FE240E">
            <w:pPr>
              <w:widowControl/>
              <w:jc w:val="center"/>
              <w:rPr>
                <w:rFonts w:ascii="Times New Roman" w:eastAsia="仿宋_GB2312" w:hAnsi="Times New Roman" w:cs="Times New Roman"/>
                <w:b/>
                <w:bCs/>
                <w:kern w:val="0"/>
              </w:rPr>
            </w:pPr>
            <w:r>
              <w:rPr>
                <w:rFonts w:ascii="Times New Roman" w:eastAsia="仿宋_GB2312" w:hAnsi="Times New Roman" w:cs="仿宋_GB2312" w:hint="eastAsia"/>
                <w:b/>
                <w:bCs/>
                <w:kern w:val="0"/>
              </w:rPr>
              <w:t>本年支出</w:t>
            </w:r>
          </w:p>
        </w:tc>
      </w:tr>
      <w:tr w:rsidR="003C5AB1">
        <w:trPr>
          <w:trHeight w:val="495"/>
          <w:jc w:val="center"/>
        </w:trPr>
        <w:tc>
          <w:tcPr>
            <w:tcW w:w="1200" w:type="dxa"/>
            <w:vMerge w:val="restart"/>
            <w:tcBorders>
              <w:top w:val="single" w:sz="4" w:space="0" w:color="auto"/>
              <w:left w:val="single" w:sz="8" w:space="0" w:color="auto"/>
              <w:bottom w:val="single" w:sz="4" w:space="0" w:color="auto"/>
              <w:right w:val="single" w:sz="4" w:space="0" w:color="auto"/>
            </w:tcBorders>
            <w:vAlign w:val="center"/>
          </w:tcPr>
          <w:p w:rsidR="003C5AB1" w:rsidRDefault="00FE240E">
            <w:pPr>
              <w:widowControl/>
              <w:jc w:val="center"/>
              <w:rPr>
                <w:rFonts w:ascii="Times New Roman" w:eastAsia="仿宋_GB2312" w:hAnsi="Times New Roman" w:cs="Times New Roman"/>
                <w:b/>
                <w:bCs/>
                <w:kern w:val="0"/>
              </w:rPr>
            </w:pPr>
            <w:r>
              <w:rPr>
                <w:rFonts w:ascii="Times New Roman" w:eastAsia="仿宋_GB2312" w:hAnsi="Times New Roman" w:cs="仿宋_GB2312" w:hint="eastAsia"/>
                <w:b/>
                <w:bCs/>
                <w:kern w:val="0"/>
              </w:rPr>
              <w:t>功能分类科目编码</w:t>
            </w:r>
          </w:p>
        </w:tc>
        <w:tc>
          <w:tcPr>
            <w:tcW w:w="3527" w:type="dxa"/>
            <w:vMerge w:val="restart"/>
            <w:tcBorders>
              <w:top w:val="nil"/>
              <w:left w:val="single" w:sz="4" w:space="0" w:color="auto"/>
              <w:bottom w:val="single" w:sz="4" w:space="0" w:color="auto"/>
              <w:right w:val="single" w:sz="4" w:space="0" w:color="auto"/>
            </w:tcBorders>
            <w:vAlign w:val="center"/>
          </w:tcPr>
          <w:p w:rsidR="003C5AB1" w:rsidRDefault="00FE240E">
            <w:pPr>
              <w:widowControl/>
              <w:jc w:val="center"/>
              <w:rPr>
                <w:rFonts w:ascii="Times New Roman" w:eastAsia="仿宋_GB2312" w:hAnsi="Times New Roman" w:cs="Times New Roman"/>
                <w:b/>
                <w:bCs/>
                <w:kern w:val="0"/>
              </w:rPr>
            </w:pPr>
            <w:r>
              <w:rPr>
                <w:rFonts w:ascii="Times New Roman" w:eastAsia="仿宋_GB2312" w:hAnsi="Times New Roman" w:cs="仿宋_GB2312" w:hint="eastAsia"/>
                <w:b/>
                <w:bCs/>
                <w:kern w:val="0"/>
              </w:rPr>
              <w:t>科目名称</w:t>
            </w:r>
          </w:p>
        </w:tc>
        <w:tc>
          <w:tcPr>
            <w:tcW w:w="3000" w:type="dxa"/>
            <w:vMerge w:val="restart"/>
            <w:tcBorders>
              <w:top w:val="nil"/>
              <w:left w:val="single" w:sz="4" w:space="0" w:color="auto"/>
              <w:bottom w:val="single" w:sz="4" w:space="0" w:color="000000"/>
              <w:right w:val="single" w:sz="4" w:space="0" w:color="auto"/>
            </w:tcBorders>
            <w:vAlign w:val="center"/>
          </w:tcPr>
          <w:p w:rsidR="003C5AB1" w:rsidRDefault="00FE240E">
            <w:pPr>
              <w:widowControl/>
              <w:jc w:val="center"/>
              <w:rPr>
                <w:rFonts w:ascii="Times New Roman" w:eastAsia="仿宋_GB2312" w:hAnsi="Times New Roman" w:cs="Times New Roman"/>
                <w:b/>
                <w:bCs/>
                <w:kern w:val="0"/>
              </w:rPr>
            </w:pPr>
            <w:r>
              <w:rPr>
                <w:rFonts w:ascii="Times New Roman" w:eastAsia="仿宋_GB2312" w:hAnsi="Times New Roman" w:cs="仿宋_GB2312" w:hint="eastAsia"/>
                <w:b/>
                <w:bCs/>
                <w:kern w:val="0"/>
              </w:rPr>
              <w:t>小计</w:t>
            </w:r>
          </w:p>
        </w:tc>
        <w:tc>
          <w:tcPr>
            <w:tcW w:w="3492" w:type="dxa"/>
            <w:vMerge w:val="restart"/>
            <w:tcBorders>
              <w:top w:val="nil"/>
              <w:left w:val="single" w:sz="4" w:space="0" w:color="auto"/>
              <w:bottom w:val="single" w:sz="4" w:space="0" w:color="000000"/>
              <w:right w:val="single" w:sz="4" w:space="0" w:color="auto"/>
            </w:tcBorders>
            <w:vAlign w:val="center"/>
          </w:tcPr>
          <w:p w:rsidR="003C5AB1" w:rsidRDefault="00FE240E">
            <w:pPr>
              <w:widowControl/>
              <w:jc w:val="center"/>
              <w:rPr>
                <w:rFonts w:ascii="Times New Roman" w:eastAsia="仿宋_GB2312" w:hAnsi="Times New Roman" w:cs="Times New Roman"/>
                <w:b/>
                <w:bCs/>
                <w:kern w:val="0"/>
              </w:rPr>
            </w:pPr>
            <w:r>
              <w:rPr>
                <w:rFonts w:ascii="Times New Roman" w:eastAsia="仿宋_GB2312" w:hAnsi="Times New Roman" w:cs="仿宋_GB2312" w:hint="eastAsia"/>
                <w:b/>
                <w:bCs/>
                <w:kern w:val="0"/>
              </w:rPr>
              <w:t>基本支出</w:t>
            </w:r>
          </w:p>
        </w:tc>
        <w:tc>
          <w:tcPr>
            <w:tcW w:w="3000" w:type="dxa"/>
            <w:vMerge w:val="restart"/>
            <w:tcBorders>
              <w:top w:val="nil"/>
              <w:left w:val="single" w:sz="4" w:space="0" w:color="auto"/>
              <w:bottom w:val="single" w:sz="4" w:space="0" w:color="000000"/>
              <w:right w:val="single" w:sz="8" w:space="0" w:color="auto"/>
            </w:tcBorders>
            <w:vAlign w:val="center"/>
          </w:tcPr>
          <w:p w:rsidR="003C5AB1" w:rsidRDefault="00FE240E">
            <w:pPr>
              <w:widowControl/>
              <w:jc w:val="center"/>
              <w:rPr>
                <w:rFonts w:ascii="Times New Roman" w:eastAsia="仿宋_GB2312" w:hAnsi="Times New Roman" w:cs="Times New Roman"/>
                <w:b/>
                <w:bCs/>
                <w:kern w:val="0"/>
              </w:rPr>
            </w:pPr>
            <w:r>
              <w:rPr>
                <w:rFonts w:ascii="Times New Roman" w:eastAsia="仿宋_GB2312" w:hAnsi="Times New Roman" w:cs="仿宋_GB2312" w:hint="eastAsia"/>
                <w:b/>
                <w:bCs/>
                <w:kern w:val="0"/>
              </w:rPr>
              <w:t>项目支出</w:t>
            </w:r>
          </w:p>
        </w:tc>
      </w:tr>
      <w:tr w:rsidR="003C5AB1">
        <w:trPr>
          <w:trHeight w:val="360"/>
          <w:jc w:val="center"/>
        </w:trPr>
        <w:tc>
          <w:tcPr>
            <w:tcW w:w="1200" w:type="dxa"/>
            <w:vMerge/>
            <w:tcBorders>
              <w:top w:val="single" w:sz="4" w:space="0" w:color="auto"/>
              <w:left w:val="single" w:sz="8" w:space="0" w:color="auto"/>
              <w:bottom w:val="single" w:sz="4" w:space="0" w:color="auto"/>
              <w:right w:val="single" w:sz="4" w:space="0" w:color="auto"/>
            </w:tcBorders>
            <w:vAlign w:val="center"/>
          </w:tcPr>
          <w:p w:rsidR="003C5AB1" w:rsidRDefault="003C5AB1">
            <w:pPr>
              <w:widowControl/>
              <w:jc w:val="left"/>
              <w:rPr>
                <w:rFonts w:ascii="Times New Roman" w:eastAsia="仿宋_GB2312" w:hAnsi="Times New Roman" w:cs="Times New Roman"/>
                <w:kern w:val="0"/>
              </w:rPr>
            </w:pPr>
          </w:p>
        </w:tc>
        <w:tc>
          <w:tcPr>
            <w:tcW w:w="3527" w:type="dxa"/>
            <w:vMerge/>
            <w:tcBorders>
              <w:top w:val="nil"/>
              <w:left w:val="single" w:sz="4" w:space="0" w:color="auto"/>
              <w:bottom w:val="single" w:sz="4" w:space="0" w:color="auto"/>
              <w:right w:val="single" w:sz="4" w:space="0" w:color="auto"/>
            </w:tcBorders>
            <w:vAlign w:val="center"/>
          </w:tcPr>
          <w:p w:rsidR="003C5AB1" w:rsidRDefault="003C5AB1">
            <w:pPr>
              <w:widowControl/>
              <w:jc w:val="left"/>
              <w:rPr>
                <w:rFonts w:ascii="Times New Roman" w:eastAsia="仿宋_GB2312" w:hAnsi="Times New Roman" w:cs="Times New Roman"/>
                <w:kern w:val="0"/>
              </w:rPr>
            </w:pPr>
          </w:p>
        </w:tc>
        <w:tc>
          <w:tcPr>
            <w:tcW w:w="3000" w:type="dxa"/>
            <w:vMerge/>
            <w:tcBorders>
              <w:top w:val="nil"/>
              <w:left w:val="single" w:sz="4" w:space="0" w:color="auto"/>
              <w:bottom w:val="single" w:sz="4" w:space="0" w:color="000000"/>
              <w:right w:val="single" w:sz="4" w:space="0" w:color="auto"/>
            </w:tcBorders>
            <w:vAlign w:val="center"/>
          </w:tcPr>
          <w:p w:rsidR="003C5AB1" w:rsidRDefault="003C5AB1">
            <w:pPr>
              <w:widowControl/>
              <w:jc w:val="left"/>
              <w:rPr>
                <w:rFonts w:ascii="Times New Roman" w:eastAsia="仿宋_GB2312" w:hAnsi="Times New Roman" w:cs="Times New Roman"/>
                <w:kern w:val="0"/>
              </w:rPr>
            </w:pPr>
          </w:p>
        </w:tc>
        <w:tc>
          <w:tcPr>
            <w:tcW w:w="3492" w:type="dxa"/>
            <w:vMerge/>
            <w:tcBorders>
              <w:top w:val="nil"/>
              <w:left w:val="single" w:sz="4" w:space="0" w:color="auto"/>
              <w:bottom w:val="single" w:sz="4" w:space="0" w:color="000000"/>
              <w:right w:val="single" w:sz="4" w:space="0" w:color="auto"/>
            </w:tcBorders>
            <w:vAlign w:val="center"/>
          </w:tcPr>
          <w:p w:rsidR="003C5AB1" w:rsidRDefault="003C5AB1">
            <w:pPr>
              <w:widowControl/>
              <w:jc w:val="left"/>
              <w:rPr>
                <w:rFonts w:ascii="Times New Roman" w:eastAsia="仿宋_GB2312" w:hAnsi="Times New Roman" w:cs="Times New Roman"/>
                <w:kern w:val="0"/>
              </w:rPr>
            </w:pPr>
          </w:p>
        </w:tc>
        <w:tc>
          <w:tcPr>
            <w:tcW w:w="3000" w:type="dxa"/>
            <w:vMerge/>
            <w:tcBorders>
              <w:top w:val="nil"/>
              <w:left w:val="single" w:sz="4" w:space="0" w:color="auto"/>
              <w:bottom w:val="single" w:sz="4" w:space="0" w:color="000000"/>
              <w:right w:val="single" w:sz="8" w:space="0" w:color="auto"/>
            </w:tcBorders>
            <w:vAlign w:val="center"/>
          </w:tcPr>
          <w:p w:rsidR="003C5AB1" w:rsidRDefault="003C5AB1">
            <w:pPr>
              <w:widowControl/>
              <w:jc w:val="left"/>
              <w:rPr>
                <w:rFonts w:ascii="Times New Roman" w:eastAsia="仿宋_GB2312" w:hAnsi="Times New Roman" w:cs="Times New Roman"/>
                <w:kern w:val="0"/>
              </w:rPr>
            </w:pPr>
          </w:p>
        </w:tc>
      </w:tr>
      <w:tr w:rsidR="003C5AB1">
        <w:trPr>
          <w:trHeight w:val="450"/>
          <w:jc w:val="center"/>
        </w:trPr>
        <w:tc>
          <w:tcPr>
            <w:tcW w:w="1200" w:type="dxa"/>
            <w:vMerge/>
            <w:tcBorders>
              <w:top w:val="single" w:sz="4" w:space="0" w:color="auto"/>
              <w:left w:val="single" w:sz="8" w:space="0" w:color="auto"/>
              <w:bottom w:val="single" w:sz="4" w:space="0" w:color="auto"/>
              <w:right w:val="single" w:sz="4" w:space="0" w:color="auto"/>
            </w:tcBorders>
            <w:vAlign w:val="center"/>
          </w:tcPr>
          <w:p w:rsidR="003C5AB1" w:rsidRDefault="003C5AB1">
            <w:pPr>
              <w:widowControl/>
              <w:jc w:val="left"/>
              <w:rPr>
                <w:rFonts w:ascii="Times New Roman" w:eastAsia="仿宋_GB2312" w:hAnsi="Times New Roman" w:cs="Times New Roman"/>
                <w:kern w:val="0"/>
              </w:rPr>
            </w:pPr>
          </w:p>
        </w:tc>
        <w:tc>
          <w:tcPr>
            <w:tcW w:w="3527" w:type="dxa"/>
            <w:vMerge/>
            <w:tcBorders>
              <w:top w:val="nil"/>
              <w:left w:val="single" w:sz="4" w:space="0" w:color="auto"/>
              <w:bottom w:val="single" w:sz="4" w:space="0" w:color="auto"/>
              <w:right w:val="single" w:sz="4" w:space="0" w:color="auto"/>
            </w:tcBorders>
            <w:vAlign w:val="center"/>
          </w:tcPr>
          <w:p w:rsidR="003C5AB1" w:rsidRDefault="003C5AB1">
            <w:pPr>
              <w:widowControl/>
              <w:jc w:val="left"/>
              <w:rPr>
                <w:rFonts w:ascii="Times New Roman" w:eastAsia="仿宋_GB2312" w:hAnsi="Times New Roman" w:cs="Times New Roman"/>
                <w:kern w:val="0"/>
              </w:rPr>
            </w:pPr>
          </w:p>
        </w:tc>
        <w:tc>
          <w:tcPr>
            <w:tcW w:w="3000" w:type="dxa"/>
            <w:vMerge/>
            <w:tcBorders>
              <w:top w:val="nil"/>
              <w:left w:val="single" w:sz="4" w:space="0" w:color="auto"/>
              <w:bottom w:val="single" w:sz="4" w:space="0" w:color="000000"/>
              <w:right w:val="single" w:sz="4" w:space="0" w:color="auto"/>
            </w:tcBorders>
            <w:vAlign w:val="center"/>
          </w:tcPr>
          <w:p w:rsidR="003C5AB1" w:rsidRDefault="003C5AB1">
            <w:pPr>
              <w:widowControl/>
              <w:jc w:val="left"/>
              <w:rPr>
                <w:rFonts w:ascii="Times New Roman" w:eastAsia="仿宋_GB2312" w:hAnsi="Times New Roman" w:cs="Times New Roman"/>
                <w:kern w:val="0"/>
              </w:rPr>
            </w:pPr>
          </w:p>
        </w:tc>
        <w:tc>
          <w:tcPr>
            <w:tcW w:w="3492" w:type="dxa"/>
            <w:vMerge/>
            <w:tcBorders>
              <w:top w:val="nil"/>
              <w:left w:val="single" w:sz="4" w:space="0" w:color="auto"/>
              <w:bottom w:val="single" w:sz="4" w:space="0" w:color="000000"/>
              <w:right w:val="single" w:sz="4" w:space="0" w:color="auto"/>
            </w:tcBorders>
            <w:vAlign w:val="center"/>
          </w:tcPr>
          <w:p w:rsidR="003C5AB1" w:rsidRDefault="003C5AB1">
            <w:pPr>
              <w:widowControl/>
              <w:jc w:val="left"/>
              <w:rPr>
                <w:rFonts w:ascii="Times New Roman" w:eastAsia="仿宋_GB2312" w:hAnsi="Times New Roman" w:cs="Times New Roman"/>
                <w:kern w:val="0"/>
              </w:rPr>
            </w:pPr>
          </w:p>
        </w:tc>
        <w:tc>
          <w:tcPr>
            <w:tcW w:w="3000" w:type="dxa"/>
            <w:vMerge/>
            <w:tcBorders>
              <w:top w:val="nil"/>
              <w:left w:val="single" w:sz="4" w:space="0" w:color="auto"/>
              <w:bottom w:val="single" w:sz="4" w:space="0" w:color="000000"/>
              <w:right w:val="single" w:sz="8" w:space="0" w:color="auto"/>
            </w:tcBorders>
            <w:vAlign w:val="center"/>
          </w:tcPr>
          <w:p w:rsidR="003C5AB1" w:rsidRDefault="003C5AB1">
            <w:pPr>
              <w:widowControl/>
              <w:jc w:val="left"/>
              <w:rPr>
                <w:rFonts w:ascii="Times New Roman" w:eastAsia="仿宋_GB2312" w:hAnsi="Times New Roman" w:cs="Times New Roman"/>
                <w:kern w:val="0"/>
              </w:rPr>
            </w:pPr>
          </w:p>
        </w:tc>
      </w:tr>
      <w:tr w:rsidR="003C5AB1">
        <w:trPr>
          <w:trHeight w:val="450"/>
          <w:jc w:val="center"/>
        </w:trPr>
        <w:tc>
          <w:tcPr>
            <w:tcW w:w="4727" w:type="dxa"/>
            <w:gridSpan w:val="2"/>
            <w:tcBorders>
              <w:top w:val="single" w:sz="4" w:space="0" w:color="auto"/>
              <w:left w:val="single" w:sz="8" w:space="0" w:color="auto"/>
              <w:bottom w:val="single" w:sz="4" w:space="0" w:color="auto"/>
              <w:right w:val="single" w:sz="4" w:space="0" w:color="auto"/>
            </w:tcBorders>
            <w:vAlign w:val="center"/>
          </w:tcPr>
          <w:p w:rsidR="003C5AB1" w:rsidRDefault="00FE240E">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栏次</w:t>
            </w:r>
          </w:p>
        </w:tc>
        <w:tc>
          <w:tcPr>
            <w:tcW w:w="3000" w:type="dxa"/>
            <w:tcBorders>
              <w:top w:val="nil"/>
              <w:left w:val="nil"/>
              <w:bottom w:val="single" w:sz="4" w:space="0" w:color="auto"/>
              <w:right w:val="single" w:sz="4" w:space="0" w:color="auto"/>
            </w:tcBorders>
            <w:vAlign w:val="center"/>
          </w:tcPr>
          <w:p w:rsidR="003C5AB1" w:rsidRDefault="00FE240E">
            <w:pPr>
              <w:widowControl/>
              <w:jc w:val="center"/>
              <w:rPr>
                <w:rFonts w:ascii="Times New Roman" w:eastAsia="仿宋_GB2312" w:hAnsi="Times New Roman" w:cs="Times New Roman"/>
                <w:kern w:val="0"/>
              </w:rPr>
            </w:pPr>
            <w:r>
              <w:rPr>
                <w:rFonts w:ascii="Times New Roman" w:eastAsia="仿宋_GB2312" w:hAnsi="Times New Roman" w:cs="Times New Roman"/>
                <w:kern w:val="0"/>
              </w:rPr>
              <w:t>1</w:t>
            </w:r>
          </w:p>
        </w:tc>
        <w:tc>
          <w:tcPr>
            <w:tcW w:w="3492" w:type="dxa"/>
            <w:tcBorders>
              <w:top w:val="nil"/>
              <w:left w:val="nil"/>
              <w:bottom w:val="single" w:sz="4" w:space="0" w:color="auto"/>
              <w:right w:val="single" w:sz="4" w:space="0" w:color="auto"/>
            </w:tcBorders>
            <w:vAlign w:val="center"/>
          </w:tcPr>
          <w:p w:rsidR="003C5AB1" w:rsidRDefault="00FE240E">
            <w:pPr>
              <w:widowControl/>
              <w:jc w:val="center"/>
              <w:rPr>
                <w:rFonts w:ascii="Times New Roman" w:eastAsia="仿宋_GB2312" w:hAnsi="Times New Roman" w:cs="Times New Roman"/>
                <w:kern w:val="0"/>
              </w:rPr>
            </w:pPr>
            <w:r>
              <w:rPr>
                <w:rFonts w:ascii="Times New Roman" w:eastAsia="仿宋_GB2312" w:hAnsi="Times New Roman" w:cs="Times New Roman"/>
                <w:kern w:val="0"/>
              </w:rPr>
              <w:t>2</w:t>
            </w:r>
          </w:p>
        </w:tc>
        <w:tc>
          <w:tcPr>
            <w:tcW w:w="3000" w:type="dxa"/>
            <w:tcBorders>
              <w:top w:val="nil"/>
              <w:left w:val="nil"/>
              <w:bottom w:val="single" w:sz="4" w:space="0" w:color="auto"/>
              <w:right w:val="single" w:sz="8" w:space="0" w:color="auto"/>
            </w:tcBorders>
            <w:vAlign w:val="center"/>
          </w:tcPr>
          <w:p w:rsidR="003C5AB1" w:rsidRDefault="00FE240E">
            <w:pPr>
              <w:widowControl/>
              <w:jc w:val="center"/>
              <w:rPr>
                <w:rFonts w:ascii="Times New Roman" w:eastAsia="仿宋_GB2312" w:hAnsi="Times New Roman" w:cs="Times New Roman"/>
                <w:kern w:val="0"/>
              </w:rPr>
            </w:pPr>
            <w:r>
              <w:rPr>
                <w:rFonts w:ascii="Times New Roman" w:eastAsia="仿宋_GB2312" w:hAnsi="Times New Roman" w:cs="Times New Roman"/>
                <w:kern w:val="0"/>
              </w:rPr>
              <w:t>3</w:t>
            </w:r>
          </w:p>
        </w:tc>
      </w:tr>
      <w:tr w:rsidR="003C5AB1">
        <w:trPr>
          <w:trHeight w:val="450"/>
          <w:jc w:val="center"/>
        </w:trPr>
        <w:tc>
          <w:tcPr>
            <w:tcW w:w="4727" w:type="dxa"/>
            <w:gridSpan w:val="2"/>
            <w:tcBorders>
              <w:top w:val="single" w:sz="4" w:space="0" w:color="auto"/>
              <w:left w:val="single" w:sz="8" w:space="0" w:color="auto"/>
              <w:bottom w:val="single" w:sz="4" w:space="0" w:color="auto"/>
              <w:right w:val="single" w:sz="4" w:space="0" w:color="auto"/>
            </w:tcBorders>
            <w:vAlign w:val="center"/>
          </w:tcPr>
          <w:p w:rsidR="003C5AB1" w:rsidRDefault="00FE240E">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合计</w:t>
            </w:r>
          </w:p>
        </w:tc>
        <w:tc>
          <w:tcPr>
            <w:tcW w:w="3000" w:type="dxa"/>
            <w:tcBorders>
              <w:top w:val="nil"/>
              <w:left w:val="nil"/>
              <w:bottom w:val="single" w:sz="4" w:space="0" w:color="auto"/>
              <w:right w:val="single" w:sz="4" w:space="0" w:color="auto"/>
            </w:tcBorders>
            <w:vAlign w:val="center"/>
          </w:tcPr>
          <w:p w:rsidR="003C5AB1" w:rsidRDefault="00FE240E">
            <w:pPr>
              <w:widowControl/>
              <w:jc w:val="right"/>
              <w:textAlignment w:val="center"/>
              <w:rPr>
                <w:rFonts w:ascii="Times New Roman" w:eastAsia="仿宋_GB2312" w:hAnsi="Times New Roman" w:cs="Times New Roman"/>
                <w:kern w:val="0"/>
              </w:rPr>
            </w:pPr>
            <w:r>
              <w:rPr>
                <w:rFonts w:ascii="宋体" w:hAnsi="宋体" w:cs="宋体" w:hint="eastAsia"/>
                <w:color w:val="000000"/>
                <w:kern w:val="0"/>
                <w:sz w:val="22"/>
                <w:szCs w:val="22"/>
              </w:rPr>
              <w:t>3,474.47</w:t>
            </w:r>
          </w:p>
        </w:tc>
        <w:tc>
          <w:tcPr>
            <w:tcW w:w="3492" w:type="dxa"/>
            <w:tcBorders>
              <w:top w:val="nil"/>
              <w:left w:val="nil"/>
              <w:bottom w:val="single" w:sz="4" w:space="0" w:color="auto"/>
              <w:right w:val="single" w:sz="4" w:space="0" w:color="auto"/>
            </w:tcBorders>
            <w:vAlign w:val="center"/>
          </w:tcPr>
          <w:p w:rsidR="003C5AB1" w:rsidRDefault="00FE240E">
            <w:pPr>
              <w:widowControl/>
              <w:jc w:val="right"/>
              <w:textAlignment w:val="center"/>
              <w:rPr>
                <w:rFonts w:ascii="Times New Roman" w:eastAsia="仿宋_GB2312" w:hAnsi="Times New Roman" w:cs="Times New Roman"/>
                <w:kern w:val="0"/>
              </w:rPr>
            </w:pPr>
            <w:r>
              <w:rPr>
                <w:rFonts w:ascii="宋体" w:hAnsi="宋体" w:cs="宋体" w:hint="eastAsia"/>
                <w:color w:val="000000"/>
                <w:kern w:val="0"/>
                <w:sz w:val="22"/>
                <w:szCs w:val="22"/>
              </w:rPr>
              <w:t>2,146.21</w:t>
            </w:r>
          </w:p>
        </w:tc>
        <w:tc>
          <w:tcPr>
            <w:tcW w:w="3000" w:type="dxa"/>
            <w:tcBorders>
              <w:top w:val="nil"/>
              <w:left w:val="nil"/>
              <w:bottom w:val="single" w:sz="4" w:space="0" w:color="auto"/>
              <w:right w:val="single" w:sz="8" w:space="0" w:color="auto"/>
            </w:tcBorders>
            <w:vAlign w:val="center"/>
          </w:tcPr>
          <w:p w:rsidR="003C5AB1" w:rsidRDefault="00FE240E">
            <w:pPr>
              <w:widowControl/>
              <w:jc w:val="right"/>
              <w:textAlignment w:val="center"/>
              <w:rPr>
                <w:rFonts w:ascii="Times New Roman" w:eastAsia="仿宋_GB2312" w:hAnsi="Times New Roman" w:cs="Times New Roman"/>
                <w:kern w:val="0"/>
              </w:rPr>
            </w:pPr>
            <w:r>
              <w:rPr>
                <w:rFonts w:ascii="宋体" w:hAnsi="宋体" w:cs="宋体" w:hint="eastAsia"/>
                <w:color w:val="000000"/>
                <w:kern w:val="0"/>
                <w:sz w:val="22"/>
                <w:szCs w:val="22"/>
              </w:rPr>
              <w:t>1,328.26</w:t>
            </w:r>
          </w:p>
        </w:tc>
      </w:tr>
      <w:tr w:rsidR="003C5AB1">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3C5AB1" w:rsidRDefault="00FE240E">
            <w:pPr>
              <w:widowControl/>
              <w:jc w:val="left"/>
              <w:textAlignment w:val="center"/>
              <w:rPr>
                <w:rFonts w:ascii="Times New Roman" w:eastAsia="仿宋_GB2312" w:hAnsi="Times New Roman" w:cs="仿宋_GB2312"/>
                <w:kern w:val="0"/>
              </w:rPr>
            </w:pPr>
            <w:r>
              <w:rPr>
                <w:rFonts w:ascii="宋体" w:hAnsi="宋体" w:cs="宋体" w:hint="eastAsia"/>
                <w:color w:val="000000"/>
                <w:kern w:val="0"/>
                <w:sz w:val="22"/>
                <w:szCs w:val="22"/>
              </w:rPr>
              <w:t>201</w:t>
            </w:r>
          </w:p>
        </w:tc>
        <w:tc>
          <w:tcPr>
            <w:tcW w:w="3527" w:type="dxa"/>
            <w:tcBorders>
              <w:top w:val="nil"/>
              <w:left w:val="nil"/>
              <w:bottom w:val="single" w:sz="4" w:space="0" w:color="auto"/>
              <w:right w:val="single" w:sz="4" w:space="0" w:color="auto"/>
            </w:tcBorders>
            <w:vAlign w:val="center"/>
          </w:tcPr>
          <w:p w:rsidR="003C5AB1" w:rsidRDefault="00FE240E">
            <w:pPr>
              <w:widowControl/>
              <w:jc w:val="left"/>
              <w:textAlignment w:val="center"/>
              <w:rPr>
                <w:rFonts w:ascii="Times New Roman" w:eastAsia="仿宋_GB2312" w:hAnsi="Times New Roman" w:cs="仿宋_GB2312"/>
                <w:kern w:val="0"/>
              </w:rPr>
            </w:pPr>
            <w:r>
              <w:rPr>
                <w:rFonts w:ascii="宋体" w:hAnsi="宋体" w:cs="宋体" w:hint="eastAsia"/>
                <w:color w:val="000000"/>
                <w:kern w:val="0"/>
                <w:sz w:val="22"/>
                <w:szCs w:val="22"/>
              </w:rPr>
              <w:t>一般公共服务支出</w:t>
            </w:r>
          </w:p>
        </w:tc>
        <w:tc>
          <w:tcPr>
            <w:tcW w:w="3000" w:type="dxa"/>
            <w:tcBorders>
              <w:top w:val="nil"/>
              <w:left w:val="nil"/>
              <w:bottom w:val="single" w:sz="4" w:space="0" w:color="auto"/>
              <w:right w:val="single" w:sz="4" w:space="0" w:color="auto"/>
            </w:tcBorders>
            <w:vAlign w:val="center"/>
          </w:tcPr>
          <w:p w:rsidR="003C5AB1" w:rsidRDefault="00FE240E">
            <w:pPr>
              <w:widowControl/>
              <w:jc w:val="right"/>
              <w:textAlignment w:val="center"/>
              <w:rPr>
                <w:rFonts w:ascii="Times New Roman" w:eastAsia="仿宋_GB2312" w:hAnsi="Times New Roman" w:cs="仿宋_GB2312"/>
                <w:kern w:val="0"/>
              </w:rPr>
            </w:pPr>
            <w:r>
              <w:rPr>
                <w:rFonts w:ascii="宋体" w:hAnsi="宋体" w:cs="宋体" w:hint="eastAsia"/>
                <w:color w:val="000000"/>
                <w:kern w:val="0"/>
                <w:sz w:val="22"/>
                <w:szCs w:val="22"/>
              </w:rPr>
              <w:t>2,943.11</w:t>
            </w:r>
          </w:p>
        </w:tc>
        <w:tc>
          <w:tcPr>
            <w:tcW w:w="3492" w:type="dxa"/>
            <w:tcBorders>
              <w:top w:val="nil"/>
              <w:left w:val="nil"/>
              <w:bottom w:val="single" w:sz="4" w:space="0" w:color="auto"/>
              <w:right w:val="single" w:sz="4" w:space="0" w:color="auto"/>
            </w:tcBorders>
            <w:vAlign w:val="center"/>
          </w:tcPr>
          <w:p w:rsidR="003C5AB1" w:rsidRDefault="00FE240E">
            <w:pPr>
              <w:widowControl/>
              <w:jc w:val="right"/>
              <w:textAlignment w:val="center"/>
              <w:rPr>
                <w:rFonts w:ascii="Times New Roman" w:eastAsia="仿宋_GB2312" w:hAnsi="Times New Roman" w:cs="仿宋_GB2312"/>
                <w:kern w:val="0"/>
              </w:rPr>
            </w:pPr>
            <w:r>
              <w:rPr>
                <w:rFonts w:ascii="宋体" w:hAnsi="宋体" w:cs="宋体" w:hint="eastAsia"/>
                <w:color w:val="000000"/>
                <w:kern w:val="0"/>
                <w:sz w:val="22"/>
                <w:szCs w:val="22"/>
              </w:rPr>
              <w:t>1,737.15</w:t>
            </w:r>
          </w:p>
        </w:tc>
        <w:tc>
          <w:tcPr>
            <w:tcW w:w="3000" w:type="dxa"/>
            <w:tcBorders>
              <w:top w:val="nil"/>
              <w:left w:val="nil"/>
              <w:bottom w:val="single" w:sz="4" w:space="0" w:color="auto"/>
              <w:right w:val="single" w:sz="8" w:space="0" w:color="auto"/>
            </w:tcBorders>
            <w:vAlign w:val="center"/>
          </w:tcPr>
          <w:p w:rsidR="003C5AB1" w:rsidRDefault="00FE240E">
            <w:pPr>
              <w:widowControl/>
              <w:jc w:val="right"/>
              <w:textAlignment w:val="center"/>
              <w:rPr>
                <w:rFonts w:ascii="Times New Roman" w:eastAsia="仿宋_GB2312" w:hAnsi="Times New Roman" w:cs="仿宋_GB2312"/>
                <w:kern w:val="0"/>
              </w:rPr>
            </w:pPr>
            <w:r>
              <w:rPr>
                <w:rFonts w:ascii="宋体" w:hAnsi="宋体" w:cs="宋体" w:hint="eastAsia"/>
                <w:color w:val="000000"/>
                <w:kern w:val="0"/>
                <w:sz w:val="22"/>
                <w:szCs w:val="22"/>
              </w:rPr>
              <w:t>1,205.96</w:t>
            </w:r>
          </w:p>
        </w:tc>
      </w:tr>
      <w:tr w:rsidR="003C5AB1">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3C5AB1" w:rsidRDefault="00FE240E">
            <w:pPr>
              <w:widowControl/>
              <w:jc w:val="left"/>
              <w:textAlignment w:val="center"/>
              <w:rPr>
                <w:rFonts w:ascii="Times New Roman" w:eastAsia="仿宋_GB2312" w:hAnsi="Times New Roman" w:cs="仿宋_GB2312"/>
                <w:kern w:val="0"/>
              </w:rPr>
            </w:pPr>
            <w:r>
              <w:rPr>
                <w:rFonts w:ascii="宋体" w:hAnsi="宋体" w:cs="宋体" w:hint="eastAsia"/>
                <w:color w:val="000000"/>
                <w:kern w:val="0"/>
                <w:sz w:val="22"/>
                <w:szCs w:val="22"/>
              </w:rPr>
              <w:t>20106</w:t>
            </w:r>
          </w:p>
        </w:tc>
        <w:tc>
          <w:tcPr>
            <w:tcW w:w="3527" w:type="dxa"/>
            <w:tcBorders>
              <w:top w:val="nil"/>
              <w:left w:val="nil"/>
              <w:bottom w:val="single" w:sz="4" w:space="0" w:color="auto"/>
              <w:right w:val="single" w:sz="4" w:space="0" w:color="auto"/>
            </w:tcBorders>
            <w:vAlign w:val="center"/>
          </w:tcPr>
          <w:p w:rsidR="003C5AB1" w:rsidRDefault="00FE240E">
            <w:pPr>
              <w:widowControl/>
              <w:jc w:val="left"/>
              <w:textAlignment w:val="center"/>
              <w:rPr>
                <w:rFonts w:ascii="Times New Roman" w:eastAsia="仿宋_GB2312" w:hAnsi="Times New Roman" w:cs="仿宋_GB2312"/>
                <w:kern w:val="0"/>
              </w:rPr>
            </w:pPr>
            <w:r>
              <w:rPr>
                <w:rFonts w:ascii="宋体" w:hAnsi="宋体" w:cs="宋体" w:hint="eastAsia"/>
                <w:color w:val="000000"/>
                <w:kern w:val="0"/>
                <w:sz w:val="22"/>
                <w:szCs w:val="22"/>
              </w:rPr>
              <w:t>财政事务</w:t>
            </w:r>
          </w:p>
        </w:tc>
        <w:tc>
          <w:tcPr>
            <w:tcW w:w="3000" w:type="dxa"/>
            <w:tcBorders>
              <w:top w:val="nil"/>
              <w:left w:val="nil"/>
              <w:bottom w:val="single" w:sz="4" w:space="0" w:color="auto"/>
              <w:right w:val="single" w:sz="4" w:space="0" w:color="auto"/>
            </w:tcBorders>
            <w:vAlign w:val="center"/>
          </w:tcPr>
          <w:p w:rsidR="003C5AB1" w:rsidRDefault="00FE240E">
            <w:pPr>
              <w:widowControl/>
              <w:jc w:val="right"/>
              <w:textAlignment w:val="center"/>
              <w:rPr>
                <w:rFonts w:ascii="Times New Roman" w:eastAsia="仿宋_GB2312" w:hAnsi="Times New Roman" w:cs="仿宋_GB2312"/>
                <w:kern w:val="0"/>
              </w:rPr>
            </w:pPr>
            <w:r>
              <w:rPr>
                <w:rFonts w:ascii="宋体" w:hAnsi="宋体" w:cs="宋体" w:hint="eastAsia"/>
                <w:color w:val="000000"/>
                <w:kern w:val="0"/>
                <w:sz w:val="22"/>
                <w:szCs w:val="22"/>
              </w:rPr>
              <w:t>2,943.11</w:t>
            </w:r>
          </w:p>
        </w:tc>
        <w:tc>
          <w:tcPr>
            <w:tcW w:w="3492" w:type="dxa"/>
            <w:tcBorders>
              <w:top w:val="nil"/>
              <w:left w:val="nil"/>
              <w:bottom w:val="single" w:sz="4" w:space="0" w:color="auto"/>
              <w:right w:val="single" w:sz="4" w:space="0" w:color="auto"/>
            </w:tcBorders>
            <w:vAlign w:val="center"/>
          </w:tcPr>
          <w:p w:rsidR="003C5AB1" w:rsidRDefault="00FE240E">
            <w:pPr>
              <w:widowControl/>
              <w:jc w:val="right"/>
              <w:textAlignment w:val="center"/>
              <w:rPr>
                <w:rFonts w:ascii="Times New Roman" w:eastAsia="仿宋_GB2312" w:hAnsi="Times New Roman" w:cs="仿宋_GB2312"/>
                <w:kern w:val="0"/>
              </w:rPr>
            </w:pPr>
            <w:r>
              <w:rPr>
                <w:rFonts w:ascii="宋体" w:hAnsi="宋体" w:cs="宋体" w:hint="eastAsia"/>
                <w:color w:val="000000"/>
                <w:kern w:val="0"/>
                <w:sz w:val="22"/>
                <w:szCs w:val="22"/>
              </w:rPr>
              <w:t>1,737.15</w:t>
            </w:r>
          </w:p>
        </w:tc>
        <w:tc>
          <w:tcPr>
            <w:tcW w:w="3000" w:type="dxa"/>
            <w:tcBorders>
              <w:top w:val="nil"/>
              <w:left w:val="nil"/>
              <w:bottom w:val="single" w:sz="4" w:space="0" w:color="auto"/>
              <w:right w:val="single" w:sz="8" w:space="0" w:color="auto"/>
            </w:tcBorders>
            <w:vAlign w:val="center"/>
          </w:tcPr>
          <w:p w:rsidR="003C5AB1" w:rsidRDefault="00FE240E">
            <w:pPr>
              <w:widowControl/>
              <w:jc w:val="right"/>
              <w:textAlignment w:val="center"/>
              <w:rPr>
                <w:rFonts w:ascii="Times New Roman" w:eastAsia="仿宋_GB2312" w:hAnsi="Times New Roman" w:cs="仿宋_GB2312"/>
                <w:kern w:val="0"/>
              </w:rPr>
            </w:pPr>
            <w:r>
              <w:rPr>
                <w:rFonts w:ascii="宋体" w:hAnsi="宋体" w:cs="宋体" w:hint="eastAsia"/>
                <w:color w:val="000000"/>
                <w:kern w:val="0"/>
                <w:sz w:val="22"/>
                <w:szCs w:val="22"/>
              </w:rPr>
              <w:t>1,205.96</w:t>
            </w:r>
          </w:p>
        </w:tc>
      </w:tr>
      <w:tr w:rsidR="003C5AB1">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3C5AB1" w:rsidRDefault="00FE240E">
            <w:pPr>
              <w:widowControl/>
              <w:jc w:val="left"/>
              <w:textAlignment w:val="center"/>
              <w:rPr>
                <w:rFonts w:ascii="Times New Roman" w:eastAsia="仿宋_GB2312" w:hAnsi="Times New Roman" w:cs="仿宋_GB2312"/>
                <w:kern w:val="0"/>
              </w:rPr>
            </w:pPr>
            <w:r>
              <w:rPr>
                <w:rFonts w:ascii="宋体" w:hAnsi="宋体" w:cs="宋体" w:hint="eastAsia"/>
                <w:color w:val="000000"/>
                <w:kern w:val="0"/>
                <w:sz w:val="22"/>
                <w:szCs w:val="22"/>
              </w:rPr>
              <w:t>2010601</w:t>
            </w:r>
          </w:p>
        </w:tc>
        <w:tc>
          <w:tcPr>
            <w:tcW w:w="3527" w:type="dxa"/>
            <w:tcBorders>
              <w:top w:val="nil"/>
              <w:left w:val="nil"/>
              <w:bottom w:val="single" w:sz="4" w:space="0" w:color="auto"/>
              <w:right w:val="single" w:sz="4" w:space="0" w:color="auto"/>
            </w:tcBorders>
            <w:vAlign w:val="center"/>
          </w:tcPr>
          <w:p w:rsidR="003C5AB1" w:rsidRDefault="00FE240E">
            <w:pPr>
              <w:widowControl/>
              <w:jc w:val="left"/>
              <w:textAlignment w:val="center"/>
              <w:rPr>
                <w:rFonts w:ascii="Times New Roman" w:eastAsia="仿宋_GB2312" w:hAnsi="Times New Roman" w:cs="仿宋_GB2312"/>
                <w:kern w:val="0"/>
              </w:rPr>
            </w:pPr>
            <w:r>
              <w:rPr>
                <w:rFonts w:ascii="宋体" w:hAnsi="宋体" w:cs="宋体" w:hint="eastAsia"/>
                <w:color w:val="000000"/>
                <w:kern w:val="0"/>
                <w:sz w:val="22"/>
                <w:szCs w:val="22"/>
              </w:rPr>
              <w:t xml:space="preserve">  </w:t>
            </w:r>
            <w:r>
              <w:rPr>
                <w:rFonts w:ascii="宋体" w:hAnsi="宋体" w:cs="宋体" w:hint="eastAsia"/>
                <w:color w:val="000000"/>
                <w:kern w:val="0"/>
                <w:sz w:val="22"/>
                <w:szCs w:val="22"/>
              </w:rPr>
              <w:t>行政运行</w:t>
            </w:r>
          </w:p>
        </w:tc>
        <w:tc>
          <w:tcPr>
            <w:tcW w:w="3000" w:type="dxa"/>
            <w:tcBorders>
              <w:top w:val="nil"/>
              <w:left w:val="nil"/>
              <w:bottom w:val="single" w:sz="4" w:space="0" w:color="auto"/>
              <w:right w:val="single" w:sz="4" w:space="0" w:color="auto"/>
            </w:tcBorders>
            <w:vAlign w:val="center"/>
          </w:tcPr>
          <w:p w:rsidR="003C5AB1" w:rsidRDefault="00FE240E">
            <w:pPr>
              <w:widowControl/>
              <w:jc w:val="right"/>
              <w:textAlignment w:val="center"/>
              <w:rPr>
                <w:rFonts w:ascii="Times New Roman" w:eastAsia="仿宋_GB2312" w:hAnsi="Times New Roman" w:cs="仿宋_GB2312"/>
                <w:kern w:val="0"/>
              </w:rPr>
            </w:pPr>
            <w:r>
              <w:rPr>
                <w:rFonts w:ascii="宋体" w:hAnsi="宋体" w:cs="宋体" w:hint="eastAsia"/>
                <w:color w:val="000000"/>
                <w:kern w:val="0"/>
                <w:sz w:val="22"/>
                <w:szCs w:val="22"/>
              </w:rPr>
              <w:t>1,737.15</w:t>
            </w:r>
          </w:p>
        </w:tc>
        <w:tc>
          <w:tcPr>
            <w:tcW w:w="3492" w:type="dxa"/>
            <w:tcBorders>
              <w:top w:val="nil"/>
              <w:left w:val="nil"/>
              <w:bottom w:val="single" w:sz="4" w:space="0" w:color="auto"/>
              <w:right w:val="single" w:sz="4" w:space="0" w:color="auto"/>
            </w:tcBorders>
            <w:vAlign w:val="center"/>
          </w:tcPr>
          <w:p w:rsidR="003C5AB1" w:rsidRDefault="00FE240E">
            <w:pPr>
              <w:widowControl/>
              <w:jc w:val="right"/>
              <w:textAlignment w:val="center"/>
              <w:rPr>
                <w:rFonts w:ascii="Times New Roman" w:eastAsia="仿宋_GB2312" w:hAnsi="Times New Roman" w:cs="仿宋_GB2312"/>
                <w:kern w:val="0"/>
              </w:rPr>
            </w:pPr>
            <w:r>
              <w:rPr>
                <w:rFonts w:ascii="宋体" w:hAnsi="宋体" w:cs="宋体" w:hint="eastAsia"/>
                <w:color w:val="000000"/>
                <w:kern w:val="0"/>
                <w:sz w:val="22"/>
                <w:szCs w:val="22"/>
              </w:rPr>
              <w:t>1,737.15</w:t>
            </w:r>
          </w:p>
        </w:tc>
        <w:tc>
          <w:tcPr>
            <w:tcW w:w="3000" w:type="dxa"/>
            <w:tcBorders>
              <w:top w:val="nil"/>
              <w:left w:val="nil"/>
              <w:bottom w:val="single" w:sz="4" w:space="0" w:color="auto"/>
              <w:right w:val="single" w:sz="8" w:space="0" w:color="auto"/>
            </w:tcBorders>
            <w:vAlign w:val="center"/>
          </w:tcPr>
          <w:p w:rsidR="003C5AB1" w:rsidRDefault="00FE240E">
            <w:pPr>
              <w:widowControl/>
              <w:jc w:val="right"/>
              <w:textAlignment w:val="center"/>
              <w:rPr>
                <w:rFonts w:ascii="Times New Roman" w:eastAsia="仿宋_GB2312" w:hAnsi="Times New Roman" w:cs="仿宋_GB2312"/>
                <w:kern w:val="0"/>
              </w:rPr>
            </w:pPr>
            <w:r>
              <w:rPr>
                <w:rFonts w:ascii="宋体" w:hAnsi="宋体" w:cs="宋体" w:hint="eastAsia"/>
                <w:color w:val="000000"/>
                <w:kern w:val="0"/>
                <w:sz w:val="22"/>
                <w:szCs w:val="22"/>
              </w:rPr>
              <w:t>0.00</w:t>
            </w:r>
          </w:p>
        </w:tc>
      </w:tr>
      <w:tr w:rsidR="003C5AB1">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3C5AB1" w:rsidRDefault="00FE240E">
            <w:pPr>
              <w:widowControl/>
              <w:jc w:val="left"/>
              <w:textAlignment w:val="center"/>
              <w:rPr>
                <w:rFonts w:ascii="Times New Roman" w:eastAsia="仿宋_GB2312" w:hAnsi="Times New Roman" w:cs="仿宋_GB2312"/>
                <w:kern w:val="0"/>
              </w:rPr>
            </w:pPr>
            <w:r>
              <w:rPr>
                <w:rFonts w:ascii="宋体" w:hAnsi="宋体" w:cs="宋体" w:hint="eastAsia"/>
                <w:color w:val="000000"/>
                <w:kern w:val="0"/>
                <w:sz w:val="22"/>
                <w:szCs w:val="22"/>
              </w:rPr>
              <w:t>2010602</w:t>
            </w:r>
          </w:p>
        </w:tc>
        <w:tc>
          <w:tcPr>
            <w:tcW w:w="3527" w:type="dxa"/>
            <w:tcBorders>
              <w:top w:val="nil"/>
              <w:left w:val="nil"/>
              <w:bottom w:val="single" w:sz="4" w:space="0" w:color="auto"/>
              <w:right w:val="single" w:sz="4" w:space="0" w:color="auto"/>
            </w:tcBorders>
            <w:vAlign w:val="center"/>
          </w:tcPr>
          <w:p w:rsidR="003C5AB1" w:rsidRDefault="00FE240E">
            <w:pPr>
              <w:widowControl/>
              <w:jc w:val="left"/>
              <w:textAlignment w:val="center"/>
              <w:rPr>
                <w:rFonts w:ascii="Times New Roman" w:eastAsia="仿宋_GB2312" w:hAnsi="Times New Roman" w:cs="仿宋_GB2312"/>
                <w:kern w:val="0"/>
              </w:rPr>
            </w:pPr>
            <w:r>
              <w:rPr>
                <w:rFonts w:ascii="宋体" w:hAnsi="宋体" w:cs="宋体" w:hint="eastAsia"/>
                <w:color w:val="000000"/>
                <w:kern w:val="0"/>
                <w:sz w:val="22"/>
                <w:szCs w:val="22"/>
              </w:rPr>
              <w:t xml:space="preserve">  </w:t>
            </w:r>
            <w:r>
              <w:rPr>
                <w:rFonts w:ascii="宋体" w:hAnsi="宋体" w:cs="宋体" w:hint="eastAsia"/>
                <w:color w:val="000000"/>
                <w:kern w:val="0"/>
                <w:sz w:val="22"/>
                <w:szCs w:val="22"/>
              </w:rPr>
              <w:t>一般行政管理事务</w:t>
            </w:r>
          </w:p>
        </w:tc>
        <w:tc>
          <w:tcPr>
            <w:tcW w:w="3000" w:type="dxa"/>
            <w:tcBorders>
              <w:top w:val="nil"/>
              <w:left w:val="nil"/>
              <w:bottom w:val="single" w:sz="4" w:space="0" w:color="auto"/>
              <w:right w:val="single" w:sz="4" w:space="0" w:color="auto"/>
            </w:tcBorders>
            <w:vAlign w:val="center"/>
          </w:tcPr>
          <w:p w:rsidR="003C5AB1" w:rsidRDefault="00FE240E">
            <w:pPr>
              <w:widowControl/>
              <w:jc w:val="right"/>
              <w:textAlignment w:val="center"/>
              <w:rPr>
                <w:rFonts w:ascii="Times New Roman" w:eastAsia="仿宋_GB2312" w:hAnsi="Times New Roman" w:cs="仿宋_GB2312"/>
                <w:kern w:val="0"/>
              </w:rPr>
            </w:pPr>
            <w:r>
              <w:rPr>
                <w:rFonts w:ascii="宋体" w:hAnsi="宋体" w:cs="宋体" w:hint="eastAsia"/>
                <w:color w:val="000000"/>
                <w:kern w:val="0"/>
                <w:sz w:val="22"/>
                <w:szCs w:val="22"/>
              </w:rPr>
              <w:t>64.26</w:t>
            </w:r>
          </w:p>
        </w:tc>
        <w:tc>
          <w:tcPr>
            <w:tcW w:w="3492" w:type="dxa"/>
            <w:tcBorders>
              <w:top w:val="nil"/>
              <w:left w:val="nil"/>
              <w:bottom w:val="single" w:sz="4" w:space="0" w:color="auto"/>
              <w:right w:val="single" w:sz="4" w:space="0" w:color="auto"/>
            </w:tcBorders>
            <w:vAlign w:val="center"/>
          </w:tcPr>
          <w:p w:rsidR="003C5AB1" w:rsidRDefault="00FE240E">
            <w:pPr>
              <w:widowControl/>
              <w:jc w:val="right"/>
              <w:textAlignment w:val="center"/>
              <w:rPr>
                <w:rFonts w:ascii="Times New Roman" w:eastAsia="仿宋_GB2312" w:hAnsi="Times New Roman" w:cs="仿宋_GB2312"/>
                <w:kern w:val="0"/>
              </w:rPr>
            </w:pPr>
            <w:r>
              <w:rPr>
                <w:rFonts w:ascii="宋体" w:hAnsi="宋体" w:cs="宋体" w:hint="eastAsia"/>
                <w:color w:val="000000"/>
                <w:kern w:val="0"/>
                <w:sz w:val="22"/>
                <w:szCs w:val="22"/>
              </w:rPr>
              <w:t>0.00</w:t>
            </w:r>
          </w:p>
        </w:tc>
        <w:tc>
          <w:tcPr>
            <w:tcW w:w="3000" w:type="dxa"/>
            <w:tcBorders>
              <w:top w:val="nil"/>
              <w:left w:val="nil"/>
              <w:bottom w:val="single" w:sz="4" w:space="0" w:color="auto"/>
              <w:right w:val="single" w:sz="8" w:space="0" w:color="auto"/>
            </w:tcBorders>
            <w:vAlign w:val="center"/>
          </w:tcPr>
          <w:p w:rsidR="003C5AB1" w:rsidRDefault="00FE240E">
            <w:pPr>
              <w:widowControl/>
              <w:jc w:val="right"/>
              <w:textAlignment w:val="center"/>
              <w:rPr>
                <w:rFonts w:ascii="Times New Roman" w:eastAsia="仿宋_GB2312" w:hAnsi="Times New Roman" w:cs="仿宋_GB2312"/>
                <w:kern w:val="0"/>
              </w:rPr>
            </w:pPr>
            <w:r>
              <w:rPr>
                <w:rFonts w:ascii="宋体" w:hAnsi="宋体" w:cs="宋体" w:hint="eastAsia"/>
                <w:color w:val="000000"/>
                <w:kern w:val="0"/>
                <w:sz w:val="22"/>
                <w:szCs w:val="22"/>
              </w:rPr>
              <w:t>64.26</w:t>
            </w:r>
          </w:p>
        </w:tc>
      </w:tr>
      <w:tr w:rsidR="003C5AB1">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3C5AB1" w:rsidRDefault="00FE240E">
            <w:pPr>
              <w:widowControl/>
              <w:jc w:val="left"/>
              <w:textAlignment w:val="center"/>
              <w:rPr>
                <w:rFonts w:ascii="Times New Roman" w:eastAsia="仿宋_GB2312" w:hAnsi="Times New Roman" w:cs="仿宋_GB2312"/>
                <w:kern w:val="0"/>
              </w:rPr>
            </w:pPr>
            <w:r>
              <w:rPr>
                <w:rFonts w:ascii="宋体" w:hAnsi="宋体" w:cs="宋体" w:hint="eastAsia"/>
                <w:color w:val="000000"/>
                <w:kern w:val="0"/>
                <w:sz w:val="22"/>
                <w:szCs w:val="22"/>
              </w:rPr>
              <w:t>2010603</w:t>
            </w:r>
          </w:p>
        </w:tc>
        <w:tc>
          <w:tcPr>
            <w:tcW w:w="3527" w:type="dxa"/>
            <w:tcBorders>
              <w:top w:val="nil"/>
              <w:left w:val="nil"/>
              <w:bottom w:val="single" w:sz="4" w:space="0" w:color="auto"/>
              <w:right w:val="single" w:sz="4" w:space="0" w:color="auto"/>
            </w:tcBorders>
            <w:vAlign w:val="center"/>
          </w:tcPr>
          <w:p w:rsidR="003C5AB1" w:rsidRDefault="00FE240E">
            <w:pPr>
              <w:widowControl/>
              <w:jc w:val="left"/>
              <w:textAlignment w:val="center"/>
              <w:rPr>
                <w:rFonts w:ascii="Times New Roman" w:eastAsia="仿宋_GB2312" w:hAnsi="Times New Roman" w:cs="仿宋_GB2312"/>
                <w:kern w:val="0"/>
              </w:rPr>
            </w:pPr>
            <w:r>
              <w:rPr>
                <w:rFonts w:ascii="宋体" w:hAnsi="宋体" w:cs="宋体" w:hint="eastAsia"/>
                <w:color w:val="000000"/>
                <w:kern w:val="0"/>
                <w:sz w:val="22"/>
                <w:szCs w:val="22"/>
              </w:rPr>
              <w:t xml:space="preserve">  </w:t>
            </w:r>
            <w:r>
              <w:rPr>
                <w:rFonts w:ascii="宋体" w:hAnsi="宋体" w:cs="宋体" w:hint="eastAsia"/>
                <w:color w:val="000000"/>
                <w:kern w:val="0"/>
                <w:sz w:val="22"/>
                <w:szCs w:val="22"/>
              </w:rPr>
              <w:t>机关服务</w:t>
            </w:r>
          </w:p>
        </w:tc>
        <w:tc>
          <w:tcPr>
            <w:tcW w:w="3000" w:type="dxa"/>
            <w:tcBorders>
              <w:top w:val="nil"/>
              <w:left w:val="nil"/>
              <w:bottom w:val="single" w:sz="4" w:space="0" w:color="auto"/>
              <w:right w:val="single" w:sz="4" w:space="0" w:color="auto"/>
            </w:tcBorders>
            <w:vAlign w:val="center"/>
          </w:tcPr>
          <w:p w:rsidR="003C5AB1" w:rsidRDefault="00FE240E">
            <w:pPr>
              <w:widowControl/>
              <w:jc w:val="right"/>
              <w:textAlignment w:val="center"/>
              <w:rPr>
                <w:rFonts w:ascii="Times New Roman" w:eastAsia="仿宋_GB2312" w:hAnsi="Times New Roman" w:cs="仿宋_GB2312"/>
                <w:kern w:val="0"/>
              </w:rPr>
            </w:pPr>
            <w:r>
              <w:rPr>
                <w:rFonts w:ascii="宋体" w:hAnsi="宋体" w:cs="宋体" w:hint="eastAsia"/>
                <w:color w:val="000000"/>
                <w:kern w:val="0"/>
                <w:sz w:val="22"/>
                <w:szCs w:val="22"/>
              </w:rPr>
              <w:t>149.97</w:t>
            </w:r>
          </w:p>
        </w:tc>
        <w:tc>
          <w:tcPr>
            <w:tcW w:w="3492" w:type="dxa"/>
            <w:tcBorders>
              <w:top w:val="nil"/>
              <w:left w:val="nil"/>
              <w:bottom w:val="single" w:sz="4" w:space="0" w:color="auto"/>
              <w:right w:val="single" w:sz="4" w:space="0" w:color="auto"/>
            </w:tcBorders>
            <w:vAlign w:val="center"/>
          </w:tcPr>
          <w:p w:rsidR="003C5AB1" w:rsidRDefault="00FE240E">
            <w:pPr>
              <w:widowControl/>
              <w:jc w:val="right"/>
              <w:textAlignment w:val="center"/>
              <w:rPr>
                <w:rFonts w:ascii="Times New Roman" w:eastAsia="仿宋_GB2312" w:hAnsi="Times New Roman" w:cs="仿宋_GB2312"/>
                <w:kern w:val="0"/>
              </w:rPr>
            </w:pPr>
            <w:r>
              <w:rPr>
                <w:rFonts w:ascii="宋体" w:hAnsi="宋体" w:cs="宋体" w:hint="eastAsia"/>
                <w:color w:val="000000"/>
                <w:kern w:val="0"/>
                <w:sz w:val="22"/>
                <w:szCs w:val="22"/>
              </w:rPr>
              <w:t>0.00</w:t>
            </w:r>
          </w:p>
        </w:tc>
        <w:tc>
          <w:tcPr>
            <w:tcW w:w="3000" w:type="dxa"/>
            <w:tcBorders>
              <w:top w:val="nil"/>
              <w:left w:val="nil"/>
              <w:bottom w:val="single" w:sz="4" w:space="0" w:color="auto"/>
              <w:right w:val="single" w:sz="8" w:space="0" w:color="auto"/>
            </w:tcBorders>
            <w:vAlign w:val="center"/>
          </w:tcPr>
          <w:p w:rsidR="003C5AB1" w:rsidRDefault="00FE240E">
            <w:pPr>
              <w:widowControl/>
              <w:jc w:val="right"/>
              <w:textAlignment w:val="center"/>
              <w:rPr>
                <w:rFonts w:ascii="Times New Roman" w:eastAsia="仿宋_GB2312" w:hAnsi="Times New Roman" w:cs="仿宋_GB2312"/>
                <w:kern w:val="0"/>
              </w:rPr>
            </w:pPr>
            <w:r>
              <w:rPr>
                <w:rFonts w:ascii="宋体" w:hAnsi="宋体" w:cs="宋体" w:hint="eastAsia"/>
                <w:color w:val="000000"/>
                <w:kern w:val="0"/>
                <w:sz w:val="22"/>
                <w:szCs w:val="22"/>
              </w:rPr>
              <w:t>149.97</w:t>
            </w:r>
          </w:p>
        </w:tc>
      </w:tr>
      <w:tr w:rsidR="003C5AB1">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3C5AB1" w:rsidRDefault="00FE240E">
            <w:pPr>
              <w:widowControl/>
              <w:jc w:val="left"/>
              <w:textAlignment w:val="center"/>
              <w:rPr>
                <w:rFonts w:ascii="Times New Roman" w:eastAsia="仿宋_GB2312" w:hAnsi="Times New Roman" w:cs="仿宋_GB2312"/>
                <w:kern w:val="0"/>
              </w:rPr>
            </w:pPr>
            <w:r>
              <w:rPr>
                <w:rFonts w:ascii="宋体" w:hAnsi="宋体" w:cs="宋体" w:hint="eastAsia"/>
                <w:color w:val="000000"/>
                <w:kern w:val="0"/>
                <w:sz w:val="22"/>
                <w:szCs w:val="22"/>
              </w:rPr>
              <w:t>2010604</w:t>
            </w:r>
          </w:p>
        </w:tc>
        <w:tc>
          <w:tcPr>
            <w:tcW w:w="3527" w:type="dxa"/>
            <w:tcBorders>
              <w:top w:val="nil"/>
              <w:left w:val="nil"/>
              <w:bottom w:val="single" w:sz="4" w:space="0" w:color="auto"/>
              <w:right w:val="single" w:sz="4" w:space="0" w:color="auto"/>
            </w:tcBorders>
            <w:vAlign w:val="center"/>
          </w:tcPr>
          <w:p w:rsidR="003C5AB1" w:rsidRDefault="00FE240E">
            <w:pPr>
              <w:widowControl/>
              <w:jc w:val="left"/>
              <w:textAlignment w:val="center"/>
              <w:rPr>
                <w:rFonts w:ascii="Times New Roman" w:eastAsia="仿宋_GB2312" w:hAnsi="Times New Roman" w:cs="仿宋_GB2312"/>
                <w:kern w:val="0"/>
              </w:rPr>
            </w:pPr>
            <w:r>
              <w:rPr>
                <w:rFonts w:ascii="宋体" w:hAnsi="宋体" w:cs="宋体" w:hint="eastAsia"/>
                <w:color w:val="000000"/>
                <w:kern w:val="0"/>
                <w:sz w:val="22"/>
                <w:szCs w:val="22"/>
              </w:rPr>
              <w:t xml:space="preserve">  </w:t>
            </w:r>
            <w:r>
              <w:rPr>
                <w:rFonts w:ascii="宋体" w:hAnsi="宋体" w:cs="宋体" w:hint="eastAsia"/>
                <w:color w:val="000000"/>
                <w:kern w:val="0"/>
                <w:sz w:val="22"/>
                <w:szCs w:val="22"/>
              </w:rPr>
              <w:t>预算改革业务</w:t>
            </w:r>
          </w:p>
        </w:tc>
        <w:tc>
          <w:tcPr>
            <w:tcW w:w="3000" w:type="dxa"/>
            <w:tcBorders>
              <w:top w:val="nil"/>
              <w:left w:val="nil"/>
              <w:bottom w:val="single" w:sz="4" w:space="0" w:color="auto"/>
              <w:right w:val="single" w:sz="4" w:space="0" w:color="auto"/>
            </w:tcBorders>
            <w:vAlign w:val="center"/>
          </w:tcPr>
          <w:p w:rsidR="003C5AB1" w:rsidRDefault="00FE240E">
            <w:pPr>
              <w:widowControl/>
              <w:jc w:val="right"/>
              <w:textAlignment w:val="center"/>
              <w:rPr>
                <w:rFonts w:ascii="Times New Roman" w:eastAsia="仿宋_GB2312" w:hAnsi="Times New Roman" w:cs="仿宋_GB2312"/>
                <w:kern w:val="0"/>
              </w:rPr>
            </w:pPr>
            <w:r>
              <w:rPr>
                <w:rFonts w:ascii="宋体" w:hAnsi="宋体" w:cs="宋体" w:hint="eastAsia"/>
                <w:color w:val="000000"/>
                <w:kern w:val="0"/>
                <w:sz w:val="22"/>
                <w:szCs w:val="22"/>
              </w:rPr>
              <w:t>23.00</w:t>
            </w:r>
          </w:p>
        </w:tc>
        <w:tc>
          <w:tcPr>
            <w:tcW w:w="3492" w:type="dxa"/>
            <w:tcBorders>
              <w:top w:val="nil"/>
              <w:left w:val="nil"/>
              <w:bottom w:val="single" w:sz="4" w:space="0" w:color="auto"/>
              <w:right w:val="single" w:sz="4" w:space="0" w:color="auto"/>
            </w:tcBorders>
            <w:vAlign w:val="center"/>
          </w:tcPr>
          <w:p w:rsidR="003C5AB1" w:rsidRDefault="00FE240E">
            <w:pPr>
              <w:widowControl/>
              <w:jc w:val="right"/>
              <w:textAlignment w:val="center"/>
              <w:rPr>
                <w:rFonts w:ascii="Times New Roman" w:eastAsia="仿宋_GB2312" w:hAnsi="Times New Roman" w:cs="仿宋_GB2312"/>
                <w:kern w:val="0"/>
              </w:rPr>
            </w:pPr>
            <w:r>
              <w:rPr>
                <w:rFonts w:ascii="宋体" w:hAnsi="宋体" w:cs="宋体" w:hint="eastAsia"/>
                <w:color w:val="000000"/>
                <w:kern w:val="0"/>
                <w:sz w:val="22"/>
                <w:szCs w:val="22"/>
              </w:rPr>
              <w:t>0.00</w:t>
            </w:r>
          </w:p>
        </w:tc>
        <w:tc>
          <w:tcPr>
            <w:tcW w:w="3000" w:type="dxa"/>
            <w:tcBorders>
              <w:top w:val="nil"/>
              <w:left w:val="nil"/>
              <w:bottom w:val="single" w:sz="4" w:space="0" w:color="auto"/>
              <w:right w:val="single" w:sz="8" w:space="0" w:color="auto"/>
            </w:tcBorders>
            <w:vAlign w:val="center"/>
          </w:tcPr>
          <w:p w:rsidR="003C5AB1" w:rsidRDefault="00FE240E">
            <w:pPr>
              <w:widowControl/>
              <w:jc w:val="right"/>
              <w:textAlignment w:val="center"/>
              <w:rPr>
                <w:rFonts w:ascii="Times New Roman" w:eastAsia="仿宋_GB2312" w:hAnsi="Times New Roman" w:cs="仿宋_GB2312"/>
                <w:kern w:val="0"/>
              </w:rPr>
            </w:pPr>
            <w:r>
              <w:rPr>
                <w:rFonts w:ascii="宋体" w:hAnsi="宋体" w:cs="宋体" w:hint="eastAsia"/>
                <w:color w:val="000000"/>
                <w:kern w:val="0"/>
                <w:sz w:val="22"/>
                <w:szCs w:val="22"/>
              </w:rPr>
              <w:t>23.00</w:t>
            </w:r>
          </w:p>
        </w:tc>
      </w:tr>
      <w:tr w:rsidR="003C5AB1">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3C5AB1" w:rsidRDefault="00FE240E">
            <w:pPr>
              <w:widowControl/>
              <w:jc w:val="left"/>
              <w:textAlignment w:val="center"/>
              <w:rPr>
                <w:rFonts w:ascii="Times New Roman" w:eastAsia="仿宋_GB2312" w:hAnsi="Times New Roman" w:cs="仿宋_GB2312"/>
                <w:kern w:val="0"/>
              </w:rPr>
            </w:pPr>
            <w:r>
              <w:rPr>
                <w:rFonts w:ascii="宋体" w:hAnsi="宋体" w:cs="宋体" w:hint="eastAsia"/>
                <w:color w:val="000000"/>
                <w:kern w:val="0"/>
                <w:sz w:val="22"/>
                <w:szCs w:val="22"/>
              </w:rPr>
              <w:t>2010605</w:t>
            </w:r>
          </w:p>
        </w:tc>
        <w:tc>
          <w:tcPr>
            <w:tcW w:w="3527" w:type="dxa"/>
            <w:tcBorders>
              <w:top w:val="nil"/>
              <w:left w:val="nil"/>
              <w:bottom w:val="single" w:sz="4" w:space="0" w:color="auto"/>
              <w:right w:val="single" w:sz="4" w:space="0" w:color="auto"/>
            </w:tcBorders>
            <w:vAlign w:val="center"/>
          </w:tcPr>
          <w:p w:rsidR="003C5AB1" w:rsidRDefault="00FE240E">
            <w:pPr>
              <w:widowControl/>
              <w:jc w:val="left"/>
              <w:textAlignment w:val="center"/>
              <w:rPr>
                <w:rFonts w:ascii="Times New Roman" w:eastAsia="仿宋_GB2312" w:hAnsi="Times New Roman" w:cs="仿宋_GB2312"/>
                <w:kern w:val="0"/>
              </w:rPr>
            </w:pPr>
            <w:r>
              <w:rPr>
                <w:rFonts w:ascii="宋体" w:hAnsi="宋体" w:cs="宋体" w:hint="eastAsia"/>
                <w:color w:val="000000"/>
                <w:kern w:val="0"/>
                <w:sz w:val="22"/>
                <w:szCs w:val="22"/>
              </w:rPr>
              <w:t xml:space="preserve">  </w:t>
            </w:r>
            <w:r>
              <w:rPr>
                <w:rFonts w:ascii="宋体" w:hAnsi="宋体" w:cs="宋体" w:hint="eastAsia"/>
                <w:color w:val="000000"/>
                <w:kern w:val="0"/>
                <w:sz w:val="22"/>
                <w:szCs w:val="22"/>
              </w:rPr>
              <w:t>财政国库业务</w:t>
            </w:r>
          </w:p>
        </w:tc>
        <w:tc>
          <w:tcPr>
            <w:tcW w:w="3000" w:type="dxa"/>
            <w:tcBorders>
              <w:top w:val="nil"/>
              <w:left w:val="nil"/>
              <w:bottom w:val="single" w:sz="4" w:space="0" w:color="auto"/>
              <w:right w:val="single" w:sz="4" w:space="0" w:color="auto"/>
            </w:tcBorders>
            <w:vAlign w:val="center"/>
          </w:tcPr>
          <w:p w:rsidR="003C5AB1" w:rsidRDefault="00FE240E">
            <w:pPr>
              <w:widowControl/>
              <w:jc w:val="right"/>
              <w:textAlignment w:val="center"/>
              <w:rPr>
                <w:rFonts w:ascii="Times New Roman" w:eastAsia="仿宋_GB2312" w:hAnsi="Times New Roman" w:cs="仿宋_GB2312"/>
                <w:kern w:val="0"/>
              </w:rPr>
            </w:pPr>
            <w:r>
              <w:rPr>
                <w:rFonts w:ascii="宋体" w:hAnsi="宋体" w:cs="宋体" w:hint="eastAsia"/>
                <w:color w:val="000000"/>
                <w:kern w:val="0"/>
                <w:sz w:val="22"/>
                <w:szCs w:val="22"/>
              </w:rPr>
              <w:t>5.30</w:t>
            </w:r>
          </w:p>
        </w:tc>
        <w:tc>
          <w:tcPr>
            <w:tcW w:w="3492" w:type="dxa"/>
            <w:tcBorders>
              <w:top w:val="nil"/>
              <w:left w:val="nil"/>
              <w:bottom w:val="single" w:sz="4" w:space="0" w:color="auto"/>
              <w:right w:val="single" w:sz="4" w:space="0" w:color="auto"/>
            </w:tcBorders>
            <w:vAlign w:val="center"/>
          </w:tcPr>
          <w:p w:rsidR="003C5AB1" w:rsidRDefault="00FE240E">
            <w:pPr>
              <w:widowControl/>
              <w:jc w:val="right"/>
              <w:textAlignment w:val="center"/>
              <w:rPr>
                <w:rFonts w:ascii="Times New Roman" w:eastAsia="仿宋_GB2312" w:hAnsi="Times New Roman" w:cs="仿宋_GB2312"/>
                <w:kern w:val="0"/>
              </w:rPr>
            </w:pPr>
            <w:r>
              <w:rPr>
                <w:rFonts w:ascii="宋体" w:hAnsi="宋体" w:cs="宋体" w:hint="eastAsia"/>
                <w:color w:val="000000"/>
                <w:kern w:val="0"/>
                <w:sz w:val="22"/>
                <w:szCs w:val="22"/>
              </w:rPr>
              <w:t>0.00</w:t>
            </w:r>
          </w:p>
        </w:tc>
        <w:tc>
          <w:tcPr>
            <w:tcW w:w="3000" w:type="dxa"/>
            <w:tcBorders>
              <w:top w:val="nil"/>
              <w:left w:val="nil"/>
              <w:bottom w:val="single" w:sz="4" w:space="0" w:color="auto"/>
              <w:right w:val="single" w:sz="8" w:space="0" w:color="auto"/>
            </w:tcBorders>
            <w:vAlign w:val="center"/>
          </w:tcPr>
          <w:p w:rsidR="003C5AB1" w:rsidRDefault="00FE240E">
            <w:pPr>
              <w:widowControl/>
              <w:jc w:val="right"/>
              <w:textAlignment w:val="center"/>
              <w:rPr>
                <w:rFonts w:ascii="Times New Roman" w:eastAsia="仿宋_GB2312" w:hAnsi="Times New Roman" w:cs="仿宋_GB2312"/>
                <w:kern w:val="0"/>
              </w:rPr>
            </w:pPr>
            <w:r>
              <w:rPr>
                <w:rFonts w:ascii="宋体" w:hAnsi="宋体" w:cs="宋体" w:hint="eastAsia"/>
                <w:color w:val="000000"/>
                <w:kern w:val="0"/>
                <w:sz w:val="22"/>
                <w:szCs w:val="22"/>
              </w:rPr>
              <w:t>5.30</w:t>
            </w:r>
          </w:p>
        </w:tc>
      </w:tr>
      <w:tr w:rsidR="003C5AB1">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3C5AB1" w:rsidRDefault="00FE240E">
            <w:pPr>
              <w:widowControl/>
              <w:jc w:val="left"/>
              <w:textAlignment w:val="center"/>
              <w:rPr>
                <w:rFonts w:ascii="Times New Roman" w:eastAsia="仿宋_GB2312" w:hAnsi="Times New Roman" w:cs="仿宋_GB2312"/>
                <w:kern w:val="0"/>
              </w:rPr>
            </w:pPr>
            <w:r>
              <w:rPr>
                <w:rFonts w:ascii="宋体" w:hAnsi="宋体" w:cs="宋体" w:hint="eastAsia"/>
                <w:color w:val="000000"/>
                <w:kern w:val="0"/>
                <w:sz w:val="22"/>
                <w:szCs w:val="22"/>
              </w:rPr>
              <w:t>2010606</w:t>
            </w:r>
          </w:p>
        </w:tc>
        <w:tc>
          <w:tcPr>
            <w:tcW w:w="3527" w:type="dxa"/>
            <w:tcBorders>
              <w:top w:val="nil"/>
              <w:left w:val="nil"/>
              <w:bottom w:val="single" w:sz="4" w:space="0" w:color="auto"/>
              <w:right w:val="single" w:sz="4" w:space="0" w:color="auto"/>
            </w:tcBorders>
            <w:vAlign w:val="center"/>
          </w:tcPr>
          <w:p w:rsidR="003C5AB1" w:rsidRDefault="00FE240E">
            <w:pPr>
              <w:widowControl/>
              <w:jc w:val="left"/>
              <w:textAlignment w:val="center"/>
              <w:rPr>
                <w:rFonts w:ascii="Times New Roman" w:eastAsia="仿宋_GB2312" w:hAnsi="Times New Roman" w:cs="仿宋_GB2312"/>
                <w:kern w:val="0"/>
              </w:rPr>
            </w:pPr>
            <w:r>
              <w:rPr>
                <w:rFonts w:ascii="宋体" w:hAnsi="宋体" w:cs="宋体" w:hint="eastAsia"/>
                <w:color w:val="000000"/>
                <w:kern w:val="0"/>
                <w:sz w:val="22"/>
                <w:szCs w:val="22"/>
              </w:rPr>
              <w:t xml:space="preserve">  </w:t>
            </w:r>
            <w:r>
              <w:rPr>
                <w:rFonts w:ascii="宋体" w:hAnsi="宋体" w:cs="宋体" w:hint="eastAsia"/>
                <w:color w:val="000000"/>
                <w:kern w:val="0"/>
                <w:sz w:val="22"/>
                <w:szCs w:val="22"/>
              </w:rPr>
              <w:t>财政监察</w:t>
            </w:r>
          </w:p>
        </w:tc>
        <w:tc>
          <w:tcPr>
            <w:tcW w:w="3000" w:type="dxa"/>
            <w:tcBorders>
              <w:top w:val="nil"/>
              <w:left w:val="nil"/>
              <w:bottom w:val="single" w:sz="4" w:space="0" w:color="auto"/>
              <w:right w:val="single" w:sz="4" w:space="0" w:color="auto"/>
            </w:tcBorders>
            <w:vAlign w:val="center"/>
          </w:tcPr>
          <w:p w:rsidR="003C5AB1" w:rsidRDefault="00FE240E">
            <w:pPr>
              <w:widowControl/>
              <w:jc w:val="right"/>
              <w:textAlignment w:val="center"/>
              <w:rPr>
                <w:rFonts w:ascii="Times New Roman" w:eastAsia="仿宋_GB2312" w:hAnsi="Times New Roman" w:cs="仿宋_GB2312"/>
                <w:kern w:val="0"/>
              </w:rPr>
            </w:pPr>
            <w:r>
              <w:rPr>
                <w:rFonts w:ascii="宋体" w:hAnsi="宋体" w:cs="宋体" w:hint="eastAsia"/>
                <w:color w:val="000000"/>
                <w:kern w:val="0"/>
                <w:sz w:val="22"/>
                <w:szCs w:val="22"/>
              </w:rPr>
              <w:t>5.00</w:t>
            </w:r>
          </w:p>
        </w:tc>
        <w:tc>
          <w:tcPr>
            <w:tcW w:w="3492" w:type="dxa"/>
            <w:tcBorders>
              <w:top w:val="nil"/>
              <w:left w:val="nil"/>
              <w:bottom w:val="single" w:sz="4" w:space="0" w:color="auto"/>
              <w:right w:val="single" w:sz="4" w:space="0" w:color="auto"/>
            </w:tcBorders>
            <w:vAlign w:val="center"/>
          </w:tcPr>
          <w:p w:rsidR="003C5AB1" w:rsidRDefault="00FE240E">
            <w:pPr>
              <w:widowControl/>
              <w:jc w:val="right"/>
              <w:textAlignment w:val="center"/>
              <w:rPr>
                <w:rFonts w:ascii="Times New Roman" w:eastAsia="仿宋_GB2312" w:hAnsi="Times New Roman" w:cs="仿宋_GB2312"/>
                <w:kern w:val="0"/>
              </w:rPr>
            </w:pPr>
            <w:r>
              <w:rPr>
                <w:rFonts w:ascii="宋体" w:hAnsi="宋体" w:cs="宋体" w:hint="eastAsia"/>
                <w:color w:val="000000"/>
                <w:kern w:val="0"/>
                <w:sz w:val="22"/>
                <w:szCs w:val="22"/>
              </w:rPr>
              <w:t>0.00</w:t>
            </w:r>
          </w:p>
        </w:tc>
        <w:tc>
          <w:tcPr>
            <w:tcW w:w="3000" w:type="dxa"/>
            <w:tcBorders>
              <w:top w:val="nil"/>
              <w:left w:val="nil"/>
              <w:bottom w:val="single" w:sz="4" w:space="0" w:color="auto"/>
              <w:right w:val="single" w:sz="8" w:space="0" w:color="auto"/>
            </w:tcBorders>
            <w:vAlign w:val="center"/>
          </w:tcPr>
          <w:p w:rsidR="003C5AB1" w:rsidRDefault="00FE240E">
            <w:pPr>
              <w:widowControl/>
              <w:jc w:val="right"/>
              <w:textAlignment w:val="center"/>
              <w:rPr>
                <w:rFonts w:ascii="Times New Roman" w:eastAsia="仿宋_GB2312" w:hAnsi="Times New Roman" w:cs="仿宋_GB2312"/>
                <w:kern w:val="0"/>
              </w:rPr>
            </w:pPr>
            <w:r>
              <w:rPr>
                <w:rFonts w:ascii="宋体" w:hAnsi="宋体" w:cs="宋体" w:hint="eastAsia"/>
                <w:color w:val="000000"/>
                <w:kern w:val="0"/>
                <w:sz w:val="22"/>
                <w:szCs w:val="22"/>
              </w:rPr>
              <w:t>5.00</w:t>
            </w:r>
          </w:p>
        </w:tc>
      </w:tr>
      <w:tr w:rsidR="003C5AB1">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3C5AB1" w:rsidRDefault="00FE240E">
            <w:pPr>
              <w:widowControl/>
              <w:jc w:val="left"/>
              <w:textAlignment w:val="center"/>
              <w:rPr>
                <w:rFonts w:ascii="Times New Roman" w:eastAsia="仿宋_GB2312" w:hAnsi="Times New Roman" w:cs="仿宋_GB2312"/>
                <w:kern w:val="0"/>
              </w:rPr>
            </w:pPr>
            <w:r>
              <w:rPr>
                <w:rFonts w:ascii="宋体" w:hAnsi="宋体" w:cs="宋体" w:hint="eastAsia"/>
                <w:color w:val="000000"/>
                <w:kern w:val="0"/>
                <w:sz w:val="22"/>
                <w:szCs w:val="22"/>
              </w:rPr>
              <w:t>2010607</w:t>
            </w:r>
          </w:p>
        </w:tc>
        <w:tc>
          <w:tcPr>
            <w:tcW w:w="3527" w:type="dxa"/>
            <w:tcBorders>
              <w:top w:val="nil"/>
              <w:left w:val="nil"/>
              <w:bottom w:val="single" w:sz="4" w:space="0" w:color="auto"/>
              <w:right w:val="single" w:sz="4" w:space="0" w:color="auto"/>
            </w:tcBorders>
            <w:vAlign w:val="center"/>
          </w:tcPr>
          <w:p w:rsidR="003C5AB1" w:rsidRDefault="00FE240E">
            <w:pPr>
              <w:widowControl/>
              <w:jc w:val="left"/>
              <w:textAlignment w:val="center"/>
              <w:rPr>
                <w:rFonts w:ascii="Times New Roman" w:eastAsia="仿宋_GB2312" w:hAnsi="Times New Roman" w:cs="仿宋_GB2312"/>
                <w:kern w:val="0"/>
              </w:rPr>
            </w:pPr>
            <w:r>
              <w:rPr>
                <w:rFonts w:ascii="宋体" w:hAnsi="宋体" w:cs="宋体" w:hint="eastAsia"/>
                <w:color w:val="000000"/>
                <w:kern w:val="0"/>
                <w:sz w:val="22"/>
                <w:szCs w:val="22"/>
              </w:rPr>
              <w:t xml:space="preserve">  </w:t>
            </w:r>
            <w:r>
              <w:rPr>
                <w:rFonts w:ascii="宋体" w:hAnsi="宋体" w:cs="宋体" w:hint="eastAsia"/>
                <w:color w:val="000000"/>
                <w:kern w:val="0"/>
                <w:sz w:val="22"/>
                <w:szCs w:val="22"/>
              </w:rPr>
              <w:t>信息化建设</w:t>
            </w:r>
          </w:p>
        </w:tc>
        <w:tc>
          <w:tcPr>
            <w:tcW w:w="3000" w:type="dxa"/>
            <w:tcBorders>
              <w:top w:val="nil"/>
              <w:left w:val="nil"/>
              <w:bottom w:val="single" w:sz="4" w:space="0" w:color="auto"/>
              <w:right w:val="single" w:sz="4" w:space="0" w:color="auto"/>
            </w:tcBorders>
            <w:vAlign w:val="center"/>
          </w:tcPr>
          <w:p w:rsidR="003C5AB1" w:rsidRDefault="00FE240E">
            <w:pPr>
              <w:widowControl/>
              <w:jc w:val="right"/>
              <w:textAlignment w:val="center"/>
              <w:rPr>
                <w:rFonts w:ascii="Times New Roman" w:eastAsia="仿宋_GB2312" w:hAnsi="Times New Roman" w:cs="仿宋_GB2312"/>
                <w:kern w:val="0"/>
              </w:rPr>
            </w:pPr>
            <w:r>
              <w:rPr>
                <w:rFonts w:ascii="宋体" w:hAnsi="宋体" w:cs="宋体" w:hint="eastAsia"/>
                <w:color w:val="000000"/>
                <w:kern w:val="0"/>
                <w:sz w:val="22"/>
                <w:szCs w:val="22"/>
              </w:rPr>
              <w:t>359.74</w:t>
            </w:r>
          </w:p>
        </w:tc>
        <w:tc>
          <w:tcPr>
            <w:tcW w:w="3492" w:type="dxa"/>
            <w:tcBorders>
              <w:top w:val="nil"/>
              <w:left w:val="nil"/>
              <w:bottom w:val="single" w:sz="4" w:space="0" w:color="auto"/>
              <w:right w:val="single" w:sz="4" w:space="0" w:color="auto"/>
            </w:tcBorders>
            <w:vAlign w:val="center"/>
          </w:tcPr>
          <w:p w:rsidR="003C5AB1" w:rsidRDefault="00FE240E">
            <w:pPr>
              <w:widowControl/>
              <w:jc w:val="right"/>
              <w:textAlignment w:val="center"/>
              <w:rPr>
                <w:rFonts w:ascii="Times New Roman" w:eastAsia="仿宋_GB2312" w:hAnsi="Times New Roman" w:cs="仿宋_GB2312"/>
                <w:kern w:val="0"/>
              </w:rPr>
            </w:pPr>
            <w:r>
              <w:rPr>
                <w:rFonts w:ascii="宋体" w:hAnsi="宋体" w:cs="宋体" w:hint="eastAsia"/>
                <w:color w:val="000000"/>
                <w:kern w:val="0"/>
                <w:sz w:val="22"/>
                <w:szCs w:val="22"/>
              </w:rPr>
              <w:t>0.00</w:t>
            </w:r>
          </w:p>
        </w:tc>
        <w:tc>
          <w:tcPr>
            <w:tcW w:w="3000" w:type="dxa"/>
            <w:tcBorders>
              <w:top w:val="nil"/>
              <w:left w:val="nil"/>
              <w:bottom w:val="single" w:sz="4" w:space="0" w:color="auto"/>
              <w:right w:val="single" w:sz="8" w:space="0" w:color="auto"/>
            </w:tcBorders>
            <w:vAlign w:val="center"/>
          </w:tcPr>
          <w:p w:rsidR="003C5AB1" w:rsidRDefault="00FE240E">
            <w:pPr>
              <w:widowControl/>
              <w:jc w:val="right"/>
              <w:textAlignment w:val="center"/>
              <w:rPr>
                <w:rFonts w:ascii="Times New Roman" w:eastAsia="仿宋_GB2312" w:hAnsi="Times New Roman" w:cs="仿宋_GB2312"/>
                <w:kern w:val="0"/>
              </w:rPr>
            </w:pPr>
            <w:r>
              <w:rPr>
                <w:rFonts w:ascii="宋体" w:hAnsi="宋体" w:cs="宋体" w:hint="eastAsia"/>
                <w:color w:val="000000"/>
                <w:kern w:val="0"/>
                <w:sz w:val="22"/>
                <w:szCs w:val="22"/>
              </w:rPr>
              <w:t>359.74</w:t>
            </w:r>
          </w:p>
        </w:tc>
      </w:tr>
      <w:tr w:rsidR="003C5AB1">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3C5AB1" w:rsidRDefault="00FE240E">
            <w:pPr>
              <w:widowControl/>
              <w:jc w:val="left"/>
              <w:textAlignment w:val="center"/>
              <w:rPr>
                <w:rFonts w:ascii="Times New Roman" w:eastAsia="仿宋_GB2312" w:hAnsi="Times New Roman" w:cs="仿宋_GB2312"/>
                <w:kern w:val="0"/>
              </w:rPr>
            </w:pPr>
            <w:r>
              <w:rPr>
                <w:rFonts w:ascii="宋体" w:hAnsi="宋体" w:cs="宋体" w:hint="eastAsia"/>
                <w:color w:val="000000"/>
                <w:kern w:val="0"/>
                <w:sz w:val="22"/>
                <w:szCs w:val="22"/>
              </w:rPr>
              <w:t>2010608</w:t>
            </w:r>
          </w:p>
        </w:tc>
        <w:tc>
          <w:tcPr>
            <w:tcW w:w="3527" w:type="dxa"/>
            <w:tcBorders>
              <w:top w:val="nil"/>
              <w:left w:val="nil"/>
              <w:bottom w:val="single" w:sz="4" w:space="0" w:color="auto"/>
              <w:right w:val="single" w:sz="4" w:space="0" w:color="auto"/>
            </w:tcBorders>
            <w:vAlign w:val="center"/>
          </w:tcPr>
          <w:p w:rsidR="003C5AB1" w:rsidRDefault="00FE240E">
            <w:pPr>
              <w:widowControl/>
              <w:jc w:val="left"/>
              <w:textAlignment w:val="center"/>
              <w:rPr>
                <w:rFonts w:ascii="Times New Roman" w:eastAsia="仿宋_GB2312" w:hAnsi="Times New Roman" w:cs="仿宋_GB2312"/>
                <w:kern w:val="0"/>
              </w:rPr>
            </w:pPr>
            <w:r>
              <w:rPr>
                <w:rFonts w:ascii="宋体" w:hAnsi="宋体" w:cs="宋体" w:hint="eastAsia"/>
                <w:color w:val="000000"/>
                <w:kern w:val="0"/>
                <w:sz w:val="22"/>
                <w:szCs w:val="22"/>
              </w:rPr>
              <w:t xml:space="preserve">  </w:t>
            </w:r>
            <w:r>
              <w:rPr>
                <w:rFonts w:ascii="宋体" w:hAnsi="宋体" w:cs="宋体" w:hint="eastAsia"/>
                <w:color w:val="000000"/>
                <w:kern w:val="0"/>
                <w:sz w:val="22"/>
                <w:szCs w:val="22"/>
              </w:rPr>
              <w:t>财政委托业务支出</w:t>
            </w:r>
          </w:p>
        </w:tc>
        <w:tc>
          <w:tcPr>
            <w:tcW w:w="3000" w:type="dxa"/>
            <w:tcBorders>
              <w:top w:val="nil"/>
              <w:left w:val="nil"/>
              <w:bottom w:val="single" w:sz="4" w:space="0" w:color="auto"/>
              <w:right w:val="single" w:sz="4" w:space="0" w:color="auto"/>
            </w:tcBorders>
            <w:vAlign w:val="center"/>
          </w:tcPr>
          <w:p w:rsidR="003C5AB1" w:rsidRDefault="00FE240E">
            <w:pPr>
              <w:widowControl/>
              <w:jc w:val="right"/>
              <w:textAlignment w:val="center"/>
              <w:rPr>
                <w:rFonts w:ascii="Times New Roman" w:eastAsia="仿宋_GB2312" w:hAnsi="Times New Roman" w:cs="仿宋_GB2312"/>
                <w:kern w:val="0"/>
              </w:rPr>
            </w:pPr>
            <w:r>
              <w:rPr>
                <w:rFonts w:ascii="宋体" w:hAnsi="宋体" w:cs="宋体" w:hint="eastAsia"/>
                <w:color w:val="000000"/>
                <w:kern w:val="0"/>
                <w:sz w:val="22"/>
                <w:szCs w:val="22"/>
              </w:rPr>
              <w:t>485.26</w:t>
            </w:r>
          </w:p>
        </w:tc>
        <w:tc>
          <w:tcPr>
            <w:tcW w:w="3492" w:type="dxa"/>
            <w:tcBorders>
              <w:top w:val="nil"/>
              <w:left w:val="nil"/>
              <w:bottom w:val="single" w:sz="4" w:space="0" w:color="auto"/>
              <w:right w:val="single" w:sz="4" w:space="0" w:color="auto"/>
            </w:tcBorders>
            <w:vAlign w:val="center"/>
          </w:tcPr>
          <w:p w:rsidR="003C5AB1" w:rsidRDefault="00FE240E">
            <w:pPr>
              <w:widowControl/>
              <w:jc w:val="right"/>
              <w:textAlignment w:val="center"/>
              <w:rPr>
                <w:rFonts w:ascii="Times New Roman" w:eastAsia="仿宋_GB2312" w:hAnsi="Times New Roman" w:cs="仿宋_GB2312"/>
                <w:kern w:val="0"/>
              </w:rPr>
            </w:pPr>
            <w:r>
              <w:rPr>
                <w:rFonts w:ascii="宋体" w:hAnsi="宋体" w:cs="宋体" w:hint="eastAsia"/>
                <w:color w:val="000000"/>
                <w:kern w:val="0"/>
                <w:sz w:val="22"/>
                <w:szCs w:val="22"/>
              </w:rPr>
              <w:t>0.00</w:t>
            </w:r>
          </w:p>
        </w:tc>
        <w:tc>
          <w:tcPr>
            <w:tcW w:w="3000" w:type="dxa"/>
            <w:tcBorders>
              <w:top w:val="nil"/>
              <w:left w:val="nil"/>
              <w:bottom w:val="single" w:sz="4" w:space="0" w:color="auto"/>
              <w:right w:val="single" w:sz="8" w:space="0" w:color="auto"/>
            </w:tcBorders>
            <w:vAlign w:val="center"/>
          </w:tcPr>
          <w:p w:rsidR="003C5AB1" w:rsidRDefault="00FE240E">
            <w:pPr>
              <w:widowControl/>
              <w:jc w:val="right"/>
              <w:textAlignment w:val="center"/>
              <w:rPr>
                <w:rFonts w:ascii="Times New Roman" w:eastAsia="仿宋_GB2312" w:hAnsi="Times New Roman" w:cs="仿宋_GB2312"/>
                <w:kern w:val="0"/>
              </w:rPr>
            </w:pPr>
            <w:r>
              <w:rPr>
                <w:rFonts w:ascii="宋体" w:hAnsi="宋体" w:cs="宋体" w:hint="eastAsia"/>
                <w:color w:val="000000"/>
                <w:kern w:val="0"/>
                <w:sz w:val="22"/>
                <w:szCs w:val="22"/>
              </w:rPr>
              <w:t>485.26</w:t>
            </w:r>
          </w:p>
        </w:tc>
      </w:tr>
      <w:tr w:rsidR="003C5AB1">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3C5AB1" w:rsidRDefault="00FE240E">
            <w:pPr>
              <w:widowControl/>
              <w:jc w:val="left"/>
              <w:textAlignment w:val="center"/>
              <w:rPr>
                <w:rFonts w:ascii="Times New Roman" w:eastAsia="仿宋_GB2312" w:hAnsi="Times New Roman" w:cs="仿宋_GB2312"/>
                <w:kern w:val="0"/>
              </w:rPr>
            </w:pPr>
            <w:r>
              <w:rPr>
                <w:rFonts w:ascii="宋体" w:hAnsi="宋体" w:cs="宋体" w:hint="eastAsia"/>
                <w:color w:val="000000"/>
                <w:kern w:val="0"/>
                <w:sz w:val="22"/>
                <w:szCs w:val="22"/>
              </w:rPr>
              <w:t>2010650</w:t>
            </w:r>
          </w:p>
        </w:tc>
        <w:tc>
          <w:tcPr>
            <w:tcW w:w="3527" w:type="dxa"/>
            <w:tcBorders>
              <w:top w:val="nil"/>
              <w:left w:val="nil"/>
              <w:bottom w:val="single" w:sz="4" w:space="0" w:color="auto"/>
              <w:right w:val="single" w:sz="4" w:space="0" w:color="auto"/>
            </w:tcBorders>
            <w:vAlign w:val="center"/>
          </w:tcPr>
          <w:p w:rsidR="003C5AB1" w:rsidRDefault="00FE240E">
            <w:pPr>
              <w:widowControl/>
              <w:jc w:val="left"/>
              <w:textAlignment w:val="center"/>
              <w:rPr>
                <w:rFonts w:ascii="Times New Roman" w:eastAsia="仿宋_GB2312" w:hAnsi="Times New Roman" w:cs="仿宋_GB2312"/>
                <w:kern w:val="0"/>
              </w:rPr>
            </w:pPr>
            <w:r>
              <w:rPr>
                <w:rFonts w:ascii="宋体" w:hAnsi="宋体" w:cs="宋体" w:hint="eastAsia"/>
                <w:color w:val="000000"/>
                <w:kern w:val="0"/>
                <w:sz w:val="22"/>
                <w:szCs w:val="22"/>
              </w:rPr>
              <w:t xml:space="preserve">  </w:t>
            </w:r>
            <w:r>
              <w:rPr>
                <w:rFonts w:ascii="宋体" w:hAnsi="宋体" w:cs="宋体" w:hint="eastAsia"/>
                <w:color w:val="000000"/>
                <w:kern w:val="0"/>
                <w:sz w:val="22"/>
                <w:szCs w:val="22"/>
              </w:rPr>
              <w:t>事业运行</w:t>
            </w:r>
          </w:p>
        </w:tc>
        <w:tc>
          <w:tcPr>
            <w:tcW w:w="3000" w:type="dxa"/>
            <w:tcBorders>
              <w:top w:val="nil"/>
              <w:left w:val="nil"/>
              <w:bottom w:val="single" w:sz="4" w:space="0" w:color="auto"/>
              <w:right w:val="single" w:sz="4" w:space="0" w:color="auto"/>
            </w:tcBorders>
            <w:vAlign w:val="center"/>
          </w:tcPr>
          <w:p w:rsidR="003C5AB1" w:rsidRDefault="00FE240E">
            <w:pPr>
              <w:widowControl/>
              <w:jc w:val="right"/>
              <w:textAlignment w:val="center"/>
              <w:rPr>
                <w:rFonts w:ascii="Times New Roman" w:eastAsia="仿宋_GB2312" w:hAnsi="Times New Roman" w:cs="仿宋_GB2312"/>
                <w:kern w:val="0"/>
              </w:rPr>
            </w:pPr>
            <w:r>
              <w:rPr>
                <w:rFonts w:ascii="宋体" w:hAnsi="宋体" w:cs="宋体" w:hint="eastAsia"/>
                <w:color w:val="000000"/>
                <w:kern w:val="0"/>
                <w:sz w:val="22"/>
                <w:szCs w:val="22"/>
              </w:rPr>
              <w:t>10.00</w:t>
            </w:r>
          </w:p>
        </w:tc>
        <w:tc>
          <w:tcPr>
            <w:tcW w:w="3492" w:type="dxa"/>
            <w:tcBorders>
              <w:top w:val="nil"/>
              <w:left w:val="nil"/>
              <w:bottom w:val="single" w:sz="4" w:space="0" w:color="auto"/>
              <w:right w:val="single" w:sz="4" w:space="0" w:color="auto"/>
            </w:tcBorders>
            <w:vAlign w:val="center"/>
          </w:tcPr>
          <w:p w:rsidR="003C5AB1" w:rsidRDefault="00FE240E">
            <w:pPr>
              <w:widowControl/>
              <w:jc w:val="right"/>
              <w:textAlignment w:val="center"/>
              <w:rPr>
                <w:rFonts w:ascii="Times New Roman" w:eastAsia="仿宋_GB2312" w:hAnsi="Times New Roman" w:cs="仿宋_GB2312"/>
                <w:kern w:val="0"/>
              </w:rPr>
            </w:pPr>
            <w:r>
              <w:rPr>
                <w:rFonts w:ascii="宋体" w:hAnsi="宋体" w:cs="宋体" w:hint="eastAsia"/>
                <w:color w:val="000000"/>
                <w:kern w:val="0"/>
                <w:sz w:val="22"/>
                <w:szCs w:val="22"/>
              </w:rPr>
              <w:t>0.00</w:t>
            </w:r>
          </w:p>
        </w:tc>
        <w:tc>
          <w:tcPr>
            <w:tcW w:w="3000" w:type="dxa"/>
            <w:tcBorders>
              <w:top w:val="nil"/>
              <w:left w:val="nil"/>
              <w:bottom w:val="single" w:sz="4" w:space="0" w:color="auto"/>
              <w:right w:val="single" w:sz="8" w:space="0" w:color="auto"/>
            </w:tcBorders>
            <w:vAlign w:val="center"/>
          </w:tcPr>
          <w:p w:rsidR="003C5AB1" w:rsidRDefault="00FE240E">
            <w:pPr>
              <w:widowControl/>
              <w:jc w:val="right"/>
              <w:textAlignment w:val="center"/>
              <w:rPr>
                <w:rFonts w:ascii="Times New Roman" w:eastAsia="仿宋_GB2312" w:hAnsi="Times New Roman" w:cs="仿宋_GB2312"/>
                <w:kern w:val="0"/>
              </w:rPr>
            </w:pPr>
            <w:r>
              <w:rPr>
                <w:rFonts w:ascii="宋体" w:hAnsi="宋体" w:cs="宋体" w:hint="eastAsia"/>
                <w:color w:val="000000"/>
                <w:kern w:val="0"/>
                <w:sz w:val="22"/>
                <w:szCs w:val="22"/>
              </w:rPr>
              <w:t>10.00</w:t>
            </w:r>
          </w:p>
        </w:tc>
      </w:tr>
      <w:tr w:rsidR="003C5AB1">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3C5AB1" w:rsidRDefault="00FE240E">
            <w:pPr>
              <w:widowControl/>
              <w:jc w:val="left"/>
              <w:textAlignment w:val="center"/>
              <w:rPr>
                <w:rFonts w:ascii="Times New Roman" w:eastAsia="仿宋_GB2312" w:hAnsi="Times New Roman" w:cs="仿宋_GB2312"/>
                <w:kern w:val="0"/>
              </w:rPr>
            </w:pPr>
            <w:r>
              <w:rPr>
                <w:rFonts w:ascii="宋体" w:hAnsi="宋体" w:cs="宋体" w:hint="eastAsia"/>
                <w:color w:val="000000"/>
                <w:kern w:val="0"/>
                <w:sz w:val="22"/>
                <w:szCs w:val="22"/>
              </w:rPr>
              <w:t>2010699</w:t>
            </w:r>
          </w:p>
        </w:tc>
        <w:tc>
          <w:tcPr>
            <w:tcW w:w="3527" w:type="dxa"/>
            <w:tcBorders>
              <w:top w:val="nil"/>
              <w:left w:val="nil"/>
              <w:bottom w:val="single" w:sz="4" w:space="0" w:color="auto"/>
              <w:right w:val="single" w:sz="4" w:space="0" w:color="auto"/>
            </w:tcBorders>
            <w:vAlign w:val="center"/>
          </w:tcPr>
          <w:p w:rsidR="003C5AB1" w:rsidRDefault="00FE240E">
            <w:pPr>
              <w:widowControl/>
              <w:jc w:val="left"/>
              <w:textAlignment w:val="center"/>
              <w:rPr>
                <w:rFonts w:ascii="Times New Roman" w:eastAsia="仿宋_GB2312" w:hAnsi="Times New Roman" w:cs="仿宋_GB2312"/>
                <w:kern w:val="0"/>
              </w:rPr>
            </w:pPr>
            <w:r>
              <w:rPr>
                <w:rFonts w:ascii="宋体" w:hAnsi="宋体" w:cs="宋体" w:hint="eastAsia"/>
                <w:color w:val="000000"/>
                <w:kern w:val="0"/>
                <w:sz w:val="22"/>
                <w:szCs w:val="22"/>
              </w:rPr>
              <w:t xml:space="preserve">  </w:t>
            </w:r>
            <w:r>
              <w:rPr>
                <w:rFonts w:ascii="宋体" w:hAnsi="宋体" w:cs="宋体" w:hint="eastAsia"/>
                <w:color w:val="000000"/>
                <w:kern w:val="0"/>
                <w:sz w:val="22"/>
                <w:szCs w:val="22"/>
              </w:rPr>
              <w:t>其他财政事务支出</w:t>
            </w:r>
          </w:p>
        </w:tc>
        <w:tc>
          <w:tcPr>
            <w:tcW w:w="3000" w:type="dxa"/>
            <w:tcBorders>
              <w:top w:val="nil"/>
              <w:left w:val="nil"/>
              <w:bottom w:val="single" w:sz="4" w:space="0" w:color="auto"/>
              <w:right w:val="single" w:sz="4" w:space="0" w:color="auto"/>
            </w:tcBorders>
            <w:vAlign w:val="center"/>
          </w:tcPr>
          <w:p w:rsidR="003C5AB1" w:rsidRDefault="00FE240E">
            <w:pPr>
              <w:widowControl/>
              <w:jc w:val="right"/>
              <w:textAlignment w:val="center"/>
              <w:rPr>
                <w:rFonts w:ascii="Times New Roman" w:eastAsia="仿宋_GB2312" w:hAnsi="Times New Roman" w:cs="仿宋_GB2312"/>
                <w:kern w:val="0"/>
              </w:rPr>
            </w:pPr>
            <w:r>
              <w:rPr>
                <w:rFonts w:ascii="宋体" w:hAnsi="宋体" w:cs="宋体" w:hint="eastAsia"/>
                <w:color w:val="000000"/>
                <w:kern w:val="0"/>
                <w:sz w:val="22"/>
                <w:szCs w:val="22"/>
              </w:rPr>
              <w:t>103.42</w:t>
            </w:r>
          </w:p>
        </w:tc>
        <w:tc>
          <w:tcPr>
            <w:tcW w:w="3492" w:type="dxa"/>
            <w:tcBorders>
              <w:top w:val="nil"/>
              <w:left w:val="nil"/>
              <w:bottom w:val="single" w:sz="4" w:space="0" w:color="auto"/>
              <w:right w:val="single" w:sz="4" w:space="0" w:color="auto"/>
            </w:tcBorders>
            <w:vAlign w:val="center"/>
          </w:tcPr>
          <w:p w:rsidR="003C5AB1" w:rsidRDefault="00FE240E">
            <w:pPr>
              <w:widowControl/>
              <w:jc w:val="right"/>
              <w:textAlignment w:val="center"/>
              <w:rPr>
                <w:rFonts w:ascii="Times New Roman" w:eastAsia="仿宋_GB2312" w:hAnsi="Times New Roman" w:cs="仿宋_GB2312"/>
                <w:kern w:val="0"/>
              </w:rPr>
            </w:pPr>
            <w:r>
              <w:rPr>
                <w:rFonts w:ascii="宋体" w:hAnsi="宋体" w:cs="宋体" w:hint="eastAsia"/>
                <w:color w:val="000000"/>
                <w:kern w:val="0"/>
                <w:sz w:val="22"/>
                <w:szCs w:val="22"/>
              </w:rPr>
              <w:t>0.00</w:t>
            </w:r>
          </w:p>
        </w:tc>
        <w:tc>
          <w:tcPr>
            <w:tcW w:w="3000" w:type="dxa"/>
            <w:tcBorders>
              <w:top w:val="nil"/>
              <w:left w:val="nil"/>
              <w:bottom w:val="single" w:sz="4" w:space="0" w:color="auto"/>
              <w:right w:val="single" w:sz="8" w:space="0" w:color="auto"/>
            </w:tcBorders>
            <w:vAlign w:val="center"/>
          </w:tcPr>
          <w:p w:rsidR="003C5AB1" w:rsidRDefault="00FE240E">
            <w:pPr>
              <w:widowControl/>
              <w:jc w:val="right"/>
              <w:textAlignment w:val="center"/>
              <w:rPr>
                <w:rFonts w:ascii="Times New Roman" w:eastAsia="仿宋_GB2312" w:hAnsi="Times New Roman" w:cs="仿宋_GB2312"/>
                <w:kern w:val="0"/>
              </w:rPr>
            </w:pPr>
            <w:r>
              <w:rPr>
                <w:rFonts w:ascii="宋体" w:hAnsi="宋体" w:cs="宋体" w:hint="eastAsia"/>
                <w:color w:val="000000"/>
                <w:kern w:val="0"/>
                <w:sz w:val="22"/>
                <w:szCs w:val="22"/>
              </w:rPr>
              <w:t>103.42</w:t>
            </w:r>
          </w:p>
        </w:tc>
      </w:tr>
      <w:tr w:rsidR="003C5AB1">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3C5AB1" w:rsidRDefault="00FE240E">
            <w:pPr>
              <w:widowControl/>
              <w:jc w:val="left"/>
              <w:textAlignment w:val="center"/>
              <w:rPr>
                <w:rFonts w:ascii="Times New Roman" w:eastAsia="仿宋_GB2312" w:hAnsi="Times New Roman" w:cs="仿宋_GB2312"/>
                <w:kern w:val="0"/>
              </w:rPr>
            </w:pPr>
            <w:r>
              <w:rPr>
                <w:rFonts w:ascii="宋体" w:hAnsi="宋体" w:cs="宋体" w:hint="eastAsia"/>
                <w:color w:val="000000"/>
                <w:kern w:val="0"/>
                <w:sz w:val="22"/>
                <w:szCs w:val="22"/>
              </w:rPr>
              <w:t>208</w:t>
            </w:r>
          </w:p>
        </w:tc>
        <w:tc>
          <w:tcPr>
            <w:tcW w:w="3527" w:type="dxa"/>
            <w:tcBorders>
              <w:top w:val="nil"/>
              <w:left w:val="nil"/>
              <w:bottom w:val="single" w:sz="4" w:space="0" w:color="auto"/>
              <w:right w:val="single" w:sz="4" w:space="0" w:color="auto"/>
            </w:tcBorders>
            <w:vAlign w:val="center"/>
          </w:tcPr>
          <w:p w:rsidR="003C5AB1" w:rsidRDefault="00FE240E">
            <w:pPr>
              <w:widowControl/>
              <w:jc w:val="left"/>
              <w:textAlignment w:val="center"/>
              <w:rPr>
                <w:rFonts w:ascii="Times New Roman" w:eastAsia="仿宋_GB2312" w:hAnsi="Times New Roman" w:cs="仿宋_GB2312"/>
                <w:kern w:val="0"/>
              </w:rPr>
            </w:pPr>
            <w:r>
              <w:rPr>
                <w:rFonts w:ascii="宋体" w:hAnsi="宋体" w:cs="宋体" w:hint="eastAsia"/>
                <w:color w:val="000000"/>
                <w:kern w:val="0"/>
                <w:sz w:val="22"/>
                <w:szCs w:val="22"/>
              </w:rPr>
              <w:t>社会保障和就业支出</w:t>
            </w:r>
          </w:p>
        </w:tc>
        <w:tc>
          <w:tcPr>
            <w:tcW w:w="3000" w:type="dxa"/>
            <w:tcBorders>
              <w:top w:val="nil"/>
              <w:left w:val="nil"/>
              <w:bottom w:val="single" w:sz="4" w:space="0" w:color="auto"/>
              <w:right w:val="single" w:sz="4" w:space="0" w:color="auto"/>
            </w:tcBorders>
            <w:vAlign w:val="center"/>
          </w:tcPr>
          <w:p w:rsidR="003C5AB1" w:rsidRDefault="00FE240E">
            <w:pPr>
              <w:widowControl/>
              <w:jc w:val="right"/>
              <w:textAlignment w:val="center"/>
              <w:rPr>
                <w:rFonts w:ascii="Times New Roman" w:eastAsia="仿宋_GB2312" w:hAnsi="Times New Roman" w:cs="仿宋_GB2312"/>
                <w:kern w:val="0"/>
              </w:rPr>
            </w:pPr>
            <w:r>
              <w:rPr>
                <w:rFonts w:ascii="宋体" w:hAnsi="宋体" w:cs="宋体" w:hint="eastAsia"/>
                <w:color w:val="000000"/>
                <w:kern w:val="0"/>
                <w:sz w:val="22"/>
                <w:szCs w:val="22"/>
              </w:rPr>
              <w:t>182.46</w:t>
            </w:r>
          </w:p>
        </w:tc>
        <w:tc>
          <w:tcPr>
            <w:tcW w:w="3492" w:type="dxa"/>
            <w:tcBorders>
              <w:top w:val="nil"/>
              <w:left w:val="nil"/>
              <w:bottom w:val="single" w:sz="4" w:space="0" w:color="auto"/>
              <w:right w:val="single" w:sz="4" w:space="0" w:color="auto"/>
            </w:tcBorders>
            <w:vAlign w:val="center"/>
          </w:tcPr>
          <w:p w:rsidR="003C5AB1" w:rsidRDefault="00FE240E">
            <w:pPr>
              <w:widowControl/>
              <w:jc w:val="right"/>
              <w:textAlignment w:val="center"/>
              <w:rPr>
                <w:rFonts w:ascii="Times New Roman" w:eastAsia="仿宋_GB2312" w:hAnsi="Times New Roman" w:cs="仿宋_GB2312"/>
                <w:kern w:val="0"/>
              </w:rPr>
            </w:pPr>
            <w:r>
              <w:rPr>
                <w:rFonts w:ascii="宋体" w:hAnsi="宋体" w:cs="宋体" w:hint="eastAsia"/>
                <w:color w:val="000000"/>
                <w:kern w:val="0"/>
                <w:sz w:val="22"/>
                <w:szCs w:val="22"/>
              </w:rPr>
              <w:t>182.46</w:t>
            </w:r>
          </w:p>
        </w:tc>
        <w:tc>
          <w:tcPr>
            <w:tcW w:w="3000" w:type="dxa"/>
            <w:tcBorders>
              <w:top w:val="nil"/>
              <w:left w:val="nil"/>
              <w:bottom w:val="single" w:sz="4" w:space="0" w:color="auto"/>
              <w:right w:val="single" w:sz="8" w:space="0" w:color="auto"/>
            </w:tcBorders>
            <w:vAlign w:val="center"/>
          </w:tcPr>
          <w:p w:rsidR="003C5AB1" w:rsidRDefault="00FE240E">
            <w:pPr>
              <w:widowControl/>
              <w:jc w:val="right"/>
              <w:textAlignment w:val="center"/>
              <w:rPr>
                <w:rFonts w:ascii="Times New Roman" w:eastAsia="仿宋_GB2312" w:hAnsi="Times New Roman" w:cs="仿宋_GB2312"/>
                <w:kern w:val="0"/>
              </w:rPr>
            </w:pPr>
            <w:r>
              <w:rPr>
                <w:rFonts w:ascii="宋体" w:hAnsi="宋体" w:cs="宋体" w:hint="eastAsia"/>
                <w:color w:val="000000"/>
                <w:kern w:val="0"/>
                <w:sz w:val="22"/>
                <w:szCs w:val="22"/>
              </w:rPr>
              <w:t>0.00</w:t>
            </w:r>
          </w:p>
        </w:tc>
      </w:tr>
      <w:tr w:rsidR="003C5AB1">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3C5AB1" w:rsidRDefault="00FE240E">
            <w:pPr>
              <w:widowControl/>
              <w:jc w:val="left"/>
              <w:textAlignment w:val="center"/>
              <w:rPr>
                <w:rFonts w:ascii="Times New Roman" w:eastAsia="仿宋_GB2312" w:hAnsi="Times New Roman" w:cs="仿宋_GB2312"/>
                <w:kern w:val="0"/>
              </w:rPr>
            </w:pPr>
            <w:r>
              <w:rPr>
                <w:rFonts w:ascii="宋体" w:hAnsi="宋体" w:cs="宋体" w:hint="eastAsia"/>
                <w:color w:val="000000"/>
                <w:kern w:val="0"/>
                <w:sz w:val="22"/>
                <w:szCs w:val="22"/>
              </w:rPr>
              <w:lastRenderedPageBreak/>
              <w:t>20805</w:t>
            </w:r>
          </w:p>
        </w:tc>
        <w:tc>
          <w:tcPr>
            <w:tcW w:w="3527" w:type="dxa"/>
            <w:tcBorders>
              <w:top w:val="nil"/>
              <w:left w:val="nil"/>
              <w:bottom w:val="single" w:sz="4" w:space="0" w:color="auto"/>
              <w:right w:val="single" w:sz="4" w:space="0" w:color="auto"/>
            </w:tcBorders>
            <w:vAlign w:val="center"/>
          </w:tcPr>
          <w:p w:rsidR="003C5AB1" w:rsidRDefault="00FE240E">
            <w:pPr>
              <w:widowControl/>
              <w:jc w:val="left"/>
              <w:textAlignment w:val="center"/>
              <w:rPr>
                <w:rFonts w:ascii="Times New Roman" w:eastAsia="仿宋_GB2312" w:hAnsi="Times New Roman" w:cs="仿宋_GB2312"/>
                <w:kern w:val="0"/>
              </w:rPr>
            </w:pPr>
            <w:r>
              <w:rPr>
                <w:rFonts w:ascii="宋体" w:hAnsi="宋体" w:cs="宋体" w:hint="eastAsia"/>
                <w:color w:val="000000"/>
                <w:kern w:val="0"/>
                <w:sz w:val="22"/>
                <w:szCs w:val="22"/>
              </w:rPr>
              <w:t>行政事业单位养老支出</w:t>
            </w:r>
          </w:p>
        </w:tc>
        <w:tc>
          <w:tcPr>
            <w:tcW w:w="3000" w:type="dxa"/>
            <w:tcBorders>
              <w:top w:val="nil"/>
              <w:left w:val="nil"/>
              <w:bottom w:val="single" w:sz="4" w:space="0" w:color="auto"/>
              <w:right w:val="single" w:sz="4" w:space="0" w:color="auto"/>
            </w:tcBorders>
            <w:vAlign w:val="center"/>
          </w:tcPr>
          <w:p w:rsidR="003C5AB1" w:rsidRDefault="00FE240E">
            <w:pPr>
              <w:widowControl/>
              <w:jc w:val="right"/>
              <w:textAlignment w:val="center"/>
              <w:rPr>
                <w:rFonts w:ascii="Times New Roman" w:eastAsia="仿宋_GB2312" w:hAnsi="Times New Roman" w:cs="仿宋_GB2312"/>
                <w:kern w:val="0"/>
              </w:rPr>
            </w:pPr>
            <w:r>
              <w:rPr>
                <w:rFonts w:ascii="宋体" w:hAnsi="宋体" w:cs="宋体" w:hint="eastAsia"/>
                <w:color w:val="000000"/>
                <w:kern w:val="0"/>
                <w:sz w:val="22"/>
                <w:szCs w:val="22"/>
              </w:rPr>
              <w:t>166.40</w:t>
            </w:r>
          </w:p>
        </w:tc>
        <w:tc>
          <w:tcPr>
            <w:tcW w:w="3492" w:type="dxa"/>
            <w:tcBorders>
              <w:top w:val="nil"/>
              <w:left w:val="nil"/>
              <w:bottom w:val="single" w:sz="4" w:space="0" w:color="auto"/>
              <w:right w:val="single" w:sz="4" w:space="0" w:color="auto"/>
            </w:tcBorders>
            <w:vAlign w:val="center"/>
          </w:tcPr>
          <w:p w:rsidR="003C5AB1" w:rsidRDefault="00FE240E">
            <w:pPr>
              <w:widowControl/>
              <w:jc w:val="right"/>
              <w:textAlignment w:val="center"/>
              <w:rPr>
                <w:rFonts w:ascii="Times New Roman" w:eastAsia="仿宋_GB2312" w:hAnsi="Times New Roman" w:cs="仿宋_GB2312"/>
                <w:kern w:val="0"/>
              </w:rPr>
            </w:pPr>
            <w:r>
              <w:rPr>
                <w:rFonts w:ascii="宋体" w:hAnsi="宋体" w:cs="宋体" w:hint="eastAsia"/>
                <w:color w:val="000000"/>
                <w:kern w:val="0"/>
                <w:sz w:val="22"/>
                <w:szCs w:val="22"/>
              </w:rPr>
              <w:t>166.40</w:t>
            </w:r>
          </w:p>
        </w:tc>
        <w:tc>
          <w:tcPr>
            <w:tcW w:w="3000" w:type="dxa"/>
            <w:tcBorders>
              <w:top w:val="nil"/>
              <w:left w:val="nil"/>
              <w:bottom w:val="single" w:sz="4" w:space="0" w:color="auto"/>
              <w:right w:val="single" w:sz="8" w:space="0" w:color="auto"/>
            </w:tcBorders>
            <w:vAlign w:val="center"/>
          </w:tcPr>
          <w:p w:rsidR="003C5AB1" w:rsidRDefault="00FE240E">
            <w:pPr>
              <w:widowControl/>
              <w:jc w:val="right"/>
              <w:textAlignment w:val="center"/>
              <w:rPr>
                <w:rFonts w:ascii="Times New Roman" w:eastAsia="仿宋_GB2312" w:hAnsi="Times New Roman" w:cs="仿宋_GB2312"/>
                <w:kern w:val="0"/>
              </w:rPr>
            </w:pPr>
            <w:r>
              <w:rPr>
                <w:rFonts w:ascii="宋体" w:hAnsi="宋体" w:cs="宋体" w:hint="eastAsia"/>
                <w:color w:val="000000"/>
                <w:kern w:val="0"/>
                <w:sz w:val="22"/>
                <w:szCs w:val="22"/>
              </w:rPr>
              <w:t>0.00</w:t>
            </w:r>
          </w:p>
        </w:tc>
      </w:tr>
      <w:tr w:rsidR="003C5AB1">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3C5AB1" w:rsidRDefault="00FE240E">
            <w:pPr>
              <w:widowControl/>
              <w:jc w:val="left"/>
              <w:textAlignment w:val="center"/>
              <w:rPr>
                <w:rFonts w:ascii="Times New Roman" w:eastAsia="仿宋_GB2312" w:hAnsi="Times New Roman" w:cs="仿宋_GB2312"/>
                <w:kern w:val="0"/>
              </w:rPr>
            </w:pPr>
            <w:r>
              <w:rPr>
                <w:rFonts w:ascii="宋体" w:hAnsi="宋体" w:cs="宋体" w:hint="eastAsia"/>
                <w:color w:val="000000"/>
                <w:kern w:val="0"/>
                <w:sz w:val="22"/>
                <w:szCs w:val="22"/>
              </w:rPr>
              <w:t>2080505</w:t>
            </w:r>
          </w:p>
        </w:tc>
        <w:tc>
          <w:tcPr>
            <w:tcW w:w="3527" w:type="dxa"/>
            <w:tcBorders>
              <w:top w:val="nil"/>
              <w:left w:val="nil"/>
              <w:bottom w:val="single" w:sz="4" w:space="0" w:color="auto"/>
              <w:right w:val="single" w:sz="4" w:space="0" w:color="auto"/>
            </w:tcBorders>
            <w:vAlign w:val="center"/>
          </w:tcPr>
          <w:p w:rsidR="003C5AB1" w:rsidRDefault="00FE240E">
            <w:pPr>
              <w:widowControl/>
              <w:jc w:val="left"/>
              <w:textAlignment w:val="center"/>
              <w:rPr>
                <w:rFonts w:ascii="Times New Roman" w:eastAsia="仿宋_GB2312" w:hAnsi="Times New Roman" w:cs="仿宋_GB2312"/>
                <w:kern w:val="0"/>
              </w:rPr>
            </w:pPr>
            <w:r>
              <w:rPr>
                <w:rFonts w:ascii="宋体" w:hAnsi="宋体" w:cs="宋体" w:hint="eastAsia"/>
                <w:color w:val="000000"/>
                <w:kern w:val="0"/>
                <w:sz w:val="22"/>
                <w:szCs w:val="22"/>
              </w:rPr>
              <w:t xml:space="preserve">  </w:t>
            </w:r>
            <w:r>
              <w:rPr>
                <w:rFonts w:ascii="宋体" w:hAnsi="宋体" w:cs="宋体" w:hint="eastAsia"/>
                <w:color w:val="000000"/>
                <w:kern w:val="0"/>
                <w:sz w:val="22"/>
                <w:szCs w:val="22"/>
              </w:rPr>
              <w:t>机关事业单位基本养老保险缴费支出</w:t>
            </w:r>
          </w:p>
        </w:tc>
        <w:tc>
          <w:tcPr>
            <w:tcW w:w="3000" w:type="dxa"/>
            <w:tcBorders>
              <w:top w:val="nil"/>
              <w:left w:val="nil"/>
              <w:bottom w:val="single" w:sz="4" w:space="0" w:color="auto"/>
              <w:right w:val="single" w:sz="4" w:space="0" w:color="auto"/>
            </w:tcBorders>
            <w:vAlign w:val="center"/>
          </w:tcPr>
          <w:p w:rsidR="003C5AB1" w:rsidRDefault="00FE240E">
            <w:pPr>
              <w:widowControl/>
              <w:jc w:val="right"/>
              <w:textAlignment w:val="center"/>
              <w:rPr>
                <w:rFonts w:ascii="Times New Roman" w:eastAsia="仿宋_GB2312" w:hAnsi="Times New Roman" w:cs="仿宋_GB2312"/>
                <w:kern w:val="0"/>
              </w:rPr>
            </w:pPr>
            <w:r>
              <w:rPr>
                <w:rFonts w:ascii="宋体" w:hAnsi="宋体" w:cs="宋体" w:hint="eastAsia"/>
                <w:color w:val="000000"/>
                <w:kern w:val="0"/>
                <w:sz w:val="22"/>
                <w:szCs w:val="22"/>
              </w:rPr>
              <w:t>143.61</w:t>
            </w:r>
          </w:p>
        </w:tc>
        <w:tc>
          <w:tcPr>
            <w:tcW w:w="3492" w:type="dxa"/>
            <w:tcBorders>
              <w:top w:val="nil"/>
              <w:left w:val="nil"/>
              <w:bottom w:val="single" w:sz="4" w:space="0" w:color="auto"/>
              <w:right w:val="single" w:sz="4" w:space="0" w:color="auto"/>
            </w:tcBorders>
            <w:vAlign w:val="center"/>
          </w:tcPr>
          <w:p w:rsidR="003C5AB1" w:rsidRDefault="00FE240E">
            <w:pPr>
              <w:widowControl/>
              <w:jc w:val="right"/>
              <w:textAlignment w:val="center"/>
              <w:rPr>
                <w:rFonts w:ascii="Times New Roman" w:eastAsia="仿宋_GB2312" w:hAnsi="Times New Roman" w:cs="仿宋_GB2312"/>
                <w:kern w:val="0"/>
              </w:rPr>
            </w:pPr>
            <w:r>
              <w:rPr>
                <w:rFonts w:ascii="宋体" w:hAnsi="宋体" w:cs="宋体" w:hint="eastAsia"/>
                <w:color w:val="000000"/>
                <w:kern w:val="0"/>
                <w:sz w:val="22"/>
                <w:szCs w:val="22"/>
              </w:rPr>
              <w:t>143.61</w:t>
            </w:r>
          </w:p>
        </w:tc>
        <w:tc>
          <w:tcPr>
            <w:tcW w:w="3000" w:type="dxa"/>
            <w:tcBorders>
              <w:top w:val="nil"/>
              <w:left w:val="nil"/>
              <w:bottom w:val="single" w:sz="4" w:space="0" w:color="auto"/>
              <w:right w:val="single" w:sz="8" w:space="0" w:color="auto"/>
            </w:tcBorders>
            <w:vAlign w:val="center"/>
          </w:tcPr>
          <w:p w:rsidR="003C5AB1" w:rsidRDefault="00FE240E">
            <w:pPr>
              <w:widowControl/>
              <w:jc w:val="right"/>
              <w:textAlignment w:val="center"/>
              <w:rPr>
                <w:rFonts w:ascii="Times New Roman" w:eastAsia="仿宋_GB2312" w:hAnsi="Times New Roman" w:cs="仿宋_GB2312"/>
                <w:kern w:val="0"/>
              </w:rPr>
            </w:pPr>
            <w:r>
              <w:rPr>
                <w:rFonts w:ascii="宋体" w:hAnsi="宋体" w:cs="宋体" w:hint="eastAsia"/>
                <w:color w:val="000000"/>
                <w:kern w:val="0"/>
                <w:sz w:val="22"/>
                <w:szCs w:val="22"/>
              </w:rPr>
              <w:t>0.00</w:t>
            </w:r>
          </w:p>
        </w:tc>
      </w:tr>
      <w:tr w:rsidR="003C5AB1">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3C5AB1" w:rsidRDefault="00FE240E">
            <w:pPr>
              <w:widowControl/>
              <w:jc w:val="left"/>
              <w:textAlignment w:val="center"/>
              <w:rPr>
                <w:rFonts w:ascii="Times New Roman" w:eastAsia="仿宋_GB2312" w:hAnsi="Times New Roman" w:cs="仿宋_GB2312"/>
                <w:kern w:val="0"/>
              </w:rPr>
            </w:pPr>
            <w:r>
              <w:rPr>
                <w:rFonts w:ascii="宋体" w:hAnsi="宋体" w:cs="宋体" w:hint="eastAsia"/>
                <w:color w:val="000000"/>
                <w:kern w:val="0"/>
                <w:sz w:val="22"/>
                <w:szCs w:val="22"/>
              </w:rPr>
              <w:t>2080506</w:t>
            </w:r>
          </w:p>
        </w:tc>
        <w:tc>
          <w:tcPr>
            <w:tcW w:w="3527" w:type="dxa"/>
            <w:tcBorders>
              <w:top w:val="nil"/>
              <w:left w:val="nil"/>
              <w:bottom w:val="single" w:sz="4" w:space="0" w:color="auto"/>
              <w:right w:val="single" w:sz="4" w:space="0" w:color="auto"/>
            </w:tcBorders>
            <w:vAlign w:val="center"/>
          </w:tcPr>
          <w:p w:rsidR="003C5AB1" w:rsidRDefault="00FE240E">
            <w:pPr>
              <w:widowControl/>
              <w:jc w:val="left"/>
              <w:textAlignment w:val="center"/>
              <w:rPr>
                <w:rFonts w:ascii="Times New Roman" w:eastAsia="仿宋_GB2312" w:hAnsi="Times New Roman" w:cs="仿宋_GB2312"/>
                <w:kern w:val="0"/>
              </w:rPr>
            </w:pPr>
            <w:r>
              <w:rPr>
                <w:rFonts w:ascii="宋体" w:hAnsi="宋体" w:cs="宋体" w:hint="eastAsia"/>
                <w:color w:val="000000"/>
                <w:kern w:val="0"/>
                <w:sz w:val="22"/>
                <w:szCs w:val="22"/>
              </w:rPr>
              <w:t xml:space="preserve">  </w:t>
            </w:r>
            <w:r>
              <w:rPr>
                <w:rFonts w:ascii="宋体" w:hAnsi="宋体" w:cs="宋体" w:hint="eastAsia"/>
                <w:color w:val="000000"/>
                <w:kern w:val="0"/>
                <w:sz w:val="22"/>
                <w:szCs w:val="22"/>
              </w:rPr>
              <w:t>机关事业单位职业年金缴费支出</w:t>
            </w:r>
          </w:p>
        </w:tc>
        <w:tc>
          <w:tcPr>
            <w:tcW w:w="3000" w:type="dxa"/>
            <w:tcBorders>
              <w:top w:val="nil"/>
              <w:left w:val="nil"/>
              <w:bottom w:val="single" w:sz="4" w:space="0" w:color="auto"/>
              <w:right w:val="single" w:sz="4" w:space="0" w:color="auto"/>
            </w:tcBorders>
            <w:vAlign w:val="center"/>
          </w:tcPr>
          <w:p w:rsidR="003C5AB1" w:rsidRDefault="00FE240E">
            <w:pPr>
              <w:widowControl/>
              <w:jc w:val="right"/>
              <w:textAlignment w:val="center"/>
              <w:rPr>
                <w:rFonts w:ascii="Times New Roman" w:eastAsia="仿宋_GB2312" w:hAnsi="Times New Roman" w:cs="仿宋_GB2312"/>
                <w:kern w:val="0"/>
              </w:rPr>
            </w:pPr>
            <w:r>
              <w:rPr>
                <w:rFonts w:ascii="宋体" w:hAnsi="宋体" w:cs="宋体" w:hint="eastAsia"/>
                <w:color w:val="000000"/>
                <w:kern w:val="0"/>
                <w:sz w:val="22"/>
                <w:szCs w:val="22"/>
              </w:rPr>
              <w:t>22.79</w:t>
            </w:r>
          </w:p>
        </w:tc>
        <w:tc>
          <w:tcPr>
            <w:tcW w:w="3492" w:type="dxa"/>
            <w:tcBorders>
              <w:top w:val="nil"/>
              <w:left w:val="nil"/>
              <w:bottom w:val="single" w:sz="4" w:space="0" w:color="auto"/>
              <w:right w:val="single" w:sz="4" w:space="0" w:color="auto"/>
            </w:tcBorders>
            <w:vAlign w:val="center"/>
          </w:tcPr>
          <w:p w:rsidR="003C5AB1" w:rsidRDefault="00FE240E">
            <w:pPr>
              <w:widowControl/>
              <w:jc w:val="right"/>
              <w:textAlignment w:val="center"/>
              <w:rPr>
                <w:rFonts w:ascii="Times New Roman" w:eastAsia="仿宋_GB2312" w:hAnsi="Times New Roman" w:cs="仿宋_GB2312"/>
                <w:kern w:val="0"/>
              </w:rPr>
            </w:pPr>
            <w:r>
              <w:rPr>
                <w:rFonts w:ascii="宋体" w:hAnsi="宋体" w:cs="宋体" w:hint="eastAsia"/>
                <w:color w:val="000000"/>
                <w:kern w:val="0"/>
                <w:sz w:val="22"/>
                <w:szCs w:val="22"/>
              </w:rPr>
              <w:t>22.79</w:t>
            </w:r>
          </w:p>
        </w:tc>
        <w:tc>
          <w:tcPr>
            <w:tcW w:w="3000" w:type="dxa"/>
            <w:tcBorders>
              <w:top w:val="nil"/>
              <w:left w:val="nil"/>
              <w:bottom w:val="single" w:sz="4" w:space="0" w:color="auto"/>
              <w:right w:val="single" w:sz="8" w:space="0" w:color="auto"/>
            </w:tcBorders>
            <w:vAlign w:val="center"/>
          </w:tcPr>
          <w:p w:rsidR="003C5AB1" w:rsidRDefault="00FE240E">
            <w:pPr>
              <w:widowControl/>
              <w:jc w:val="right"/>
              <w:textAlignment w:val="center"/>
              <w:rPr>
                <w:rFonts w:ascii="Times New Roman" w:eastAsia="仿宋_GB2312" w:hAnsi="Times New Roman" w:cs="仿宋_GB2312"/>
                <w:kern w:val="0"/>
              </w:rPr>
            </w:pPr>
            <w:r>
              <w:rPr>
                <w:rFonts w:ascii="宋体" w:hAnsi="宋体" w:cs="宋体" w:hint="eastAsia"/>
                <w:color w:val="000000"/>
                <w:kern w:val="0"/>
                <w:sz w:val="22"/>
                <w:szCs w:val="22"/>
              </w:rPr>
              <w:t>0.00</w:t>
            </w:r>
          </w:p>
        </w:tc>
      </w:tr>
      <w:tr w:rsidR="003C5AB1">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3C5AB1" w:rsidRDefault="00FE240E">
            <w:pPr>
              <w:widowControl/>
              <w:jc w:val="left"/>
              <w:textAlignment w:val="center"/>
              <w:rPr>
                <w:rFonts w:ascii="Times New Roman" w:eastAsia="仿宋_GB2312" w:hAnsi="Times New Roman" w:cs="仿宋_GB2312"/>
                <w:kern w:val="0"/>
              </w:rPr>
            </w:pPr>
            <w:r>
              <w:rPr>
                <w:rFonts w:ascii="宋体" w:hAnsi="宋体" w:cs="宋体" w:hint="eastAsia"/>
                <w:color w:val="000000"/>
                <w:kern w:val="0"/>
                <w:sz w:val="22"/>
                <w:szCs w:val="22"/>
              </w:rPr>
              <w:t>20808</w:t>
            </w:r>
          </w:p>
        </w:tc>
        <w:tc>
          <w:tcPr>
            <w:tcW w:w="3527" w:type="dxa"/>
            <w:tcBorders>
              <w:top w:val="nil"/>
              <w:left w:val="nil"/>
              <w:bottom w:val="single" w:sz="4" w:space="0" w:color="auto"/>
              <w:right w:val="single" w:sz="4" w:space="0" w:color="auto"/>
            </w:tcBorders>
            <w:vAlign w:val="center"/>
          </w:tcPr>
          <w:p w:rsidR="003C5AB1" w:rsidRDefault="00FE240E">
            <w:pPr>
              <w:widowControl/>
              <w:jc w:val="left"/>
              <w:textAlignment w:val="center"/>
              <w:rPr>
                <w:rFonts w:ascii="Times New Roman" w:eastAsia="仿宋_GB2312" w:hAnsi="Times New Roman" w:cs="仿宋_GB2312"/>
                <w:kern w:val="0"/>
              </w:rPr>
            </w:pPr>
            <w:r>
              <w:rPr>
                <w:rFonts w:ascii="宋体" w:hAnsi="宋体" w:cs="宋体" w:hint="eastAsia"/>
                <w:color w:val="000000"/>
                <w:kern w:val="0"/>
                <w:sz w:val="22"/>
                <w:szCs w:val="22"/>
              </w:rPr>
              <w:t>抚恤</w:t>
            </w:r>
          </w:p>
        </w:tc>
        <w:tc>
          <w:tcPr>
            <w:tcW w:w="3000" w:type="dxa"/>
            <w:tcBorders>
              <w:top w:val="nil"/>
              <w:left w:val="nil"/>
              <w:bottom w:val="single" w:sz="4" w:space="0" w:color="auto"/>
              <w:right w:val="single" w:sz="4" w:space="0" w:color="auto"/>
            </w:tcBorders>
            <w:vAlign w:val="center"/>
          </w:tcPr>
          <w:p w:rsidR="003C5AB1" w:rsidRDefault="00FE240E">
            <w:pPr>
              <w:widowControl/>
              <w:jc w:val="right"/>
              <w:textAlignment w:val="center"/>
              <w:rPr>
                <w:rFonts w:ascii="Times New Roman" w:eastAsia="仿宋_GB2312" w:hAnsi="Times New Roman" w:cs="仿宋_GB2312"/>
                <w:kern w:val="0"/>
              </w:rPr>
            </w:pPr>
            <w:r>
              <w:rPr>
                <w:rFonts w:ascii="宋体" w:hAnsi="宋体" w:cs="宋体" w:hint="eastAsia"/>
                <w:color w:val="000000"/>
                <w:kern w:val="0"/>
                <w:sz w:val="22"/>
                <w:szCs w:val="22"/>
              </w:rPr>
              <w:t>16.07</w:t>
            </w:r>
          </w:p>
        </w:tc>
        <w:tc>
          <w:tcPr>
            <w:tcW w:w="3492" w:type="dxa"/>
            <w:tcBorders>
              <w:top w:val="nil"/>
              <w:left w:val="nil"/>
              <w:bottom w:val="single" w:sz="4" w:space="0" w:color="auto"/>
              <w:right w:val="single" w:sz="4" w:space="0" w:color="auto"/>
            </w:tcBorders>
            <w:vAlign w:val="center"/>
          </w:tcPr>
          <w:p w:rsidR="003C5AB1" w:rsidRDefault="00FE240E">
            <w:pPr>
              <w:widowControl/>
              <w:jc w:val="right"/>
              <w:textAlignment w:val="center"/>
              <w:rPr>
                <w:rFonts w:ascii="Times New Roman" w:eastAsia="仿宋_GB2312" w:hAnsi="Times New Roman" w:cs="仿宋_GB2312"/>
                <w:kern w:val="0"/>
              </w:rPr>
            </w:pPr>
            <w:r>
              <w:rPr>
                <w:rFonts w:ascii="宋体" w:hAnsi="宋体" w:cs="宋体" w:hint="eastAsia"/>
                <w:color w:val="000000"/>
                <w:kern w:val="0"/>
                <w:sz w:val="22"/>
                <w:szCs w:val="22"/>
              </w:rPr>
              <w:t>16.07</w:t>
            </w:r>
          </w:p>
        </w:tc>
        <w:tc>
          <w:tcPr>
            <w:tcW w:w="3000" w:type="dxa"/>
            <w:tcBorders>
              <w:top w:val="nil"/>
              <w:left w:val="nil"/>
              <w:bottom w:val="single" w:sz="4" w:space="0" w:color="auto"/>
              <w:right w:val="single" w:sz="8" w:space="0" w:color="auto"/>
            </w:tcBorders>
            <w:vAlign w:val="center"/>
          </w:tcPr>
          <w:p w:rsidR="003C5AB1" w:rsidRDefault="00FE240E">
            <w:pPr>
              <w:widowControl/>
              <w:jc w:val="right"/>
              <w:textAlignment w:val="center"/>
              <w:rPr>
                <w:rFonts w:ascii="Times New Roman" w:eastAsia="仿宋_GB2312" w:hAnsi="Times New Roman" w:cs="仿宋_GB2312"/>
                <w:kern w:val="0"/>
              </w:rPr>
            </w:pPr>
            <w:r>
              <w:rPr>
                <w:rFonts w:ascii="宋体" w:hAnsi="宋体" w:cs="宋体" w:hint="eastAsia"/>
                <w:color w:val="000000"/>
                <w:kern w:val="0"/>
                <w:sz w:val="22"/>
                <w:szCs w:val="22"/>
              </w:rPr>
              <w:t>0.00</w:t>
            </w:r>
          </w:p>
        </w:tc>
      </w:tr>
      <w:tr w:rsidR="003C5AB1">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3C5AB1" w:rsidRDefault="00FE240E">
            <w:pPr>
              <w:widowControl/>
              <w:jc w:val="left"/>
              <w:textAlignment w:val="center"/>
              <w:rPr>
                <w:rFonts w:ascii="Times New Roman" w:eastAsia="仿宋_GB2312" w:hAnsi="Times New Roman" w:cs="仿宋_GB2312"/>
                <w:kern w:val="0"/>
              </w:rPr>
            </w:pPr>
            <w:r>
              <w:rPr>
                <w:rFonts w:ascii="宋体" w:hAnsi="宋体" w:cs="宋体" w:hint="eastAsia"/>
                <w:color w:val="000000"/>
                <w:kern w:val="0"/>
                <w:sz w:val="22"/>
                <w:szCs w:val="22"/>
              </w:rPr>
              <w:t>2080801</w:t>
            </w:r>
          </w:p>
        </w:tc>
        <w:tc>
          <w:tcPr>
            <w:tcW w:w="3527" w:type="dxa"/>
            <w:tcBorders>
              <w:top w:val="nil"/>
              <w:left w:val="nil"/>
              <w:bottom w:val="single" w:sz="4" w:space="0" w:color="auto"/>
              <w:right w:val="single" w:sz="4" w:space="0" w:color="auto"/>
            </w:tcBorders>
            <w:vAlign w:val="center"/>
          </w:tcPr>
          <w:p w:rsidR="003C5AB1" w:rsidRDefault="00FE240E">
            <w:pPr>
              <w:widowControl/>
              <w:jc w:val="left"/>
              <w:textAlignment w:val="center"/>
              <w:rPr>
                <w:rFonts w:ascii="Times New Roman" w:eastAsia="仿宋_GB2312" w:hAnsi="Times New Roman" w:cs="仿宋_GB2312"/>
                <w:kern w:val="0"/>
              </w:rPr>
            </w:pPr>
            <w:r>
              <w:rPr>
                <w:rFonts w:ascii="宋体" w:hAnsi="宋体" w:cs="宋体" w:hint="eastAsia"/>
                <w:color w:val="000000"/>
                <w:kern w:val="0"/>
                <w:sz w:val="22"/>
                <w:szCs w:val="22"/>
              </w:rPr>
              <w:t xml:space="preserve">  </w:t>
            </w:r>
            <w:r>
              <w:rPr>
                <w:rFonts w:ascii="宋体" w:hAnsi="宋体" w:cs="宋体" w:hint="eastAsia"/>
                <w:color w:val="000000"/>
                <w:kern w:val="0"/>
                <w:sz w:val="22"/>
                <w:szCs w:val="22"/>
              </w:rPr>
              <w:t>死亡抚恤</w:t>
            </w:r>
          </w:p>
        </w:tc>
        <w:tc>
          <w:tcPr>
            <w:tcW w:w="3000" w:type="dxa"/>
            <w:tcBorders>
              <w:top w:val="nil"/>
              <w:left w:val="nil"/>
              <w:bottom w:val="single" w:sz="4" w:space="0" w:color="auto"/>
              <w:right w:val="single" w:sz="4" w:space="0" w:color="auto"/>
            </w:tcBorders>
            <w:vAlign w:val="center"/>
          </w:tcPr>
          <w:p w:rsidR="003C5AB1" w:rsidRDefault="00FE240E">
            <w:pPr>
              <w:widowControl/>
              <w:jc w:val="right"/>
              <w:textAlignment w:val="center"/>
              <w:rPr>
                <w:rFonts w:ascii="Times New Roman" w:eastAsia="仿宋_GB2312" w:hAnsi="Times New Roman" w:cs="仿宋_GB2312"/>
                <w:kern w:val="0"/>
              </w:rPr>
            </w:pPr>
            <w:r>
              <w:rPr>
                <w:rFonts w:ascii="宋体" w:hAnsi="宋体" w:cs="宋体" w:hint="eastAsia"/>
                <w:color w:val="000000"/>
                <w:kern w:val="0"/>
                <w:sz w:val="22"/>
                <w:szCs w:val="22"/>
              </w:rPr>
              <w:t>16.07</w:t>
            </w:r>
          </w:p>
        </w:tc>
        <w:tc>
          <w:tcPr>
            <w:tcW w:w="3492" w:type="dxa"/>
            <w:tcBorders>
              <w:top w:val="nil"/>
              <w:left w:val="nil"/>
              <w:bottom w:val="single" w:sz="4" w:space="0" w:color="auto"/>
              <w:right w:val="single" w:sz="4" w:space="0" w:color="auto"/>
            </w:tcBorders>
            <w:vAlign w:val="center"/>
          </w:tcPr>
          <w:p w:rsidR="003C5AB1" w:rsidRDefault="00FE240E">
            <w:pPr>
              <w:widowControl/>
              <w:jc w:val="right"/>
              <w:textAlignment w:val="center"/>
              <w:rPr>
                <w:rFonts w:ascii="Times New Roman" w:eastAsia="仿宋_GB2312" w:hAnsi="Times New Roman" w:cs="仿宋_GB2312"/>
                <w:kern w:val="0"/>
              </w:rPr>
            </w:pPr>
            <w:r>
              <w:rPr>
                <w:rFonts w:ascii="宋体" w:hAnsi="宋体" w:cs="宋体" w:hint="eastAsia"/>
                <w:color w:val="000000"/>
                <w:kern w:val="0"/>
                <w:sz w:val="22"/>
                <w:szCs w:val="22"/>
              </w:rPr>
              <w:t>16.07</w:t>
            </w:r>
          </w:p>
        </w:tc>
        <w:tc>
          <w:tcPr>
            <w:tcW w:w="3000" w:type="dxa"/>
            <w:tcBorders>
              <w:top w:val="nil"/>
              <w:left w:val="nil"/>
              <w:bottom w:val="single" w:sz="4" w:space="0" w:color="auto"/>
              <w:right w:val="single" w:sz="8" w:space="0" w:color="auto"/>
            </w:tcBorders>
            <w:vAlign w:val="center"/>
          </w:tcPr>
          <w:p w:rsidR="003C5AB1" w:rsidRDefault="00FE240E">
            <w:pPr>
              <w:widowControl/>
              <w:jc w:val="right"/>
              <w:textAlignment w:val="center"/>
              <w:rPr>
                <w:rFonts w:ascii="Times New Roman" w:eastAsia="仿宋_GB2312" w:hAnsi="Times New Roman" w:cs="仿宋_GB2312"/>
                <w:kern w:val="0"/>
              </w:rPr>
            </w:pPr>
            <w:r>
              <w:rPr>
                <w:rFonts w:ascii="宋体" w:hAnsi="宋体" w:cs="宋体" w:hint="eastAsia"/>
                <w:color w:val="000000"/>
                <w:kern w:val="0"/>
                <w:sz w:val="22"/>
                <w:szCs w:val="22"/>
              </w:rPr>
              <w:t>0.00</w:t>
            </w:r>
          </w:p>
        </w:tc>
      </w:tr>
      <w:tr w:rsidR="003C5AB1">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3C5AB1" w:rsidRDefault="00FE240E">
            <w:pPr>
              <w:widowControl/>
              <w:jc w:val="left"/>
              <w:textAlignment w:val="center"/>
              <w:rPr>
                <w:rFonts w:ascii="Times New Roman" w:eastAsia="仿宋_GB2312" w:hAnsi="Times New Roman" w:cs="仿宋_GB2312"/>
                <w:kern w:val="0"/>
              </w:rPr>
            </w:pPr>
            <w:r>
              <w:rPr>
                <w:rFonts w:ascii="宋体" w:hAnsi="宋体" w:cs="宋体" w:hint="eastAsia"/>
                <w:color w:val="000000"/>
                <w:kern w:val="0"/>
                <w:sz w:val="22"/>
                <w:szCs w:val="22"/>
              </w:rPr>
              <w:t>210</w:t>
            </w:r>
          </w:p>
        </w:tc>
        <w:tc>
          <w:tcPr>
            <w:tcW w:w="3527" w:type="dxa"/>
            <w:tcBorders>
              <w:top w:val="nil"/>
              <w:left w:val="nil"/>
              <w:bottom w:val="single" w:sz="4" w:space="0" w:color="auto"/>
              <w:right w:val="single" w:sz="4" w:space="0" w:color="auto"/>
            </w:tcBorders>
            <w:vAlign w:val="center"/>
          </w:tcPr>
          <w:p w:rsidR="003C5AB1" w:rsidRDefault="00FE240E">
            <w:pPr>
              <w:widowControl/>
              <w:jc w:val="left"/>
              <w:textAlignment w:val="center"/>
              <w:rPr>
                <w:rFonts w:ascii="Times New Roman" w:eastAsia="仿宋_GB2312" w:hAnsi="Times New Roman" w:cs="仿宋_GB2312"/>
                <w:kern w:val="0"/>
              </w:rPr>
            </w:pPr>
            <w:r>
              <w:rPr>
                <w:rFonts w:ascii="宋体" w:hAnsi="宋体" w:cs="宋体" w:hint="eastAsia"/>
                <w:color w:val="000000"/>
                <w:kern w:val="0"/>
                <w:sz w:val="22"/>
                <w:szCs w:val="22"/>
              </w:rPr>
              <w:t>卫生健康支出</w:t>
            </w:r>
          </w:p>
        </w:tc>
        <w:tc>
          <w:tcPr>
            <w:tcW w:w="3000" w:type="dxa"/>
            <w:tcBorders>
              <w:top w:val="nil"/>
              <w:left w:val="nil"/>
              <w:bottom w:val="single" w:sz="4" w:space="0" w:color="auto"/>
              <w:right w:val="single" w:sz="4" w:space="0" w:color="auto"/>
            </w:tcBorders>
            <w:vAlign w:val="center"/>
          </w:tcPr>
          <w:p w:rsidR="003C5AB1" w:rsidRDefault="00FE240E">
            <w:pPr>
              <w:widowControl/>
              <w:jc w:val="right"/>
              <w:textAlignment w:val="center"/>
              <w:rPr>
                <w:rFonts w:ascii="Times New Roman" w:eastAsia="仿宋_GB2312" w:hAnsi="Times New Roman" w:cs="仿宋_GB2312"/>
                <w:kern w:val="0"/>
              </w:rPr>
            </w:pPr>
            <w:r>
              <w:rPr>
                <w:rFonts w:ascii="宋体" w:hAnsi="宋体" w:cs="宋体" w:hint="eastAsia"/>
                <w:color w:val="000000"/>
                <w:kern w:val="0"/>
                <w:sz w:val="22"/>
                <w:szCs w:val="22"/>
              </w:rPr>
              <w:t>103.12</w:t>
            </w:r>
          </w:p>
        </w:tc>
        <w:tc>
          <w:tcPr>
            <w:tcW w:w="3492" w:type="dxa"/>
            <w:tcBorders>
              <w:top w:val="nil"/>
              <w:left w:val="nil"/>
              <w:bottom w:val="single" w:sz="4" w:space="0" w:color="auto"/>
              <w:right w:val="single" w:sz="4" w:space="0" w:color="auto"/>
            </w:tcBorders>
            <w:vAlign w:val="center"/>
          </w:tcPr>
          <w:p w:rsidR="003C5AB1" w:rsidRDefault="00FE240E">
            <w:pPr>
              <w:widowControl/>
              <w:jc w:val="right"/>
              <w:textAlignment w:val="center"/>
              <w:rPr>
                <w:rFonts w:ascii="Times New Roman" w:eastAsia="仿宋_GB2312" w:hAnsi="Times New Roman" w:cs="仿宋_GB2312"/>
                <w:kern w:val="0"/>
              </w:rPr>
            </w:pPr>
            <w:r>
              <w:rPr>
                <w:rFonts w:ascii="宋体" w:hAnsi="宋体" w:cs="宋体" w:hint="eastAsia"/>
                <w:color w:val="000000"/>
                <w:kern w:val="0"/>
                <w:sz w:val="22"/>
                <w:szCs w:val="22"/>
              </w:rPr>
              <w:t>103.12</w:t>
            </w:r>
          </w:p>
        </w:tc>
        <w:tc>
          <w:tcPr>
            <w:tcW w:w="3000" w:type="dxa"/>
            <w:tcBorders>
              <w:top w:val="nil"/>
              <w:left w:val="nil"/>
              <w:bottom w:val="single" w:sz="4" w:space="0" w:color="auto"/>
              <w:right w:val="single" w:sz="8" w:space="0" w:color="auto"/>
            </w:tcBorders>
            <w:vAlign w:val="center"/>
          </w:tcPr>
          <w:p w:rsidR="003C5AB1" w:rsidRDefault="00FE240E">
            <w:pPr>
              <w:widowControl/>
              <w:jc w:val="right"/>
              <w:textAlignment w:val="center"/>
              <w:rPr>
                <w:rFonts w:ascii="Times New Roman" w:eastAsia="仿宋_GB2312" w:hAnsi="Times New Roman" w:cs="仿宋_GB2312"/>
                <w:kern w:val="0"/>
              </w:rPr>
            </w:pPr>
            <w:r>
              <w:rPr>
                <w:rFonts w:ascii="宋体" w:hAnsi="宋体" w:cs="宋体" w:hint="eastAsia"/>
                <w:color w:val="000000"/>
                <w:kern w:val="0"/>
                <w:sz w:val="22"/>
                <w:szCs w:val="22"/>
              </w:rPr>
              <w:t>0.00</w:t>
            </w:r>
          </w:p>
        </w:tc>
      </w:tr>
      <w:tr w:rsidR="003C5AB1">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3C5AB1" w:rsidRDefault="00FE240E">
            <w:pPr>
              <w:widowControl/>
              <w:jc w:val="left"/>
              <w:textAlignment w:val="center"/>
              <w:rPr>
                <w:rFonts w:ascii="Times New Roman" w:eastAsia="仿宋_GB2312" w:hAnsi="Times New Roman" w:cs="仿宋_GB2312"/>
                <w:kern w:val="0"/>
              </w:rPr>
            </w:pPr>
            <w:r>
              <w:rPr>
                <w:rFonts w:ascii="宋体" w:hAnsi="宋体" w:cs="宋体" w:hint="eastAsia"/>
                <w:color w:val="000000"/>
                <w:kern w:val="0"/>
                <w:sz w:val="22"/>
                <w:szCs w:val="22"/>
              </w:rPr>
              <w:t>21011</w:t>
            </w:r>
          </w:p>
        </w:tc>
        <w:tc>
          <w:tcPr>
            <w:tcW w:w="3527" w:type="dxa"/>
            <w:tcBorders>
              <w:top w:val="nil"/>
              <w:left w:val="nil"/>
              <w:bottom w:val="single" w:sz="4" w:space="0" w:color="auto"/>
              <w:right w:val="single" w:sz="4" w:space="0" w:color="auto"/>
            </w:tcBorders>
            <w:vAlign w:val="center"/>
          </w:tcPr>
          <w:p w:rsidR="003C5AB1" w:rsidRDefault="00FE240E">
            <w:pPr>
              <w:widowControl/>
              <w:jc w:val="left"/>
              <w:textAlignment w:val="center"/>
              <w:rPr>
                <w:rFonts w:ascii="Times New Roman" w:eastAsia="仿宋_GB2312" w:hAnsi="Times New Roman" w:cs="仿宋_GB2312"/>
                <w:kern w:val="0"/>
              </w:rPr>
            </w:pPr>
            <w:r>
              <w:rPr>
                <w:rFonts w:ascii="宋体" w:hAnsi="宋体" w:cs="宋体" w:hint="eastAsia"/>
                <w:color w:val="000000"/>
                <w:kern w:val="0"/>
                <w:sz w:val="22"/>
                <w:szCs w:val="22"/>
              </w:rPr>
              <w:t>行政事业单位医疗</w:t>
            </w:r>
          </w:p>
        </w:tc>
        <w:tc>
          <w:tcPr>
            <w:tcW w:w="3000" w:type="dxa"/>
            <w:tcBorders>
              <w:top w:val="nil"/>
              <w:left w:val="nil"/>
              <w:bottom w:val="single" w:sz="4" w:space="0" w:color="auto"/>
              <w:right w:val="single" w:sz="4" w:space="0" w:color="auto"/>
            </w:tcBorders>
            <w:vAlign w:val="center"/>
          </w:tcPr>
          <w:p w:rsidR="003C5AB1" w:rsidRDefault="00FE240E">
            <w:pPr>
              <w:widowControl/>
              <w:jc w:val="right"/>
              <w:textAlignment w:val="center"/>
              <w:rPr>
                <w:rFonts w:ascii="Times New Roman" w:eastAsia="仿宋_GB2312" w:hAnsi="Times New Roman" w:cs="仿宋_GB2312"/>
                <w:kern w:val="0"/>
              </w:rPr>
            </w:pPr>
            <w:r>
              <w:rPr>
                <w:rFonts w:ascii="宋体" w:hAnsi="宋体" w:cs="宋体" w:hint="eastAsia"/>
                <w:color w:val="000000"/>
                <w:kern w:val="0"/>
                <w:sz w:val="22"/>
                <w:szCs w:val="22"/>
              </w:rPr>
              <w:t>103.12</w:t>
            </w:r>
          </w:p>
        </w:tc>
        <w:tc>
          <w:tcPr>
            <w:tcW w:w="3492" w:type="dxa"/>
            <w:tcBorders>
              <w:top w:val="nil"/>
              <w:left w:val="nil"/>
              <w:bottom w:val="single" w:sz="4" w:space="0" w:color="auto"/>
              <w:right w:val="single" w:sz="4" w:space="0" w:color="auto"/>
            </w:tcBorders>
            <w:vAlign w:val="center"/>
          </w:tcPr>
          <w:p w:rsidR="003C5AB1" w:rsidRDefault="00FE240E">
            <w:pPr>
              <w:widowControl/>
              <w:jc w:val="right"/>
              <w:textAlignment w:val="center"/>
              <w:rPr>
                <w:rFonts w:ascii="Times New Roman" w:eastAsia="仿宋_GB2312" w:hAnsi="Times New Roman" w:cs="仿宋_GB2312"/>
                <w:kern w:val="0"/>
              </w:rPr>
            </w:pPr>
            <w:r>
              <w:rPr>
                <w:rFonts w:ascii="宋体" w:hAnsi="宋体" w:cs="宋体" w:hint="eastAsia"/>
                <w:color w:val="000000"/>
                <w:kern w:val="0"/>
                <w:sz w:val="22"/>
                <w:szCs w:val="22"/>
              </w:rPr>
              <w:t>103.12</w:t>
            </w:r>
          </w:p>
        </w:tc>
        <w:tc>
          <w:tcPr>
            <w:tcW w:w="3000" w:type="dxa"/>
            <w:tcBorders>
              <w:top w:val="nil"/>
              <w:left w:val="nil"/>
              <w:bottom w:val="single" w:sz="4" w:space="0" w:color="auto"/>
              <w:right w:val="single" w:sz="8" w:space="0" w:color="auto"/>
            </w:tcBorders>
            <w:vAlign w:val="center"/>
          </w:tcPr>
          <w:p w:rsidR="003C5AB1" w:rsidRDefault="00FE240E">
            <w:pPr>
              <w:widowControl/>
              <w:jc w:val="right"/>
              <w:textAlignment w:val="center"/>
              <w:rPr>
                <w:rFonts w:ascii="Times New Roman" w:eastAsia="仿宋_GB2312" w:hAnsi="Times New Roman" w:cs="仿宋_GB2312"/>
                <w:kern w:val="0"/>
              </w:rPr>
            </w:pPr>
            <w:r>
              <w:rPr>
                <w:rFonts w:ascii="宋体" w:hAnsi="宋体" w:cs="宋体" w:hint="eastAsia"/>
                <w:color w:val="000000"/>
                <w:kern w:val="0"/>
                <w:sz w:val="22"/>
                <w:szCs w:val="22"/>
              </w:rPr>
              <w:t>0.00</w:t>
            </w:r>
          </w:p>
        </w:tc>
      </w:tr>
      <w:tr w:rsidR="003C5AB1">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3C5AB1" w:rsidRDefault="00FE240E">
            <w:pPr>
              <w:widowControl/>
              <w:jc w:val="left"/>
              <w:textAlignment w:val="center"/>
              <w:rPr>
                <w:rFonts w:ascii="Times New Roman" w:eastAsia="仿宋_GB2312" w:hAnsi="Times New Roman" w:cs="仿宋_GB2312"/>
                <w:kern w:val="0"/>
              </w:rPr>
            </w:pPr>
            <w:r>
              <w:rPr>
                <w:rFonts w:ascii="宋体" w:hAnsi="宋体" w:cs="宋体" w:hint="eastAsia"/>
                <w:color w:val="000000"/>
                <w:kern w:val="0"/>
                <w:sz w:val="22"/>
                <w:szCs w:val="22"/>
              </w:rPr>
              <w:t>2101101</w:t>
            </w:r>
          </w:p>
        </w:tc>
        <w:tc>
          <w:tcPr>
            <w:tcW w:w="3527" w:type="dxa"/>
            <w:tcBorders>
              <w:top w:val="nil"/>
              <w:left w:val="nil"/>
              <w:bottom w:val="single" w:sz="4" w:space="0" w:color="auto"/>
              <w:right w:val="single" w:sz="4" w:space="0" w:color="auto"/>
            </w:tcBorders>
            <w:vAlign w:val="center"/>
          </w:tcPr>
          <w:p w:rsidR="003C5AB1" w:rsidRDefault="00FE240E">
            <w:pPr>
              <w:widowControl/>
              <w:jc w:val="left"/>
              <w:textAlignment w:val="center"/>
              <w:rPr>
                <w:rFonts w:ascii="Times New Roman" w:eastAsia="仿宋_GB2312" w:hAnsi="Times New Roman" w:cs="仿宋_GB2312"/>
                <w:kern w:val="0"/>
              </w:rPr>
            </w:pPr>
            <w:r>
              <w:rPr>
                <w:rFonts w:ascii="宋体" w:hAnsi="宋体" w:cs="宋体" w:hint="eastAsia"/>
                <w:color w:val="000000"/>
                <w:kern w:val="0"/>
                <w:sz w:val="22"/>
                <w:szCs w:val="22"/>
              </w:rPr>
              <w:t xml:space="preserve">  </w:t>
            </w:r>
            <w:r>
              <w:rPr>
                <w:rFonts w:ascii="宋体" w:hAnsi="宋体" w:cs="宋体" w:hint="eastAsia"/>
                <w:color w:val="000000"/>
                <w:kern w:val="0"/>
                <w:sz w:val="22"/>
                <w:szCs w:val="22"/>
              </w:rPr>
              <w:t>行政单位医疗</w:t>
            </w:r>
          </w:p>
        </w:tc>
        <w:tc>
          <w:tcPr>
            <w:tcW w:w="3000" w:type="dxa"/>
            <w:tcBorders>
              <w:top w:val="nil"/>
              <w:left w:val="nil"/>
              <w:bottom w:val="single" w:sz="4" w:space="0" w:color="auto"/>
              <w:right w:val="single" w:sz="4" w:space="0" w:color="auto"/>
            </w:tcBorders>
            <w:vAlign w:val="center"/>
          </w:tcPr>
          <w:p w:rsidR="003C5AB1" w:rsidRDefault="00FE240E">
            <w:pPr>
              <w:widowControl/>
              <w:jc w:val="right"/>
              <w:textAlignment w:val="center"/>
              <w:rPr>
                <w:rFonts w:ascii="Times New Roman" w:eastAsia="仿宋_GB2312" w:hAnsi="Times New Roman" w:cs="仿宋_GB2312"/>
                <w:kern w:val="0"/>
              </w:rPr>
            </w:pPr>
            <w:r>
              <w:rPr>
                <w:rFonts w:ascii="宋体" w:hAnsi="宋体" w:cs="宋体" w:hint="eastAsia"/>
                <w:color w:val="000000"/>
                <w:kern w:val="0"/>
                <w:sz w:val="22"/>
                <w:szCs w:val="22"/>
              </w:rPr>
              <w:t>103.12</w:t>
            </w:r>
          </w:p>
        </w:tc>
        <w:tc>
          <w:tcPr>
            <w:tcW w:w="3492" w:type="dxa"/>
            <w:tcBorders>
              <w:top w:val="nil"/>
              <w:left w:val="nil"/>
              <w:bottom w:val="single" w:sz="4" w:space="0" w:color="auto"/>
              <w:right w:val="single" w:sz="4" w:space="0" w:color="auto"/>
            </w:tcBorders>
            <w:vAlign w:val="center"/>
          </w:tcPr>
          <w:p w:rsidR="003C5AB1" w:rsidRDefault="00FE240E">
            <w:pPr>
              <w:widowControl/>
              <w:jc w:val="right"/>
              <w:textAlignment w:val="center"/>
              <w:rPr>
                <w:rFonts w:ascii="Times New Roman" w:eastAsia="仿宋_GB2312" w:hAnsi="Times New Roman" w:cs="仿宋_GB2312"/>
                <w:kern w:val="0"/>
              </w:rPr>
            </w:pPr>
            <w:r>
              <w:rPr>
                <w:rFonts w:ascii="宋体" w:hAnsi="宋体" w:cs="宋体" w:hint="eastAsia"/>
                <w:color w:val="000000"/>
                <w:kern w:val="0"/>
                <w:sz w:val="22"/>
                <w:szCs w:val="22"/>
              </w:rPr>
              <w:t>103.12</w:t>
            </w:r>
          </w:p>
        </w:tc>
        <w:tc>
          <w:tcPr>
            <w:tcW w:w="3000" w:type="dxa"/>
            <w:tcBorders>
              <w:top w:val="nil"/>
              <w:left w:val="nil"/>
              <w:bottom w:val="single" w:sz="4" w:space="0" w:color="auto"/>
              <w:right w:val="single" w:sz="8" w:space="0" w:color="auto"/>
            </w:tcBorders>
            <w:vAlign w:val="center"/>
          </w:tcPr>
          <w:p w:rsidR="003C5AB1" w:rsidRDefault="00FE240E">
            <w:pPr>
              <w:widowControl/>
              <w:jc w:val="right"/>
              <w:textAlignment w:val="center"/>
              <w:rPr>
                <w:rFonts w:ascii="Times New Roman" w:eastAsia="仿宋_GB2312" w:hAnsi="Times New Roman" w:cs="仿宋_GB2312"/>
                <w:kern w:val="0"/>
              </w:rPr>
            </w:pPr>
            <w:r>
              <w:rPr>
                <w:rFonts w:ascii="宋体" w:hAnsi="宋体" w:cs="宋体" w:hint="eastAsia"/>
                <w:color w:val="000000"/>
                <w:kern w:val="0"/>
                <w:sz w:val="22"/>
                <w:szCs w:val="22"/>
              </w:rPr>
              <w:t>0.00</w:t>
            </w:r>
          </w:p>
        </w:tc>
      </w:tr>
      <w:tr w:rsidR="003C5AB1">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3C5AB1" w:rsidRDefault="00FE240E">
            <w:pPr>
              <w:widowControl/>
              <w:jc w:val="left"/>
              <w:textAlignment w:val="center"/>
              <w:rPr>
                <w:rFonts w:ascii="Times New Roman" w:eastAsia="仿宋_GB2312" w:hAnsi="Times New Roman" w:cs="Times New Roman"/>
                <w:kern w:val="0"/>
              </w:rPr>
            </w:pPr>
            <w:r>
              <w:rPr>
                <w:rFonts w:ascii="宋体" w:hAnsi="宋体" w:cs="宋体" w:hint="eastAsia"/>
                <w:color w:val="000000"/>
                <w:kern w:val="0"/>
                <w:sz w:val="22"/>
                <w:szCs w:val="22"/>
              </w:rPr>
              <w:t>213</w:t>
            </w:r>
          </w:p>
        </w:tc>
        <w:tc>
          <w:tcPr>
            <w:tcW w:w="3527" w:type="dxa"/>
            <w:tcBorders>
              <w:top w:val="nil"/>
              <w:left w:val="nil"/>
              <w:bottom w:val="single" w:sz="4" w:space="0" w:color="auto"/>
              <w:right w:val="single" w:sz="4" w:space="0" w:color="auto"/>
            </w:tcBorders>
            <w:vAlign w:val="center"/>
          </w:tcPr>
          <w:p w:rsidR="003C5AB1" w:rsidRDefault="00FE240E">
            <w:pPr>
              <w:widowControl/>
              <w:jc w:val="left"/>
              <w:textAlignment w:val="center"/>
              <w:rPr>
                <w:rFonts w:ascii="Times New Roman" w:eastAsia="仿宋_GB2312" w:hAnsi="Times New Roman" w:cs="Times New Roman"/>
                <w:kern w:val="0"/>
              </w:rPr>
            </w:pPr>
            <w:r>
              <w:rPr>
                <w:rFonts w:ascii="宋体" w:hAnsi="宋体" w:cs="宋体" w:hint="eastAsia"/>
                <w:color w:val="000000"/>
                <w:kern w:val="0"/>
                <w:sz w:val="22"/>
                <w:szCs w:val="22"/>
              </w:rPr>
              <w:t>农林水支出</w:t>
            </w:r>
          </w:p>
        </w:tc>
        <w:tc>
          <w:tcPr>
            <w:tcW w:w="3000" w:type="dxa"/>
            <w:tcBorders>
              <w:top w:val="nil"/>
              <w:left w:val="nil"/>
              <w:bottom w:val="single" w:sz="4" w:space="0" w:color="auto"/>
              <w:right w:val="single" w:sz="4" w:space="0" w:color="auto"/>
            </w:tcBorders>
            <w:vAlign w:val="center"/>
          </w:tcPr>
          <w:p w:rsidR="003C5AB1" w:rsidRDefault="00FE240E">
            <w:pPr>
              <w:widowControl/>
              <w:jc w:val="right"/>
              <w:textAlignment w:val="center"/>
              <w:rPr>
                <w:rFonts w:ascii="Times New Roman" w:eastAsia="仿宋_GB2312" w:hAnsi="Times New Roman" w:cs="Times New Roman"/>
                <w:kern w:val="0"/>
              </w:rPr>
            </w:pPr>
            <w:r>
              <w:rPr>
                <w:rFonts w:ascii="宋体" w:hAnsi="宋体" w:cs="宋体" w:hint="eastAsia"/>
                <w:color w:val="000000"/>
                <w:kern w:val="0"/>
                <w:sz w:val="22"/>
                <w:szCs w:val="22"/>
              </w:rPr>
              <w:t>122.30</w:t>
            </w:r>
          </w:p>
        </w:tc>
        <w:tc>
          <w:tcPr>
            <w:tcW w:w="3492" w:type="dxa"/>
            <w:tcBorders>
              <w:top w:val="nil"/>
              <w:left w:val="nil"/>
              <w:bottom w:val="single" w:sz="4" w:space="0" w:color="auto"/>
              <w:right w:val="single" w:sz="4" w:space="0" w:color="auto"/>
            </w:tcBorders>
            <w:vAlign w:val="center"/>
          </w:tcPr>
          <w:p w:rsidR="003C5AB1" w:rsidRDefault="00FE240E">
            <w:pPr>
              <w:widowControl/>
              <w:jc w:val="right"/>
              <w:textAlignment w:val="center"/>
              <w:rPr>
                <w:rFonts w:ascii="Times New Roman" w:eastAsia="仿宋_GB2312" w:hAnsi="Times New Roman" w:cs="Times New Roman"/>
                <w:kern w:val="0"/>
              </w:rPr>
            </w:pPr>
            <w:r>
              <w:rPr>
                <w:rFonts w:ascii="宋体" w:hAnsi="宋体" w:cs="宋体" w:hint="eastAsia"/>
                <w:color w:val="000000"/>
                <w:kern w:val="0"/>
                <w:sz w:val="22"/>
                <w:szCs w:val="22"/>
              </w:rPr>
              <w:t>0.00</w:t>
            </w:r>
          </w:p>
        </w:tc>
        <w:tc>
          <w:tcPr>
            <w:tcW w:w="3000" w:type="dxa"/>
            <w:tcBorders>
              <w:top w:val="nil"/>
              <w:left w:val="nil"/>
              <w:bottom w:val="single" w:sz="4" w:space="0" w:color="auto"/>
              <w:right w:val="single" w:sz="8" w:space="0" w:color="auto"/>
            </w:tcBorders>
            <w:vAlign w:val="center"/>
          </w:tcPr>
          <w:p w:rsidR="003C5AB1" w:rsidRDefault="00FE240E">
            <w:pPr>
              <w:widowControl/>
              <w:jc w:val="right"/>
              <w:textAlignment w:val="center"/>
              <w:rPr>
                <w:rFonts w:ascii="Times New Roman" w:eastAsia="仿宋_GB2312" w:hAnsi="Times New Roman" w:cs="Times New Roman"/>
                <w:kern w:val="0"/>
              </w:rPr>
            </w:pPr>
            <w:r>
              <w:rPr>
                <w:rFonts w:ascii="宋体" w:hAnsi="宋体" w:cs="宋体" w:hint="eastAsia"/>
                <w:color w:val="000000"/>
                <w:kern w:val="0"/>
                <w:sz w:val="22"/>
                <w:szCs w:val="22"/>
              </w:rPr>
              <w:t>122.30</w:t>
            </w:r>
          </w:p>
        </w:tc>
      </w:tr>
      <w:tr w:rsidR="003C5AB1">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3C5AB1" w:rsidRDefault="00FE240E">
            <w:pPr>
              <w:widowControl/>
              <w:jc w:val="left"/>
              <w:textAlignment w:val="center"/>
              <w:rPr>
                <w:rFonts w:ascii="Times New Roman" w:eastAsia="仿宋_GB2312" w:hAnsi="Times New Roman" w:cs="Times New Roman"/>
                <w:kern w:val="0"/>
              </w:rPr>
            </w:pPr>
            <w:r>
              <w:rPr>
                <w:rFonts w:ascii="宋体" w:hAnsi="宋体" w:cs="宋体" w:hint="eastAsia"/>
                <w:color w:val="000000"/>
                <w:kern w:val="0"/>
                <w:sz w:val="22"/>
                <w:szCs w:val="22"/>
              </w:rPr>
              <w:t>21301</w:t>
            </w:r>
          </w:p>
        </w:tc>
        <w:tc>
          <w:tcPr>
            <w:tcW w:w="3527" w:type="dxa"/>
            <w:tcBorders>
              <w:top w:val="nil"/>
              <w:left w:val="nil"/>
              <w:bottom w:val="single" w:sz="4" w:space="0" w:color="auto"/>
              <w:right w:val="single" w:sz="4" w:space="0" w:color="auto"/>
            </w:tcBorders>
            <w:vAlign w:val="center"/>
          </w:tcPr>
          <w:p w:rsidR="003C5AB1" w:rsidRDefault="00FE240E">
            <w:pPr>
              <w:widowControl/>
              <w:jc w:val="left"/>
              <w:textAlignment w:val="center"/>
              <w:rPr>
                <w:rFonts w:ascii="Times New Roman" w:eastAsia="仿宋_GB2312" w:hAnsi="Times New Roman" w:cs="Times New Roman"/>
                <w:kern w:val="0"/>
              </w:rPr>
            </w:pPr>
            <w:r>
              <w:rPr>
                <w:rFonts w:ascii="宋体" w:hAnsi="宋体" w:cs="宋体" w:hint="eastAsia"/>
                <w:color w:val="000000"/>
                <w:kern w:val="0"/>
                <w:sz w:val="22"/>
                <w:szCs w:val="22"/>
              </w:rPr>
              <w:t>农业农村</w:t>
            </w:r>
          </w:p>
        </w:tc>
        <w:tc>
          <w:tcPr>
            <w:tcW w:w="3000" w:type="dxa"/>
            <w:tcBorders>
              <w:top w:val="nil"/>
              <w:left w:val="nil"/>
              <w:bottom w:val="single" w:sz="4" w:space="0" w:color="auto"/>
              <w:right w:val="single" w:sz="4" w:space="0" w:color="auto"/>
            </w:tcBorders>
            <w:vAlign w:val="center"/>
          </w:tcPr>
          <w:p w:rsidR="003C5AB1" w:rsidRDefault="00FE240E">
            <w:pPr>
              <w:widowControl/>
              <w:jc w:val="right"/>
              <w:textAlignment w:val="center"/>
              <w:rPr>
                <w:rFonts w:ascii="Times New Roman" w:eastAsia="仿宋_GB2312" w:hAnsi="Times New Roman" w:cs="Times New Roman"/>
                <w:kern w:val="0"/>
              </w:rPr>
            </w:pPr>
            <w:r>
              <w:rPr>
                <w:rFonts w:ascii="宋体" w:hAnsi="宋体" w:cs="宋体" w:hint="eastAsia"/>
                <w:color w:val="000000"/>
                <w:kern w:val="0"/>
                <w:sz w:val="22"/>
                <w:szCs w:val="22"/>
              </w:rPr>
              <w:t>122.30</w:t>
            </w:r>
          </w:p>
        </w:tc>
        <w:tc>
          <w:tcPr>
            <w:tcW w:w="3492" w:type="dxa"/>
            <w:tcBorders>
              <w:top w:val="nil"/>
              <w:left w:val="nil"/>
              <w:bottom w:val="single" w:sz="4" w:space="0" w:color="auto"/>
              <w:right w:val="single" w:sz="4" w:space="0" w:color="auto"/>
            </w:tcBorders>
            <w:vAlign w:val="center"/>
          </w:tcPr>
          <w:p w:rsidR="003C5AB1" w:rsidRDefault="00FE240E">
            <w:pPr>
              <w:widowControl/>
              <w:jc w:val="right"/>
              <w:textAlignment w:val="center"/>
              <w:rPr>
                <w:rFonts w:ascii="Times New Roman" w:eastAsia="仿宋_GB2312" w:hAnsi="Times New Roman" w:cs="Times New Roman"/>
                <w:kern w:val="0"/>
              </w:rPr>
            </w:pPr>
            <w:r>
              <w:rPr>
                <w:rFonts w:ascii="宋体" w:hAnsi="宋体" w:cs="宋体" w:hint="eastAsia"/>
                <w:color w:val="000000"/>
                <w:kern w:val="0"/>
                <w:sz w:val="22"/>
                <w:szCs w:val="22"/>
              </w:rPr>
              <w:t>0.00</w:t>
            </w:r>
          </w:p>
        </w:tc>
        <w:tc>
          <w:tcPr>
            <w:tcW w:w="3000" w:type="dxa"/>
            <w:tcBorders>
              <w:top w:val="nil"/>
              <w:left w:val="nil"/>
              <w:bottom w:val="single" w:sz="4" w:space="0" w:color="auto"/>
              <w:right w:val="single" w:sz="8" w:space="0" w:color="auto"/>
            </w:tcBorders>
            <w:vAlign w:val="center"/>
          </w:tcPr>
          <w:p w:rsidR="003C5AB1" w:rsidRDefault="00FE240E">
            <w:pPr>
              <w:widowControl/>
              <w:jc w:val="right"/>
              <w:textAlignment w:val="center"/>
              <w:rPr>
                <w:rFonts w:ascii="Times New Roman" w:eastAsia="仿宋_GB2312" w:hAnsi="Times New Roman" w:cs="Times New Roman"/>
                <w:kern w:val="0"/>
              </w:rPr>
            </w:pPr>
            <w:r>
              <w:rPr>
                <w:rFonts w:ascii="宋体" w:hAnsi="宋体" w:cs="宋体" w:hint="eastAsia"/>
                <w:color w:val="000000"/>
                <w:kern w:val="0"/>
                <w:sz w:val="22"/>
                <w:szCs w:val="22"/>
              </w:rPr>
              <w:t>122.30</w:t>
            </w:r>
          </w:p>
        </w:tc>
      </w:tr>
      <w:tr w:rsidR="003C5AB1">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3C5AB1" w:rsidRDefault="00FE240E">
            <w:pPr>
              <w:widowControl/>
              <w:jc w:val="left"/>
              <w:textAlignment w:val="center"/>
              <w:rPr>
                <w:rFonts w:ascii="Times New Roman" w:eastAsia="仿宋_GB2312" w:hAnsi="Times New Roman" w:cs="Times New Roman"/>
                <w:kern w:val="0"/>
              </w:rPr>
            </w:pPr>
            <w:r>
              <w:rPr>
                <w:rFonts w:ascii="宋体" w:hAnsi="宋体" w:cs="宋体" w:hint="eastAsia"/>
                <w:color w:val="000000"/>
                <w:kern w:val="0"/>
                <w:sz w:val="22"/>
                <w:szCs w:val="22"/>
              </w:rPr>
              <w:t>2130199</w:t>
            </w:r>
          </w:p>
        </w:tc>
        <w:tc>
          <w:tcPr>
            <w:tcW w:w="3527" w:type="dxa"/>
            <w:tcBorders>
              <w:top w:val="nil"/>
              <w:left w:val="nil"/>
              <w:bottom w:val="single" w:sz="4" w:space="0" w:color="auto"/>
              <w:right w:val="single" w:sz="4" w:space="0" w:color="auto"/>
            </w:tcBorders>
            <w:vAlign w:val="center"/>
          </w:tcPr>
          <w:p w:rsidR="003C5AB1" w:rsidRDefault="00FE240E">
            <w:pPr>
              <w:widowControl/>
              <w:jc w:val="left"/>
              <w:textAlignment w:val="center"/>
              <w:rPr>
                <w:rFonts w:ascii="Times New Roman" w:eastAsia="仿宋_GB2312" w:hAnsi="Times New Roman" w:cs="Times New Roman"/>
                <w:kern w:val="0"/>
              </w:rPr>
            </w:pPr>
            <w:r>
              <w:rPr>
                <w:rFonts w:ascii="宋体" w:hAnsi="宋体" w:cs="宋体" w:hint="eastAsia"/>
                <w:color w:val="000000"/>
                <w:kern w:val="0"/>
                <w:sz w:val="22"/>
                <w:szCs w:val="22"/>
              </w:rPr>
              <w:t xml:space="preserve">  </w:t>
            </w:r>
            <w:r>
              <w:rPr>
                <w:rFonts w:ascii="宋体" w:hAnsi="宋体" w:cs="宋体" w:hint="eastAsia"/>
                <w:color w:val="000000"/>
                <w:kern w:val="0"/>
                <w:sz w:val="22"/>
                <w:szCs w:val="22"/>
              </w:rPr>
              <w:t>其他农业农村支出</w:t>
            </w:r>
          </w:p>
        </w:tc>
        <w:tc>
          <w:tcPr>
            <w:tcW w:w="3000" w:type="dxa"/>
            <w:tcBorders>
              <w:top w:val="nil"/>
              <w:left w:val="nil"/>
              <w:bottom w:val="single" w:sz="4" w:space="0" w:color="auto"/>
              <w:right w:val="single" w:sz="4" w:space="0" w:color="auto"/>
            </w:tcBorders>
            <w:vAlign w:val="center"/>
          </w:tcPr>
          <w:p w:rsidR="003C5AB1" w:rsidRDefault="00FE240E">
            <w:pPr>
              <w:widowControl/>
              <w:jc w:val="right"/>
              <w:textAlignment w:val="center"/>
              <w:rPr>
                <w:rFonts w:ascii="Times New Roman" w:eastAsia="仿宋_GB2312" w:hAnsi="Times New Roman" w:cs="Times New Roman"/>
                <w:kern w:val="0"/>
              </w:rPr>
            </w:pPr>
            <w:r>
              <w:rPr>
                <w:rFonts w:ascii="宋体" w:hAnsi="宋体" w:cs="宋体" w:hint="eastAsia"/>
                <w:color w:val="000000"/>
                <w:kern w:val="0"/>
                <w:sz w:val="22"/>
                <w:szCs w:val="22"/>
              </w:rPr>
              <w:t>122.30</w:t>
            </w:r>
          </w:p>
        </w:tc>
        <w:tc>
          <w:tcPr>
            <w:tcW w:w="3492" w:type="dxa"/>
            <w:tcBorders>
              <w:top w:val="nil"/>
              <w:left w:val="nil"/>
              <w:bottom w:val="single" w:sz="4" w:space="0" w:color="auto"/>
              <w:right w:val="single" w:sz="4" w:space="0" w:color="auto"/>
            </w:tcBorders>
            <w:vAlign w:val="center"/>
          </w:tcPr>
          <w:p w:rsidR="003C5AB1" w:rsidRDefault="00FE240E">
            <w:pPr>
              <w:widowControl/>
              <w:jc w:val="right"/>
              <w:textAlignment w:val="center"/>
              <w:rPr>
                <w:rFonts w:ascii="Times New Roman" w:eastAsia="仿宋_GB2312" w:hAnsi="Times New Roman" w:cs="Times New Roman"/>
                <w:kern w:val="0"/>
              </w:rPr>
            </w:pPr>
            <w:r>
              <w:rPr>
                <w:rFonts w:ascii="宋体" w:hAnsi="宋体" w:cs="宋体" w:hint="eastAsia"/>
                <w:color w:val="000000"/>
                <w:kern w:val="0"/>
                <w:sz w:val="22"/>
                <w:szCs w:val="22"/>
              </w:rPr>
              <w:t>0.00</w:t>
            </w:r>
          </w:p>
        </w:tc>
        <w:tc>
          <w:tcPr>
            <w:tcW w:w="3000" w:type="dxa"/>
            <w:tcBorders>
              <w:top w:val="nil"/>
              <w:left w:val="nil"/>
              <w:bottom w:val="single" w:sz="4" w:space="0" w:color="auto"/>
              <w:right w:val="single" w:sz="8" w:space="0" w:color="auto"/>
            </w:tcBorders>
            <w:vAlign w:val="center"/>
          </w:tcPr>
          <w:p w:rsidR="003C5AB1" w:rsidRDefault="00FE240E">
            <w:pPr>
              <w:widowControl/>
              <w:jc w:val="right"/>
              <w:textAlignment w:val="center"/>
              <w:rPr>
                <w:rFonts w:ascii="Times New Roman" w:eastAsia="仿宋_GB2312" w:hAnsi="Times New Roman" w:cs="Times New Roman"/>
                <w:kern w:val="0"/>
              </w:rPr>
            </w:pPr>
            <w:r>
              <w:rPr>
                <w:rFonts w:ascii="宋体" w:hAnsi="宋体" w:cs="宋体" w:hint="eastAsia"/>
                <w:color w:val="000000"/>
                <w:kern w:val="0"/>
                <w:sz w:val="22"/>
                <w:szCs w:val="22"/>
              </w:rPr>
              <w:t>122.30</w:t>
            </w:r>
          </w:p>
        </w:tc>
      </w:tr>
      <w:tr w:rsidR="003C5AB1">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3C5AB1" w:rsidRDefault="00FE240E">
            <w:pPr>
              <w:widowControl/>
              <w:jc w:val="left"/>
              <w:textAlignment w:val="center"/>
              <w:rPr>
                <w:rFonts w:ascii="Times New Roman" w:eastAsia="仿宋_GB2312" w:hAnsi="Times New Roman" w:cs="Times New Roman"/>
                <w:kern w:val="0"/>
              </w:rPr>
            </w:pPr>
            <w:r>
              <w:rPr>
                <w:rFonts w:ascii="宋体" w:hAnsi="宋体" w:cs="宋体" w:hint="eastAsia"/>
                <w:color w:val="000000"/>
                <w:kern w:val="0"/>
                <w:sz w:val="22"/>
                <w:szCs w:val="22"/>
              </w:rPr>
              <w:t>221</w:t>
            </w:r>
          </w:p>
        </w:tc>
        <w:tc>
          <w:tcPr>
            <w:tcW w:w="3527" w:type="dxa"/>
            <w:tcBorders>
              <w:top w:val="nil"/>
              <w:left w:val="nil"/>
              <w:bottom w:val="single" w:sz="4" w:space="0" w:color="auto"/>
              <w:right w:val="single" w:sz="4" w:space="0" w:color="auto"/>
            </w:tcBorders>
            <w:vAlign w:val="center"/>
          </w:tcPr>
          <w:p w:rsidR="003C5AB1" w:rsidRDefault="00FE240E">
            <w:pPr>
              <w:widowControl/>
              <w:jc w:val="left"/>
              <w:textAlignment w:val="center"/>
              <w:rPr>
                <w:rFonts w:ascii="Times New Roman" w:eastAsia="仿宋_GB2312" w:hAnsi="Times New Roman" w:cs="Times New Roman"/>
                <w:kern w:val="0"/>
              </w:rPr>
            </w:pPr>
            <w:r>
              <w:rPr>
                <w:rFonts w:ascii="宋体" w:hAnsi="宋体" w:cs="宋体" w:hint="eastAsia"/>
                <w:color w:val="000000"/>
                <w:kern w:val="0"/>
                <w:sz w:val="22"/>
                <w:szCs w:val="22"/>
              </w:rPr>
              <w:t>住房保障支出</w:t>
            </w:r>
          </w:p>
        </w:tc>
        <w:tc>
          <w:tcPr>
            <w:tcW w:w="3000" w:type="dxa"/>
            <w:tcBorders>
              <w:top w:val="nil"/>
              <w:left w:val="nil"/>
              <w:bottom w:val="single" w:sz="4" w:space="0" w:color="auto"/>
              <w:right w:val="single" w:sz="4" w:space="0" w:color="auto"/>
            </w:tcBorders>
            <w:vAlign w:val="center"/>
          </w:tcPr>
          <w:p w:rsidR="003C5AB1" w:rsidRDefault="00FE240E">
            <w:pPr>
              <w:widowControl/>
              <w:jc w:val="right"/>
              <w:textAlignment w:val="center"/>
              <w:rPr>
                <w:rFonts w:ascii="Times New Roman" w:eastAsia="仿宋_GB2312" w:hAnsi="Times New Roman" w:cs="Times New Roman"/>
                <w:kern w:val="0"/>
              </w:rPr>
            </w:pPr>
            <w:r>
              <w:rPr>
                <w:rFonts w:ascii="宋体" w:hAnsi="宋体" w:cs="宋体" w:hint="eastAsia"/>
                <w:color w:val="000000"/>
                <w:kern w:val="0"/>
                <w:sz w:val="22"/>
                <w:szCs w:val="22"/>
              </w:rPr>
              <w:t>123.48</w:t>
            </w:r>
          </w:p>
        </w:tc>
        <w:tc>
          <w:tcPr>
            <w:tcW w:w="3492" w:type="dxa"/>
            <w:tcBorders>
              <w:top w:val="nil"/>
              <w:left w:val="nil"/>
              <w:bottom w:val="single" w:sz="4" w:space="0" w:color="auto"/>
              <w:right w:val="single" w:sz="4" w:space="0" w:color="auto"/>
            </w:tcBorders>
            <w:vAlign w:val="center"/>
          </w:tcPr>
          <w:p w:rsidR="003C5AB1" w:rsidRDefault="00FE240E">
            <w:pPr>
              <w:widowControl/>
              <w:jc w:val="right"/>
              <w:textAlignment w:val="center"/>
              <w:rPr>
                <w:rFonts w:ascii="Times New Roman" w:eastAsia="仿宋_GB2312" w:hAnsi="Times New Roman" w:cs="Times New Roman"/>
                <w:kern w:val="0"/>
              </w:rPr>
            </w:pPr>
            <w:r>
              <w:rPr>
                <w:rFonts w:ascii="宋体" w:hAnsi="宋体" w:cs="宋体" w:hint="eastAsia"/>
                <w:color w:val="000000"/>
                <w:kern w:val="0"/>
                <w:sz w:val="22"/>
                <w:szCs w:val="22"/>
              </w:rPr>
              <w:t>123.48</w:t>
            </w:r>
          </w:p>
        </w:tc>
        <w:tc>
          <w:tcPr>
            <w:tcW w:w="3000" w:type="dxa"/>
            <w:tcBorders>
              <w:top w:val="nil"/>
              <w:left w:val="nil"/>
              <w:bottom w:val="single" w:sz="4" w:space="0" w:color="auto"/>
              <w:right w:val="single" w:sz="8" w:space="0" w:color="auto"/>
            </w:tcBorders>
            <w:vAlign w:val="center"/>
          </w:tcPr>
          <w:p w:rsidR="003C5AB1" w:rsidRDefault="00FE240E">
            <w:pPr>
              <w:widowControl/>
              <w:jc w:val="right"/>
              <w:textAlignment w:val="center"/>
              <w:rPr>
                <w:rFonts w:ascii="Times New Roman" w:eastAsia="仿宋_GB2312" w:hAnsi="Times New Roman" w:cs="Times New Roman"/>
                <w:kern w:val="0"/>
              </w:rPr>
            </w:pPr>
            <w:r>
              <w:rPr>
                <w:rFonts w:ascii="宋体" w:hAnsi="宋体" w:cs="宋体" w:hint="eastAsia"/>
                <w:color w:val="000000"/>
                <w:kern w:val="0"/>
                <w:sz w:val="22"/>
                <w:szCs w:val="22"/>
              </w:rPr>
              <w:t>0.00</w:t>
            </w:r>
          </w:p>
        </w:tc>
      </w:tr>
      <w:tr w:rsidR="003C5AB1">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3C5AB1" w:rsidRDefault="00FE240E">
            <w:pPr>
              <w:widowControl/>
              <w:jc w:val="left"/>
              <w:textAlignment w:val="center"/>
              <w:rPr>
                <w:rFonts w:ascii="Times New Roman" w:eastAsia="仿宋_GB2312" w:hAnsi="Times New Roman" w:cs="Times New Roman"/>
                <w:kern w:val="0"/>
              </w:rPr>
            </w:pPr>
            <w:r>
              <w:rPr>
                <w:rFonts w:ascii="宋体" w:hAnsi="宋体" w:cs="宋体" w:hint="eastAsia"/>
                <w:color w:val="000000"/>
                <w:kern w:val="0"/>
                <w:sz w:val="22"/>
                <w:szCs w:val="22"/>
              </w:rPr>
              <w:t>22102</w:t>
            </w:r>
          </w:p>
        </w:tc>
        <w:tc>
          <w:tcPr>
            <w:tcW w:w="3527" w:type="dxa"/>
            <w:tcBorders>
              <w:top w:val="nil"/>
              <w:left w:val="nil"/>
              <w:bottom w:val="single" w:sz="4" w:space="0" w:color="auto"/>
              <w:right w:val="single" w:sz="4" w:space="0" w:color="auto"/>
            </w:tcBorders>
            <w:vAlign w:val="center"/>
          </w:tcPr>
          <w:p w:rsidR="003C5AB1" w:rsidRDefault="00FE240E">
            <w:pPr>
              <w:widowControl/>
              <w:jc w:val="left"/>
              <w:textAlignment w:val="center"/>
              <w:rPr>
                <w:rFonts w:ascii="Times New Roman" w:eastAsia="仿宋_GB2312" w:hAnsi="Times New Roman" w:cs="Times New Roman"/>
                <w:kern w:val="0"/>
              </w:rPr>
            </w:pPr>
            <w:r>
              <w:rPr>
                <w:rFonts w:ascii="宋体" w:hAnsi="宋体" w:cs="宋体" w:hint="eastAsia"/>
                <w:color w:val="000000"/>
                <w:kern w:val="0"/>
                <w:sz w:val="22"/>
                <w:szCs w:val="22"/>
              </w:rPr>
              <w:t>住房改革支出</w:t>
            </w:r>
          </w:p>
        </w:tc>
        <w:tc>
          <w:tcPr>
            <w:tcW w:w="3000" w:type="dxa"/>
            <w:tcBorders>
              <w:top w:val="nil"/>
              <w:left w:val="nil"/>
              <w:bottom w:val="single" w:sz="4" w:space="0" w:color="auto"/>
              <w:right w:val="single" w:sz="4" w:space="0" w:color="auto"/>
            </w:tcBorders>
            <w:vAlign w:val="center"/>
          </w:tcPr>
          <w:p w:rsidR="003C5AB1" w:rsidRDefault="00FE240E">
            <w:pPr>
              <w:widowControl/>
              <w:jc w:val="right"/>
              <w:textAlignment w:val="center"/>
              <w:rPr>
                <w:rFonts w:ascii="Times New Roman" w:eastAsia="仿宋_GB2312" w:hAnsi="Times New Roman" w:cs="Times New Roman"/>
                <w:kern w:val="0"/>
              </w:rPr>
            </w:pPr>
            <w:r>
              <w:rPr>
                <w:rFonts w:ascii="宋体" w:hAnsi="宋体" w:cs="宋体" w:hint="eastAsia"/>
                <w:color w:val="000000"/>
                <w:kern w:val="0"/>
                <w:sz w:val="22"/>
                <w:szCs w:val="22"/>
              </w:rPr>
              <w:t>123.48</w:t>
            </w:r>
          </w:p>
        </w:tc>
        <w:tc>
          <w:tcPr>
            <w:tcW w:w="3492" w:type="dxa"/>
            <w:tcBorders>
              <w:top w:val="nil"/>
              <w:left w:val="nil"/>
              <w:bottom w:val="single" w:sz="4" w:space="0" w:color="auto"/>
              <w:right w:val="single" w:sz="4" w:space="0" w:color="auto"/>
            </w:tcBorders>
            <w:vAlign w:val="center"/>
          </w:tcPr>
          <w:p w:rsidR="003C5AB1" w:rsidRDefault="00FE240E">
            <w:pPr>
              <w:widowControl/>
              <w:jc w:val="right"/>
              <w:textAlignment w:val="center"/>
              <w:rPr>
                <w:rFonts w:ascii="Times New Roman" w:eastAsia="仿宋_GB2312" w:hAnsi="Times New Roman" w:cs="Times New Roman"/>
                <w:kern w:val="0"/>
              </w:rPr>
            </w:pPr>
            <w:r>
              <w:rPr>
                <w:rFonts w:ascii="宋体" w:hAnsi="宋体" w:cs="宋体" w:hint="eastAsia"/>
                <w:color w:val="000000"/>
                <w:kern w:val="0"/>
                <w:sz w:val="22"/>
                <w:szCs w:val="22"/>
              </w:rPr>
              <w:t>123.48</w:t>
            </w:r>
          </w:p>
        </w:tc>
        <w:tc>
          <w:tcPr>
            <w:tcW w:w="3000" w:type="dxa"/>
            <w:tcBorders>
              <w:top w:val="nil"/>
              <w:left w:val="nil"/>
              <w:bottom w:val="single" w:sz="4" w:space="0" w:color="auto"/>
              <w:right w:val="single" w:sz="8" w:space="0" w:color="auto"/>
            </w:tcBorders>
            <w:vAlign w:val="center"/>
          </w:tcPr>
          <w:p w:rsidR="003C5AB1" w:rsidRDefault="00FE240E">
            <w:pPr>
              <w:widowControl/>
              <w:jc w:val="right"/>
              <w:textAlignment w:val="center"/>
              <w:rPr>
                <w:rFonts w:ascii="Times New Roman" w:eastAsia="仿宋_GB2312" w:hAnsi="Times New Roman" w:cs="Times New Roman"/>
                <w:kern w:val="0"/>
              </w:rPr>
            </w:pPr>
            <w:r>
              <w:rPr>
                <w:rFonts w:ascii="宋体" w:hAnsi="宋体" w:cs="宋体" w:hint="eastAsia"/>
                <w:color w:val="000000"/>
                <w:kern w:val="0"/>
                <w:sz w:val="22"/>
                <w:szCs w:val="22"/>
              </w:rPr>
              <w:t>0.00</w:t>
            </w:r>
          </w:p>
        </w:tc>
      </w:tr>
      <w:tr w:rsidR="003C5AB1">
        <w:trPr>
          <w:trHeight w:val="450"/>
          <w:jc w:val="center"/>
        </w:trPr>
        <w:tc>
          <w:tcPr>
            <w:tcW w:w="1200" w:type="dxa"/>
            <w:tcBorders>
              <w:top w:val="single" w:sz="4" w:space="0" w:color="auto"/>
              <w:left w:val="single" w:sz="8" w:space="0" w:color="auto"/>
              <w:bottom w:val="single" w:sz="8" w:space="0" w:color="auto"/>
              <w:right w:val="single" w:sz="4" w:space="0" w:color="auto"/>
            </w:tcBorders>
            <w:vAlign w:val="center"/>
          </w:tcPr>
          <w:p w:rsidR="003C5AB1" w:rsidRDefault="00FE240E">
            <w:pPr>
              <w:widowControl/>
              <w:jc w:val="left"/>
              <w:textAlignment w:val="center"/>
              <w:rPr>
                <w:rFonts w:ascii="Times New Roman" w:eastAsia="仿宋_GB2312" w:hAnsi="Times New Roman" w:cs="Times New Roman"/>
                <w:kern w:val="0"/>
              </w:rPr>
            </w:pPr>
            <w:r>
              <w:rPr>
                <w:rFonts w:ascii="宋体" w:hAnsi="宋体" w:cs="宋体" w:hint="eastAsia"/>
                <w:color w:val="000000"/>
                <w:kern w:val="0"/>
                <w:sz w:val="22"/>
                <w:szCs w:val="22"/>
              </w:rPr>
              <w:t>2210201</w:t>
            </w:r>
          </w:p>
        </w:tc>
        <w:tc>
          <w:tcPr>
            <w:tcW w:w="3527" w:type="dxa"/>
            <w:tcBorders>
              <w:top w:val="nil"/>
              <w:left w:val="nil"/>
              <w:bottom w:val="single" w:sz="8" w:space="0" w:color="auto"/>
              <w:right w:val="single" w:sz="4" w:space="0" w:color="auto"/>
            </w:tcBorders>
            <w:vAlign w:val="center"/>
          </w:tcPr>
          <w:p w:rsidR="003C5AB1" w:rsidRDefault="00FE240E">
            <w:pPr>
              <w:widowControl/>
              <w:jc w:val="left"/>
              <w:textAlignment w:val="center"/>
              <w:rPr>
                <w:rFonts w:ascii="Times New Roman" w:eastAsia="仿宋_GB2312" w:hAnsi="Times New Roman" w:cs="Times New Roman"/>
                <w:kern w:val="0"/>
              </w:rPr>
            </w:pPr>
            <w:r>
              <w:rPr>
                <w:rFonts w:ascii="宋体" w:hAnsi="宋体" w:cs="宋体" w:hint="eastAsia"/>
                <w:color w:val="000000"/>
                <w:kern w:val="0"/>
                <w:sz w:val="22"/>
                <w:szCs w:val="22"/>
              </w:rPr>
              <w:t xml:space="preserve">  </w:t>
            </w:r>
            <w:r>
              <w:rPr>
                <w:rFonts w:ascii="宋体" w:hAnsi="宋体" w:cs="宋体" w:hint="eastAsia"/>
                <w:color w:val="000000"/>
                <w:kern w:val="0"/>
                <w:sz w:val="22"/>
                <w:szCs w:val="22"/>
              </w:rPr>
              <w:t>住房公积金</w:t>
            </w:r>
          </w:p>
        </w:tc>
        <w:tc>
          <w:tcPr>
            <w:tcW w:w="3000" w:type="dxa"/>
            <w:tcBorders>
              <w:top w:val="nil"/>
              <w:left w:val="nil"/>
              <w:bottom w:val="single" w:sz="8" w:space="0" w:color="auto"/>
              <w:right w:val="single" w:sz="4" w:space="0" w:color="auto"/>
            </w:tcBorders>
            <w:vAlign w:val="center"/>
          </w:tcPr>
          <w:p w:rsidR="003C5AB1" w:rsidRDefault="00FE240E">
            <w:pPr>
              <w:widowControl/>
              <w:jc w:val="right"/>
              <w:textAlignment w:val="center"/>
              <w:rPr>
                <w:rFonts w:ascii="Times New Roman" w:eastAsia="仿宋_GB2312" w:hAnsi="Times New Roman" w:cs="Times New Roman"/>
                <w:kern w:val="0"/>
              </w:rPr>
            </w:pPr>
            <w:r>
              <w:rPr>
                <w:rFonts w:ascii="宋体" w:hAnsi="宋体" w:cs="宋体" w:hint="eastAsia"/>
                <w:color w:val="000000"/>
                <w:kern w:val="0"/>
                <w:sz w:val="22"/>
                <w:szCs w:val="22"/>
              </w:rPr>
              <w:t>123.48</w:t>
            </w:r>
          </w:p>
        </w:tc>
        <w:tc>
          <w:tcPr>
            <w:tcW w:w="3492" w:type="dxa"/>
            <w:tcBorders>
              <w:top w:val="nil"/>
              <w:left w:val="nil"/>
              <w:bottom w:val="single" w:sz="8" w:space="0" w:color="auto"/>
              <w:right w:val="single" w:sz="4" w:space="0" w:color="auto"/>
            </w:tcBorders>
            <w:vAlign w:val="center"/>
          </w:tcPr>
          <w:p w:rsidR="003C5AB1" w:rsidRDefault="00FE240E">
            <w:pPr>
              <w:widowControl/>
              <w:jc w:val="right"/>
              <w:textAlignment w:val="center"/>
              <w:rPr>
                <w:rFonts w:ascii="Times New Roman" w:eastAsia="仿宋_GB2312" w:hAnsi="Times New Roman" w:cs="Times New Roman"/>
                <w:kern w:val="0"/>
              </w:rPr>
            </w:pPr>
            <w:r>
              <w:rPr>
                <w:rFonts w:ascii="宋体" w:hAnsi="宋体" w:cs="宋体" w:hint="eastAsia"/>
                <w:color w:val="000000"/>
                <w:kern w:val="0"/>
                <w:sz w:val="22"/>
                <w:szCs w:val="22"/>
              </w:rPr>
              <w:t>123.48</w:t>
            </w:r>
          </w:p>
        </w:tc>
        <w:tc>
          <w:tcPr>
            <w:tcW w:w="3000" w:type="dxa"/>
            <w:tcBorders>
              <w:top w:val="nil"/>
              <w:left w:val="nil"/>
              <w:bottom w:val="single" w:sz="8" w:space="0" w:color="auto"/>
              <w:right w:val="single" w:sz="8" w:space="0" w:color="auto"/>
            </w:tcBorders>
            <w:vAlign w:val="center"/>
          </w:tcPr>
          <w:p w:rsidR="003C5AB1" w:rsidRDefault="00FE240E">
            <w:pPr>
              <w:widowControl/>
              <w:jc w:val="right"/>
              <w:textAlignment w:val="center"/>
              <w:rPr>
                <w:rFonts w:ascii="Times New Roman" w:eastAsia="仿宋_GB2312" w:hAnsi="Times New Roman" w:cs="Times New Roman"/>
                <w:kern w:val="0"/>
              </w:rPr>
            </w:pPr>
            <w:r>
              <w:rPr>
                <w:rFonts w:ascii="宋体" w:hAnsi="宋体" w:cs="宋体" w:hint="eastAsia"/>
                <w:color w:val="000000"/>
                <w:kern w:val="0"/>
                <w:sz w:val="22"/>
                <w:szCs w:val="22"/>
              </w:rPr>
              <w:t>0.00</w:t>
            </w:r>
          </w:p>
        </w:tc>
      </w:tr>
      <w:tr w:rsidR="003C5AB1">
        <w:trPr>
          <w:trHeight w:val="645"/>
          <w:jc w:val="center"/>
        </w:trPr>
        <w:tc>
          <w:tcPr>
            <w:tcW w:w="14219" w:type="dxa"/>
            <w:gridSpan w:val="5"/>
            <w:tcBorders>
              <w:top w:val="nil"/>
              <w:left w:val="nil"/>
              <w:bottom w:val="nil"/>
              <w:right w:val="nil"/>
            </w:tcBorders>
            <w:vAlign w:val="center"/>
          </w:tcPr>
          <w:p w:rsidR="003C5AB1" w:rsidRDefault="00FE240E">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注：本表反映部门本年度一般公共预算财政拨款支出情况。</w:t>
            </w:r>
          </w:p>
        </w:tc>
      </w:tr>
    </w:tbl>
    <w:p w:rsidR="003C5AB1" w:rsidRDefault="003C5AB1">
      <w:pPr>
        <w:widowControl/>
        <w:jc w:val="left"/>
        <w:rPr>
          <w:rFonts w:ascii="Times New Roman" w:eastAsia="仿宋_GB2312" w:hAnsi="Times New Roman" w:cs="Times New Roman"/>
          <w:kern w:val="0"/>
        </w:rPr>
      </w:pPr>
    </w:p>
    <w:p w:rsidR="003C5AB1" w:rsidRDefault="00FE240E">
      <w:pPr>
        <w:widowControl/>
        <w:jc w:val="left"/>
        <w:rPr>
          <w:rFonts w:ascii="Times New Roman" w:eastAsia="仿宋_GB2312" w:hAnsi="Times New Roman" w:cs="Times New Roman"/>
          <w:kern w:val="0"/>
        </w:rPr>
      </w:pPr>
      <w:r>
        <w:rPr>
          <w:rFonts w:ascii="Times New Roman" w:eastAsia="仿宋_GB2312" w:hAnsi="Times New Roman" w:cs="Times New Roman"/>
          <w:kern w:val="0"/>
        </w:rPr>
        <w:br w:type="page"/>
      </w:r>
    </w:p>
    <w:tbl>
      <w:tblPr>
        <w:tblW w:w="16090" w:type="dxa"/>
        <w:tblInd w:w="-106" w:type="dxa"/>
        <w:tblLayout w:type="fixed"/>
        <w:tblLook w:val="04A0"/>
      </w:tblPr>
      <w:tblGrid>
        <w:gridCol w:w="1263"/>
        <w:gridCol w:w="2353"/>
        <w:gridCol w:w="1770"/>
        <w:gridCol w:w="1485"/>
        <w:gridCol w:w="2295"/>
        <w:gridCol w:w="1383"/>
        <w:gridCol w:w="972"/>
        <w:gridCol w:w="3015"/>
        <w:gridCol w:w="1554"/>
      </w:tblGrid>
      <w:tr w:rsidR="003C5AB1">
        <w:trPr>
          <w:trHeight w:val="113"/>
        </w:trPr>
        <w:tc>
          <w:tcPr>
            <w:tcW w:w="16090" w:type="dxa"/>
            <w:gridSpan w:val="9"/>
            <w:tcBorders>
              <w:top w:val="nil"/>
              <w:left w:val="nil"/>
              <w:bottom w:val="nil"/>
              <w:right w:val="nil"/>
            </w:tcBorders>
            <w:noWrap/>
            <w:vAlign w:val="center"/>
          </w:tcPr>
          <w:p w:rsidR="003C5AB1" w:rsidRDefault="00FE240E">
            <w:pPr>
              <w:widowControl/>
              <w:jc w:val="center"/>
              <w:rPr>
                <w:rFonts w:ascii="华文中宋" w:eastAsia="华文中宋" w:hAnsi="华文中宋" w:cs="Times New Roman"/>
                <w:color w:val="000000"/>
                <w:kern w:val="0"/>
              </w:rPr>
            </w:pPr>
            <w:bookmarkStart w:id="3" w:name="RANGE_A1_I34"/>
            <w:r>
              <w:rPr>
                <w:rFonts w:ascii="华文中宋" w:eastAsia="华文中宋" w:hAnsi="华文中宋" w:cs="华文中宋" w:hint="eastAsia"/>
                <w:color w:val="000000"/>
                <w:kern w:val="0"/>
              </w:rPr>
              <w:t>一般公共预算财政拨款基本支出决算表</w:t>
            </w:r>
            <w:bookmarkEnd w:id="3"/>
          </w:p>
          <w:p w:rsidR="003C5AB1" w:rsidRDefault="00FE240E">
            <w:pPr>
              <w:widowControl/>
              <w:jc w:val="left"/>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部门：</w:t>
            </w:r>
            <w:r>
              <w:rPr>
                <w:rFonts w:ascii="宋体" w:hAnsi="宋体" w:cs="宋体" w:hint="eastAsia"/>
                <w:color w:val="000000"/>
                <w:kern w:val="0"/>
                <w:sz w:val="20"/>
                <w:szCs w:val="20"/>
              </w:rPr>
              <w:t>湘潭县财政局</w:t>
            </w:r>
            <w:r>
              <w:rPr>
                <w:rFonts w:ascii="Times New Roman" w:eastAsia="仿宋_GB2312" w:hAnsi="Times New Roman" w:cs="仿宋_GB2312" w:hint="eastAsia"/>
                <w:color w:val="000000"/>
                <w:kern w:val="0"/>
              </w:rPr>
              <w:t>公开</w:t>
            </w:r>
            <w:r>
              <w:rPr>
                <w:rFonts w:ascii="Times New Roman" w:eastAsia="仿宋_GB2312" w:hAnsi="Times New Roman" w:cs="Times New Roman"/>
                <w:color w:val="000000"/>
                <w:kern w:val="0"/>
              </w:rPr>
              <w:t>06</w:t>
            </w:r>
            <w:r>
              <w:rPr>
                <w:rFonts w:ascii="Times New Roman" w:eastAsia="仿宋_GB2312" w:hAnsi="Times New Roman" w:cs="仿宋_GB2312" w:hint="eastAsia"/>
                <w:color w:val="000000"/>
                <w:kern w:val="0"/>
              </w:rPr>
              <w:t>表</w:t>
            </w:r>
          </w:p>
          <w:p w:rsidR="003C5AB1" w:rsidRDefault="00FE240E">
            <w:pPr>
              <w:widowControl/>
              <w:jc w:val="right"/>
              <w:rPr>
                <w:rFonts w:ascii="华文中宋" w:eastAsia="华文中宋" w:hAnsi="华文中宋" w:cs="Times New Roman"/>
                <w:color w:val="000000"/>
                <w:kern w:val="0"/>
              </w:rPr>
            </w:pPr>
            <w:r>
              <w:rPr>
                <w:rFonts w:ascii="Times New Roman" w:eastAsia="仿宋_GB2312" w:hAnsi="Times New Roman" w:cs="仿宋_GB2312" w:hint="eastAsia"/>
                <w:color w:val="000000"/>
                <w:kern w:val="0"/>
              </w:rPr>
              <w:t>单位：万元</w:t>
            </w:r>
          </w:p>
        </w:tc>
      </w:tr>
      <w:tr w:rsidR="003C5AB1">
        <w:trPr>
          <w:trHeight w:val="113"/>
        </w:trPr>
        <w:tc>
          <w:tcPr>
            <w:tcW w:w="1263" w:type="dxa"/>
            <w:tcBorders>
              <w:top w:val="single" w:sz="4" w:space="0" w:color="auto"/>
              <w:left w:val="single" w:sz="4" w:space="0" w:color="auto"/>
              <w:bottom w:val="single" w:sz="4" w:space="0" w:color="auto"/>
              <w:right w:val="single" w:sz="4" w:space="0" w:color="auto"/>
            </w:tcBorders>
            <w:vAlign w:val="center"/>
          </w:tcPr>
          <w:p w:rsidR="003C5AB1" w:rsidRDefault="00FE240E">
            <w:pPr>
              <w:widowControl/>
              <w:jc w:val="center"/>
              <w:rPr>
                <w:rFonts w:ascii="宋体" w:cs="Times New Roman"/>
                <w:color w:val="000000"/>
                <w:kern w:val="0"/>
              </w:rPr>
            </w:pPr>
            <w:r>
              <w:rPr>
                <w:rFonts w:ascii="宋体" w:hAnsi="宋体" w:cs="宋体" w:hint="eastAsia"/>
                <w:color w:val="000000"/>
                <w:kern w:val="0"/>
                <w:sz w:val="20"/>
                <w:szCs w:val="20"/>
              </w:rPr>
              <w:t>经济分类科目编码</w:t>
            </w:r>
          </w:p>
        </w:tc>
        <w:tc>
          <w:tcPr>
            <w:tcW w:w="2353" w:type="dxa"/>
            <w:tcBorders>
              <w:top w:val="single" w:sz="4" w:space="0" w:color="auto"/>
              <w:left w:val="nil"/>
              <w:bottom w:val="single" w:sz="4" w:space="0" w:color="auto"/>
              <w:right w:val="single" w:sz="4" w:space="0" w:color="auto"/>
            </w:tcBorders>
            <w:vAlign w:val="center"/>
          </w:tcPr>
          <w:p w:rsidR="003C5AB1" w:rsidRDefault="00FE240E">
            <w:pPr>
              <w:widowControl/>
              <w:jc w:val="center"/>
              <w:rPr>
                <w:rFonts w:ascii="宋体" w:cs="Times New Roman"/>
                <w:color w:val="000000"/>
                <w:kern w:val="0"/>
              </w:rPr>
            </w:pPr>
            <w:r>
              <w:rPr>
                <w:rFonts w:ascii="宋体" w:hAnsi="宋体" w:cs="宋体" w:hint="eastAsia"/>
                <w:color w:val="000000"/>
                <w:kern w:val="0"/>
              </w:rPr>
              <w:t>科目名称</w:t>
            </w:r>
          </w:p>
        </w:tc>
        <w:tc>
          <w:tcPr>
            <w:tcW w:w="1770" w:type="dxa"/>
            <w:tcBorders>
              <w:top w:val="single" w:sz="4" w:space="0" w:color="auto"/>
              <w:left w:val="nil"/>
              <w:bottom w:val="single" w:sz="4" w:space="0" w:color="auto"/>
              <w:right w:val="single" w:sz="4" w:space="0" w:color="auto"/>
            </w:tcBorders>
            <w:vAlign w:val="center"/>
          </w:tcPr>
          <w:p w:rsidR="003C5AB1" w:rsidRDefault="00FE240E">
            <w:pPr>
              <w:widowControl/>
              <w:jc w:val="center"/>
              <w:rPr>
                <w:rFonts w:ascii="宋体" w:cs="Times New Roman"/>
                <w:color w:val="000000"/>
                <w:kern w:val="0"/>
              </w:rPr>
            </w:pPr>
            <w:r>
              <w:rPr>
                <w:rFonts w:ascii="宋体" w:hAnsi="宋体" w:cs="宋体" w:hint="eastAsia"/>
                <w:color w:val="000000"/>
                <w:kern w:val="0"/>
              </w:rPr>
              <w:t>决算数</w:t>
            </w:r>
          </w:p>
        </w:tc>
        <w:tc>
          <w:tcPr>
            <w:tcW w:w="1485" w:type="dxa"/>
            <w:tcBorders>
              <w:top w:val="single" w:sz="4" w:space="0" w:color="auto"/>
              <w:left w:val="nil"/>
              <w:bottom w:val="single" w:sz="4" w:space="0" w:color="auto"/>
              <w:right w:val="single" w:sz="4" w:space="0" w:color="auto"/>
            </w:tcBorders>
            <w:vAlign w:val="center"/>
          </w:tcPr>
          <w:p w:rsidR="003C5AB1" w:rsidRDefault="00FE240E">
            <w:pPr>
              <w:widowControl/>
              <w:jc w:val="center"/>
              <w:rPr>
                <w:rFonts w:ascii="宋体" w:cs="Times New Roman"/>
                <w:color w:val="000000"/>
                <w:kern w:val="0"/>
              </w:rPr>
            </w:pPr>
            <w:r>
              <w:rPr>
                <w:rFonts w:ascii="宋体" w:hAnsi="宋体" w:cs="宋体" w:hint="eastAsia"/>
                <w:color w:val="000000"/>
                <w:kern w:val="0"/>
              </w:rPr>
              <w:t>经济分类科目编码</w:t>
            </w:r>
          </w:p>
        </w:tc>
        <w:tc>
          <w:tcPr>
            <w:tcW w:w="2295" w:type="dxa"/>
            <w:tcBorders>
              <w:top w:val="single" w:sz="4" w:space="0" w:color="auto"/>
              <w:left w:val="nil"/>
              <w:bottom w:val="single" w:sz="4" w:space="0" w:color="auto"/>
              <w:right w:val="single" w:sz="4" w:space="0" w:color="auto"/>
            </w:tcBorders>
            <w:vAlign w:val="center"/>
          </w:tcPr>
          <w:p w:rsidR="003C5AB1" w:rsidRDefault="00FE240E">
            <w:pPr>
              <w:widowControl/>
              <w:jc w:val="center"/>
              <w:rPr>
                <w:rFonts w:ascii="宋体" w:cs="Times New Roman"/>
                <w:color w:val="000000"/>
                <w:kern w:val="0"/>
              </w:rPr>
            </w:pPr>
            <w:r>
              <w:rPr>
                <w:rFonts w:ascii="宋体" w:hAnsi="宋体" w:cs="宋体" w:hint="eastAsia"/>
                <w:color w:val="000000"/>
                <w:kern w:val="0"/>
              </w:rPr>
              <w:t>科目名称</w:t>
            </w:r>
          </w:p>
        </w:tc>
        <w:tc>
          <w:tcPr>
            <w:tcW w:w="1383" w:type="dxa"/>
            <w:tcBorders>
              <w:top w:val="single" w:sz="4" w:space="0" w:color="auto"/>
              <w:left w:val="nil"/>
              <w:bottom w:val="single" w:sz="4" w:space="0" w:color="auto"/>
              <w:right w:val="single" w:sz="4" w:space="0" w:color="auto"/>
            </w:tcBorders>
            <w:vAlign w:val="center"/>
          </w:tcPr>
          <w:p w:rsidR="003C5AB1" w:rsidRDefault="00FE240E">
            <w:pPr>
              <w:widowControl/>
              <w:jc w:val="center"/>
              <w:rPr>
                <w:rFonts w:ascii="宋体" w:cs="Times New Roman"/>
                <w:color w:val="000000"/>
                <w:kern w:val="0"/>
              </w:rPr>
            </w:pPr>
            <w:r>
              <w:rPr>
                <w:rFonts w:ascii="宋体" w:hAnsi="宋体" w:cs="宋体" w:hint="eastAsia"/>
                <w:color w:val="000000"/>
                <w:kern w:val="0"/>
              </w:rPr>
              <w:t>决算数</w:t>
            </w:r>
          </w:p>
        </w:tc>
        <w:tc>
          <w:tcPr>
            <w:tcW w:w="972" w:type="dxa"/>
            <w:tcBorders>
              <w:top w:val="single" w:sz="4" w:space="0" w:color="auto"/>
              <w:left w:val="nil"/>
              <w:bottom w:val="single" w:sz="4" w:space="0" w:color="auto"/>
              <w:right w:val="single" w:sz="4" w:space="0" w:color="auto"/>
            </w:tcBorders>
            <w:vAlign w:val="center"/>
          </w:tcPr>
          <w:p w:rsidR="003C5AB1" w:rsidRDefault="00FE240E">
            <w:pPr>
              <w:widowControl/>
              <w:jc w:val="center"/>
              <w:rPr>
                <w:rFonts w:ascii="宋体" w:cs="Times New Roman"/>
                <w:color w:val="000000"/>
                <w:kern w:val="0"/>
              </w:rPr>
            </w:pPr>
            <w:r>
              <w:rPr>
                <w:rFonts w:ascii="宋体" w:hAnsi="宋体" w:cs="宋体" w:hint="eastAsia"/>
                <w:color w:val="000000"/>
                <w:kern w:val="0"/>
              </w:rPr>
              <w:t>经济分类科目编码</w:t>
            </w:r>
          </w:p>
        </w:tc>
        <w:tc>
          <w:tcPr>
            <w:tcW w:w="3015" w:type="dxa"/>
            <w:tcBorders>
              <w:top w:val="single" w:sz="4" w:space="0" w:color="auto"/>
              <w:left w:val="nil"/>
              <w:bottom w:val="single" w:sz="4" w:space="0" w:color="auto"/>
              <w:right w:val="single" w:sz="4" w:space="0" w:color="auto"/>
            </w:tcBorders>
            <w:vAlign w:val="center"/>
          </w:tcPr>
          <w:p w:rsidR="003C5AB1" w:rsidRDefault="00FE240E">
            <w:pPr>
              <w:widowControl/>
              <w:jc w:val="center"/>
              <w:rPr>
                <w:rFonts w:ascii="宋体" w:cs="Times New Roman"/>
                <w:color w:val="000000"/>
                <w:kern w:val="0"/>
              </w:rPr>
            </w:pPr>
            <w:r>
              <w:rPr>
                <w:rFonts w:ascii="宋体" w:hAnsi="宋体" w:cs="宋体" w:hint="eastAsia"/>
                <w:color w:val="000000"/>
                <w:kern w:val="0"/>
              </w:rPr>
              <w:t>科目名称</w:t>
            </w:r>
          </w:p>
        </w:tc>
        <w:tc>
          <w:tcPr>
            <w:tcW w:w="1554" w:type="dxa"/>
            <w:tcBorders>
              <w:top w:val="single" w:sz="4" w:space="0" w:color="auto"/>
              <w:left w:val="nil"/>
              <w:bottom w:val="single" w:sz="4" w:space="0" w:color="auto"/>
              <w:right w:val="single" w:sz="4" w:space="0" w:color="auto"/>
            </w:tcBorders>
            <w:vAlign w:val="center"/>
          </w:tcPr>
          <w:p w:rsidR="003C5AB1" w:rsidRDefault="00FE240E">
            <w:pPr>
              <w:widowControl/>
              <w:jc w:val="center"/>
              <w:rPr>
                <w:rFonts w:ascii="宋体" w:cs="Times New Roman"/>
                <w:color w:val="000000"/>
                <w:kern w:val="0"/>
              </w:rPr>
            </w:pPr>
            <w:r>
              <w:rPr>
                <w:rFonts w:ascii="宋体" w:hAnsi="宋体" w:cs="宋体" w:hint="eastAsia"/>
                <w:color w:val="000000"/>
                <w:kern w:val="0"/>
              </w:rPr>
              <w:t>决算数</w:t>
            </w:r>
          </w:p>
        </w:tc>
      </w:tr>
      <w:tr w:rsidR="003C5AB1">
        <w:trPr>
          <w:trHeight w:hRule="exact" w:val="284"/>
        </w:trPr>
        <w:tc>
          <w:tcPr>
            <w:tcW w:w="1263" w:type="dxa"/>
            <w:tcBorders>
              <w:top w:val="nil"/>
              <w:left w:val="single" w:sz="4" w:space="0" w:color="auto"/>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color w:val="000000"/>
                <w:kern w:val="0"/>
              </w:rPr>
              <w:t>301</w:t>
            </w:r>
          </w:p>
        </w:tc>
        <w:tc>
          <w:tcPr>
            <w:tcW w:w="2353"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hint="eastAsia"/>
                <w:color w:val="000000"/>
                <w:kern w:val="0"/>
              </w:rPr>
              <w:t>工资福利支出</w:t>
            </w:r>
          </w:p>
        </w:tc>
        <w:tc>
          <w:tcPr>
            <w:tcW w:w="1770"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cs="Times New Roman"/>
                <w:color w:val="000000"/>
                <w:kern w:val="0"/>
              </w:rPr>
            </w:pPr>
            <w:r>
              <w:rPr>
                <w:rFonts w:ascii="宋体" w:hAnsi="宋体" w:cs="宋体" w:hint="eastAsia"/>
                <w:color w:val="000000"/>
                <w:kern w:val="0"/>
              </w:rPr>
              <w:t xml:space="preserve">　</w:t>
            </w:r>
            <w:r>
              <w:rPr>
                <w:rFonts w:ascii="宋体" w:hAnsi="宋体" w:cs="宋体" w:hint="eastAsia"/>
                <w:color w:val="000000"/>
                <w:kern w:val="0"/>
              </w:rPr>
              <w:t>1,830.13</w:t>
            </w:r>
          </w:p>
        </w:tc>
        <w:tc>
          <w:tcPr>
            <w:tcW w:w="1485"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color w:val="000000"/>
                <w:kern w:val="0"/>
              </w:rPr>
              <w:t>302</w:t>
            </w:r>
          </w:p>
        </w:tc>
        <w:tc>
          <w:tcPr>
            <w:tcW w:w="2295"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hint="eastAsia"/>
                <w:color w:val="000000"/>
                <w:kern w:val="0"/>
              </w:rPr>
              <w:t>商品和服务支出</w:t>
            </w:r>
          </w:p>
        </w:tc>
        <w:tc>
          <w:tcPr>
            <w:tcW w:w="1383"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hint="eastAsia"/>
                <w:color w:val="000000"/>
                <w:kern w:val="0"/>
              </w:rPr>
              <w:t>296.06</w:t>
            </w:r>
            <w:r>
              <w:rPr>
                <w:rFonts w:ascii="宋体" w:hAnsi="宋体" w:cs="宋体" w:hint="eastAsia"/>
                <w:color w:val="000000"/>
                <w:kern w:val="0"/>
              </w:rPr>
              <w:t xml:space="preserve">　</w:t>
            </w:r>
          </w:p>
        </w:tc>
        <w:tc>
          <w:tcPr>
            <w:tcW w:w="972"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color w:val="000000"/>
                <w:kern w:val="0"/>
              </w:rPr>
              <w:t>307</w:t>
            </w:r>
          </w:p>
        </w:tc>
        <w:tc>
          <w:tcPr>
            <w:tcW w:w="3015"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hint="eastAsia"/>
                <w:color w:val="000000"/>
                <w:kern w:val="0"/>
              </w:rPr>
              <w:t>债务利息及费用支出</w:t>
            </w:r>
          </w:p>
        </w:tc>
        <w:tc>
          <w:tcPr>
            <w:tcW w:w="1554"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hint="eastAsia"/>
                <w:color w:val="000000"/>
                <w:kern w:val="0"/>
              </w:rPr>
              <w:t xml:space="preserve">　</w:t>
            </w:r>
          </w:p>
        </w:tc>
      </w:tr>
      <w:tr w:rsidR="003C5AB1">
        <w:trPr>
          <w:trHeight w:hRule="exact" w:val="284"/>
        </w:trPr>
        <w:tc>
          <w:tcPr>
            <w:tcW w:w="1263" w:type="dxa"/>
            <w:tcBorders>
              <w:top w:val="nil"/>
              <w:left w:val="single" w:sz="4" w:space="0" w:color="auto"/>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color w:val="000000"/>
                <w:kern w:val="0"/>
              </w:rPr>
              <w:t>30101</w:t>
            </w:r>
          </w:p>
        </w:tc>
        <w:tc>
          <w:tcPr>
            <w:tcW w:w="2353"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hint="eastAsia"/>
                <w:color w:val="000000"/>
                <w:kern w:val="0"/>
              </w:rPr>
              <w:t>基本工资</w:t>
            </w:r>
          </w:p>
        </w:tc>
        <w:tc>
          <w:tcPr>
            <w:tcW w:w="1770"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hAnsi="宋体" w:cs="宋体"/>
                <w:color w:val="000000"/>
                <w:kern w:val="0"/>
              </w:rPr>
            </w:pPr>
            <w:r>
              <w:rPr>
                <w:rFonts w:ascii="宋体" w:hAnsi="宋体" w:cs="宋体" w:hint="eastAsia"/>
                <w:color w:val="000000"/>
                <w:kern w:val="0"/>
              </w:rPr>
              <w:t xml:space="preserve">　</w:t>
            </w:r>
            <w:r>
              <w:rPr>
                <w:rFonts w:ascii="宋体" w:hAnsi="宋体" w:cs="宋体" w:hint="eastAsia"/>
                <w:color w:val="000000"/>
                <w:kern w:val="0"/>
              </w:rPr>
              <w:t>514.91</w:t>
            </w:r>
          </w:p>
          <w:p w:rsidR="003C5AB1" w:rsidRDefault="00FE240E">
            <w:pPr>
              <w:widowControl/>
              <w:jc w:val="left"/>
              <w:rPr>
                <w:rFonts w:ascii="宋体" w:hAnsi="宋体" w:cs="宋体"/>
                <w:color w:val="000000"/>
                <w:kern w:val="0"/>
              </w:rPr>
            </w:pPr>
            <w:r>
              <w:rPr>
                <w:rFonts w:ascii="宋体" w:hAnsi="宋体" w:cs="宋体" w:hint="eastAsia"/>
                <w:color w:val="000000"/>
                <w:kern w:val="0"/>
              </w:rPr>
              <w:t>110.08</w:t>
            </w:r>
          </w:p>
          <w:p w:rsidR="003C5AB1" w:rsidRDefault="00FE240E">
            <w:pPr>
              <w:widowControl/>
              <w:jc w:val="left"/>
              <w:rPr>
                <w:rFonts w:ascii="宋体" w:hAnsi="宋体" w:cs="宋体"/>
                <w:color w:val="000000"/>
                <w:kern w:val="0"/>
              </w:rPr>
            </w:pPr>
            <w:r>
              <w:rPr>
                <w:rFonts w:ascii="宋体" w:hAnsi="宋体" w:cs="宋体" w:hint="eastAsia"/>
                <w:color w:val="000000"/>
                <w:kern w:val="0"/>
              </w:rPr>
              <w:t>443.30</w:t>
            </w:r>
          </w:p>
          <w:p w:rsidR="003C5AB1" w:rsidRDefault="00FE240E">
            <w:pPr>
              <w:widowControl/>
              <w:jc w:val="left"/>
              <w:rPr>
                <w:rFonts w:ascii="宋体" w:hAnsi="宋体" w:cs="宋体"/>
                <w:color w:val="000000"/>
                <w:kern w:val="0"/>
              </w:rPr>
            </w:pPr>
            <w:r>
              <w:rPr>
                <w:rFonts w:ascii="宋体" w:hAnsi="宋体" w:cs="宋体" w:hint="eastAsia"/>
                <w:color w:val="000000"/>
                <w:kern w:val="0"/>
              </w:rPr>
              <w:t>0.00</w:t>
            </w:r>
          </w:p>
          <w:p w:rsidR="003C5AB1" w:rsidRDefault="00FE240E">
            <w:pPr>
              <w:widowControl/>
              <w:jc w:val="left"/>
              <w:rPr>
                <w:rFonts w:ascii="宋体" w:hAnsi="宋体" w:cs="宋体"/>
                <w:color w:val="000000"/>
                <w:kern w:val="0"/>
              </w:rPr>
            </w:pPr>
            <w:r>
              <w:rPr>
                <w:rFonts w:ascii="宋体" w:hAnsi="宋体" w:cs="宋体" w:hint="eastAsia"/>
                <w:color w:val="000000"/>
                <w:kern w:val="0"/>
              </w:rPr>
              <w:t>27.60</w:t>
            </w:r>
          </w:p>
          <w:p w:rsidR="003C5AB1" w:rsidRDefault="00FE240E">
            <w:pPr>
              <w:widowControl/>
              <w:jc w:val="left"/>
              <w:rPr>
                <w:rFonts w:ascii="宋体" w:hAnsi="宋体" w:cs="宋体"/>
                <w:color w:val="000000"/>
                <w:kern w:val="0"/>
              </w:rPr>
            </w:pPr>
            <w:r>
              <w:rPr>
                <w:rFonts w:ascii="宋体" w:hAnsi="宋体" w:cs="宋体" w:hint="eastAsia"/>
                <w:color w:val="000000"/>
                <w:kern w:val="0"/>
              </w:rPr>
              <w:t>214.39</w:t>
            </w:r>
          </w:p>
          <w:p w:rsidR="003C5AB1" w:rsidRDefault="00FE240E">
            <w:pPr>
              <w:widowControl/>
              <w:jc w:val="left"/>
              <w:rPr>
                <w:rFonts w:ascii="宋体" w:hAnsi="宋体" w:cs="宋体"/>
                <w:color w:val="000000"/>
                <w:kern w:val="0"/>
              </w:rPr>
            </w:pPr>
            <w:r>
              <w:rPr>
                <w:rFonts w:ascii="宋体" w:hAnsi="宋体" w:cs="宋体" w:hint="eastAsia"/>
                <w:color w:val="000000"/>
                <w:kern w:val="0"/>
              </w:rPr>
              <w:t>22.79</w:t>
            </w:r>
          </w:p>
          <w:p w:rsidR="003C5AB1" w:rsidRDefault="00FE240E">
            <w:pPr>
              <w:widowControl/>
              <w:jc w:val="left"/>
              <w:rPr>
                <w:rFonts w:ascii="宋体" w:hAnsi="宋体" w:cs="宋体"/>
                <w:color w:val="000000"/>
                <w:kern w:val="0"/>
              </w:rPr>
            </w:pPr>
            <w:r>
              <w:rPr>
                <w:rFonts w:ascii="宋体" w:hAnsi="宋体" w:cs="宋体" w:hint="eastAsia"/>
                <w:color w:val="000000"/>
                <w:kern w:val="0"/>
              </w:rPr>
              <w:t>183.41</w:t>
            </w:r>
          </w:p>
          <w:p w:rsidR="003C5AB1" w:rsidRDefault="00FE240E">
            <w:pPr>
              <w:widowControl/>
              <w:jc w:val="left"/>
              <w:rPr>
                <w:rFonts w:ascii="宋体" w:hAnsi="宋体" w:cs="宋体"/>
                <w:color w:val="000000"/>
                <w:kern w:val="0"/>
              </w:rPr>
            </w:pPr>
            <w:r>
              <w:rPr>
                <w:rFonts w:ascii="宋体" w:hAnsi="宋体" w:cs="宋体" w:hint="eastAsia"/>
                <w:color w:val="000000"/>
                <w:kern w:val="0"/>
              </w:rPr>
              <w:t>0.00</w:t>
            </w:r>
          </w:p>
          <w:p w:rsidR="003C5AB1" w:rsidRDefault="00FE240E">
            <w:pPr>
              <w:widowControl/>
              <w:jc w:val="left"/>
              <w:rPr>
                <w:rFonts w:ascii="宋体" w:hAnsi="宋体" w:cs="宋体"/>
                <w:color w:val="000000"/>
                <w:kern w:val="0"/>
              </w:rPr>
            </w:pPr>
            <w:r>
              <w:rPr>
                <w:rFonts w:ascii="宋体" w:hAnsi="宋体" w:cs="宋体" w:hint="eastAsia"/>
                <w:color w:val="000000"/>
                <w:kern w:val="0"/>
              </w:rPr>
              <w:t>15.19</w:t>
            </w:r>
          </w:p>
          <w:p w:rsidR="003C5AB1" w:rsidRDefault="00FE240E">
            <w:pPr>
              <w:widowControl/>
              <w:jc w:val="left"/>
              <w:rPr>
                <w:rFonts w:ascii="宋体" w:hAnsi="宋体" w:cs="宋体"/>
                <w:color w:val="000000"/>
                <w:kern w:val="0"/>
              </w:rPr>
            </w:pPr>
            <w:r>
              <w:rPr>
                <w:rFonts w:ascii="宋体" w:hAnsi="宋体" w:cs="宋体" w:hint="eastAsia"/>
                <w:color w:val="000000"/>
                <w:kern w:val="0"/>
              </w:rPr>
              <w:t>187.22</w:t>
            </w:r>
          </w:p>
          <w:p w:rsidR="003C5AB1" w:rsidRDefault="00FE240E">
            <w:pPr>
              <w:widowControl/>
              <w:jc w:val="left"/>
              <w:rPr>
                <w:rFonts w:ascii="宋体" w:hAnsi="宋体" w:cs="宋体"/>
                <w:color w:val="000000"/>
                <w:kern w:val="0"/>
              </w:rPr>
            </w:pPr>
            <w:r>
              <w:rPr>
                <w:rFonts w:ascii="宋体" w:hAnsi="宋体" w:cs="宋体" w:hint="eastAsia"/>
                <w:color w:val="000000"/>
                <w:kern w:val="0"/>
              </w:rPr>
              <w:t>0.00</w:t>
            </w:r>
          </w:p>
          <w:p w:rsidR="003C5AB1" w:rsidRDefault="00FE240E">
            <w:pPr>
              <w:widowControl/>
              <w:jc w:val="left"/>
              <w:rPr>
                <w:rFonts w:ascii="宋体" w:cs="Times New Roman"/>
                <w:color w:val="000000"/>
                <w:kern w:val="0"/>
              </w:rPr>
            </w:pPr>
            <w:r>
              <w:rPr>
                <w:rFonts w:ascii="宋体" w:hAnsi="宋体" w:cs="宋体" w:hint="eastAsia"/>
                <w:color w:val="000000"/>
                <w:kern w:val="0"/>
              </w:rPr>
              <w:t>111.24514.91514.91514.91</w:t>
            </w:r>
          </w:p>
        </w:tc>
        <w:tc>
          <w:tcPr>
            <w:tcW w:w="1485"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color w:val="000000"/>
                <w:kern w:val="0"/>
              </w:rPr>
              <w:t>30201</w:t>
            </w:r>
          </w:p>
        </w:tc>
        <w:tc>
          <w:tcPr>
            <w:tcW w:w="2295"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hint="eastAsia"/>
                <w:color w:val="000000"/>
                <w:kern w:val="0"/>
              </w:rPr>
              <w:t>办公费</w:t>
            </w:r>
          </w:p>
        </w:tc>
        <w:tc>
          <w:tcPr>
            <w:tcW w:w="1383"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cs="Times New Roman"/>
                <w:color w:val="000000"/>
                <w:kern w:val="0"/>
              </w:rPr>
            </w:pPr>
            <w:r>
              <w:rPr>
                <w:rFonts w:ascii="宋体" w:hAnsi="宋体" w:cs="宋体" w:hint="eastAsia"/>
                <w:color w:val="000000"/>
                <w:kern w:val="0"/>
                <w:sz w:val="22"/>
                <w:szCs w:val="22"/>
              </w:rPr>
              <w:t>58.34</w:t>
            </w:r>
          </w:p>
        </w:tc>
        <w:tc>
          <w:tcPr>
            <w:tcW w:w="972"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color w:val="000000"/>
                <w:kern w:val="0"/>
              </w:rPr>
              <w:t>30701</w:t>
            </w:r>
          </w:p>
        </w:tc>
        <w:tc>
          <w:tcPr>
            <w:tcW w:w="3015"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hint="eastAsia"/>
                <w:color w:val="000000"/>
                <w:kern w:val="0"/>
              </w:rPr>
              <w:t>国内债务付息</w:t>
            </w:r>
          </w:p>
        </w:tc>
        <w:tc>
          <w:tcPr>
            <w:tcW w:w="1554"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hint="eastAsia"/>
                <w:color w:val="000000"/>
                <w:kern w:val="0"/>
              </w:rPr>
              <w:t xml:space="preserve">　</w:t>
            </w:r>
          </w:p>
        </w:tc>
      </w:tr>
      <w:tr w:rsidR="003C5AB1">
        <w:trPr>
          <w:trHeight w:hRule="exact" w:val="284"/>
        </w:trPr>
        <w:tc>
          <w:tcPr>
            <w:tcW w:w="1263" w:type="dxa"/>
            <w:tcBorders>
              <w:top w:val="nil"/>
              <w:left w:val="single" w:sz="4" w:space="0" w:color="auto"/>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color w:val="000000"/>
                <w:kern w:val="0"/>
              </w:rPr>
              <w:t>30102</w:t>
            </w:r>
          </w:p>
        </w:tc>
        <w:tc>
          <w:tcPr>
            <w:tcW w:w="2353"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hint="eastAsia"/>
                <w:color w:val="000000"/>
                <w:kern w:val="0"/>
              </w:rPr>
              <w:t>津贴补贴</w:t>
            </w:r>
          </w:p>
        </w:tc>
        <w:tc>
          <w:tcPr>
            <w:tcW w:w="1770"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cs="Times New Roman"/>
                <w:color w:val="000000"/>
                <w:kern w:val="0"/>
              </w:rPr>
            </w:pPr>
            <w:r>
              <w:rPr>
                <w:rFonts w:ascii="宋体" w:hAnsi="宋体" w:cs="宋体" w:hint="eastAsia"/>
                <w:color w:val="000000"/>
                <w:kern w:val="0"/>
                <w:sz w:val="22"/>
                <w:szCs w:val="22"/>
              </w:rPr>
              <w:t>110.08</w:t>
            </w:r>
          </w:p>
        </w:tc>
        <w:tc>
          <w:tcPr>
            <w:tcW w:w="1485"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color w:val="000000"/>
                <w:kern w:val="0"/>
              </w:rPr>
              <w:t>30202</w:t>
            </w:r>
          </w:p>
        </w:tc>
        <w:tc>
          <w:tcPr>
            <w:tcW w:w="2295"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hint="eastAsia"/>
                <w:color w:val="000000"/>
                <w:kern w:val="0"/>
              </w:rPr>
              <w:t>印刷费</w:t>
            </w:r>
          </w:p>
        </w:tc>
        <w:tc>
          <w:tcPr>
            <w:tcW w:w="1383"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cs="Times New Roman"/>
                <w:color w:val="000000"/>
                <w:kern w:val="0"/>
              </w:rPr>
            </w:pPr>
            <w:r>
              <w:rPr>
                <w:rFonts w:ascii="宋体" w:hAnsi="宋体" w:cs="宋体" w:hint="eastAsia"/>
                <w:color w:val="000000"/>
                <w:kern w:val="0"/>
                <w:sz w:val="22"/>
                <w:szCs w:val="22"/>
              </w:rPr>
              <w:t>14.16</w:t>
            </w:r>
          </w:p>
        </w:tc>
        <w:tc>
          <w:tcPr>
            <w:tcW w:w="972"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color w:val="000000"/>
                <w:kern w:val="0"/>
              </w:rPr>
              <w:t>30702</w:t>
            </w:r>
          </w:p>
        </w:tc>
        <w:tc>
          <w:tcPr>
            <w:tcW w:w="3015"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hint="eastAsia"/>
                <w:color w:val="000000"/>
                <w:kern w:val="0"/>
              </w:rPr>
              <w:t>国外债务付息</w:t>
            </w:r>
          </w:p>
        </w:tc>
        <w:tc>
          <w:tcPr>
            <w:tcW w:w="1554"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hint="eastAsia"/>
                <w:color w:val="000000"/>
                <w:kern w:val="0"/>
              </w:rPr>
              <w:t xml:space="preserve">　</w:t>
            </w:r>
          </w:p>
        </w:tc>
      </w:tr>
      <w:tr w:rsidR="003C5AB1">
        <w:trPr>
          <w:trHeight w:hRule="exact" w:val="284"/>
        </w:trPr>
        <w:tc>
          <w:tcPr>
            <w:tcW w:w="1263" w:type="dxa"/>
            <w:tcBorders>
              <w:top w:val="nil"/>
              <w:left w:val="single" w:sz="4" w:space="0" w:color="auto"/>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color w:val="000000"/>
                <w:kern w:val="0"/>
              </w:rPr>
              <w:t>30103</w:t>
            </w:r>
          </w:p>
        </w:tc>
        <w:tc>
          <w:tcPr>
            <w:tcW w:w="2353"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hint="eastAsia"/>
                <w:color w:val="000000"/>
                <w:kern w:val="0"/>
              </w:rPr>
              <w:t>奖金</w:t>
            </w:r>
          </w:p>
        </w:tc>
        <w:tc>
          <w:tcPr>
            <w:tcW w:w="1770"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cs="Times New Roman"/>
                <w:color w:val="000000"/>
                <w:kern w:val="0"/>
              </w:rPr>
            </w:pPr>
            <w:r>
              <w:rPr>
                <w:rFonts w:ascii="宋体" w:hAnsi="宋体" w:cs="宋体" w:hint="eastAsia"/>
                <w:color w:val="000000"/>
                <w:kern w:val="0"/>
                <w:sz w:val="22"/>
                <w:szCs w:val="22"/>
              </w:rPr>
              <w:t>443.30</w:t>
            </w:r>
          </w:p>
        </w:tc>
        <w:tc>
          <w:tcPr>
            <w:tcW w:w="1485"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color w:val="000000"/>
                <w:kern w:val="0"/>
              </w:rPr>
              <w:t>30203</w:t>
            </w:r>
          </w:p>
        </w:tc>
        <w:tc>
          <w:tcPr>
            <w:tcW w:w="2295"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hint="eastAsia"/>
                <w:color w:val="000000"/>
                <w:kern w:val="0"/>
              </w:rPr>
              <w:t>咨询费</w:t>
            </w:r>
          </w:p>
        </w:tc>
        <w:tc>
          <w:tcPr>
            <w:tcW w:w="1383"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cs="Times New Roman"/>
                <w:color w:val="000000"/>
                <w:kern w:val="0"/>
              </w:rPr>
            </w:pPr>
            <w:r>
              <w:rPr>
                <w:rFonts w:ascii="宋体" w:hAnsi="宋体" w:cs="宋体" w:hint="eastAsia"/>
                <w:color w:val="000000"/>
                <w:kern w:val="0"/>
                <w:sz w:val="22"/>
                <w:szCs w:val="22"/>
              </w:rPr>
              <w:t>0.00</w:t>
            </w:r>
          </w:p>
        </w:tc>
        <w:tc>
          <w:tcPr>
            <w:tcW w:w="972"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color w:val="000000"/>
                <w:kern w:val="0"/>
              </w:rPr>
              <w:t>310</w:t>
            </w:r>
          </w:p>
        </w:tc>
        <w:tc>
          <w:tcPr>
            <w:tcW w:w="3015"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hint="eastAsia"/>
                <w:color w:val="000000"/>
                <w:kern w:val="0"/>
              </w:rPr>
              <w:t>资本性支出</w:t>
            </w:r>
          </w:p>
        </w:tc>
        <w:tc>
          <w:tcPr>
            <w:tcW w:w="1554"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hint="eastAsia"/>
                <w:color w:val="000000"/>
                <w:kern w:val="0"/>
              </w:rPr>
              <w:t xml:space="preserve">　</w:t>
            </w:r>
          </w:p>
        </w:tc>
      </w:tr>
      <w:tr w:rsidR="003C5AB1">
        <w:trPr>
          <w:trHeight w:hRule="exact" w:val="284"/>
        </w:trPr>
        <w:tc>
          <w:tcPr>
            <w:tcW w:w="1263" w:type="dxa"/>
            <w:tcBorders>
              <w:top w:val="nil"/>
              <w:left w:val="single" w:sz="4" w:space="0" w:color="auto"/>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color w:val="000000"/>
                <w:kern w:val="0"/>
              </w:rPr>
              <w:t>30106</w:t>
            </w:r>
          </w:p>
        </w:tc>
        <w:tc>
          <w:tcPr>
            <w:tcW w:w="2353"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hint="eastAsia"/>
                <w:color w:val="000000"/>
                <w:kern w:val="0"/>
              </w:rPr>
              <w:t>伙食补助费</w:t>
            </w:r>
          </w:p>
        </w:tc>
        <w:tc>
          <w:tcPr>
            <w:tcW w:w="1770"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cs="Times New Roman"/>
                <w:color w:val="000000"/>
                <w:kern w:val="0"/>
              </w:rPr>
            </w:pPr>
            <w:r>
              <w:rPr>
                <w:rFonts w:ascii="宋体" w:hAnsi="宋体" w:cs="宋体" w:hint="eastAsia"/>
                <w:color w:val="000000"/>
                <w:kern w:val="0"/>
                <w:sz w:val="22"/>
                <w:szCs w:val="22"/>
              </w:rPr>
              <w:t>0.00</w:t>
            </w:r>
          </w:p>
        </w:tc>
        <w:tc>
          <w:tcPr>
            <w:tcW w:w="1485"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color w:val="000000"/>
                <w:kern w:val="0"/>
              </w:rPr>
              <w:t>30204</w:t>
            </w:r>
          </w:p>
        </w:tc>
        <w:tc>
          <w:tcPr>
            <w:tcW w:w="2295"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hint="eastAsia"/>
                <w:color w:val="000000"/>
                <w:kern w:val="0"/>
              </w:rPr>
              <w:t>手续费</w:t>
            </w:r>
          </w:p>
        </w:tc>
        <w:tc>
          <w:tcPr>
            <w:tcW w:w="1383"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cs="Times New Roman"/>
                <w:color w:val="000000"/>
                <w:kern w:val="0"/>
              </w:rPr>
            </w:pPr>
            <w:r>
              <w:rPr>
                <w:rFonts w:ascii="宋体" w:hAnsi="宋体" w:cs="宋体" w:hint="eastAsia"/>
                <w:color w:val="000000"/>
                <w:kern w:val="0"/>
                <w:sz w:val="22"/>
                <w:szCs w:val="22"/>
              </w:rPr>
              <w:t>0.00</w:t>
            </w:r>
          </w:p>
        </w:tc>
        <w:tc>
          <w:tcPr>
            <w:tcW w:w="972"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color w:val="000000"/>
                <w:kern w:val="0"/>
              </w:rPr>
              <w:t>31001</w:t>
            </w:r>
          </w:p>
        </w:tc>
        <w:tc>
          <w:tcPr>
            <w:tcW w:w="3015"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hint="eastAsia"/>
                <w:color w:val="000000"/>
                <w:kern w:val="0"/>
              </w:rPr>
              <w:t>房屋建筑物购建</w:t>
            </w:r>
          </w:p>
        </w:tc>
        <w:tc>
          <w:tcPr>
            <w:tcW w:w="1554"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hint="eastAsia"/>
                <w:color w:val="000000"/>
                <w:kern w:val="0"/>
              </w:rPr>
              <w:t xml:space="preserve">　</w:t>
            </w:r>
          </w:p>
        </w:tc>
      </w:tr>
      <w:tr w:rsidR="003C5AB1">
        <w:trPr>
          <w:trHeight w:hRule="exact" w:val="284"/>
        </w:trPr>
        <w:tc>
          <w:tcPr>
            <w:tcW w:w="1263" w:type="dxa"/>
            <w:tcBorders>
              <w:top w:val="nil"/>
              <w:left w:val="single" w:sz="4" w:space="0" w:color="auto"/>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color w:val="000000"/>
                <w:kern w:val="0"/>
              </w:rPr>
              <w:t>30107</w:t>
            </w:r>
          </w:p>
        </w:tc>
        <w:tc>
          <w:tcPr>
            <w:tcW w:w="2353"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hint="eastAsia"/>
                <w:color w:val="000000"/>
                <w:kern w:val="0"/>
              </w:rPr>
              <w:t>绩效工资</w:t>
            </w:r>
          </w:p>
        </w:tc>
        <w:tc>
          <w:tcPr>
            <w:tcW w:w="1770"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cs="Times New Roman"/>
                <w:color w:val="000000"/>
                <w:kern w:val="0"/>
              </w:rPr>
            </w:pPr>
            <w:r>
              <w:rPr>
                <w:rFonts w:ascii="宋体" w:hAnsi="宋体" w:cs="宋体" w:hint="eastAsia"/>
                <w:color w:val="000000"/>
                <w:kern w:val="0"/>
                <w:sz w:val="22"/>
                <w:szCs w:val="22"/>
              </w:rPr>
              <w:t>27.60</w:t>
            </w:r>
          </w:p>
        </w:tc>
        <w:tc>
          <w:tcPr>
            <w:tcW w:w="1485"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color w:val="000000"/>
                <w:kern w:val="0"/>
              </w:rPr>
              <w:t>30205</w:t>
            </w:r>
          </w:p>
        </w:tc>
        <w:tc>
          <w:tcPr>
            <w:tcW w:w="2295"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hint="eastAsia"/>
                <w:color w:val="000000"/>
                <w:kern w:val="0"/>
              </w:rPr>
              <w:t>水费</w:t>
            </w:r>
          </w:p>
        </w:tc>
        <w:tc>
          <w:tcPr>
            <w:tcW w:w="1383"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cs="Times New Roman"/>
                <w:color w:val="000000"/>
                <w:kern w:val="0"/>
              </w:rPr>
            </w:pPr>
            <w:r>
              <w:rPr>
                <w:rFonts w:ascii="宋体" w:hAnsi="宋体" w:cs="宋体" w:hint="eastAsia"/>
                <w:color w:val="000000"/>
                <w:kern w:val="0"/>
                <w:sz w:val="22"/>
                <w:szCs w:val="22"/>
              </w:rPr>
              <w:t>1.46</w:t>
            </w:r>
          </w:p>
        </w:tc>
        <w:tc>
          <w:tcPr>
            <w:tcW w:w="972"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color w:val="000000"/>
                <w:kern w:val="0"/>
              </w:rPr>
              <w:t>31002</w:t>
            </w:r>
          </w:p>
        </w:tc>
        <w:tc>
          <w:tcPr>
            <w:tcW w:w="3015"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hint="eastAsia"/>
                <w:color w:val="000000"/>
                <w:kern w:val="0"/>
              </w:rPr>
              <w:t>办公设备购置</w:t>
            </w:r>
          </w:p>
        </w:tc>
        <w:tc>
          <w:tcPr>
            <w:tcW w:w="1554"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hint="eastAsia"/>
                <w:color w:val="000000"/>
                <w:kern w:val="0"/>
              </w:rPr>
              <w:t xml:space="preserve">　</w:t>
            </w:r>
          </w:p>
        </w:tc>
      </w:tr>
      <w:tr w:rsidR="003C5AB1">
        <w:trPr>
          <w:trHeight w:hRule="exact" w:val="284"/>
        </w:trPr>
        <w:tc>
          <w:tcPr>
            <w:tcW w:w="1263" w:type="dxa"/>
            <w:tcBorders>
              <w:top w:val="nil"/>
              <w:left w:val="single" w:sz="4" w:space="0" w:color="auto"/>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color w:val="000000"/>
                <w:kern w:val="0"/>
              </w:rPr>
              <w:t>30108</w:t>
            </w:r>
          </w:p>
        </w:tc>
        <w:tc>
          <w:tcPr>
            <w:tcW w:w="2353"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hint="eastAsia"/>
                <w:color w:val="000000"/>
                <w:kern w:val="0"/>
              </w:rPr>
              <w:t>机关事业单位基本养老保险缴费</w:t>
            </w:r>
          </w:p>
        </w:tc>
        <w:tc>
          <w:tcPr>
            <w:tcW w:w="1770"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cs="Times New Roman"/>
                <w:color w:val="000000"/>
                <w:kern w:val="0"/>
              </w:rPr>
            </w:pPr>
            <w:r>
              <w:rPr>
                <w:rFonts w:ascii="宋体" w:hAnsi="宋体" w:cs="宋体" w:hint="eastAsia"/>
                <w:color w:val="000000"/>
                <w:kern w:val="0"/>
                <w:sz w:val="22"/>
                <w:szCs w:val="22"/>
              </w:rPr>
              <w:t>214.39</w:t>
            </w:r>
          </w:p>
        </w:tc>
        <w:tc>
          <w:tcPr>
            <w:tcW w:w="1485"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color w:val="000000"/>
                <w:kern w:val="0"/>
              </w:rPr>
              <w:t>30206</w:t>
            </w:r>
          </w:p>
        </w:tc>
        <w:tc>
          <w:tcPr>
            <w:tcW w:w="2295"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hint="eastAsia"/>
                <w:color w:val="000000"/>
                <w:kern w:val="0"/>
              </w:rPr>
              <w:t>电费</w:t>
            </w:r>
          </w:p>
        </w:tc>
        <w:tc>
          <w:tcPr>
            <w:tcW w:w="1383"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cs="Times New Roman"/>
                <w:color w:val="000000"/>
                <w:kern w:val="0"/>
              </w:rPr>
            </w:pPr>
            <w:r>
              <w:rPr>
                <w:rFonts w:ascii="宋体" w:hAnsi="宋体" w:cs="宋体" w:hint="eastAsia"/>
                <w:color w:val="000000"/>
                <w:kern w:val="0"/>
                <w:sz w:val="22"/>
                <w:szCs w:val="22"/>
              </w:rPr>
              <w:t>30.00</w:t>
            </w:r>
          </w:p>
        </w:tc>
        <w:tc>
          <w:tcPr>
            <w:tcW w:w="972"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color w:val="000000"/>
                <w:kern w:val="0"/>
              </w:rPr>
              <w:t>31003</w:t>
            </w:r>
          </w:p>
        </w:tc>
        <w:tc>
          <w:tcPr>
            <w:tcW w:w="3015"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hint="eastAsia"/>
                <w:color w:val="000000"/>
                <w:kern w:val="0"/>
              </w:rPr>
              <w:t>专用设备购置</w:t>
            </w:r>
          </w:p>
        </w:tc>
        <w:tc>
          <w:tcPr>
            <w:tcW w:w="1554"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hint="eastAsia"/>
                <w:color w:val="000000"/>
                <w:kern w:val="0"/>
              </w:rPr>
              <w:t xml:space="preserve">　</w:t>
            </w:r>
          </w:p>
        </w:tc>
      </w:tr>
      <w:tr w:rsidR="003C5AB1">
        <w:trPr>
          <w:trHeight w:hRule="exact" w:val="284"/>
        </w:trPr>
        <w:tc>
          <w:tcPr>
            <w:tcW w:w="1263" w:type="dxa"/>
            <w:tcBorders>
              <w:top w:val="nil"/>
              <w:left w:val="single" w:sz="4" w:space="0" w:color="auto"/>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color w:val="000000"/>
                <w:kern w:val="0"/>
              </w:rPr>
              <w:t>30109</w:t>
            </w:r>
          </w:p>
        </w:tc>
        <w:tc>
          <w:tcPr>
            <w:tcW w:w="2353"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hint="eastAsia"/>
                <w:color w:val="000000"/>
                <w:kern w:val="0"/>
              </w:rPr>
              <w:t>职业年金缴费</w:t>
            </w:r>
          </w:p>
        </w:tc>
        <w:tc>
          <w:tcPr>
            <w:tcW w:w="1770"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cs="Times New Roman"/>
                <w:color w:val="000000"/>
                <w:kern w:val="0"/>
              </w:rPr>
            </w:pPr>
            <w:r>
              <w:rPr>
                <w:rFonts w:ascii="宋体" w:hAnsi="宋体" w:cs="宋体" w:hint="eastAsia"/>
                <w:color w:val="000000"/>
                <w:kern w:val="0"/>
                <w:sz w:val="22"/>
                <w:szCs w:val="22"/>
              </w:rPr>
              <w:t>22.79</w:t>
            </w:r>
          </w:p>
        </w:tc>
        <w:tc>
          <w:tcPr>
            <w:tcW w:w="1485"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color w:val="000000"/>
                <w:kern w:val="0"/>
              </w:rPr>
              <w:t>30207</w:t>
            </w:r>
          </w:p>
        </w:tc>
        <w:tc>
          <w:tcPr>
            <w:tcW w:w="2295"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hint="eastAsia"/>
                <w:color w:val="000000"/>
                <w:kern w:val="0"/>
              </w:rPr>
              <w:t>邮电费</w:t>
            </w:r>
          </w:p>
        </w:tc>
        <w:tc>
          <w:tcPr>
            <w:tcW w:w="1383"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cs="Times New Roman"/>
                <w:color w:val="000000"/>
                <w:kern w:val="0"/>
              </w:rPr>
            </w:pPr>
            <w:r>
              <w:rPr>
                <w:rFonts w:ascii="宋体" w:hAnsi="宋体" w:cs="宋体" w:hint="eastAsia"/>
                <w:color w:val="000000"/>
                <w:kern w:val="0"/>
                <w:sz w:val="22"/>
                <w:szCs w:val="22"/>
              </w:rPr>
              <w:t>7.00</w:t>
            </w:r>
          </w:p>
        </w:tc>
        <w:tc>
          <w:tcPr>
            <w:tcW w:w="972"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color w:val="000000"/>
                <w:kern w:val="0"/>
              </w:rPr>
              <w:t>31005</w:t>
            </w:r>
          </w:p>
        </w:tc>
        <w:tc>
          <w:tcPr>
            <w:tcW w:w="3015"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hint="eastAsia"/>
                <w:color w:val="000000"/>
                <w:kern w:val="0"/>
              </w:rPr>
              <w:t>基础设施建设</w:t>
            </w:r>
          </w:p>
        </w:tc>
        <w:tc>
          <w:tcPr>
            <w:tcW w:w="1554"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hint="eastAsia"/>
                <w:color w:val="000000"/>
                <w:kern w:val="0"/>
              </w:rPr>
              <w:t xml:space="preserve">　</w:t>
            </w:r>
          </w:p>
        </w:tc>
      </w:tr>
      <w:tr w:rsidR="003C5AB1">
        <w:trPr>
          <w:trHeight w:hRule="exact" w:val="284"/>
        </w:trPr>
        <w:tc>
          <w:tcPr>
            <w:tcW w:w="1263" w:type="dxa"/>
            <w:tcBorders>
              <w:top w:val="nil"/>
              <w:left w:val="single" w:sz="4" w:space="0" w:color="auto"/>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color w:val="000000"/>
                <w:kern w:val="0"/>
              </w:rPr>
              <w:t>30110</w:t>
            </w:r>
          </w:p>
        </w:tc>
        <w:tc>
          <w:tcPr>
            <w:tcW w:w="2353"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hint="eastAsia"/>
                <w:color w:val="000000"/>
                <w:kern w:val="0"/>
              </w:rPr>
              <w:t>职工基本医疗保险缴费</w:t>
            </w:r>
          </w:p>
        </w:tc>
        <w:tc>
          <w:tcPr>
            <w:tcW w:w="1770"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cs="Times New Roman"/>
                <w:color w:val="000000"/>
                <w:kern w:val="0"/>
              </w:rPr>
            </w:pPr>
            <w:r>
              <w:rPr>
                <w:rFonts w:ascii="宋体" w:hAnsi="宋体" w:cs="宋体" w:hint="eastAsia"/>
                <w:color w:val="000000"/>
                <w:kern w:val="0"/>
                <w:sz w:val="22"/>
                <w:szCs w:val="22"/>
              </w:rPr>
              <w:t>183.41</w:t>
            </w:r>
          </w:p>
        </w:tc>
        <w:tc>
          <w:tcPr>
            <w:tcW w:w="1485"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color w:val="000000"/>
                <w:kern w:val="0"/>
              </w:rPr>
              <w:t>30208</w:t>
            </w:r>
          </w:p>
        </w:tc>
        <w:tc>
          <w:tcPr>
            <w:tcW w:w="2295"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hint="eastAsia"/>
                <w:color w:val="000000"/>
                <w:kern w:val="0"/>
              </w:rPr>
              <w:t>取暖费</w:t>
            </w:r>
          </w:p>
        </w:tc>
        <w:tc>
          <w:tcPr>
            <w:tcW w:w="1383"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cs="Times New Roman"/>
                <w:color w:val="000000"/>
                <w:kern w:val="0"/>
              </w:rPr>
            </w:pPr>
            <w:r>
              <w:rPr>
                <w:rFonts w:ascii="宋体" w:hAnsi="宋体" w:cs="宋体" w:hint="eastAsia"/>
                <w:color w:val="000000"/>
                <w:kern w:val="0"/>
                <w:sz w:val="22"/>
                <w:szCs w:val="22"/>
              </w:rPr>
              <w:t>0.00</w:t>
            </w:r>
          </w:p>
        </w:tc>
        <w:tc>
          <w:tcPr>
            <w:tcW w:w="972"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color w:val="000000"/>
                <w:kern w:val="0"/>
              </w:rPr>
              <w:t>31006</w:t>
            </w:r>
          </w:p>
        </w:tc>
        <w:tc>
          <w:tcPr>
            <w:tcW w:w="3015"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hint="eastAsia"/>
                <w:color w:val="000000"/>
                <w:kern w:val="0"/>
              </w:rPr>
              <w:t>大型修缮</w:t>
            </w:r>
          </w:p>
        </w:tc>
        <w:tc>
          <w:tcPr>
            <w:tcW w:w="1554"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hint="eastAsia"/>
                <w:color w:val="000000"/>
                <w:kern w:val="0"/>
              </w:rPr>
              <w:t xml:space="preserve">　</w:t>
            </w:r>
          </w:p>
        </w:tc>
      </w:tr>
      <w:tr w:rsidR="003C5AB1">
        <w:trPr>
          <w:trHeight w:hRule="exact" w:val="284"/>
        </w:trPr>
        <w:tc>
          <w:tcPr>
            <w:tcW w:w="1263" w:type="dxa"/>
            <w:tcBorders>
              <w:top w:val="nil"/>
              <w:left w:val="single" w:sz="4" w:space="0" w:color="auto"/>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color w:val="000000"/>
                <w:kern w:val="0"/>
              </w:rPr>
              <w:t>30111</w:t>
            </w:r>
          </w:p>
        </w:tc>
        <w:tc>
          <w:tcPr>
            <w:tcW w:w="2353"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hint="eastAsia"/>
                <w:color w:val="000000"/>
                <w:kern w:val="0"/>
              </w:rPr>
              <w:t>公务员医疗补助缴费</w:t>
            </w:r>
          </w:p>
        </w:tc>
        <w:tc>
          <w:tcPr>
            <w:tcW w:w="1770"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cs="Times New Roman"/>
                <w:color w:val="000000"/>
                <w:kern w:val="0"/>
              </w:rPr>
            </w:pPr>
            <w:r>
              <w:rPr>
                <w:rFonts w:ascii="宋体" w:hAnsi="宋体" w:cs="宋体" w:hint="eastAsia"/>
                <w:color w:val="000000"/>
                <w:kern w:val="0"/>
                <w:sz w:val="22"/>
                <w:szCs w:val="22"/>
              </w:rPr>
              <w:t>0.00</w:t>
            </w:r>
          </w:p>
        </w:tc>
        <w:tc>
          <w:tcPr>
            <w:tcW w:w="1485"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color w:val="000000"/>
                <w:kern w:val="0"/>
              </w:rPr>
              <w:t>30209</w:t>
            </w:r>
          </w:p>
        </w:tc>
        <w:tc>
          <w:tcPr>
            <w:tcW w:w="2295"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hint="eastAsia"/>
                <w:color w:val="000000"/>
                <w:kern w:val="0"/>
              </w:rPr>
              <w:t>物业管理费</w:t>
            </w:r>
          </w:p>
        </w:tc>
        <w:tc>
          <w:tcPr>
            <w:tcW w:w="1383"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cs="Times New Roman"/>
                <w:color w:val="000000"/>
                <w:kern w:val="0"/>
              </w:rPr>
            </w:pPr>
            <w:r>
              <w:rPr>
                <w:rFonts w:ascii="宋体" w:hAnsi="宋体" w:cs="宋体" w:hint="eastAsia"/>
                <w:color w:val="000000"/>
                <w:kern w:val="0"/>
                <w:sz w:val="22"/>
                <w:szCs w:val="22"/>
              </w:rPr>
              <w:t>0.00</w:t>
            </w:r>
          </w:p>
        </w:tc>
        <w:tc>
          <w:tcPr>
            <w:tcW w:w="972"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color w:val="000000"/>
                <w:kern w:val="0"/>
              </w:rPr>
              <w:t>31007</w:t>
            </w:r>
          </w:p>
        </w:tc>
        <w:tc>
          <w:tcPr>
            <w:tcW w:w="3015"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hint="eastAsia"/>
                <w:color w:val="000000"/>
                <w:kern w:val="0"/>
              </w:rPr>
              <w:t>信息网络及软件购置更新</w:t>
            </w:r>
          </w:p>
        </w:tc>
        <w:tc>
          <w:tcPr>
            <w:tcW w:w="1554"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hint="eastAsia"/>
                <w:color w:val="000000"/>
                <w:kern w:val="0"/>
              </w:rPr>
              <w:t xml:space="preserve">　</w:t>
            </w:r>
          </w:p>
        </w:tc>
      </w:tr>
      <w:tr w:rsidR="003C5AB1">
        <w:trPr>
          <w:trHeight w:hRule="exact" w:val="284"/>
        </w:trPr>
        <w:tc>
          <w:tcPr>
            <w:tcW w:w="1263" w:type="dxa"/>
            <w:tcBorders>
              <w:top w:val="nil"/>
              <w:left w:val="single" w:sz="4" w:space="0" w:color="auto"/>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color w:val="000000"/>
                <w:kern w:val="0"/>
              </w:rPr>
              <w:t>30112</w:t>
            </w:r>
          </w:p>
        </w:tc>
        <w:tc>
          <w:tcPr>
            <w:tcW w:w="2353"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hint="eastAsia"/>
                <w:color w:val="000000"/>
                <w:kern w:val="0"/>
              </w:rPr>
              <w:t>其他社会保障缴费</w:t>
            </w:r>
          </w:p>
        </w:tc>
        <w:tc>
          <w:tcPr>
            <w:tcW w:w="1770"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cs="Times New Roman"/>
                <w:color w:val="000000"/>
                <w:kern w:val="0"/>
              </w:rPr>
            </w:pPr>
            <w:r>
              <w:rPr>
                <w:rFonts w:ascii="宋体" w:hAnsi="宋体" w:cs="宋体" w:hint="eastAsia"/>
                <w:color w:val="000000"/>
                <w:kern w:val="0"/>
                <w:sz w:val="22"/>
                <w:szCs w:val="22"/>
              </w:rPr>
              <w:t>15.19</w:t>
            </w:r>
          </w:p>
        </w:tc>
        <w:tc>
          <w:tcPr>
            <w:tcW w:w="1485"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color w:val="000000"/>
                <w:kern w:val="0"/>
              </w:rPr>
              <w:t>30211</w:t>
            </w:r>
          </w:p>
        </w:tc>
        <w:tc>
          <w:tcPr>
            <w:tcW w:w="2295"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hint="eastAsia"/>
                <w:color w:val="000000"/>
                <w:kern w:val="0"/>
              </w:rPr>
              <w:t>差旅费</w:t>
            </w:r>
          </w:p>
        </w:tc>
        <w:tc>
          <w:tcPr>
            <w:tcW w:w="1383"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cs="Times New Roman"/>
                <w:color w:val="000000"/>
                <w:kern w:val="0"/>
              </w:rPr>
            </w:pPr>
            <w:r>
              <w:rPr>
                <w:rFonts w:ascii="宋体" w:hAnsi="宋体" w:cs="宋体" w:hint="eastAsia"/>
                <w:color w:val="000000"/>
                <w:kern w:val="0"/>
                <w:sz w:val="22"/>
                <w:szCs w:val="22"/>
              </w:rPr>
              <w:t>32.91</w:t>
            </w:r>
          </w:p>
        </w:tc>
        <w:tc>
          <w:tcPr>
            <w:tcW w:w="972"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color w:val="000000"/>
                <w:kern w:val="0"/>
              </w:rPr>
              <w:t>31008</w:t>
            </w:r>
          </w:p>
        </w:tc>
        <w:tc>
          <w:tcPr>
            <w:tcW w:w="3015"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hint="eastAsia"/>
                <w:color w:val="000000"/>
                <w:kern w:val="0"/>
              </w:rPr>
              <w:t>物资储备</w:t>
            </w:r>
          </w:p>
        </w:tc>
        <w:tc>
          <w:tcPr>
            <w:tcW w:w="1554"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hint="eastAsia"/>
                <w:color w:val="000000"/>
                <w:kern w:val="0"/>
              </w:rPr>
              <w:t xml:space="preserve">　</w:t>
            </w:r>
          </w:p>
        </w:tc>
      </w:tr>
      <w:tr w:rsidR="003C5AB1">
        <w:trPr>
          <w:trHeight w:hRule="exact" w:val="284"/>
        </w:trPr>
        <w:tc>
          <w:tcPr>
            <w:tcW w:w="1263" w:type="dxa"/>
            <w:tcBorders>
              <w:top w:val="nil"/>
              <w:left w:val="single" w:sz="4" w:space="0" w:color="auto"/>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color w:val="000000"/>
                <w:kern w:val="0"/>
              </w:rPr>
              <w:t>30113</w:t>
            </w:r>
          </w:p>
        </w:tc>
        <w:tc>
          <w:tcPr>
            <w:tcW w:w="2353"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hint="eastAsia"/>
                <w:color w:val="000000"/>
                <w:kern w:val="0"/>
              </w:rPr>
              <w:t>住房公积金</w:t>
            </w:r>
          </w:p>
        </w:tc>
        <w:tc>
          <w:tcPr>
            <w:tcW w:w="1770"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cs="Times New Roman"/>
                <w:color w:val="000000"/>
                <w:kern w:val="0"/>
              </w:rPr>
            </w:pPr>
            <w:r>
              <w:rPr>
                <w:rFonts w:ascii="宋体" w:hAnsi="宋体" w:cs="宋体" w:hint="eastAsia"/>
                <w:color w:val="000000"/>
                <w:kern w:val="0"/>
                <w:sz w:val="22"/>
                <w:szCs w:val="22"/>
              </w:rPr>
              <w:t>187.22</w:t>
            </w:r>
          </w:p>
        </w:tc>
        <w:tc>
          <w:tcPr>
            <w:tcW w:w="1485"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color w:val="000000"/>
                <w:kern w:val="0"/>
              </w:rPr>
              <w:t>30212</w:t>
            </w:r>
          </w:p>
        </w:tc>
        <w:tc>
          <w:tcPr>
            <w:tcW w:w="2295"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hint="eastAsia"/>
                <w:color w:val="000000"/>
                <w:kern w:val="0"/>
              </w:rPr>
              <w:t>因公出国（境）费用</w:t>
            </w:r>
          </w:p>
        </w:tc>
        <w:tc>
          <w:tcPr>
            <w:tcW w:w="1383"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cs="Times New Roman"/>
                <w:color w:val="000000"/>
                <w:kern w:val="0"/>
              </w:rPr>
            </w:pPr>
            <w:r>
              <w:rPr>
                <w:rFonts w:ascii="宋体" w:hAnsi="宋体" w:cs="宋体" w:hint="eastAsia"/>
                <w:color w:val="000000"/>
                <w:kern w:val="0"/>
                <w:sz w:val="22"/>
                <w:szCs w:val="22"/>
              </w:rPr>
              <w:t>0.00</w:t>
            </w:r>
          </w:p>
        </w:tc>
        <w:tc>
          <w:tcPr>
            <w:tcW w:w="972"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color w:val="000000"/>
                <w:kern w:val="0"/>
              </w:rPr>
              <w:t>31009</w:t>
            </w:r>
          </w:p>
        </w:tc>
        <w:tc>
          <w:tcPr>
            <w:tcW w:w="3015"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hint="eastAsia"/>
                <w:color w:val="000000"/>
                <w:kern w:val="0"/>
              </w:rPr>
              <w:t>土地补偿</w:t>
            </w:r>
          </w:p>
        </w:tc>
        <w:tc>
          <w:tcPr>
            <w:tcW w:w="1554"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hint="eastAsia"/>
                <w:color w:val="000000"/>
                <w:kern w:val="0"/>
              </w:rPr>
              <w:t xml:space="preserve">　</w:t>
            </w:r>
          </w:p>
        </w:tc>
      </w:tr>
      <w:tr w:rsidR="003C5AB1">
        <w:trPr>
          <w:trHeight w:hRule="exact" w:val="284"/>
        </w:trPr>
        <w:tc>
          <w:tcPr>
            <w:tcW w:w="1263" w:type="dxa"/>
            <w:tcBorders>
              <w:top w:val="nil"/>
              <w:left w:val="single" w:sz="4" w:space="0" w:color="auto"/>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color w:val="000000"/>
                <w:kern w:val="0"/>
              </w:rPr>
              <w:t>30114</w:t>
            </w:r>
          </w:p>
        </w:tc>
        <w:tc>
          <w:tcPr>
            <w:tcW w:w="2353"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hint="eastAsia"/>
                <w:color w:val="000000"/>
                <w:kern w:val="0"/>
              </w:rPr>
              <w:t>医疗费</w:t>
            </w:r>
          </w:p>
        </w:tc>
        <w:tc>
          <w:tcPr>
            <w:tcW w:w="1770"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cs="Times New Roman"/>
                <w:color w:val="000000"/>
                <w:kern w:val="0"/>
              </w:rPr>
            </w:pPr>
            <w:r>
              <w:rPr>
                <w:rFonts w:ascii="宋体" w:hAnsi="宋体" w:cs="宋体" w:hint="eastAsia"/>
                <w:color w:val="000000"/>
                <w:kern w:val="0"/>
                <w:sz w:val="22"/>
                <w:szCs w:val="22"/>
              </w:rPr>
              <w:t>0.00</w:t>
            </w:r>
          </w:p>
        </w:tc>
        <w:tc>
          <w:tcPr>
            <w:tcW w:w="1485"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color w:val="000000"/>
                <w:kern w:val="0"/>
              </w:rPr>
              <w:t>30213</w:t>
            </w:r>
          </w:p>
        </w:tc>
        <w:tc>
          <w:tcPr>
            <w:tcW w:w="2295"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hint="eastAsia"/>
                <w:color w:val="000000"/>
                <w:kern w:val="0"/>
              </w:rPr>
              <w:t>维修（护）费</w:t>
            </w:r>
          </w:p>
        </w:tc>
        <w:tc>
          <w:tcPr>
            <w:tcW w:w="1383"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cs="Times New Roman"/>
                <w:color w:val="000000"/>
                <w:kern w:val="0"/>
              </w:rPr>
            </w:pPr>
            <w:r>
              <w:rPr>
                <w:rFonts w:ascii="宋体" w:hAnsi="宋体" w:cs="宋体" w:hint="eastAsia"/>
                <w:color w:val="000000"/>
                <w:kern w:val="0"/>
                <w:sz w:val="22"/>
                <w:szCs w:val="22"/>
              </w:rPr>
              <w:t>19.76</w:t>
            </w:r>
          </w:p>
        </w:tc>
        <w:tc>
          <w:tcPr>
            <w:tcW w:w="972"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color w:val="000000"/>
                <w:kern w:val="0"/>
              </w:rPr>
              <w:t>31010</w:t>
            </w:r>
          </w:p>
        </w:tc>
        <w:tc>
          <w:tcPr>
            <w:tcW w:w="3015"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hint="eastAsia"/>
                <w:color w:val="000000"/>
                <w:kern w:val="0"/>
              </w:rPr>
              <w:t>安置补助</w:t>
            </w:r>
          </w:p>
        </w:tc>
        <w:tc>
          <w:tcPr>
            <w:tcW w:w="1554"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hint="eastAsia"/>
                <w:color w:val="000000"/>
                <w:kern w:val="0"/>
              </w:rPr>
              <w:t xml:space="preserve">　</w:t>
            </w:r>
          </w:p>
        </w:tc>
      </w:tr>
      <w:tr w:rsidR="003C5AB1">
        <w:trPr>
          <w:trHeight w:hRule="exact" w:val="284"/>
        </w:trPr>
        <w:tc>
          <w:tcPr>
            <w:tcW w:w="1263" w:type="dxa"/>
            <w:tcBorders>
              <w:top w:val="nil"/>
              <w:left w:val="single" w:sz="4" w:space="0" w:color="auto"/>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color w:val="000000"/>
                <w:kern w:val="0"/>
              </w:rPr>
              <w:t>30199</w:t>
            </w:r>
          </w:p>
        </w:tc>
        <w:tc>
          <w:tcPr>
            <w:tcW w:w="2353"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hint="eastAsia"/>
                <w:color w:val="000000"/>
                <w:kern w:val="0"/>
              </w:rPr>
              <w:t>其他工资福利支出</w:t>
            </w:r>
          </w:p>
        </w:tc>
        <w:tc>
          <w:tcPr>
            <w:tcW w:w="1770"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cs="Times New Roman"/>
                <w:color w:val="000000"/>
                <w:kern w:val="0"/>
              </w:rPr>
            </w:pPr>
            <w:r>
              <w:rPr>
                <w:rFonts w:ascii="宋体" w:hAnsi="宋体" w:cs="宋体" w:hint="eastAsia"/>
                <w:color w:val="000000"/>
                <w:kern w:val="0"/>
                <w:sz w:val="22"/>
                <w:szCs w:val="22"/>
              </w:rPr>
              <w:t>111.24</w:t>
            </w:r>
          </w:p>
        </w:tc>
        <w:tc>
          <w:tcPr>
            <w:tcW w:w="1485"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color w:val="000000"/>
                <w:kern w:val="0"/>
              </w:rPr>
              <w:t>30214</w:t>
            </w:r>
          </w:p>
        </w:tc>
        <w:tc>
          <w:tcPr>
            <w:tcW w:w="2295"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hint="eastAsia"/>
                <w:color w:val="000000"/>
                <w:kern w:val="0"/>
              </w:rPr>
              <w:t>租赁费</w:t>
            </w:r>
          </w:p>
        </w:tc>
        <w:tc>
          <w:tcPr>
            <w:tcW w:w="1383"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cs="Times New Roman"/>
                <w:color w:val="000000"/>
                <w:kern w:val="0"/>
              </w:rPr>
            </w:pPr>
            <w:r>
              <w:rPr>
                <w:rFonts w:ascii="宋体" w:hAnsi="宋体" w:cs="宋体" w:hint="eastAsia"/>
                <w:color w:val="000000"/>
                <w:kern w:val="0"/>
                <w:sz w:val="22"/>
                <w:szCs w:val="22"/>
              </w:rPr>
              <w:t>0.00</w:t>
            </w:r>
          </w:p>
        </w:tc>
        <w:tc>
          <w:tcPr>
            <w:tcW w:w="972"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color w:val="000000"/>
                <w:kern w:val="0"/>
              </w:rPr>
              <w:t>31011</w:t>
            </w:r>
          </w:p>
        </w:tc>
        <w:tc>
          <w:tcPr>
            <w:tcW w:w="3015"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hint="eastAsia"/>
                <w:color w:val="000000"/>
                <w:kern w:val="0"/>
              </w:rPr>
              <w:t>地上附着物和青苗补偿</w:t>
            </w:r>
          </w:p>
        </w:tc>
        <w:tc>
          <w:tcPr>
            <w:tcW w:w="1554"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hint="eastAsia"/>
                <w:color w:val="000000"/>
                <w:kern w:val="0"/>
              </w:rPr>
              <w:t xml:space="preserve">　</w:t>
            </w:r>
          </w:p>
        </w:tc>
      </w:tr>
      <w:tr w:rsidR="003C5AB1">
        <w:trPr>
          <w:trHeight w:hRule="exact" w:val="284"/>
        </w:trPr>
        <w:tc>
          <w:tcPr>
            <w:tcW w:w="1263" w:type="dxa"/>
            <w:tcBorders>
              <w:top w:val="nil"/>
              <w:left w:val="single" w:sz="4" w:space="0" w:color="auto"/>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color w:val="000000"/>
                <w:kern w:val="0"/>
              </w:rPr>
              <w:t>303</w:t>
            </w:r>
          </w:p>
        </w:tc>
        <w:tc>
          <w:tcPr>
            <w:tcW w:w="2353"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hint="eastAsia"/>
                <w:color w:val="000000"/>
                <w:kern w:val="0"/>
              </w:rPr>
              <w:t>对个人和家庭的补助</w:t>
            </w:r>
          </w:p>
        </w:tc>
        <w:tc>
          <w:tcPr>
            <w:tcW w:w="1770"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cs="Times New Roman"/>
                <w:color w:val="000000"/>
                <w:kern w:val="0"/>
              </w:rPr>
            </w:pPr>
            <w:r>
              <w:rPr>
                <w:rFonts w:ascii="宋体" w:hAnsi="宋体" w:cs="宋体" w:hint="eastAsia"/>
                <w:color w:val="000000"/>
                <w:kern w:val="0"/>
                <w:sz w:val="22"/>
                <w:szCs w:val="22"/>
              </w:rPr>
              <w:t>20.02</w:t>
            </w:r>
          </w:p>
        </w:tc>
        <w:tc>
          <w:tcPr>
            <w:tcW w:w="1485"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color w:val="000000"/>
                <w:kern w:val="0"/>
              </w:rPr>
              <w:t>30215</w:t>
            </w:r>
          </w:p>
        </w:tc>
        <w:tc>
          <w:tcPr>
            <w:tcW w:w="2295"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hint="eastAsia"/>
                <w:color w:val="000000"/>
                <w:kern w:val="0"/>
              </w:rPr>
              <w:t>会议费</w:t>
            </w:r>
          </w:p>
        </w:tc>
        <w:tc>
          <w:tcPr>
            <w:tcW w:w="1383"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cs="Times New Roman"/>
                <w:color w:val="000000"/>
                <w:kern w:val="0"/>
              </w:rPr>
            </w:pPr>
            <w:r>
              <w:rPr>
                <w:rFonts w:ascii="宋体" w:hAnsi="宋体" w:cs="宋体" w:hint="eastAsia"/>
                <w:color w:val="000000"/>
                <w:kern w:val="0"/>
                <w:sz w:val="22"/>
                <w:szCs w:val="22"/>
              </w:rPr>
              <w:t>4.60</w:t>
            </w:r>
          </w:p>
        </w:tc>
        <w:tc>
          <w:tcPr>
            <w:tcW w:w="972"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color w:val="000000"/>
                <w:kern w:val="0"/>
              </w:rPr>
              <w:t>31012</w:t>
            </w:r>
          </w:p>
        </w:tc>
        <w:tc>
          <w:tcPr>
            <w:tcW w:w="3015"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hint="eastAsia"/>
                <w:color w:val="000000"/>
                <w:kern w:val="0"/>
              </w:rPr>
              <w:t>拆迁补偿</w:t>
            </w:r>
          </w:p>
        </w:tc>
        <w:tc>
          <w:tcPr>
            <w:tcW w:w="1554"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hint="eastAsia"/>
                <w:color w:val="000000"/>
                <w:kern w:val="0"/>
              </w:rPr>
              <w:t xml:space="preserve">　</w:t>
            </w:r>
          </w:p>
        </w:tc>
      </w:tr>
      <w:tr w:rsidR="003C5AB1">
        <w:trPr>
          <w:trHeight w:hRule="exact" w:val="284"/>
        </w:trPr>
        <w:tc>
          <w:tcPr>
            <w:tcW w:w="1263" w:type="dxa"/>
            <w:tcBorders>
              <w:top w:val="nil"/>
              <w:left w:val="single" w:sz="4" w:space="0" w:color="auto"/>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color w:val="000000"/>
                <w:kern w:val="0"/>
              </w:rPr>
              <w:t>30301</w:t>
            </w:r>
          </w:p>
        </w:tc>
        <w:tc>
          <w:tcPr>
            <w:tcW w:w="2353"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hint="eastAsia"/>
                <w:color w:val="000000"/>
                <w:kern w:val="0"/>
              </w:rPr>
              <w:t>离休费</w:t>
            </w:r>
          </w:p>
        </w:tc>
        <w:tc>
          <w:tcPr>
            <w:tcW w:w="1770"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cs="Times New Roman"/>
                <w:color w:val="000000"/>
                <w:kern w:val="0"/>
              </w:rPr>
            </w:pPr>
            <w:r>
              <w:rPr>
                <w:rFonts w:ascii="宋体" w:hAnsi="宋体" w:cs="宋体" w:hint="eastAsia"/>
                <w:color w:val="000000"/>
                <w:kern w:val="0"/>
                <w:sz w:val="22"/>
                <w:szCs w:val="22"/>
              </w:rPr>
              <w:t>0.00</w:t>
            </w:r>
          </w:p>
        </w:tc>
        <w:tc>
          <w:tcPr>
            <w:tcW w:w="1485"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color w:val="000000"/>
                <w:kern w:val="0"/>
              </w:rPr>
              <w:t>30216</w:t>
            </w:r>
          </w:p>
        </w:tc>
        <w:tc>
          <w:tcPr>
            <w:tcW w:w="2295"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hint="eastAsia"/>
                <w:color w:val="000000"/>
                <w:kern w:val="0"/>
              </w:rPr>
              <w:t>培训费</w:t>
            </w:r>
          </w:p>
        </w:tc>
        <w:tc>
          <w:tcPr>
            <w:tcW w:w="1383"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cs="Times New Roman"/>
                <w:color w:val="000000"/>
                <w:kern w:val="0"/>
              </w:rPr>
            </w:pPr>
            <w:r>
              <w:rPr>
                <w:rFonts w:ascii="宋体" w:hAnsi="宋体" w:cs="宋体" w:hint="eastAsia"/>
                <w:color w:val="000000"/>
                <w:kern w:val="0"/>
                <w:sz w:val="22"/>
                <w:szCs w:val="22"/>
              </w:rPr>
              <w:t>8.46</w:t>
            </w:r>
          </w:p>
        </w:tc>
        <w:tc>
          <w:tcPr>
            <w:tcW w:w="972"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color w:val="000000"/>
                <w:kern w:val="0"/>
              </w:rPr>
              <w:t>31013</w:t>
            </w:r>
          </w:p>
        </w:tc>
        <w:tc>
          <w:tcPr>
            <w:tcW w:w="3015"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hint="eastAsia"/>
                <w:color w:val="000000"/>
                <w:kern w:val="0"/>
              </w:rPr>
              <w:t>公务用车购置</w:t>
            </w:r>
          </w:p>
        </w:tc>
        <w:tc>
          <w:tcPr>
            <w:tcW w:w="1554"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hint="eastAsia"/>
                <w:color w:val="000000"/>
                <w:kern w:val="0"/>
              </w:rPr>
              <w:t xml:space="preserve">　</w:t>
            </w:r>
          </w:p>
        </w:tc>
      </w:tr>
      <w:tr w:rsidR="003C5AB1">
        <w:trPr>
          <w:trHeight w:hRule="exact" w:val="284"/>
        </w:trPr>
        <w:tc>
          <w:tcPr>
            <w:tcW w:w="1263" w:type="dxa"/>
            <w:tcBorders>
              <w:top w:val="nil"/>
              <w:left w:val="single" w:sz="4" w:space="0" w:color="auto"/>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color w:val="000000"/>
                <w:kern w:val="0"/>
              </w:rPr>
              <w:t>30302</w:t>
            </w:r>
          </w:p>
        </w:tc>
        <w:tc>
          <w:tcPr>
            <w:tcW w:w="2353"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hint="eastAsia"/>
                <w:color w:val="000000"/>
                <w:kern w:val="0"/>
              </w:rPr>
              <w:t>退休费</w:t>
            </w:r>
          </w:p>
        </w:tc>
        <w:tc>
          <w:tcPr>
            <w:tcW w:w="1770"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cs="Times New Roman"/>
                <w:color w:val="000000"/>
                <w:kern w:val="0"/>
              </w:rPr>
            </w:pPr>
            <w:r>
              <w:rPr>
                <w:rFonts w:ascii="宋体" w:hAnsi="宋体" w:cs="宋体" w:hint="eastAsia"/>
                <w:color w:val="000000"/>
                <w:kern w:val="0"/>
                <w:sz w:val="22"/>
                <w:szCs w:val="22"/>
              </w:rPr>
              <w:t>0.00</w:t>
            </w:r>
          </w:p>
        </w:tc>
        <w:tc>
          <w:tcPr>
            <w:tcW w:w="1485"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color w:val="000000"/>
                <w:kern w:val="0"/>
              </w:rPr>
              <w:t>30217</w:t>
            </w:r>
          </w:p>
        </w:tc>
        <w:tc>
          <w:tcPr>
            <w:tcW w:w="2295"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hint="eastAsia"/>
                <w:color w:val="000000"/>
                <w:kern w:val="0"/>
              </w:rPr>
              <w:t>公务接待费</w:t>
            </w:r>
          </w:p>
        </w:tc>
        <w:tc>
          <w:tcPr>
            <w:tcW w:w="1383"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cs="Times New Roman"/>
                <w:color w:val="000000"/>
                <w:kern w:val="0"/>
              </w:rPr>
            </w:pPr>
            <w:r>
              <w:rPr>
                <w:rFonts w:ascii="宋体" w:hAnsi="宋体" w:cs="宋体" w:hint="eastAsia"/>
                <w:color w:val="000000"/>
                <w:kern w:val="0"/>
                <w:sz w:val="22"/>
                <w:szCs w:val="22"/>
              </w:rPr>
              <w:t>4.00</w:t>
            </w:r>
          </w:p>
        </w:tc>
        <w:tc>
          <w:tcPr>
            <w:tcW w:w="972"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color w:val="000000"/>
                <w:kern w:val="0"/>
              </w:rPr>
              <w:t>31019</w:t>
            </w:r>
          </w:p>
        </w:tc>
        <w:tc>
          <w:tcPr>
            <w:tcW w:w="3015"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hint="eastAsia"/>
                <w:color w:val="000000"/>
                <w:kern w:val="0"/>
              </w:rPr>
              <w:t>其他交通工具购置</w:t>
            </w:r>
          </w:p>
        </w:tc>
        <w:tc>
          <w:tcPr>
            <w:tcW w:w="1554"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hint="eastAsia"/>
                <w:color w:val="000000"/>
                <w:kern w:val="0"/>
              </w:rPr>
              <w:t xml:space="preserve">　</w:t>
            </w:r>
          </w:p>
        </w:tc>
      </w:tr>
      <w:tr w:rsidR="003C5AB1">
        <w:trPr>
          <w:trHeight w:hRule="exact" w:val="284"/>
        </w:trPr>
        <w:tc>
          <w:tcPr>
            <w:tcW w:w="1263" w:type="dxa"/>
            <w:tcBorders>
              <w:top w:val="nil"/>
              <w:left w:val="single" w:sz="4" w:space="0" w:color="auto"/>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color w:val="000000"/>
                <w:kern w:val="0"/>
              </w:rPr>
              <w:t>30303</w:t>
            </w:r>
          </w:p>
        </w:tc>
        <w:tc>
          <w:tcPr>
            <w:tcW w:w="2353"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hint="eastAsia"/>
                <w:color w:val="000000"/>
                <w:kern w:val="0"/>
              </w:rPr>
              <w:t>退职（役）费</w:t>
            </w:r>
          </w:p>
        </w:tc>
        <w:tc>
          <w:tcPr>
            <w:tcW w:w="1770"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cs="Times New Roman"/>
                <w:color w:val="000000"/>
                <w:kern w:val="0"/>
              </w:rPr>
            </w:pPr>
            <w:r>
              <w:rPr>
                <w:rFonts w:ascii="宋体" w:hAnsi="宋体" w:cs="宋体" w:hint="eastAsia"/>
                <w:color w:val="000000"/>
                <w:kern w:val="0"/>
                <w:sz w:val="22"/>
                <w:szCs w:val="22"/>
              </w:rPr>
              <w:t>0.00</w:t>
            </w:r>
          </w:p>
        </w:tc>
        <w:tc>
          <w:tcPr>
            <w:tcW w:w="1485"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color w:val="000000"/>
                <w:kern w:val="0"/>
              </w:rPr>
              <w:t>30218</w:t>
            </w:r>
          </w:p>
        </w:tc>
        <w:tc>
          <w:tcPr>
            <w:tcW w:w="2295"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hint="eastAsia"/>
                <w:color w:val="000000"/>
                <w:kern w:val="0"/>
              </w:rPr>
              <w:t>专用材料费</w:t>
            </w:r>
          </w:p>
        </w:tc>
        <w:tc>
          <w:tcPr>
            <w:tcW w:w="1383"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cs="Times New Roman"/>
                <w:color w:val="000000"/>
                <w:kern w:val="0"/>
              </w:rPr>
            </w:pPr>
            <w:r>
              <w:rPr>
                <w:rFonts w:ascii="宋体" w:hAnsi="宋体" w:cs="宋体" w:hint="eastAsia"/>
                <w:color w:val="000000"/>
                <w:kern w:val="0"/>
                <w:sz w:val="22"/>
                <w:szCs w:val="22"/>
              </w:rPr>
              <w:t>5.00</w:t>
            </w:r>
          </w:p>
        </w:tc>
        <w:tc>
          <w:tcPr>
            <w:tcW w:w="972"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color w:val="000000"/>
                <w:kern w:val="0"/>
              </w:rPr>
              <w:t>31021</w:t>
            </w:r>
          </w:p>
        </w:tc>
        <w:tc>
          <w:tcPr>
            <w:tcW w:w="3015"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hint="eastAsia"/>
                <w:color w:val="000000"/>
                <w:kern w:val="0"/>
              </w:rPr>
              <w:t>文物和陈列品购置</w:t>
            </w:r>
          </w:p>
        </w:tc>
        <w:tc>
          <w:tcPr>
            <w:tcW w:w="1554"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hint="eastAsia"/>
                <w:color w:val="000000"/>
                <w:kern w:val="0"/>
              </w:rPr>
              <w:t xml:space="preserve">　</w:t>
            </w:r>
          </w:p>
        </w:tc>
      </w:tr>
      <w:tr w:rsidR="003C5AB1">
        <w:trPr>
          <w:trHeight w:hRule="exact" w:val="284"/>
        </w:trPr>
        <w:tc>
          <w:tcPr>
            <w:tcW w:w="1263" w:type="dxa"/>
            <w:tcBorders>
              <w:top w:val="nil"/>
              <w:left w:val="single" w:sz="4" w:space="0" w:color="auto"/>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color w:val="000000"/>
                <w:kern w:val="0"/>
              </w:rPr>
              <w:t>30304</w:t>
            </w:r>
          </w:p>
        </w:tc>
        <w:tc>
          <w:tcPr>
            <w:tcW w:w="2353"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hint="eastAsia"/>
                <w:color w:val="000000"/>
                <w:kern w:val="0"/>
              </w:rPr>
              <w:t>抚恤金</w:t>
            </w:r>
          </w:p>
        </w:tc>
        <w:tc>
          <w:tcPr>
            <w:tcW w:w="1770"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cs="Times New Roman"/>
                <w:color w:val="000000"/>
                <w:kern w:val="0"/>
              </w:rPr>
            </w:pPr>
            <w:r>
              <w:rPr>
                <w:rFonts w:ascii="宋体" w:hAnsi="宋体" w:cs="宋体" w:hint="eastAsia"/>
                <w:color w:val="000000"/>
                <w:kern w:val="0"/>
                <w:sz w:val="22"/>
                <w:szCs w:val="22"/>
              </w:rPr>
              <w:t>16.07</w:t>
            </w:r>
          </w:p>
        </w:tc>
        <w:tc>
          <w:tcPr>
            <w:tcW w:w="1485"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color w:val="000000"/>
                <w:kern w:val="0"/>
              </w:rPr>
              <w:t>30224</w:t>
            </w:r>
          </w:p>
        </w:tc>
        <w:tc>
          <w:tcPr>
            <w:tcW w:w="2295"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hint="eastAsia"/>
                <w:color w:val="000000"/>
                <w:kern w:val="0"/>
              </w:rPr>
              <w:t>被装购置费</w:t>
            </w:r>
          </w:p>
        </w:tc>
        <w:tc>
          <w:tcPr>
            <w:tcW w:w="1383"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cs="Times New Roman"/>
                <w:color w:val="000000"/>
                <w:kern w:val="0"/>
              </w:rPr>
            </w:pPr>
            <w:r>
              <w:rPr>
                <w:rFonts w:ascii="宋体" w:hAnsi="宋体" w:cs="宋体" w:hint="eastAsia"/>
                <w:color w:val="000000"/>
                <w:kern w:val="0"/>
                <w:sz w:val="22"/>
                <w:szCs w:val="22"/>
              </w:rPr>
              <w:t>0.00</w:t>
            </w:r>
          </w:p>
        </w:tc>
        <w:tc>
          <w:tcPr>
            <w:tcW w:w="972"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color w:val="000000"/>
                <w:kern w:val="0"/>
              </w:rPr>
              <w:t>31022</w:t>
            </w:r>
          </w:p>
        </w:tc>
        <w:tc>
          <w:tcPr>
            <w:tcW w:w="3015"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hint="eastAsia"/>
                <w:color w:val="000000"/>
                <w:kern w:val="0"/>
              </w:rPr>
              <w:t>无形资产购置</w:t>
            </w:r>
          </w:p>
        </w:tc>
        <w:tc>
          <w:tcPr>
            <w:tcW w:w="1554"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hint="eastAsia"/>
                <w:color w:val="000000"/>
                <w:kern w:val="0"/>
              </w:rPr>
              <w:t xml:space="preserve">　</w:t>
            </w:r>
          </w:p>
        </w:tc>
      </w:tr>
      <w:tr w:rsidR="003C5AB1">
        <w:trPr>
          <w:trHeight w:hRule="exact" w:val="284"/>
        </w:trPr>
        <w:tc>
          <w:tcPr>
            <w:tcW w:w="1263" w:type="dxa"/>
            <w:tcBorders>
              <w:top w:val="nil"/>
              <w:left w:val="single" w:sz="4" w:space="0" w:color="auto"/>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color w:val="000000"/>
                <w:kern w:val="0"/>
              </w:rPr>
              <w:t>30305</w:t>
            </w:r>
          </w:p>
        </w:tc>
        <w:tc>
          <w:tcPr>
            <w:tcW w:w="2353"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hint="eastAsia"/>
                <w:color w:val="000000"/>
                <w:kern w:val="0"/>
              </w:rPr>
              <w:t>生活补助</w:t>
            </w:r>
          </w:p>
        </w:tc>
        <w:tc>
          <w:tcPr>
            <w:tcW w:w="1770" w:type="dxa"/>
            <w:tcBorders>
              <w:top w:val="nil"/>
              <w:left w:val="nil"/>
              <w:bottom w:val="single" w:sz="4" w:space="0" w:color="auto"/>
              <w:right w:val="single" w:sz="4" w:space="0" w:color="auto"/>
            </w:tcBorders>
            <w:noWrap/>
            <w:vAlign w:val="center"/>
          </w:tcPr>
          <w:p w:rsidR="003C5AB1" w:rsidRDefault="003C5AB1">
            <w:pPr>
              <w:widowControl/>
              <w:jc w:val="right"/>
              <w:textAlignment w:val="center"/>
              <w:rPr>
                <w:rFonts w:ascii="宋体" w:cs="Times New Roman"/>
                <w:color w:val="000000"/>
                <w:kern w:val="0"/>
              </w:rPr>
            </w:pPr>
          </w:p>
        </w:tc>
        <w:tc>
          <w:tcPr>
            <w:tcW w:w="1485"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color w:val="000000"/>
                <w:kern w:val="0"/>
              </w:rPr>
              <w:t>30225</w:t>
            </w:r>
          </w:p>
        </w:tc>
        <w:tc>
          <w:tcPr>
            <w:tcW w:w="2295"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hint="eastAsia"/>
                <w:color w:val="000000"/>
                <w:kern w:val="0"/>
              </w:rPr>
              <w:t>专用燃料费</w:t>
            </w:r>
          </w:p>
        </w:tc>
        <w:tc>
          <w:tcPr>
            <w:tcW w:w="1383"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cs="Times New Roman"/>
                <w:color w:val="000000"/>
                <w:kern w:val="0"/>
              </w:rPr>
            </w:pPr>
            <w:r>
              <w:rPr>
                <w:rFonts w:ascii="宋体" w:hAnsi="宋体" w:cs="宋体" w:hint="eastAsia"/>
                <w:color w:val="000000"/>
                <w:kern w:val="0"/>
                <w:sz w:val="22"/>
                <w:szCs w:val="22"/>
              </w:rPr>
              <w:t>0.00</w:t>
            </w:r>
          </w:p>
        </w:tc>
        <w:tc>
          <w:tcPr>
            <w:tcW w:w="972"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color w:val="000000"/>
                <w:kern w:val="0"/>
              </w:rPr>
              <w:t>31099</w:t>
            </w:r>
          </w:p>
        </w:tc>
        <w:tc>
          <w:tcPr>
            <w:tcW w:w="3015"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hint="eastAsia"/>
                <w:color w:val="000000"/>
                <w:kern w:val="0"/>
              </w:rPr>
              <w:t>其他资本性支出</w:t>
            </w:r>
          </w:p>
        </w:tc>
        <w:tc>
          <w:tcPr>
            <w:tcW w:w="1554"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hint="eastAsia"/>
                <w:color w:val="000000"/>
                <w:kern w:val="0"/>
              </w:rPr>
              <w:t xml:space="preserve">　</w:t>
            </w:r>
          </w:p>
        </w:tc>
      </w:tr>
      <w:tr w:rsidR="003C5AB1">
        <w:trPr>
          <w:trHeight w:hRule="exact" w:val="284"/>
        </w:trPr>
        <w:tc>
          <w:tcPr>
            <w:tcW w:w="1263" w:type="dxa"/>
            <w:tcBorders>
              <w:top w:val="nil"/>
              <w:left w:val="single" w:sz="4" w:space="0" w:color="auto"/>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color w:val="000000"/>
                <w:kern w:val="0"/>
              </w:rPr>
              <w:t>30306</w:t>
            </w:r>
          </w:p>
        </w:tc>
        <w:tc>
          <w:tcPr>
            <w:tcW w:w="2353"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hint="eastAsia"/>
                <w:color w:val="000000"/>
                <w:kern w:val="0"/>
              </w:rPr>
              <w:t>救济费</w:t>
            </w:r>
          </w:p>
        </w:tc>
        <w:tc>
          <w:tcPr>
            <w:tcW w:w="1770" w:type="dxa"/>
            <w:tcBorders>
              <w:top w:val="nil"/>
              <w:left w:val="nil"/>
              <w:bottom w:val="single" w:sz="4" w:space="0" w:color="auto"/>
              <w:right w:val="single" w:sz="4" w:space="0" w:color="auto"/>
            </w:tcBorders>
            <w:noWrap/>
            <w:vAlign w:val="center"/>
          </w:tcPr>
          <w:p w:rsidR="003C5AB1" w:rsidRDefault="003C5AB1">
            <w:pPr>
              <w:widowControl/>
              <w:jc w:val="right"/>
              <w:textAlignment w:val="center"/>
              <w:rPr>
                <w:rFonts w:ascii="宋体" w:cs="Times New Roman"/>
                <w:color w:val="000000"/>
                <w:kern w:val="0"/>
              </w:rPr>
            </w:pPr>
          </w:p>
        </w:tc>
        <w:tc>
          <w:tcPr>
            <w:tcW w:w="1485"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color w:val="000000"/>
                <w:kern w:val="0"/>
              </w:rPr>
              <w:t>30226</w:t>
            </w:r>
          </w:p>
        </w:tc>
        <w:tc>
          <w:tcPr>
            <w:tcW w:w="2295"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hint="eastAsia"/>
                <w:color w:val="000000"/>
                <w:kern w:val="0"/>
              </w:rPr>
              <w:t>劳务费</w:t>
            </w:r>
          </w:p>
        </w:tc>
        <w:tc>
          <w:tcPr>
            <w:tcW w:w="1383"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cs="Times New Roman"/>
                <w:color w:val="000000"/>
                <w:kern w:val="0"/>
              </w:rPr>
            </w:pPr>
            <w:r>
              <w:rPr>
                <w:rFonts w:ascii="宋体" w:hAnsi="宋体" w:cs="宋体" w:hint="eastAsia"/>
                <w:color w:val="000000"/>
                <w:kern w:val="0"/>
                <w:sz w:val="22"/>
                <w:szCs w:val="22"/>
              </w:rPr>
              <w:t>0.00</w:t>
            </w:r>
          </w:p>
        </w:tc>
        <w:tc>
          <w:tcPr>
            <w:tcW w:w="972"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color w:val="000000"/>
                <w:kern w:val="0"/>
              </w:rPr>
              <w:t>399</w:t>
            </w:r>
          </w:p>
        </w:tc>
        <w:tc>
          <w:tcPr>
            <w:tcW w:w="3015"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hint="eastAsia"/>
                <w:color w:val="000000"/>
                <w:kern w:val="0"/>
              </w:rPr>
              <w:t>其他支出</w:t>
            </w:r>
          </w:p>
        </w:tc>
        <w:tc>
          <w:tcPr>
            <w:tcW w:w="1554"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hint="eastAsia"/>
                <w:color w:val="000000"/>
                <w:kern w:val="0"/>
              </w:rPr>
              <w:t xml:space="preserve">　</w:t>
            </w:r>
          </w:p>
        </w:tc>
      </w:tr>
      <w:tr w:rsidR="003C5AB1">
        <w:trPr>
          <w:trHeight w:hRule="exact" w:val="284"/>
        </w:trPr>
        <w:tc>
          <w:tcPr>
            <w:tcW w:w="1263" w:type="dxa"/>
            <w:tcBorders>
              <w:top w:val="nil"/>
              <w:left w:val="single" w:sz="4" w:space="0" w:color="auto"/>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color w:val="000000"/>
                <w:kern w:val="0"/>
              </w:rPr>
              <w:t>30307</w:t>
            </w:r>
          </w:p>
        </w:tc>
        <w:tc>
          <w:tcPr>
            <w:tcW w:w="2353"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hint="eastAsia"/>
                <w:color w:val="000000"/>
                <w:kern w:val="0"/>
              </w:rPr>
              <w:t>医疗费补助</w:t>
            </w:r>
          </w:p>
        </w:tc>
        <w:tc>
          <w:tcPr>
            <w:tcW w:w="1770" w:type="dxa"/>
            <w:tcBorders>
              <w:top w:val="nil"/>
              <w:left w:val="nil"/>
              <w:bottom w:val="single" w:sz="4" w:space="0" w:color="auto"/>
              <w:right w:val="single" w:sz="4" w:space="0" w:color="auto"/>
            </w:tcBorders>
            <w:noWrap/>
            <w:vAlign w:val="center"/>
          </w:tcPr>
          <w:p w:rsidR="003C5AB1" w:rsidRDefault="003C5AB1">
            <w:pPr>
              <w:widowControl/>
              <w:jc w:val="right"/>
              <w:textAlignment w:val="center"/>
              <w:rPr>
                <w:rFonts w:ascii="宋体" w:cs="Times New Roman"/>
                <w:color w:val="000000"/>
                <w:kern w:val="0"/>
              </w:rPr>
            </w:pPr>
          </w:p>
        </w:tc>
        <w:tc>
          <w:tcPr>
            <w:tcW w:w="1485"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color w:val="000000"/>
                <w:kern w:val="0"/>
              </w:rPr>
              <w:t>30227</w:t>
            </w:r>
          </w:p>
        </w:tc>
        <w:tc>
          <w:tcPr>
            <w:tcW w:w="2295"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hint="eastAsia"/>
                <w:color w:val="000000"/>
                <w:kern w:val="0"/>
              </w:rPr>
              <w:t>委托业务费</w:t>
            </w:r>
          </w:p>
        </w:tc>
        <w:tc>
          <w:tcPr>
            <w:tcW w:w="1383"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cs="Times New Roman"/>
                <w:color w:val="000000"/>
                <w:kern w:val="0"/>
              </w:rPr>
            </w:pPr>
            <w:r>
              <w:rPr>
                <w:rFonts w:ascii="宋体" w:hAnsi="宋体" w:cs="宋体" w:hint="eastAsia"/>
                <w:color w:val="000000"/>
                <w:kern w:val="0"/>
                <w:sz w:val="22"/>
                <w:szCs w:val="22"/>
              </w:rPr>
              <w:t>0.00</w:t>
            </w:r>
          </w:p>
        </w:tc>
        <w:tc>
          <w:tcPr>
            <w:tcW w:w="972"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color w:val="000000"/>
                <w:kern w:val="0"/>
              </w:rPr>
              <w:t>39906</w:t>
            </w:r>
          </w:p>
        </w:tc>
        <w:tc>
          <w:tcPr>
            <w:tcW w:w="3015"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hint="eastAsia"/>
                <w:color w:val="000000"/>
                <w:kern w:val="0"/>
              </w:rPr>
              <w:t>赠与</w:t>
            </w:r>
          </w:p>
        </w:tc>
        <w:tc>
          <w:tcPr>
            <w:tcW w:w="1554"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hint="eastAsia"/>
                <w:color w:val="000000"/>
                <w:kern w:val="0"/>
              </w:rPr>
              <w:t xml:space="preserve">　</w:t>
            </w:r>
          </w:p>
        </w:tc>
      </w:tr>
      <w:tr w:rsidR="003C5AB1">
        <w:trPr>
          <w:trHeight w:hRule="exact" w:val="284"/>
        </w:trPr>
        <w:tc>
          <w:tcPr>
            <w:tcW w:w="1263" w:type="dxa"/>
            <w:tcBorders>
              <w:top w:val="nil"/>
              <w:left w:val="single" w:sz="4" w:space="0" w:color="auto"/>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color w:val="000000"/>
                <w:kern w:val="0"/>
              </w:rPr>
              <w:t>30308</w:t>
            </w:r>
          </w:p>
        </w:tc>
        <w:tc>
          <w:tcPr>
            <w:tcW w:w="2353"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hint="eastAsia"/>
                <w:color w:val="000000"/>
                <w:kern w:val="0"/>
              </w:rPr>
              <w:t>助学金</w:t>
            </w:r>
          </w:p>
        </w:tc>
        <w:tc>
          <w:tcPr>
            <w:tcW w:w="1770" w:type="dxa"/>
            <w:tcBorders>
              <w:top w:val="nil"/>
              <w:left w:val="nil"/>
              <w:bottom w:val="single" w:sz="4" w:space="0" w:color="auto"/>
              <w:right w:val="single" w:sz="4" w:space="0" w:color="auto"/>
            </w:tcBorders>
            <w:noWrap/>
            <w:vAlign w:val="center"/>
          </w:tcPr>
          <w:p w:rsidR="003C5AB1" w:rsidRDefault="003C5AB1">
            <w:pPr>
              <w:widowControl/>
              <w:jc w:val="right"/>
              <w:textAlignment w:val="center"/>
              <w:rPr>
                <w:rFonts w:ascii="宋体" w:cs="Times New Roman"/>
                <w:color w:val="000000"/>
                <w:kern w:val="0"/>
              </w:rPr>
            </w:pPr>
          </w:p>
        </w:tc>
        <w:tc>
          <w:tcPr>
            <w:tcW w:w="1485"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color w:val="000000"/>
                <w:kern w:val="0"/>
              </w:rPr>
              <w:t>30228</w:t>
            </w:r>
          </w:p>
        </w:tc>
        <w:tc>
          <w:tcPr>
            <w:tcW w:w="2295"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hint="eastAsia"/>
                <w:color w:val="000000"/>
                <w:kern w:val="0"/>
              </w:rPr>
              <w:t>工会经费</w:t>
            </w:r>
          </w:p>
        </w:tc>
        <w:tc>
          <w:tcPr>
            <w:tcW w:w="1383"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cs="Times New Roman"/>
                <w:color w:val="000000"/>
                <w:kern w:val="0"/>
              </w:rPr>
            </w:pPr>
            <w:r>
              <w:rPr>
                <w:rFonts w:ascii="宋体" w:hAnsi="宋体" w:cs="宋体" w:hint="eastAsia"/>
                <w:color w:val="000000"/>
                <w:kern w:val="0"/>
                <w:sz w:val="22"/>
                <w:szCs w:val="22"/>
              </w:rPr>
              <w:t>48.34</w:t>
            </w:r>
          </w:p>
        </w:tc>
        <w:tc>
          <w:tcPr>
            <w:tcW w:w="972"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color w:val="000000"/>
                <w:kern w:val="0"/>
              </w:rPr>
              <w:t>39907</w:t>
            </w:r>
          </w:p>
        </w:tc>
        <w:tc>
          <w:tcPr>
            <w:tcW w:w="3015"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hint="eastAsia"/>
                <w:color w:val="000000"/>
                <w:kern w:val="0"/>
              </w:rPr>
              <w:t>国家赔偿费用支出</w:t>
            </w:r>
          </w:p>
        </w:tc>
        <w:tc>
          <w:tcPr>
            <w:tcW w:w="1554"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hint="eastAsia"/>
                <w:color w:val="000000"/>
                <w:kern w:val="0"/>
              </w:rPr>
              <w:t xml:space="preserve">　</w:t>
            </w:r>
          </w:p>
        </w:tc>
      </w:tr>
      <w:tr w:rsidR="003C5AB1">
        <w:trPr>
          <w:trHeight w:hRule="exact" w:val="284"/>
        </w:trPr>
        <w:tc>
          <w:tcPr>
            <w:tcW w:w="1263" w:type="dxa"/>
            <w:tcBorders>
              <w:top w:val="nil"/>
              <w:left w:val="single" w:sz="4" w:space="0" w:color="auto"/>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color w:val="000000"/>
                <w:kern w:val="0"/>
              </w:rPr>
              <w:t>30309</w:t>
            </w:r>
          </w:p>
        </w:tc>
        <w:tc>
          <w:tcPr>
            <w:tcW w:w="2353"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hint="eastAsia"/>
                <w:color w:val="000000"/>
                <w:kern w:val="0"/>
              </w:rPr>
              <w:t>奖励金</w:t>
            </w:r>
          </w:p>
        </w:tc>
        <w:tc>
          <w:tcPr>
            <w:tcW w:w="1770" w:type="dxa"/>
            <w:tcBorders>
              <w:top w:val="nil"/>
              <w:left w:val="nil"/>
              <w:bottom w:val="single" w:sz="4" w:space="0" w:color="auto"/>
              <w:right w:val="single" w:sz="4" w:space="0" w:color="auto"/>
            </w:tcBorders>
            <w:noWrap/>
            <w:vAlign w:val="center"/>
          </w:tcPr>
          <w:p w:rsidR="003C5AB1" w:rsidRDefault="003C5AB1">
            <w:pPr>
              <w:widowControl/>
              <w:jc w:val="right"/>
              <w:textAlignment w:val="center"/>
              <w:rPr>
                <w:rFonts w:ascii="宋体" w:cs="Times New Roman"/>
                <w:color w:val="000000"/>
                <w:kern w:val="0"/>
              </w:rPr>
            </w:pPr>
          </w:p>
        </w:tc>
        <w:tc>
          <w:tcPr>
            <w:tcW w:w="1485"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color w:val="000000"/>
                <w:kern w:val="0"/>
              </w:rPr>
              <w:t>30229</w:t>
            </w:r>
          </w:p>
        </w:tc>
        <w:tc>
          <w:tcPr>
            <w:tcW w:w="2295"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hint="eastAsia"/>
                <w:color w:val="000000"/>
                <w:kern w:val="0"/>
              </w:rPr>
              <w:t>福利费</w:t>
            </w:r>
          </w:p>
        </w:tc>
        <w:tc>
          <w:tcPr>
            <w:tcW w:w="1383"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cs="Times New Roman"/>
                <w:color w:val="000000"/>
                <w:kern w:val="0"/>
              </w:rPr>
            </w:pPr>
            <w:r>
              <w:rPr>
                <w:rFonts w:ascii="宋体" w:hAnsi="宋体" w:cs="宋体" w:hint="eastAsia"/>
                <w:color w:val="000000"/>
                <w:kern w:val="0"/>
                <w:sz w:val="22"/>
                <w:szCs w:val="22"/>
              </w:rPr>
              <w:t>19.09</w:t>
            </w:r>
          </w:p>
        </w:tc>
        <w:tc>
          <w:tcPr>
            <w:tcW w:w="972"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color w:val="000000"/>
                <w:kern w:val="0"/>
              </w:rPr>
              <w:t>39908</w:t>
            </w:r>
          </w:p>
        </w:tc>
        <w:tc>
          <w:tcPr>
            <w:tcW w:w="3015"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hint="eastAsia"/>
                <w:color w:val="000000"/>
                <w:kern w:val="0"/>
              </w:rPr>
              <w:t>对民间非营利组织和群众性自治组织补贴</w:t>
            </w:r>
          </w:p>
        </w:tc>
        <w:tc>
          <w:tcPr>
            <w:tcW w:w="1554"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hint="eastAsia"/>
                <w:color w:val="000000"/>
                <w:kern w:val="0"/>
              </w:rPr>
              <w:t xml:space="preserve">　</w:t>
            </w:r>
          </w:p>
        </w:tc>
      </w:tr>
      <w:tr w:rsidR="003C5AB1">
        <w:trPr>
          <w:trHeight w:hRule="exact" w:val="284"/>
        </w:trPr>
        <w:tc>
          <w:tcPr>
            <w:tcW w:w="1263" w:type="dxa"/>
            <w:tcBorders>
              <w:top w:val="nil"/>
              <w:left w:val="single" w:sz="4" w:space="0" w:color="auto"/>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color w:val="000000"/>
                <w:kern w:val="0"/>
              </w:rPr>
              <w:t>30310</w:t>
            </w:r>
          </w:p>
        </w:tc>
        <w:tc>
          <w:tcPr>
            <w:tcW w:w="2353"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hint="eastAsia"/>
                <w:color w:val="000000"/>
                <w:kern w:val="0"/>
              </w:rPr>
              <w:t>个人农业生产补贴</w:t>
            </w:r>
          </w:p>
        </w:tc>
        <w:tc>
          <w:tcPr>
            <w:tcW w:w="1770"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hint="eastAsia"/>
                <w:color w:val="000000"/>
                <w:kern w:val="0"/>
              </w:rPr>
              <w:t xml:space="preserve">　</w:t>
            </w:r>
          </w:p>
        </w:tc>
        <w:tc>
          <w:tcPr>
            <w:tcW w:w="1485"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color w:val="000000"/>
                <w:kern w:val="0"/>
              </w:rPr>
              <w:t>30231</w:t>
            </w:r>
          </w:p>
        </w:tc>
        <w:tc>
          <w:tcPr>
            <w:tcW w:w="2295"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hint="eastAsia"/>
                <w:color w:val="000000"/>
                <w:kern w:val="0"/>
              </w:rPr>
              <w:t>公务用车运行维护费</w:t>
            </w:r>
          </w:p>
        </w:tc>
        <w:tc>
          <w:tcPr>
            <w:tcW w:w="1383"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cs="Times New Roman"/>
                <w:color w:val="000000"/>
                <w:kern w:val="0"/>
              </w:rPr>
            </w:pPr>
            <w:r>
              <w:rPr>
                <w:rFonts w:ascii="宋体" w:hAnsi="宋体" w:cs="宋体" w:hint="eastAsia"/>
                <w:color w:val="000000"/>
                <w:kern w:val="0"/>
                <w:sz w:val="22"/>
                <w:szCs w:val="22"/>
              </w:rPr>
              <w:t>4.04</w:t>
            </w:r>
          </w:p>
        </w:tc>
        <w:tc>
          <w:tcPr>
            <w:tcW w:w="972"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color w:val="000000"/>
                <w:kern w:val="0"/>
              </w:rPr>
              <w:t>39999</w:t>
            </w:r>
          </w:p>
        </w:tc>
        <w:tc>
          <w:tcPr>
            <w:tcW w:w="3015"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hint="eastAsia"/>
                <w:color w:val="000000"/>
                <w:kern w:val="0"/>
              </w:rPr>
              <w:t>其他支出</w:t>
            </w:r>
          </w:p>
        </w:tc>
        <w:tc>
          <w:tcPr>
            <w:tcW w:w="1554"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hint="eastAsia"/>
                <w:color w:val="000000"/>
                <w:kern w:val="0"/>
              </w:rPr>
              <w:t xml:space="preserve">　</w:t>
            </w:r>
          </w:p>
        </w:tc>
      </w:tr>
      <w:tr w:rsidR="003C5AB1">
        <w:trPr>
          <w:trHeight w:hRule="exact" w:val="284"/>
        </w:trPr>
        <w:tc>
          <w:tcPr>
            <w:tcW w:w="1263" w:type="dxa"/>
            <w:tcBorders>
              <w:top w:val="nil"/>
              <w:left w:val="single" w:sz="4" w:space="0" w:color="auto"/>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color w:val="000000"/>
                <w:kern w:val="0"/>
              </w:rPr>
              <w:t>30311</w:t>
            </w:r>
          </w:p>
        </w:tc>
        <w:tc>
          <w:tcPr>
            <w:tcW w:w="2353"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hint="eastAsia"/>
                <w:color w:val="000000"/>
                <w:kern w:val="0"/>
              </w:rPr>
              <w:t>代缴社会保险费</w:t>
            </w:r>
          </w:p>
        </w:tc>
        <w:tc>
          <w:tcPr>
            <w:tcW w:w="1770"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hint="eastAsia"/>
                <w:color w:val="000000"/>
                <w:kern w:val="0"/>
              </w:rPr>
              <w:t xml:space="preserve">　</w:t>
            </w:r>
          </w:p>
        </w:tc>
        <w:tc>
          <w:tcPr>
            <w:tcW w:w="1485"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color w:val="000000"/>
                <w:kern w:val="0"/>
              </w:rPr>
              <w:t>30239</w:t>
            </w:r>
          </w:p>
        </w:tc>
        <w:tc>
          <w:tcPr>
            <w:tcW w:w="2295"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hint="eastAsia"/>
                <w:color w:val="000000"/>
                <w:kern w:val="0"/>
              </w:rPr>
              <w:t>其他交通费用</w:t>
            </w:r>
          </w:p>
        </w:tc>
        <w:tc>
          <w:tcPr>
            <w:tcW w:w="1383"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cs="Times New Roman"/>
                <w:color w:val="000000"/>
                <w:kern w:val="0"/>
              </w:rPr>
            </w:pPr>
            <w:r>
              <w:rPr>
                <w:rFonts w:ascii="宋体" w:hAnsi="宋体" w:cs="宋体" w:hint="eastAsia"/>
                <w:color w:val="000000"/>
                <w:kern w:val="0"/>
                <w:sz w:val="22"/>
                <w:szCs w:val="22"/>
              </w:rPr>
              <w:t>12.53</w:t>
            </w:r>
          </w:p>
        </w:tc>
        <w:tc>
          <w:tcPr>
            <w:tcW w:w="972"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hint="eastAsia"/>
                <w:color w:val="000000"/>
                <w:kern w:val="0"/>
              </w:rPr>
              <w:t xml:space="preserve">　</w:t>
            </w:r>
          </w:p>
        </w:tc>
        <w:tc>
          <w:tcPr>
            <w:tcW w:w="3015"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hint="eastAsia"/>
                <w:color w:val="000000"/>
                <w:kern w:val="0"/>
              </w:rPr>
              <w:t xml:space="preserve">　</w:t>
            </w:r>
          </w:p>
        </w:tc>
        <w:tc>
          <w:tcPr>
            <w:tcW w:w="1554"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hint="eastAsia"/>
                <w:color w:val="000000"/>
                <w:kern w:val="0"/>
              </w:rPr>
              <w:t xml:space="preserve">　</w:t>
            </w:r>
          </w:p>
        </w:tc>
      </w:tr>
      <w:tr w:rsidR="003C5AB1">
        <w:trPr>
          <w:trHeight w:hRule="exact" w:val="284"/>
        </w:trPr>
        <w:tc>
          <w:tcPr>
            <w:tcW w:w="1263" w:type="dxa"/>
            <w:tcBorders>
              <w:top w:val="nil"/>
              <w:left w:val="single" w:sz="4" w:space="0" w:color="auto"/>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color w:val="000000"/>
                <w:kern w:val="0"/>
              </w:rPr>
              <w:t>30399</w:t>
            </w:r>
          </w:p>
        </w:tc>
        <w:tc>
          <w:tcPr>
            <w:tcW w:w="2353"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hint="eastAsia"/>
                <w:color w:val="000000"/>
                <w:kern w:val="0"/>
              </w:rPr>
              <w:t>其他对个人和家庭的补助</w:t>
            </w:r>
          </w:p>
        </w:tc>
        <w:tc>
          <w:tcPr>
            <w:tcW w:w="1770" w:type="dxa"/>
            <w:tcBorders>
              <w:top w:val="nil"/>
              <w:left w:val="nil"/>
              <w:bottom w:val="single" w:sz="4" w:space="0" w:color="auto"/>
              <w:right w:val="single" w:sz="4" w:space="0" w:color="auto"/>
            </w:tcBorders>
            <w:noWrap/>
            <w:vAlign w:val="center"/>
          </w:tcPr>
          <w:p w:rsidR="003C5AB1" w:rsidRDefault="00FE240E">
            <w:pPr>
              <w:widowControl/>
              <w:jc w:val="right"/>
              <w:rPr>
                <w:rFonts w:ascii="宋体" w:cs="Times New Roman"/>
                <w:color w:val="000000"/>
                <w:kern w:val="0"/>
              </w:rPr>
            </w:pPr>
            <w:r>
              <w:rPr>
                <w:rFonts w:ascii="宋体" w:hAnsi="宋体" w:cs="宋体" w:hint="eastAsia"/>
                <w:color w:val="000000"/>
                <w:kern w:val="0"/>
              </w:rPr>
              <w:t xml:space="preserve">　</w:t>
            </w:r>
            <w:r>
              <w:rPr>
                <w:rFonts w:ascii="宋体" w:hAnsi="宋体" w:cs="宋体" w:hint="eastAsia"/>
                <w:color w:val="000000"/>
                <w:kern w:val="0"/>
              </w:rPr>
              <w:t>3.96</w:t>
            </w:r>
          </w:p>
        </w:tc>
        <w:tc>
          <w:tcPr>
            <w:tcW w:w="1485"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color w:val="000000"/>
                <w:kern w:val="0"/>
              </w:rPr>
              <w:t>30240</w:t>
            </w:r>
          </w:p>
        </w:tc>
        <w:tc>
          <w:tcPr>
            <w:tcW w:w="2295"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hint="eastAsia"/>
                <w:color w:val="000000"/>
                <w:kern w:val="0"/>
              </w:rPr>
              <w:t>税金及附加费用</w:t>
            </w:r>
          </w:p>
        </w:tc>
        <w:tc>
          <w:tcPr>
            <w:tcW w:w="1383"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cs="Times New Roman"/>
                <w:color w:val="000000"/>
                <w:kern w:val="0"/>
              </w:rPr>
            </w:pPr>
            <w:r>
              <w:rPr>
                <w:rFonts w:ascii="宋体" w:hAnsi="宋体" w:cs="宋体" w:hint="eastAsia"/>
                <w:color w:val="000000"/>
                <w:kern w:val="0"/>
                <w:sz w:val="22"/>
                <w:szCs w:val="22"/>
              </w:rPr>
              <w:t>0.00</w:t>
            </w:r>
          </w:p>
        </w:tc>
        <w:tc>
          <w:tcPr>
            <w:tcW w:w="972"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hint="eastAsia"/>
                <w:color w:val="000000"/>
                <w:kern w:val="0"/>
              </w:rPr>
              <w:t xml:space="preserve">　</w:t>
            </w:r>
          </w:p>
        </w:tc>
        <w:tc>
          <w:tcPr>
            <w:tcW w:w="3015"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hint="eastAsia"/>
                <w:color w:val="000000"/>
                <w:kern w:val="0"/>
              </w:rPr>
              <w:t xml:space="preserve">　</w:t>
            </w:r>
          </w:p>
        </w:tc>
        <w:tc>
          <w:tcPr>
            <w:tcW w:w="1554"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hint="eastAsia"/>
                <w:color w:val="000000"/>
                <w:kern w:val="0"/>
              </w:rPr>
              <w:t xml:space="preserve">　</w:t>
            </w:r>
          </w:p>
        </w:tc>
      </w:tr>
      <w:tr w:rsidR="003C5AB1">
        <w:trPr>
          <w:trHeight w:hRule="exact" w:val="284"/>
        </w:trPr>
        <w:tc>
          <w:tcPr>
            <w:tcW w:w="1263" w:type="dxa"/>
            <w:tcBorders>
              <w:top w:val="nil"/>
              <w:left w:val="single" w:sz="4" w:space="0" w:color="auto"/>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hint="eastAsia"/>
                <w:color w:val="000000"/>
                <w:kern w:val="0"/>
              </w:rPr>
              <w:t xml:space="preserve">　</w:t>
            </w:r>
          </w:p>
        </w:tc>
        <w:tc>
          <w:tcPr>
            <w:tcW w:w="2353"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hint="eastAsia"/>
                <w:color w:val="000000"/>
                <w:kern w:val="0"/>
              </w:rPr>
              <w:t xml:space="preserve">　</w:t>
            </w:r>
          </w:p>
        </w:tc>
        <w:tc>
          <w:tcPr>
            <w:tcW w:w="1770"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hint="eastAsia"/>
                <w:color w:val="000000"/>
                <w:kern w:val="0"/>
              </w:rPr>
              <w:t xml:space="preserve">　</w:t>
            </w:r>
          </w:p>
        </w:tc>
        <w:tc>
          <w:tcPr>
            <w:tcW w:w="1485"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color w:val="000000"/>
                <w:kern w:val="0"/>
              </w:rPr>
              <w:t>30299</w:t>
            </w:r>
          </w:p>
        </w:tc>
        <w:tc>
          <w:tcPr>
            <w:tcW w:w="2295"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hint="eastAsia"/>
                <w:color w:val="000000"/>
                <w:kern w:val="0"/>
              </w:rPr>
              <w:t>其他商品和服务支出</w:t>
            </w:r>
          </w:p>
        </w:tc>
        <w:tc>
          <w:tcPr>
            <w:tcW w:w="1383" w:type="dxa"/>
            <w:tcBorders>
              <w:top w:val="nil"/>
              <w:left w:val="nil"/>
              <w:bottom w:val="single" w:sz="4" w:space="0" w:color="auto"/>
              <w:right w:val="single" w:sz="4" w:space="0" w:color="auto"/>
            </w:tcBorders>
            <w:noWrap/>
            <w:vAlign w:val="center"/>
          </w:tcPr>
          <w:p w:rsidR="003C5AB1" w:rsidRDefault="00FE240E">
            <w:pPr>
              <w:widowControl/>
              <w:jc w:val="right"/>
              <w:textAlignment w:val="center"/>
              <w:rPr>
                <w:rFonts w:ascii="宋体" w:cs="Times New Roman"/>
                <w:color w:val="000000"/>
                <w:kern w:val="0"/>
              </w:rPr>
            </w:pPr>
            <w:r>
              <w:rPr>
                <w:rFonts w:ascii="宋体" w:hAnsi="宋体" w:cs="宋体" w:hint="eastAsia"/>
                <w:color w:val="000000"/>
                <w:kern w:val="0"/>
                <w:sz w:val="22"/>
                <w:szCs w:val="22"/>
              </w:rPr>
              <w:t>26.37</w:t>
            </w:r>
          </w:p>
        </w:tc>
        <w:tc>
          <w:tcPr>
            <w:tcW w:w="972"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hint="eastAsia"/>
                <w:color w:val="000000"/>
                <w:kern w:val="0"/>
              </w:rPr>
              <w:t xml:space="preserve">　</w:t>
            </w:r>
          </w:p>
        </w:tc>
        <w:tc>
          <w:tcPr>
            <w:tcW w:w="3015"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hint="eastAsia"/>
                <w:color w:val="000000"/>
                <w:kern w:val="0"/>
              </w:rPr>
              <w:t xml:space="preserve">　</w:t>
            </w:r>
          </w:p>
        </w:tc>
        <w:tc>
          <w:tcPr>
            <w:tcW w:w="1554"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hint="eastAsia"/>
                <w:color w:val="000000"/>
                <w:kern w:val="0"/>
              </w:rPr>
              <w:t xml:space="preserve">　</w:t>
            </w:r>
          </w:p>
        </w:tc>
      </w:tr>
      <w:tr w:rsidR="003C5AB1">
        <w:trPr>
          <w:trHeight w:hRule="exact" w:val="284"/>
        </w:trPr>
        <w:tc>
          <w:tcPr>
            <w:tcW w:w="3616" w:type="dxa"/>
            <w:gridSpan w:val="2"/>
            <w:tcBorders>
              <w:top w:val="single" w:sz="4" w:space="0" w:color="auto"/>
              <w:left w:val="single" w:sz="4" w:space="0" w:color="auto"/>
              <w:bottom w:val="single" w:sz="4" w:space="0" w:color="auto"/>
              <w:right w:val="single" w:sz="4" w:space="0" w:color="auto"/>
            </w:tcBorders>
            <w:noWrap/>
            <w:vAlign w:val="center"/>
          </w:tcPr>
          <w:p w:rsidR="003C5AB1" w:rsidRDefault="00FE240E">
            <w:pPr>
              <w:widowControl/>
              <w:jc w:val="center"/>
              <w:rPr>
                <w:rFonts w:ascii="宋体" w:cs="Times New Roman"/>
                <w:color w:val="000000"/>
                <w:kern w:val="0"/>
              </w:rPr>
            </w:pPr>
            <w:r>
              <w:rPr>
                <w:rFonts w:ascii="宋体" w:hAnsi="宋体" w:cs="宋体" w:hint="eastAsia"/>
                <w:color w:val="000000"/>
                <w:kern w:val="0"/>
              </w:rPr>
              <w:t>人员经费合计</w:t>
            </w:r>
          </w:p>
        </w:tc>
        <w:tc>
          <w:tcPr>
            <w:tcW w:w="1770" w:type="dxa"/>
            <w:tcBorders>
              <w:top w:val="nil"/>
              <w:left w:val="nil"/>
              <w:bottom w:val="single" w:sz="4" w:space="0" w:color="auto"/>
              <w:right w:val="single" w:sz="4" w:space="0" w:color="auto"/>
            </w:tcBorders>
            <w:noWrap/>
            <w:vAlign w:val="center"/>
          </w:tcPr>
          <w:p w:rsidR="003C5AB1" w:rsidRDefault="00FE240E">
            <w:pPr>
              <w:widowControl/>
              <w:jc w:val="right"/>
              <w:rPr>
                <w:rFonts w:ascii="宋体" w:cs="Times New Roman"/>
                <w:color w:val="000000"/>
                <w:kern w:val="0"/>
              </w:rPr>
            </w:pPr>
            <w:r>
              <w:rPr>
                <w:rFonts w:ascii="宋体" w:hAnsi="宋体" w:cs="宋体" w:hint="eastAsia"/>
                <w:color w:val="000000"/>
                <w:kern w:val="0"/>
              </w:rPr>
              <w:t xml:space="preserve">　</w:t>
            </w:r>
            <w:r>
              <w:rPr>
                <w:rFonts w:ascii="宋体" w:hAnsi="宋体" w:cs="宋体" w:hint="eastAsia"/>
                <w:color w:val="000000"/>
                <w:kern w:val="0"/>
              </w:rPr>
              <w:t>1850.15</w:t>
            </w:r>
          </w:p>
        </w:tc>
        <w:tc>
          <w:tcPr>
            <w:tcW w:w="9150" w:type="dxa"/>
            <w:gridSpan w:val="5"/>
            <w:tcBorders>
              <w:top w:val="single" w:sz="4" w:space="0" w:color="auto"/>
              <w:left w:val="nil"/>
              <w:bottom w:val="single" w:sz="4" w:space="0" w:color="auto"/>
              <w:right w:val="single" w:sz="4" w:space="0" w:color="auto"/>
            </w:tcBorders>
            <w:noWrap/>
            <w:vAlign w:val="center"/>
          </w:tcPr>
          <w:p w:rsidR="003C5AB1" w:rsidRDefault="00FE240E">
            <w:pPr>
              <w:widowControl/>
              <w:jc w:val="center"/>
              <w:rPr>
                <w:rFonts w:ascii="宋体" w:cs="Times New Roman"/>
                <w:color w:val="000000"/>
                <w:kern w:val="0"/>
              </w:rPr>
            </w:pPr>
            <w:r>
              <w:rPr>
                <w:rFonts w:ascii="宋体" w:hAnsi="宋体" w:cs="宋体" w:hint="eastAsia"/>
                <w:color w:val="000000"/>
                <w:kern w:val="0"/>
              </w:rPr>
              <w:t>公用经费合计</w:t>
            </w:r>
          </w:p>
        </w:tc>
        <w:tc>
          <w:tcPr>
            <w:tcW w:w="1554" w:type="dxa"/>
            <w:tcBorders>
              <w:top w:val="nil"/>
              <w:left w:val="nil"/>
              <w:bottom w:val="single" w:sz="4" w:space="0" w:color="auto"/>
              <w:right w:val="single" w:sz="4" w:space="0" w:color="auto"/>
            </w:tcBorders>
            <w:noWrap/>
            <w:vAlign w:val="center"/>
          </w:tcPr>
          <w:p w:rsidR="003C5AB1" w:rsidRDefault="00FE240E">
            <w:pPr>
              <w:widowControl/>
              <w:jc w:val="left"/>
              <w:rPr>
                <w:rFonts w:ascii="宋体" w:cs="Times New Roman"/>
                <w:color w:val="000000"/>
                <w:kern w:val="0"/>
              </w:rPr>
            </w:pPr>
            <w:r>
              <w:rPr>
                <w:rFonts w:ascii="宋体" w:hAnsi="宋体" w:cs="宋体" w:hint="eastAsia"/>
                <w:color w:val="000000"/>
                <w:kern w:val="0"/>
              </w:rPr>
              <w:t xml:space="preserve">　</w:t>
            </w:r>
            <w:r>
              <w:rPr>
                <w:rFonts w:ascii="宋体" w:hAnsi="宋体" w:cs="宋体" w:hint="eastAsia"/>
                <w:color w:val="000000"/>
                <w:kern w:val="0"/>
              </w:rPr>
              <w:t>296.06</w:t>
            </w:r>
          </w:p>
        </w:tc>
      </w:tr>
      <w:tr w:rsidR="003C5AB1">
        <w:trPr>
          <w:trHeight w:hRule="exact" w:val="284"/>
        </w:trPr>
        <w:tc>
          <w:tcPr>
            <w:tcW w:w="16090" w:type="dxa"/>
            <w:gridSpan w:val="9"/>
            <w:tcBorders>
              <w:top w:val="nil"/>
              <w:left w:val="nil"/>
              <w:bottom w:val="nil"/>
              <w:right w:val="nil"/>
            </w:tcBorders>
            <w:noWrap/>
            <w:vAlign w:val="center"/>
          </w:tcPr>
          <w:p w:rsidR="003C5AB1" w:rsidRDefault="00FE240E">
            <w:pPr>
              <w:widowControl/>
              <w:jc w:val="left"/>
              <w:rPr>
                <w:rFonts w:ascii="宋体" w:cs="Times New Roman"/>
                <w:color w:val="000000"/>
                <w:kern w:val="0"/>
              </w:rPr>
            </w:pPr>
            <w:r>
              <w:rPr>
                <w:rFonts w:ascii="宋体" w:hAnsi="宋体" w:cs="宋体" w:hint="eastAsia"/>
                <w:color w:val="000000"/>
                <w:kern w:val="0"/>
              </w:rPr>
              <w:lastRenderedPageBreak/>
              <w:t>注：本表反映部门本年度一般公共预算财政拨款基本支出明细情况。</w:t>
            </w:r>
          </w:p>
        </w:tc>
      </w:tr>
    </w:tbl>
    <w:p w:rsidR="003C5AB1" w:rsidRDefault="003C5AB1">
      <w:pPr>
        <w:widowControl/>
        <w:jc w:val="center"/>
        <w:rPr>
          <w:rFonts w:ascii="Times New Roman" w:eastAsia="方正小标宋_GBK" w:hAnsi="Times New Roman" w:cs="方正小标宋_GBK"/>
          <w:color w:val="000000"/>
          <w:kern w:val="0"/>
          <w:sz w:val="36"/>
          <w:szCs w:val="36"/>
        </w:rPr>
      </w:pPr>
    </w:p>
    <w:p w:rsidR="003C5AB1" w:rsidRDefault="003C5AB1">
      <w:pPr>
        <w:widowControl/>
        <w:jc w:val="center"/>
        <w:rPr>
          <w:rFonts w:ascii="Times New Roman" w:eastAsia="方正小标宋_GBK" w:hAnsi="Times New Roman" w:cs="方正小标宋_GBK"/>
          <w:color w:val="000000"/>
          <w:kern w:val="0"/>
          <w:sz w:val="36"/>
          <w:szCs w:val="36"/>
        </w:rPr>
      </w:pPr>
    </w:p>
    <w:p w:rsidR="003C5AB1" w:rsidRDefault="003C5AB1">
      <w:pPr>
        <w:widowControl/>
        <w:jc w:val="center"/>
        <w:rPr>
          <w:rFonts w:ascii="Times New Roman" w:eastAsia="方正小标宋_GBK" w:hAnsi="Times New Roman" w:cs="方正小标宋_GBK"/>
          <w:color w:val="000000"/>
          <w:kern w:val="0"/>
          <w:sz w:val="36"/>
          <w:szCs w:val="36"/>
        </w:rPr>
      </w:pPr>
    </w:p>
    <w:p w:rsidR="003C5AB1" w:rsidRDefault="003C5AB1">
      <w:pPr>
        <w:widowControl/>
        <w:jc w:val="center"/>
        <w:rPr>
          <w:rFonts w:ascii="Times New Roman" w:eastAsia="方正小标宋_GBK" w:hAnsi="Times New Roman" w:cs="方正小标宋_GBK"/>
          <w:color w:val="000000"/>
          <w:kern w:val="0"/>
          <w:sz w:val="36"/>
          <w:szCs w:val="36"/>
        </w:rPr>
      </w:pPr>
    </w:p>
    <w:p w:rsidR="003C5AB1" w:rsidRDefault="00FE240E">
      <w:pPr>
        <w:widowControl/>
        <w:jc w:val="center"/>
        <w:rPr>
          <w:rFonts w:ascii="Times New Roman" w:eastAsia="方正小标宋_GBK" w:hAnsi="Times New Roman" w:cs="Times New Roman"/>
          <w:color w:val="000000"/>
          <w:kern w:val="0"/>
          <w:sz w:val="36"/>
          <w:szCs w:val="36"/>
        </w:rPr>
      </w:pPr>
      <w:r>
        <w:rPr>
          <w:rFonts w:ascii="Times New Roman" w:eastAsia="方正小标宋_GBK" w:hAnsi="Times New Roman" w:cs="方正小标宋_GBK" w:hint="eastAsia"/>
          <w:color w:val="000000"/>
          <w:kern w:val="0"/>
          <w:sz w:val="36"/>
          <w:szCs w:val="36"/>
        </w:rPr>
        <w:t>一般公共预算财政拨款“三公”经费支出决算表</w:t>
      </w:r>
    </w:p>
    <w:p w:rsidR="003C5AB1" w:rsidRDefault="00FE240E">
      <w:pPr>
        <w:widowControl/>
        <w:jc w:val="left"/>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部门：公开</w:t>
      </w:r>
      <w:r>
        <w:rPr>
          <w:rFonts w:ascii="Times New Roman" w:eastAsia="仿宋_GB2312" w:hAnsi="Times New Roman" w:cs="Times New Roman"/>
          <w:color w:val="000000"/>
          <w:kern w:val="0"/>
        </w:rPr>
        <w:t>07</w:t>
      </w:r>
      <w:r>
        <w:rPr>
          <w:rFonts w:ascii="Times New Roman" w:eastAsia="仿宋_GB2312" w:hAnsi="Times New Roman" w:cs="仿宋_GB2312" w:hint="eastAsia"/>
          <w:color w:val="000000"/>
          <w:kern w:val="0"/>
        </w:rPr>
        <w:t>表</w:t>
      </w:r>
    </w:p>
    <w:p w:rsidR="003C5AB1" w:rsidRDefault="00FE240E">
      <w:pPr>
        <w:widowControl/>
        <w:ind w:right="420"/>
        <w:jc w:val="right"/>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单位：万元</w:t>
      </w:r>
    </w:p>
    <w:tbl>
      <w:tblPr>
        <w:tblW w:w="14640" w:type="dxa"/>
        <w:jc w:val="center"/>
        <w:tblLook w:val="04A0"/>
      </w:tblPr>
      <w:tblGrid>
        <w:gridCol w:w="1220"/>
        <w:gridCol w:w="1220"/>
        <w:gridCol w:w="1220"/>
        <w:gridCol w:w="1220"/>
        <w:gridCol w:w="1220"/>
        <w:gridCol w:w="1220"/>
        <w:gridCol w:w="1220"/>
        <w:gridCol w:w="1220"/>
        <w:gridCol w:w="1220"/>
        <w:gridCol w:w="1220"/>
        <w:gridCol w:w="1220"/>
        <w:gridCol w:w="1220"/>
      </w:tblGrid>
      <w:tr w:rsidR="003C5AB1">
        <w:trPr>
          <w:trHeight w:val="397"/>
          <w:jc w:val="center"/>
        </w:trPr>
        <w:tc>
          <w:tcPr>
            <w:tcW w:w="7320" w:type="dxa"/>
            <w:gridSpan w:val="6"/>
            <w:tcBorders>
              <w:top w:val="single" w:sz="8" w:space="0" w:color="auto"/>
              <w:left w:val="single" w:sz="8" w:space="0" w:color="auto"/>
              <w:bottom w:val="single" w:sz="4" w:space="0" w:color="auto"/>
              <w:right w:val="single" w:sz="4" w:space="0" w:color="000000"/>
            </w:tcBorders>
            <w:vAlign w:val="center"/>
          </w:tcPr>
          <w:p w:rsidR="003C5AB1" w:rsidRDefault="00FE240E">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预算数</w:t>
            </w:r>
          </w:p>
        </w:tc>
        <w:tc>
          <w:tcPr>
            <w:tcW w:w="7320" w:type="dxa"/>
            <w:gridSpan w:val="6"/>
            <w:tcBorders>
              <w:top w:val="single" w:sz="8" w:space="0" w:color="auto"/>
              <w:left w:val="nil"/>
              <w:bottom w:val="single" w:sz="4" w:space="0" w:color="auto"/>
              <w:right w:val="single" w:sz="8" w:space="0" w:color="000000"/>
            </w:tcBorders>
            <w:vAlign w:val="center"/>
          </w:tcPr>
          <w:p w:rsidR="003C5AB1" w:rsidRDefault="00FE240E">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决算数</w:t>
            </w:r>
          </w:p>
        </w:tc>
      </w:tr>
      <w:tr w:rsidR="003C5AB1">
        <w:trPr>
          <w:trHeight w:val="397"/>
          <w:jc w:val="center"/>
        </w:trPr>
        <w:tc>
          <w:tcPr>
            <w:tcW w:w="1220" w:type="dxa"/>
            <w:vMerge w:val="restart"/>
            <w:tcBorders>
              <w:top w:val="nil"/>
              <w:left w:val="single" w:sz="8" w:space="0" w:color="auto"/>
              <w:bottom w:val="single" w:sz="4" w:space="0" w:color="000000"/>
              <w:right w:val="single" w:sz="4" w:space="0" w:color="auto"/>
            </w:tcBorders>
            <w:vAlign w:val="center"/>
          </w:tcPr>
          <w:p w:rsidR="003C5AB1" w:rsidRDefault="00FE240E">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合计</w:t>
            </w:r>
          </w:p>
        </w:tc>
        <w:tc>
          <w:tcPr>
            <w:tcW w:w="1220" w:type="dxa"/>
            <w:vMerge w:val="restart"/>
            <w:tcBorders>
              <w:top w:val="nil"/>
              <w:left w:val="single" w:sz="4" w:space="0" w:color="auto"/>
              <w:bottom w:val="single" w:sz="4" w:space="0" w:color="000000"/>
              <w:right w:val="single" w:sz="4" w:space="0" w:color="auto"/>
            </w:tcBorders>
            <w:vAlign w:val="center"/>
          </w:tcPr>
          <w:p w:rsidR="003C5AB1" w:rsidRDefault="00FE240E">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因公出国（境）费</w:t>
            </w:r>
          </w:p>
        </w:tc>
        <w:tc>
          <w:tcPr>
            <w:tcW w:w="3660" w:type="dxa"/>
            <w:gridSpan w:val="3"/>
            <w:tcBorders>
              <w:top w:val="single" w:sz="4" w:space="0" w:color="auto"/>
              <w:left w:val="nil"/>
              <w:bottom w:val="single" w:sz="4" w:space="0" w:color="auto"/>
              <w:right w:val="single" w:sz="4" w:space="0" w:color="000000"/>
            </w:tcBorders>
            <w:vAlign w:val="center"/>
          </w:tcPr>
          <w:p w:rsidR="003C5AB1" w:rsidRDefault="00FE240E">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公务用车购置及运行费</w:t>
            </w:r>
          </w:p>
        </w:tc>
        <w:tc>
          <w:tcPr>
            <w:tcW w:w="1220" w:type="dxa"/>
            <w:vMerge w:val="restart"/>
            <w:tcBorders>
              <w:top w:val="nil"/>
              <w:left w:val="single" w:sz="4" w:space="0" w:color="auto"/>
              <w:bottom w:val="single" w:sz="4" w:space="0" w:color="auto"/>
              <w:right w:val="single" w:sz="4" w:space="0" w:color="auto"/>
            </w:tcBorders>
            <w:vAlign w:val="center"/>
          </w:tcPr>
          <w:p w:rsidR="003C5AB1" w:rsidRDefault="00FE240E">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公务</w:t>
            </w:r>
          </w:p>
          <w:p w:rsidR="003C5AB1" w:rsidRDefault="00FE240E">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接待费</w:t>
            </w:r>
          </w:p>
        </w:tc>
        <w:tc>
          <w:tcPr>
            <w:tcW w:w="1220" w:type="dxa"/>
            <w:vMerge w:val="restart"/>
            <w:tcBorders>
              <w:top w:val="nil"/>
              <w:left w:val="nil"/>
              <w:bottom w:val="single" w:sz="4" w:space="0" w:color="000000"/>
              <w:right w:val="single" w:sz="4" w:space="0" w:color="auto"/>
            </w:tcBorders>
            <w:vAlign w:val="center"/>
          </w:tcPr>
          <w:p w:rsidR="003C5AB1" w:rsidRDefault="00FE240E">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合计</w:t>
            </w:r>
          </w:p>
        </w:tc>
        <w:tc>
          <w:tcPr>
            <w:tcW w:w="1220" w:type="dxa"/>
            <w:vMerge w:val="restart"/>
            <w:tcBorders>
              <w:top w:val="nil"/>
              <w:left w:val="single" w:sz="4" w:space="0" w:color="auto"/>
              <w:bottom w:val="single" w:sz="4" w:space="0" w:color="000000"/>
              <w:right w:val="single" w:sz="4" w:space="0" w:color="auto"/>
            </w:tcBorders>
            <w:vAlign w:val="center"/>
          </w:tcPr>
          <w:p w:rsidR="003C5AB1" w:rsidRDefault="00FE240E">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因公出国（境）费</w:t>
            </w:r>
          </w:p>
        </w:tc>
        <w:tc>
          <w:tcPr>
            <w:tcW w:w="3660" w:type="dxa"/>
            <w:gridSpan w:val="3"/>
            <w:tcBorders>
              <w:top w:val="single" w:sz="4" w:space="0" w:color="auto"/>
              <w:left w:val="nil"/>
              <w:bottom w:val="single" w:sz="4" w:space="0" w:color="auto"/>
              <w:right w:val="single" w:sz="4" w:space="0" w:color="000000"/>
            </w:tcBorders>
            <w:vAlign w:val="center"/>
          </w:tcPr>
          <w:p w:rsidR="003C5AB1" w:rsidRDefault="00FE240E">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公务用车购置及运行费</w:t>
            </w:r>
          </w:p>
        </w:tc>
        <w:tc>
          <w:tcPr>
            <w:tcW w:w="1220" w:type="dxa"/>
            <w:vMerge w:val="restart"/>
            <w:tcBorders>
              <w:top w:val="nil"/>
              <w:left w:val="single" w:sz="4" w:space="0" w:color="auto"/>
              <w:bottom w:val="single" w:sz="4" w:space="0" w:color="000000"/>
              <w:right w:val="single" w:sz="8" w:space="0" w:color="auto"/>
            </w:tcBorders>
            <w:vAlign w:val="center"/>
          </w:tcPr>
          <w:p w:rsidR="003C5AB1" w:rsidRDefault="00FE240E">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公务</w:t>
            </w:r>
          </w:p>
          <w:p w:rsidR="003C5AB1" w:rsidRDefault="00FE240E">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接待费</w:t>
            </w:r>
          </w:p>
        </w:tc>
      </w:tr>
      <w:tr w:rsidR="003C5AB1">
        <w:trPr>
          <w:trHeight w:val="397"/>
          <w:jc w:val="center"/>
        </w:trPr>
        <w:tc>
          <w:tcPr>
            <w:tcW w:w="1220" w:type="dxa"/>
            <w:vMerge/>
            <w:tcBorders>
              <w:top w:val="nil"/>
              <w:left w:val="single" w:sz="8" w:space="0" w:color="auto"/>
              <w:bottom w:val="single" w:sz="4" w:space="0" w:color="000000"/>
              <w:right w:val="single" w:sz="4" w:space="0" w:color="auto"/>
            </w:tcBorders>
            <w:vAlign w:val="center"/>
          </w:tcPr>
          <w:p w:rsidR="003C5AB1" w:rsidRDefault="003C5AB1">
            <w:pPr>
              <w:widowControl/>
              <w:jc w:val="left"/>
              <w:rPr>
                <w:rFonts w:ascii="Times New Roman" w:eastAsia="仿宋_GB2312" w:hAnsi="Times New Roman" w:cs="Times New Roman"/>
                <w:kern w:val="0"/>
              </w:rPr>
            </w:pPr>
          </w:p>
        </w:tc>
        <w:tc>
          <w:tcPr>
            <w:tcW w:w="1220" w:type="dxa"/>
            <w:vMerge/>
            <w:tcBorders>
              <w:top w:val="nil"/>
              <w:left w:val="single" w:sz="4" w:space="0" w:color="auto"/>
              <w:bottom w:val="single" w:sz="4" w:space="0" w:color="000000"/>
              <w:right w:val="single" w:sz="4" w:space="0" w:color="auto"/>
            </w:tcBorders>
            <w:vAlign w:val="center"/>
          </w:tcPr>
          <w:p w:rsidR="003C5AB1" w:rsidRDefault="003C5AB1">
            <w:pPr>
              <w:widowControl/>
              <w:jc w:val="left"/>
              <w:rPr>
                <w:rFonts w:ascii="Times New Roman" w:eastAsia="仿宋_GB2312" w:hAnsi="Times New Roman" w:cs="Times New Roman"/>
                <w:kern w:val="0"/>
              </w:rPr>
            </w:pPr>
          </w:p>
        </w:tc>
        <w:tc>
          <w:tcPr>
            <w:tcW w:w="1220" w:type="dxa"/>
            <w:tcBorders>
              <w:top w:val="nil"/>
              <w:left w:val="nil"/>
              <w:bottom w:val="single" w:sz="4" w:space="0" w:color="auto"/>
              <w:right w:val="single" w:sz="4" w:space="0" w:color="auto"/>
            </w:tcBorders>
            <w:vAlign w:val="center"/>
          </w:tcPr>
          <w:p w:rsidR="003C5AB1" w:rsidRDefault="00FE240E">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小计</w:t>
            </w:r>
          </w:p>
        </w:tc>
        <w:tc>
          <w:tcPr>
            <w:tcW w:w="1220" w:type="dxa"/>
            <w:tcBorders>
              <w:top w:val="nil"/>
              <w:left w:val="nil"/>
              <w:bottom w:val="single" w:sz="4" w:space="0" w:color="auto"/>
              <w:right w:val="single" w:sz="4" w:space="0" w:color="auto"/>
            </w:tcBorders>
            <w:vAlign w:val="center"/>
          </w:tcPr>
          <w:p w:rsidR="003C5AB1" w:rsidRDefault="00FE240E">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公务用车</w:t>
            </w:r>
            <w:r>
              <w:rPr>
                <w:rFonts w:ascii="Times New Roman" w:eastAsia="仿宋_GB2312" w:hAnsi="Times New Roman" w:cs="Times New Roman"/>
                <w:kern w:val="0"/>
              </w:rPr>
              <w:br/>
            </w:r>
            <w:r>
              <w:rPr>
                <w:rFonts w:ascii="Times New Roman" w:eastAsia="仿宋_GB2312" w:hAnsi="Times New Roman" w:cs="仿宋_GB2312" w:hint="eastAsia"/>
                <w:kern w:val="0"/>
              </w:rPr>
              <w:t>购置费</w:t>
            </w:r>
          </w:p>
        </w:tc>
        <w:tc>
          <w:tcPr>
            <w:tcW w:w="1220" w:type="dxa"/>
            <w:tcBorders>
              <w:top w:val="nil"/>
              <w:left w:val="nil"/>
              <w:bottom w:val="single" w:sz="4" w:space="0" w:color="auto"/>
              <w:right w:val="single" w:sz="4" w:space="0" w:color="auto"/>
            </w:tcBorders>
            <w:vAlign w:val="center"/>
          </w:tcPr>
          <w:p w:rsidR="003C5AB1" w:rsidRDefault="00FE240E">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公务用车</w:t>
            </w:r>
            <w:r>
              <w:rPr>
                <w:rFonts w:ascii="Times New Roman" w:eastAsia="仿宋_GB2312" w:hAnsi="Times New Roman" w:cs="Times New Roman"/>
                <w:kern w:val="0"/>
              </w:rPr>
              <w:br/>
            </w:r>
            <w:r>
              <w:rPr>
                <w:rFonts w:ascii="Times New Roman" w:eastAsia="仿宋_GB2312" w:hAnsi="Times New Roman" w:cs="仿宋_GB2312" w:hint="eastAsia"/>
                <w:kern w:val="0"/>
              </w:rPr>
              <w:t>运行费</w:t>
            </w:r>
          </w:p>
        </w:tc>
        <w:tc>
          <w:tcPr>
            <w:tcW w:w="1220" w:type="dxa"/>
            <w:vMerge/>
            <w:tcBorders>
              <w:top w:val="nil"/>
              <w:left w:val="single" w:sz="4" w:space="0" w:color="auto"/>
              <w:bottom w:val="single" w:sz="4" w:space="0" w:color="auto"/>
              <w:right w:val="single" w:sz="4" w:space="0" w:color="auto"/>
            </w:tcBorders>
            <w:vAlign w:val="center"/>
          </w:tcPr>
          <w:p w:rsidR="003C5AB1" w:rsidRDefault="003C5AB1">
            <w:pPr>
              <w:widowControl/>
              <w:jc w:val="left"/>
              <w:rPr>
                <w:rFonts w:ascii="Times New Roman" w:eastAsia="仿宋_GB2312" w:hAnsi="Times New Roman" w:cs="Times New Roman"/>
                <w:kern w:val="0"/>
              </w:rPr>
            </w:pPr>
          </w:p>
        </w:tc>
        <w:tc>
          <w:tcPr>
            <w:tcW w:w="1220" w:type="dxa"/>
            <w:vMerge/>
            <w:tcBorders>
              <w:top w:val="nil"/>
              <w:left w:val="nil"/>
              <w:bottom w:val="single" w:sz="4" w:space="0" w:color="000000"/>
              <w:right w:val="single" w:sz="4" w:space="0" w:color="auto"/>
            </w:tcBorders>
            <w:vAlign w:val="center"/>
          </w:tcPr>
          <w:p w:rsidR="003C5AB1" w:rsidRDefault="003C5AB1">
            <w:pPr>
              <w:widowControl/>
              <w:jc w:val="left"/>
              <w:rPr>
                <w:rFonts w:ascii="Times New Roman" w:eastAsia="仿宋_GB2312" w:hAnsi="Times New Roman" w:cs="Times New Roman"/>
                <w:kern w:val="0"/>
              </w:rPr>
            </w:pPr>
          </w:p>
        </w:tc>
        <w:tc>
          <w:tcPr>
            <w:tcW w:w="1220" w:type="dxa"/>
            <w:vMerge/>
            <w:tcBorders>
              <w:top w:val="nil"/>
              <w:left w:val="single" w:sz="4" w:space="0" w:color="auto"/>
              <w:bottom w:val="single" w:sz="4" w:space="0" w:color="000000"/>
              <w:right w:val="single" w:sz="4" w:space="0" w:color="auto"/>
            </w:tcBorders>
            <w:vAlign w:val="center"/>
          </w:tcPr>
          <w:p w:rsidR="003C5AB1" w:rsidRDefault="003C5AB1">
            <w:pPr>
              <w:widowControl/>
              <w:jc w:val="left"/>
              <w:rPr>
                <w:rFonts w:ascii="Times New Roman" w:eastAsia="仿宋_GB2312" w:hAnsi="Times New Roman" w:cs="Times New Roman"/>
                <w:kern w:val="0"/>
              </w:rPr>
            </w:pPr>
          </w:p>
        </w:tc>
        <w:tc>
          <w:tcPr>
            <w:tcW w:w="1220" w:type="dxa"/>
            <w:tcBorders>
              <w:top w:val="nil"/>
              <w:left w:val="nil"/>
              <w:bottom w:val="single" w:sz="4" w:space="0" w:color="auto"/>
              <w:right w:val="single" w:sz="4" w:space="0" w:color="auto"/>
            </w:tcBorders>
            <w:vAlign w:val="center"/>
          </w:tcPr>
          <w:p w:rsidR="003C5AB1" w:rsidRDefault="00FE240E">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小计</w:t>
            </w:r>
          </w:p>
        </w:tc>
        <w:tc>
          <w:tcPr>
            <w:tcW w:w="1220" w:type="dxa"/>
            <w:tcBorders>
              <w:top w:val="nil"/>
              <w:left w:val="nil"/>
              <w:bottom w:val="single" w:sz="4" w:space="0" w:color="auto"/>
              <w:right w:val="single" w:sz="4" w:space="0" w:color="auto"/>
            </w:tcBorders>
            <w:vAlign w:val="center"/>
          </w:tcPr>
          <w:p w:rsidR="003C5AB1" w:rsidRDefault="00FE240E">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公务用车</w:t>
            </w:r>
            <w:r>
              <w:rPr>
                <w:rFonts w:ascii="Times New Roman" w:eastAsia="仿宋_GB2312" w:hAnsi="Times New Roman" w:cs="Times New Roman"/>
                <w:kern w:val="0"/>
              </w:rPr>
              <w:br/>
            </w:r>
            <w:r>
              <w:rPr>
                <w:rFonts w:ascii="Times New Roman" w:eastAsia="仿宋_GB2312" w:hAnsi="Times New Roman" w:cs="仿宋_GB2312" w:hint="eastAsia"/>
                <w:kern w:val="0"/>
              </w:rPr>
              <w:t>购置费</w:t>
            </w:r>
          </w:p>
        </w:tc>
        <w:tc>
          <w:tcPr>
            <w:tcW w:w="1220" w:type="dxa"/>
            <w:tcBorders>
              <w:top w:val="nil"/>
              <w:left w:val="nil"/>
              <w:bottom w:val="single" w:sz="4" w:space="0" w:color="auto"/>
              <w:right w:val="single" w:sz="4" w:space="0" w:color="auto"/>
            </w:tcBorders>
            <w:vAlign w:val="center"/>
          </w:tcPr>
          <w:p w:rsidR="003C5AB1" w:rsidRDefault="00FE240E">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公务用车</w:t>
            </w:r>
            <w:r>
              <w:rPr>
                <w:rFonts w:ascii="Times New Roman" w:eastAsia="仿宋_GB2312" w:hAnsi="Times New Roman" w:cs="Times New Roman"/>
                <w:kern w:val="0"/>
              </w:rPr>
              <w:br/>
            </w:r>
            <w:r>
              <w:rPr>
                <w:rFonts w:ascii="Times New Roman" w:eastAsia="仿宋_GB2312" w:hAnsi="Times New Roman" w:cs="仿宋_GB2312" w:hint="eastAsia"/>
                <w:kern w:val="0"/>
              </w:rPr>
              <w:t>运行费</w:t>
            </w:r>
          </w:p>
        </w:tc>
        <w:tc>
          <w:tcPr>
            <w:tcW w:w="1220" w:type="dxa"/>
            <w:vMerge/>
            <w:tcBorders>
              <w:top w:val="nil"/>
              <w:left w:val="single" w:sz="4" w:space="0" w:color="auto"/>
              <w:bottom w:val="single" w:sz="4" w:space="0" w:color="000000"/>
              <w:right w:val="single" w:sz="8" w:space="0" w:color="auto"/>
            </w:tcBorders>
            <w:vAlign w:val="center"/>
          </w:tcPr>
          <w:p w:rsidR="003C5AB1" w:rsidRDefault="003C5AB1">
            <w:pPr>
              <w:widowControl/>
              <w:jc w:val="left"/>
              <w:rPr>
                <w:rFonts w:ascii="Times New Roman" w:eastAsia="仿宋_GB2312" w:hAnsi="Times New Roman" w:cs="Times New Roman"/>
                <w:kern w:val="0"/>
              </w:rPr>
            </w:pPr>
          </w:p>
        </w:tc>
      </w:tr>
      <w:tr w:rsidR="003C5AB1">
        <w:trPr>
          <w:trHeight w:val="397"/>
          <w:jc w:val="center"/>
        </w:trPr>
        <w:tc>
          <w:tcPr>
            <w:tcW w:w="1220" w:type="dxa"/>
            <w:tcBorders>
              <w:top w:val="nil"/>
              <w:left w:val="single" w:sz="8" w:space="0" w:color="auto"/>
              <w:bottom w:val="single" w:sz="4" w:space="0" w:color="auto"/>
              <w:right w:val="single" w:sz="4" w:space="0" w:color="auto"/>
            </w:tcBorders>
            <w:vAlign w:val="center"/>
          </w:tcPr>
          <w:p w:rsidR="003C5AB1" w:rsidRDefault="00FE240E">
            <w:pPr>
              <w:widowControl/>
              <w:jc w:val="center"/>
              <w:rPr>
                <w:rFonts w:ascii="Times New Roman" w:eastAsia="仿宋_GB2312" w:hAnsi="Times New Roman" w:cs="Times New Roman"/>
                <w:kern w:val="0"/>
              </w:rPr>
            </w:pPr>
            <w:r>
              <w:rPr>
                <w:rFonts w:ascii="Times New Roman" w:eastAsia="仿宋_GB2312" w:hAnsi="Times New Roman" w:cs="Times New Roman"/>
                <w:kern w:val="0"/>
              </w:rPr>
              <w:t>1</w:t>
            </w:r>
          </w:p>
        </w:tc>
        <w:tc>
          <w:tcPr>
            <w:tcW w:w="1220" w:type="dxa"/>
            <w:tcBorders>
              <w:top w:val="nil"/>
              <w:left w:val="nil"/>
              <w:bottom w:val="single" w:sz="4" w:space="0" w:color="auto"/>
              <w:right w:val="single" w:sz="4" w:space="0" w:color="auto"/>
            </w:tcBorders>
            <w:vAlign w:val="center"/>
          </w:tcPr>
          <w:p w:rsidR="003C5AB1" w:rsidRDefault="00FE240E">
            <w:pPr>
              <w:widowControl/>
              <w:jc w:val="center"/>
              <w:rPr>
                <w:rFonts w:ascii="Times New Roman" w:eastAsia="仿宋_GB2312" w:hAnsi="Times New Roman" w:cs="Times New Roman"/>
                <w:kern w:val="0"/>
              </w:rPr>
            </w:pPr>
            <w:r>
              <w:rPr>
                <w:rFonts w:ascii="Times New Roman" w:eastAsia="仿宋_GB2312" w:hAnsi="Times New Roman" w:cs="Times New Roman"/>
                <w:kern w:val="0"/>
              </w:rPr>
              <w:t>2</w:t>
            </w:r>
          </w:p>
        </w:tc>
        <w:tc>
          <w:tcPr>
            <w:tcW w:w="1220" w:type="dxa"/>
            <w:tcBorders>
              <w:top w:val="nil"/>
              <w:left w:val="nil"/>
              <w:bottom w:val="single" w:sz="4" w:space="0" w:color="auto"/>
              <w:right w:val="single" w:sz="4" w:space="0" w:color="auto"/>
            </w:tcBorders>
            <w:vAlign w:val="center"/>
          </w:tcPr>
          <w:p w:rsidR="003C5AB1" w:rsidRDefault="00FE240E">
            <w:pPr>
              <w:widowControl/>
              <w:jc w:val="center"/>
              <w:rPr>
                <w:rFonts w:ascii="Times New Roman" w:eastAsia="仿宋_GB2312" w:hAnsi="Times New Roman" w:cs="Times New Roman"/>
                <w:kern w:val="0"/>
              </w:rPr>
            </w:pPr>
            <w:r>
              <w:rPr>
                <w:rFonts w:ascii="Times New Roman" w:eastAsia="仿宋_GB2312" w:hAnsi="Times New Roman" w:cs="Times New Roman"/>
                <w:kern w:val="0"/>
              </w:rPr>
              <w:t>3</w:t>
            </w:r>
          </w:p>
        </w:tc>
        <w:tc>
          <w:tcPr>
            <w:tcW w:w="1220" w:type="dxa"/>
            <w:tcBorders>
              <w:top w:val="nil"/>
              <w:left w:val="nil"/>
              <w:bottom w:val="single" w:sz="4" w:space="0" w:color="auto"/>
              <w:right w:val="single" w:sz="4" w:space="0" w:color="auto"/>
            </w:tcBorders>
            <w:vAlign w:val="center"/>
          </w:tcPr>
          <w:p w:rsidR="003C5AB1" w:rsidRDefault="00FE240E">
            <w:pPr>
              <w:widowControl/>
              <w:jc w:val="center"/>
              <w:rPr>
                <w:rFonts w:ascii="Times New Roman" w:eastAsia="仿宋_GB2312" w:hAnsi="Times New Roman" w:cs="Times New Roman"/>
                <w:kern w:val="0"/>
              </w:rPr>
            </w:pPr>
            <w:r>
              <w:rPr>
                <w:rFonts w:ascii="Times New Roman" w:eastAsia="仿宋_GB2312" w:hAnsi="Times New Roman" w:cs="Times New Roman"/>
                <w:kern w:val="0"/>
              </w:rPr>
              <w:t>4</w:t>
            </w:r>
          </w:p>
        </w:tc>
        <w:tc>
          <w:tcPr>
            <w:tcW w:w="1220" w:type="dxa"/>
            <w:tcBorders>
              <w:top w:val="nil"/>
              <w:left w:val="nil"/>
              <w:bottom w:val="single" w:sz="4" w:space="0" w:color="auto"/>
              <w:right w:val="single" w:sz="4" w:space="0" w:color="auto"/>
            </w:tcBorders>
            <w:vAlign w:val="center"/>
          </w:tcPr>
          <w:p w:rsidR="003C5AB1" w:rsidRDefault="00FE240E">
            <w:pPr>
              <w:widowControl/>
              <w:jc w:val="center"/>
              <w:rPr>
                <w:rFonts w:ascii="Times New Roman" w:eastAsia="仿宋_GB2312" w:hAnsi="Times New Roman" w:cs="Times New Roman"/>
                <w:kern w:val="0"/>
              </w:rPr>
            </w:pPr>
            <w:r>
              <w:rPr>
                <w:rFonts w:ascii="Times New Roman" w:eastAsia="仿宋_GB2312" w:hAnsi="Times New Roman" w:cs="Times New Roman"/>
                <w:kern w:val="0"/>
              </w:rPr>
              <w:t>5</w:t>
            </w:r>
          </w:p>
        </w:tc>
        <w:tc>
          <w:tcPr>
            <w:tcW w:w="1220" w:type="dxa"/>
            <w:tcBorders>
              <w:top w:val="nil"/>
              <w:left w:val="nil"/>
              <w:bottom w:val="single" w:sz="4" w:space="0" w:color="auto"/>
              <w:right w:val="single" w:sz="4" w:space="0" w:color="auto"/>
            </w:tcBorders>
            <w:vAlign w:val="center"/>
          </w:tcPr>
          <w:p w:rsidR="003C5AB1" w:rsidRDefault="00FE240E">
            <w:pPr>
              <w:widowControl/>
              <w:jc w:val="center"/>
              <w:rPr>
                <w:rFonts w:ascii="Times New Roman" w:eastAsia="仿宋_GB2312" w:hAnsi="Times New Roman" w:cs="Times New Roman"/>
                <w:kern w:val="0"/>
              </w:rPr>
            </w:pPr>
            <w:r>
              <w:rPr>
                <w:rFonts w:ascii="Times New Roman" w:eastAsia="仿宋_GB2312" w:hAnsi="Times New Roman" w:cs="Times New Roman"/>
                <w:kern w:val="0"/>
              </w:rPr>
              <w:t>6</w:t>
            </w:r>
          </w:p>
        </w:tc>
        <w:tc>
          <w:tcPr>
            <w:tcW w:w="1220" w:type="dxa"/>
            <w:tcBorders>
              <w:top w:val="nil"/>
              <w:left w:val="nil"/>
              <w:bottom w:val="single" w:sz="4" w:space="0" w:color="auto"/>
              <w:right w:val="single" w:sz="4" w:space="0" w:color="auto"/>
            </w:tcBorders>
            <w:vAlign w:val="center"/>
          </w:tcPr>
          <w:p w:rsidR="003C5AB1" w:rsidRDefault="00FE240E">
            <w:pPr>
              <w:widowControl/>
              <w:jc w:val="center"/>
              <w:rPr>
                <w:rFonts w:ascii="Times New Roman" w:eastAsia="仿宋_GB2312" w:hAnsi="Times New Roman" w:cs="Times New Roman"/>
                <w:kern w:val="0"/>
              </w:rPr>
            </w:pPr>
            <w:r>
              <w:rPr>
                <w:rFonts w:ascii="Times New Roman" w:eastAsia="仿宋_GB2312" w:hAnsi="Times New Roman" w:cs="Times New Roman"/>
                <w:kern w:val="0"/>
              </w:rPr>
              <w:t>7</w:t>
            </w:r>
          </w:p>
        </w:tc>
        <w:tc>
          <w:tcPr>
            <w:tcW w:w="1220" w:type="dxa"/>
            <w:tcBorders>
              <w:top w:val="nil"/>
              <w:left w:val="nil"/>
              <w:bottom w:val="single" w:sz="4" w:space="0" w:color="auto"/>
              <w:right w:val="single" w:sz="4" w:space="0" w:color="auto"/>
            </w:tcBorders>
            <w:vAlign w:val="center"/>
          </w:tcPr>
          <w:p w:rsidR="003C5AB1" w:rsidRDefault="00FE240E">
            <w:pPr>
              <w:widowControl/>
              <w:jc w:val="center"/>
              <w:rPr>
                <w:rFonts w:ascii="Times New Roman" w:eastAsia="仿宋_GB2312" w:hAnsi="Times New Roman" w:cs="Times New Roman"/>
                <w:kern w:val="0"/>
              </w:rPr>
            </w:pPr>
            <w:r>
              <w:rPr>
                <w:rFonts w:ascii="Times New Roman" w:eastAsia="仿宋_GB2312" w:hAnsi="Times New Roman" w:cs="Times New Roman"/>
                <w:kern w:val="0"/>
              </w:rPr>
              <w:t>8</w:t>
            </w:r>
          </w:p>
        </w:tc>
        <w:tc>
          <w:tcPr>
            <w:tcW w:w="1220" w:type="dxa"/>
            <w:tcBorders>
              <w:top w:val="nil"/>
              <w:left w:val="nil"/>
              <w:bottom w:val="single" w:sz="4" w:space="0" w:color="auto"/>
              <w:right w:val="single" w:sz="4" w:space="0" w:color="auto"/>
            </w:tcBorders>
            <w:vAlign w:val="center"/>
          </w:tcPr>
          <w:p w:rsidR="003C5AB1" w:rsidRDefault="00FE240E">
            <w:pPr>
              <w:widowControl/>
              <w:jc w:val="center"/>
              <w:rPr>
                <w:rFonts w:ascii="Times New Roman" w:eastAsia="仿宋_GB2312" w:hAnsi="Times New Roman" w:cs="Times New Roman"/>
                <w:kern w:val="0"/>
              </w:rPr>
            </w:pPr>
            <w:r>
              <w:rPr>
                <w:rFonts w:ascii="Times New Roman" w:eastAsia="仿宋_GB2312" w:hAnsi="Times New Roman" w:cs="Times New Roman"/>
                <w:kern w:val="0"/>
              </w:rPr>
              <w:t>9</w:t>
            </w:r>
          </w:p>
        </w:tc>
        <w:tc>
          <w:tcPr>
            <w:tcW w:w="1220" w:type="dxa"/>
            <w:tcBorders>
              <w:top w:val="nil"/>
              <w:left w:val="nil"/>
              <w:bottom w:val="single" w:sz="4" w:space="0" w:color="auto"/>
              <w:right w:val="single" w:sz="4" w:space="0" w:color="auto"/>
            </w:tcBorders>
            <w:vAlign w:val="center"/>
          </w:tcPr>
          <w:p w:rsidR="003C5AB1" w:rsidRDefault="00FE240E">
            <w:pPr>
              <w:widowControl/>
              <w:jc w:val="center"/>
              <w:rPr>
                <w:rFonts w:ascii="Times New Roman" w:eastAsia="仿宋_GB2312" w:hAnsi="Times New Roman" w:cs="Times New Roman"/>
                <w:kern w:val="0"/>
              </w:rPr>
            </w:pPr>
            <w:r>
              <w:rPr>
                <w:rFonts w:ascii="Times New Roman" w:eastAsia="仿宋_GB2312" w:hAnsi="Times New Roman" w:cs="Times New Roman"/>
                <w:kern w:val="0"/>
              </w:rPr>
              <w:t>10</w:t>
            </w:r>
          </w:p>
        </w:tc>
        <w:tc>
          <w:tcPr>
            <w:tcW w:w="1220" w:type="dxa"/>
            <w:tcBorders>
              <w:top w:val="nil"/>
              <w:left w:val="nil"/>
              <w:bottom w:val="single" w:sz="4" w:space="0" w:color="auto"/>
              <w:right w:val="single" w:sz="4" w:space="0" w:color="auto"/>
            </w:tcBorders>
            <w:vAlign w:val="center"/>
          </w:tcPr>
          <w:p w:rsidR="003C5AB1" w:rsidRDefault="00FE240E">
            <w:pPr>
              <w:widowControl/>
              <w:jc w:val="center"/>
              <w:rPr>
                <w:rFonts w:ascii="Times New Roman" w:eastAsia="仿宋_GB2312" w:hAnsi="Times New Roman" w:cs="Times New Roman"/>
                <w:kern w:val="0"/>
              </w:rPr>
            </w:pPr>
            <w:r>
              <w:rPr>
                <w:rFonts w:ascii="Times New Roman" w:eastAsia="仿宋_GB2312" w:hAnsi="Times New Roman" w:cs="Times New Roman"/>
                <w:kern w:val="0"/>
              </w:rPr>
              <w:t>11</w:t>
            </w:r>
          </w:p>
        </w:tc>
        <w:tc>
          <w:tcPr>
            <w:tcW w:w="1220" w:type="dxa"/>
            <w:tcBorders>
              <w:top w:val="nil"/>
              <w:left w:val="nil"/>
              <w:bottom w:val="single" w:sz="4" w:space="0" w:color="auto"/>
              <w:right w:val="single" w:sz="8" w:space="0" w:color="auto"/>
            </w:tcBorders>
            <w:vAlign w:val="center"/>
          </w:tcPr>
          <w:p w:rsidR="003C5AB1" w:rsidRDefault="00FE240E">
            <w:pPr>
              <w:widowControl/>
              <w:jc w:val="center"/>
              <w:rPr>
                <w:rFonts w:ascii="Times New Roman" w:eastAsia="仿宋_GB2312" w:hAnsi="Times New Roman" w:cs="Times New Roman"/>
                <w:kern w:val="0"/>
              </w:rPr>
            </w:pPr>
            <w:r>
              <w:rPr>
                <w:rFonts w:ascii="Times New Roman" w:eastAsia="仿宋_GB2312" w:hAnsi="Times New Roman" w:cs="Times New Roman"/>
                <w:kern w:val="0"/>
              </w:rPr>
              <w:t>12</w:t>
            </w:r>
          </w:p>
        </w:tc>
      </w:tr>
      <w:tr w:rsidR="003C5AB1">
        <w:trPr>
          <w:trHeight w:val="397"/>
          <w:jc w:val="center"/>
        </w:trPr>
        <w:tc>
          <w:tcPr>
            <w:tcW w:w="1220" w:type="dxa"/>
            <w:tcBorders>
              <w:top w:val="nil"/>
              <w:left w:val="single" w:sz="8" w:space="0" w:color="auto"/>
              <w:bottom w:val="single" w:sz="8" w:space="0" w:color="auto"/>
              <w:right w:val="single" w:sz="4" w:space="0" w:color="auto"/>
            </w:tcBorders>
            <w:vAlign w:val="center"/>
          </w:tcPr>
          <w:p w:rsidR="003C5AB1" w:rsidRDefault="00FE240E">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r>
              <w:rPr>
                <w:rFonts w:ascii="Times New Roman" w:eastAsia="仿宋_GB2312" w:hAnsi="Times New Roman" w:cs="仿宋_GB2312" w:hint="eastAsia"/>
                <w:kern w:val="0"/>
              </w:rPr>
              <w:t>19.60</w:t>
            </w:r>
          </w:p>
        </w:tc>
        <w:tc>
          <w:tcPr>
            <w:tcW w:w="1220" w:type="dxa"/>
            <w:tcBorders>
              <w:top w:val="nil"/>
              <w:left w:val="nil"/>
              <w:bottom w:val="single" w:sz="8" w:space="0" w:color="auto"/>
              <w:right w:val="single" w:sz="4" w:space="0" w:color="auto"/>
            </w:tcBorders>
            <w:vAlign w:val="center"/>
          </w:tcPr>
          <w:p w:rsidR="003C5AB1" w:rsidRDefault="00FE240E">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1220" w:type="dxa"/>
            <w:tcBorders>
              <w:top w:val="nil"/>
              <w:left w:val="nil"/>
              <w:bottom w:val="single" w:sz="8" w:space="0" w:color="auto"/>
              <w:right w:val="single" w:sz="4" w:space="0" w:color="auto"/>
            </w:tcBorders>
            <w:vAlign w:val="center"/>
          </w:tcPr>
          <w:p w:rsidR="003C5AB1" w:rsidRDefault="00FE240E">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r>
              <w:rPr>
                <w:rFonts w:ascii="Times New Roman" w:eastAsia="仿宋_GB2312" w:hAnsi="Times New Roman" w:cs="仿宋_GB2312" w:hint="eastAsia"/>
                <w:kern w:val="0"/>
              </w:rPr>
              <w:t>19.60</w:t>
            </w:r>
          </w:p>
        </w:tc>
        <w:tc>
          <w:tcPr>
            <w:tcW w:w="1220" w:type="dxa"/>
            <w:tcBorders>
              <w:top w:val="nil"/>
              <w:left w:val="nil"/>
              <w:bottom w:val="single" w:sz="8" w:space="0" w:color="auto"/>
              <w:right w:val="single" w:sz="4" w:space="0" w:color="auto"/>
            </w:tcBorders>
            <w:vAlign w:val="center"/>
          </w:tcPr>
          <w:p w:rsidR="003C5AB1" w:rsidRDefault="00FE240E">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1220" w:type="dxa"/>
            <w:tcBorders>
              <w:top w:val="nil"/>
              <w:left w:val="nil"/>
              <w:bottom w:val="single" w:sz="8" w:space="0" w:color="auto"/>
              <w:right w:val="single" w:sz="4" w:space="0" w:color="auto"/>
            </w:tcBorders>
            <w:vAlign w:val="center"/>
          </w:tcPr>
          <w:p w:rsidR="003C5AB1" w:rsidRDefault="00FE240E">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r>
              <w:rPr>
                <w:rFonts w:ascii="Times New Roman" w:eastAsia="仿宋_GB2312" w:hAnsi="Times New Roman" w:cs="仿宋_GB2312" w:hint="eastAsia"/>
                <w:kern w:val="0"/>
              </w:rPr>
              <w:t>4.80</w:t>
            </w:r>
          </w:p>
        </w:tc>
        <w:tc>
          <w:tcPr>
            <w:tcW w:w="1220" w:type="dxa"/>
            <w:tcBorders>
              <w:top w:val="nil"/>
              <w:left w:val="nil"/>
              <w:bottom w:val="single" w:sz="8" w:space="0" w:color="auto"/>
              <w:right w:val="single" w:sz="4" w:space="0" w:color="auto"/>
            </w:tcBorders>
            <w:vAlign w:val="center"/>
          </w:tcPr>
          <w:p w:rsidR="003C5AB1" w:rsidRDefault="00FE240E">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r>
              <w:rPr>
                <w:rFonts w:ascii="Times New Roman" w:eastAsia="仿宋_GB2312" w:hAnsi="Times New Roman" w:cs="仿宋_GB2312" w:hint="eastAsia"/>
                <w:kern w:val="0"/>
              </w:rPr>
              <w:t>14.80</w:t>
            </w:r>
          </w:p>
        </w:tc>
        <w:tc>
          <w:tcPr>
            <w:tcW w:w="1220" w:type="dxa"/>
            <w:tcBorders>
              <w:top w:val="nil"/>
              <w:left w:val="nil"/>
              <w:bottom w:val="single" w:sz="8" w:space="0" w:color="auto"/>
              <w:right w:val="single" w:sz="4" w:space="0" w:color="auto"/>
            </w:tcBorders>
            <w:vAlign w:val="center"/>
          </w:tcPr>
          <w:p w:rsidR="003C5AB1" w:rsidRDefault="00FE240E">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r>
              <w:rPr>
                <w:rFonts w:ascii="Times New Roman" w:eastAsia="仿宋_GB2312" w:hAnsi="Times New Roman" w:cs="仿宋_GB2312" w:hint="eastAsia"/>
                <w:kern w:val="0"/>
              </w:rPr>
              <w:t>12.67</w:t>
            </w:r>
          </w:p>
        </w:tc>
        <w:tc>
          <w:tcPr>
            <w:tcW w:w="1220" w:type="dxa"/>
            <w:tcBorders>
              <w:top w:val="nil"/>
              <w:left w:val="nil"/>
              <w:bottom w:val="single" w:sz="8" w:space="0" w:color="auto"/>
              <w:right w:val="single" w:sz="4" w:space="0" w:color="auto"/>
            </w:tcBorders>
            <w:vAlign w:val="center"/>
          </w:tcPr>
          <w:p w:rsidR="003C5AB1" w:rsidRDefault="00FE240E">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1220" w:type="dxa"/>
            <w:tcBorders>
              <w:top w:val="nil"/>
              <w:left w:val="nil"/>
              <w:bottom w:val="single" w:sz="8" w:space="0" w:color="auto"/>
              <w:right w:val="single" w:sz="4" w:space="0" w:color="auto"/>
            </w:tcBorders>
            <w:vAlign w:val="center"/>
          </w:tcPr>
          <w:p w:rsidR="003C5AB1" w:rsidRDefault="00FE240E">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r>
              <w:rPr>
                <w:rFonts w:ascii="Times New Roman" w:eastAsia="仿宋_GB2312" w:hAnsi="Times New Roman" w:cs="仿宋_GB2312" w:hint="eastAsia"/>
                <w:kern w:val="0"/>
              </w:rPr>
              <w:t>12.67</w:t>
            </w:r>
          </w:p>
        </w:tc>
        <w:tc>
          <w:tcPr>
            <w:tcW w:w="1220" w:type="dxa"/>
            <w:tcBorders>
              <w:top w:val="nil"/>
              <w:left w:val="nil"/>
              <w:bottom w:val="single" w:sz="8" w:space="0" w:color="auto"/>
              <w:right w:val="single" w:sz="4" w:space="0" w:color="auto"/>
            </w:tcBorders>
            <w:vAlign w:val="center"/>
          </w:tcPr>
          <w:p w:rsidR="003C5AB1" w:rsidRDefault="00FE240E">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1220" w:type="dxa"/>
            <w:tcBorders>
              <w:top w:val="nil"/>
              <w:left w:val="nil"/>
              <w:bottom w:val="single" w:sz="8" w:space="0" w:color="auto"/>
              <w:right w:val="nil"/>
            </w:tcBorders>
            <w:vAlign w:val="center"/>
          </w:tcPr>
          <w:p w:rsidR="003C5AB1" w:rsidRDefault="00FE240E">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r>
              <w:rPr>
                <w:rFonts w:ascii="Times New Roman" w:eastAsia="仿宋_GB2312" w:hAnsi="Times New Roman" w:cs="仿宋_GB2312" w:hint="eastAsia"/>
                <w:kern w:val="0"/>
              </w:rPr>
              <w:t>4.04</w:t>
            </w:r>
          </w:p>
        </w:tc>
        <w:tc>
          <w:tcPr>
            <w:tcW w:w="1220" w:type="dxa"/>
            <w:tcBorders>
              <w:top w:val="nil"/>
              <w:left w:val="single" w:sz="4" w:space="0" w:color="auto"/>
              <w:bottom w:val="single" w:sz="8" w:space="0" w:color="auto"/>
              <w:right w:val="single" w:sz="8" w:space="0" w:color="auto"/>
            </w:tcBorders>
            <w:vAlign w:val="center"/>
          </w:tcPr>
          <w:p w:rsidR="003C5AB1" w:rsidRDefault="00FE240E">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r>
              <w:rPr>
                <w:rFonts w:ascii="Times New Roman" w:eastAsia="仿宋_GB2312" w:hAnsi="Times New Roman" w:cs="仿宋_GB2312" w:hint="eastAsia"/>
                <w:kern w:val="0"/>
              </w:rPr>
              <w:t>8.63</w:t>
            </w:r>
          </w:p>
        </w:tc>
      </w:tr>
    </w:tbl>
    <w:p w:rsidR="003C5AB1" w:rsidRDefault="00FE240E">
      <w:pPr>
        <w:widowControl/>
        <w:jc w:val="left"/>
        <w:rPr>
          <w:rFonts w:ascii="宋体" w:cs="Times New Roman"/>
          <w:kern w:val="0"/>
          <w:sz w:val="24"/>
          <w:szCs w:val="24"/>
        </w:rPr>
      </w:pPr>
      <w:r>
        <w:rPr>
          <w:rFonts w:ascii="宋体" w:cs="宋体" w:hint="eastAsia"/>
          <w:kern w:val="0"/>
          <w:sz w:val="24"/>
          <w:szCs w:val="24"/>
        </w:rPr>
        <w:t>注：本表反映部门本年度“三公”经费支出预决算情况。其中，预算数为“三公”经费全年预算数，反映按规定程序调整后的预算数；决算数是包括当年一般公共预算财政拨款和以前年度结转资金安排的实际支出。</w:t>
      </w:r>
      <w:r>
        <w:rPr>
          <w:rFonts w:ascii="宋体" w:cs="Times New Roman"/>
          <w:kern w:val="0"/>
          <w:sz w:val="24"/>
          <w:szCs w:val="24"/>
        </w:rPr>
        <w:br w:type="page"/>
      </w:r>
    </w:p>
    <w:p w:rsidR="003C5AB1" w:rsidRDefault="003C5AB1">
      <w:pPr>
        <w:autoSpaceDE w:val="0"/>
        <w:autoSpaceDN w:val="0"/>
        <w:adjustRightInd w:val="0"/>
        <w:ind w:leftChars="150" w:left="315"/>
        <w:jc w:val="left"/>
        <w:rPr>
          <w:rFonts w:ascii="宋体" w:cs="Times New Roman"/>
          <w:kern w:val="0"/>
          <w:sz w:val="24"/>
          <w:szCs w:val="24"/>
        </w:rPr>
      </w:pPr>
    </w:p>
    <w:p w:rsidR="003C5AB1" w:rsidRDefault="00FE240E">
      <w:pPr>
        <w:widowControl/>
        <w:jc w:val="center"/>
        <w:rPr>
          <w:rFonts w:ascii="Times New Roman" w:eastAsia="方正小标宋_GBK" w:hAnsi="Times New Roman" w:cs="Times New Roman"/>
          <w:kern w:val="0"/>
          <w:sz w:val="36"/>
          <w:szCs w:val="36"/>
        </w:rPr>
      </w:pPr>
      <w:r>
        <w:rPr>
          <w:rFonts w:ascii="Times New Roman" w:eastAsia="方正小标宋_GBK" w:hAnsi="Times New Roman" w:cs="方正小标宋_GBK" w:hint="eastAsia"/>
          <w:kern w:val="0"/>
          <w:sz w:val="36"/>
          <w:szCs w:val="36"/>
        </w:rPr>
        <w:t>政府性基金预算财政拨款收入支出决算表</w:t>
      </w:r>
    </w:p>
    <w:p w:rsidR="003C5AB1" w:rsidRDefault="00FE240E">
      <w:pPr>
        <w:widowControl/>
        <w:ind w:firstLineChars="300" w:firstLine="630"/>
        <w:jc w:val="left"/>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部门：</w:t>
      </w:r>
      <w:r>
        <w:rPr>
          <w:rFonts w:ascii="宋体" w:hAnsi="宋体" w:cs="宋体" w:hint="eastAsia"/>
          <w:color w:val="000000"/>
          <w:kern w:val="0"/>
          <w:sz w:val="20"/>
          <w:szCs w:val="20"/>
        </w:rPr>
        <w:t>湘潭县财政局</w:t>
      </w:r>
      <w:r>
        <w:rPr>
          <w:rFonts w:ascii="Times New Roman" w:eastAsia="仿宋_GB2312" w:hAnsi="Times New Roman" w:cs="仿宋_GB2312" w:hint="eastAsia"/>
          <w:color w:val="000000"/>
          <w:kern w:val="0"/>
        </w:rPr>
        <w:t>公开</w:t>
      </w:r>
      <w:r>
        <w:rPr>
          <w:rFonts w:ascii="Times New Roman" w:eastAsia="仿宋_GB2312" w:hAnsi="Times New Roman" w:cs="Times New Roman"/>
          <w:color w:val="000000"/>
          <w:kern w:val="0"/>
        </w:rPr>
        <w:t>08</w:t>
      </w:r>
      <w:r>
        <w:rPr>
          <w:rFonts w:ascii="Times New Roman" w:eastAsia="仿宋_GB2312" w:hAnsi="Times New Roman" w:cs="仿宋_GB2312" w:hint="eastAsia"/>
          <w:color w:val="000000"/>
          <w:kern w:val="0"/>
        </w:rPr>
        <w:t>表</w:t>
      </w:r>
    </w:p>
    <w:p w:rsidR="003C5AB1" w:rsidRDefault="00FE240E">
      <w:pPr>
        <w:widowControl/>
        <w:jc w:val="right"/>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单位：万元</w:t>
      </w:r>
    </w:p>
    <w:tbl>
      <w:tblPr>
        <w:tblW w:w="14440"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tblPr>
      <w:tblGrid>
        <w:gridCol w:w="1120"/>
        <w:gridCol w:w="1320"/>
        <w:gridCol w:w="2000"/>
        <w:gridCol w:w="2000"/>
        <w:gridCol w:w="2000"/>
        <w:gridCol w:w="2000"/>
        <w:gridCol w:w="2000"/>
        <w:gridCol w:w="2000"/>
      </w:tblGrid>
      <w:tr w:rsidR="003C5AB1">
        <w:trPr>
          <w:trHeight w:val="454"/>
          <w:jc w:val="center"/>
        </w:trPr>
        <w:tc>
          <w:tcPr>
            <w:tcW w:w="2440" w:type="dxa"/>
            <w:gridSpan w:val="2"/>
            <w:vAlign w:val="center"/>
          </w:tcPr>
          <w:p w:rsidR="003C5AB1" w:rsidRDefault="00FE240E">
            <w:pPr>
              <w:widowControl/>
              <w:jc w:val="center"/>
              <w:rPr>
                <w:rFonts w:ascii="Times New Roman" w:eastAsia="仿宋_GB2312" w:hAnsi="Times New Roman" w:cs="Times New Roman"/>
                <w:b/>
                <w:bCs/>
                <w:kern w:val="0"/>
              </w:rPr>
            </w:pPr>
            <w:r>
              <w:rPr>
                <w:rFonts w:ascii="Times New Roman" w:eastAsia="仿宋_GB2312" w:hAnsi="Times New Roman" w:cs="仿宋_GB2312" w:hint="eastAsia"/>
                <w:b/>
                <w:bCs/>
                <w:kern w:val="0"/>
              </w:rPr>
              <w:t>项目</w:t>
            </w:r>
          </w:p>
        </w:tc>
        <w:tc>
          <w:tcPr>
            <w:tcW w:w="2000" w:type="dxa"/>
            <w:vMerge w:val="restart"/>
            <w:vAlign w:val="center"/>
          </w:tcPr>
          <w:p w:rsidR="003C5AB1" w:rsidRDefault="00FE240E">
            <w:pPr>
              <w:widowControl/>
              <w:jc w:val="center"/>
              <w:rPr>
                <w:rFonts w:ascii="Times New Roman" w:eastAsia="仿宋_GB2312" w:hAnsi="Times New Roman" w:cs="Times New Roman"/>
                <w:b/>
                <w:bCs/>
                <w:kern w:val="0"/>
              </w:rPr>
            </w:pPr>
            <w:r>
              <w:rPr>
                <w:rFonts w:ascii="Times New Roman" w:eastAsia="仿宋_GB2312" w:hAnsi="Times New Roman" w:cs="仿宋_GB2312" w:hint="eastAsia"/>
                <w:b/>
                <w:bCs/>
                <w:kern w:val="0"/>
              </w:rPr>
              <w:t>年初结转和结余</w:t>
            </w:r>
          </w:p>
        </w:tc>
        <w:tc>
          <w:tcPr>
            <w:tcW w:w="2000" w:type="dxa"/>
            <w:vMerge w:val="restart"/>
            <w:vAlign w:val="center"/>
          </w:tcPr>
          <w:p w:rsidR="003C5AB1" w:rsidRDefault="00FE240E">
            <w:pPr>
              <w:widowControl/>
              <w:jc w:val="center"/>
              <w:rPr>
                <w:rFonts w:ascii="Times New Roman" w:eastAsia="仿宋_GB2312" w:hAnsi="Times New Roman" w:cs="Times New Roman"/>
                <w:b/>
                <w:bCs/>
                <w:kern w:val="0"/>
              </w:rPr>
            </w:pPr>
            <w:r>
              <w:rPr>
                <w:rFonts w:ascii="Times New Roman" w:eastAsia="仿宋_GB2312" w:hAnsi="Times New Roman" w:cs="仿宋_GB2312" w:hint="eastAsia"/>
                <w:b/>
                <w:bCs/>
                <w:kern w:val="0"/>
              </w:rPr>
              <w:t>本年收入</w:t>
            </w:r>
          </w:p>
        </w:tc>
        <w:tc>
          <w:tcPr>
            <w:tcW w:w="6000" w:type="dxa"/>
            <w:gridSpan w:val="3"/>
            <w:vAlign w:val="center"/>
          </w:tcPr>
          <w:p w:rsidR="003C5AB1" w:rsidRDefault="00FE240E">
            <w:pPr>
              <w:widowControl/>
              <w:jc w:val="center"/>
              <w:rPr>
                <w:rFonts w:ascii="Times New Roman" w:eastAsia="仿宋_GB2312" w:hAnsi="Times New Roman" w:cs="Times New Roman"/>
                <w:b/>
                <w:bCs/>
                <w:kern w:val="0"/>
              </w:rPr>
            </w:pPr>
            <w:r>
              <w:rPr>
                <w:rFonts w:ascii="Times New Roman" w:eastAsia="仿宋_GB2312" w:hAnsi="Times New Roman" w:cs="仿宋_GB2312" w:hint="eastAsia"/>
                <w:b/>
                <w:bCs/>
                <w:kern w:val="0"/>
              </w:rPr>
              <w:t>本年支出</w:t>
            </w:r>
          </w:p>
        </w:tc>
        <w:tc>
          <w:tcPr>
            <w:tcW w:w="2000" w:type="dxa"/>
            <w:vMerge w:val="restart"/>
            <w:vAlign w:val="center"/>
          </w:tcPr>
          <w:p w:rsidR="003C5AB1" w:rsidRDefault="00FE240E">
            <w:pPr>
              <w:widowControl/>
              <w:jc w:val="center"/>
              <w:rPr>
                <w:rFonts w:ascii="Times New Roman" w:eastAsia="仿宋_GB2312" w:hAnsi="Times New Roman" w:cs="Times New Roman"/>
                <w:b/>
                <w:bCs/>
                <w:kern w:val="0"/>
              </w:rPr>
            </w:pPr>
            <w:r>
              <w:rPr>
                <w:rFonts w:ascii="Times New Roman" w:eastAsia="仿宋_GB2312" w:hAnsi="Times New Roman" w:cs="仿宋_GB2312" w:hint="eastAsia"/>
                <w:b/>
                <w:bCs/>
                <w:kern w:val="0"/>
              </w:rPr>
              <w:t>年末结转和结余</w:t>
            </w:r>
          </w:p>
        </w:tc>
      </w:tr>
      <w:tr w:rsidR="003C5AB1">
        <w:trPr>
          <w:trHeight w:val="454"/>
          <w:jc w:val="center"/>
        </w:trPr>
        <w:tc>
          <w:tcPr>
            <w:tcW w:w="1120" w:type="dxa"/>
            <w:vMerge w:val="restart"/>
            <w:vAlign w:val="center"/>
          </w:tcPr>
          <w:p w:rsidR="003C5AB1" w:rsidRDefault="00FE240E">
            <w:pPr>
              <w:widowControl/>
              <w:jc w:val="center"/>
              <w:rPr>
                <w:rFonts w:ascii="Times New Roman" w:eastAsia="仿宋_GB2312" w:hAnsi="Times New Roman" w:cs="Times New Roman"/>
                <w:b/>
                <w:bCs/>
                <w:kern w:val="0"/>
              </w:rPr>
            </w:pPr>
            <w:r>
              <w:rPr>
                <w:rFonts w:ascii="Times New Roman" w:eastAsia="仿宋_GB2312" w:hAnsi="Times New Roman" w:cs="仿宋_GB2312" w:hint="eastAsia"/>
                <w:b/>
                <w:bCs/>
                <w:kern w:val="0"/>
              </w:rPr>
              <w:t>功能分类科目编码</w:t>
            </w:r>
          </w:p>
        </w:tc>
        <w:tc>
          <w:tcPr>
            <w:tcW w:w="1320" w:type="dxa"/>
            <w:vMerge w:val="restart"/>
            <w:vAlign w:val="center"/>
          </w:tcPr>
          <w:p w:rsidR="003C5AB1" w:rsidRDefault="00FE240E">
            <w:pPr>
              <w:widowControl/>
              <w:jc w:val="center"/>
              <w:rPr>
                <w:rFonts w:ascii="Times New Roman" w:eastAsia="仿宋_GB2312" w:hAnsi="Times New Roman" w:cs="Times New Roman"/>
                <w:b/>
                <w:bCs/>
                <w:kern w:val="0"/>
              </w:rPr>
            </w:pPr>
            <w:r>
              <w:rPr>
                <w:rFonts w:ascii="Times New Roman" w:eastAsia="仿宋_GB2312" w:hAnsi="Times New Roman" w:cs="仿宋_GB2312" w:hint="eastAsia"/>
                <w:b/>
                <w:bCs/>
                <w:kern w:val="0"/>
              </w:rPr>
              <w:t>科目名称</w:t>
            </w:r>
          </w:p>
        </w:tc>
        <w:tc>
          <w:tcPr>
            <w:tcW w:w="2000" w:type="dxa"/>
            <w:vMerge/>
            <w:vAlign w:val="center"/>
          </w:tcPr>
          <w:p w:rsidR="003C5AB1" w:rsidRDefault="003C5AB1">
            <w:pPr>
              <w:widowControl/>
              <w:jc w:val="left"/>
              <w:rPr>
                <w:rFonts w:ascii="Times New Roman" w:eastAsia="仿宋_GB2312" w:hAnsi="Times New Roman" w:cs="Times New Roman"/>
                <w:b/>
                <w:bCs/>
                <w:kern w:val="0"/>
              </w:rPr>
            </w:pPr>
          </w:p>
        </w:tc>
        <w:tc>
          <w:tcPr>
            <w:tcW w:w="2000" w:type="dxa"/>
            <w:vMerge/>
            <w:vAlign w:val="center"/>
          </w:tcPr>
          <w:p w:rsidR="003C5AB1" w:rsidRDefault="003C5AB1">
            <w:pPr>
              <w:widowControl/>
              <w:jc w:val="left"/>
              <w:rPr>
                <w:rFonts w:ascii="Times New Roman" w:eastAsia="仿宋_GB2312" w:hAnsi="Times New Roman" w:cs="Times New Roman"/>
                <w:b/>
                <w:bCs/>
                <w:kern w:val="0"/>
              </w:rPr>
            </w:pPr>
          </w:p>
        </w:tc>
        <w:tc>
          <w:tcPr>
            <w:tcW w:w="2000" w:type="dxa"/>
            <w:vMerge w:val="restart"/>
            <w:vAlign w:val="center"/>
          </w:tcPr>
          <w:p w:rsidR="003C5AB1" w:rsidRDefault="00FE240E">
            <w:pPr>
              <w:widowControl/>
              <w:jc w:val="center"/>
              <w:rPr>
                <w:rFonts w:ascii="Times New Roman" w:eastAsia="仿宋_GB2312" w:hAnsi="Times New Roman" w:cs="Times New Roman"/>
                <w:b/>
                <w:bCs/>
                <w:kern w:val="0"/>
              </w:rPr>
            </w:pPr>
            <w:r>
              <w:rPr>
                <w:rFonts w:ascii="Times New Roman" w:eastAsia="仿宋_GB2312" w:hAnsi="Times New Roman" w:cs="仿宋_GB2312" w:hint="eastAsia"/>
                <w:b/>
                <w:bCs/>
                <w:kern w:val="0"/>
              </w:rPr>
              <w:t>小计</w:t>
            </w:r>
          </w:p>
        </w:tc>
        <w:tc>
          <w:tcPr>
            <w:tcW w:w="2000" w:type="dxa"/>
            <w:vMerge w:val="restart"/>
            <w:vAlign w:val="center"/>
          </w:tcPr>
          <w:p w:rsidR="003C5AB1" w:rsidRDefault="00FE240E">
            <w:pPr>
              <w:widowControl/>
              <w:jc w:val="center"/>
              <w:rPr>
                <w:rFonts w:ascii="Times New Roman" w:eastAsia="仿宋_GB2312" w:hAnsi="Times New Roman" w:cs="Times New Roman"/>
                <w:b/>
                <w:bCs/>
                <w:kern w:val="0"/>
              </w:rPr>
            </w:pPr>
            <w:r>
              <w:rPr>
                <w:rFonts w:ascii="Times New Roman" w:eastAsia="仿宋_GB2312" w:hAnsi="Times New Roman" w:cs="仿宋_GB2312" w:hint="eastAsia"/>
                <w:b/>
                <w:bCs/>
                <w:kern w:val="0"/>
              </w:rPr>
              <w:t>基本支出</w:t>
            </w:r>
          </w:p>
        </w:tc>
        <w:tc>
          <w:tcPr>
            <w:tcW w:w="2000" w:type="dxa"/>
            <w:vMerge w:val="restart"/>
            <w:vAlign w:val="center"/>
          </w:tcPr>
          <w:p w:rsidR="003C5AB1" w:rsidRDefault="00FE240E">
            <w:pPr>
              <w:widowControl/>
              <w:jc w:val="center"/>
              <w:rPr>
                <w:rFonts w:ascii="Times New Roman" w:eastAsia="仿宋_GB2312" w:hAnsi="Times New Roman" w:cs="Times New Roman"/>
                <w:b/>
                <w:bCs/>
                <w:kern w:val="0"/>
              </w:rPr>
            </w:pPr>
            <w:r>
              <w:rPr>
                <w:rFonts w:ascii="Times New Roman" w:eastAsia="仿宋_GB2312" w:hAnsi="Times New Roman" w:cs="仿宋_GB2312" w:hint="eastAsia"/>
                <w:b/>
                <w:bCs/>
                <w:kern w:val="0"/>
              </w:rPr>
              <w:t>项目支出</w:t>
            </w:r>
          </w:p>
        </w:tc>
        <w:tc>
          <w:tcPr>
            <w:tcW w:w="2000" w:type="dxa"/>
            <w:vMerge/>
            <w:vAlign w:val="center"/>
          </w:tcPr>
          <w:p w:rsidR="003C5AB1" w:rsidRDefault="003C5AB1">
            <w:pPr>
              <w:widowControl/>
              <w:jc w:val="left"/>
              <w:rPr>
                <w:rFonts w:ascii="Times New Roman" w:eastAsia="仿宋_GB2312" w:hAnsi="Times New Roman" w:cs="Times New Roman"/>
                <w:b/>
                <w:bCs/>
                <w:kern w:val="0"/>
              </w:rPr>
            </w:pPr>
          </w:p>
        </w:tc>
      </w:tr>
      <w:tr w:rsidR="003C5AB1">
        <w:trPr>
          <w:trHeight w:val="454"/>
          <w:jc w:val="center"/>
        </w:trPr>
        <w:tc>
          <w:tcPr>
            <w:tcW w:w="1120" w:type="dxa"/>
            <w:vMerge/>
            <w:vAlign w:val="center"/>
          </w:tcPr>
          <w:p w:rsidR="003C5AB1" w:rsidRDefault="003C5AB1">
            <w:pPr>
              <w:widowControl/>
              <w:jc w:val="left"/>
              <w:rPr>
                <w:rFonts w:ascii="Times New Roman" w:eastAsia="仿宋_GB2312" w:hAnsi="Times New Roman" w:cs="Times New Roman"/>
                <w:kern w:val="0"/>
              </w:rPr>
            </w:pPr>
          </w:p>
        </w:tc>
        <w:tc>
          <w:tcPr>
            <w:tcW w:w="1320" w:type="dxa"/>
            <w:vMerge/>
            <w:vAlign w:val="center"/>
          </w:tcPr>
          <w:p w:rsidR="003C5AB1" w:rsidRDefault="003C5AB1">
            <w:pPr>
              <w:widowControl/>
              <w:jc w:val="left"/>
              <w:rPr>
                <w:rFonts w:ascii="Times New Roman" w:eastAsia="仿宋_GB2312" w:hAnsi="Times New Roman" w:cs="Times New Roman"/>
                <w:kern w:val="0"/>
              </w:rPr>
            </w:pPr>
          </w:p>
        </w:tc>
        <w:tc>
          <w:tcPr>
            <w:tcW w:w="2000" w:type="dxa"/>
            <w:vMerge/>
            <w:vAlign w:val="center"/>
          </w:tcPr>
          <w:p w:rsidR="003C5AB1" w:rsidRDefault="003C5AB1">
            <w:pPr>
              <w:widowControl/>
              <w:jc w:val="left"/>
              <w:rPr>
                <w:rFonts w:ascii="Times New Roman" w:eastAsia="仿宋_GB2312" w:hAnsi="Times New Roman" w:cs="Times New Roman"/>
                <w:kern w:val="0"/>
              </w:rPr>
            </w:pPr>
          </w:p>
        </w:tc>
        <w:tc>
          <w:tcPr>
            <w:tcW w:w="2000" w:type="dxa"/>
            <w:vMerge/>
            <w:vAlign w:val="center"/>
          </w:tcPr>
          <w:p w:rsidR="003C5AB1" w:rsidRDefault="003C5AB1">
            <w:pPr>
              <w:widowControl/>
              <w:jc w:val="left"/>
              <w:rPr>
                <w:rFonts w:ascii="Times New Roman" w:eastAsia="仿宋_GB2312" w:hAnsi="Times New Roman" w:cs="Times New Roman"/>
                <w:kern w:val="0"/>
              </w:rPr>
            </w:pPr>
          </w:p>
        </w:tc>
        <w:tc>
          <w:tcPr>
            <w:tcW w:w="2000" w:type="dxa"/>
            <w:vMerge/>
            <w:vAlign w:val="center"/>
          </w:tcPr>
          <w:p w:rsidR="003C5AB1" w:rsidRDefault="003C5AB1">
            <w:pPr>
              <w:widowControl/>
              <w:jc w:val="left"/>
              <w:rPr>
                <w:rFonts w:ascii="Times New Roman" w:eastAsia="仿宋_GB2312" w:hAnsi="Times New Roman" w:cs="Times New Roman"/>
                <w:kern w:val="0"/>
              </w:rPr>
            </w:pPr>
          </w:p>
        </w:tc>
        <w:tc>
          <w:tcPr>
            <w:tcW w:w="2000" w:type="dxa"/>
            <w:vMerge/>
            <w:vAlign w:val="center"/>
          </w:tcPr>
          <w:p w:rsidR="003C5AB1" w:rsidRDefault="003C5AB1">
            <w:pPr>
              <w:widowControl/>
              <w:jc w:val="left"/>
              <w:rPr>
                <w:rFonts w:ascii="Times New Roman" w:eastAsia="仿宋_GB2312" w:hAnsi="Times New Roman" w:cs="Times New Roman"/>
                <w:kern w:val="0"/>
              </w:rPr>
            </w:pPr>
          </w:p>
        </w:tc>
        <w:tc>
          <w:tcPr>
            <w:tcW w:w="2000" w:type="dxa"/>
            <w:vMerge/>
            <w:vAlign w:val="center"/>
          </w:tcPr>
          <w:p w:rsidR="003C5AB1" w:rsidRDefault="003C5AB1">
            <w:pPr>
              <w:widowControl/>
              <w:jc w:val="left"/>
              <w:rPr>
                <w:rFonts w:ascii="Times New Roman" w:eastAsia="仿宋_GB2312" w:hAnsi="Times New Roman" w:cs="Times New Roman"/>
                <w:kern w:val="0"/>
              </w:rPr>
            </w:pPr>
          </w:p>
        </w:tc>
        <w:tc>
          <w:tcPr>
            <w:tcW w:w="2000" w:type="dxa"/>
            <w:vMerge/>
            <w:vAlign w:val="center"/>
          </w:tcPr>
          <w:p w:rsidR="003C5AB1" w:rsidRDefault="003C5AB1">
            <w:pPr>
              <w:widowControl/>
              <w:jc w:val="left"/>
              <w:rPr>
                <w:rFonts w:ascii="Times New Roman" w:eastAsia="仿宋_GB2312" w:hAnsi="Times New Roman" w:cs="Times New Roman"/>
                <w:kern w:val="0"/>
              </w:rPr>
            </w:pPr>
          </w:p>
        </w:tc>
      </w:tr>
      <w:tr w:rsidR="003C5AB1">
        <w:trPr>
          <w:trHeight w:val="454"/>
          <w:jc w:val="center"/>
        </w:trPr>
        <w:tc>
          <w:tcPr>
            <w:tcW w:w="1120" w:type="dxa"/>
            <w:vMerge/>
            <w:vAlign w:val="center"/>
          </w:tcPr>
          <w:p w:rsidR="003C5AB1" w:rsidRDefault="003C5AB1">
            <w:pPr>
              <w:widowControl/>
              <w:jc w:val="left"/>
              <w:rPr>
                <w:rFonts w:ascii="Times New Roman" w:eastAsia="仿宋_GB2312" w:hAnsi="Times New Roman" w:cs="Times New Roman"/>
                <w:kern w:val="0"/>
              </w:rPr>
            </w:pPr>
          </w:p>
        </w:tc>
        <w:tc>
          <w:tcPr>
            <w:tcW w:w="1320" w:type="dxa"/>
            <w:vMerge/>
            <w:vAlign w:val="center"/>
          </w:tcPr>
          <w:p w:rsidR="003C5AB1" w:rsidRDefault="003C5AB1">
            <w:pPr>
              <w:widowControl/>
              <w:jc w:val="left"/>
              <w:rPr>
                <w:rFonts w:ascii="Times New Roman" w:eastAsia="仿宋_GB2312" w:hAnsi="Times New Roman" w:cs="Times New Roman"/>
                <w:kern w:val="0"/>
              </w:rPr>
            </w:pPr>
          </w:p>
        </w:tc>
        <w:tc>
          <w:tcPr>
            <w:tcW w:w="2000" w:type="dxa"/>
            <w:vMerge/>
            <w:vAlign w:val="center"/>
          </w:tcPr>
          <w:p w:rsidR="003C5AB1" w:rsidRDefault="003C5AB1">
            <w:pPr>
              <w:widowControl/>
              <w:jc w:val="left"/>
              <w:rPr>
                <w:rFonts w:ascii="Times New Roman" w:eastAsia="仿宋_GB2312" w:hAnsi="Times New Roman" w:cs="Times New Roman"/>
                <w:kern w:val="0"/>
              </w:rPr>
            </w:pPr>
          </w:p>
        </w:tc>
        <w:tc>
          <w:tcPr>
            <w:tcW w:w="2000" w:type="dxa"/>
            <w:vMerge/>
            <w:vAlign w:val="center"/>
          </w:tcPr>
          <w:p w:rsidR="003C5AB1" w:rsidRDefault="003C5AB1">
            <w:pPr>
              <w:widowControl/>
              <w:jc w:val="left"/>
              <w:rPr>
                <w:rFonts w:ascii="Times New Roman" w:eastAsia="仿宋_GB2312" w:hAnsi="Times New Roman" w:cs="Times New Roman"/>
                <w:kern w:val="0"/>
              </w:rPr>
            </w:pPr>
          </w:p>
        </w:tc>
        <w:tc>
          <w:tcPr>
            <w:tcW w:w="2000" w:type="dxa"/>
            <w:vMerge/>
            <w:vAlign w:val="center"/>
          </w:tcPr>
          <w:p w:rsidR="003C5AB1" w:rsidRDefault="003C5AB1">
            <w:pPr>
              <w:widowControl/>
              <w:jc w:val="left"/>
              <w:rPr>
                <w:rFonts w:ascii="Times New Roman" w:eastAsia="仿宋_GB2312" w:hAnsi="Times New Roman" w:cs="Times New Roman"/>
                <w:kern w:val="0"/>
              </w:rPr>
            </w:pPr>
          </w:p>
        </w:tc>
        <w:tc>
          <w:tcPr>
            <w:tcW w:w="2000" w:type="dxa"/>
            <w:vMerge/>
            <w:vAlign w:val="center"/>
          </w:tcPr>
          <w:p w:rsidR="003C5AB1" w:rsidRDefault="003C5AB1">
            <w:pPr>
              <w:widowControl/>
              <w:jc w:val="left"/>
              <w:rPr>
                <w:rFonts w:ascii="Times New Roman" w:eastAsia="仿宋_GB2312" w:hAnsi="Times New Roman" w:cs="Times New Roman"/>
                <w:kern w:val="0"/>
              </w:rPr>
            </w:pPr>
          </w:p>
        </w:tc>
        <w:tc>
          <w:tcPr>
            <w:tcW w:w="2000" w:type="dxa"/>
            <w:vMerge/>
            <w:vAlign w:val="center"/>
          </w:tcPr>
          <w:p w:rsidR="003C5AB1" w:rsidRDefault="003C5AB1">
            <w:pPr>
              <w:widowControl/>
              <w:jc w:val="left"/>
              <w:rPr>
                <w:rFonts w:ascii="Times New Roman" w:eastAsia="仿宋_GB2312" w:hAnsi="Times New Roman" w:cs="Times New Roman"/>
                <w:kern w:val="0"/>
              </w:rPr>
            </w:pPr>
          </w:p>
        </w:tc>
        <w:tc>
          <w:tcPr>
            <w:tcW w:w="2000" w:type="dxa"/>
            <w:vMerge/>
            <w:vAlign w:val="center"/>
          </w:tcPr>
          <w:p w:rsidR="003C5AB1" w:rsidRDefault="003C5AB1">
            <w:pPr>
              <w:widowControl/>
              <w:jc w:val="left"/>
              <w:rPr>
                <w:rFonts w:ascii="Times New Roman" w:eastAsia="仿宋_GB2312" w:hAnsi="Times New Roman" w:cs="Times New Roman"/>
                <w:kern w:val="0"/>
              </w:rPr>
            </w:pPr>
          </w:p>
        </w:tc>
      </w:tr>
      <w:tr w:rsidR="003C5AB1">
        <w:trPr>
          <w:trHeight w:val="454"/>
          <w:jc w:val="center"/>
        </w:trPr>
        <w:tc>
          <w:tcPr>
            <w:tcW w:w="2440" w:type="dxa"/>
            <w:gridSpan w:val="2"/>
            <w:vAlign w:val="center"/>
          </w:tcPr>
          <w:p w:rsidR="003C5AB1" w:rsidRDefault="00FE240E">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栏次</w:t>
            </w:r>
          </w:p>
        </w:tc>
        <w:tc>
          <w:tcPr>
            <w:tcW w:w="2000" w:type="dxa"/>
            <w:vAlign w:val="center"/>
          </w:tcPr>
          <w:p w:rsidR="003C5AB1" w:rsidRDefault="00FE240E">
            <w:pPr>
              <w:widowControl/>
              <w:jc w:val="center"/>
              <w:rPr>
                <w:rFonts w:ascii="Times New Roman" w:eastAsia="仿宋_GB2312" w:hAnsi="Times New Roman" w:cs="Times New Roman"/>
                <w:kern w:val="0"/>
              </w:rPr>
            </w:pPr>
            <w:r>
              <w:rPr>
                <w:rFonts w:ascii="Times New Roman" w:eastAsia="仿宋_GB2312" w:hAnsi="Times New Roman" w:cs="Times New Roman"/>
                <w:kern w:val="0"/>
              </w:rPr>
              <w:t>1</w:t>
            </w:r>
          </w:p>
        </w:tc>
        <w:tc>
          <w:tcPr>
            <w:tcW w:w="2000" w:type="dxa"/>
            <w:vAlign w:val="center"/>
          </w:tcPr>
          <w:p w:rsidR="003C5AB1" w:rsidRDefault="00FE240E">
            <w:pPr>
              <w:widowControl/>
              <w:jc w:val="center"/>
              <w:rPr>
                <w:rFonts w:ascii="Times New Roman" w:eastAsia="仿宋_GB2312" w:hAnsi="Times New Roman" w:cs="Times New Roman"/>
                <w:kern w:val="0"/>
              </w:rPr>
            </w:pPr>
            <w:r>
              <w:rPr>
                <w:rFonts w:ascii="Times New Roman" w:eastAsia="仿宋_GB2312" w:hAnsi="Times New Roman" w:cs="Times New Roman"/>
                <w:kern w:val="0"/>
              </w:rPr>
              <w:t>2</w:t>
            </w:r>
          </w:p>
        </w:tc>
        <w:tc>
          <w:tcPr>
            <w:tcW w:w="2000" w:type="dxa"/>
            <w:vAlign w:val="center"/>
          </w:tcPr>
          <w:p w:rsidR="003C5AB1" w:rsidRDefault="00FE240E">
            <w:pPr>
              <w:widowControl/>
              <w:jc w:val="center"/>
              <w:rPr>
                <w:rFonts w:ascii="Times New Roman" w:eastAsia="仿宋_GB2312" w:hAnsi="Times New Roman" w:cs="Times New Roman"/>
                <w:kern w:val="0"/>
              </w:rPr>
            </w:pPr>
            <w:r>
              <w:rPr>
                <w:rFonts w:ascii="Times New Roman" w:eastAsia="仿宋_GB2312" w:hAnsi="Times New Roman" w:cs="Times New Roman"/>
                <w:kern w:val="0"/>
              </w:rPr>
              <w:t>3</w:t>
            </w:r>
          </w:p>
        </w:tc>
        <w:tc>
          <w:tcPr>
            <w:tcW w:w="2000" w:type="dxa"/>
            <w:vAlign w:val="center"/>
          </w:tcPr>
          <w:p w:rsidR="003C5AB1" w:rsidRDefault="00FE240E">
            <w:pPr>
              <w:widowControl/>
              <w:jc w:val="center"/>
              <w:rPr>
                <w:rFonts w:ascii="Times New Roman" w:eastAsia="仿宋_GB2312" w:hAnsi="Times New Roman" w:cs="Times New Roman"/>
                <w:kern w:val="0"/>
              </w:rPr>
            </w:pPr>
            <w:r>
              <w:rPr>
                <w:rFonts w:ascii="Times New Roman" w:eastAsia="仿宋_GB2312" w:hAnsi="Times New Roman" w:cs="Times New Roman"/>
                <w:kern w:val="0"/>
              </w:rPr>
              <w:t>4</w:t>
            </w:r>
          </w:p>
        </w:tc>
        <w:tc>
          <w:tcPr>
            <w:tcW w:w="2000" w:type="dxa"/>
            <w:vAlign w:val="center"/>
          </w:tcPr>
          <w:p w:rsidR="003C5AB1" w:rsidRDefault="00FE240E">
            <w:pPr>
              <w:widowControl/>
              <w:jc w:val="center"/>
              <w:rPr>
                <w:rFonts w:ascii="Times New Roman" w:eastAsia="仿宋_GB2312" w:hAnsi="Times New Roman" w:cs="Times New Roman"/>
                <w:kern w:val="0"/>
              </w:rPr>
            </w:pPr>
            <w:r>
              <w:rPr>
                <w:rFonts w:ascii="Times New Roman" w:eastAsia="仿宋_GB2312" w:hAnsi="Times New Roman" w:cs="Times New Roman"/>
                <w:kern w:val="0"/>
              </w:rPr>
              <w:t>5</w:t>
            </w:r>
          </w:p>
        </w:tc>
        <w:tc>
          <w:tcPr>
            <w:tcW w:w="2000" w:type="dxa"/>
            <w:vAlign w:val="center"/>
          </w:tcPr>
          <w:p w:rsidR="003C5AB1" w:rsidRDefault="00FE240E">
            <w:pPr>
              <w:widowControl/>
              <w:jc w:val="center"/>
              <w:rPr>
                <w:rFonts w:ascii="Times New Roman" w:eastAsia="仿宋_GB2312" w:hAnsi="Times New Roman" w:cs="Times New Roman"/>
                <w:kern w:val="0"/>
              </w:rPr>
            </w:pPr>
            <w:r>
              <w:rPr>
                <w:rFonts w:ascii="Times New Roman" w:eastAsia="仿宋_GB2312" w:hAnsi="Times New Roman" w:cs="Times New Roman"/>
                <w:kern w:val="0"/>
              </w:rPr>
              <w:t>6</w:t>
            </w:r>
          </w:p>
        </w:tc>
      </w:tr>
      <w:tr w:rsidR="003C5AB1">
        <w:trPr>
          <w:trHeight w:val="454"/>
          <w:jc w:val="center"/>
        </w:trPr>
        <w:tc>
          <w:tcPr>
            <w:tcW w:w="2440" w:type="dxa"/>
            <w:gridSpan w:val="2"/>
            <w:vAlign w:val="center"/>
          </w:tcPr>
          <w:p w:rsidR="003C5AB1" w:rsidRDefault="00FE240E">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合计</w:t>
            </w:r>
          </w:p>
        </w:tc>
        <w:tc>
          <w:tcPr>
            <w:tcW w:w="2000" w:type="dxa"/>
            <w:vAlign w:val="center"/>
          </w:tcPr>
          <w:p w:rsidR="003C5AB1" w:rsidRDefault="00FE240E">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r>
              <w:rPr>
                <w:rFonts w:ascii="Times New Roman" w:eastAsia="仿宋_GB2312" w:hAnsi="Times New Roman" w:cs="仿宋_GB2312" w:hint="eastAsia"/>
                <w:kern w:val="0"/>
              </w:rPr>
              <w:t>0</w:t>
            </w:r>
          </w:p>
        </w:tc>
        <w:tc>
          <w:tcPr>
            <w:tcW w:w="2000" w:type="dxa"/>
            <w:vAlign w:val="center"/>
          </w:tcPr>
          <w:p w:rsidR="003C5AB1" w:rsidRDefault="00FE240E">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0</w:t>
            </w:r>
            <w:r>
              <w:rPr>
                <w:rFonts w:ascii="Times New Roman" w:eastAsia="仿宋_GB2312" w:hAnsi="Times New Roman" w:cs="仿宋_GB2312" w:hint="eastAsia"/>
                <w:kern w:val="0"/>
              </w:rPr>
              <w:t xml:space="preserve">　</w:t>
            </w:r>
          </w:p>
        </w:tc>
        <w:tc>
          <w:tcPr>
            <w:tcW w:w="2000" w:type="dxa"/>
            <w:vAlign w:val="center"/>
          </w:tcPr>
          <w:p w:rsidR="003C5AB1" w:rsidRDefault="00FE240E">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0</w:t>
            </w:r>
            <w:r>
              <w:rPr>
                <w:rFonts w:ascii="Times New Roman" w:eastAsia="仿宋_GB2312" w:hAnsi="Times New Roman" w:cs="仿宋_GB2312" w:hint="eastAsia"/>
                <w:kern w:val="0"/>
              </w:rPr>
              <w:t xml:space="preserve">　</w:t>
            </w:r>
          </w:p>
        </w:tc>
        <w:tc>
          <w:tcPr>
            <w:tcW w:w="2000" w:type="dxa"/>
            <w:vAlign w:val="center"/>
          </w:tcPr>
          <w:p w:rsidR="003C5AB1" w:rsidRDefault="00FE240E">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3C5AB1" w:rsidRDefault="00FE240E">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3C5AB1" w:rsidRDefault="00FE240E">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r>
      <w:tr w:rsidR="003C5AB1">
        <w:trPr>
          <w:trHeight w:val="454"/>
          <w:jc w:val="center"/>
        </w:trPr>
        <w:tc>
          <w:tcPr>
            <w:tcW w:w="1120" w:type="dxa"/>
            <w:vAlign w:val="center"/>
          </w:tcPr>
          <w:p w:rsidR="003C5AB1" w:rsidRDefault="00FE240E">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1320" w:type="dxa"/>
            <w:vAlign w:val="center"/>
          </w:tcPr>
          <w:p w:rsidR="003C5AB1" w:rsidRDefault="00FE240E">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3C5AB1" w:rsidRDefault="00FE240E">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3C5AB1" w:rsidRDefault="00FE240E">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3C5AB1" w:rsidRDefault="00FE240E">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3C5AB1" w:rsidRDefault="00FE240E">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3C5AB1" w:rsidRDefault="00FE240E">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3C5AB1" w:rsidRDefault="00FE240E">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r>
      <w:tr w:rsidR="003C5AB1">
        <w:trPr>
          <w:trHeight w:val="454"/>
          <w:jc w:val="center"/>
        </w:trPr>
        <w:tc>
          <w:tcPr>
            <w:tcW w:w="1120" w:type="dxa"/>
            <w:vAlign w:val="center"/>
          </w:tcPr>
          <w:p w:rsidR="003C5AB1" w:rsidRDefault="00FE240E">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1320" w:type="dxa"/>
            <w:vAlign w:val="center"/>
          </w:tcPr>
          <w:p w:rsidR="003C5AB1" w:rsidRDefault="00FE240E">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3C5AB1" w:rsidRDefault="00FE240E">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3C5AB1" w:rsidRDefault="00FE240E">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3C5AB1" w:rsidRDefault="00FE240E">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3C5AB1" w:rsidRDefault="00FE240E">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3C5AB1" w:rsidRDefault="00FE240E">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3C5AB1" w:rsidRDefault="00FE240E">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r>
      <w:tr w:rsidR="003C5AB1">
        <w:trPr>
          <w:trHeight w:val="454"/>
          <w:jc w:val="center"/>
        </w:trPr>
        <w:tc>
          <w:tcPr>
            <w:tcW w:w="1120" w:type="dxa"/>
            <w:vAlign w:val="center"/>
          </w:tcPr>
          <w:p w:rsidR="003C5AB1" w:rsidRDefault="00FE240E">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1320" w:type="dxa"/>
            <w:vAlign w:val="center"/>
          </w:tcPr>
          <w:p w:rsidR="003C5AB1" w:rsidRDefault="00FE240E">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3C5AB1" w:rsidRDefault="00FE240E">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3C5AB1" w:rsidRDefault="00FE240E">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3C5AB1" w:rsidRDefault="00FE240E">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3C5AB1" w:rsidRDefault="00FE240E">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3C5AB1" w:rsidRDefault="00FE240E">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3C5AB1" w:rsidRDefault="00FE240E">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r>
      <w:tr w:rsidR="003C5AB1">
        <w:trPr>
          <w:trHeight w:val="454"/>
          <w:jc w:val="center"/>
        </w:trPr>
        <w:tc>
          <w:tcPr>
            <w:tcW w:w="1120" w:type="dxa"/>
            <w:vAlign w:val="center"/>
          </w:tcPr>
          <w:p w:rsidR="003C5AB1" w:rsidRDefault="00FE240E">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1320" w:type="dxa"/>
            <w:vAlign w:val="center"/>
          </w:tcPr>
          <w:p w:rsidR="003C5AB1" w:rsidRDefault="00FE240E">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3C5AB1" w:rsidRDefault="00FE240E">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3C5AB1" w:rsidRDefault="00FE240E">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3C5AB1" w:rsidRDefault="00FE240E">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3C5AB1" w:rsidRDefault="00FE240E">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3C5AB1" w:rsidRDefault="00FE240E">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3C5AB1" w:rsidRDefault="00FE240E">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r>
      <w:tr w:rsidR="003C5AB1">
        <w:trPr>
          <w:trHeight w:val="454"/>
          <w:jc w:val="center"/>
        </w:trPr>
        <w:tc>
          <w:tcPr>
            <w:tcW w:w="1120" w:type="dxa"/>
            <w:vAlign w:val="center"/>
          </w:tcPr>
          <w:p w:rsidR="003C5AB1" w:rsidRDefault="00FE240E">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1320" w:type="dxa"/>
            <w:vAlign w:val="center"/>
          </w:tcPr>
          <w:p w:rsidR="003C5AB1" w:rsidRDefault="00FE240E">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3C5AB1" w:rsidRDefault="00FE240E">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3C5AB1" w:rsidRDefault="00FE240E">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3C5AB1" w:rsidRDefault="00FE240E">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3C5AB1" w:rsidRDefault="00FE240E">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3C5AB1" w:rsidRDefault="00FE240E">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3C5AB1" w:rsidRDefault="00FE240E">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r>
      <w:tr w:rsidR="003C5AB1">
        <w:trPr>
          <w:trHeight w:val="454"/>
          <w:jc w:val="center"/>
        </w:trPr>
        <w:tc>
          <w:tcPr>
            <w:tcW w:w="1120" w:type="dxa"/>
            <w:vAlign w:val="center"/>
          </w:tcPr>
          <w:p w:rsidR="003C5AB1" w:rsidRDefault="00FE240E">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1320" w:type="dxa"/>
            <w:vAlign w:val="center"/>
          </w:tcPr>
          <w:p w:rsidR="003C5AB1" w:rsidRDefault="00FE240E">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3C5AB1" w:rsidRDefault="00FE240E">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3C5AB1" w:rsidRDefault="00FE240E">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3C5AB1" w:rsidRDefault="00FE240E">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3C5AB1" w:rsidRDefault="00FE240E">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3C5AB1" w:rsidRDefault="00FE240E">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3C5AB1" w:rsidRDefault="00FE240E">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r>
    </w:tbl>
    <w:p w:rsidR="003C5AB1" w:rsidRDefault="00FE240E">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注：本表反映部门本年度政府性基金预算财政拨款收入、支出及结转和结余情况</w:t>
      </w:r>
    </w:p>
    <w:p w:rsidR="003C5AB1" w:rsidRDefault="00FE240E">
      <w:pPr>
        <w:widowControl/>
        <w:jc w:val="left"/>
        <w:rPr>
          <w:rFonts w:ascii="Times New Roman" w:eastAsia="仿宋_GB2312" w:hAnsi="Times New Roman" w:cs="Times New Roman"/>
          <w:kern w:val="0"/>
        </w:rPr>
      </w:pPr>
      <w:r>
        <w:rPr>
          <w:rFonts w:ascii="Times New Roman" w:eastAsia="仿宋_GB2312" w:hAnsi="Times New Roman" w:cs="Times New Roman"/>
          <w:kern w:val="0"/>
        </w:rPr>
        <w:t>(</w:t>
      </w:r>
      <w:r>
        <w:rPr>
          <w:rFonts w:ascii="Times New Roman" w:eastAsia="仿宋_GB2312" w:hAnsi="Times New Roman" w:cs="仿宋_GB2312" w:hint="eastAsia"/>
          <w:kern w:val="0"/>
        </w:rPr>
        <w:t>本单位没有政府性基金收入，也没有使用政府性基金安排的支出，故本表无数据</w:t>
      </w:r>
      <w:r>
        <w:rPr>
          <w:rFonts w:ascii="Times New Roman" w:eastAsia="仿宋_GB2312" w:hAnsi="Times New Roman" w:cs="Times New Roman"/>
          <w:kern w:val="0"/>
        </w:rPr>
        <w:t>)</w:t>
      </w:r>
      <w:r>
        <w:rPr>
          <w:rFonts w:ascii="Times New Roman" w:eastAsia="仿宋_GB2312" w:hAnsi="Times New Roman" w:cs="仿宋_GB2312" w:hint="eastAsia"/>
          <w:kern w:val="0"/>
        </w:rPr>
        <w:t>。</w:t>
      </w:r>
    </w:p>
    <w:p w:rsidR="003C5AB1" w:rsidRDefault="00FE240E">
      <w:pPr>
        <w:widowControl/>
        <w:jc w:val="left"/>
        <w:rPr>
          <w:rFonts w:ascii="黑体" w:eastAsia="黑体" w:hAnsi="黑体" w:cs="Times New Roman"/>
        </w:rPr>
      </w:pPr>
      <w:r>
        <w:rPr>
          <w:rFonts w:ascii="黑体" w:eastAsia="黑体" w:hAnsi="黑体" w:cs="Times New Roman"/>
        </w:rPr>
        <w:br w:type="page"/>
      </w:r>
    </w:p>
    <w:tbl>
      <w:tblPr>
        <w:tblW w:w="14190" w:type="dxa"/>
        <w:tblInd w:w="-106" w:type="dxa"/>
        <w:tblLook w:val="04A0"/>
      </w:tblPr>
      <w:tblGrid>
        <w:gridCol w:w="1060"/>
        <w:gridCol w:w="560"/>
        <w:gridCol w:w="1089"/>
        <w:gridCol w:w="2126"/>
        <w:gridCol w:w="1225"/>
        <w:gridCol w:w="1326"/>
        <w:gridCol w:w="1294"/>
        <w:gridCol w:w="1683"/>
        <w:gridCol w:w="3827"/>
      </w:tblGrid>
      <w:tr w:rsidR="003C5AB1">
        <w:trPr>
          <w:trHeight w:val="720"/>
        </w:trPr>
        <w:tc>
          <w:tcPr>
            <w:tcW w:w="14190" w:type="dxa"/>
            <w:gridSpan w:val="9"/>
            <w:tcBorders>
              <w:top w:val="nil"/>
              <w:left w:val="nil"/>
              <w:bottom w:val="nil"/>
              <w:right w:val="nil"/>
            </w:tcBorders>
            <w:shd w:val="clear" w:color="000000" w:fill="FFFFFF"/>
            <w:vAlign w:val="center"/>
          </w:tcPr>
          <w:p w:rsidR="003C5AB1" w:rsidRDefault="00FE240E">
            <w:pPr>
              <w:widowControl/>
              <w:jc w:val="center"/>
              <w:rPr>
                <w:rFonts w:ascii="华文中宋" w:eastAsia="华文中宋" w:hAnsi="华文中宋" w:cs="Times New Roman"/>
                <w:kern w:val="0"/>
                <w:sz w:val="32"/>
                <w:szCs w:val="32"/>
              </w:rPr>
            </w:pPr>
            <w:r>
              <w:rPr>
                <w:rFonts w:ascii="华文中宋" w:eastAsia="华文中宋" w:hAnsi="华文中宋" w:cs="华文中宋" w:hint="eastAsia"/>
                <w:kern w:val="0"/>
                <w:sz w:val="32"/>
                <w:szCs w:val="32"/>
              </w:rPr>
              <w:t>国有资本经营预算财政拨款支出决算表</w:t>
            </w:r>
          </w:p>
        </w:tc>
      </w:tr>
      <w:tr w:rsidR="003C5AB1">
        <w:trPr>
          <w:trHeight w:val="285"/>
        </w:trPr>
        <w:tc>
          <w:tcPr>
            <w:tcW w:w="1060" w:type="dxa"/>
            <w:tcBorders>
              <w:top w:val="nil"/>
              <w:left w:val="nil"/>
              <w:bottom w:val="nil"/>
              <w:right w:val="nil"/>
            </w:tcBorders>
            <w:shd w:val="clear" w:color="000000" w:fill="FFFFFF"/>
            <w:vAlign w:val="center"/>
          </w:tcPr>
          <w:p w:rsidR="003C5AB1" w:rsidRDefault="00FE240E">
            <w:pPr>
              <w:widowControl/>
              <w:jc w:val="center"/>
              <w:rPr>
                <w:rFonts w:ascii="宋体" w:cs="Times New Roman"/>
                <w:kern w:val="0"/>
                <w:sz w:val="20"/>
                <w:szCs w:val="20"/>
              </w:rPr>
            </w:pPr>
            <w:r>
              <w:rPr>
                <w:rFonts w:ascii="宋体" w:hAnsi="宋体" w:cs="宋体" w:hint="eastAsia"/>
                <w:kern w:val="0"/>
                <w:sz w:val="20"/>
                <w:szCs w:val="20"/>
              </w:rPr>
              <w:t xml:space="preserve">　</w:t>
            </w:r>
          </w:p>
        </w:tc>
        <w:tc>
          <w:tcPr>
            <w:tcW w:w="560" w:type="dxa"/>
            <w:tcBorders>
              <w:top w:val="nil"/>
              <w:left w:val="nil"/>
              <w:bottom w:val="nil"/>
              <w:right w:val="nil"/>
            </w:tcBorders>
            <w:shd w:val="clear" w:color="000000" w:fill="FFFFFF"/>
            <w:vAlign w:val="center"/>
          </w:tcPr>
          <w:p w:rsidR="003C5AB1" w:rsidRDefault="00FE240E">
            <w:pPr>
              <w:widowControl/>
              <w:jc w:val="center"/>
              <w:rPr>
                <w:rFonts w:ascii="宋体" w:cs="Times New Roman"/>
                <w:kern w:val="0"/>
                <w:sz w:val="20"/>
                <w:szCs w:val="20"/>
              </w:rPr>
            </w:pPr>
            <w:r>
              <w:rPr>
                <w:rFonts w:ascii="宋体" w:hAnsi="宋体" w:cs="宋体" w:hint="eastAsia"/>
                <w:kern w:val="0"/>
                <w:sz w:val="20"/>
                <w:szCs w:val="20"/>
              </w:rPr>
              <w:t xml:space="preserve">　</w:t>
            </w:r>
          </w:p>
        </w:tc>
        <w:tc>
          <w:tcPr>
            <w:tcW w:w="3215" w:type="dxa"/>
            <w:gridSpan w:val="2"/>
            <w:tcBorders>
              <w:top w:val="nil"/>
              <w:left w:val="nil"/>
              <w:bottom w:val="nil"/>
              <w:right w:val="nil"/>
            </w:tcBorders>
            <w:shd w:val="clear" w:color="000000" w:fill="FFFFFF"/>
            <w:vAlign w:val="center"/>
          </w:tcPr>
          <w:p w:rsidR="003C5AB1" w:rsidRDefault="00FE240E">
            <w:pPr>
              <w:widowControl/>
              <w:jc w:val="center"/>
              <w:rPr>
                <w:rFonts w:ascii="宋体" w:cs="Times New Roman"/>
                <w:kern w:val="0"/>
                <w:sz w:val="20"/>
                <w:szCs w:val="20"/>
              </w:rPr>
            </w:pPr>
            <w:r>
              <w:rPr>
                <w:rFonts w:ascii="宋体" w:hAnsi="宋体" w:cs="宋体" w:hint="eastAsia"/>
                <w:kern w:val="0"/>
                <w:sz w:val="20"/>
                <w:szCs w:val="20"/>
              </w:rPr>
              <w:t xml:space="preserve">　</w:t>
            </w:r>
          </w:p>
        </w:tc>
        <w:tc>
          <w:tcPr>
            <w:tcW w:w="1225" w:type="dxa"/>
            <w:tcBorders>
              <w:top w:val="nil"/>
              <w:left w:val="nil"/>
              <w:bottom w:val="nil"/>
              <w:right w:val="nil"/>
            </w:tcBorders>
            <w:shd w:val="clear" w:color="000000" w:fill="FFFFFF"/>
            <w:vAlign w:val="center"/>
          </w:tcPr>
          <w:p w:rsidR="003C5AB1" w:rsidRDefault="00FE240E">
            <w:pPr>
              <w:widowControl/>
              <w:jc w:val="left"/>
              <w:rPr>
                <w:rFonts w:ascii="宋体" w:cs="Times New Roman"/>
                <w:kern w:val="0"/>
                <w:sz w:val="20"/>
                <w:szCs w:val="20"/>
              </w:rPr>
            </w:pPr>
            <w:r>
              <w:rPr>
                <w:rFonts w:ascii="宋体" w:hAnsi="宋体" w:cs="宋体" w:hint="eastAsia"/>
                <w:kern w:val="0"/>
                <w:sz w:val="20"/>
                <w:szCs w:val="20"/>
              </w:rPr>
              <w:t xml:space="preserve">　</w:t>
            </w:r>
          </w:p>
        </w:tc>
        <w:tc>
          <w:tcPr>
            <w:tcW w:w="2620" w:type="dxa"/>
            <w:gridSpan w:val="2"/>
            <w:tcBorders>
              <w:top w:val="nil"/>
              <w:left w:val="nil"/>
              <w:bottom w:val="nil"/>
              <w:right w:val="nil"/>
            </w:tcBorders>
            <w:shd w:val="clear" w:color="000000" w:fill="FFFFFF"/>
            <w:vAlign w:val="center"/>
          </w:tcPr>
          <w:p w:rsidR="003C5AB1" w:rsidRDefault="00FE240E">
            <w:pPr>
              <w:widowControl/>
              <w:jc w:val="left"/>
              <w:rPr>
                <w:rFonts w:ascii="宋体" w:cs="Times New Roman"/>
                <w:kern w:val="0"/>
                <w:sz w:val="20"/>
                <w:szCs w:val="20"/>
              </w:rPr>
            </w:pPr>
            <w:r>
              <w:rPr>
                <w:rFonts w:ascii="宋体" w:hAnsi="宋体" w:cs="宋体" w:hint="eastAsia"/>
                <w:kern w:val="0"/>
                <w:sz w:val="20"/>
                <w:szCs w:val="20"/>
              </w:rPr>
              <w:t xml:space="preserve">　</w:t>
            </w:r>
          </w:p>
        </w:tc>
        <w:tc>
          <w:tcPr>
            <w:tcW w:w="5510" w:type="dxa"/>
            <w:gridSpan w:val="2"/>
            <w:tcBorders>
              <w:top w:val="nil"/>
              <w:left w:val="nil"/>
              <w:bottom w:val="nil"/>
              <w:right w:val="nil"/>
            </w:tcBorders>
            <w:shd w:val="clear" w:color="000000" w:fill="FFFFFF"/>
            <w:noWrap/>
            <w:vAlign w:val="center"/>
          </w:tcPr>
          <w:p w:rsidR="003C5AB1" w:rsidRDefault="00FE240E">
            <w:pPr>
              <w:widowControl/>
              <w:jc w:val="right"/>
              <w:rPr>
                <w:rFonts w:ascii="宋体" w:cs="Times New Roman"/>
                <w:color w:val="000000"/>
                <w:kern w:val="0"/>
                <w:sz w:val="20"/>
                <w:szCs w:val="20"/>
              </w:rPr>
            </w:pPr>
            <w:r>
              <w:rPr>
                <w:rFonts w:ascii="宋体" w:hAnsi="宋体" w:cs="宋体" w:hint="eastAsia"/>
                <w:color w:val="000000"/>
                <w:kern w:val="0"/>
                <w:sz w:val="20"/>
                <w:szCs w:val="20"/>
              </w:rPr>
              <w:t>公开</w:t>
            </w:r>
            <w:r>
              <w:rPr>
                <w:rFonts w:ascii="宋体" w:hAnsi="宋体" w:cs="宋体"/>
                <w:color w:val="000000"/>
                <w:kern w:val="0"/>
                <w:sz w:val="20"/>
                <w:szCs w:val="20"/>
              </w:rPr>
              <w:t>09</w:t>
            </w:r>
            <w:r>
              <w:rPr>
                <w:rFonts w:ascii="宋体" w:hAnsi="宋体" w:cs="宋体" w:hint="eastAsia"/>
                <w:color w:val="000000"/>
                <w:kern w:val="0"/>
                <w:sz w:val="20"/>
                <w:szCs w:val="20"/>
              </w:rPr>
              <w:t>表</w:t>
            </w:r>
          </w:p>
        </w:tc>
      </w:tr>
      <w:tr w:rsidR="003C5AB1">
        <w:trPr>
          <w:trHeight w:val="285"/>
        </w:trPr>
        <w:tc>
          <w:tcPr>
            <w:tcW w:w="1060" w:type="dxa"/>
            <w:tcBorders>
              <w:top w:val="nil"/>
              <w:left w:val="nil"/>
              <w:bottom w:val="nil"/>
              <w:right w:val="nil"/>
            </w:tcBorders>
            <w:shd w:val="clear" w:color="000000" w:fill="FFFFFF"/>
            <w:noWrap/>
            <w:vAlign w:val="center"/>
          </w:tcPr>
          <w:p w:rsidR="003C5AB1" w:rsidRDefault="00FE240E">
            <w:pPr>
              <w:widowControl/>
              <w:jc w:val="left"/>
              <w:rPr>
                <w:rFonts w:ascii="宋体" w:cs="Times New Roman"/>
                <w:color w:val="000000"/>
                <w:kern w:val="0"/>
                <w:sz w:val="20"/>
                <w:szCs w:val="20"/>
              </w:rPr>
            </w:pPr>
            <w:r>
              <w:rPr>
                <w:rFonts w:ascii="宋体" w:hAnsi="宋体" w:cs="宋体" w:hint="eastAsia"/>
                <w:color w:val="000000"/>
                <w:kern w:val="0"/>
                <w:sz w:val="20"/>
                <w:szCs w:val="20"/>
              </w:rPr>
              <w:t>部门：</w:t>
            </w:r>
          </w:p>
        </w:tc>
        <w:tc>
          <w:tcPr>
            <w:tcW w:w="3775" w:type="dxa"/>
            <w:gridSpan w:val="3"/>
            <w:tcBorders>
              <w:top w:val="nil"/>
              <w:left w:val="nil"/>
              <w:bottom w:val="nil"/>
              <w:right w:val="nil"/>
            </w:tcBorders>
            <w:shd w:val="clear" w:color="000000" w:fill="FFFFFF"/>
            <w:vAlign w:val="center"/>
          </w:tcPr>
          <w:p w:rsidR="003C5AB1" w:rsidRDefault="00FE240E">
            <w:pPr>
              <w:widowControl/>
              <w:jc w:val="center"/>
              <w:rPr>
                <w:rFonts w:ascii="宋体" w:cs="Times New Roman"/>
                <w:kern w:val="0"/>
                <w:sz w:val="20"/>
                <w:szCs w:val="20"/>
              </w:rPr>
            </w:pPr>
            <w:r>
              <w:rPr>
                <w:rFonts w:ascii="宋体" w:hAnsi="宋体" w:cs="宋体" w:hint="eastAsia"/>
                <w:kern w:val="0"/>
                <w:sz w:val="20"/>
                <w:szCs w:val="20"/>
              </w:rPr>
              <w:t xml:space="preserve">　</w:t>
            </w:r>
          </w:p>
          <w:p w:rsidR="003C5AB1" w:rsidRDefault="00FE240E">
            <w:pPr>
              <w:widowControl/>
              <w:jc w:val="left"/>
              <w:rPr>
                <w:rFonts w:ascii="宋体" w:cs="Times New Roman"/>
                <w:kern w:val="0"/>
                <w:sz w:val="20"/>
                <w:szCs w:val="20"/>
              </w:rPr>
            </w:pPr>
            <w:r>
              <w:rPr>
                <w:rFonts w:ascii="宋体" w:hAnsi="宋体" w:cs="宋体" w:hint="eastAsia"/>
                <w:kern w:val="0"/>
                <w:sz w:val="20"/>
                <w:szCs w:val="20"/>
              </w:rPr>
              <w:t xml:space="preserve">湘潭县财政局　</w:t>
            </w:r>
          </w:p>
        </w:tc>
        <w:tc>
          <w:tcPr>
            <w:tcW w:w="1225" w:type="dxa"/>
            <w:tcBorders>
              <w:top w:val="nil"/>
              <w:left w:val="nil"/>
              <w:bottom w:val="single" w:sz="8" w:space="0" w:color="auto"/>
              <w:right w:val="nil"/>
            </w:tcBorders>
            <w:shd w:val="clear" w:color="000000" w:fill="FFFFFF"/>
            <w:vAlign w:val="center"/>
          </w:tcPr>
          <w:p w:rsidR="003C5AB1" w:rsidRDefault="00FE240E">
            <w:pPr>
              <w:widowControl/>
              <w:jc w:val="left"/>
              <w:rPr>
                <w:rFonts w:ascii="宋体" w:cs="Times New Roman"/>
                <w:kern w:val="0"/>
                <w:sz w:val="20"/>
                <w:szCs w:val="20"/>
              </w:rPr>
            </w:pPr>
            <w:r>
              <w:rPr>
                <w:rFonts w:ascii="宋体" w:hAnsi="宋体" w:cs="宋体" w:hint="eastAsia"/>
                <w:kern w:val="0"/>
                <w:sz w:val="20"/>
                <w:szCs w:val="20"/>
              </w:rPr>
              <w:t xml:space="preserve">　</w:t>
            </w:r>
          </w:p>
        </w:tc>
        <w:tc>
          <w:tcPr>
            <w:tcW w:w="2620" w:type="dxa"/>
            <w:gridSpan w:val="2"/>
            <w:tcBorders>
              <w:top w:val="nil"/>
              <w:left w:val="nil"/>
              <w:bottom w:val="single" w:sz="8" w:space="0" w:color="auto"/>
              <w:right w:val="nil"/>
            </w:tcBorders>
            <w:shd w:val="clear" w:color="000000" w:fill="FFFFFF"/>
            <w:vAlign w:val="center"/>
          </w:tcPr>
          <w:p w:rsidR="003C5AB1" w:rsidRDefault="00FE240E">
            <w:pPr>
              <w:widowControl/>
              <w:jc w:val="left"/>
              <w:rPr>
                <w:rFonts w:ascii="宋体" w:cs="Times New Roman"/>
                <w:kern w:val="0"/>
                <w:sz w:val="20"/>
                <w:szCs w:val="20"/>
              </w:rPr>
            </w:pPr>
            <w:r>
              <w:rPr>
                <w:rFonts w:ascii="宋体" w:hAnsi="宋体" w:cs="宋体" w:hint="eastAsia"/>
                <w:kern w:val="0"/>
                <w:sz w:val="20"/>
                <w:szCs w:val="20"/>
              </w:rPr>
              <w:t xml:space="preserve">　</w:t>
            </w:r>
          </w:p>
        </w:tc>
        <w:tc>
          <w:tcPr>
            <w:tcW w:w="5510" w:type="dxa"/>
            <w:gridSpan w:val="2"/>
            <w:tcBorders>
              <w:top w:val="nil"/>
              <w:left w:val="nil"/>
              <w:bottom w:val="nil"/>
              <w:right w:val="nil"/>
            </w:tcBorders>
            <w:shd w:val="clear" w:color="000000" w:fill="FFFFFF"/>
            <w:noWrap/>
            <w:vAlign w:val="center"/>
          </w:tcPr>
          <w:p w:rsidR="003C5AB1" w:rsidRDefault="00FE240E">
            <w:pPr>
              <w:widowControl/>
              <w:jc w:val="right"/>
              <w:rPr>
                <w:rFonts w:ascii="宋体" w:cs="Times New Roman"/>
                <w:color w:val="000000"/>
                <w:kern w:val="0"/>
                <w:sz w:val="20"/>
                <w:szCs w:val="20"/>
              </w:rPr>
            </w:pPr>
            <w:r>
              <w:rPr>
                <w:rFonts w:ascii="宋体" w:hAnsi="宋体" w:cs="宋体" w:hint="eastAsia"/>
                <w:color w:val="000000"/>
                <w:kern w:val="0"/>
                <w:sz w:val="20"/>
                <w:szCs w:val="20"/>
              </w:rPr>
              <w:t>单位：万元</w:t>
            </w:r>
          </w:p>
        </w:tc>
      </w:tr>
      <w:tr w:rsidR="003C5AB1">
        <w:trPr>
          <w:trHeight w:val="402"/>
        </w:trPr>
        <w:tc>
          <w:tcPr>
            <w:tcW w:w="4835" w:type="dxa"/>
            <w:gridSpan w:val="4"/>
            <w:tcBorders>
              <w:top w:val="single" w:sz="8" w:space="0" w:color="auto"/>
              <w:left w:val="single" w:sz="8" w:space="0" w:color="auto"/>
              <w:bottom w:val="single" w:sz="4" w:space="0" w:color="auto"/>
              <w:right w:val="single" w:sz="4" w:space="0" w:color="auto"/>
            </w:tcBorders>
            <w:vAlign w:val="center"/>
          </w:tcPr>
          <w:p w:rsidR="003C5AB1" w:rsidRDefault="00FE240E">
            <w:pPr>
              <w:widowControl/>
              <w:jc w:val="center"/>
              <w:rPr>
                <w:rFonts w:ascii="宋体" w:cs="Times New Roman"/>
                <w:kern w:val="0"/>
                <w:sz w:val="24"/>
                <w:szCs w:val="24"/>
              </w:rPr>
            </w:pPr>
            <w:r>
              <w:rPr>
                <w:rFonts w:ascii="宋体" w:hAnsi="宋体" w:cs="宋体" w:hint="eastAsia"/>
                <w:kern w:val="0"/>
                <w:sz w:val="24"/>
                <w:szCs w:val="24"/>
              </w:rPr>
              <w:t>项目</w:t>
            </w:r>
          </w:p>
        </w:tc>
        <w:tc>
          <w:tcPr>
            <w:tcW w:w="9355" w:type="dxa"/>
            <w:gridSpan w:val="5"/>
            <w:tcBorders>
              <w:top w:val="single" w:sz="8" w:space="0" w:color="auto"/>
              <w:left w:val="nil"/>
              <w:bottom w:val="single" w:sz="4" w:space="0" w:color="auto"/>
              <w:right w:val="single" w:sz="4" w:space="0" w:color="000000"/>
            </w:tcBorders>
            <w:vAlign w:val="center"/>
          </w:tcPr>
          <w:p w:rsidR="003C5AB1" w:rsidRDefault="00FE240E">
            <w:pPr>
              <w:widowControl/>
              <w:jc w:val="center"/>
              <w:rPr>
                <w:rFonts w:ascii="宋体" w:cs="Times New Roman"/>
                <w:kern w:val="0"/>
                <w:sz w:val="24"/>
                <w:szCs w:val="24"/>
              </w:rPr>
            </w:pPr>
            <w:r>
              <w:rPr>
                <w:rFonts w:ascii="宋体" w:hAnsi="宋体" w:cs="宋体" w:hint="eastAsia"/>
                <w:kern w:val="0"/>
                <w:sz w:val="24"/>
                <w:szCs w:val="24"/>
              </w:rPr>
              <w:t>本年支出</w:t>
            </w:r>
          </w:p>
        </w:tc>
      </w:tr>
      <w:tr w:rsidR="003C5AB1">
        <w:trPr>
          <w:trHeight w:val="402"/>
        </w:trPr>
        <w:tc>
          <w:tcPr>
            <w:tcW w:w="2709" w:type="dxa"/>
            <w:gridSpan w:val="3"/>
            <w:vMerge w:val="restart"/>
            <w:tcBorders>
              <w:top w:val="single" w:sz="4" w:space="0" w:color="auto"/>
              <w:left w:val="single" w:sz="8" w:space="0" w:color="auto"/>
              <w:bottom w:val="single" w:sz="4" w:space="0" w:color="auto"/>
              <w:right w:val="single" w:sz="4" w:space="0" w:color="auto"/>
            </w:tcBorders>
            <w:vAlign w:val="center"/>
          </w:tcPr>
          <w:p w:rsidR="003C5AB1" w:rsidRDefault="00FE240E">
            <w:pPr>
              <w:widowControl/>
              <w:jc w:val="center"/>
              <w:rPr>
                <w:rFonts w:ascii="宋体" w:cs="Times New Roman"/>
                <w:kern w:val="0"/>
                <w:sz w:val="24"/>
                <w:szCs w:val="24"/>
              </w:rPr>
            </w:pPr>
            <w:r>
              <w:rPr>
                <w:rFonts w:ascii="宋体" w:hAnsi="宋体" w:cs="宋体" w:hint="eastAsia"/>
                <w:kern w:val="0"/>
                <w:sz w:val="24"/>
                <w:szCs w:val="24"/>
              </w:rPr>
              <w:t>功能分类科目编码</w:t>
            </w:r>
          </w:p>
        </w:tc>
        <w:tc>
          <w:tcPr>
            <w:tcW w:w="2126" w:type="dxa"/>
            <w:vMerge w:val="restart"/>
            <w:tcBorders>
              <w:top w:val="nil"/>
              <w:left w:val="single" w:sz="4" w:space="0" w:color="auto"/>
              <w:bottom w:val="single" w:sz="4" w:space="0" w:color="auto"/>
              <w:right w:val="single" w:sz="4" w:space="0" w:color="auto"/>
            </w:tcBorders>
            <w:vAlign w:val="center"/>
          </w:tcPr>
          <w:p w:rsidR="003C5AB1" w:rsidRDefault="00FE240E">
            <w:pPr>
              <w:widowControl/>
              <w:jc w:val="center"/>
              <w:rPr>
                <w:rFonts w:ascii="宋体" w:cs="Times New Roman"/>
                <w:kern w:val="0"/>
                <w:sz w:val="24"/>
                <w:szCs w:val="24"/>
              </w:rPr>
            </w:pPr>
            <w:r>
              <w:rPr>
                <w:rFonts w:ascii="宋体" w:hAnsi="宋体" w:cs="宋体" w:hint="eastAsia"/>
                <w:kern w:val="0"/>
                <w:sz w:val="24"/>
                <w:szCs w:val="24"/>
              </w:rPr>
              <w:t>科目名称</w:t>
            </w:r>
          </w:p>
        </w:tc>
        <w:tc>
          <w:tcPr>
            <w:tcW w:w="2551" w:type="dxa"/>
            <w:gridSpan w:val="2"/>
            <w:vMerge w:val="restart"/>
            <w:tcBorders>
              <w:top w:val="nil"/>
              <w:left w:val="single" w:sz="4" w:space="0" w:color="auto"/>
              <w:bottom w:val="single" w:sz="4" w:space="0" w:color="000000"/>
              <w:right w:val="single" w:sz="4" w:space="0" w:color="auto"/>
            </w:tcBorders>
            <w:vAlign w:val="center"/>
          </w:tcPr>
          <w:p w:rsidR="003C5AB1" w:rsidRDefault="00FE240E">
            <w:pPr>
              <w:widowControl/>
              <w:jc w:val="center"/>
              <w:rPr>
                <w:rFonts w:ascii="宋体" w:cs="Times New Roman"/>
                <w:kern w:val="0"/>
                <w:sz w:val="24"/>
                <w:szCs w:val="24"/>
              </w:rPr>
            </w:pPr>
            <w:r>
              <w:rPr>
                <w:rFonts w:ascii="宋体" w:hAnsi="宋体" w:cs="宋体" w:hint="eastAsia"/>
                <w:kern w:val="0"/>
                <w:sz w:val="24"/>
                <w:szCs w:val="24"/>
              </w:rPr>
              <w:t>合计</w:t>
            </w:r>
          </w:p>
        </w:tc>
        <w:tc>
          <w:tcPr>
            <w:tcW w:w="2977" w:type="dxa"/>
            <w:gridSpan w:val="2"/>
            <w:vMerge w:val="restart"/>
            <w:tcBorders>
              <w:top w:val="nil"/>
              <w:left w:val="single" w:sz="4" w:space="0" w:color="auto"/>
              <w:bottom w:val="single" w:sz="4" w:space="0" w:color="000000"/>
              <w:right w:val="single" w:sz="4" w:space="0" w:color="auto"/>
            </w:tcBorders>
            <w:vAlign w:val="center"/>
          </w:tcPr>
          <w:p w:rsidR="003C5AB1" w:rsidRDefault="00FE240E">
            <w:pPr>
              <w:widowControl/>
              <w:jc w:val="center"/>
              <w:rPr>
                <w:rFonts w:ascii="宋体" w:cs="Times New Roman"/>
                <w:kern w:val="0"/>
                <w:sz w:val="24"/>
                <w:szCs w:val="24"/>
              </w:rPr>
            </w:pPr>
            <w:r>
              <w:rPr>
                <w:rFonts w:ascii="宋体" w:hAnsi="宋体" w:cs="宋体" w:hint="eastAsia"/>
                <w:kern w:val="0"/>
                <w:sz w:val="24"/>
                <w:szCs w:val="24"/>
              </w:rPr>
              <w:t>基本支出</w:t>
            </w:r>
          </w:p>
        </w:tc>
        <w:tc>
          <w:tcPr>
            <w:tcW w:w="3827" w:type="dxa"/>
            <w:vMerge w:val="restart"/>
            <w:tcBorders>
              <w:top w:val="nil"/>
              <w:left w:val="single" w:sz="4" w:space="0" w:color="auto"/>
              <w:bottom w:val="single" w:sz="4" w:space="0" w:color="000000"/>
              <w:right w:val="single" w:sz="4" w:space="0" w:color="auto"/>
            </w:tcBorders>
            <w:vAlign w:val="center"/>
          </w:tcPr>
          <w:p w:rsidR="003C5AB1" w:rsidRDefault="00FE240E">
            <w:pPr>
              <w:widowControl/>
              <w:jc w:val="center"/>
              <w:rPr>
                <w:rFonts w:ascii="宋体" w:cs="Times New Roman"/>
                <w:kern w:val="0"/>
                <w:sz w:val="24"/>
                <w:szCs w:val="24"/>
              </w:rPr>
            </w:pPr>
            <w:r>
              <w:rPr>
                <w:rFonts w:ascii="宋体" w:hAnsi="宋体" w:cs="宋体" w:hint="eastAsia"/>
                <w:kern w:val="0"/>
                <w:sz w:val="24"/>
                <w:szCs w:val="24"/>
              </w:rPr>
              <w:t>项目支出</w:t>
            </w:r>
          </w:p>
        </w:tc>
      </w:tr>
      <w:tr w:rsidR="003C5AB1">
        <w:trPr>
          <w:trHeight w:val="402"/>
        </w:trPr>
        <w:tc>
          <w:tcPr>
            <w:tcW w:w="2709" w:type="dxa"/>
            <w:gridSpan w:val="3"/>
            <w:vMerge/>
            <w:tcBorders>
              <w:top w:val="single" w:sz="4" w:space="0" w:color="auto"/>
              <w:left w:val="single" w:sz="8" w:space="0" w:color="auto"/>
              <w:bottom w:val="single" w:sz="4" w:space="0" w:color="auto"/>
              <w:right w:val="single" w:sz="4" w:space="0" w:color="auto"/>
            </w:tcBorders>
            <w:vAlign w:val="center"/>
          </w:tcPr>
          <w:p w:rsidR="003C5AB1" w:rsidRDefault="003C5AB1">
            <w:pPr>
              <w:widowControl/>
              <w:jc w:val="left"/>
              <w:rPr>
                <w:rFonts w:ascii="宋体" w:cs="Times New Roman"/>
                <w:kern w:val="0"/>
                <w:sz w:val="24"/>
                <w:szCs w:val="24"/>
              </w:rPr>
            </w:pPr>
          </w:p>
        </w:tc>
        <w:tc>
          <w:tcPr>
            <w:tcW w:w="2126" w:type="dxa"/>
            <w:vMerge/>
            <w:tcBorders>
              <w:top w:val="nil"/>
              <w:left w:val="single" w:sz="4" w:space="0" w:color="auto"/>
              <w:bottom w:val="single" w:sz="4" w:space="0" w:color="auto"/>
              <w:right w:val="single" w:sz="4" w:space="0" w:color="auto"/>
            </w:tcBorders>
            <w:vAlign w:val="center"/>
          </w:tcPr>
          <w:p w:rsidR="003C5AB1" w:rsidRDefault="003C5AB1">
            <w:pPr>
              <w:widowControl/>
              <w:jc w:val="left"/>
              <w:rPr>
                <w:rFonts w:ascii="宋体" w:cs="Times New Roman"/>
                <w:kern w:val="0"/>
                <w:sz w:val="24"/>
                <w:szCs w:val="24"/>
              </w:rPr>
            </w:pPr>
          </w:p>
        </w:tc>
        <w:tc>
          <w:tcPr>
            <w:tcW w:w="2551" w:type="dxa"/>
            <w:gridSpan w:val="2"/>
            <w:vMerge/>
            <w:tcBorders>
              <w:top w:val="nil"/>
              <w:left w:val="single" w:sz="4" w:space="0" w:color="auto"/>
              <w:bottom w:val="single" w:sz="4" w:space="0" w:color="000000"/>
              <w:right w:val="single" w:sz="4" w:space="0" w:color="auto"/>
            </w:tcBorders>
            <w:vAlign w:val="center"/>
          </w:tcPr>
          <w:p w:rsidR="003C5AB1" w:rsidRDefault="003C5AB1">
            <w:pPr>
              <w:widowControl/>
              <w:jc w:val="left"/>
              <w:rPr>
                <w:rFonts w:ascii="宋体" w:cs="Times New Roman"/>
                <w:kern w:val="0"/>
                <w:sz w:val="24"/>
                <w:szCs w:val="24"/>
              </w:rPr>
            </w:pPr>
          </w:p>
        </w:tc>
        <w:tc>
          <w:tcPr>
            <w:tcW w:w="2977" w:type="dxa"/>
            <w:gridSpan w:val="2"/>
            <w:vMerge/>
            <w:tcBorders>
              <w:top w:val="nil"/>
              <w:left w:val="single" w:sz="4" w:space="0" w:color="auto"/>
              <w:bottom w:val="single" w:sz="4" w:space="0" w:color="000000"/>
              <w:right w:val="single" w:sz="4" w:space="0" w:color="auto"/>
            </w:tcBorders>
            <w:vAlign w:val="center"/>
          </w:tcPr>
          <w:p w:rsidR="003C5AB1" w:rsidRDefault="003C5AB1">
            <w:pPr>
              <w:widowControl/>
              <w:jc w:val="left"/>
              <w:rPr>
                <w:rFonts w:ascii="宋体" w:cs="Times New Roman"/>
                <w:kern w:val="0"/>
                <w:sz w:val="24"/>
                <w:szCs w:val="24"/>
              </w:rPr>
            </w:pPr>
          </w:p>
        </w:tc>
        <w:tc>
          <w:tcPr>
            <w:tcW w:w="3827" w:type="dxa"/>
            <w:vMerge/>
            <w:tcBorders>
              <w:top w:val="nil"/>
              <w:left w:val="single" w:sz="4" w:space="0" w:color="auto"/>
              <w:bottom w:val="single" w:sz="4" w:space="0" w:color="000000"/>
              <w:right w:val="single" w:sz="4" w:space="0" w:color="auto"/>
            </w:tcBorders>
            <w:vAlign w:val="center"/>
          </w:tcPr>
          <w:p w:rsidR="003C5AB1" w:rsidRDefault="003C5AB1">
            <w:pPr>
              <w:widowControl/>
              <w:jc w:val="left"/>
              <w:rPr>
                <w:rFonts w:ascii="宋体" w:cs="Times New Roman"/>
                <w:kern w:val="0"/>
                <w:sz w:val="24"/>
                <w:szCs w:val="24"/>
              </w:rPr>
            </w:pPr>
          </w:p>
        </w:tc>
      </w:tr>
      <w:tr w:rsidR="003C5AB1">
        <w:trPr>
          <w:trHeight w:val="402"/>
        </w:trPr>
        <w:tc>
          <w:tcPr>
            <w:tcW w:w="2709" w:type="dxa"/>
            <w:gridSpan w:val="3"/>
            <w:vMerge/>
            <w:tcBorders>
              <w:top w:val="single" w:sz="4" w:space="0" w:color="auto"/>
              <w:left w:val="single" w:sz="8" w:space="0" w:color="auto"/>
              <w:bottom w:val="single" w:sz="4" w:space="0" w:color="auto"/>
              <w:right w:val="single" w:sz="4" w:space="0" w:color="auto"/>
            </w:tcBorders>
            <w:vAlign w:val="center"/>
          </w:tcPr>
          <w:p w:rsidR="003C5AB1" w:rsidRDefault="003C5AB1">
            <w:pPr>
              <w:widowControl/>
              <w:jc w:val="left"/>
              <w:rPr>
                <w:rFonts w:ascii="宋体" w:cs="Times New Roman"/>
                <w:kern w:val="0"/>
                <w:sz w:val="24"/>
                <w:szCs w:val="24"/>
              </w:rPr>
            </w:pPr>
          </w:p>
        </w:tc>
        <w:tc>
          <w:tcPr>
            <w:tcW w:w="2126" w:type="dxa"/>
            <w:vMerge/>
            <w:tcBorders>
              <w:top w:val="nil"/>
              <w:left w:val="single" w:sz="4" w:space="0" w:color="auto"/>
              <w:bottom w:val="single" w:sz="4" w:space="0" w:color="auto"/>
              <w:right w:val="single" w:sz="4" w:space="0" w:color="auto"/>
            </w:tcBorders>
            <w:vAlign w:val="center"/>
          </w:tcPr>
          <w:p w:rsidR="003C5AB1" w:rsidRDefault="003C5AB1">
            <w:pPr>
              <w:widowControl/>
              <w:jc w:val="left"/>
              <w:rPr>
                <w:rFonts w:ascii="宋体" w:cs="Times New Roman"/>
                <w:kern w:val="0"/>
                <w:sz w:val="24"/>
                <w:szCs w:val="24"/>
              </w:rPr>
            </w:pPr>
          </w:p>
        </w:tc>
        <w:tc>
          <w:tcPr>
            <w:tcW w:w="2551" w:type="dxa"/>
            <w:gridSpan w:val="2"/>
            <w:vMerge/>
            <w:tcBorders>
              <w:top w:val="nil"/>
              <w:left w:val="single" w:sz="4" w:space="0" w:color="auto"/>
              <w:bottom w:val="single" w:sz="4" w:space="0" w:color="000000"/>
              <w:right w:val="single" w:sz="4" w:space="0" w:color="auto"/>
            </w:tcBorders>
            <w:vAlign w:val="center"/>
          </w:tcPr>
          <w:p w:rsidR="003C5AB1" w:rsidRDefault="003C5AB1">
            <w:pPr>
              <w:widowControl/>
              <w:jc w:val="left"/>
              <w:rPr>
                <w:rFonts w:ascii="宋体" w:cs="Times New Roman"/>
                <w:kern w:val="0"/>
                <w:sz w:val="24"/>
                <w:szCs w:val="24"/>
              </w:rPr>
            </w:pPr>
          </w:p>
        </w:tc>
        <w:tc>
          <w:tcPr>
            <w:tcW w:w="2977" w:type="dxa"/>
            <w:gridSpan w:val="2"/>
            <w:vMerge/>
            <w:tcBorders>
              <w:top w:val="nil"/>
              <w:left w:val="single" w:sz="4" w:space="0" w:color="auto"/>
              <w:bottom w:val="single" w:sz="4" w:space="0" w:color="000000"/>
              <w:right w:val="single" w:sz="4" w:space="0" w:color="auto"/>
            </w:tcBorders>
            <w:vAlign w:val="center"/>
          </w:tcPr>
          <w:p w:rsidR="003C5AB1" w:rsidRDefault="003C5AB1">
            <w:pPr>
              <w:widowControl/>
              <w:jc w:val="left"/>
              <w:rPr>
                <w:rFonts w:ascii="宋体" w:cs="Times New Roman"/>
                <w:kern w:val="0"/>
                <w:sz w:val="24"/>
                <w:szCs w:val="24"/>
              </w:rPr>
            </w:pPr>
          </w:p>
        </w:tc>
        <w:tc>
          <w:tcPr>
            <w:tcW w:w="3827" w:type="dxa"/>
            <w:vMerge/>
            <w:tcBorders>
              <w:top w:val="nil"/>
              <w:left w:val="single" w:sz="4" w:space="0" w:color="auto"/>
              <w:bottom w:val="single" w:sz="4" w:space="0" w:color="000000"/>
              <w:right w:val="single" w:sz="4" w:space="0" w:color="auto"/>
            </w:tcBorders>
            <w:vAlign w:val="center"/>
          </w:tcPr>
          <w:p w:rsidR="003C5AB1" w:rsidRDefault="003C5AB1">
            <w:pPr>
              <w:widowControl/>
              <w:jc w:val="left"/>
              <w:rPr>
                <w:rFonts w:ascii="宋体" w:cs="Times New Roman"/>
                <w:kern w:val="0"/>
                <w:sz w:val="24"/>
                <w:szCs w:val="24"/>
              </w:rPr>
            </w:pPr>
          </w:p>
        </w:tc>
      </w:tr>
      <w:tr w:rsidR="003C5AB1">
        <w:trPr>
          <w:trHeight w:val="402"/>
        </w:trPr>
        <w:tc>
          <w:tcPr>
            <w:tcW w:w="4835" w:type="dxa"/>
            <w:gridSpan w:val="4"/>
            <w:tcBorders>
              <w:top w:val="single" w:sz="4" w:space="0" w:color="auto"/>
              <w:left w:val="single" w:sz="8" w:space="0" w:color="auto"/>
              <w:bottom w:val="single" w:sz="4" w:space="0" w:color="auto"/>
              <w:right w:val="single" w:sz="4" w:space="0" w:color="000000"/>
            </w:tcBorders>
            <w:vAlign w:val="center"/>
          </w:tcPr>
          <w:p w:rsidR="003C5AB1" w:rsidRDefault="00FE240E">
            <w:pPr>
              <w:widowControl/>
              <w:jc w:val="center"/>
              <w:rPr>
                <w:rFonts w:ascii="宋体" w:cs="Times New Roman"/>
                <w:kern w:val="0"/>
                <w:sz w:val="24"/>
                <w:szCs w:val="24"/>
              </w:rPr>
            </w:pPr>
            <w:r>
              <w:rPr>
                <w:rFonts w:ascii="宋体" w:hAnsi="宋体" w:cs="宋体" w:hint="eastAsia"/>
                <w:kern w:val="0"/>
                <w:sz w:val="24"/>
                <w:szCs w:val="24"/>
              </w:rPr>
              <w:t>栏次</w:t>
            </w:r>
          </w:p>
        </w:tc>
        <w:tc>
          <w:tcPr>
            <w:tcW w:w="2551" w:type="dxa"/>
            <w:gridSpan w:val="2"/>
            <w:tcBorders>
              <w:top w:val="nil"/>
              <w:left w:val="nil"/>
              <w:bottom w:val="single" w:sz="4" w:space="0" w:color="auto"/>
              <w:right w:val="single" w:sz="4" w:space="0" w:color="auto"/>
            </w:tcBorders>
            <w:vAlign w:val="center"/>
          </w:tcPr>
          <w:p w:rsidR="003C5AB1" w:rsidRDefault="00FE240E">
            <w:pPr>
              <w:widowControl/>
              <w:jc w:val="center"/>
              <w:rPr>
                <w:rFonts w:ascii="宋体" w:cs="Times New Roman"/>
                <w:kern w:val="0"/>
                <w:sz w:val="24"/>
                <w:szCs w:val="24"/>
              </w:rPr>
            </w:pPr>
            <w:r>
              <w:rPr>
                <w:rFonts w:ascii="宋体" w:hAnsi="宋体" w:cs="宋体"/>
                <w:kern w:val="0"/>
                <w:sz w:val="24"/>
                <w:szCs w:val="24"/>
              </w:rPr>
              <w:t>1</w:t>
            </w:r>
          </w:p>
        </w:tc>
        <w:tc>
          <w:tcPr>
            <w:tcW w:w="2977" w:type="dxa"/>
            <w:gridSpan w:val="2"/>
            <w:tcBorders>
              <w:top w:val="nil"/>
              <w:left w:val="nil"/>
              <w:bottom w:val="single" w:sz="4" w:space="0" w:color="auto"/>
              <w:right w:val="single" w:sz="4" w:space="0" w:color="auto"/>
            </w:tcBorders>
            <w:vAlign w:val="center"/>
          </w:tcPr>
          <w:p w:rsidR="003C5AB1" w:rsidRDefault="00FE240E">
            <w:pPr>
              <w:widowControl/>
              <w:jc w:val="center"/>
              <w:rPr>
                <w:rFonts w:ascii="宋体" w:cs="Times New Roman"/>
                <w:kern w:val="0"/>
                <w:sz w:val="24"/>
                <w:szCs w:val="24"/>
              </w:rPr>
            </w:pPr>
            <w:r>
              <w:rPr>
                <w:rFonts w:ascii="宋体" w:hAnsi="宋体" w:cs="宋体"/>
                <w:kern w:val="0"/>
                <w:sz w:val="24"/>
                <w:szCs w:val="24"/>
              </w:rPr>
              <w:t>2</w:t>
            </w:r>
          </w:p>
        </w:tc>
        <w:tc>
          <w:tcPr>
            <w:tcW w:w="3827" w:type="dxa"/>
            <w:tcBorders>
              <w:top w:val="nil"/>
              <w:left w:val="nil"/>
              <w:bottom w:val="single" w:sz="4" w:space="0" w:color="auto"/>
              <w:right w:val="single" w:sz="4" w:space="0" w:color="auto"/>
            </w:tcBorders>
            <w:vAlign w:val="center"/>
          </w:tcPr>
          <w:p w:rsidR="003C5AB1" w:rsidRDefault="00FE240E">
            <w:pPr>
              <w:widowControl/>
              <w:jc w:val="center"/>
              <w:rPr>
                <w:rFonts w:ascii="宋体" w:cs="Times New Roman"/>
                <w:kern w:val="0"/>
                <w:sz w:val="24"/>
                <w:szCs w:val="24"/>
              </w:rPr>
            </w:pPr>
            <w:r>
              <w:rPr>
                <w:rFonts w:ascii="宋体" w:hAnsi="宋体" w:cs="宋体"/>
                <w:kern w:val="0"/>
                <w:sz w:val="24"/>
                <w:szCs w:val="24"/>
              </w:rPr>
              <w:t>3</w:t>
            </w:r>
          </w:p>
        </w:tc>
      </w:tr>
      <w:tr w:rsidR="003C5AB1">
        <w:trPr>
          <w:trHeight w:val="402"/>
        </w:trPr>
        <w:tc>
          <w:tcPr>
            <w:tcW w:w="4835" w:type="dxa"/>
            <w:gridSpan w:val="4"/>
            <w:tcBorders>
              <w:top w:val="nil"/>
              <w:left w:val="single" w:sz="8" w:space="0" w:color="auto"/>
              <w:bottom w:val="single" w:sz="4" w:space="0" w:color="auto"/>
              <w:right w:val="single" w:sz="4" w:space="0" w:color="000000"/>
            </w:tcBorders>
            <w:vAlign w:val="center"/>
          </w:tcPr>
          <w:p w:rsidR="003C5AB1" w:rsidRDefault="00FE240E">
            <w:pPr>
              <w:widowControl/>
              <w:jc w:val="center"/>
              <w:rPr>
                <w:rFonts w:ascii="宋体" w:cs="Times New Roman"/>
                <w:kern w:val="0"/>
                <w:sz w:val="24"/>
                <w:szCs w:val="24"/>
              </w:rPr>
            </w:pPr>
            <w:r>
              <w:rPr>
                <w:rFonts w:ascii="宋体" w:hAnsi="宋体" w:cs="宋体" w:hint="eastAsia"/>
                <w:kern w:val="0"/>
                <w:sz w:val="24"/>
                <w:szCs w:val="24"/>
              </w:rPr>
              <w:t>合计</w:t>
            </w:r>
          </w:p>
        </w:tc>
        <w:tc>
          <w:tcPr>
            <w:tcW w:w="2551" w:type="dxa"/>
            <w:gridSpan w:val="2"/>
            <w:tcBorders>
              <w:top w:val="nil"/>
              <w:left w:val="nil"/>
              <w:bottom w:val="single" w:sz="4" w:space="0" w:color="auto"/>
              <w:right w:val="single" w:sz="4" w:space="0" w:color="auto"/>
            </w:tcBorders>
            <w:vAlign w:val="center"/>
          </w:tcPr>
          <w:p w:rsidR="003C5AB1" w:rsidRDefault="00FE240E">
            <w:pPr>
              <w:widowControl/>
              <w:jc w:val="center"/>
              <w:rPr>
                <w:rFonts w:ascii="宋体" w:cs="Times New Roman"/>
                <w:kern w:val="0"/>
                <w:sz w:val="24"/>
                <w:szCs w:val="24"/>
              </w:rPr>
            </w:pPr>
            <w:r>
              <w:rPr>
                <w:rFonts w:ascii="宋体" w:hAnsi="宋体" w:cs="宋体" w:hint="eastAsia"/>
                <w:kern w:val="0"/>
                <w:sz w:val="24"/>
                <w:szCs w:val="24"/>
              </w:rPr>
              <w:t>0</w:t>
            </w:r>
            <w:r>
              <w:rPr>
                <w:rFonts w:ascii="宋体" w:hAnsi="宋体" w:cs="宋体" w:hint="eastAsia"/>
                <w:kern w:val="0"/>
                <w:sz w:val="24"/>
                <w:szCs w:val="24"/>
              </w:rPr>
              <w:t xml:space="preserve">　</w:t>
            </w:r>
          </w:p>
        </w:tc>
        <w:tc>
          <w:tcPr>
            <w:tcW w:w="2977" w:type="dxa"/>
            <w:gridSpan w:val="2"/>
            <w:tcBorders>
              <w:top w:val="nil"/>
              <w:left w:val="nil"/>
              <w:bottom w:val="single" w:sz="4" w:space="0" w:color="auto"/>
              <w:right w:val="single" w:sz="4" w:space="0" w:color="auto"/>
            </w:tcBorders>
            <w:vAlign w:val="center"/>
          </w:tcPr>
          <w:p w:rsidR="003C5AB1" w:rsidRDefault="00FE240E">
            <w:pPr>
              <w:widowControl/>
              <w:jc w:val="center"/>
              <w:rPr>
                <w:rFonts w:ascii="宋体" w:cs="Times New Roman"/>
                <w:kern w:val="0"/>
                <w:sz w:val="24"/>
                <w:szCs w:val="24"/>
              </w:rPr>
            </w:pPr>
            <w:r>
              <w:rPr>
                <w:rFonts w:ascii="宋体" w:hAnsi="宋体" w:cs="宋体" w:hint="eastAsia"/>
                <w:kern w:val="0"/>
                <w:sz w:val="24"/>
                <w:szCs w:val="24"/>
              </w:rPr>
              <w:t>0</w:t>
            </w:r>
            <w:r>
              <w:rPr>
                <w:rFonts w:ascii="宋体" w:hAnsi="宋体" w:cs="宋体" w:hint="eastAsia"/>
                <w:kern w:val="0"/>
                <w:sz w:val="24"/>
                <w:szCs w:val="24"/>
              </w:rPr>
              <w:t xml:space="preserve">　</w:t>
            </w:r>
          </w:p>
        </w:tc>
        <w:tc>
          <w:tcPr>
            <w:tcW w:w="3827" w:type="dxa"/>
            <w:tcBorders>
              <w:top w:val="nil"/>
              <w:left w:val="nil"/>
              <w:bottom w:val="single" w:sz="4" w:space="0" w:color="auto"/>
              <w:right w:val="single" w:sz="4" w:space="0" w:color="auto"/>
            </w:tcBorders>
            <w:vAlign w:val="center"/>
          </w:tcPr>
          <w:p w:rsidR="003C5AB1" w:rsidRDefault="00FE240E">
            <w:pPr>
              <w:widowControl/>
              <w:jc w:val="center"/>
              <w:rPr>
                <w:rFonts w:ascii="宋体" w:cs="Times New Roman"/>
                <w:kern w:val="0"/>
                <w:sz w:val="24"/>
                <w:szCs w:val="24"/>
              </w:rPr>
            </w:pPr>
            <w:r>
              <w:rPr>
                <w:rFonts w:ascii="宋体" w:hAnsi="宋体" w:cs="宋体" w:hint="eastAsia"/>
                <w:kern w:val="0"/>
                <w:sz w:val="24"/>
                <w:szCs w:val="24"/>
              </w:rPr>
              <w:t>0</w:t>
            </w:r>
            <w:r>
              <w:rPr>
                <w:rFonts w:ascii="宋体" w:hAnsi="宋体" w:cs="宋体" w:hint="eastAsia"/>
                <w:kern w:val="0"/>
                <w:sz w:val="24"/>
                <w:szCs w:val="24"/>
              </w:rPr>
              <w:t xml:space="preserve">　</w:t>
            </w:r>
          </w:p>
        </w:tc>
      </w:tr>
      <w:tr w:rsidR="003C5AB1">
        <w:trPr>
          <w:trHeight w:val="402"/>
        </w:trPr>
        <w:tc>
          <w:tcPr>
            <w:tcW w:w="1620" w:type="dxa"/>
            <w:gridSpan w:val="2"/>
            <w:tcBorders>
              <w:top w:val="single" w:sz="4" w:space="0" w:color="auto"/>
              <w:left w:val="single" w:sz="8" w:space="0" w:color="auto"/>
              <w:bottom w:val="single" w:sz="4" w:space="0" w:color="auto"/>
              <w:right w:val="single" w:sz="4" w:space="0" w:color="auto"/>
            </w:tcBorders>
            <w:vAlign w:val="center"/>
          </w:tcPr>
          <w:p w:rsidR="003C5AB1" w:rsidRDefault="00FE240E">
            <w:pPr>
              <w:widowControl/>
              <w:jc w:val="center"/>
              <w:rPr>
                <w:rFonts w:ascii="宋体" w:cs="Times New Roman"/>
                <w:kern w:val="0"/>
                <w:sz w:val="24"/>
                <w:szCs w:val="24"/>
              </w:rPr>
            </w:pPr>
            <w:r>
              <w:rPr>
                <w:rFonts w:ascii="宋体" w:hAnsi="宋体" w:cs="宋体" w:hint="eastAsia"/>
                <w:kern w:val="0"/>
                <w:sz w:val="24"/>
                <w:szCs w:val="24"/>
              </w:rPr>
              <w:t xml:space="preserve">　</w:t>
            </w:r>
          </w:p>
        </w:tc>
        <w:tc>
          <w:tcPr>
            <w:tcW w:w="3215" w:type="dxa"/>
            <w:gridSpan w:val="2"/>
            <w:tcBorders>
              <w:top w:val="nil"/>
              <w:left w:val="nil"/>
              <w:bottom w:val="single" w:sz="4" w:space="0" w:color="auto"/>
              <w:right w:val="single" w:sz="4" w:space="0" w:color="auto"/>
            </w:tcBorders>
            <w:vAlign w:val="center"/>
          </w:tcPr>
          <w:p w:rsidR="003C5AB1" w:rsidRDefault="00FE240E">
            <w:pPr>
              <w:widowControl/>
              <w:jc w:val="left"/>
              <w:rPr>
                <w:rFonts w:ascii="宋体" w:cs="Times New Roman"/>
                <w:kern w:val="0"/>
                <w:sz w:val="20"/>
                <w:szCs w:val="20"/>
              </w:rPr>
            </w:pPr>
            <w:r>
              <w:rPr>
                <w:rFonts w:ascii="宋体" w:hAnsi="宋体" w:cs="宋体" w:hint="eastAsia"/>
                <w:kern w:val="0"/>
                <w:sz w:val="20"/>
                <w:szCs w:val="20"/>
              </w:rPr>
              <w:t xml:space="preserve">　</w:t>
            </w:r>
          </w:p>
        </w:tc>
        <w:tc>
          <w:tcPr>
            <w:tcW w:w="2551" w:type="dxa"/>
            <w:gridSpan w:val="2"/>
            <w:tcBorders>
              <w:top w:val="nil"/>
              <w:left w:val="nil"/>
              <w:bottom w:val="single" w:sz="4" w:space="0" w:color="auto"/>
              <w:right w:val="single" w:sz="4" w:space="0" w:color="auto"/>
            </w:tcBorders>
            <w:vAlign w:val="center"/>
          </w:tcPr>
          <w:p w:rsidR="003C5AB1" w:rsidRDefault="00FE240E">
            <w:pPr>
              <w:widowControl/>
              <w:jc w:val="left"/>
              <w:rPr>
                <w:rFonts w:ascii="宋体" w:cs="Times New Roman"/>
                <w:kern w:val="0"/>
                <w:sz w:val="24"/>
                <w:szCs w:val="24"/>
              </w:rPr>
            </w:pPr>
            <w:r>
              <w:rPr>
                <w:rFonts w:ascii="宋体" w:hAnsi="宋体" w:cs="宋体" w:hint="eastAsia"/>
                <w:kern w:val="0"/>
                <w:sz w:val="24"/>
                <w:szCs w:val="24"/>
              </w:rPr>
              <w:t xml:space="preserve">　</w:t>
            </w:r>
          </w:p>
        </w:tc>
        <w:tc>
          <w:tcPr>
            <w:tcW w:w="2977" w:type="dxa"/>
            <w:gridSpan w:val="2"/>
            <w:tcBorders>
              <w:top w:val="nil"/>
              <w:left w:val="nil"/>
              <w:bottom w:val="single" w:sz="4" w:space="0" w:color="auto"/>
              <w:right w:val="single" w:sz="4" w:space="0" w:color="auto"/>
            </w:tcBorders>
            <w:vAlign w:val="center"/>
          </w:tcPr>
          <w:p w:rsidR="003C5AB1" w:rsidRDefault="00FE240E">
            <w:pPr>
              <w:widowControl/>
              <w:jc w:val="left"/>
              <w:rPr>
                <w:rFonts w:ascii="宋体" w:cs="Times New Roman"/>
                <w:kern w:val="0"/>
                <w:sz w:val="24"/>
                <w:szCs w:val="24"/>
              </w:rPr>
            </w:pPr>
            <w:r>
              <w:rPr>
                <w:rFonts w:ascii="宋体" w:hAnsi="宋体" w:cs="宋体" w:hint="eastAsia"/>
                <w:kern w:val="0"/>
                <w:sz w:val="24"/>
                <w:szCs w:val="24"/>
              </w:rPr>
              <w:t xml:space="preserve">　</w:t>
            </w:r>
          </w:p>
        </w:tc>
        <w:tc>
          <w:tcPr>
            <w:tcW w:w="3827" w:type="dxa"/>
            <w:tcBorders>
              <w:top w:val="nil"/>
              <w:left w:val="nil"/>
              <w:bottom w:val="single" w:sz="4" w:space="0" w:color="auto"/>
              <w:right w:val="single" w:sz="4" w:space="0" w:color="auto"/>
            </w:tcBorders>
            <w:vAlign w:val="center"/>
          </w:tcPr>
          <w:p w:rsidR="003C5AB1" w:rsidRDefault="00FE240E">
            <w:pPr>
              <w:widowControl/>
              <w:jc w:val="left"/>
              <w:rPr>
                <w:rFonts w:ascii="宋体" w:cs="Times New Roman"/>
                <w:kern w:val="0"/>
                <w:sz w:val="24"/>
                <w:szCs w:val="24"/>
              </w:rPr>
            </w:pPr>
            <w:r>
              <w:rPr>
                <w:rFonts w:ascii="宋体" w:hAnsi="宋体" w:cs="宋体" w:hint="eastAsia"/>
                <w:kern w:val="0"/>
                <w:sz w:val="24"/>
                <w:szCs w:val="24"/>
              </w:rPr>
              <w:t xml:space="preserve">　</w:t>
            </w:r>
          </w:p>
        </w:tc>
      </w:tr>
      <w:tr w:rsidR="003C5AB1">
        <w:trPr>
          <w:trHeight w:val="402"/>
        </w:trPr>
        <w:tc>
          <w:tcPr>
            <w:tcW w:w="1620" w:type="dxa"/>
            <w:gridSpan w:val="2"/>
            <w:tcBorders>
              <w:top w:val="single" w:sz="4" w:space="0" w:color="auto"/>
              <w:left w:val="single" w:sz="8" w:space="0" w:color="auto"/>
              <w:bottom w:val="single" w:sz="4" w:space="0" w:color="auto"/>
              <w:right w:val="single" w:sz="4" w:space="0" w:color="auto"/>
            </w:tcBorders>
            <w:vAlign w:val="center"/>
          </w:tcPr>
          <w:p w:rsidR="003C5AB1" w:rsidRDefault="00FE240E">
            <w:pPr>
              <w:widowControl/>
              <w:jc w:val="center"/>
              <w:rPr>
                <w:rFonts w:ascii="宋体" w:cs="Times New Roman"/>
                <w:kern w:val="0"/>
                <w:sz w:val="24"/>
                <w:szCs w:val="24"/>
              </w:rPr>
            </w:pPr>
            <w:r>
              <w:rPr>
                <w:rFonts w:ascii="宋体" w:hAnsi="宋体" w:cs="宋体" w:hint="eastAsia"/>
                <w:kern w:val="0"/>
                <w:sz w:val="24"/>
                <w:szCs w:val="24"/>
              </w:rPr>
              <w:t xml:space="preserve">　</w:t>
            </w:r>
          </w:p>
        </w:tc>
        <w:tc>
          <w:tcPr>
            <w:tcW w:w="3215" w:type="dxa"/>
            <w:gridSpan w:val="2"/>
            <w:tcBorders>
              <w:top w:val="nil"/>
              <w:left w:val="nil"/>
              <w:bottom w:val="single" w:sz="4" w:space="0" w:color="auto"/>
              <w:right w:val="single" w:sz="4" w:space="0" w:color="auto"/>
            </w:tcBorders>
            <w:vAlign w:val="center"/>
          </w:tcPr>
          <w:p w:rsidR="003C5AB1" w:rsidRDefault="00FE240E">
            <w:pPr>
              <w:widowControl/>
              <w:jc w:val="left"/>
              <w:rPr>
                <w:rFonts w:ascii="宋体" w:cs="Times New Roman"/>
                <w:kern w:val="0"/>
                <w:sz w:val="24"/>
                <w:szCs w:val="24"/>
              </w:rPr>
            </w:pPr>
            <w:r>
              <w:rPr>
                <w:rFonts w:ascii="宋体" w:hAnsi="宋体" w:cs="宋体" w:hint="eastAsia"/>
                <w:kern w:val="0"/>
                <w:sz w:val="24"/>
                <w:szCs w:val="24"/>
              </w:rPr>
              <w:t xml:space="preserve">　</w:t>
            </w:r>
          </w:p>
        </w:tc>
        <w:tc>
          <w:tcPr>
            <w:tcW w:w="2551" w:type="dxa"/>
            <w:gridSpan w:val="2"/>
            <w:tcBorders>
              <w:top w:val="nil"/>
              <w:left w:val="nil"/>
              <w:bottom w:val="single" w:sz="4" w:space="0" w:color="auto"/>
              <w:right w:val="single" w:sz="4" w:space="0" w:color="auto"/>
            </w:tcBorders>
            <w:vAlign w:val="center"/>
          </w:tcPr>
          <w:p w:rsidR="003C5AB1" w:rsidRDefault="00FE240E">
            <w:pPr>
              <w:widowControl/>
              <w:jc w:val="left"/>
              <w:rPr>
                <w:rFonts w:ascii="宋体" w:cs="Times New Roman"/>
                <w:kern w:val="0"/>
                <w:sz w:val="24"/>
                <w:szCs w:val="24"/>
              </w:rPr>
            </w:pPr>
            <w:r>
              <w:rPr>
                <w:rFonts w:ascii="宋体" w:hAnsi="宋体" w:cs="宋体" w:hint="eastAsia"/>
                <w:kern w:val="0"/>
                <w:sz w:val="24"/>
                <w:szCs w:val="24"/>
              </w:rPr>
              <w:t xml:space="preserve">　</w:t>
            </w:r>
          </w:p>
        </w:tc>
        <w:tc>
          <w:tcPr>
            <w:tcW w:w="2977" w:type="dxa"/>
            <w:gridSpan w:val="2"/>
            <w:tcBorders>
              <w:top w:val="nil"/>
              <w:left w:val="nil"/>
              <w:bottom w:val="single" w:sz="4" w:space="0" w:color="auto"/>
              <w:right w:val="single" w:sz="4" w:space="0" w:color="auto"/>
            </w:tcBorders>
            <w:vAlign w:val="center"/>
          </w:tcPr>
          <w:p w:rsidR="003C5AB1" w:rsidRDefault="00FE240E">
            <w:pPr>
              <w:widowControl/>
              <w:jc w:val="left"/>
              <w:rPr>
                <w:rFonts w:ascii="宋体" w:cs="Times New Roman"/>
                <w:kern w:val="0"/>
                <w:sz w:val="24"/>
                <w:szCs w:val="24"/>
              </w:rPr>
            </w:pPr>
            <w:r>
              <w:rPr>
                <w:rFonts w:ascii="宋体" w:hAnsi="宋体" w:cs="宋体" w:hint="eastAsia"/>
                <w:kern w:val="0"/>
                <w:sz w:val="24"/>
                <w:szCs w:val="24"/>
              </w:rPr>
              <w:t xml:space="preserve">　</w:t>
            </w:r>
          </w:p>
        </w:tc>
        <w:tc>
          <w:tcPr>
            <w:tcW w:w="3827" w:type="dxa"/>
            <w:tcBorders>
              <w:top w:val="nil"/>
              <w:left w:val="nil"/>
              <w:bottom w:val="single" w:sz="4" w:space="0" w:color="auto"/>
              <w:right w:val="single" w:sz="4" w:space="0" w:color="auto"/>
            </w:tcBorders>
            <w:vAlign w:val="center"/>
          </w:tcPr>
          <w:p w:rsidR="003C5AB1" w:rsidRDefault="00FE240E">
            <w:pPr>
              <w:widowControl/>
              <w:jc w:val="left"/>
              <w:rPr>
                <w:rFonts w:ascii="宋体" w:cs="Times New Roman"/>
                <w:kern w:val="0"/>
                <w:sz w:val="24"/>
                <w:szCs w:val="24"/>
              </w:rPr>
            </w:pPr>
            <w:r>
              <w:rPr>
                <w:rFonts w:ascii="宋体" w:hAnsi="宋体" w:cs="宋体" w:hint="eastAsia"/>
                <w:kern w:val="0"/>
                <w:sz w:val="24"/>
                <w:szCs w:val="24"/>
              </w:rPr>
              <w:t xml:space="preserve">　</w:t>
            </w:r>
          </w:p>
        </w:tc>
      </w:tr>
      <w:tr w:rsidR="003C5AB1">
        <w:trPr>
          <w:trHeight w:val="402"/>
        </w:trPr>
        <w:tc>
          <w:tcPr>
            <w:tcW w:w="1620" w:type="dxa"/>
            <w:gridSpan w:val="2"/>
            <w:tcBorders>
              <w:top w:val="single" w:sz="4" w:space="0" w:color="auto"/>
              <w:left w:val="single" w:sz="8" w:space="0" w:color="auto"/>
              <w:bottom w:val="single" w:sz="4" w:space="0" w:color="auto"/>
              <w:right w:val="single" w:sz="4" w:space="0" w:color="auto"/>
            </w:tcBorders>
            <w:vAlign w:val="center"/>
          </w:tcPr>
          <w:p w:rsidR="003C5AB1" w:rsidRDefault="00FE240E">
            <w:pPr>
              <w:widowControl/>
              <w:jc w:val="center"/>
              <w:rPr>
                <w:rFonts w:ascii="宋体" w:cs="Times New Roman"/>
                <w:kern w:val="0"/>
                <w:sz w:val="24"/>
                <w:szCs w:val="24"/>
              </w:rPr>
            </w:pPr>
            <w:r>
              <w:rPr>
                <w:rFonts w:ascii="宋体" w:hAnsi="宋体" w:cs="宋体" w:hint="eastAsia"/>
                <w:kern w:val="0"/>
                <w:sz w:val="24"/>
                <w:szCs w:val="24"/>
              </w:rPr>
              <w:t xml:space="preserve">　</w:t>
            </w:r>
          </w:p>
        </w:tc>
        <w:tc>
          <w:tcPr>
            <w:tcW w:w="3215" w:type="dxa"/>
            <w:gridSpan w:val="2"/>
            <w:tcBorders>
              <w:top w:val="nil"/>
              <w:left w:val="nil"/>
              <w:bottom w:val="single" w:sz="4" w:space="0" w:color="auto"/>
              <w:right w:val="single" w:sz="4" w:space="0" w:color="auto"/>
            </w:tcBorders>
            <w:vAlign w:val="center"/>
          </w:tcPr>
          <w:p w:rsidR="003C5AB1" w:rsidRDefault="00FE240E">
            <w:pPr>
              <w:widowControl/>
              <w:jc w:val="left"/>
              <w:rPr>
                <w:rFonts w:ascii="宋体" w:cs="Times New Roman"/>
                <w:kern w:val="0"/>
                <w:sz w:val="20"/>
                <w:szCs w:val="20"/>
              </w:rPr>
            </w:pPr>
            <w:r>
              <w:rPr>
                <w:rFonts w:ascii="宋体" w:hAnsi="宋体" w:cs="宋体" w:hint="eastAsia"/>
                <w:kern w:val="0"/>
                <w:sz w:val="20"/>
                <w:szCs w:val="20"/>
              </w:rPr>
              <w:t xml:space="preserve">　</w:t>
            </w:r>
          </w:p>
        </w:tc>
        <w:tc>
          <w:tcPr>
            <w:tcW w:w="2551" w:type="dxa"/>
            <w:gridSpan w:val="2"/>
            <w:tcBorders>
              <w:top w:val="nil"/>
              <w:left w:val="nil"/>
              <w:bottom w:val="single" w:sz="4" w:space="0" w:color="auto"/>
              <w:right w:val="single" w:sz="4" w:space="0" w:color="auto"/>
            </w:tcBorders>
            <w:vAlign w:val="center"/>
          </w:tcPr>
          <w:p w:rsidR="003C5AB1" w:rsidRDefault="00FE240E">
            <w:pPr>
              <w:widowControl/>
              <w:jc w:val="left"/>
              <w:rPr>
                <w:rFonts w:ascii="宋体" w:cs="Times New Roman"/>
                <w:kern w:val="0"/>
                <w:sz w:val="24"/>
                <w:szCs w:val="24"/>
              </w:rPr>
            </w:pPr>
            <w:r>
              <w:rPr>
                <w:rFonts w:ascii="宋体" w:hAnsi="宋体" w:cs="宋体" w:hint="eastAsia"/>
                <w:kern w:val="0"/>
                <w:sz w:val="24"/>
                <w:szCs w:val="24"/>
              </w:rPr>
              <w:t xml:space="preserve">　</w:t>
            </w:r>
          </w:p>
        </w:tc>
        <w:tc>
          <w:tcPr>
            <w:tcW w:w="2977" w:type="dxa"/>
            <w:gridSpan w:val="2"/>
            <w:tcBorders>
              <w:top w:val="nil"/>
              <w:left w:val="nil"/>
              <w:bottom w:val="single" w:sz="4" w:space="0" w:color="auto"/>
              <w:right w:val="single" w:sz="4" w:space="0" w:color="auto"/>
            </w:tcBorders>
            <w:vAlign w:val="center"/>
          </w:tcPr>
          <w:p w:rsidR="003C5AB1" w:rsidRDefault="00FE240E">
            <w:pPr>
              <w:widowControl/>
              <w:jc w:val="left"/>
              <w:rPr>
                <w:rFonts w:ascii="宋体" w:cs="Times New Roman"/>
                <w:kern w:val="0"/>
                <w:sz w:val="24"/>
                <w:szCs w:val="24"/>
              </w:rPr>
            </w:pPr>
            <w:r>
              <w:rPr>
                <w:rFonts w:ascii="宋体" w:hAnsi="宋体" w:cs="宋体" w:hint="eastAsia"/>
                <w:kern w:val="0"/>
                <w:sz w:val="24"/>
                <w:szCs w:val="24"/>
              </w:rPr>
              <w:t xml:space="preserve">　</w:t>
            </w:r>
          </w:p>
        </w:tc>
        <w:tc>
          <w:tcPr>
            <w:tcW w:w="3827" w:type="dxa"/>
            <w:tcBorders>
              <w:top w:val="nil"/>
              <w:left w:val="nil"/>
              <w:bottom w:val="single" w:sz="4" w:space="0" w:color="auto"/>
              <w:right w:val="single" w:sz="4" w:space="0" w:color="auto"/>
            </w:tcBorders>
            <w:vAlign w:val="center"/>
          </w:tcPr>
          <w:p w:rsidR="003C5AB1" w:rsidRDefault="00FE240E">
            <w:pPr>
              <w:widowControl/>
              <w:jc w:val="left"/>
              <w:rPr>
                <w:rFonts w:ascii="宋体" w:cs="Times New Roman"/>
                <w:kern w:val="0"/>
                <w:sz w:val="24"/>
                <w:szCs w:val="24"/>
              </w:rPr>
            </w:pPr>
            <w:r>
              <w:rPr>
                <w:rFonts w:ascii="宋体" w:hAnsi="宋体" w:cs="宋体" w:hint="eastAsia"/>
                <w:kern w:val="0"/>
                <w:sz w:val="24"/>
                <w:szCs w:val="24"/>
              </w:rPr>
              <w:t xml:space="preserve">　</w:t>
            </w:r>
          </w:p>
        </w:tc>
      </w:tr>
      <w:tr w:rsidR="003C5AB1">
        <w:trPr>
          <w:trHeight w:val="402"/>
        </w:trPr>
        <w:tc>
          <w:tcPr>
            <w:tcW w:w="1620" w:type="dxa"/>
            <w:gridSpan w:val="2"/>
            <w:tcBorders>
              <w:top w:val="single" w:sz="4" w:space="0" w:color="auto"/>
              <w:left w:val="single" w:sz="8" w:space="0" w:color="auto"/>
              <w:bottom w:val="single" w:sz="4" w:space="0" w:color="auto"/>
              <w:right w:val="single" w:sz="4" w:space="0" w:color="auto"/>
            </w:tcBorders>
            <w:vAlign w:val="center"/>
          </w:tcPr>
          <w:p w:rsidR="003C5AB1" w:rsidRDefault="00FE240E">
            <w:pPr>
              <w:widowControl/>
              <w:jc w:val="center"/>
              <w:rPr>
                <w:rFonts w:ascii="宋体" w:cs="Times New Roman"/>
                <w:kern w:val="0"/>
                <w:sz w:val="24"/>
                <w:szCs w:val="24"/>
              </w:rPr>
            </w:pPr>
            <w:r>
              <w:rPr>
                <w:rFonts w:ascii="宋体" w:hAnsi="宋体" w:cs="宋体" w:hint="eastAsia"/>
                <w:kern w:val="0"/>
                <w:sz w:val="24"/>
                <w:szCs w:val="24"/>
              </w:rPr>
              <w:t xml:space="preserve">　</w:t>
            </w:r>
          </w:p>
        </w:tc>
        <w:tc>
          <w:tcPr>
            <w:tcW w:w="3215" w:type="dxa"/>
            <w:gridSpan w:val="2"/>
            <w:tcBorders>
              <w:top w:val="nil"/>
              <w:left w:val="nil"/>
              <w:bottom w:val="single" w:sz="4" w:space="0" w:color="auto"/>
              <w:right w:val="single" w:sz="4" w:space="0" w:color="auto"/>
            </w:tcBorders>
            <w:vAlign w:val="center"/>
          </w:tcPr>
          <w:p w:rsidR="003C5AB1" w:rsidRDefault="00FE240E">
            <w:pPr>
              <w:widowControl/>
              <w:jc w:val="left"/>
              <w:rPr>
                <w:rFonts w:ascii="宋体" w:cs="Times New Roman"/>
                <w:kern w:val="0"/>
                <w:sz w:val="24"/>
                <w:szCs w:val="24"/>
              </w:rPr>
            </w:pPr>
            <w:r>
              <w:rPr>
                <w:rFonts w:ascii="宋体" w:hAnsi="宋体" w:cs="宋体" w:hint="eastAsia"/>
                <w:kern w:val="0"/>
                <w:sz w:val="24"/>
                <w:szCs w:val="24"/>
              </w:rPr>
              <w:t xml:space="preserve">　</w:t>
            </w:r>
          </w:p>
        </w:tc>
        <w:tc>
          <w:tcPr>
            <w:tcW w:w="2551" w:type="dxa"/>
            <w:gridSpan w:val="2"/>
            <w:tcBorders>
              <w:top w:val="nil"/>
              <w:left w:val="nil"/>
              <w:bottom w:val="single" w:sz="4" w:space="0" w:color="auto"/>
              <w:right w:val="single" w:sz="4" w:space="0" w:color="auto"/>
            </w:tcBorders>
            <w:vAlign w:val="center"/>
          </w:tcPr>
          <w:p w:rsidR="003C5AB1" w:rsidRDefault="00FE240E">
            <w:pPr>
              <w:widowControl/>
              <w:jc w:val="left"/>
              <w:rPr>
                <w:rFonts w:ascii="宋体" w:cs="Times New Roman"/>
                <w:kern w:val="0"/>
                <w:sz w:val="24"/>
                <w:szCs w:val="24"/>
              </w:rPr>
            </w:pPr>
            <w:r>
              <w:rPr>
                <w:rFonts w:ascii="宋体" w:hAnsi="宋体" w:cs="宋体" w:hint="eastAsia"/>
                <w:kern w:val="0"/>
                <w:sz w:val="24"/>
                <w:szCs w:val="24"/>
              </w:rPr>
              <w:t xml:space="preserve">　</w:t>
            </w:r>
          </w:p>
        </w:tc>
        <w:tc>
          <w:tcPr>
            <w:tcW w:w="2977" w:type="dxa"/>
            <w:gridSpan w:val="2"/>
            <w:tcBorders>
              <w:top w:val="nil"/>
              <w:left w:val="nil"/>
              <w:bottom w:val="single" w:sz="4" w:space="0" w:color="auto"/>
              <w:right w:val="single" w:sz="4" w:space="0" w:color="auto"/>
            </w:tcBorders>
            <w:vAlign w:val="center"/>
          </w:tcPr>
          <w:p w:rsidR="003C5AB1" w:rsidRDefault="00FE240E">
            <w:pPr>
              <w:widowControl/>
              <w:jc w:val="left"/>
              <w:rPr>
                <w:rFonts w:ascii="宋体" w:cs="Times New Roman"/>
                <w:kern w:val="0"/>
                <w:sz w:val="24"/>
                <w:szCs w:val="24"/>
              </w:rPr>
            </w:pPr>
            <w:r>
              <w:rPr>
                <w:rFonts w:ascii="宋体" w:hAnsi="宋体" w:cs="宋体" w:hint="eastAsia"/>
                <w:kern w:val="0"/>
                <w:sz w:val="24"/>
                <w:szCs w:val="24"/>
              </w:rPr>
              <w:t xml:space="preserve">　</w:t>
            </w:r>
          </w:p>
        </w:tc>
        <w:tc>
          <w:tcPr>
            <w:tcW w:w="3827" w:type="dxa"/>
            <w:tcBorders>
              <w:top w:val="nil"/>
              <w:left w:val="nil"/>
              <w:bottom w:val="single" w:sz="4" w:space="0" w:color="auto"/>
              <w:right w:val="single" w:sz="4" w:space="0" w:color="auto"/>
            </w:tcBorders>
            <w:vAlign w:val="center"/>
          </w:tcPr>
          <w:p w:rsidR="003C5AB1" w:rsidRDefault="00FE240E">
            <w:pPr>
              <w:widowControl/>
              <w:jc w:val="left"/>
              <w:rPr>
                <w:rFonts w:ascii="宋体" w:cs="Times New Roman"/>
                <w:kern w:val="0"/>
                <w:sz w:val="24"/>
                <w:szCs w:val="24"/>
              </w:rPr>
            </w:pPr>
            <w:r>
              <w:rPr>
                <w:rFonts w:ascii="宋体" w:hAnsi="宋体" w:cs="宋体" w:hint="eastAsia"/>
                <w:kern w:val="0"/>
                <w:sz w:val="24"/>
                <w:szCs w:val="24"/>
              </w:rPr>
              <w:t xml:space="preserve">　</w:t>
            </w:r>
          </w:p>
        </w:tc>
      </w:tr>
      <w:tr w:rsidR="003C5AB1">
        <w:trPr>
          <w:trHeight w:val="402"/>
        </w:trPr>
        <w:tc>
          <w:tcPr>
            <w:tcW w:w="1620" w:type="dxa"/>
            <w:gridSpan w:val="2"/>
            <w:tcBorders>
              <w:top w:val="single" w:sz="4" w:space="0" w:color="auto"/>
              <w:left w:val="single" w:sz="8" w:space="0" w:color="auto"/>
              <w:bottom w:val="single" w:sz="4" w:space="0" w:color="auto"/>
              <w:right w:val="single" w:sz="4" w:space="0" w:color="auto"/>
            </w:tcBorders>
            <w:vAlign w:val="center"/>
          </w:tcPr>
          <w:p w:rsidR="003C5AB1" w:rsidRDefault="00FE240E">
            <w:pPr>
              <w:widowControl/>
              <w:jc w:val="center"/>
              <w:rPr>
                <w:rFonts w:ascii="宋体" w:cs="Times New Roman"/>
                <w:kern w:val="0"/>
                <w:sz w:val="24"/>
                <w:szCs w:val="24"/>
              </w:rPr>
            </w:pPr>
            <w:r>
              <w:rPr>
                <w:rFonts w:ascii="宋体" w:hAnsi="宋体" w:cs="宋体" w:hint="eastAsia"/>
                <w:kern w:val="0"/>
                <w:sz w:val="24"/>
                <w:szCs w:val="24"/>
              </w:rPr>
              <w:t xml:space="preserve">　</w:t>
            </w:r>
          </w:p>
        </w:tc>
        <w:tc>
          <w:tcPr>
            <w:tcW w:w="3215" w:type="dxa"/>
            <w:gridSpan w:val="2"/>
            <w:tcBorders>
              <w:top w:val="nil"/>
              <w:left w:val="nil"/>
              <w:bottom w:val="single" w:sz="4" w:space="0" w:color="auto"/>
              <w:right w:val="single" w:sz="4" w:space="0" w:color="auto"/>
            </w:tcBorders>
            <w:vAlign w:val="center"/>
          </w:tcPr>
          <w:p w:rsidR="003C5AB1" w:rsidRDefault="00FE240E">
            <w:pPr>
              <w:widowControl/>
              <w:jc w:val="left"/>
              <w:rPr>
                <w:rFonts w:ascii="宋体" w:cs="Times New Roman"/>
                <w:kern w:val="0"/>
                <w:sz w:val="24"/>
                <w:szCs w:val="24"/>
              </w:rPr>
            </w:pPr>
            <w:r>
              <w:rPr>
                <w:rFonts w:ascii="宋体" w:hAnsi="宋体" w:cs="宋体" w:hint="eastAsia"/>
                <w:kern w:val="0"/>
                <w:sz w:val="24"/>
                <w:szCs w:val="24"/>
              </w:rPr>
              <w:t xml:space="preserve">　</w:t>
            </w:r>
          </w:p>
        </w:tc>
        <w:tc>
          <w:tcPr>
            <w:tcW w:w="2551" w:type="dxa"/>
            <w:gridSpan w:val="2"/>
            <w:tcBorders>
              <w:top w:val="nil"/>
              <w:left w:val="nil"/>
              <w:bottom w:val="single" w:sz="4" w:space="0" w:color="auto"/>
              <w:right w:val="single" w:sz="4" w:space="0" w:color="auto"/>
            </w:tcBorders>
            <w:vAlign w:val="center"/>
          </w:tcPr>
          <w:p w:rsidR="003C5AB1" w:rsidRDefault="00FE240E">
            <w:pPr>
              <w:widowControl/>
              <w:jc w:val="left"/>
              <w:rPr>
                <w:rFonts w:ascii="宋体" w:cs="Times New Roman"/>
                <w:kern w:val="0"/>
                <w:sz w:val="24"/>
                <w:szCs w:val="24"/>
              </w:rPr>
            </w:pPr>
            <w:r>
              <w:rPr>
                <w:rFonts w:ascii="宋体" w:hAnsi="宋体" w:cs="宋体" w:hint="eastAsia"/>
                <w:kern w:val="0"/>
                <w:sz w:val="24"/>
                <w:szCs w:val="24"/>
              </w:rPr>
              <w:t xml:space="preserve">　</w:t>
            </w:r>
          </w:p>
        </w:tc>
        <w:tc>
          <w:tcPr>
            <w:tcW w:w="2977" w:type="dxa"/>
            <w:gridSpan w:val="2"/>
            <w:tcBorders>
              <w:top w:val="nil"/>
              <w:left w:val="nil"/>
              <w:bottom w:val="single" w:sz="4" w:space="0" w:color="auto"/>
              <w:right w:val="single" w:sz="4" w:space="0" w:color="auto"/>
            </w:tcBorders>
            <w:vAlign w:val="center"/>
          </w:tcPr>
          <w:p w:rsidR="003C5AB1" w:rsidRDefault="00FE240E">
            <w:pPr>
              <w:widowControl/>
              <w:jc w:val="left"/>
              <w:rPr>
                <w:rFonts w:ascii="宋体" w:cs="Times New Roman"/>
                <w:kern w:val="0"/>
                <w:sz w:val="24"/>
                <w:szCs w:val="24"/>
              </w:rPr>
            </w:pPr>
            <w:r>
              <w:rPr>
                <w:rFonts w:ascii="宋体" w:hAnsi="宋体" w:cs="宋体" w:hint="eastAsia"/>
                <w:kern w:val="0"/>
                <w:sz w:val="24"/>
                <w:szCs w:val="24"/>
              </w:rPr>
              <w:t xml:space="preserve">　</w:t>
            </w:r>
          </w:p>
        </w:tc>
        <w:tc>
          <w:tcPr>
            <w:tcW w:w="3827" w:type="dxa"/>
            <w:tcBorders>
              <w:top w:val="nil"/>
              <w:left w:val="nil"/>
              <w:bottom w:val="single" w:sz="4" w:space="0" w:color="auto"/>
              <w:right w:val="single" w:sz="4" w:space="0" w:color="auto"/>
            </w:tcBorders>
            <w:vAlign w:val="center"/>
          </w:tcPr>
          <w:p w:rsidR="003C5AB1" w:rsidRDefault="00FE240E">
            <w:pPr>
              <w:widowControl/>
              <w:jc w:val="left"/>
              <w:rPr>
                <w:rFonts w:ascii="宋体" w:cs="Times New Roman"/>
                <w:kern w:val="0"/>
                <w:sz w:val="24"/>
                <w:szCs w:val="24"/>
              </w:rPr>
            </w:pPr>
            <w:r>
              <w:rPr>
                <w:rFonts w:ascii="宋体" w:hAnsi="宋体" w:cs="宋体" w:hint="eastAsia"/>
                <w:kern w:val="0"/>
                <w:sz w:val="24"/>
                <w:szCs w:val="24"/>
              </w:rPr>
              <w:t xml:space="preserve">　</w:t>
            </w:r>
          </w:p>
        </w:tc>
      </w:tr>
      <w:tr w:rsidR="003C5AB1">
        <w:trPr>
          <w:trHeight w:val="402"/>
        </w:trPr>
        <w:tc>
          <w:tcPr>
            <w:tcW w:w="1620" w:type="dxa"/>
            <w:gridSpan w:val="2"/>
            <w:tcBorders>
              <w:top w:val="single" w:sz="4" w:space="0" w:color="auto"/>
              <w:left w:val="single" w:sz="8" w:space="0" w:color="auto"/>
              <w:bottom w:val="single" w:sz="8" w:space="0" w:color="auto"/>
              <w:right w:val="single" w:sz="4" w:space="0" w:color="auto"/>
            </w:tcBorders>
            <w:vAlign w:val="center"/>
          </w:tcPr>
          <w:p w:rsidR="003C5AB1" w:rsidRDefault="00FE240E">
            <w:pPr>
              <w:widowControl/>
              <w:jc w:val="center"/>
              <w:rPr>
                <w:rFonts w:ascii="宋体" w:cs="Times New Roman"/>
                <w:kern w:val="0"/>
                <w:sz w:val="24"/>
                <w:szCs w:val="24"/>
              </w:rPr>
            </w:pPr>
            <w:r>
              <w:rPr>
                <w:rFonts w:ascii="宋体" w:hAnsi="宋体" w:cs="宋体" w:hint="eastAsia"/>
                <w:kern w:val="0"/>
                <w:sz w:val="24"/>
                <w:szCs w:val="24"/>
              </w:rPr>
              <w:t xml:space="preserve">　</w:t>
            </w:r>
          </w:p>
        </w:tc>
        <w:tc>
          <w:tcPr>
            <w:tcW w:w="3215" w:type="dxa"/>
            <w:gridSpan w:val="2"/>
            <w:tcBorders>
              <w:top w:val="nil"/>
              <w:left w:val="nil"/>
              <w:bottom w:val="single" w:sz="8" w:space="0" w:color="auto"/>
              <w:right w:val="single" w:sz="4" w:space="0" w:color="auto"/>
            </w:tcBorders>
            <w:vAlign w:val="center"/>
          </w:tcPr>
          <w:p w:rsidR="003C5AB1" w:rsidRDefault="00FE240E">
            <w:pPr>
              <w:widowControl/>
              <w:jc w:val="left"/>
              <w:rPr>
                <w:rFonts w:ascii="宋体" w:cs="Times New Roman"/>
                <w:kern w:val="0"/>
                <w:sz w:val="24"/>
                <w:szCs w:val="24"/>
              </w:rPr>
            </w:pPr>
            <w:r>
              <w:rPr>
                <w:rFonts w:ascii="宋体" w:hAnsi="宋体" w:cs="宋体" w:hint="eastAsia"/>
                <w:kern w:val="0"/>
                <w:sz w:val="24"/>
                <w:szCs w:val="24"/>
              </w:rPr>
              <w:t xml:space="preserve">　</w:t>
            </w:r>
          </w:p>
        </w:tc>
        <w:tc>
          <w:tcPr>
            <w:tcW w:w="2551" w:type="dxa"/>
            <w:gridSpan w:val="2"/>
            <w:tcBorders>
              <w:top w:val="nil"/>
              <w:left w:val="nil"/>
              <w:bottom w:val="single" w:sz="8" w:space="0" w:color="auto"/>
              <w:right w:val="single" w:sz="4" w:space="0" w:color="auto"/>
            </w:tcBorders>
            <w:vAlign w:val="center"/>
          </w:tcPr>
          <w:p w:rsidR="003C5AB1" w:rsidRDefault="00FE240E">
            <w:pPr>
              <w:widowControl/>
              <w:jc w:val="left"/>
              <w:rPr>
                <w:rFonts w:ascii="宋体" w:cs="Times New Roman"/>
                <w:kern w:val="0"/>
                <w:sz w:val="24"/>
                <w:szCs w:val="24"/>
              </w:rPr>
            </w:pPr>
            <w:r>
              <w:rPr>
                <w:rFonts w:ascii="宋体" w:hAnsi="宋体" w:cs="宋体" w:hint="eastAsia"/>
                <w:kern w:val="0"/>
                <w:sz w:val="24"/>
                <w:szCs w:val="24"/>
              </w:rPr>
              <w:t xml:space="preserve">　</w:t>
            </w:r>
          </w:p>
        </w:tc>
        <w:tc>
          <w:tcPr>
            <w:tcW w:w="2977" w:type="dxa"/>
            <w:gridSpan w:val="2"/>
            <w:tcBorders>
              <w:top w:val="nil"/>
              <w:left w:val="nil"/>
              <w:bottom w:val="single" w:sz="8" w:space="0" w:color="auto"/>
              <w:right w:val="single" w:sz="4" w:space="0" w:color="auto"/>
            </w:tcBorders>
            <w:vAlign w:val="center"/>
          </w:tcPr>
          <w:p w:rsidR="003C5AB1" w:rsidRDefault="00FE240E">
            <w:pPr>
              <w:widowControl/>
              <w:jc w:val="left"/>
              <w:rPr>
                <w:rFonts w:ascii="宋体" w:cs="Times New Roman"/>
                <w:kern w:val="0"/>
                <w:sz w:val="24"/>
                <w:szCs w:val="24"/>
              </w:rPr>
            </w:pPr>
            <w:r>
              <w:rPr>
                <w:rFonts w:ascii="宋体" w:hAnsi="宋体" w:cs="宋体" w:hint="eastAsia"/>
                <w:kern w:val="0"/>
                <w:sz w:val="24"/>
                <w:szCs w:val="24"/>
              </w:rPr>
              <w:t xml:space="preserve">　</w:t>
            </w:r>
          </w:p>
        </w:tc>
        <w:tc>
          <w:tcPr>
            <w:tcW w:w="3827" w:type="dxa"/>
            <w:tcBorders>
              <w:top w:val="nil"/>
              <w:left w:val="nil"/>
              <w:bottom w:val="single" w:sz="8" w:space="0" w:color="auto"/>
              <w:right w:val="single" w:sz="4" w:space="0" w:color="auto"/>
            </w:tcBorders>
            <w:vAlign w:val="center"/>
          </w:tcPr>
          <w:p w:rsidR="003C5AB1" w:rsidRDefault="00FE240E">
            <w:pPr>
              <w:widowControl/>
              <w:jc w:val="left"/>
              <w:rPr>
                <w:rFonts w:ascii="宋体" w:cs="Times New Roman"/>
                <w:kern w:val="0"/>
                <w:sz w:val="24"/>
                <w:szCs w:val="24"/>
              </w:rPr>
            </w:pPr>
            <w:r>
              <w:rPr>
                <w:rFonts w:ascii="宋体" w:hAnsi="宋体" w:cs="宋体" w:hint="eastAsia"/>
                <w:kern w:val="0"/>
                <w:sz w:val="24"/>
                <w:szCs w:val="24"/>
              </w:rPr>
              <w:t xml:space="preserve">　</w:t>
            </w:r>
          </w:p>
        </w:tc>
      </w:tr>
      <w:tr w:rsidR="003C5AB1">
        <w:trPr>
          <w:trHeight w:val="720"/>
        </w:trPr>
        <w:tc>
          <w:tcPr>
            <w:tcW w:w="14190" w:type="dxa"/>
            <w:gridSpan w:val="9"/>
            <w:tcBorders>
              <w:top w:val="single" w:sz="8" w:space="0" w:color="auto"/>
              <w:left w:val="nil"/>
              <w:bottom w:val="nil"/>
              <w:right w:val="nil"/>
            </w:tcBorders>
            <w:vAlign w:val="center"/>
          </w:tcPr>
          <w:p w:rsidR="003C5AB1" w:rsidRDefault="00FE240E">
            <w:pPr>
              <w:widowControl/>
              <w:jc w:val="left"/>
              <w:rPr>
                <w:rFonts w:ascii="宋体" w:cs="Times New Roman"/>
                <w:kern w:val="0"/>
                <w:sz w:val="24"/>
                <w:szCs w:val="24"/>
              </w:rPr>
            </w:pPr>
            <w:r>
              <w:rPr>
                <w:rFonts w:ascii="宋体" w:hAnsi="宋体" w:cs="宋体" w:hint="eastAsia"/>
                <w:kern w:val="0"/>
                <w:sz w:val="24"/>
                <w:szCs w:val="24"/>
              </w:rPr>
              <w:t>注：本表反映部门本年度国有资本经营预算财政拨款支出情况。</w:t>
            </w:r>
          </w:p>
        </w:tc>
      </w:tr>
    </w:tbl>
    <w:p w:rsidR="003C5AB1" w:rsidRDefault="003C5AB1">
      <w:pPr>
        <w:pStyle w:val="Default"/>
        <w:rPr>
          <w:rFonts w:cs="Times New Roman"/>
          <w:sz w:val="72"/>
          <w:szCs w:val="72"/>
        </w:rPr>
        <w:sectPr w:rsidR="003C5AB1">
          <w:pgSz w:w="16838" w:h="11906" w:orient="landscape"/>
          <w:pgMar w:top="720" w:right="720" w:bottom="720" w:left="720" w:header="851" w:footer="992" w:gutter="0"/>
          <w:cols w:space="425"/>
          <w:docGrid w:type="lines" w:linePitch="312"/>
        </w:sectPr>
      </w:pPr>
    </w:p>
    <w:p w:rsidR="003C5AB1" w:rsidRDefault="003C5AB1">
      <w:pPr>
        <w:pStyle w:val="Default"/>
        <w:ind w:firstLineChars="350" w:firstLine="2520"/>
        <w:rPr>
          <w:rFonts w:cs="Times New Roman"/>
          <w:sz w:val="72"/>
          <w:szCs w:val="72"/>
        </w:rPr>
      </w:pPr>
    </w:p>
    <w:p w:rsidR="003C5AB1" w:rsidRDefault="003C5AB1">
      <w:pPr>
        <w:pStyle w:val="Default"/>
        <w:ind w:firstLineChars="350" w:firstLine="2520"/>
        <w:rPr>
          <w:rFonts w:cs="Times New Roman"/>
          <w:sz w:val="72"/>
          <w:szCs w:val="72"/>
        </w:rPr>
      </w:pPr>
    </w:p>
    <w:p w:rsidR="003C5AB1" w:rsidRDefault="003C5AB1">
      <w:pPr>
        <w:pStyle w:val="Default"/>
        <w:ind w:firstLineChars="350" w:firstLine="2520"/>
        <w:rPr>
          <w:rFonts w:cs="Times New Roman"/>
          <w:sz w:val="72"/>
          <w:szCs w:val="72"/>
        </w:rPr>
      </w:pPr>
    </w:p>
    <w:p w:rsidR="003C5AB1" w:rsidRDefault="003C5AB1">
      <w:pPr>
        <w:pStyle w:val="Default"/>
        <w:ind w:firstLineChars="350" w:firstLine="2520"/>
        <w:rPr>
          <w:rFonts w:cs="Times New Roman"/>
          <w:sz w:val="72"/>
          <w:szCs w:val="72"/>
        </w:rPr>
      </w:pPr>
    </w:p>
    <w:p w:rsidR="003C5AB1" w:rsidRDefault="003C5AB1">
      <w:pPr>
        <w:pStyle w:val="Default"/>
        <w:ind w:firstLineChars="350" w:firstLine="2520"/>
        <w:rPr>
          <w:rFonts w:ascii="宋体" w:eastAsia="宋体" w:hAnsi="宋体" w:cs="Times New Roman"/>
          <w:sz w:val="72"/>
          <w:szCs w:val="72"/>
        </w:rPr>
      </w:pPr>
    </w:p>
    <w:p w:rsidR="003C5AB1" w:rsidRDefault="00FE240E">
      <w:pPr>
        <w:pStyle w:val="Default"/>
        <w:ind w:firstLineChars="450" w:firstLine="3240"/>
        <w:rPr>
          <w:rFonts w:ascii="宋体" w:eastAsia="宋体" w:hAnsi="宋体" w:cs="Times New Roman"/>
          <w:sz w:val="72"/>
          <w:szCs w:val="72"/>
        </w:rPr>
      </w:pPr>
      <w:r>
        <w:rPr>
          <w:rFonts w:ascii="宋体" w:eastAsia="宋体" w:hAnsi="宋体" w:cs="宋体" w:hint="eastAsia"/>
          <w:sz w:val="72"/>
          <w:szCs w:val="72"/>
        </w:rPr>
        <w:t>第三部分</w:t>
      </w:r>
    </w:p>
    <w:p w:rsidR="003C5AB1" w:rsidRDefault="003C5AB1">
      <w:pPr>
        <w:pStyle w:val="Default"/>
        <w:jc w:val="center"/>
        <w:rPr>
          <w:rFonts w:ascii="宋体" w:eastAsia="宋体" w:hAnsi="宋体" w:cs="Times New Roman"/>
          <w:sz w:val="72"/>
          <w:szCs w:val="72"/>
        </w:rPr>
      </w:pPr>
    </w:p>
    <w:p w:rsidR="003C5AB1" w:rsidRDefault="00FE240E">
      <w:pPr>
        <w:pStyle w:val="Default"/>
        <w:jc w:val="center"/>
        <w:rPr>
          <w:rFonts w:ascii="宋体" w:eastAsia="宋体" w:hAnsi="宋体" w:cs="Times New Roman"/>
          <w:sz w:val="72"/>
          <w:szCs w:val="72"/>
        </w:rPr>
      </w:pPr>
      <w:r>
        <w:rPr>
          <w:rFonts w:ascii="宋体" w:eastAsia="宋体" w:hAnsi="宋体" w:cs="宋体"/>
          <w:sz w:val="72"/>
          <w:szCs w:val="72"/>
        </w:rPr>
        <w:t>2022</w:t>
      </w:r>
      <w:r>
        <w:rPr>
          <w:rFonts w:ascii="宋体" w:eastAsia="宋体" w:hAnsi="宋体" w:cs="宋体" w:hint="eastAsia"/>
          <w:sz w:val="72"/>
          <w:szCs w:val="72"/>
        </w:rPr>
        <w:t>年度部门决算情况说明</w:t>
      </w:r>
    </w:p>
    <w:p w:rsidR="003C5AB1" w:rsidRDefault="003C5AB1">
      <w:pPr>
        <w:widowControl/>
        <w:jc w:val="left"/>
        <w:rPr>
          <w:rFonts w:cs="Times New Roman"/>
          <w:sz w:val="70"/>
          <w:szCs w:val="70"/>
        </w:rPr>
        <w:sectPr w:rsidR="003C5AB1">
          <w:pgSz w:w="11906" w:h="16838"/>
          <w:pgMar w:top="720" w:right="720" w:bottom="720" w:left="720" w:header="851" w:footer="992" w:gutter="0"/>
          <w:cols w:space="425"/>
          <w:docGrid w:type="linesAndChars" w:linePitch="312"/>
        </w:sectPr>
      </w:pPr>
    </w:p>
    <w:p w:rsidR="003C5AB1" w:rsidRDefault="00FE240E" w:rsidP="00520195">
      <w:pPr>
        <w:pStyle w:val="Default"/>
        <w:ind w:firstLineChars="200" w:firstLine="643"/>
        <w:rPr>
          <w:rFonts w:hAnsi="黑体" w:cs="Times New Roman"/>
          <w:b/>
          <w:bCs/>
          <w:sz w:val="32"/>
          <w:szCs w:val="32"/>
        </w:rPr>
      </w:pPr>
      <w:r>
        <w:rPr>
          <w:rFonts w:hAnsi="黑体" w:hint="eastAsia"/>
          <w:b/>
          <w:bCs/>
          <w:sz w:val="32"/>
          <w:szCs w:val="32"/>
        </w:rPr>
        <w:lastRenderedPageBreak/>
        <w:t>一、收入支出决算总体情况说明</w:t>
      </w:r>
    </w:p>
    <w:p w:rsidR="003C5AB1" w:rsidRDefault="00FE240E">
      <w:pPr>
        <w:pStyle w:val="Default"/>
        <w:ind w:firstLineChars="200" w:firstLine="640"/>
        <w:rPr>
          <w:rFonts w:ascii="宋体" w:eastAsia="宋体" w:hAnsi="宋体" w:cs="Times New Roman"/>
          <w:sz w:val="32"/>
          <w:szCs w:val="32"/>
        </w:rPr>
      </w:pPr>
      <w:r>
        <w:rPr>
          <w:rFonts w:ascii="宋体" w:eastAsia="宋体" w:hAnsi="宋体" w:cs="宋体"/>
          <w:sz w:val="32"/>
          <w:szCs w:val="32"/>
        </w:rPr>
        <w:t>2022</w:t>
      </w:r>
      <w:r>
        <w:rPr>
          <w:rFonts w:ascii="宋体" w:eastAsia="宋体" w:hAnsi="宋体" w:cs="宋体" w:hint="eastAsia"/>
          <w:sz w:val="32"/>
          <w:szCs w:val="32"/>
        </w:rPr>
        <w:t>年度收、支总计</w:t>
      </w:r>
      <w:r>
        <w:rPr>
          <w:rFonts w:ascii="宋体" w:eastAsia="宋体" w:hAnsi="宋体" w:cs="宋体" w:hint="eastAsia"/>
          <w:sz w:val="32"/>
          <w:szCs w:val="32"/>
        </w:rPr>
        <w:t>3677.80</w:t>
      </w:r>
      <w:r>
        <w:rPr>
          <w:rFonts w:ascii="宋体" w:eastAsia="宋体" w:hAnsi="宋体" w:cs="宋体" w:hint="eastAsia"/>
          <w:sz w:val="32"/>
          <w:szCs w:val="32"/>
        </w:rPr>
        <w:t>万元。与上年相比，减少</w:t>
      </w:r>
      <w:r>
        <w:rPr>
          <w:rFonts w:ascii="宋体" w:eastAsia="宋体" w:hAnsi="宋体" w:cs="宋体" w:hint="eastAsia"/>
          <w:sz w:val="32"/>
          <w:szCs w:val="32"/>
        </w:rPr>
        <w:t>71.7</w:t>
      </w:r>
      <w:r>
        <w:rPr>
          <w:rFonts w:ascii="宋体" w:eastAsia="宋体" w:hAnsi="宋体" w:cs="宋体" w:hint="eastAsia"/>
          <w:sz w:val="32"/>
          <w:szCs w:val="32"/>
        </w:rPr>
        <w:t>万元，减少</w:t>
      </w:r>
      <w:r>
        <w:rPr>
          <w:rFonts w:ascii="宋体" w:eastAsia="宋体" w:hAnsi="宋体" w:cs="宋体" w:hint="eastAsia"/>
          <w:sz w:val="32"/>
          <w:szCs w:val="32"/>
        </w:rPr>
        <w:t>2</w:t>
      </w:r>
      <w:r>
        <w:rPr>
          <w:rFonts w:ascii="宋体" w:eastAsia="宋体" w:hAnsi="宋体" w:cs="宋体"/>
          <w:sz w:val="32"/>
          <w:szCs w:val="32"/>
        </w:rPr>
        <w:t>%</w:t>
      </w:r>
      <w:r>
        <w:rPr>
          <w:rFonts w:ascii="宋体" w:eastAsia="宋体" w:hAnsi="宋体" w:cs="宋体" w:hint="eastAsia"/>
          <w:sz w:val="32"/>
          <w:szCs w:val="32"/>
        </w:rPr>
        <w:t>，主要是因为坚决贯彻落实过紧日子要求，压减开支。</w:t>
      </w:r>
    </w:p>
    <w:p w:rsidR="003C5AB1" w:rsidRDefault="00FE240E" w:rsidP="00520195">
      <w:pPr>
        <w:pStyle w:val="Default"/>
        <w:ind w:firstLineChars="200" w:firstLine="643"/>
        <w:rPr>
          <w:rFonts w:hAnsi="黑体" w:cs="Times New Roman"/>
          <w:b/>
          <w:bCs/>
          <w:sz w:val="32"/>
          <w:szCs w:val="32"/>
        </w:rPr>
      </w:pPr>
      <w:r>
        <w:rPr>
          <w:rFonts w:hAnsi="黑体" w:hint="eastAsia"/>
          <w:b/>
          <w:bCs/>
          <w:sz w:val="32"/>
          <w:szCs w:val="32"/>
        </w:rPr>
        <w:t>二、收入决算情况说明</w:t>
      </w:r>
    </w:p>
    <w:p w:rsidR="003C5AB1" w:rsidRDefault="00FE240E">
      <w:pPr>
        <w:pStyle w:val="Default"/>
        <w:ind w:firstLineChars="200" w:firstLine="640"/>
        <w:rPr>
          <w:rFonts w:ascii="宋体" w:eastAsia="宋体" w:hAnsi="宋体" w:cs="Times New Roman"/>
          <w:sz w:val="32"/>
          <w:szCs w:val="32"/>
        </w:rPr>
      </w:pPr>
      <w:r>
        <w:rPr>
          <w:rFonts w:ascii="宋体" w:eastAsia="宋体" w:hAnsi="宋体" w:cs="宋体" w:hint="eastAsia"/>
          <w:sz w:val="32"/>
          <w:szCs w:val="32"/>
        </w:rPr>
        <w:t>本年收入合计</w:t>
      </w:r>
      <w:r>
        <w:rPr>
          <w:rFonts w:ascii="宋体" w:eastAsia="宋体" w:hAnsi="宋体" w:cs="宋体" w:hint="eastAsia"/>
          <w:sz w:val="32"/>
          <w:szCs w:val="32"/>
        </w:rPr>
        <w:t>3515</w:t>
      </w:r>
      <w:r>
        <w:rPr>
          <w:rFonts w:ascii="宋体" w:eastAsia="宋体" w:hAnsi="宋体" w:cs="宋体" w:hint="eastAsia"/>
          <w:sz w:val="32"/>
          <w:szCs w:val="32"/>
        </w:rPr>
        <w:t>万元，其中：财政拨款收入</w:t>
      </w:r>
      <w:r>
        <w:rPr>
          <w:rFonts w:ascii="宋体" w:eastAsia="宋体" w:hAnsi="宋体" w:cs="宋体" w:hint="eastAsia"/>
          <w:sz w:val="32"/>
          <w:szCs w:val="32"/>
        </w:rPr>
        <w:t>3474.47</w:t>
      </w:r>
      <w:r>
        <w:rPr>
          <w:rFonts w:ascii="宋体" w:eastAsia="宋体" w:hAnsi="宋体" w:cs="宋体" w:hint="eastAsia"/>
          <w:sz w:val="32"/>
          <w:szCs w:val="32"/>
        </w:rPr>
        <w:t>万元，占</w:t>
      </w:r>
      <w:r>
        <w:rPr>
          <w:rFonts w:ascii="宋体" w:eastAsia="宋体" w:hAnsi="宋体" w:cs="宋体" w:hint="eastAsia"/>
          <w:sz w:val="32"/>
          <w:szCs w:val="32"/>
        </w:rPr>
        <w:t>98.85</w:t>
      </w:r>
      <w:r>
        <w:rPr>
          <w:rFonts w:ascii="宋体" w:eastAsia="宋体" w:hAnsi="宋体" w:cs="宋体"/>
          <w:sz w:val="32"/>
          <w:szCs w:val="32"/>
        </w:rPr>
        <w:t>%</w:t>
      </w:r>
      <w:r>
        <w:rPr>
          <w:rFonts w:ascii="宋体" w:eastAsia="宋体" w:hAnsi="宋体" w:cs="宋体" w:hint="eastAsia"/>
          <w:sz w:val="32"/>
          <w:szCs w:val="32"/>
        </w:rPr>
        <w:t>；事业收入</w:t>
      </w:r>
      <w:r>
        <w:rPr>
          <w:rFonts w:ascii="宋体" w:eastAsia="宋体" w:hAnsi="宋体" w:cs="宋体" w:hint="eastAsia"/>
          <w:sz w:val="32"/>
          <w:szCs w:val="32"/>
        </w:rPr>
        <w:t>0</w:t>
      </w:r>
      <w:r>
        <w:rPr>
          <w:rFonts w:ascii="宋体" w:eastAsia="宋体" w:hAnsi="宋体" w:cs="宋体" w:hint="eastAsia"/>
          <w:sz w:val="32"/>
          <w:szCs w:val="32"/>
        </w:rPr>
        <w:t>万元，占</w:t>
      </w:r>
      <w:r>
        <w:rPr>
          <w:rFonts w:ascii="宋体" w:eastAsia="宋体" w:hAnsi="宋体" w:cs="宋体" w:hint="eastAsia"/>
          <w:sz w:val="32"/>
          <w:szCs w:val="32"/>
        </w:rPr>
        <w:t>0</w:t>
      </w:r>
      <w:r>
        <w:rPr>
          <w:rFonts w:ascii="宋体" w:eastAsia="宋体" w:hAnsi="宋体" w:cs="宋体"/>
          <w:sz w:val="32"/>
          <w:szCs w:val="32"/>
        </w:rPr>
        <w:t>%</w:t>
      </w:r>
      <w:r>
        <w:rPr>
          <w:rFonts w:ascii="宋体" w:eastAsia="宋体" w:hAnsi="宋体" w:cs="宋体" w:hint="eastAsia"/>
          <w:sz w:val="32"/>
          <w:szCs w:val="32"/>
        </w:rPr>
        <w:t>；经营收入</w:t>
      </w:r>
      <w:r>
        <w:rPr>
          <w:rFonts w:ascii="宋体" w:eastAsia="宋体" w:hAnsi="宋体" w:cs="宋体" w:hint="eastAsia"/>
          <w:sz w:val="32"/>
          <w:szCs w:val="32"/>
        </w:rPr>
        <w:t>0</w:t>
      </w:r>
      <w:r>
        <w:rPr>
          <w:rFonts w:ascii="宋体" w:eastAsia="宋体" w:hAnsi="宋体" w:cs="宋体" w:hint="eastAsia"/>
          <w:sz w:val="32"/>
          <w:szCs w:val="32"/>
        </w:rPr>
        <w:t>万元，占</w:t>
      </w:r>
      <w:r>
        <w:rPr>
          <w:rFonts w:ascii="宋体" w:eastAsia="宋体" w:hAnsi="宋体" w:cs="宋体" w:hint="eastAsia"/>
          <w:sz w:val="32"/>
          <w:szCs w:val="32"/>
        </w:rPr>
        <w:t>0</w:t>
      </w:r>
      <w:r>
        <w:rPr>
          <w:rFonts w:ascii="宋体" w:eastAsia="宋体" w:hAnsi="宋体" w:cs="宋体"/>
          <w:sz w:val="32"/>
          <w:szCs w:val="32"/>
        </w:rPr>
        <w:t>%</w:t>
      </w:r>
      <w:r>
        <w:rPr>
          <w:rFonts w:ascii="宋体" w:eastAsia="宋体" w:hAnsi="宋体" w:cs="宋体" w:hint="eastAsia"/>
          <w:sz w:val="32"/>
          <w:szCs w:val="32"/>
        </w:rPr>
        <w:t>；附属单位上缴收入</w:t>
      </w:r>
      <w:r>
        <w:rPr>
          <w:rFonts w:ascii="宋体" w:eastAsia="宋体" w:hAnsi="宋体" w:cs="宋体" w:hint="eastAsia"/>
          <w:sz w:val="32"/>
          <w:szCs w:val="32"/>
        </w:rPr>
        <w:t>0</w:t>
      </w:r>
      <w:r>
        <w:rPr>
          <w:rFonts w:ascii="宋体" w:eastAsia="宋体" w:hAnsi="宋体" w:cs="宋体" w:hint="eastAsia"/>
          <w:sz w:val="32"/>
          <w:szCs w:val="32"/>
        </w:rPr>
        <w:t>万元，占</w:t>
      </w:r>
      <w:r>
        <w:rPr>
          <w:rFonts w:ascii="宋体" w:eastAsia="宋体" w:hAnsi="宋体" w:cs="宋体" w:hint="eastAsia"/>
          <w:sz w:val="32"/>
          <w:szCs w:val="32"/>
        </w:rPr>
        <w:t>0</w:t>
      </w:r>
      <w:r>
        <w:rPr>
          <w:rFonts w:ascii="宋体" w:eastAsia="宋体" w:hAnsi="宋体" w:cs="宋体"/>
          <w:sz w:val="32"/>
          <w:szCs w:val="32"/>
        </w:rPr>
        <w:t>%</w:t>
      </w:r>
      <w:r>
        <w:rPr>
          <w:rFonts w:ascii="宋体" w:eastAsia="宋体" w:hAnsi="宋体" w:cs="宋体" w:hint="eastAsia"/>
          <w:sz w:val="32"/>
          <w:szCs w:val="32"/>
        </w:rPr>
        <w:t>；其他收入</w:t>
      </w:r>
      <w:r>
        <w:rPr>
          <w:rFonts w:ascii="宋体" w:eastAsia="宋体" w:hAnsi="宋体" w:cs="宋体" w:hint="eastAsia"/>
          <w:sz w:val="32"/>
          <w:szCs w:val="32"/>
        </w:rPr>
        <w:t>40.53</w:t>
      </w:r>
      <w:r>
        <w:rPr>
          <w:rFonts w:ascii="宋体" w:eastAsia="宋体" w:hAnsi="宋体" w:cs="宋体" w:hint="eastAsia"/>
          <w:sz w:val="32"/>
          <w:szCs w:val="32"/>
        </w:rPr>
        <w:t>万元，占</w:t>
      </w:r>
      <w:r>
        <w:rPr>
          <w:rFonts w:ascii="宋体" w:eastAsia="宋体" w:hAnsi="宋体" w:cs="宋体" w:hint="eastAsia"/>
          <w:sz w:val="32"/>
          <w:szCs w:val="32"/>
        </w:rPr>
        <w:t>1.15</w:t>
      </w:r>
      <w:r>
        <w:rPr>
          <w:rFonts w:ascii="宋体" w:eastAsia="宋体" w:hAnsi="宋体" w:cs="宋体"/>
          <w:sz w:val="32"/>
          <w:szCs w:val="32"/>
        </w:rPr>
        <w:t>%</w:t>
      </w:r>
      <w:r>
        <w:rPr>
          <w:rFonts w:ascii="宋体" w:eastAsia="宋体" w:hAnsi="宋体" w:cs="宋体" w:hint="eastAsia"/>
          <w:sz w:val="32"/>
          <w:szCs w:val="32"/>
        </w:rPr>
        <w:t>。</w:t>
      </w:r>
    </w:p>
    <w:p w:rsidR="003C5AB1" w:rsidRDefault="00FE240E" w:rsidP="00520195">
      <w:pPr>
        <w:pStyle w:val="Default"/>
        <w:ind w:firstLineChars="200" w:firstLine="643"/>
        <w:rPr>
          <w:rFonts w:hAnsi="黑体" w:cs="Times New Roman"/>
          <w:b/>
          <w:bCs/>
          <w:sz w:val="32"/>
          <w:szCs w:val="32"/>
        </w:rPr>
      </w:pPr>
      <w:r>
        <w:rPr>
          <w:rFonts w:hAnsi="黑体" w:hint="eastAsia"/>
          <w:b/>
          <w:bCs/>
          <w:sz w:val="32"/>
          <w:szCs w:val="32"/>
        </w:rPr>
        <w:t>三、支出决算情况说明</w:t>
      </w:r>
    </w:p>
    <w:p w:rsidR="003C5AB1" w:rsidRDefault="00FE240E">
      <w:pPr>
        <w:pStyle w:val="Default"/>
        <w:ind w:firstLineChars="200" w:firstLine="640"/>
        <w:rPr>
          <w:rFonts w:ascii="宋体" w:eastAsia="宋体" w:hAnsi="宋体" w:cs="Times New Roman"/>
          <w:sz w:val="32"/>
          <w:szCs w:val="32"/>
        </w:rPr>
      </w:pPr>
      <w:r>
        <w:rPr>
          <w:rFonts w:ascii="宋体" w:eastAsia="宋体" w:hAnsi="宋体" w:cs="宋体" w:hint="eastAsia"/>
          <w:sz w:val="32"/>
          <w:szCs w:val="32"/>
        </w:rPr>
        <w:t>本年支出合计</w:t>
      </w:r>
      <w:r>
        <w:rPr>
          <w:rFonts w:ascii="宋体" w:eastAsia="宋体" w:hAnsi="宋体" w:cs="宋体" w:hint="eastAsia"/>
          <w:sz w:val="32"/>
          <w:szCs w:val="32"/>
        </w:rPr>
        <w:t>3495.42</w:t>
      </w:r>
      <w:r>
        <w:rPr>
          <w:rFonts w:ascii="宋体" w:eastAsia="宋体" w:hAnsi="宋体" w:cs="宋体" w:hint="eastAsia"/>
          <w:sz w:val="32"/>
          <w:szCs w:val="32"/>
        </w:rPr>
        <w:t>万元，其中：基本支出</w:t>
      </w:r>
      <w:r>
        <w:rPr>
          <w:rFonts w:ascii="宋体" w:eastAsia="宋体" w:hAnsi="宋体" w:cs="宋体" w:hint="eastAsia"/>
          <w:sz w:val="32"/>
          <w:szCs w:val="32"/>
        </w:rPr>
        <w:t>2167.16</w:t>
      </w:r>
      <w:r>
        <w:rPr>
          <w:rFonts w:ascii="宋体" w:eastAsia="宋体" w:hAnsi="宋体" w:cs="宋体" w:hint="eastAsia"/>
          <w:sz w:val="32"/>
          <w:szCs w:val="32"/>
        </w:rPr>
        <w:t>万元，占</w:t>
      </w:r>
      <w:r>
        <w:rPr>
          <w:rFonts w:ascii="宋体" w:eastAsia="宋体" w:hAnsi="宋体" w:cs="宋体" w:hint="eastAsia"/>
          <w:sz w:val="32"/>
          <w:szCs w:val="32"/>
        </w:rPr>
        <w:t>62</w:t>
      </w:r>
      <w:r>
        <w:rPr>
          <w:rFonts w:ascii="宋体" w:eastAsia="宋体" w:hAnsi="宋体" w:cs="宋体"/>
          <w:sz w:val="32"/>
          <w:szCs w:val="32"/>
        </w:rPr>
        <w:t>%</w:t>
      </w:r>
      <w:r>
        <w:rPr>
          <w:rFonts w:ascii="宋体" w:eastAsia="宋体" w:hAnsi="宋体" w:cs="宋体" w:hint="eastAsia"/>
          <w:sz w:val="32"/>
          <w:szCs w:val="32"/>
        </w:rPr>
        <w:t>；项目支出</w:t>
      </w:r>
      <w:r>
        <w:rPr>
          <w:rFonts w:ascii="宋体" w:eastAsia="宋体" w:hAnsi="宋体" w:cs="宋体" w:hint="eastAsia"/>
          <w:sz w:val="32"/>
          <w:szCs w:val="32"/>
        </w:rPr>
        <w:t>1328.26</w:t>
      </w:r>
      <w:r>
        <w:rPr>
          <w:rFonts w:ascii="宋体" w:eastAsia="宋体" w:hAnsi="宋体" w:cs="宋体" w:hint="eastAsia"/>
          <w:sz w:val="32"/>
          <w:szCs w:val="32"/>
        </w:rPr>
        <w:t>万元，占</w:t>
      </w:r>
      <w:r>
        <w:rPr>
          <w:rFonts w:ascii="宋体" w:eastAsia="宋体" w:hAnsi="宋体" w:cs="宋体" w:hint="eastAsia"/>
          <w:sz w:val="32"/>
          <w:szCs w:val="32"/>
        </w:rPr>
        <w:t>38</w:t>
      </w:r>
      <w:r>
        <w:rPr>
          <w:rFonts w:ascii="宋体" w:eastAsia="宋体" w:hAnsi="宋体" w:cs="宋体"/>
          <w:sz w:val="32"/>
          <w:szCs w:val="32"/>
        </w:rPr>
        <w:t>%</w:t>
      </w:r>
      <w:r>
        <w:rPr>
          <w:rFonts w:ascii="宋体" w:eastAsia="宋体" w:hAnsi="宋体" w:cs="宋体" w:hint="eastAsia"/>
          <w:sz w:val="32"/>
          <w:szCs w:val="32"/>
        </w:rPr>
        <w:t>；上缴上级支出</w:t>
      </w:r>
      <w:r>
        <w:rPr>
          <w:rFonts w:ascii="宋体" w:eastAsia="宋体" w:hAnsi="宋体" w:cs="宋体" w:hint="eastAsia"/>
          <w:sz w:val="32"/>
          <w:szCs w:val="32"/>
        </w:rPr>
        <w:t>0</w:t>
      </w:r>
      <w:r>
        <w:rPr>
          <w:rFonts w:ascii="宋体" w:eastAsia="宋体" w:hAnsi="宋体" w:cs="宋体" w:hint="eastAsia"/>
          <w:sz w:val="32"/>
          <w:szCs w:val="32"/>
        </w:rPr>
        <w:t>万元，占</w:t>
      </w:r>
      <w:r>
        <w:rPr>
          <w:rFonts w:ascii="宋体" w:eastAsia="宋体" w:hAnsi="宋体" w:cs="宋体" w:hint="eastAsia"/>
          <w:sz w:val="32"/>
          <w:szCs w:val="32"/>
        </w:rPr>
        <w:t>0</w:t>
      </w:r>
      <w:r>
        <w:rPr>
          <w:rFonts w:ascii="宋体" w:eastAsia="宋体" w:hAnsi="宋体" w:cs="宋体"/>
          <w:sz w:val="32"/>
          <w:szCs w:val="32"/>
        </w:rPr>
        <w:t>%</w:t>
      </w:r>
      <w:r>
        <w:rPr>
          <w:rFonts w:ascii="宋体" w:eastAsia="宋体" w:hAnsi="宋体" w:cs="宋体" w:hint="eastAsia"/>
          <w:sz w:val="32"/>
          <w:szCs w:val="32"/>
        </w:rPr>
        <w:t>；经营支出</w:t>
      </w:r>
      <w:r>
        <w:rPr>
          <w:rFonts w:ascii="宋体" w:eastAsia="宋体" w:hAnsi="宋体" w:cs="宋体" w:hint="eastAsia"/>
          <w:sz w:val="32"/>
          <w:szCs w:val="32"/>
        </w:rPr>
        <w:t>0</w:t>
      </w:r>
      <w:r>
        <w:rPr>
          <w:rFonts w:ascii="宋体" w:eastAsia="宋体" w:hAnsi="宋体" w:cs="宋体" w:hint="eastAsia"/>
          <w:sz w:val="32"/>
          <w:szCs w:val="32"/>
        </w:rPr>
        <w:t>万元，占</w:t>
      </w:r>
      <w:r>
        <w:rPr>
          <w:rFonts w:ascii="宋体" w:eastAsia="宋体" w:hAnsi="宋体" w:cs="宋体" w:hint="eastAsia"/>
          <w:sz w:val="32"/>
          <w:szCs w:val="32"/>
        </w:rPr>
        <w:t>0</w:t>
      </w:r>
      <w:r>
        <w:rPr>
          <w:rFonts w:ascii="宋体" w:eastAsia="宋体" w:hAnsi="宋体" w:cs="宋体"/>
          <w:sz w:val="32"/>
          <w:szCs w:val="32"/>
        </w:rPr>
        <w:t>%</w:t>
      </w:r>
      <w:r>
        <w:rPr>
          <w:rFonts w:ascii="宋体" w:eastAsia="宋体" w:hAnsi="宋体" w:cs="宋体" w:hint="eastAsia"/>
          <w:sz w:val="32"/>
          <w:szCs w:val="32"/>
        </w:rPr>
        <w:t>；对附属单位补助支出</w:t>
      </w:r>
      <w:r>
        <w:rPr>
          <w:rFonts w:ascii="宋体" w:eastAsia="宋体" w:hAnsi="宋体" w:cs="宋体" w:hint="eastAsia"/>
          <w:sz w:val="32"/>
          <w:szCs w:val="32"/>
        </w:rPr>
        <w:t>0</w:t>
      </w:r>
      <w:r>
        <w:rPr>
          <w:rFonts w:ascii="宋体" w:eastAsia="宋体" w:hAnsi="宋体" w:cs="宋体" w:hint="eastAsia"/>
          <w:sz w:val="32"/>
          <w:szCs w:val="32"/>
        </w:rPr>
        <w:t>万元，占</w:t>
      </w:r>
      <w:r>
        <w:rPr>
          <w:rFonts w:ascii="宋体" w:eastAsia="宋体" w:hAnsi="宋体" w:cs="宋体" w:hint="eastAsia"/>
          <w:sz w:val="32"/>
          <w:szCs w:val="32"/>
        </w:rPr>
        <w:t>0</w:t>
      </w:r>
      <w:r>
        <w:rPr>
          <w:rFonts w:ascii="宋体" w:eastAsia="宋体" w:hAnsi="宋体" w:cs="宋体"/>
          <w:sz w:val="32"/>
          <w:szCs w:val="32"/>
        </w:rPr>
        <w:t>%</w:t>
      </w:r>
      <w:r>
        <w:rPr>
          <w:rFonts w:ascii="宋体" w:eastAsia="宋体" w:hAnsi="宋体" w:cs="宋体" w:hint="eastAsia"/>
          <w:sz w:val="32"/>
          <w:szCs w:val="32"/>
        </w:rPr>
        <w:t>。</w:t>
      </w:r>
    </w:p>
    <w:p w:rsidR="003C5AB1" w:rsidRDefault="00FE240E">
      <w:pPr>
        <w:pStyle w:val="Default"/>
        <w:rPr>
          <w:rFonts w:hAnsi="黑体" w:cs="Times New Roman"/>
          <w:b/>
          <w:bCs/>
          <w:sz w:val="32"/>
          <w:szCs w:val="32"/>
        </w:rPr>
      </w:pPr>
      <w:r>
        <w:rPr>
          <w:rFonts w:hAnsi="黑体" w:hint="eastAsia"/>
          <w:b/>
          <w:bCs/>
          <w:sz w:val="32"/>
          <w:szCs w:val="32"/>
        </w:rPr>
        <w:t>四、财政拨款收入支出决算总体情况说明</w:t>
      </w:r>
    </w:p>
    <w:p w:rsidR="003C5AB1" w:rsidRDefault="00FE240E">
      <w:pPr>
        <w:pStyle w:val="Default"/>
        <w:rPr>
          <w:rFonts w:ascii="宋体" w:eastAsia="宋体" w:hAnsi="宋体" w:cs="Times New Roman"/>
          <w:sz w:val="32"/>
          <w:szCs w:val="32"/>
        </w:rPr>
      </w:pPr>
      <w:r>
        <w:rPr>
          <w:rFonts w:ascii="宋体" w:eastAsia="宋体" w:hAnsi="宋体" w:cs="宋体"/>
          <w:sz w:val="32"/>
          <w:szCs w:val="32"/>
        </w:rPr>
        <w:t xml:space="preserve">    2022</w:t>
      </w:r>
      <w:r>
        <w:rPr>
          <w:rFonts w:ascii="宋体" w:eastAsia="宋体" w:hAnsi="宋体" w:cs="宋体" w:hint="eastAsia"/>
          <w:sz w:val="32"/>
          <w:szCs w:val="32"/>
        </w:rPr>
        <w:t>年度财政拨款收、支总计</w:t>
      </w:r>
      <w:r>
        <w:rPr>
          <w:rFonts w:ascii="宋体" w:eastAsia="宋体" w:hAnsi="宋体" w:cs="宋体" w:hint="eastAsia"/>
          <w:sz w:val="32"/>
          <w:szCs w:val="32"/>
        </w:rPr>
        <w:t>3474.47</w:t>
      </w:r>
      <w:r>
        <w:rPr>
          <w:rFonts w:ascii="宋体" w:eastAsia="宋体" w:hAnsi="宋体" w:cs="宋体" w:hint="eastAsia"/>
          <w:sz w:val="32"/>
          <w:szCs w:val="32"/>
        </w:rPr>
        <w:t>万元，与上年相比，减少</w:t>
      </w:r>
      <w:r>
        <w:rPr>
          <w:rFonts w:ascii="宋体" w:eastAsia="宋体" w:hAnsi="宋体" w:cs="宋体" w:hint="eastAsia"/>
          <w:sz w:val="32"/>
          <w:szCs w:val="32"/>
        </w:rPr>
        <w:t>112.23</w:t>
      </w:r>
      <w:r>
        <w:rPr>
          <w:rFonts w:ascii="宋体" w:eastAsia="宋体" w:hAnsi="宋体" w:cs="宋体" w:hint="eastAsia"/>
          <w:sz w:val="32"/>
          <w:szCs w:val="32"/>
        </w:rPr>
        <w:t>万元</w:t>
      </w:r>
      <w:r>
        <w:rPr>
          <w:rFonts w:ascii="宋体" w:eastAsia="宋体" w:hAnsi="宋体" w:cs="宋体"/>
          <w:sz w:val="32"/>
          <w:szCs w:val="32"/>
        </w:rPr>
        <w:t>,</w:t>
      </w:r>
      <w:r>
        <w:rPr>
          <w:rFonts w:ascii="宋体" w:eastAsia="宋体" w:hAnsi="宋体" w:cs="宋体" w:hint="eastAsia"/>
          <w:sz w:val="32"/>
          <w:szCs w:val="32"/>
        </w:rPr>
        <w:t>减少</w:t>
      </w:r>
      <w:r>
        <w:rPr>
          <w:rFonts w:ascii="宋体" w:eastAsia="宋体" w:hAnsi="宋体" w:cs="宋体" w:hint="eastAsia"/>
          <w:sz w:val="32"/>
          <w:szCs w:val="32"/>
        </w:rPr>
        <w:t>3.13</w:t>
      </w:r>
      <w:r>
        <w:rPr>
          <w:rFonts w:ascii="宋体" w:eastAsia="宋体" w:hAnsi="宋体" w:cs="宋体"/>
          <w:sz w:val="32"/>
          <w:szCs w:val="32"/>
        </w:rPr>
        <w:t>%</w:t>
      </w:r>
      <w:r>
        <w:rPr>
          <w:rFonts w:ascii="宋体" w:eastAsia="宋体" w:hAnsi="宋体" w:cs="宋体" w:hint="eastAsia"/>
          <w:sz w:val="32"/>
          <w:szCs w:val="32"/>
        </w:rPr>
        <w:t>，主要是因为坚决落实过紧日子要求，厉行节约，压减非必要开支。</w:t>
      </w:r>
    </w:p>
    <w:p w:rsidR="003C5AB1" w:rsidRDefault="00FE240E">
      <w:pPr>
        <w:pStyle w:val="Default"/>
        <w:rPr>
          <w:rFonts w:hAnsi="黑体" w:cs="Times New Roman"/>
          <w:b/>
          <w:bCs/>
          <w:sz w:val="32"/>
          <w:szCs w:val="32"/>
        </w:rPr>
      </w:pPr>
      <w:r>
        <w:rPr>
          <w:rFonts w:hAnsi="黑体" w:hint="eastAsia"/>
          <w:b/>
          <w:bCs/>
          <w:sz w:val="32"/>
          <w:szCs w:val="32"/>
        </w:rPr>
        <w:t>五、一般公共预算财政拨款支出决算情况说明</w:t>
      </w:r>
    </w:p>
    <w:p w:rsidR="003C5AB1" w:rsidRDefault="00FE240E" w:rsidP="00520195">
      <w:pPr>
        <w:pStyle w:val="Default"/>
        <w:ind w:firstLineChars="200" w:firstLine="643"/>
        <w:rPr>
          <w:rFonts w:ascii="宋体" w:eastAsia="宋体" w:hAnsi="宋体" w:cs="Times New Roman"/>
          <w:b/>
          <w:bCs/>
          <w:sz w:val="32"/>
          <w:szCs w:val="32"/>
        </w:rPr>
      </w:pPr>
      <w:r>
        <w:rPr>
          <w:rFonts w:ascii="宋体" w:eastAsia="宋体" w:hAnsi="宋体" w:cs="宋体" w:hint="eastAsia"/>
          <w:b/>
          <w:bCs/>
          <w:sz w:val="32"/>
          <w:szCs w:val="32"/>
        </w:rPr>
        <w:t>（一）</w:t>
      </w:r>
      <w:r>
        <w:rPr>
          <w:rFonts w:ascii="宋体" w:eastAsia="宋体" w:hAnsi="宋体" w:cs="宋体" w:hint="eastAsia"/>
          <w:b/>
          <w:bCs/>
          <w:sz w:val="32"/>
          <w:szCs w:val="32"/>
        </w:rPr>
        <w:t>一般公共预算</w:t>
      </w:r>
      <w:r>
        <w:rPr>
          <w:rFonts w:ascii="宋体" w:eastAsia="宋体" w:hAnsi="宋体" w:cs="宋体" w:hint="eastAsia"/>
          <w:b/>
          <w:bCs/>
          <w:sz w:val="32"/>
          <w:szCs w:val="32"/>
        </w:rPr>
        <w:t>财政拨款支出决算总体情况</w:t>
      </w:r>
    </w:p>
    <w:p w:rsidR="003C5AB1" w:rsidRDefault="00FE240E">
      <w:pPr>
        <w:pStyle w:val="Default"/>
        <w:ind w:firstLineChars="200" w:firstLine="640"/>
        <w:rPr>
          <w:rFonts w:ascii="宋体" w:eastAsia="宋体" w:hAnsi="宋体" w:cs="Times New Roman"/>
          <w:sz w:val="32"/>
          <w:szCs w:val="32"/>
        </w:rPr>
      </w:pPr>
      <w:r>
        <w:rPr>
          <w:rFonts w:ascii="宋体" w:eastAsia="宋体" w:hAnsi="宋体" w:cs="宋体"/>
          <w:sz w:val="32"/>
          <w:szCs w:val="32"/>
        </w:rPr>
        <w:t>2022</w:t>
      </w:r>
      <w:r>
        <w:rPr>
          <w:rFonts w:ascii="宋体" w:eastAsia="宋体" w:hAnsi="宋体" w:cs="宋体" w:hint="eastAsia"/>
          <w:sz w:val="32"/>
          <w:szCs w:val="32"/>
        </w:rPr>
        <w:t>年度</w:t>
      </w:r>
      <w:r>
        <w:rPr>
          <w:rFonts w:ascii="宋体" w:eastAsia="宋体" w:hAnsi="宋体" w:cs="宋体" w:hint="eastAsia"/>
          <w:sz w:val="32"/>
          <w:szCs w:val="32"/>
        </w:rPr>
        <w:t>一般公共预算</w:t>
      </w:r>
      <w:r>
        <w:rPr>
          <w:rFonts w:ascii="宋体" w:eastAsia="宋体" w:hAnsi="宋体" w:cs="宋体" w:hint="eastAsia"/>
          <w:sz w:val="32"/>
          <w:szCs w:val="32"/>
        </w:rPr>
        <w:t>财政拨款支出</w:t>
      </w:r>
      <w:r>
        <w:rPr>
          <w:rFonts w:ascii="宋体" w:eastAsia="宋体" w:hAnsi="宋体" w:cs="宋体" w:hint="eastAsia"/>
          <w:sz w:val="32"/>
          <w:szCs w:val="32"/>
        </w:rPr>
        <w:t>3474.47</w:t>
      </w:r>
      <w:r>
        <w:rPr>
          <w:rFonts w:ascii="宋体" w:eastAsia="宋体" w:hAnsi="宋体" w:cs="宋体" w:hint="eastAsia"/>
          <w:sz w:val="32"/>
          <w:szCs w:val="32"/>
        </w:rPr>
        <w:t>万元，占本年支出合计的</w:t>
      </w:r>
      <w:r>
        <w:rPr>
          <w:rFonts w:ascii="宋体" w:eastAsia="宋体" w:hAnsi="宋体" w:cs="宋体" w:hint="eastAsia"/>
          <w:sz w:val="32"/>
          <w:szCs w:val="32"/>
        </w:rPr>
        <w:t>99.4</w:t>
      </w:r>
      <w:r>
        <w:rPr>
          <w:rFonts w:ascii="宋体" w:eastAsia="宋体" w:hAnsi="宋体" w:cs="宋体"/>
          <w:sz w:val="32"/>
          <w:szCs w:val="32"/>
        </w:rPr>
        <w:t>%</w:t>
      </w:r>
      <w:r>
        <w:rPr>
          <w:rFonts w:ascii="宋体" w:eastAsia="宋体" w:hAnsi="宋体" w:cs="宋体" w:hint="eastAsia"/>
          <w:sz w:val="32"/>
          <w:szCs w:val="32"/>
        </w:rPr>
        <w:t>，与上年相比，</w:t>
      </w:r>
      <w:r>
        <w:rPr>
          <w:rFonts w:ascii="宋体" w:eastAsia="宋体" w:hAnsi="宋体" w:cs="宋体" w:hint="eastAsia"/>
          <w:sz w:val="32"/>
          <w:szCs w:val="32"/>
        </w:rPr>
        <w:t>一般公共预算</w:t>
      </w:r>
      <w:r>
        <w:rPr>
          <w:rFonts w:ascii="宋体" w:eastAsia="宋体" w:hAnsi="宋体" w:cs="宋体" w:hint="eastAsia"/>
          <w:sz w:val="32"/>
          <w:szCs w:val="32"/>
        </w:rPr>
        <w:t>财政拨</w:t>
      </w:r>
      <w:r>
        <w:rPr>
          <w:rFonts w:ascii="宋体" w:eastAsia="宋体" w:hAnsi="宋体" w:cs="宋体" w:hint="eastAsia"/>
          <w:sz w:val="32"/>
          <w:szCs w:val="32"/>
        </w:rPr>
        <w:lastRenderedPageBreak/>
        <w:t>款支出减少</w:t>
      </w:r>
      <w:r>
        <w:rPr>
          <w:rFonts w:ascii="宋体" w:eastAsia="宋体" w:hAnsi="宋体" w:cs="宋体" w:hint="eastAsia"/>
          <w:sz w:val="32"/>
          <w:szCs w:val="32"/>
        </w:rPr>
        <w:t>112.23</w:t>
      </w:r>
      <w:r>
        <w:rPr>
          <w:rFonts w:ascii="宋体" w:eastAsia="宋体" w:hAnsi="宋体" w:cs="宋体" w:hint="eastAsia"/>
          <w:sz w:val="32"/>
          <w:szCs w:val="32"/>
        </w:rPr>
        <w:t>万元，增减少</w:t>
      </w:r>
      <w:r>
        <w:rPr>
          <w:rFonts w:ascii="宋体" w:eastAsia="宋体" w:hAnsi="宋体" w:cs="宋体" w:hint="eastAsia"/>
          <w:sz w:val="32"/>
          <w:szCs w:val="32"/>
        </w:rPr>
        <w:t>3.13</w:t>
      </w:r>
      <w:r>
        <w:rPr>
          <w:rFonts w:ascii="宋体" w:eastAsia="宋体" w:hAnsi="宋体" w:cs="宋体"/>
          <w:sz w:val="32"/>
          <w:szCs w:val="32"/>
        </w:rPr>
        <w:t>%</w:t>
      </w:r>
      <w:r>
        <w:rPr>
          <w:rFonts w:ascii="宋体" w:eastAsia="宋体" w:hAnsi="宋体" w:cs="宋体" w:hint="eastAsia"/>
          <w:sz w:val="32"/>
          <w:szCs w:val="32"/>
        </w:rPr>
        <w:t>，主要是因为坚决落实过紧日子要求，厉行节约，压减非必要开支。</w:t>
      </w:r>
    </w:p>
    <w:p w:rsidR="003C5AB1" w:rsidRDefault="00FE240E" w:rsidP="00520195">
      <w:pPr>
        <w:pStyle w:val="Default"/>
        <w:ind w:firstLineChars="150" w:firstLine="482"/>
        <w:rPr>
          <w:rFonts w:ascii="宋体" w:eastAsia="宋体" w:hAnsi="宋体" w:cs="Times New Roman"/>
          <w:b/>
          <w:bCs/>
          <w:sz w:val="32"/>
          <w:szCs w:val="32"/>
        </w:rPr>
      </w:pPr>
      <w:r>
        <w:rPr>
          <w:rFonts w:ascii="宋体" w:eastAsia="宋体" w:hAnsi="宋体" w:cs="宋体" w:hint="eastAsia"/>
          <w:b/>
          <w:bCs/>
          <w:sz w:val="32"/>
          <w:szCs w:val="32"/>
        </w:rPr>
        <w:t>（二）</w:t>
      </w:r>
      <w:r>
        <w:rPr>
          <w:rFonts w:ascii="宋体" w:eastAsia="宋体" w:hAnsi="宋体" w:cs="宋体" w:hint="eastAsia"/>
          <w:b/>
          <w:bCs/>
          <w:sz w:val="32"/>
          <w:szCs w:val="32"/>
        </w:rPr>
        <w:t>一般公共预算</w:t>
      </w:r>
      <w:r>
        <w:rPr>
          <w:rFonts w:ascii="宋体" w:eastAsia="宋体" w:hAnsi="宋体" w:cs="宋体" w:hint="eastAsia"/>
          <w:b/>
          <w:bCs/>
          <w:sz w:val="32"/>
          <w:szCs w:val="32"/>
        </w:rPr>
        <w:t>财政拨款支出决算结构情况</w:t>
      </w:r>
    </w:p>
    <w:p w:rsidR="003C5AB1" w:rsidRDefault="00FE240E">
      <w:pPr>
        <w:pStyle w:val="Default"/>
        <w:ind w:firstLineChars="200" w:firstLine="640"/>
        <w:rPr>
          <w:rFonts w:ascii="宋体" w:eastAsia="宋体" w:hAnsi="宋体" w:cs="Times New Roman"/>
          <w:sz w:val="32"/>
          <w:szCs w:val="32"/>
        </w:rPr>
      </w:pPr>
      <w:r>
        <w:rPr>
          <w:rFonts w:ascii="宋体" w:eastAsia="宋体" w:hAnsi="宋体" w:cs="宋体"/>
          <w:sz w:val="32"/>
          <w:szCs w:val="32"/>
        </w:rPr>
        <w:t>2022</w:t>
      </w:r>
      <w:r>
        <w:rPr>
          <w:rFonts w:ascii="宋体" w:eastAsia="宋体" w:hAnsi="宋体" w:cs="宋体" w:hint="eastAsia"/>
          <w:sz w:val="32"/>
          <w:szCs w:val="32"/>
        </w:rPr>
        <w:t>年度</w:t>
      </w:r>
      <w:r>
        <w:rPr>
          <w:rFonts w:ascii="宋体" w:eastAsia="宋体" w:hAnsi="宋体" w:cs="宋体" w:hint="eastAsia"/>
          <w:sz w:val="32"/>
          <w:szCs w:val="32"/>
        </w:rPr>
        <w:t>一般公共预算</w:t>
      </w:r>
      <w:r>
        <w:rPr>
          <w:rFonts w:ascii="宋体" w:eastAsia="宋体" w:hAnsi="宋体" w:cs="宋体" w:hint="eastAsia"/>
          <w:sz w:val="32"/>
          <w:szCs w:val="32"/>
        </w:rPr>
        <w:t>财政拨款支出</w:t>
      </w:r>
      <w:r>
        <w:rPr>
          <w:rFonts w:ascii="宋体" w:eastAsia="宋体" w:hAnsi="宋体" w:cs="宋体" w:hint="eastAsia"/>
          <w:sz w:val="32"/>
          <w:szCs w:val="32"/>
        </w:rPr>
        <w:t>3474.47</w:t>
      </w:r>
      <w:r>
        <w:rPr>
          <w:rFonts w:ascii="宋体" w:eastAsia="宋体" w:hAnsi="宋体" w:cs="宋体" w:hint="eastAsia"/>
          <w:sz w:val="32"/>
          <w:szCs w:val="32"/>
        </w:rPr>
        <w:t>万元，主要用于以下方面：一般公共服务（类）支出</w:t>
      </w:r>
      <w:r>
        <w:rPr>
          <w:rFonts w:ascii="宋体" w:eastAsia="宋体" w:hAnsi="宋体" w:cs="宋体" w:hint="eastAsia"/>
          <w:sz w:val="32"/>
          <w:szCs w:val="32"/>
        </w:rPr>
        <w:t>2943.11</w:t>
      </w:r>
      <w:r>
        <w:rPr>
          <w:rFonts w:ascii="宋体" w:eastAsia="宋体" w:hAnsi="宋体" w:cs="宋体" w:hint="eastAsia"/>
          <w:sz w:val="32"/>
          <w:szCs w:val="32"/>
        </w:rPr>
        <w:t>万元，占</w:t>
      </w:r>
      <w:r>
        <w:rPr>
          <w:rFonts w:ascii="宋体" w:eastAsia="宋体" w:hAnsi="宋体" w:cs="宋体" w:hint="eastAsia"/>
          <w:sz w:val="32"/>
          <w:szCs w:val="32"/>
        </w:rPr>
        <w:t>84.71</w:t>
      </w:r>
      <w:r>
        <w:rPr>
          <w:rFonts w:ascii="宋体" w:eastAsia="宋体" w:hAnsi="宋体" w:cs="宋体"/>
          <w:sz w:val="32"/>
          <w:szCs w:val="32"/>
        </w:rPr>
        <w:t>%</w:t>
      </w:r>
      <w:r>
        <w:rPr>
          <w:rFonts w:ascii="宋体" w:eastAsia="宋体" w:hAnsi="宋体" w:cs="宋体" w:hint="eastAsia"/>
          <w:sz w:val="32"/>
          <w:szCs w:val="32"/>
        </w:rPr>
        <w:t>；社会保障就业（类）支出</w:t>
      </w:r>
      <w:r>
        <w:rPr>
          <w:rFonts w:ascii="宋体" w:eastAsia="宋体" w:hAnsi="宋体" w:cs="宋体" w:hint="eastAsia"/>
          <w:sz w:val="32"/>
          <w:szCs w:val="32"/>
        </w:rPr>
        <w:t>182.46</w:t>
      </w:r>
      <w:r>
        <w:rPr>
          <w:rFonts w:ascii="宋体" w:eastAsia="宋体" w:hAnsi="宋体" w:cs="宋体" w:hint="eastAsia"/>
          <w:sz w:val="32"/>
          <w:szCs w:val="32"/>
        </w:rPr>
        <w:t>万元，占</w:t>
      </w:r>
      <w:r>
        <w:rPr>
          <w:rFonts w:ascii="宋体" w:eastAsia="宋体" w:hAnsi="宋体" w:cs="宋体" w:hint="eastAsia"/>
          <w:sz w:val="32"/>
          <w:szCs w:val="32"/>
        </w:rPr>
        <w:t>5.25</w:t>
      </w:r>
      <w:r>
        <w:rPr>
          <w:rFonts w:ascii="宋体" w:eastAsia="宋体" w:hAnsi="宋体" w:cs="宋体"/>
          <w:sz w:val="32"/>
          <w:szCs w:val="32"/>
        </w:rPr>
        <w:t>%</w:t>
      </w:r>
      <w:r>
        <w:rPr>
          <w:rFonts w:ascii="宋体" w:eastAsia="宋体" w:hAnsi="宋体" w:cs="宋体" w:hint="eastAsia"/>
          <w:sz w:val="32"/>
          <w:szCs w:val="32"/>
        </w:rPr>
        <w:t>；卫健健康（类）支出</w:t>
      </w:r>
      <w:r>
        <w:rPr>
          <w:rFonts w:ascii="宋体" w:eastAsia="宋体" w:hAnsi="宋体" w:cs="宋体" w:hint="eastAsia"/>
          <w:sz w:val="32"/>
          <w:szCs w:val="32"/>
        </w:rPr>
        <w:t>103.12</w:t>
      </w:r>
      <w:r>
        <w:rPr>
          <w:rFonts w:ascii="宋体" w:eastAsia="宋体" w:hAnsi="宋体" w:cs="宋体" w:hint="eastAsia"/>
          <w:sz w:val="32"/>
          <w:szCs w:val="32"/>
        </w:rPr>
        <w:t>万元，占</w:t>
      </w:r>
      <w:r>
        <w:rPr>
          <w:rFonts w:ascii="宋体" w:eastAsia="宋体" w:hAnsi="宋体" w:cs="宋体" w:hint="eastAsia"/>
          <w:sz w:val="32"/>
          <w:szCs w:val="32"/>
        </w:rPr>
        <w:t>2.97</w:t>
      </w:r>
      <w:r>
        <w:rPr>
          <w:rFonts w:ascii="宋体" w:eastAsia="宋体" w:hAnsi="宋体" w:cs="宋体"/>
          <w:sz w:val="32"/>
          <w:szCs w:val="32"/>
        </w:rPr>
        <w:t>%</w:t>
      </w:r>
      <w:r>
        <w:rPr>
          <w:rFonts w:ascii="宋体" w:eastAsia="宋体" w:hAnsi="宋体" w:cs="宋体" w:hint="eastAsia"/>
          <w:sz w:val="32"/>
          <w:szCs w:val="32"/>
        </w:rPr>
        <w:t>；农林水（类）支出</w:t>
      </w:r>
      <w:r>
        <w:rPr>
          <w:rFonts w:ascii="宋体" w:eastAsia="宋体" w:hAnsi="宋体" w:cs="宋体" w:hint="eastAsia"/>
          <w:sz w:val="32"/>
          <w:szCs w:val="32"/>
        </w:rPr>
        <w:t>122.30</w:t>
      </w:r>
      <w:r>
        <w:rPr>
          <w:rFonts w:ascii="宋体" w:eastAsia="宋体" w:hAnsi="宋体" w:cs="宋体" w:hint="eastAsia"/>
          <w:sz w:val="32"/>
          <w:szCs w:val="32"/>
        </w:rPr>
        <w:t>万元，占</w:t>
      </w:r>
      <w:r>
        <w:rPr>
          <w:rFonts w:ascii="宋体" w:eastAsia="宋体" w:hAnsi="宋体" w:cs="宋体" w:hint="eastAsia"/>
          <w:sz w:val="32"/>
          <w:szCs w:val="32"/>
        </w:rPr>
        <w:t>3.52</w:t>
      </w:r>
      <w:r>
        <w:rPr>
          <w:rFonts w:ascii="宋体" w:eastAsia="宋体" w:hAnsi="宋体" w:cs="宋体"/>
          <w:sz w:val="32"/>
          <w:szCs w:val="32"/>
        </w:rPr>
        <w:t>%</w:t>
      </w:r>
      <w:r>
        <w:rPr>
          <w:rFonts w:ascii="宋体" w:eastAsia="宋体" w:hAnsi="宋体" w:cs="宋体" w:hint="eastAsia"/>
          <w:sz w:val="32"/>
          <w:szCs w:val="32"/>
        </w:rPr>
        <w:t>；住房保障（类）支出</w:t>
      </w:r>
      <w:r>
        <w:rPr>
          <w:rFonts w:ascii="宋体" w:eastAsia="宋体" w:hAnsi="宋体" w:cs="宋体" w:hint="eastAsia"/>
          <w:sz w:val="32"/>
          <w:szCs w:val="32"/>
        </w:rPr>
        <w:t>123.48</w:t>
      </w:r>
      <w:r>
        <w:rPr>
          <w:rFonts w:ascii="宋体" w:eastAsia="宋体" w:hAnsi="宋体" w:cs="宋体" w:hint="eastAsia"/>
          <w:sz w:val="32"/>
          <w:szCs w:val="32"/>
        </w:rPr>
        <w:t>万元，占</w:t>
      </w:r>
      <w:r>
        <w:rPr>
          <w:rFonts w:ascii="宋体" w:eastAsia="宋体" w:hAnsi="宋体" w:cs="宋体" w:hint="eastAsia"/>
          <w:sz w:val="32"/>
          <w:szCs w:val="32"/>
        </w:rPr>
        <w:t>3.55</w:t>
      </w:r>
      <w:r>
        <w:rPr>
          <w:rFonts w:ascii="宋体" w:eastAsia="宋体" w:hAnsi="宋体" w:cs="宋体"/>
          <w:sz w:val="32"/>
          <w:szCs w:val="32"/>
        </w:rPr>
        <w:t>%</w:t>
      </w:r>
      <w:r>
        <w:rPr>
          <w:rFonts w:ascii="宋体" w:eastAsia="宋体" w:hAnsi="宋体" w:cs="宋体" w:hint="eastAsia"/>
          <w:sz w:val="32"/>
          <w:szCs w:val="32"/>
        </w:rPr>
        <w:t>。</w:t>
      </w:r>
    </w:p>
    <w:p w:rsidR="003C5AB1" w:rsidRDefault="00FE240E" w:rsidP="00520195">
      <w:pPr>
        <w:pStyle w:val="Default"/>
        <w:ind w:firstLineChars="250" w:firstLine="803"/>
        <w:rPr>
          <w:rFonts w:ascii="宋体" w:eastAsia="宋体" w:hAnsi="宋体" w:cs="Times New Roman"/>
          <w:b/>
          <w:bCs/>
          <w:sz w:val="32"/>
          <w:szCs w:val="32"/>
        </w:rPr>
      </w:pPr>
      <w:r>
        <w:rPr>
          <w:rFonts w:ascii="宋体" w:eastAsia="宋体" w:hAnsi="宋体" w:cs="宋体" w:hint="eastAsia"/>
          <w:b/>
          <w:bCs/>
          <w:sz w:val="32"/>
          <w:szCs w:val="32"/>
        </w:rPr>
        <w:t>（三）</w:t>
      </w:r>
      <w:r>
        <w:rPr>
          <w:rFonts w:ascii="宋体" w:eastAsia="宋体" w:hAnsi="宋体" w:cs="宋体" w:hint="eastAsia"/>
          <w:b/>
          <w:bCs/>
          <w:sz w:val="32"/>
          <w:szCs w:val="32"/>
        </w:rPr>
        <w:t>一般公共预算</w:t>
      </w:r>
      <w:r>
        <w:rPr>
          <w:rFonts w:ascii="宋体" w:eastAsia="宋体" w:hAnsi="宋体" w:cs="宋体" w:hint="eastAsia"/>
          <w:b/>
          <w:bCs/>
          <w:sz w:val="32"/>
          <w:szCs w:val="32"/>
        </w:rPr>
        <w:t>财政拨款支出决算具体情况</w:t>
      </w:r>
    </w:p>
    <w:p w:rsidR="003C5AB1" w:rsidRDefault="00FE240E">
      <w:pPr>
        <w:pStyle w:val="Default"/>
        <w:ind w:firstLineChars="250" w:firstLine="800"/>
        <w:rPr>
          <w:rFonts w:ascii="宋体" w:eastAsia="宋体" w:hAnsi="宋体" w:cs="Times New Roman"/>
          <w:sz w:val="32"/>
          <w:szCs w:val="32"/>
        </w:rPr>
      </w:pPr>
      <w:r>
        <w:rPr>
          <w:rFonts w:ascii="宋体" w:eastAsia="宋体" w:hAnsi="宋体" w:cs="宋体"/>
          <w:sz w:val="32"/>
          <w:szCs w:val="32"/>
        </w:rPr>
        <w:t>2022</w:t>
      </w:r>
      <w:r>
        <w:rPr>
          <w:rFonts w:ascii="宋体" w:eastAsia="宋体" w:hAnsi="宋体" w:cs="宋体" w:hint="eastAsia"/>
          <w:sz w:val="32"/>
          <w:szCs w:val="32"/>
        </w:rPr>
        <w:t>年度</w:t>
      </w:r>
      <w:r>
        <w:rPr>
          <w:rFonts w:ascii="宋体" w:eastAsia="宋体" w:hAnsi="宋体" w:cs="宋体" w:hint="eastAsia"/>
          <w:sz w:val="32"/>
          <w:szCs w:val="32"/>
        </w:rPr>
        <w:t>一般公共预算</w:t>
      </w:r>
      <w:r>
        <w:rPr>
          <w:rFonts w:ascii="宋体" w:eastAsia="宋体" w:hAnsi="宋体" w:cs="宋体" w:hint="eastAsia"/>
          <w:sz w:val="32"/>
          <w:szCs w:val="32"/>
        </w:rPr>
        <w:t>财政拨款支出年初预算数为</w:t>
      </w:r>
      <w:r>
        <w:rPr>
          <w:rFonts w:ascii="宋体" w:eastAsia="宋体" w:hAnsi="宋体" w:cs="宋体" w:hint="eastAsia"/>
          <w:sz w:val="32"/>
          <w:szCs w:val="32"/>
        </w:rPr>
        <w:t>3212.56</w:t>
      </w:r>
      <w:r>
        <w:rPr>
          <w:rFonts w:ascii="宋体" w:eastAsia="宋体" w:hAnsi="宋体" w:cs="宋体" w:hint="eastAsia"/>
          <w:sz w:val="32"/>
          <w:szCs w:val="32"/>
        </w:rPr>
        <w:t>万元，支出决算数为</w:t>
      </w:r>
      <w:r>
        <w:rPr>
          <w:rFonts w:ascii="宋体" w:eastAsia="宋体" w:hAnsi="宋体" w:cs="宋体" w:hint="eastAsia"/>
          <w:sz w:val="32"/>
          <w:szCs w:val="32"/>
        </w:rPr>
        <w:t>3474.47</w:t>
      </w:r>
      <w:r>
        <w:rPr>
          <w:rFonts w:ascii="宋体" w:eastAsia="宋体" w:hAnsi="宋体" w:cs="宋体" w:hint="eastAsia"/>
          <w:sz w:val="32"/>
          <w:szCs w:val="32"/>
        </w:rPr>
        <w:t>万元，完成年初预算的</w:t>
      </w:r>
      <w:r>
        <w:rPr>
          <w:rFonts w:ascii="宋体" w:eastAsia="宋体" w:hAnsi="宋体" w:cs="宋体" w:hint="eastAsia"/>
          <w:sz w:val="32"/>
          <w:szCs w:val="32"/>
        </w:rPr>
        <w:t>108.15</w:t>
      </w:r>
      <w:r>
        <w:rPr>
          <w:rFonts w:ascii="宋体" w:eastAsia="宋体" w:hAnsi="宋体" w:cs="宋体"/>
          <w:sz w:val="32"/>
          <w:szCs w:val="32"/>
        </w:rPr>
        <w:t>%</w:t>
      </w:r>
      <w:r>
        <w:rPr>
          <w:rFonts w:ascii="宋体" w:eastAsia="宋体" w:hAnsi="宋体" w:cs="宋体" w:hint="eastAsia"/>
          <w:sz w:val="32"/>
          <w:szCs w:val="32"/>
        </w:rPr>
        <w:t>，其中：</w:t>
      </w:r>
    </w:p>
    <w:p w:rsidR="003C5AB1" w:rsidRDefault="00FE240E">
      <w:pPr>
        <w:pStyle w:val="Default"/>
        <w:ind w:firstLineChars="250" w:firstLine="800"/>
        <w:rPr>
          <w:rFonts w:ascii="宋体" w:eastAsia="宋体" w:hAnsi="宋体" w:cs="Times New Roman"/>
          <w:sz w:val="32"/>
          <w:szCs w:val="32"/>
        </w:rPr>
      </w:pPr>
      <w:r>
        <w:rPr>
          <w:rFonts w:ascii="宋体" w:eastAsia="宋体" w:hAnsi="宋体" w:cs="宋体"/>
          <w:sz w:val="32"/>
          <w:szCs w:val="32"/>
        </w:rPr>
        <w:t>1</w:t>
      </w:r>
      <w:r>
        <w:rPr>
          <w:rFonts w:ascii="宋体" w:eastAsia="宋体" w:hAnsi="宋体" w:cs="宋体" w:hint="eastAsia"/>
          <w:sz w:val="32"/>
          <w:szCs w:val="32"/>
        </w:rPr>
        <w:t>.</w:t>
      </w:r>
      <w:r>
        <w:rPr>
          <w:rFonts w:ascii="宋体" w:eastAsia="宋体" w:hAnsi="宋体" w:cs="宋体" w:hint="eastAsia"/>
          <w:sz w:val="32"/>
          <w:szCs w:val="32"/>
        </w:rPr>
        <w:t>一般公共服务（类）财政事务（款）行政运行（项）。</w:t>
      </w:r>
    </w:p>
    <w:p w:rsidR="003C5AB1" w:rsidRDefault="00FE240E">
      <w:pPr>
        <w:pStyle w:val="Default"/>
        <w:ind w:firstLineChars="250" w:firstLine="800"/>
        <w:rPr>
          <w:rFonts w:ascii="宋体" w:eastAsia="宋体" w:hAnsi="宋体" w:cs="宋体"/>
          <w:sz w:val="32"/>
          <w:szCs w:val="32"/>
        </w:rPr>
      </w:pPr>
      <w:r>
        <w:rPr>
          <w:rFonts w:ascii="宋体" w:eastAsia="宋体" w:hAnsi="宋体" w:cs="宋体" w:hint="eastAsia"/>
          <w:sz w:val="32"/>
          <w:szCs w:val="32"/>
        </w:rPr>
        <w:t>年初预算为</w:t>
      </w:r>
      <w:r>
        <w:rPr>
          <w:rFonts w:ascii="宋体" w:eastAsia="宋体" w:hAnsi="宋体" w:cs="宋体" w:hint="eastAsia"/>
          <w:sz w:val="32"/>
          <w:szCs w:val="32"/>
        </w:rPr>
        <w:t>1839.6</w:t>
      </w:r>
      <w:r>
        <w:rPr>
          <w:rFonts w:ascii="宋体" w:eastAsia="宋体" w:hAnsi="宋体" w:cs="宋体" w:hint="eastAsia"/>
          <w:sz w:val="32"/>
          <w:szCs w:val="32"/>
        </w:rPr>
        <w:t>万元，支出决算为</w:t>
      </w:r>
      <w:r>
        <w:rPr>
          <w:rFonts w:ascii="宋体" w:eastAsia="宋体" w:hAnsi="宋体" w:cs="宋体" w:hint="eastAsia"/>
          <w:sz w:val="32"/>
          <w:szCs w:val="32"/>
        </w:rPr>
        <w:t>1,737.15</w:t>
      </w:r>
      <w:r>
        <w:rPr>
          <w:rFonts w:ascii="宋体" w:eastAsia="宋体" w:hAnsi="宋体" w:cs="宋体" w:hint="eastAsia"/>
          <w:sz w:val="32"/>
          <w:szCs w:val="32"/>
        </w:rPr>
        <w:t>万元，完成年初预算的</w:t>
      </w:r>
      <w:r>
        <w:rPr>
          <w:rFonts w:ascii="宋体" w:eastAsia="宋体" w:hAnsi="宋体" w:cs="宋体" w:hint="eastAsia"/>
          <w:sz w:val="32"/>
          <w:szCs w:val="32"/>
        </w:rPr>
        <w:t>94.43</w:t>
      </w:r>
      <w:r>
        <w:rPr>
          <w:rFonts w:ascii="宋体" w:eastAsia="宋体" w:hAnsi="宋体" w:cs="宋体"/>
          <w:sz w:val="32"/>
          <w:szCs w:val="32"/>
        </w:rPr>
        <w:t>%</w:t>
      </w:r>
      <w:r>
        <w:rPr>
          <w:rFonts w:ascii="宋体" w:eastAsia="宋体" w:hAnsi="宋体" w:cs="宋体" w:hint="eastAsia"/>
          <w:sz w:val="32"/>
          <w:szCs w:val="32"/>
        </w:rPr>
        <w:t>，决算数小于年初预算数的主要原因是：厉行节约，压减支出。</w:t>
      </w:r>
    </w:p>
    <w:p w:rsidR="003C5AB1" w:rsidRDefault="00FE240E">
      <w:pPr>
        <w:pStyle w:val="Default"/>
        <w:ind w:firstLineChars="250" w:firstLine="800"/>
        <w:rPr>
          <w:rFonts w:ascii="宋体" w:eastAsia="宋体" w:hAnsi="宋体" w:cs="Times New Roman"/>
          <w:sz w:val="32"/>
          <w:szCs w:val="32"/>
        </w:rPr>
      </w:pPr>
      <w:r>
        <w:rPr>
          <w:rFonts w:ascii="宋体" w:eastAsia="宋体" w:hAnsi="宋体" w:cs="宋体"/>
          <w:sz w:val="32"/>
          <w:szCs w:val="32"/>
        </w:rPr>
        <w:t>2</w:t>
      </w:r>
      <w:r>
        <w:rPr>
          <w:rFonts w:ascii="宋体" w:eastAsia="宋体" w:hAnsi="宋体" w:cs="宋体" w:hint="eastAsia"/>
          <w:sz w:val="32"/>
          <w:szCs w:val="32"/>
        </w:rPr>
        <w:t>.</w:t>
      </w:r>
      <w:r>
        <w:rPr>
          <w:rFonts w:ascii="宋体" w:eastAsia="宋体" w:hAnsi="宋体" w:cs="宋体" w:hint="eastAsia"/>
          <w:sz w:val="32"/>
          <w:szCs w:val="32"/>
        </w:rPr>
        <w:t>一般公共服务（类）财政事务（款）一般行政管理事务（项）。</w:t>
      </w:r>
    </w:p>
    <w:p w:rsidR="003C5AB1" w:rsidRDefault="00FE240E">
      <w:pPr>
        <w:pStyle w:val="Default"/>
        <w:ind w:firstLineChars="250" w:firstLine="800"/>
        <w:rPr>
          <w:rFonts w:ascii="宋体" w:eastAsia="宋体" w:hAnsi="宋体" w:cs="宋体"/>
          <w:sz w:val="32"/>
          <w:szCs w:val="32"/>
        </w:rPr>
      </w:pPr>
      <w:r>
        <w:rPr>
          <w:rFonts w:ascii="宋体" w:eastAsia="宋体" w:hAnsi="宋体" w:cs="宋体" w:hint="eastAsia"/>
          <w:sz w:val="32"/>
          <w:szCs w:val="32"/>
        </w:rPr>
        <w:t>年初预算为</w:t>
      </w:r>
      <w:r>
        <w:rPr>
          <w:rFonts w:ascii="宋体" w:eastAsia="宋体" w:hAnsi="宋体" w:cs="宋体" w:hint="eastAsia"/>
          <w:sz w:val="32"/>
          <w:szCs w:val="32"/>
        </w:rPr>
        <w:t>0</w:t>
      </w:r>
      <w:r>
        <w:rPr>
          <w:rFonts w:ascii="宋体" w:eastAsia="宋体" w:hAnsi="宋体" w:cs="宋体" w:hint="eastAsia"/>
          <w:sz w:val="32"/>
          <w:szCs w:val="32"/>
        </w:rPr>
        <w:t>万元，支出决算为</w:t>
      </w:r>
      <w:r>
        <w:rPr>
          <w:rFonts w:ascii="宋体" w:eastAsia="宋体" w:hAnsi="宋体" w:cs="宋体" w:hint="eastAsia"/>
          <w:sz w:val="32"/>
          <w:szCs w:val="32"/>
        </w:rPr>
        <w:t>64.26</w:t>
      </w:r>
      <w:r>
        <w:rPr>
          <w:rFonts w:ascii="宋体" w:eastAsia="宋体" w:hAnsi="宋体" w:cs="宋体" w:hint="eastAsia"/>
          <w:sz w:val="32"/>
          <w:szCs w:val="32"/>
        </w:rPr>
        <w:t>万元，决算数大于年初预算数的主要原因是：因工作需要年中追加。</w:t>
      </w:r>
    </w:p>
    <w:p w:rsidR="003C5AB1" w:rsidRDefault="00FE240E">
      <w:pPr>
        <w:pStyle w:val="Default"/>
        <w:ind w:firstLineChars="250" w:firstLine="800"/>
        <w:rPr>
          <w:rFonts w:ascii="宋体" w:eastAsia="宋体" w:hAnsi="宋体" w:cs="Times New Roman"/>
          <w:sz w:val="32"/>
          <w:szCs w:val="32"/>
        </w:rPr>
      </w:pPr>
      <w:r>
        <w:rPr>
          <w:rFonts w:ascii="宋体" w:eastAsia="宋体" w:hAnsi="宋体" w:cs="宋体" w:hint="eastAsia"/>
          <w:sz w:val="32"/>
          <w:szCs w:val="32"/>
        </w:rPr>
        <w:t>3.</w:t>
      </w:r>
      <w:r>
        <w:rPr>
          <w:rFonts w:ascii="宋体" w:eastAsia="宋体" w:hAnsi="宋体" w:cs="宋体" w:hint="eastAsia"/>
          <w:sz w:val="32"/>
          <w:szCs w:val="32"/>
        </w:rPr>
        <w:t>一般公共服务（类）财政事务（款）机关服务（项）。</w:t>
      </w:r>
    </w:p>
    <w:p w:rsidR="003C5AB1" w:rsidRDefault="00FE240E">
      <w:pPr>
        <w:pStyle w:val="Default"/>
        <w:ind w:firstLineChars="250" w:firstLine="800"/>
        <w:rPr>
          <w:rFonts w:ascii="宋体" w:eastAsia="宋体" w:hAnsi="宋体" w:cs="宋体"/>
          <w:sz w:val="32"/>
          <w:szCs w:val="32"/>
        </w:rPr>
      </w:pPr>
      <w:r>
        <w:rPr>
          <w:rFonts w:ascii="宋体" w:eastAsia="宋体" w:hAnsi="宋体" w:cs="宋体" w:hint="eastAsia"/>
          <w:sz w:val="32"/>
          <w:szCs w:val="32"/>
        </w:rPr>
        <w:lastRenderedPageBreak/>
        <w:t>年初预算为</w:t>
      </w:r>
      <w:r>
        <w:rPr>
          <w:rFonts w:ascii="宋体" w:eastAsia="宋体" w:hAnsi="宋体" w:cs="宋体" w:hint="eastAsia"/>
          <w:sz w:val="32"/>
          <w:szCs w:val="32"/>
        </w:rPr>
        <w:t>180.96</w:t>
      </w:r>
      <w:r>
        <w:rPr>
          <w:rFonts w:ascii="宋体" w:eastAsia="宋体" w:hAnsi="宋体" w:cs="宋体" w:hint="eastAsia"/>
          <w:sz w:val="32"/>
          <w:szCs w:val="32"/>
        </w:rPr>
        <w:t>万元，支出决算为</w:t>
      </w:r>
      <w:r>
        <w:rPr>
          <w:rFonts w:ascii="宋体" w:eastAsia="宋体" w:hAnsi="宋体" w:cs="宋体" w:hint="eastAsia"/>
          <w:sz w:val="32"/>
          <w:szCs w:val="32"/>
        </w:rPr>
        <w:t>149.97</w:t>
      </w:r>
      <w:r>
        <w:rPr>
          <w:rFonts w:ascii="宋体" w:eastAsia="宋体" w:hAnsi="宋体" w:cs="宋体" w:hint="eastAsia"/>
          <w:sz w:val="32"/>
          <w:szCs w:val="32"/>
        </w:rPr>
        <w:t>万元，完成年初预算的</w:t>
      </w:r>
      <w:r>
        <w:rPr>
          <w:rFonts w:ascii="宋体" w:eastAsia="宋体" w:hAnsi="宋体" w:cs="宋体" w:hint="eastAsia"/>
          <w:sz w:val="32"/>
          <w:szCs w:val="32"/>
        </w:rPr>
        <w:t>82.87</w:t>
      </w:r>
      <w:r>
        <w:rPr>
          <w:rFonts w:ascii="宋体" w:eastAsia="宋体" w:hAnsi="宋体" w:cs="宋体"/>
          <w:sz w:val="32"/>
          <w:szCs w:val="32"/>
        </w:rPr>
        <w:t>%</w:t>
      </w:r>
      <w:r>
        <w:rPr>
          <w:rFonts w:ascii="宋体" w:eastAsia="宋体" w:hAnsi="宋体" w:cs="宋体" w:hint="eastAsia"/>
          <w:sz w:val="32"/>
          <w:szCs w:val="32"/>
        </w:rPr>
        <w:t>，决算数小于年初预</w:t>
      </w:r>
      <w:r>
        <w:rPr>
          <w:rFonts w:ascii="宋体" w:eastAsia="宋体" w:hAnsi="宋体" w:cs="宋体" w:hint="eastAsia"/>
          <w:sz w:val="32"/>
          <w:szCs w:val="32"/>
        </w:rPr>
        <w:t>算数的主要原因是：厉行节约，压减支出。</w:t>
      </w:r>
    </w:p>
    <w:p w:rsidR="003C5AB1" w:rsidRDefault="00FE240E">
      <w:pPr>
        <w:pStyle w:val="Default"/>
        <w:ind w:firstLineChars="250" w:firstLine="800"/>
        <w:rPr>
          <w:rFonts w:ascii="宋体" w:eastAsia="宋体" w:hAnsi="宋体" w:cs="Times New Roman"/>
          <w:sz w:val="32"/>
          <w:szCs w:val="32"/>
        </w:rPr>
      </w:pPr>
      <w:r>
        <w:rPr>
          <w:rFonts w:ascii="宋体" w:eastAsia="宋体" w:hAnsi="宋体" w:cs="宋体" w:hint="eastAsia"/>
          <w:sz w:val="32"/>
          <w:szCs w:val="32"/>
        </w:rPr>
        <w:t>4.</w:t>
      </w:r>
      <w:r>
        <w:rPr>
          <w:rFonts w:ascii="宋体" w:eastAsia="宋体" w:hAnsi="宋体" w:cs="宋体" w:hint="eastAsia"/>
          <w:sz w:val="32"/>
          <w:szCs w:val="32"/>
        </w:rPr>
        <w:t>一般公共服务（类）财政事务（款）预算改革业务（项）。</w:t>
      </w:r>
    </w:p>
    <w:p w:rsidR="003C5AB1" w:rsidRDefault="00FE240E">
      <w:pPr>
        <w:pStyle w:val="Default"/>
        <w:ind w:firstLineChars="250" w:firstLine="800"/>
        <w:rPr>
          <w:rFonts w:ascii="宋体" w:eastAsia="宋体" w:hAnsi="宋体" w:cs="宋体"/>
          <w:sz w:val="32"/>
          <w:szCs w:val="32"/>
        </w:rPr>
      </w:pPr>
      <w:r>
        <w:rPr>
          <w:rFonts w:ascii="宋体" w:eastAsia="宋体" w:hAnsi="宋体" w:cs="宋体" w:hint="eastAsia"/>
          <w:sz w:val="32"/>
          <w:szCs w:val="32"/>
        </w:rPr>
        <w:t>年初预算为</w:t>
      </w:r>
      <w:r>
        <w:rPr>
          <w:rFonts w:ascii="宋体" w:eastAsia="宋体" w:hAnsi="宋体" w:cs="宋体" w:hint="eastAsia"/>
          <w:sz w:val="32"/>
          <w:szCs w:val="32"/>
        </w:rPr>
        <w:t>10</w:t>
      </w:r>
      <w:r>
        <w:rPr>
          <w:rFonts w:ascii="宋体" w:eastAsia="宋体" w:hAnsi="宋体" w:cs="宋体" w:hint="eastAsia"/>
          <w:sz w:val="32"/>
          <w:szCs w:val="32"/>
        </w:rPr>
        <w:t>万元，支出决算为</w:t>
      </w:r>
      <w:r>
        <w:rPr>
          <w:rFonts w:ascii="宋体" w:eastAsia="宋体" w:hAnsi="宋体" w:cs="宋体" w:hint="eastAsia"/>
          <w:sz w:val="32"/>
          <w:szCs w:val="32"/>
        </w:rPr>
        <w:t>23</w:t>
      </w:r>
      <w:r>
        <w:rPr>
          <w:rFonts w:ascii="宋体" w:eastAsia="宋体" w:hAnsi="宋体" w:cs="宋体" w:hint="eastAsia"/>
          <w:sz w:val="32"/>
          <w:szCs w:val="32"/>
        </w:rPr>
        <w:t>万元，完成年初预算的</w:t>
      </w:r>
      <w:r>
        <w:rPr>
          <w:rFonts w:ascii="宋体" w:eastAsia="宋体" w:hAnsi="宋体" w:cs="宋体" w:hint="eastAsia"/>
          <w:sz w:val="32"/>
          <w:szCs w:val="32"/>
        </w:rPr>
        <w:t>230</w:t>
      </w:r>
      <w:r>
        <w:rPr>
          <w:rFonts w:ascii="宋体" w:eastAsia="宋体" w:hAnsi="宋体" w:cs="宋体"/>
          <w:sz w:val="32"/>
          <w:szCs w:val="32"/>
        </w:rPr>
        <w:t>%</w:t>
      </w:r>
      <w:r>
        <w:rPr>
          <w:rFonts w:ascii="宋体" w:eastAsia="宋体" w:hAnsi="宋体" w:cs="宋体" w:hint="eastAsia"/>
          <w:sz w:val="32"/>
          <w:szCs w:val="32"/>
        </w:rPr>
        <w:t>，决算数大于年初预算数的主要原因是：因工作需要年中追加。</w:t>
      </w:r>
    </w:p>
    <w:p w:rsidR="003C5AB1" w:rsidRDefault="00FE240E">
      <w:pPr>
        <w:pStyle w:val="Default"/>
        <w:ind w:firstLineChars="250" w:firstLine="800"/>
        <w:rPr>
          <w:rFonts w:ascii="宋体" w:eastAsia="宋体" w:hAnsi="宋体" w:cs="Times New Roman"/>
          <w:sz w:val="32"/>
          <w:szCs w:val="32"/>
        </w:rPr>
      </w:pPr>
      <w:r>
        <w:rPr>
          <w:rFonts w:ascii="宋体" w:eastAsia="宋体" w:hAnsi="宋体" w:cs="宋体" w:hint="eastAsia"/>
          <w:sz w:val="32"/>
          <w:szCs w:val="32"/>
        </w:rPr>
        <w:t>5.</w:t>
      </w:r>
      <w:r>
        <w:rPr>
          <w:rFonts w:ascii="宋体" w:eastAsia="宋体" w:hAnsi="宋体" w:cs="宋体" w:hint="eastAsia"/>
          <w:sz w:val="32"/>
          <w:szCs w:val="32"/>
        </w:rPr>
        <w:t>一般公共服务（类）财政事务（款）财政国库业务（项）。</w:t>
      </w:r>
    </w:p>
    <w:p w:rsidR="003C5AB1" w:rsidRDefault="00FE240E">
      <w:pPr>
        <w:pStyle w:val="Default"/>
        <w:ind w:firstLineChars="250" w:firstLine="800"/>
        <w:rPr>
          <w:rFonts w:ascii="宋体" w:eastAsia="宋体" w:hAnsi="宋体" w:cs="宋体"/>
          <w:sz w:val="32"/>
          <w:szCs w:val="32"/>
        </w:rPr>
      </w:pPr>
      <w:r>
        <w:rPr>
          <w:rFonts w:ascii="宋体" w:eastAsia="宋体" w:hAnsi="宋体" w:cs="宋体" w:hint="eastAsia"/>
          <w:sz w:val="32"/>
          <w:szCs w:val="32"/>
        </w:rPr>
        <w:t>年初预算为</w:t>
      </w:r>
      <w:r>
        <w:rPr>
          <w:rFonts w:ascii="宋体" w:eastAsia="宋体" w:hAnsi="宋体" w:cs="宋体" w:hint="eastAsia"/>
          <w:sz w:val="32"/>
          <w:szCs w:val="32"/>
        </w:rPr>
        <w:t>10</w:t>
      </w:r>
      <w:r>
        <w:rPr>
          <w:rFonts w:ascii="宋体" w:eastAsia="宋体" w:hAnsi="宋体" w:cs="宋体" w:hint="eastAsia"/>
          <w:sz w:val="32"/>
          <w:szCs w:val="32"/>
        </w:rPr>
        <w:t>万元，支出决算为</w:t>
      </w:r>
      <w:r>
        <w:rPr>
          <w:rFonts w:ascii="宋体" w:eastAsia="宋体" w:hAnsi="宋体" w:cs="宋体" w:hint="eastAsia"/>
          <w:sz w:val="32"/>
          <w:szCs w:val="32"/>
        </w:rPr>
        <w:t>5.3</w:t>
      </w:r>
      <w:r>
        <w:rPr>
          <w:rFonts w:ascii="宋体" w:eastAsia="宋体" w:hAnsi="宋体" w:cs="宋体" w:hint="eastAsia"/>
          <w:sz w:val="32"/>
          <w:szCs w:val="32"/>
        </w:rPr>
        <w:t>万元，完成年初预算的</w:t>
      </w:r>
      <w:r>
        <w:rPr>
          <w:rFonts w:ascii="宋体" w:eastAsia="宋体" w:hAnsi="宋体" w:cs="宋体" w:hint="eastAsia"/>
          <w:sz w:val="32"/>
          <w:szCs w:val="32"/>
        </w:rPr>
        <w:t>53</w:t>
      </w:r>
      <w:r>
        <w:rPr>
          <w:rFonts w:ascii="宋体" w:eastAsia="宋体" w:hAnsi="宋体" w:cs="宋体"/>
          <w:sz w:val="32"/>
          <w:szCs w:val="32"/>
        </w:rPr>
        <w:t>%</w:t>
      </w:r>
      <w:r>
        <w:rPr>
          <w:rFonts w:ascii="宋体" w:eastAsia="宋体" w:hAnsi="宋体" w:cs="宋体" w:hint="eastAsia"/>
          <w:sz w:val="32"/>
          <w:szCs w:val="32"/>
        </w:rPr>
        <w:t>，决算数小于年初预算数的主要原因是：厉行节约，压减支出。</w:t>
      </w:r>
    </w:p>
    <w:p w:rsidR="003C5AB1" w:rsidRDefault="00FE240E">
      <w:pPr>
        <w:pStyle w:val="Default"/>
        <w:ind w:firstLineChars="250" w:firstLine="800"/>
        <w:rPr>
          <w:rFonts w:ascii="宋体" w:eastAsia="宋体" w:hAnsi="宋体" w:cs="Times New Roman"/>
          <w:sz w:val="32"/>
          <w:szCs w:val="32"/>
        </w:rPr>
      </w:pPr>
      <w:r>
        <w:rPr>
          <w:rFonts w:ascii="宋体" w:eastAsia="宋体" w:hAnsi="宋体" w:cs="宋体" w:hint="eastAsia"/>
          <w:sz w:val="32"/>
          <w:szCs w:val="32"/>
        </w:rPr>
        <w:t>6.</w:t>
      </w:r>
      <w:r>
        <w:rPr>
          <w:rFonts w:ascii="宋体" w:eastAsia="宋体" w:hAnsi="宋体" w:cs="宋体" w:hint="eastAsia"/>
          <w:sz w:val="32"/>
          <w:szCs w:val="32"/>
        </w:rPr>
        <w:t>一般公共服务（类）财政事务（款）财政监察（项）。</w:t>
      </w:r>
    </w:p>
    <w:p w:rsidR="003C5AB1" w:rsidRDefault="00FE240E">
      <w:pPr>
        <w:pStyle w:val="Default"/>
        <w:ind w:firstLineChars="250" w:firstLine="800"/>
        <w:rPr>
          <w:rFonts w:ascii="宋体" w:eastAsia="宋体" w:hAnsi="宋体" w:cs="宋体"/>
          <w:sz w:val="32"/>
          <w:szCs w:val="32"/>
        </w:rPr>
      </w:pPr>
      <w:r>
        <w:rPr>
          <w:rFonts w:ascii="宋体" w:eastAsia="宋体" w:hAnsi="宋体" w:cs="宋体" w:hint="eastAsia"/>
          <w:sz w:val="32"/>
          <w:szCs w:val="32"/>
        </w:rPr>
        <w:t>年初预算为</w:t>
      </w:r>
      <w:r>
        <w:rPr>
          <w:rFonts w:ascii="宋体" w:eastAsia="宋体" w:hAnsi="宋体" w:cs="宋体" w:hint="eastAsia"/>
          <w:sz w:val="32"/>
          <w:szCs w:val="32"/>
        </w:rPr>
        <w:t>5</w:t>
      </w:r>
      <w:r>
        <w:rPr>
          <w:rFonts w:ascii="宋体" w:eastAsia="宋体" w:hAnsi="宋体" w:cs="宋体" w:hint="eastAsia"/>
          <w:sz w:val="32"/>
          <w:szCs w:val="32"/>
        </w:rPr>
        <w:t>万元，支出决算为</w:t>
      </w:r>
      <w:r>
        <w:rPr>
          <w:rFonts w:ascii="宋体" w:eastAsia="宋体" w:hAnsi="宋体" w:cs="宋体" w:hint="eastAsia"/>
          <w:sz w:val="32"/>
          <w:szCs w:val="32"/>
        </w:rPr>
        <w:t>5</w:t>
      </w:r>
      <w:r>
        <w:rPr>
          <w:rFonts w:ascii="宋体" w:eastAsia="宋体" w:hAnsi="宋体" w:cs="宋体" w:hint="eastAsia"/>
          <w:sz w:val="32"/>
          <w:szCs w:val="32"/>
        </w:rPr>
        <w:t>万元，完成年初预算的</w:t>
      </w:r>
      <w:r>
        <w:rPr>
          <w:rFonts w:ascii="宋体" w:eastAsia="宋体" w:hAnsi="宋体" w:cs="宋体" w:hint="eastAsia"/>
          <w:sz w:val="32"/>
          <w:szCs w:val="32"/>
        </w:rPr>
        <w:t>100</w:t>
      </w:r>
      <w:r>
        <w:rPr>
          <w:rFonts w:ascii="宋体" w:eastAsia="宋体" w:hAnsi="宋体" w:cs="宋体"/>
          <w:sz w:val="32"/>
          <w:szCs w:val="32"/>
        </w:rPr>
        <w:t>%</w:t>
      </w:r>
      <w:r>
        <w:rPr>
          <w:rFonts w:ascii="宋体" w:eastAsia="宋体" w:hAnsi="宋体" w:cs="宋体" w:hint="eastAsia"/>
          <w:sz w:val="32"/>
          <w:szCs w:val="32"/>
        </w:rPr>
        <w:t>。</w:t>
      </w:r>
    </w:p>
    <w:p w:rsidR="003C5AB1" w:rsidRDefault="00FE240E">
      <w:pPr>
        <w:pStyle w:val="Default"/>
        <w:ind w:firstLineChars="250" w:firstLine="800"/>
        <w:rPr>
          <w:rFonts w:ascii="宋体" w:eastAsia="宋体" w:hAnsi="宋体" w:cs="Times New Roman"/>
          <w:sz w:val="32"/>
          <w:szCs w:val="32"/>
        </w:rPr>
      </w:pPr>
      <w:r>
        <w:rPr>
          <w:rFonts w:ascii="宋体" w:eastAsia="宋体" w:hAnsi="宋体" w:cs="宋体" w:hint="eastAsia"/>
          <w:sz w:val="32"/>
          <w:szCs w:val="32"/>
        </w:rPr>
        <w:t>7.</w:t>
      </w:r>
      <w:r>
        <w:rPr>
          <w:rFonts w:ascii="宋体" w:eastAsia="宋体" w:hAnsi="宋体" w:cs="宋体" w:hint="eastAsia"/>
          <w:sz w:val="32"/>
          <w:szCs w:val="32"/>
        </w:rPr>
        <w:t>一般公共服务（类）财政事务（款）信息化建设（项）。</w:t>
      </w:r>
    </w:p>
    <w:p w:rsidR="003C5AB1" w:rsidRDefault="00FE240E">
      <w:pPr>
        <w:pStyle w:val="Default"/>
        <w:ind w:firstLineChars="250" w:firstLine="800"/>
        <w:rPr>
          <w:rFonts w:ascii="宋体" w:eastAsia="宋体" w:hAnsi="宋体" w:cs="宋体"/>
          <w:sz w:val="32"/>
          <w:szCs w:val="32"/>
        </w:rPr>
      </w:pPr>
      <w:r>
        <w:rPr>
          <w:rFonts w:ascii="宋体" w:eastAsia="宋体" w:hAnsi="宋体" w:cs="宋体" w:hint="eastAsia"/>
          <w:sz w:val="32"/>
          <w:szCs w:val="32"/>
        </w:rPr>
        <w:t>年初预算为</w:t>
      </w:r>
      <w:r>
        <w:rPr>
          <w:rFonts w:ascii="宋体" w:eastAsia="宋体" w:hAnsi="宋体" w:cs="宋体" w:hint="eastAsia"/>
          <w:sz w:val="32"/>
          <w:szCs w:val="32"/>
        </w:rPr>
        <w:t>65</w:t>
      </w:r>
      <w:r>
        <w:rPr>
          <w:rFonts w:ascii="宋体" w:eastAsia="宋体" w:hAnsi="宋体" w:cs="宋体" w:hint="eastAsia"/>
          <w:sz w:val="32"/>
          <w:szCs w:val="32"/>
        </w:rPr>
        <w:t>万元，支出决算为</w:t>
      </w:r>
      <w:r>
        <w:rPr>
          <w:rFonts w:ascii="宋体" w:eastAsia="宋体" w:hAnsi="宋体" w:cs="宋体" w:hint="eastAsia"/>
          <w:sz w:val="32"/>
          <w:szCs w:val="32"/>
        </w:rPr>
        <w:t>359.74</w:t>
      </w:r>
      <w:r>
        <w:rPr>
          <w:rFonts w:ascii="宋体" w:eastAsia="宋体" w:hAnsi="宋体" w:cs="宋体" w:hint="eastAsia"/>
          <w:sz w:val="32"/>
          <w:szCs w:val="32"/>
        </w:rPr>
        <w:t>万元，完成年初预算的</w:t>
      </w:r>
      <w:r>
        <w:rPr>
          <w:rFonts w:ascii="宋体" w:eastAsia="宋体" w:hAnsi="宋体" w:cs="宋体" w:hint="eastAsia"/>
          <w:sz w:val="32"/>
          <w:szCs w:val="32"/>
        </w:rPr>
        <w:t>553.45</w:t>
      </w:r>
      <w:r>
        <w:rPr>
          <w:rFonts w:ascii="宋体" w:eastAsia="宋体" w:hAnsi="宋体" w:cs="宋体"/>
          <w:sz w:val="32"/>
          <w:szCs w:val="32"/>
        </w:rPr>
        <w:t>%</w:t>
      </w:r>
      <w:r>
        <w:rPr>
          <w:rFonts w:ascii="宋体" w:eastAsia="宋体" w:hAnsi="宋体" w:cs="宋体" w:hint="eastAsia"/>
          <w:sz w:val="32"/>
          <w:szCs w:val="32"/>
        </w:rPr>
        <w:t>，决算数大于年初预算数的主要原因是</w:t>
      </w:r>
      <w:r>
        <w:rPr>
          <w:rFonts w:ascii="宋体" w:eastAsia="宋体" w:hAnsi="宋体" w:cs="宋体" w:hint="eastAsia"/>
          <w:sz w:val="32"/>
          <w:szCs w:val="32"/>
        </w:rPr>
        <w:t>：</w:t>
      </w:r>
      <w:r>
        <w:rPr>
          <w:rFonts w:ascii="宋体" w:eastAsia="宋体" w:hAnsi="宋体" w:cs="宋体" w:hint="eastAsia"/>
          <w:sz w:val="32"/>
          <w:szCs w:val="32"/>
        </w:rPr>
        <w:t>年初预算为本年安排资金，决算编制采用收付实现制，支出总额中包含上年度结转指标。</w:t>
      </w:r>
    </w:p>
    <w:p w:rsidR="003C5AB1" w:rsidRDefault="00FE240E">
      <w:pPr>
        <w:pStyle w:val="Default"/>
        <w:ind w:firstLineChars="250" w:firstLine="800"/>
        <w:rPr>
          <w:rFonts w:ascii="宋体" w:eastAsia="宋体" w:hAnsi="宋体" w:cs="Times New Roman"/>
          <w:sz w:val="32"/>
          <w:szCs w:val="32"/>
        </w:rPr>
      </w:pPr>
      <w:r>
        <w:rPr>
          <w:rFonts w:ascii="宋体" w:eastAsia="宋体" w:hAnsi="宋体" w:cs="宋体" w:hint="eastAsia"/>
          <w:sz w:val="32"/>
          <w:szCs w:val="32"/>
        </w:rPr>
        <w:t>8.</w:t>
      </w:r>
      <w:r>
        <w:rPr>
          <w:rFonts w:ascii="宋体" w:eastAsia="宋体" w:hAnsi="宋体" w:cs="宋体" w:hint="eastAsia"/>
          <w:sz w:val="32"/>
          <w:szCs w:val="32"/>
        </w:rPr>
        <w:t>一般公共服务（类）财政事务（款）财政委托业务</w:t>
      </w:r>
      <w:r>
        <w:rPr>
          <w:rFonts w:ascii="宋体" w:eastAsia="宋体" w:hAnsi="宋体" w:cs="宋体" w:hint="eastAsia"/>
          <w:sz w:val="32"/>
          <w:szCs w:val="32"/>
        </w:rPr>
        <w:lastRenderedPageBreak/>
        <w:t>支出（项）。</w:t>
      </w:r>
    </w:p>
    <w:p w:rsidR="003C5AB1" w:rsidRDefault="00FE240E">
      <w:pPr>
        <w:pStyle w:val="Default"/>
        <w:ind w:firstLineChars="250" w:firstLine="800"/>
        <w:rPr>
          <w:rFonts w:ascii="宋体" w:eastAsia="宋体" w:hAnsi="宋体" w:cs="宋体"/>
          <w:sz w:val="32"/>
          <w:szCs w:val="32"/>
        </w:rPr>
      </w:pPr>
      <w:r>
        <w:rPr>
          <w:rFonts w:ascii="宋体" w:eastAsia="宋体" w:hAnsi="宋体" w:cs="宋体" w:hint="eastAsia"/>
          <w:sz w:val="32"/>
          <w:szCs w:val="32"/>
        </w:rPr>
        <w:t>年初预算为</w:t>
      </w:r>
      <w:r>
        <w:rPr>
          <w:rFonts w:ascii="宋体" w:eastAsia="宋体" w:hAnsi="宋体" w:cs="宋体" w:hint="eastAsia"/>
          <w:sz w:val="32"/>
          <w:szCs w:val="32"/>
        </w:rPr>
        <w:t>300</w:t>
      </w:r>
      <w:r>
        <w:rPr>
          <w:rFonts w:ascii="宋体" w:eastAsia="宋体" w:hAnsi="宋体" w:cs="宋体" w:hint="eastAsia"/>
          <w:sz w:val="32"/>
          <w:szCs w:val="32"/>
        </w:rPr>
        <w:t>万元，支出决算为</w:t>
      </w:r>
      <w:r>
        <w:rPr>
          <w:rFonts w:ascii="宋体" w:eastAsia="宋体" w:hAnsi="宋体" w:cs="宋体" w:hint="eastAsia"/>
          <w:sz w:val="32"/>
          <w:szCs w:val="32"/>
        </w:rPr>
        <w:t>485.26</w:t>
      </w:r>
      <w:r>
        <w:rPr>
          <w:rFonts w:ascii="宋体" w:eastAsia="宋体" w:hAnsi="宋体" w:cs="宋体" w:hint="eastAsia"/>
          <w:sz w:val="32"/>
          <w:szCs w:val="32"/>
        </w:rPr>
        <w:t>万元，完成年初预算的</w:t>
      </w:r>
      <w:r>
        <w:rPr>
          <w:rFonts w:ascii="宋体" w:eastAsia="宋体" w:hAnsi="宋体" w:cs="宋体" w:hint="eastAsia"/>
          <w:sz w:val="32"/>
          <w:szCs w:val="32"/>
        </w:rPr>
        <w:t>161.75</w:t>
      </w:r>
      <w:r>
        <w:rPr>
          <w:rFonts w:ascii="宋体" w:eastAsia="宋体" w:hAnsi="宋体" w:cs="宋体"/>
          <w:sz w:val="32"/>
          <w:szCs w:val="32"/>
        </w:rPr>
        <w:t>%</w:t>
      </w:r>
      <w:r>
        <w:rPr>
          <w:rFonts w:ascii="宋体" w:eastAsia="宋体" w:hAnsi="宋体" w:cs="宋体" w:hint="eastAsia"/>
          <w:sz w:val="32"/>
          <w:szCs w:val="32"/>
        </w:rPr>
        <w:t>，决算数大于年初预算数的主要原是：年初预算为本年安排资金，决算编制采用收付实现制，支出总额中包含上年度结转指标。</w:t>
      </w:r>
    </w:p>
    <w:p w:rsidR="003C5AB1" w:rsidRDefault="00FE240E">
      <w:pPr>
        <w:pStyle w:val="Default"/>
        <w:ind w:firstLineChars="250" w:firstLine="800"/>
        <w:rPr>
          <w:rFonts w:ascii="宋体" w:eastAsia="宋体" w:hAnsi="宋体" w:cs="Times New Roman"/>
          <w:sz w:val="32"/>
          <w:szCs w:val="32"/>
        </w:rPr>
      </w:pPr>
      <w:r>
        <w:rPr>
          <w:rFonts w:ascii="宋体" w:eastAsia="宋体" w:hAnsi="宋体" w:cs="宋体" w:hint="eastAsia"/>
          <w:sz w:val="32"/>
          <w:szCs w:val="32"/>
        </w:rPr>
        <w:t>9.</w:t>
      </w:r>
      <w:r>
        <w:rPr>
          <w:rFonts w:ascii="宋体" w:eastAsia="宋体" w:hAnsi="宋体" w:cs="宋体" w:hint="eastAsia"/>
          <w:sz w:val="32"/>
          <w:szCs w:val="32"/>
        </w:rPr>
        <w:t>一般公</w:t>
      </w:r>
      <w:r>
        <w:rPr>
          <w:rFonts w:ascii="宋体" w:eastAsia="宋体" w:hAnsi="宋体" w:cs="宋体" w:hint="eastAsia"/>
          <w:sz w:val="32"/>
          <w:szCs w:val="32"/>
        </w:rPr>
        <w:t>共服务（类）财政事务（款）事业运行（项）。</w:t>
      </w:r>
    </w:p>
    <w:p w:rsidR="003C5AB1" w:rsidRDefault="00FE240E">
      <w:pPr>
        <w:pStyle w:val="Default"/>
        <w:ind w:firstLineChars="250" w:firstLine="800"/>
        <w:rPr>
          <w:rFonts w:ascii="宋体" w:eastAsia="宋体" w:hAnsi="宋体" w:cs="宋体"/>
          <w:sz w:val="32"/>
          <w:szCs w:val="32"/>
        </w:rPr>
      </w:pPr>
      <w:r>
        <w:rPr>
          <w:rFonts w:ascii="宋体" w:eastAsia="宋体" w:hAnsi="宋体" w:cs="宋体" w:hint="eastAsia"/>
          <w:sz w:val="32"/>
          <w:szCs w:val="32"/>
        </w:rPr>
        <w:t>年初预算为</w:t>
      </w:r>
      <w:r>
        <w:rPr>
          <w:rFonts w:ascii="宋体" w:eastAsia="宋体" w:hAnsi="宋体" w:cs="宋体" w:hint="eastAsia"/>
          <w:sz w:val="32"/>
          <w:szCs w:val="32"/>
        </w:rPr>
        <w:t>10</w:t>
      </w:r>
      <w:r>
        <w:rPr>
          <w:rFonts w:ascii="宋体" w:eastAsia="宋体" w:hAnsi="宋体" w:cs="宋体" w:hint="eastAsia"/>
          <w:sz w:val="32"/>
          <w:szCs w:val="32"/>
        </w:rPr>
        <w:t>万元，支出决算为</w:t>
      </w:r>
      <w:r>
        <w:rPr>
          <w:rFonts w:ascii="宋体" w:eastAsia="宋体" w:hAnsi="宋体" w:cs="宋体" w:hint="eastAsia"/>
          <w:sz w:val="32"/>
          <w:szCs w:val="32"/>
        </w:rPr>
        <w:t>10</w:t>
      </w:r>
      <w:r>
        <w:rPr>
          <w:rFonts w:ascii="宋体" w:eastAsia="宋体" w:hAnsi="宋体" w:cs="宋体" w:hint="eastAsia"/>
          <w:sz w:val="32"/>
          <w:szCs w:val="32"/>
        </w:rPr>
        <w:t>万元，完成年初预算的</w:t>
      </w:r>
      <w:r>
        <w:rPr>
          <w:rFonts w:ascii="宋体" w:eastAsia="宋体" w:hAnsi="宋体" w:cs="宋体" w:hint="eastAsia"/>
          <w:sz w:val="32"/>
          <w:szCs w:val="32"/>
        </w:rPr>
        <w:t>100</w:t>
      </w:r>
      <w:r>
        <w:rPr>
          <w:rFonts w:ascii="宋体" w:eastAsia="宋体" w:hAnsi="宋体" w:cs="宋体"/>
          <w:sz w:val="32"/>
          <w:szCs w:val="32"/>
        </w:rPr>
        <w:t>%</w:t>
      </w:r>
      <w:r>
        <w:rPr>
          <w:rFonts w:ascii="宋体" w:eastAsia="宋体" w:hAnsi="宋体" w:cs="宋体" w:hint="eastAsia"/>
          <w:sz w:val="32"/>
          <w:szCs w:val="32"/>
        </w:rPr>
        <w:t>。</w:t>
      </w:r>
    </w:p>
    <w:p w:rsidR="003C5AB1" w:rsidRDefault="00FE240E">
      <w:pPr>
        <w:pStyle w:val="Default"/>
        <w:ind w:firstLineChars="250" w:firstLine="800"/>
        <w:rPr>
          <w:rFonts w:ascii="宋体" w:eastAsia="宋体" w:hAnsi="宋体" w:cs="Times New Roman"/>
          <w:sz w:val="32"/>
          <w:szCs w:val="32"/>
        </w:rPr>
      </w:pPr>
      <w:r>
        <w:rPr>
          <w:rFonts w:ascii="宋体" w:eastAsia="宋体" w:hAnsi="宋体" w:cs="宋体" w:hint="eastAsia"/>
          <w:sz w:val="32"/>
          <w:szCs w:val="32"/>
        </w:rPr>
        <w:t>10.</w:t>
      </w:r>
      <w:r>
        <w:rPr>
          <w:rFonts w:ascii="宋体" w:eastAsia="宋体" w:hAnsi="宋体" w:cs="宋体" w:hint="eastAsia"/>
          <w:sz w:val="32"/>
          <w:szCs w:val="32"/>
        </w:rPr>
        <w:t>一般公共服务（类）财政事务（款）其他财政事务支出（项）。</w:t>
      </w:r>
    </w:p>
    <w:p w:rsidR="003C5AB1" w:rsidRDefault="00FE240E">
      <w:pPr>
        <w:pStyle w:val="Default"/>
        <w:ind w:firstLineChars="250" w:firstLine="800"/>
        <w:rPr>
          <w:rFonts w:ascii="宋体" w:eastAsia="宋体" w:hAnsi="宋体" w:cs="宋体"/>
          <w:sz w:val="32"/>
          <w:szCs w:val="32"/>
        </w:rPr>
      </w:pPr>
      <w:r>
        <w:rPr>
          <w:rFonts w:ascii="宋体" w:eastAsia="宋体" w:hAnsi="宋体" w:cs="宋体" w:hint="eastAsia"/>
          <w:sz w:val="32"/>
          <w:szCs w:val="32"/>
        </w:rPr>
        <w:t>年初预算</w:t>
      </w:r>
      <w:r>
        <w:rPr>
          <w:rFonts w:ascii="宋体" w:eastAsia="宋体" w:hAnsi="宋体" w:cs="宋体" w:hint="eastAsia"/>
          <w:color w:val="auto"/>
          <w:sz w:val="32"/>
          <w:szCs w:val="32"/>
        </w:rPr>
        <w:t>为</w:t>
      </w:r>
      <w:r>
        <w:rPr>
          <w:rFonts w:ascii="宋体" w:eastAsia="宋体" w:hAnsi="宋体" w:cs="宋体" w:hint="eastAsia"/>
          <w:color w:val="auto"/>
          <w:sz w:val="32"/>
          <w:szCs w:val="32"/>
        </w:rPr>
        <w:t>402.61</w:t>
      </w:r>
      <w:r>
        <w:rPr>
          <w:rFonts w:ascii="宋体" w:eastAsia="宋体" w:hAnsi="宋体" w:cs="宋体" w:hint="eastAsia"/>
          <w:color w:val="auto"/>
          <w:sz w:val="32"/>
          <w:szCs w:val="32"/>
        </w:rPr>
        <w:t>万</w:t>
      </w:r>
      <w:r>
        <w:rPr>
          <w:rFonts w:ascii="宋体" w:eastAsia="宋体" w:hAnsi="宋体" w:cs="宋体" w:hint="eastAsia"/>
          <w:sz w:val="32"/>
          <w:szCs w:val="32"/>
        </w:rPr>
        <w:t>元，支出决算为</w:t>
      </w:r>
      <w:r>
        <w:rPr>
          <w:rFonts w:ascii="宋体" w:eastAsia="宋体" w:hAnsi="宋体" w:cs="宋体" w:hint="eastAsia"/>
          <w:sz w:val="32"/>
          <w:szCs w:val="32"/>
        </w:rPr>
        <w:t>103.42</w:t>
      </w:r>
      <w:r>
        <w:rPr>
          <w:rFonts w:ascii="宋体" w:eastAsia="宋体" w:hAnsi="宋体" w:cs="宋体" w:hint="eastAsia"/>
          <w:sz w:val="32"/>
          <w:szCs w:val="32"/>
        </w:rPr>
        <w:t>万元，完成年初预算的</w:t>
      </w:r>
      <w:r>
        <w:rPr>
          <w:rFonts w:ascii="宋体" w:eastAsia="宋体" w:hAnsi="宋体" w:cs="宋体" w:hint="eastAsia"/>
          <w:sz w:val="32"/>
          <w:szCs w:val="32"/>
        </w:rPr>
        <w:t>18.93</w:t>
      </w:r>
      <w:r>
        <w:rPr>
          <w:rFonts w:ascii="宋体" w:eastAsia="宋体" w:hAnsi="宋体" w:cs="宋体"/>
          <w:sz w:val="32"/>
          <w:szCs w:val="32"/>
        </w:rPr>
        <w:t>%</w:t>
      </w:r>
      <w:r>
        <w:rPr>
          <w:rFonts w:ascii="宋体" w:eastAsia="宋体" w:hAnsi="宋体" w:cs="宋体" w:hint="eastAsia"/>
          <w:sz w:val="32"/>
          <w:szCs w:val="32"/>
        </w:rPr>
        <w:t>，决算数小于年初预算数的主要原因是：厉行节约，压减支出。</w:t>
      </w:r>
    </w:p>
    <w:p w:rsidR="003C5AB1" w:rsidRDefault="00FE240E">
      <w:pPr>
        <w:pStyle w:val="Default"/>
        <w:ind w:firstLineChars="250" w:firstLine="800"/>
        <w:rPr>
          <w:rFonts w:ascii="宋体" w:eastAsia="宋体" w:hAnsi="宋体" w:cs="Times New Roman"/>
          <w:sz w:val="32"/>
          <w:szCs w:val="32"/>
        </w:rPr>
      </w:pPr>
      <w:r>
        <w:rPr>
          <w:rFonts w:ascii="宋体" w:eastAsia="宋体" w:hAnsi="宋体" w:cs="宋体" w:hint="eastAsia"/>
          <w:sz w:val="32"/>
          <w:szCs w:val="32"/>
        </w:rPr>
        <w:t>11.</w:t>
      </w:r>
      <w:r>
        <w:rPr>
          <w:rFonts w:ascii="宋体" w:eastAsia="宋体" w:hAnsi="宋体" w:cs="宋体" w:hint="eastAsia"/>
          <w:sz w:val="32"/>
          <w:szCs w:val="32"/>
        </w:rPr>
        <w:t>社会保障和就业支出（类）行政事业单位养老支出（款）机关事业单位基本养老保险缴费支出（项）。</w:t>
      </w:r>
    </w:p>
    <w:p w:rsidR="003C5AB1" w:rsidRDefault="00FE240E">
      <w:pPr>
        <w:pStyle w:val="Default"/>
        <w:ind w:firstLineChars="250" w:firstLine="800"/>
        <w:rPr>
          <w:rFonts w:ascii="宋体" w:eastAsia="宋体" w:hAnsi="宋体" w:cs="宋体"/>
          <w:sz w:val="32"/>
          <w:szCs w:val="32"/>
        </w:rPr>
      </w:pPr>
      <w:r>
        <w:rPr>
          <w:rFonts w:ascii="宋体" w:eastAsia="宋体" w:hAnsi="宋体" w:cs="宋体" w:hint="eastAsia"/>
          <w:sz w:val="32"/>
          <w:szCs w:val="32"/>
        </w:rPr>
        <w:t>年初预算为</w:t>
      </w:r>
      <w:r>
        <w:rPr>
          <w:rFonts w:ascii="宋体" w:eastAsia="宋体" w:hAnsi="宋体" w:cs="宋体" w:hint="eastAsia"/>
          <w:sz w:val="32"/>
          <w:szCs w:val="32"/>
        </w:rPr>
        <w:t>143.61</w:t>
      </w:r>
      <w:r>
        <w:rPr>
          <w:rFonts w:ascii="宋体" w:eastAsia="宋体" w:hAnsi="宋体" w:cs="宋体" w:hint="eastAsia"/>
          <w:sz w:val="32"/>
          <w:szCs w:val="32"/>
        </w:rPr>
        <w:t>万元，支出决算为</w:t>
      </w:r>
      <w:r>
        <w:rPr>
          <w:rFonts w:ascii="宋体" w:eastAsia="宋体" w:hAnsi="宋体" w:cs="宋体" w:hint="eastAsia"/>
          <w:sz w:val="32"/>
          <w:szCs w:val="32"/>
        </w:rPr>
        <w:t>143.61</w:t>
      </w:r>
      <w:r>
        <w:rPr>
          <w:rFonts w:ascii="宋体" w:eastAsia="宋体" w:hAnsi="宋体" w:cs="宋体" w:hint="eastAsia"/>
          <w:sz w:val="32"/>
          <w:szCs w:val="32"/>
        </w:rPr>
        <w:t>万元，完成年初预算的</w:t>
      </w:r>
      <w:r>
        <w:rPr>
          <w:rFonts w:ascii="宋体" w:eastAsia="宋体" w:hAnsi="宋体" w:cs="宋体" w:hint="eastAsia"/>
          <w:sz w:val="32"/>
          <w:szCs w:val="32"/>
        </w:rPr>
        <w:t>100</w:t>
      </w:r>
      <w:r>
        <w:rPr>
          <w:rFonts w:ascii="宋体" w:eastAsia="宋体" w:hAnsi="宋体" w:cs="宋体"/>
          <w:sz w:val="32"/>
          <w:szCs w:val="32"/>
        </w:rPr>
        <w:t>%</w:t>
      </w:r>
      <w:r>
        <w:rPr>
          <w:rFonts w:ascii="宋体" w:eastAsia="宋体" w:hAnsi="宋体" w:cs="宋体" w:hint="eastAsia"/>
          <w:sz w:val="32"/>
          <w:szCs w:val="32"/>
        </w:rPr>
        <w:t>。</w:t>
      </w:r>
    </w:p>
    <w:p w:rsidR="003C5AB1" w:rsidRDefault="00FE240E">
      <w:pPr>
        <w:pStyle w:val="Default"/>
        <w:ind w:firstLineChars="250" w:firstLine="800"/>
        <w:rPr>
          <w:rFonts w:ascii="宋体" w:eastAsia="宋体" w:hAnsi="宋体" w:cs="Times New Roman"/>
          <w:sz w:val="32"/>
          <w:szCs w:val="32"/>
        </w:rPr>
      </w:pPr>
      <w:r>
        <w:rPr>
          <w:rFonts w:ascii="宋体" w:eastAsia="宋体" w:hAnsi="宋体" w:cs="宋体" w:hint="eastAsia"/>
          <w:sz w:val="32"/>
          <w:szCs w:val="32"/>
        </w:rPr>
        <w:t>12.</w:t>
      </w:r>
      <w:r>
        <w:rPr>
          <w:rFonts w:ascii="宋体" w:eastAsia="宋体" w:hAnsi="宋体" w:cs="宋体" w:hint="eastAsia"/>
          <w:sz w:val="32"/>
          <w:szCs w:val="32"/>
        </w:rPr>
        <w:t>社会保障和就</w:t>
      </w:r>
      <w:r>
        <w:rPr>
          <w:rFonts w:ascii="宋体" w:eastAsia="宋体" w:hAnsi="宋体" w:cs="宋体" w:hint="eastAsia"/>
          <w:sz w:val="32"/>
          <w:szCs w:val="32"/>
        </w:rPr>
        <w:t>业支出（类）行政事业单位养老支出（款）机关事业单位职业年金缴费支出（项）。</w:t>
      </w:r>
    </w:p>
    <w:p w:rsidR="003C5AB1" w:rsidRDefault="00FE240E">
      <w:pPr>
        <w:pStyle w:val="Default"/>
        <w:ind w:firstLineChars="250" w:firstLine="800"/>
        <w:rPr>
          <w:rFonts w:ascii="宋体" w:eastAsia="宋体" w:hAnsi="宋体" w:cs="宋体"/>
          <w:sz w:val="32"/>
          <w:szCs w:val="32"/>
        </w:rPr>
      </w:pPr>
      <w:r>
        <w:rPr>
          <w:rFonts w:ascii="宋体" w:eastAsia="宋体" w:hAnsi="宋体" w:cs="宋体" w:hint="eastAsia"/>
          <w:sz w:val="32"/>
          <w:szCs w:val="32"/>
        </w:rPr>
        <w:t>年初预算为</w:t>
      </w:r>
      <w:r>
        <w:rPr>
          <w:rFonts w:ascii="宋体" w:eastAsia="宋体" w:hAnsi="宋体" w:cs="宋体" w:hint="eastAsia"/>
          <w:sz w:val="32"/>
          <w:szCs w:val="32"/>
        </w:rPr>
        <w:t>0</w:t>
      </w:r>
      <w:r>
        <w:rPr>
          <w:rFonts w:ascii="宋体" w:eastAsia="宋体" w:hAnsi="宋体" w:cs="宋体" w:hint="eastAsia"/>
          <w:sz w:val="32"/>
          <w:szCs w:val="32"/>
        </w:rPr>
        <w:t>万元，支出决算为</w:t>
      </w:r>
      <w:r>
        <w:rPr>
          <w:rFonts w:ascii="宋体" w:eastAsia="宋体" w:hAnsi="宋体" w:cs="宋体" w:hint="eastAsia"/>
          <w:sz w:val="32"/>
          <w:szCs w:val="32"/>
        </w:rPr>
        <w:t>22.79</w:t>
      </w:r>
      <w:r>
        <w:rPr>
          <w:rFonts w:ascii="宋体" w:eastAsia="宋体" w:hAnsi="宋体" w:cs="宋体" w:hint="eastAsia"/>
          <w:sz w:val="32"/>
          <w:szCs w:val="32"/>
        </w:rPr>
        <w:t>万元，决算数大于年初预算数的主要原因是：年中预算调整追加，补缴退休人员职业年金。</w:t>
      </w:r>
    </w:p>
    <w:p w:rsidR="003C5AB1" w:rsidRDefault="00FE240E">
      <w:pPr>
        <w:pStyle w:val="Default"/>
        <w:ind w:firstLineChars="250" w:firstLine="800"/>
        <w:rPr>
          <w:rFonts w:ascii="宋体" w:eastAsia="宋体" w:hAnsi="宋体" w:cs="Times New Roman"/>
          <w:sz w:val="32"/>
          <w:szCs w:val="32"/>
        </w:rPr>
      </w:pPr>
      <w:r>
        <w:rPr>
          <w:rFonts w:ascii="宋体" w:eastAsia="宋体" w:hAnsi="宋体" w:cs="宋体" w:hint="eastAsia"/>
          <w:sz w:val="32"/>
          <w:szCs w:val="32"/>
        </w:rPr>
        <w:lastRenderedPageBreak/>
        <w:t>13.</w:t>
      </w:r>
      <w:r>
        <w:rPr>
          <w:rFonts w:ascii="宋体" w:eastAsia="宋体" w:hAnsi="宋体" w:cs="宋体" w:hint="eastAsia"/>
          <w:sz w:val="32"/>
          <w:szCs w:val="32"/>
        </w:rPr>
        <w:t>社会保障和就业支出（类）抚恤（款）死亡抚恤（项）。</w:t>
      </w:r>
    </w:p>
    <w:p w:rsidR="003C5AB1" w:rsidRDefault="00FE240E">
      <w:pPr>
        <w:pStyle w:val="Default"/>
        <w:ind w:firstLineChars="250" w:firstLine="800"/>
        <w:rPr>
          <w:rFonts w:ascii="宋体" w:eastAsia="宋体" w:hAnsi="宋体" w:cs="宋体"/>
          <w:sz w:val="32"/>
          <w:szCs w:val="32"/>
        </w:rPr>
      </w:pPr>
      <w:r>
        <w:rPr>
          <w:rFonts w:ascii="宋体" w:eastAsia="宋体" w:hAnsi="宋体" w:cs="宋体" w:hint="eastAsia"/>
          <w:sz w:val="32"/>
          <w:szCs w:val="32"/>
        </w:rPr>
        <w:t>年初预算为</w:t>
      </w:r>
      <w:r>
        <w:rPr>
          <w:rFonts w:ascii="宋体" w:eastAsia="宋体" w:hAnsi="宋体" w:cs="宋体" w:hint="eastAsia"/>
          <w:sz w:val="32"/>
          <w:szCs w:val="32"/>
        </w:rPr>
        <w:t>0</w:t>
      </w:r>
      <w:r>
        <w:rPr>
          <w:rFonts w:ascii="宋体" w:eastAsia="宋体" w:hAnsi="宋体" w:cs="宋体" w:hint="eastAsia"/>
          <w:sz w:val="32"/>
          <w:szCs w:val="32"/>
        </w:rPr>
        <w:t>万元，支出决算为</w:t>
      </w:r>
      <w:r>
        <w:rPr>
          <w:rFonts w:ascii="宋体" w:eastAsia="宋体" w:hAnsi="宋体" w:cs="宋体" w:hint="eastAsia"/>
          <w:sz w:val="32"/>
          <w:szCs w:val="32"/>
        </w:rPr>
        <w:t>16.07</w:t>
      </w:r>
      <w:r>
        <w:rPr>
          <w:rFonts w:ascii="宋体" w:eastAsia="宋体" w:hAnsi="宋体" w:cs="宋体" w:hint="eastAsia"/>
          <w:sz w:val="32"/>
          <w:szCs w:val="32"/>
        </w:rPr>
        <w:t>万元，决算数大于年初预算数的主要原因是：年中预算调整追加，退休职工死亡抚恤。</w:t>
      </w:r>
    </w:p>
    <w:p w:rsidR="003C5AB1" w:rsidRDefault="00FE240E">
      <w:pPr>
        <w:pStyle w:val="Default"/>
        <w:ind w:firstLineChars="250" w:firstLine="800"/>
        <w:rPr>
          <w:rFonts w:ascii="宋体" w:eastAsia="宋体" w:hAnsi="宋体" w:cs="Times New Roman"/>
          <w:sz w:val="32"/>
          <w:szCs w:val="32"/>
        </w:rPr>
      </w:pPr>
      <w:r>
        <w:rPr>
          <w:rFonts w:ascii="宋体" w:eastAsia="宋体" w:hAnsi="宋体" w:cs="宋体" w:hint="eastAsia"/>
          <w:sz w:val="32"/>
          <w:szCs w:val="32"/>
        </w:rPr>
        <w:t>14.</w:t>
      </w:r>
      <w:r>
        <w:rPr>
          <w:rFonts w:ascii="宋体" w:eastAsia="宋体" w:hAnsi="宋体" w:cs="宋体" w:hint="eastAsia"/>
          <w:sz w:val="32"/>
          <w:szCs w:val="32"/>
        </w:rPr>
        <w:t>卫生健康支出（类）行政事业单位医疗（款）行政单位医疗（项）。</w:t>
      </w:r>
    </w:p>
    <w:p w:rsidR="003C5AB1" w:rsidRDefault="00FE240E">
      <w:pPr>
        <w:pStyle w:val="Default"/>
        <w:ind w:firstLineChars="250" w:firstLine="800"/>
        <w:rPr>
          <w:rFonts w:ascii="宋体" w:eastAsia="宋体" w:hAnsi="宋体" w:cs="宋体"/>
          <w:sz w:val="32"/>
          <w:szCs w:val="32"/>
        </w:rPr>
      </w:pPr>
      <w:r>
        <w:rPr>
          <w:rFonts w:ascii="宋体" w:eastAsia="宋体" w:hAnsi="宋体" w:cs="宋体" w:hint="eastAsia"/>
          <w:sz w:val="32"/>
          <w:szCs w:val="32"/>
        </w:rPr>
        <w:t>年初预算为</w:t>
      </w:r>
      <w:r>
        <w:rPr>
          <w:rFonts w:ascii="宋体" w:eastAsia="宋体" w:hAnsi="宋体" w:cs="宋体" w:hint="eastAsia"/>
          <w:sz w:val="32"/>
          <w:szCs w:val="32"/>
        </w:rPr>
        <w:t>0</w:t>
      </w:r>
      <w:r>
        <w:rPr>
          <w:rFonts w:ascii="宋体" w:eastAsia="宋体" w:hAnsi="宋体" w:cs="宋体" w:hint="eastAsia"/>
          <w:sz w:val="32"/>
          <w:szCs w:val="32"/>
        </w:rPr>
        <w:t>万元，支出决算为</w:t>
      </w:r>
      <w:r>
        <w:rPr>
          <w:rFonts w:ascii="宋体" w:eastAsia="宋体" w:hAnsi="宋体" w:cs="宋体" w:hint="eastAsia"/>
          <w:sz w:val="32"/>
          <w:szCs w:val="32"/>
        </w:rPr>
        <w:t>103.12</w:t>
      </w:r>
      <w:r>
        <w:rPr>
          <w:rFonts w:ascii="宋体" w:eastAsia="宋体" w:hAnsi="宋体" w:cs="宋体" w:hint="eastAsia"/>
          <w:sz w:val="32"/>
          <w:szCs w:val="32"/>
        </w:rPr>
        <w:t>万元，决算数大于年初预算数的主要原</w:t>
      </w:r>
      <w:r>
        <w:rPr>
          <w:rFonts w:ascii="宋体" w:eastAsia="宋体" w:hAnsi="宋体" w:cs="宋体" w:hint="eastAsia"/>
          <w:sz w:val="32"/>
          <w:szCs w:val="32"/>
        </w:rPr>
        <w:t>因是：年中预算调整追加医疗保险缴费资金。</w:t>
      </w:r>
    </w:p>
    <w:p w:rsidR="003C5AB1" w:rsidRDefault="00FE240E">
      <w:pPr>
        <w:pStyle w:val="Default"/>
        <w:ind w:firstLineChars="250" w:firstLine="800"/>
        <w:rPr>
          <w:rFonts w:ascii="宋体" w:eastAsia="宋体" w:hAnsi="宋体" w:cs="Times New Roman"/>
          <w:sz w:val="32"/>
          <w:szCs w:val="32"/>
        </w:rPr>
      </w:pPr>
      <w:r>
        <w:rPr>
          <w:rFonts w:ascii="宋体" w:eastAsia="宋体" w:hAnsi="宋体" w:cs="宋体" w:hint="eastAsia"/>
          <w:sz w:val="32"/>
          <w:szCs w:val="32"/>
        </w:rPr>
        <w:t>15.</w:t>
      </w:r>
      <w:r>
        <w:rPr>
          <w:rFonts w:ascii="宋体" w:eastAsia="宋体" w:hAnsi="宋体" w:cs="宋体" w:hint="eastAsia"/>
          <w:sz w:val="32"/>
          <w:szCs w:val="32"/>
        </w:rPr>
        <w:t>农林水支出（类）农业农村（款）其他农业农村支出（项）。</w:t>
      </w:r>
    </w:p>
    <w:p w:rsidR="003C5AB1" w:rsidRDefault="00FE240E">
      <w:pPr>
        <w:pStyle w:val="Default"/>
        <w:ind w:firstLineChars="250" w:firstLine="800"/>
        <w:rPr>
          <w:rFonts w:ascii="宋体" w:eastAsia="宋体" w:hAnsi="宋体" w:cs="宋体"/>
          <w:sz w:val="32"/>
          <w:szCs w:val="32"/>
        </w:rPr>
      </w:pPr>
      <w:r>
        <w:rPr>
          <w:rFonts w:ascii="宋体" w:eastAsia="宋体" w:hAnsi="宋体" w:cs="宋体" w:hint="eastAsia"/>
          <w:sz w:val="32"/>
          <w:szCs w:val="32"/>
        </w:rPr>
        <w:t>年初预算为</w:t>
      </w:r>
      <w:r>
        <w:rPr>
          <w:rFonts w:ascii="宋体" w:eastAsia="宋体" w:hAnsi="宋体" w:cs="宋体" w:hint="eastAsia"/>
          <w:sz w:val="32"/>
          <w:szCs w:val="32"/>
        </w:rPr>
        <w:t>122.3</w:t>
      </w:r>
      <w:r>
        <w:rPr>
          <w:rFonts w:ascii="宋体" w:eastAsia="宋体" w:hAnsi="宋体" w:cs="宋体" w:hint="eastAsia"/>
          <w:sz w:val="32"/>
          <w:szCs w:val="32"/>
        </w:rPr>
        <w:t>万元，支出决算为</w:t>
      </w:r>
      <w:r>
        <w:rPr>
          <w:rFonts w:ascii="宋体" w:eastAsia="宋体" w:hAnsi="宋体" w:cs="宋体" w:hint="eastAsia"/>
          <w:sz w:val="32"/>
          <w:szCs w:val="32"/>
        </w:rPr>
        <w:t>122.30</w:t>
      </w:r>
      <w:r>
        <w:rPr>
          <w:rFonts w:ascii="宋体" w:eastAsia="宋体" w:hAnsi="宋体" w:cs="宋体" w:hint="eastAsia"/>
          <w:sz w:val="32"/>
          <w:szCs w:val="32"/>
        </w:rPr>
        <w:t>万元，完成年初预算的</w:t>
      </w:r>
      <w:r>
        <w:rPr>
          <w:rFonts w:ascii="宋体" w:eastAsia="宋体" w:hAnsi="宋体" w:cs="宋体" w:hint="eastAsia"/>
          <w:sz w:val="32"/>
          <w:szCs w:val="32"/>
        </w:rPr>
        <w:t>100</w:t>
      </w:r>
      <w:r>
        <w:rPr>
          <w:rFonts w:ascii="宋体" w:eastAsia="宋体" w:hAnsi="宋体" w:cs="宋体"/>
          <w:sz w:val="32"/>
          <w:szCs w:val="32"/>
        </w:rPr>
        <w:t>%</w:t>
      </w:r>
      <w:r>
        <w:rPr>
          <w:rFonts w:ascii="宋体" w:eastAsia="宋体" w:hAnsi="宋体" w:cs="宋体" w:hint="eastAsia"/>
          <w:sz w:val="32"/>
          <w:szCs w:val="32"/>
        </w:rPr>
        <w:t>。</w:t>
      </w:r>
    </w:p>
    <w:p w:rsidR="003C5AB1" w:rsidRDefault="00FE240E">
      <w:pPr>
        <w:pStyle w:val="Default"/>
        <w:ind w:firstLineChars="250" w:firstLine="800"/>
        <w:rPr>
          <w:rFonts w:ascii="宋体" w:eastAsia="宋体" w:hAnsi="宋体" w:cs="Times New Roman"/>
          <w:sz w:val="32"/>
          <w:szCs w:val="32"/>
        </w:rPr>
      </w:pPr>
      <w:r>
        <w:rPr>
          <w:rFonts w:ascii="宋体" w:eastAsia="宋体" w:hAnsi="宋体" w:cs="宋体" w:hint="eastAsia"/>
          <w:sz w:val="32"/>
          <w:szCs w:val="32"/>
        </w:rPr>
        <w:t>16.</w:t>
      </w:r>
      <w:r>
        <w:rPr>
          <w:rFonts w:ascii="宋体" w:eastAsia="宋体" w:hAnsi="宋体" w:cs="宋体" w:hint="eastAsia"/>
          <w:sz w:val="32"/>
          <w:szCs w:val="32"/>
        </w:rPr>
        <w:t>住房保障支出（类）住房改革支出（款）住房公积金（项）。</w:t>
      </w:r>
    </w:p>
    <w:p w:rsidR="003C5AB1" w:rsidRDefault="00FE240E">
      <w:pPr>
        <w:pStyle w:val="Default"/>
        <w:ind w:firstLineChars="250" w:firstLine="800"/>
        <w:rPr>
          <w:rFonts w:ascii="宋体" w:eastAsia="宋体" w:hAnsi="宋体" w:cs="宋体"/>
          <w:sz w:val="32"/>
          <w:szCs w:val="32"/>
        </w:rPr>
      </w:pPr>
      <w:r>
        <w:rPr>
          <w:rFonts w:ascii="宋体" w:eastAsia="宋体" w:hAnsi="宋体" w:cs="宋体" w:hint="eastAsia"/>
          <w:sz w:val="32"/>
          <w:szCs w:val="32"/>
        </w:rPr>
        <w:t>年初预算为</w:t>
      </w:r>
      <w:r>
        <w:rPr>
          <w:rFonts w:ascii="宋体" w:eastAsia="宋体" w:hAnsi="宋体" w:cs="宋体" w:hint="eastAsia"/>
          <w:sz w:val="32"/>
          <w:szCs w:val="32"/>
        </w:rPr>
        <w:t>123.48</w:t>
      </w:r>
      <w:r>
        <w:rPr>
          <w:rFonts w:ascii="宋体" w:eastAsia="宋体" w:hAnsi="宋体" w:cs="宋体" w:hint="eastAsia"/>
          <w:sz w:val="32"/>
          <w:szCs w:val="32"/>
        </w:rPr>
        <w:t>万元，支出决算为</w:t>
      </w:r>
      <w:r>
        <w:rPr>
          <w:rFonts w:ascii="宋体" w:eastAsia="宋体" w:hAnsi="宋体" w:cs="宋体" w:hint="eastAsia"/>
          <w:sz w:val="32"/>
          <w:szCs w:val="32"/>
        </w:rPr>
        <w:t>123.48</w:t>
      </w:r>
      <w:r>
        <w:rPr>
          <w:rFonts w:ascii="宋体" w:eastAsia="宋体" w:hAnsi="宋体" w:cs="宋体" w:hint="eastAsia"/>
          <w:sz w:val="32"/>
          <w:szCs w:val="32"/>
        </w:rPr>
        <w:t>万元，完成年初预算的</w:t>
      </w:r>
      <w:r>
        <w:rPr>
          <w:rFonts w:ascii="宋体" w:eastAsia="宋体" w:hAnsi="宋体" w:cs="宋体" w:hint="eastAsia"/>
          <w:sz w:val="32"/>
          <w:szCs w:val="32"/>
        </w:rPr>
        <w:t>100</w:t>
      </w:r>
      <w:r>
        <w:rPr>
          <w:rFonts w:ascii="宋体" w:eastAsia="宋体" w:hAnsi="宋体" w:cs="宋体"/>
          <w:sz w:val="32"/>
          <w:szCs w:val="32"/>
        </w:rPr>
        <w:t>%</w:t>
      </w:r>
      <w:r>
        <w:rPr>
          <w:rFonts w:ascii="宋体" w:eastAsia="宋体" w:hAnsi="宋体" w:cs="宋体" w:hint="eastAsia"/>
          <w:sz w:val="32"/>
          <w:szCs w:val="32"/>
        </w:rPr>
        <w:t>。</w:t>
      </w:r>
    </w:p>
    <w:p w:rsidR="003C5AB1" w:rsidRDefault="00FE240E">
      <w:pPr>
        <w:pStyle w:val="Default"/>
        <w:rPr>
          <w:rFonts w:hAnsi="黑体" w:cs="Times New Roman"/>
          <w:b/>
          <w:bCs/>
          <w:sz w:val="32"/>
          <w:szCs w:val="32"/>
        </w:rPr>
      </w:pPr>
      <w:r>
        <w:rPr>
          <w:rFonts w:hAnsi="黑体" w:hint="eastAsia"/>
          <w:b/>
          <w:bCs/>
          <w:sz w:val="32"/>
          <w:szCs w:val="32"/>
        </w:rPr>
        <w:t>六、一般公共预算财政拨款基本支出决算情况说明</w:t>
      </w:r>
    </w:p>
    <w:p w:rsidR="003C5AB1" w:rsidRDefault="00FE240E">
      <w:pPr>
        <w:pStyle w:val="Default"/>
        <w:ind w:firstLineChars="200" w:firstLine="640"/>
        <w:rPr>
          <w:rFonts w:ascii="宋体" w:eastAsia="宋体" w:hAnsi="宋体" w:cs="Times New Roman"/>
          <w:sz w:val="32"/>
          <w:szCs w:val="32"/>
        </w:rPr>
      </w:pPr>
      <w:r>
        <w:rPr>
          <w:rFonts w:ascii="宋体" w:eastAsia="宋体" w:hAnsi="宋体" w:cs="宋体"/>
          <w:sz w:val="32"/>
          <w:szCs w:val="32"/>
        </w:rPr>
        <w:t>2022</w:t>
      </w:r>
      <w:r>
        <w:rPr>
          <w:rFonts w:ascii="宋体" w:eastAsia="宋体" w:hAnsi="宋体" w:cs="宋体" w:hint="eastAsia"/>
          <w:sz w:val="32"/>
          <w:szCs w:val="32"/>
        </w:rPr>
        <w:t>年</w:t>
      </w:r>
      <w:r>
        <w:rPr>
          <w:rFonts w:ascii="宋体" w:eastAsia="宋体" w:hAnsi="宋体" w:cs="宋体" w:hint="eastAsia"/>
          <w:sz w:val="32"/>
          <w:szCs w:val="32"/>
        </w:rPr>
        <w:t>一般公共预算</w:t>
      </w:r>
      <w:r>
        <w:rPr>
          <w:rFonts w:ascii="宋体" w:eastAsia="宋体" w:hAnsi="宋体" w:cs="宋体" w:hint="eastAsia"/>
          <w:sz w:val="32"/>
          <w:szCs w:val="32"/>
        </w:rPr>
        <w:t>度财政拨款基本支出</w:t>
      </w:r>
      <w:r>
        <w:rPr>
          <w:rFonts w:ascii="宋体" w:eastAsia="宋体" w:hAnsi="宋体" w:cs="宋体" w:hint="eastAsia"/>
          <w:sz w:val="32"/>
          <w:szCs w:val="32"/>
        </w:rPr>
        <w:t>2146.21</w:t>
      </w:r>
      <w:r>
        <w:rPr>
          <w:rFonts w:ascii="宋体" w:eastAsia="宋体" w:hAnsi="宋体" w:cs="宋体" w:hint="eastAsia"/>
          <w:sz w:val="32"/>
          <w:szCs w:val="32"/>
        </w:rPr>
        <w:t>万元，其中：人员经费</w:t>
      </w:r>
      <w:r>
        <w:rPr>
          <w:rFonts w:ascii="宋体" w:eastAsia="宋体" w:hAnsi="宋体" w:cs="宋体" w:hint="eastAsia"/>
          <w:sz w:val="32"/>
          <w:szCs w:val="32"/>
        </w:rPr>
        <w:t>1850.15</w:t>
      </w:r>
      <w:r>
        <w:rPr>
          <w:rFonts w:ascii="宋体" w:eastAsia="宋体" w:hAnsi="宋体" w:cs="宋体" w:hint="eastAsia"/>
          <w:sz w:val="32"/>
          <w:szCs w:val="32"/>
        </w:rPr>
        <w:t>万元，占基本支出的</w:t>
      </w:r>
      <w:r>
        <w:rPr>
          <w:rFonts w:ascii="宋体" w:eastAsia="宋体" w:hAnsi="宋体" w:cs="宋体" w:hint="eastAsia"/>
          <w:sz w:val="32"/>
          <w:szCs w:val="32"/>
        </w:rPr>
        <w:t>86.21</w:t>
      </w:r>
      <w:r>
        <w:rPr>
          <w:rFonts w:ascii="宋体" w:eastAsia="宋体" w:hAnsi="宋体" w:cs="宋体"/>
          <w:sz w:val="32"/>
          <w:szCs w:val="32"/>
        </w:rPr>
        <w:t>%,</w:t>
      </w:r>
      <w:r>
        <w:rPr>
          <w:rFonts w:ascii="宋体" w:eastAsia="宋体" w:hAnsi="宋体" w:cs="宋体" w:hint="eastAsia"/>
          <w:sz w:val="32"/>
          <w:szCs w:val="32"/>
        </w:rPr>
        <w:t>主要包括基本工资、津贴补贴、奖金、绩效工资、住房公积金等；公用经费</w:t>
      </w:r>
      <w:r>
        <w:rPr>
          <w:rFonts w:ascii="宋体" w:eastAsia="宋体" w:hAnsi="宋体" w:cs="宋体" w:hint="eastAsia"/>
          <w:sz w:val="32"/>
          <w:szCs w:val="32"/>
        </w:rPr>
        <w:t>296.06</w:t>
      </w:r>
      <w:r>
        <w:rPr>
          <w:rFonts w:ascii="宋体" w:eastAsia="宋体" w:hAnsi="宋体" w:cs="宋体" w:hint="eastAsia"/>
          <w:sz w:val="32"/>
          <w:szCs w:val="32"/>
        </w:rPr>
        <w:t>万元，占基本支出的</w:t>
      </w:r>
      <w:r>
        <w:rPr>
          <w:rFonts w:ascii="宋体" w:eastAsia="宋体" w:hAnsi="宋体" w:cs="宋体" w:hint="eastAsia"/>
          <w:sz w:val="32"/>
          <w:szCs w:val="32"/>
        </w:rPr>
        <w:t>13.79</w:t>
      </w:r>
      <w:r>
        <w:rPr>
          <w:rFonts w:ascii="宋体" w:eastAsia="宋体" w:hAnsi="宋体" w:cs="宋体"/>
          <w:sz w:val="32"/>
          <w:szCs w:val="32"/>
        </w:rPr>
        <w:t>%</w:t>
      </w:r>
      <w:r>
        <w:rPr>
          <w:rFonts w:ascii="宋体" w:eastAsia="宋体" w:hAnsi="宋体" w:cs="宋体" w:hint="eastAsia"/>
          <w:sz w:val="32"/>
          <w:szCs w:val="32"/>
        </w:rPr>
        <w:t>，主要包括</w:t>
      </w:r>
      <w:r>
        <w:rPr>
          <w:rFonts w:ascii="宋体" w:eastAsia="宋体" w:hAnsi="宋体" w:cs="宋体" w:hint="eastAsia"/>
          <w:sz w:val="32"/>
          <w:szCs w:val="32"/>
        </w:rPr>
        <w:lastRenderedPageBreak/>
        <w:t>办公费、印刷费、差旅费、电费、维修（护）费。</w:t>
      </w:r>
    </w:p>
    <w:p w:rsidR="003C5AB1" w:rsidRDefault="00FE240E">
      <w:pPr>
        <w:pStyle w:val="Default"/>
        <w:rPr>
          <w:rFonts w:hAnsi="黑体" w:cs="Times New Roman"/>
          <w:b/>
          <w:bCs/>
          <w:sz w:val="32"/>
          <w:szCs w:val="32"/>
        </w:rPr>
      </w:pPr>
      <w:r>
        <w:rPr>
          <w:rFonts w:hAnsi="黑体" w:hint="eastAsia"/>
          <w:b/>
          <w:bCs/>
          <w:sz w:val="32"/>
          <w:szCs w:val="32"/>
        </w:rPr>
        <w:t>七、一般公共预算财政拨款三公经费支出决算情况说明</w:t>
      </w:r>
    </w:p>
    <w:p w:rsidR="003C5AB1" w:rsidRDefault="00FE240E">
      <w:pPr>
        <w:pStyle w:val="Default"/>
        <w:rPr>
          <w:rFonts w:ascii="宋体" w:eastAsia="宋体" w:hAnsi="宋体" w:cs="Times New Roman"/>
          <w:b/>
          <w:bCs/>
          <w:sz w:val="32"/>
          <w:szCs w:val="32"/>
        </w:rPr>
      </w:pPr>
      <w:r>
        <w:rPr>
          <w:rFonts w:ascii="宋体" w:eastAsia="宋体" w:hAnsi="宋体" w:cs="宋体" w:hint="eastAsia"/>
          <w:b/>
          <w:bCs/>
          <w:sz w:val="32"/>
          <w:szCs w:val="32"/>
        </w:rPr>
        <w:t>（一）“三公”经费财政拨款支出决算总体情况说明</w:t>
      </w:r>
    </w:p>
    <w:p w:rsidR="003C5AB1" w:rsidRDefault="00FE240E">
      <w:pPr>
        <w:pStyle w:val="Default"/>
        <w:ind w:firstLineChars="250" w:firstLine="800"/>
        <w:rPr>
          <w:rFonts w:ascii="宋体" w:eastAsia="宋体" w:hAnsi="宋体" w:cs="Times New Roman"/>
          <w:sz w:val="32"/>
          <w:szCs w:val="32"/>
        </w:rPr>
      </w:pPr>
      <w:r>
        <w:rPr>
          <w:rFonts w:ascii="宋体" w:eastAsia="宋体" w:hAnsi="宋体" w:cs="宋体" w:hint="eastAsia"/>
          <w:sz w:val="32"/>
          <w:szCs w:val="32"/>
        </w:rPr>
        <w:t>“三公”经费财政拨款支出预算为</w:t>
      </w:r>
      <w:r>
        <w:rPr>
          <w:rFonts w:ascii="宋体" w:eastAsia="宋体" w:hAnsi="宋体" w:cs="宋体" w:hint="eastAsia"/>
          <w:sz w:val="32"/>
          <w:szCs w:val="32"/>
        </w:rPr>
        <w:t>19.6</w:t>
      </w:r>
      <w:r>
        <w:rPr>
          <w:rFonts w:ascii="宋体" w:eastAsia="宋体" w:hAnsi="宋体" w:cs="宋体" w:hint="eastAsia"/>
          <w:sz w:val="32"/>
          <w:szCs w:val="32"/>
        </w:rPr>
        <w:t>万元，支出决算为</w:t>
      </w:r>
      <w:r>
        <w:rPr>
          <w:rFonts w:ascii="宋体" w:eastAsia="宋体" w:hAnsi="宋体" w:cs="宋体" w:hint="eastAsia"/>
          <w:sz w:val="32"/>
          <w:szCs w:val="32"/>
        </w:rPr>
        <w:t>12.67</w:t>
      </w:r>
      <w:r>
        <w:rPr>
          <w:rFonts w:ascii="宋体" w:eastAsia="宋体" w:hAnsi="宋体" w:cs="宋体" w:hint="eastAsia"/>
          <w:sz w:val="32"/>
          <w:szCs w:val="32"/>
        </w:rPr>
        <w:t>万元，完成预算的</w:t>
      </w:r>
      <w:r>
        <w:rPr>
          <w:rFonts w:ascii="宋体" w:eastAsia="宋体" w:hAnsi="宋体" w:cs="宋体" w:hint="eastAsia"/>
          <w:sz w:val="32"/>
          <w:szCs w:val="32"/>
        </w:rPr>
        <w:t>64.64</w:t>
      </w:r>
      <w:r>
        <w:rPr>
          <w:rFonts w:ascii="宋体" w:eastAsia="宋体" w:hAnsi="宋体" w:cs="宋体"/>
          <w:sz w:val="32"/>
          <w:szCs w:val="32"/>
        </w:rPr>
        <w:t>%</w:t>
      </w:r>
      <w:r>
        <w:rPr>
          <w:rFonts w:ascii="宋体" w:eastAsia="宋体" w:hAnsi="宋体" w:cs="宋体" w:hint="eastAsia"/>
          <w:sz w:val="32"/>
          <w:szCs w:val="32"/>
        </w:rPr>
        <w:t>，其中：</w:t>
      </w:r>
    </w:p>
    <w:p w:rsidR="003C5AB1" w:rsidRDefault="00FE240E">
      <w:pPr>
        <w:pStyle w:val="Default"/>
        <w:ind w:firstLineChars="250" w:firstLine="800"/>
        <w:rPr>
          <w:rFonts w:ascii="宋体" w:eastAsia="宋体" w:hAnsi="宋体" w:cs="Times New Roman"/>
          <w:sz w:val="32"/>
          <w:szCs w:val="32"/>
        </w:rPr>
      </w:pPr>
      <w:r>
        <w:rPr>
          <w:rFonts w:ascii="宋体" w:eastAsia="宋体" w:hAnsi="宋体" w:cs="宋体" w:hint="eastAsia"/>
          <w:sz w:val="32"/>
          <w:szCs w:val="32"/>
        </w:rPr>
        <w:t>因公出国（境）费支出预算为</w:t>
      </w:r>
      <w:r>
        <w:rPr>
          <w:rFonts w:ascii="宋体" w:eastAsia="宋体" w:hAnsi="宋体" w:cs="宋体" w:hint="eastAsia"/>
          <w:sz w:val="32"/>
          <w:szCs w:val="32"/>
        </w:rPr>
        <w:t>0</w:t>
      </w:r>
      <w:r>
        <w:rPr>
          <w:rFonts w:ascii="宋体" w:eastAsia="宋体" w:hAnsi="宋体" w:cs="宋体" w:hint="eastAsia"/>
          <w:sz w:val="32"/>
          <w:szCs w:val="32"/>
        </w:rPr>
        <w:t>万元，支出决算为</w:t>
      </w:r>
      <w:r>
        <w:rPr>
          <w:rFonts w:ascii="宋体" w:eastAsia="宋体" w:hAnsi="宋体" w:cs="宋体" w:hint="eastAsia"/>
          <w:sz w:val="32"/>
          <w:szCs w:val="32"/>
        </w:rPr>
        <w:t>0</w:t>
      </w:r>
      <w:r>
        <w:rPr>
          <w:rFonts w:ascii="宋体" w:eastAsia="宋体" w:hAnsi="宋体" w:cs="宋体" w:hint="eastAsia"/>
          <w:sz w:val="32"/>
          <w:szCs w:val="32"/>
        </w:rPr>
        <w:t>万元，</w:t>
      </w:r>
      <w:r>
        <w:rPr>
          <w:rFonts w:ascii="宋体" w:eastAsia="宋体" w:hAnsi="宋体" w:cs="宋体" w:hint="eastAsia"/>
          <w:sz w:val="32"/>
          <w:szCs w:val="32"/>
        </w:rPr>
        <w:t>预算数与决算数一致，</w:t>
      </w:r>
      <w:r>
        <w:rPr>
          <w:rFonts w:ascii="宋体" w:eastAsia="宋体" w:hAnsi="宋体" w:cs="宋体" w:hint="eastAsia"/>
          <w:sz w:val="32"/>
          <w:szCs w:val="32"/>
        </w:rPr>
        <w:t>与上年相比</w:t>
      </w:r>
      <w:r>
        <w:rPr>
          <w:rFonts w:ascii="宋体" w:eastAsia="宋体" w:hAnsi="宋体" w:cs="宋体" w:hint="eastAsia"/>
          <w:sz w:val="32"/>
          <w:szCs w:val="32"/>
        </w:rPr>
        <w:t>无增减变化，主要是无此项支出</w:t>
      </w:r>
      <w:r>
        <w:rPr>
          <w:rFonts w:ascii="宋体" w:eastAsia="宋体" w:hAnsi="宋体" w:cs="宋体" w:hint="eastAsia"/>
          <w:sz w:val="32"/>
          <w:szCs w:val="32"/>
        </w:rPr>
        <w:t>。</w:t>
      </w:r>
    </w:p>
    <w:p w:rsidR="003C5AB1" w:rsidRDefault="00FE240E">
      <w:pPr>
        <w:pStyle w:val="Default"/>
        <w:ind w:firstLineChars="250" w:firstLine="800"/>
        <w:rPr>
          <w:rFonts w:ascii="宋体" w:eastAsia="宋体" w:hAnsi="宋体" w:cs="Times New Roman"/>
          <w:sz w:val="32"/>
          <w:szCs w:val="32"/>
        </w:rPr>
      </w:pPr>
      <w:r>
        <w:rPr>
          <w:rFonts w:ascii="宋体" w:eastAsia="宋体" w:hAnsi="宋体" w:cs="宋体" w:hint="eastAsia"/>
          <w:sz w:val="32"/>
          <w:szCs w:val="32"/>
        </w:rPr>
        <w:t>公务接待费支出预算为</w:t>
      </w:r>
      <w:r>
        <w:rPr>
          <w:rFonts w:ascii="宋体" w:eastAsia="宋体" w:hAnsi="宋体" w:cs="宋体" w:hint="eastAsia"/>
          <w:sz w:val="32"/>
          <w:szCs w:val="32"/>
        </w:rPr>
        <w:t>14.8</w:t>
      </w:r>
      <w:r>
        <w:rPr>
          <w:rFonts w:ascii="宋体" w:eastAsia="宋体" w:hAnsi="宋体" w:cs="宋体" w:hint="eastAsia"/>
          <w:sz w:val="32"/>
          <w:szCs w:val="32"/>
        </w:rPr>
        <w:t>万元，</w:t>
      </w:r>
      <w:r>
        <w:rPr>
          <w:rFonts w:ascii="宋体" w:eastAsia="宋体" w:hAnsi="宋体" w:cs="宋体" w:hint="eastAsia"/>
          <w:sz w:val="32"/>
          <w:szCs w:val="32"/>
        </w:rPr>
        <w:t>支出决算为</w:t>
      </w:r>
      <w:r>
        <w:rPr>
          <w:rFonts w:ascii="宋体" w:eastAsia="宋体" w:hAnsi="宋体" w:cs="宋体" w:hint="eastAsia"/>
          <w:sz w:val="32"/>
          <w:szCs w:val="32"/>
        </w:rPr>
        <w:t>8.63</w:t>
      </w:r>
      <w:r>
        <w:rPr>
          <w:rFonts w:ascii="宋体" w:eastAsia="宋体" w:hAnsi="宋体" w:cs="宋体" w:hint="eastAsia"/>
          <w:sz w:val="32"/>
          <w:szCs w:val="32"/>
        </w:rPr>
        <w:t>万元，完成预算的</w:t>
      </w:r>
      <w:r>
        <w:rPr>
          <w:rFonts w:ascii="宋体" w:eastAsia="宋体" w:hAnsi="宋体" w:cs="宋体" w:hint="eastAsia"/>
          <w:sz w:val="32"/>
          <w:szCs w:val="32"/>
        </w:rPr>
        <w:t>58.31</w:t>
      </w:r>
      <w:r>
        <w:rPr>
          <w:rFonts w:ascii="宋体" w:eastAsia="宋体" w:hAnsi="宋体" w:cs="宋体"/>
          <w:sz w:val="32"/>
          <w:szCs w:val="32"/>
        </w:rPr>
        <w:t>%</w:t>
      </w:r>
      <w:r>
        <w:rPr>
          <w:rFonts w:ascii="宋体" w:eastAsia="宋体" w:hAnsi="宋体" w:cs="宋体" w:hint="eastAsia"/>
          <w:sz w:val="32"/>
          <w:szCs w:val="32"/>
        </w:rPr>
        <w:t>，决算数小于预算数的主要原因是进一步压减公务接待费用，降低机关运行成本，与上年相比减少</w:t>
      </w:r>
      <w:r>
        <w:rPr>
          <w:rFonts w:ascii="宋体" w:eastAsia="宋体" w:hAnsi="宋体" w:cs="宋体" w:hint="eastAsia"/>
          <w:sz w:val="32"/>
          <w:szCs w:val="32"/>
        </w:rPr>
        <w:t>6.81</w:t>
      </w:r>
      <w:r>
        <w:rPr>
          <w:rFonts w:ascii="宋体" w:eastAsia="宋体" w:hAnsi="宋体" w:cs="宋体" w:hint="eastAsia"/>
          <w:sz w:val="32"/>
          <w:szCs w:val="32"/>
        </w:rPr>
        <w:t>万元，减少</w:t>
      </w:r>
      <w:r>
        <w:rPr>
          <w:rFonts w:ascii="宋体" w:eastAsia="宋体" w:hAnsi="宋体" w:cs="宋体" w:hint="eastAsia"/>
          <w:sz w:val="32"/>
          <w:szCs w:val="32"/>
        </w:rPr>
        <w:t>44.11</w:t>
      </w:r>
      <w:r>
        <w:rPr>
          <w:rFonts w:ascii="宋体" w:eastAsia="宋体" w:hAnsi="宋体" w:cs="宋体"/>
          <w:sz w:val="32"/>
          <w:szCs w:val="32"/>
        </w:rPr>
        <w:t>%,</w:t>
      </w:r>
      <w:r>
        <w:rPr>
          <w:rFonts w:ascii="宋体" w:eastAsia="宋体" w:hAnsi="宋体" w:cs="宋体" w:hint="eastAsia"/>
          <w:sz w:val="32"/>
          <w:szCs w:val="32"/>
        </w:rPr>
        <w:t>减少的主要原因是进一步压减公务接待费用，降低机关运行成本。</w:t>
      </w:r>
    </w:p>
    <w:p w:rsidR="003C5AB1" w:rsidRDefault="00FE240E">
      <w:pPr>
        <w:pStyle w:val="Default"/>
        <w:ind w:firstLineChars="200" w:firstLine="640"/>
        <w:rPr>
          <w:rFonts w:ascii="宋体" w:eastAsia="宋体" w:hAnsi="宋体" w:cs="Times New Roman"/>
          <w:sz w:val="32"/>
          <w:szCs w:val="32"/>
        </w:rPr>
      </w:pPr>
      <w:r>
        <w:rPr>
          <w:rFonts w:ascii="宋体" w:eastAsia="宋体" w:hAnsi="宋体" w:cs="宋体" w:hint="eastAsia"/>
          <w:sz w:val="32"/>
          <w:szCs w:val="32"/>
        </w:rPr>
        <w:t>公务用车购置费及运行维护费支出预算为</w:t>
      </w:r>
      <w:r>
        <w:rPr>
          <w:rFonts w:ascii="宋体" w:eastAsia="宋体" w:hAnsi="宋体" w:cs="宋体" w:hint="eastAsia"/>
          <w:sz w:val="32"/>
          <w:szCs w:val="32"/>
        </w:rPr>
        <w:t>4.8</w:t>
      </w:r>
      <w:r>
        <w:rPr>
          <w:rFonts w:ascii="宋体" w:eastAsia="宋体" w:hAnsi="宋体" w:cs="宋体" w:hint="eastAsia"/>
          <w:sz w:val="32"/>
          <w:szCs w:val="32"/>
        </w:rPr>
        <w:t>万元，支出决算为</w:t>
      </w:r>
      <w:r>
        <w:rPr>
          <w:rFonts w:ascii="宋体" w:eastAsia="宋体" w:hAnsi="宋体" w:cs="宋体" w:hint="eastAsia"/>
          <w:sz w:val="32"/>
          <w:szCs w:val="32"/>
        </w:rPr>
        <w:t>4.04</w:t>
      </w:r>
      <w:r>
        <w:rPr>
          <w:rFonts w:ascii="宋体" w:eastAsia="宋体" w:hAnsi="宋体" w:cs="宋体" w:hint="eastAsia"/>
          <w:sz w:val="32"/>
          <w:szCs w:val="32"/>
        </w:rPr>
        <w:t>万元，完成预算的</w:t>
      </w:r>
      <w:r>
        <w:rPr>
          <w:rFonts w:ascii="宋体" w:eastAsia="宋体" w:hAnsi="宋体" w:cs="宋体" w:hint="eastAsia"/>
          <w:sz w:val="32"/>
          <w:szCs w:val="32"/>
        </w:rPr>
        <w:t>84.17</w:t>
      </w:r>
      <w:r>
        <w:rPr>
          <w:rFonts w:ascii="宋体" w:eastAsia="宋体" w:hAnsi="宋体" w:cs="宋体"/>
          <w:sz w:val="32"/>
          <w:szCs w:val="32"/>
        </w:rPr>
        <w:t>%</w:t>
      </w:r>
      <w:r>
        <w:rPr>
          <w:rFonts w:ascii="宋体" w:eastAsia="宋体" w:hAnsi="宋体" w:cs="宋体" w:hint="eastAsia"/>
          <w:sz w:val="32"/>
          <w:szCs w:val="32"/>
        </w:rPr>
        <w:t>，决算数小于预算数的主要原因是在确保车辆正常安全运转的前提下，尽量压减开支，与上年相比减少</w:t>
      </w:r>
      <w:r>
        <w:rPr>
          <w:rFonts w:ascii="宋体" w:eastAsia="宋体" w:hAnsi="宋体" w:cs="宋体" w:hint="eastAsia"/>
          <w:sz w:val="32"/>
          <w:szCs w:val="32"/>
        </w:rPr>
        <w:t>1.51</w:t>
      </w:r>
      <w:r>
        <w:rPr>
          <w:rFonts w:ascii="宋体" w:eastAsia="宋体" w:hAnsi="宋体" w:cs="宋体" w:hint="eastAsia"/>
          <w:sz w:val="32"/>
          <w:szCs w:val="32"/>
        </w:rPr>
        <w:t>万元，减少</w:t>
      </w:r>
      <w:r>
        <w:rPr>
          <w:rFonts w:ascii="宋体" w:eastAsia="宋体" w:hAnsi="宋体" w:cs="宋体" w:hint="eastAsia"/>
          <w:sz w:val="32"/>
          <w:szCs w:val="32"/>
        </w:rPr>
        <w:t>27.21</w:t>
      </w:r>
      <w:r>
        <w:rPr>
          <w:rFonts w:ascii="宋体" w:eastAsia="宋体" w:hAnsi="宋体" w:cs="宋体"/>
          <w:sz w:val="32"/>
          <w:szCs w:val="32"/>
        </w:rPr>
        <w:t>%,</w:t>
      </w:r>
      <w:r>
        <w:rPr>
          <w:rFonts w:ascii="宋体" w:eastAsia="宋体" w:hAnsi="宋体" w:cs="宋体" w:hint="eastAsia"/>
          <w:sz w:val="32"/>
          <w:szCs w:val="32"/>
        </w:rPr>
        <w:t>减少的主要原因是在确保车辆正常安全运转的前提下，尽量压减开支。</w:t>
      </w:r>
    </w:p>
    <w:p w:rsidR="003C5AB1" w:rsidRDefault="00FE240E">
      <w:pPr>
        <w:pStyle w:val="Default"/>
        <w:rPr>
          <w:rFonts w:ascii="宋体" w:eastAsia="宋体" w:hAnsi="宋体" w:cs="Times New Roman"/>
          <w:b/>
          <w:bCs/>
          <w:sz w:val="32"/>
          <w:szCs w:val="32"/>
        </w:rPr>
      </w:pPr>
      <w:r>
        <w:rPr>
          <w:rFonts w:ascii="宋体" w:eastAsia="宋体" w:hAnsi="宋体" w:cs="宋体" w:hint="eastAsia"/>
          <w:b/>
          <w:bCs/>
          <w:sz w:val="32"/>
          <w:szCs w:val="32"/>
        </w:rPr>
        <w:t>（二）“</w:t>
      </w:r>
      <w:r>
        <w:rPr>
          <w:rFonts w:ascii="宋体" w:eastAsia="宋体" w:hAnsi="宋体" w:cs="宋体" w:hint="eastAsia"/>
          <w:b/>
          <w:bCs/>
          <w:sz w:val="32"/>
          <w:szCs w:val="32"/>
        </w:rPr>
        <w:t>三公”经费财政拨款支出决算具体情况说明</w:t>
      </w:r>
    </w:p>
    <w:p w:rsidR="003C5AB1" w:rsidRDefault="00FE240E">
      <w:pPr>
        <w:pStyle w:val="Default"/>
        <w:ind w:firstLineChars="200" w:firstLine="640"/>
        <w:rPr>
          <w:rFonts w:ascii="宋体" w:eastAsia="宋体" w:hAnsi="宋体" w:cs="Times New Roman"/>
          <w:sz w:val="32"/>
          <w:szCs w:val="32"/>
        </w:rPr>
      </w:pPr>
      <w:r>
        <w:rPr>
          <w:rFonts w:ascii="宋体" w:eastAsia="宋体" w:hAnsi="宋体" w:cs="宋体"/>
          <w:sz w:val="32"/>
          <w:szCs w:val="32"/>
        </w:rPr>
        <w:t>2022</w:t>
      </w:r>
      <w:r>
        <w:rPr>
          <w:rFonts w:ascii="宋体" w:eastAsia="宋体" w:hAnsi="宋体" w:cs="宋体" w:hint="eastAsia"/>
          <w:sz w:val="32"/>
          <w:szCs w:val="32"/>
        </w:rPr>
        <w:t>年度“三公”经费财政拨款支出决算中，公务接待费支出决算</w:t>
      </w:r>
      <w:r>
        <w:rPr>
          <w:rFonts w:ascii="宋体" w:eastAsia="宋体" w:hAnsi="宋体" w:cs="宋体" w:hint="eastAsia"/>
          <w:sz w:val="32"/>
          <w:szCs w:val="32"/>
        </w:rPr>
        <w:t>8.63</w:t>
      </w:r>
      <w:r>
        <w:rPr>
          <w:rFonts w:ascii="宋体" w:eastAsia="宋体" w:hAnsi="宋体" w:cs="宋体" w:hint="eastAsia"/>
          <w:sz w:val="32"/>
          <w:szCs w:val="32"/>
        </w:rPr>
        <w:t>万元，占</w:t>
      </w:r>
      <w:r>
        <w:rPr>
          <w:rFonts w:ascii="宋体" w:eastAsia="宋体" w:hAnsi="宋体" w:cs="宋体" w:hint="eastAsia"/>
          <w:sz w:val="32"/>
          <w:szCs w:val="32"/>
        </w:rPr>
        <w:t>68.11</w:t>
      </w:r>
      <w:r>
        <w:rPr>
          <w:rFonts w:ascii="宋体" w:eastAsia="宋体" w:hAnsi="宋体" w:cs="宋体"/>
          <w:sz w:val="32"/>
          <w:szCs w:val="32"/>
        </w:rPr>
        <w:t>%,</w:t>
      </w:r>
      <w:r>
        <w:rPr>
          <w:rFonts w:ascii="宋体" w:eastAsia="宋体" w:hAnsi="宋体" w:cs="宋体" w:hint="eastAsia"/>
          <w:sz w:val="32"/>
          <w:szCs w:val="32"/>
        </w:rPr>
        <w:t>因公出国（境）费支出决算</w:t>
      </w:r>
      <w:r>
        <w:rPr>
          <w:rFonts w:ascii="宋体" w:eastAsia="宋体" w:hAnsi="宋体" w:cs="宋体" w:hint="eastAsia"/>
          <w:sz w:val="32"/>
          <w:szCs w:val="32"/>
        </w:rPr>
        <w:t>0</w:t>
      </w:r>
      <w:r>
        <w:rPr>
          <w:rFonts w:ascii="宋体" w:eastAsia="宋体" w:hAnsi="宋体" w:cs="宋体" w:hint="eastAsia"/>
          <w:sz w:val="32"/>
          <w:szCs w:val="32"/>
        </w:rPr>
        <w:t>万元，占</w:t>
      </w:r>
      <w:r>
        <w:rPr>
          <w:rFonts w:ascii="宋体" w:eastAsia="宋体" w:hAnsi="宋体" w:cs="宋体" w:hint="eastAsia"/>
          <w:sz w:val="32"/>
          <w:szCs w:val="32"/>
        </w:rPr>
        <w:t>0</w:t>
      </w:r>
      <w:r>
        <w:rPr>
          <w:rFonts w:ascii="宋体" w:eastAsia="宋体" w:hAnsi="宋体" w:cs="宋体"/>
          <w:sz w:val="32"/>
          <w:szCs w:val="32"/>
        </w:rPr>
        <w:t>%,</w:t>
      </w:r>
      <w:r>
        <w:rPr>
          <w:rFonts w:ascii="宋体" w:eastAsia="宋体" w:hAnsi="宋体" w:cs="宋体" w:hint="eastAsia"/>
          <w:sz w:val="32"/>
          <w:szCs w:val="32"/>
        </w:rPr>
        <w:t>公务用车购置费及运行维护费支出决算</w:t>
      </w:r>
      <w:r>
        <w:rPr>
          <w:rFonts w:ascii="宋体" w:eastAsia="宋体" w:hAnsi="宋体" w:cs="宋体" w:hint="eastAsia"/>
          <w:sz w:val="32"/>
          <w:szCs w:val="32"/>
        </w:rPr>
        <w:t>4.04</w:t>
      </w:r>
      <w:r>
        <w:rPr>
          <w:rFonts w:ascii="宋体" w:eastAsia="宋体" w:hAnsi="宋体" w:cs="宋体" w:hint="eastAsia"/>
          <w:sz w:val="32"/>
          <w:szCs w:val="32"/>
        </w:rPr>
        <w:lastRenderedPageBreak/>
        <w:t>万元，占</w:t>
      </w:r>
      <w:r>
        <w:rPr>
          <w:rFonts w:ascii="宋体" w:eastAsia="宋体" w:hAnsi="宋体" w:cs="宋体" w:hint="eastAsia"/>
          <w:sz w:val="32"/>
          <w:szCs w:val="32"/>
        </w:rPr>
        <w:t>31.89</w:t>
      </w:r>
      <w:r>
        <w:rPr>
          <w:rFonts w:ascii="宋体" w:eastAsia="宋体" w:hAnsi="宋体" w:cs="宋体"/>
          <w:sz w:val="32"/>
          <w:szCs w:val="32"/>
        </w:rPr>
        <w:t>%</w:t>
      </w:r>
      <w:r>
        <w:rPr>
          <w:rFonts w:ascii="宋体" w:eastAsia="宋体" w:hAnsi="宋体" w:cs="宋体" w:hint="eastAsia"/>
          <w:sz w:val="32"/>
          <w:szCs w:val="32"/>
        </w:rPr>
        <w:t>。其中：</w:t>
      </w:r>
    </w:p>
    <w:p w:rsidR="003C5AB1" w:rsidRDefault="00FE240E">
      <w:pPr>
        <w:pStyle w:val="Default"/>
        <w:ind w:firstLineChars="200" w:firstLine="640"/>
        <w:rPr>
          <w:rFonts w:ascii="宋体" w:eastAsia="宋体" w:hAnsi="宋体" w:cs="Times New Roman"/>
          <w:sz w:val="32"/>
          <w:szCs w:val="32"/>
        </w:rPr>
      </w:pPr>
      <w:r>
        <w:rPr>
          <w:rFonts w:ascii="宋体" w:eastAsia="宋体" w:hAnsi="宋体" w:cs="宋体"/>
          <w:sz w:val="32"/>
          <w:szCs w:val="32"/>
        </w:rPr>
        <w:t>1</w:t>
      </w:r>
      <w:r>
        <w:rPr>
          <w:rFonts w:ascii="宋体" w:eastAsia="宋体" w:hAnsi="宋体" w:cs="宋体" w:hint="eastAsia"/>
          <w:sz w:val="32"/>
          <w:szCs w:val="32"/>
        </w:rPr>
        <w:t>、因公出国（境）费支出决算为</w:t>
      </w:r>
      <w:r>
        <w:rPr>
          <w:rFonts w:ascii="宋体" w:eastAsia="宋体" w:hAnsi="宋体" w:cs="宋体" w:hint="eastAsia"/>
          <w:sz w:val="32"/>
          <w:szCs w:val="32"/>
        </w:rPr>
        <w:t>0</w:t>
      </w:r>
      <w:r>
        <w:rPr>
          <w:rFonts w:ascii="宋体" w:eastAsia="宋体" w:hAnsi="宋体" w:cs="宋体" w:hint="eastAsia"/>
          <w:sz w:val="32"/>
          <w:szCs w:val="32"/>
        </w:rPr>
        <w:t>万元，全年安排因公出国（境）团组</w:t>
      </w:r>
      <w:r>
        <w:rPr>
          <w:rFonts w:ascii="宋体" w:eastAsia="宋体" w:hAnsi="宋体" w:cs="宋体" w:hint="eastAsia"/>
          <w:sz w:val="32"/>
          <w:szCs w:val="32"/>
        </w:rPr>
        <w:t>0</w:t>
      </w:r>
      <w:r>
        <w:rPr>
          <w:rFonts w:ascii="宋体" w:eastAsia="宋体" w:hAnsi="宋体" w:cs="宋体" w:hint="eastAsia"/>
          <w:sz w:val="32"/>
          <w:szCs w:val="32"/>
        </w:rPr>
        <w:t>个，累计</w:t>
      </w:r>
      <w:r>
        <w:rPr>
          <w:rFonts w:ascii="宋体" w:eastAsia="宋体" w:hAnsi="宋体" w:cs="宋体" w:hint="eastAsia"/>
          <w:sz w:val="32"/>
          <w:szCs w:val="32"/>
        </w:rPr>
        <w:t>0</w:t>
      </w:r>
      <w:r>
        <w:rPr>
          <w:rFonts w:ascii="宋体" w:eastAsia="宋体" w:hAnsi="宋体" w:cs="宋体" w:hint="eastAsia"/>
          <w:sz w:val="32"/>
          <w:szCs w:val="32"/>
        </w:rPr>
        <w:t>人次。</w:t>
      </w:r>
    </w:p>
    <w:p w:rsidR="003C5AB1" w:rsidRDefault="00FE240E">
      <w:pPr>
        <w:pStyle w:val="Default"/>
        <w:ind w:firstLineChars="250" w:firstLine="800"/>
        <w:rPr>
          <w:rFonts w:ascii="宋体" w:eastAsia="宋体" w:hAnsi="宋体" w:cs="Times New Roman"/>
          <w:sz w:val="32"/>
          <w:szCs w:val="32"/>
        </w:rPr>
      </w:pPr>
      <w:r>
        <w:rPr>
          <w:rFonts w:ascii="宋体" w:eastAsia="宋体" w:hAnsi="宋体" w:cs="宋体"/>
          <w:sz w:val="32"/>
          <w:szCs w:val="32"/>
        </w:rPr>
        <w:t>2</w:t>
      </w:r>
      <w:r>
        <w:rPr>
          <w:rFonts w:ascii="宋体" w:eastAsia="宋体" w:hAnsi="宋体" w:cs="宋体" w:hint="eastAsia"/>
          <w:sz w:val="32"/>
          <w:szCs w:val="32"/>
        </w:rPr>
        <w:t>、公务接待费支出决算为</w:t>
      </w:r>
      <w:r>
        <w:rPr>
          <w:rFonts w:ascii="宋体" w:eastAsia="宋体" w:hAnsi="宋体" w:cs="宋体" w:hint="eastAsia"/>
          <w:sz w:val="32"/>
          <w:szCs w:val="32"/>
        </w:rPr>
        <w:t>8.63</w:t>
      </w:r>
      <w:r>
        <w:rPr>
          <w:rFonts w:ascii="宋体" w:eastAsia="宋体" w:hAnsi="宋体" w:cs="宋体" w:hint="eastAsia"/>
          <w:sz w:val="32"/>
          <w:szCs w:val="32"/>
        </w:rPr>
        <w:t>万元，全年共接待来访团组</w:t>
      </w:r>
      <w:r>
        <w:rPr>
          <w:rFonts w:ascii="宋体" w:eastAsia="宋体" w:hAnsi="宋体" w:cs="宋体" w:hint="eastAsia"/>
          <w:sz w:val="32"/>
          <w:szCs w:val="32"/>
        </w:rPr>
        <w:t>15</w:t>
      </w:r>
      <w:r>
        <w:rPr>
          <w:rFonts w:ascii="宋体" w:eastAsia="宋体" w:hAnsi="宋体" w:cs="宋体" w:hint="eastAsia"/>
          <w:sz w:val="32"/>
          <w:szCs w:val="32"/>
        </w:rPr>
        <w:t>个、来宾</w:t>
      </w:r>
      <w:r>
        <w:rPr>
          <w:rFonts w:ascii="宋体" w:eastAsia="宋体" w:hAnsi="宋体" w:cs="宋体" w:hint="eastAsia"/>
          <w:sz w:val="32"/>
          <w:szCs w:val="32"/>
        </w:rPr>
        <w:t>2258</w:t>
      </w:r>
      <w:r>
        <w:rPr>
          <w:rFonts w:ascii="宋体" w:eastAsia="宋体" w:hAnsi="宋体" w:cs="宋体" w:hint="eastAsia"/>
          <w:sz w:val="32"/>
          <w:szCs w:val="32"/>
        </w:rPr>
        <w:t>人次。</w:t>
      </w:r>
    </w:p>
    <w:p w:rsidR="003C5AB1" w:rsidRDefault="00FE240E">
      <w:pPr>
        <w:ind w:firstLineChars="250" w:firstLine="800"/>
        <w:rPr>
          <w:rFonts w:ascii="宋体" w:cs="Times New Roman"/>
          <w:color w:val="000000"/>
          <w:kern w:val="0"/>
          <w:sz w:val="32"/>
          <w:szCs w:val="32"/>
        </w:rPr>
      </w:pPr>
      <w:r>
        <w:rPr>
          <w:rFonts w:ascii="宋体" w:hAnsi="宋体" w:cs="宋体"/>
          <w:sz w:val="32"/>
          <w:szCs w:val="32"/>
        </w:rPr>
        <w:t>3</w:t>
      </w:r>
      <w:r>
        <w:rPr>
          <w:rFonts w:ascii="宋体" w:hAnsi="宋体" w:cs="宋体" w:hint="eastAsia"/>
          <w:sz w:val="32"/>
          <w:szCs w:val="32"/>
        </w:rPr>
        <w:t>、公务用车购置费及运行维护费支出决算为</w:t>
      </w:r>
      <w:r>
        <w:rPr>
          <w:rFonts w:ascii="宋体" w:hAnsi="宋体" w:cs="宋体" w:hint="eastAsia"/>
          <w:sz w:val="32"/>
          <w:szCs w:val="32"/>
        </w:rPr>
        <w:t>4.04</w:t>
      </w:r>
      <w:r>
        <w:rPr>
          <w:rFonts w:ascii="宋体" w:hAnsi="宋体" w:cs="宋体" w:hint="eastAsia"/>
          <w:sz w:val="32"/>
          <w:szCs w:val="32"/>
        </w:rPr>
        <w:t>万元，其中：公务用车购置费</w:t>
      </w:r>
      <w:r>
        <w:rPr>
          <w:rFonts w:ascii="宋体" w:hAnsi="宋体" w:cs="宋体" w:hint="eastAsia"/>
          <w:sz w:val="32"/>
          <w:szCs w:val="32"/>
        </w:rPr>
        <w:t>0</w:t>
      </w:r>
      <w:r>
        <w:rPr>
          <w:rFonts w:ascii="宋体" w:hAnsi="宋体" w:cs="宋体" w:hint="eastAsia"/>
          <w:sz w:val="32"/>
          <w:szCs w:val="32"/>
        </w:rPr>
        <w:t>万元</w:t>
      </w:r>
      <w:r>
        <w:rPr>
          <w:rFonts w:ascii="宋体" w:hAnsi="宋体" w:cs="宋体" w:hint="eastAsia"/>
          <w:sz w:val="32"/>
          <w:szCs w:val="32"/>
        </w:rPr>
        <w:t>，</w:t>
      </w:r>
      <w:r>
        <w:rPr>
          <w:rFonts w:ascii="宋体" w:hAnsi="宋体" w:cs="宋体" w:hint="eastAsia"/>
          <w:sz w:val="32"/>
          <w:szCs w:val="32"/>
        </w:rPr>
        <w:t>购置车辆</w:t>
      </w:r>
      <w:r>
        <w:rPr>
          <w:rFonts w:ascii="宋体" w:hAnsi="宋体" w:cs="宋体" w:hint="eastAsia"/>
          <w:sz w:val="32"/>
          <w:szCs w:val="32"/>
        </w:rPr>
        <w:t>0</w:t>
      </w:r>
      <w:r>
        <w:rPr>
          <w:rFonts w:ascii="宋体" w:hAnsi="宋体" w:cs="宋体" w:hint="eastAsia"/>
          <w:sz w:val="32"/>
          <w:szCs w:val="32"/>
        </w:rPr>
        <w:t>辆，更新车辆</w:t>
      </w:r>
      <w:r>
        <w:rPr>
          <w:rFonts w:ascii="宋体" w:hAnsi="宋体" w:cs="宋体" w:hint="eastAsia"/>
          <w:sz w:val="32"/>
          <w:szCs w:val="32"/>
        </w:rPr>
        <w:t>0</w:t>
      </w:r>
      <w:r>
        <w:rPr>
          <w:rFonts w:ascii="宋体" w:hAnsi="宋体" w:cs="宋体" w:hint="eastAsia"/>
          <w:sz w:val="32"/>
          <w:szCs w:val="32"/>
        </w:rPr>
        <w:t>辆</w:t>
      </w:r>
      <w:r>
        <w:rPr>
          <w:rFonts w:ascii="宋体" w:hAnsi="宋体" w:cs="宋体" w:hint="eastAsia"/>
          <w:color w:val="000000"/>
          <w:sz w:val="32"/>
          <w:szCs w:val="32"/>
        </w:rPr>
        <w:t>。</w:t>
      </w:r>
      <w:r>
        <w:rPr>
          <w:rFonts w:ascii="宋体" w:hAnsi="宋体" w:cs="宋体" w:hint="eastAsia"/>
          <w:sz w:val="32"/>
          <w:szCs w:val="32"/>
        </w:rPr>
        <w:t>公务用车运行维护费</w:t>
      </w:r>
      <w:r>
        <w:rPr>
          <w:rFonts w:ascii="宋体" w:hAnsi="宋体" w:cs="宋体" w:hint="eastAsia"/>
          <w:sz w:val="32"/>
          <w:szCs w:val="32"/>
        </w:rPr>
        <w:t>4.04</w:t>
      </w:r>
      <w:r>
        <w:rPr>
          <w:rFonts w:ascii="宋体" w:hAnsi="宋体" w:cs="宋体" w:hint="eastAsia"/>
          <w:sz w:val="32"/>
          <w:szCs w:val="32"/>
        </w:rPr>
        <w:t>万元，主要是车辆保险、公车油卡、过路过桥费、维修保养支出，截至</w:t>
      </w:r>
      <w:r>
        <w:rPr>
          <w:rFonts w:ascii="宋体" w:hAnsi="宋体" w:cs="宋体"/>
          <w:sz w:val="32"/>
          <w:szCs w:val="32"/>
        </w:rPr>
        <w:t>2022</w:t>
      </w:r>
      <w:r>
        <w:rPr>
          <w:rFonts w:ascii="宋体" w:hAnsi="宋体" w:cs="宋体" w:hint="eastAsia"/>
          <w:sz w:val="32"/>
          <w:szCs w:val="32"/>
        </w:rPr>
        <w:t>年</w:t>
      </w:r>
      <w:r>
        <w:rPr>
          <w:rFonts w:ascii="宋体" w:hAnsi="宋体" w:cs="宋体"/>
          <w:sz w:val="32"/>
          <w:szCs w:val="32"/>
        </w:rPr>
        <w:t>12</w:t>
      </w:r>
      <w:r>
        <w:rPr>
          <w:rFonts w:ascii="宋体" w:hAnsi="宋体" w:cs="宋体" w:hint="eastAsia"/>
          <w:sz w:val="32"/>
          <w:szCs w:val="32"/>
        </w:rPr>
        <w:t>月</w:t>
      </w:r>
      <w:r>
        <w:rPr>
          <w:rFonts w:ascii="宋体" w:hAnsi="宋体" w:cs="宋体"/>
          <w:sz w:val="32"/>
          <w:szCs w:val="32"/>
        </w:rPr>
        <w:t>31</w:t>
      </w:r>
      <w:r>
        <w:rPr>
          <w:rFonts w:ascii="宋体" w:hAnsi="宋体" w:cs="宋体" w:hint="eastAsia"/>
          <w:sz w:val="32"/>
          <w:szCs w:val="32"/>
        </w:rPr>
        <w:t>日，我单位开支财政拨款的公务用车保有量为</w:t>
      </w:r>
      <w:r>
        <w:rPr>
          <w:rFonts w:ascii="宋体" w:hAnsi="宋体" w:cs="宋体" w:hint="eastAsia"/>
          <w:sz w:val="32"/>
          <w:szCs w:val="32"/>
        </w:rPr>
        <w:t>1</w:t>
      </w:r>
      <w:r>
        <w:rPr>
          <w:rFonts w:ascii="宋体" w:hAnsi="宋体" w:cs="宋体" w:hint="eastAsia"/>
          <w:sz w:val="32"/>
          <w:szCs w:val="32"/>
        </w:rPr>
        <w:t>辆。</w:t>
      </w:r>
    </w:p>
    <w:p w:rsidR="003C5AB1" w:rsidRDefault="00FE240E">
      <w:pPr>
        <w:pStyle w:val="Default"/>
        <w:rPr>
          <w:rFonts w:hAnsi="黑体" w:cs="Times New Roman"/>
          <w:b/>
          <w:bCs/>
          <w:sz w:val="32"/>
          <w:szCs w:val="32"/>
        </w:rPr>
      </w:pPr>
      <w:r>
        <w:rPr>
          <w:rFonts w:hAnsi="黑体" w:hint="eastAsia"/>
          <w:b/>
          <w:bCs/>
          <w:sz w:val="32"/>
          <w:szCs w:val="32"/>
        </w:rPr>
        <w:t>八、政府性基金预算收入支出决算情况</w:t>
      </w:r>
    </w:p>
    <w:p w:rsidR="003C5AB1" w:rsidRDefault="00FE240E">
      <w:pPr>
        <w:pStyle w:val="Default"/>
        <w:rPr>
          <w:rFonts w:ascii="宋体" w:eastAsia="宋体" w:hAnsi="宋体" w:cs="Times New Roman"/>
          <w:i/>
          <w:iCs/>
          <w:color w:val="FF0000"/>
          <w:sz w:val="32"/>
          <w:szCs w:val="32"/>
        </w:rPr>
      </w:pPr>
      <w:r>
        <w:rPr>
          <w:rFonts w:ascii="宋体" w:eastAsia="宋体" w:hAnsi="宋体" w:cs="宋体" w:hint="eastAsia"/>
          <w:color w:val="auto"/>
          <w:kern w:val="2"/>
          <w:sz w:val="32"/>
          <w:szCs w:val="32"/>
        </w:rPr>
        <w:t xml:space="preserve"> </w:t>
      </w:r>
      <w:r>
        <w:rPr>
          <w:rFonts w:ascii="宋体" w:eastAsia="宋体" w:hAnsi="宋体" w:cs="宋体" w:hint="eastAsia"/>
          <w:color w:val="auto"/>
          <w:kern w:val="2"/>
          <w:sz w:val="32"/>
          <w:szCs w:val="32"/>
        </w:rPr>
        <w:t>本单位无政府性基金收支。</w:t>
      </w:r>
    </w:p>
    <w:p w:rsidR="003C5AB1" w:rsidRDefault="00FE240E">
      <w:pPr>
        <w:pStyle w:val="Default"/>
        <w:rPr>
          <w:rFonts w:hAnsi="黑体" w:cs="Times New Roman"/>
          <w:b/>
          <w:bCs/>
          <w:sz w:val="32"/>
          <w:szCs w:val="32"/>
        </w:rPr>
      </w:pPr>
      <w:r>
        <w:rPr>
          <w:rFonts w:hAnsi="黑体" w:hint="eastAsia"/>
          <w:b/>
          <w:bCs/>
          <w:sz w:val="32"/>
          <w:szCs w:val="32"/>
        </w:rPr>
        <w:t>九、关于机关运行经费支出说明</w:t>
      </w:r>
    </w:p>
    <w:p w:rsidR="003C5AB1" w:rsidRDefault="00FE240E">
      <w:pPr>
        <w:pStyle w:val="Default"/>
        <w:ind w:firstLineChars="200" w:firstLine="640"/>
        <w:rPr>
          <w:rFonts w:ascii="宋体" w:eastAsia="宋体" w:hAnsi="宋体" w:cs="宋体"/>
          <w:sz w:val="32"/>
          <w:szCs w:val="32"/>
        </w:rPr>
      </w:pPr>
      <w:r>
        <w:rPr>
          <w:rFonts w:ascii="宋体" w:eastAsia="宋体" w:hAnsi="宋体" w:cs="宋体" w:hint="eastAsia"/>
          <w:sz w:val="32"/>
          <w:szCs w:val="32"/>
        </w:rPr>
        <w:t>本部门</w:t>
      </w:r>
      <w:r>
        <w:rPr>
          <w:rFonts w:ascii="宋体" w:eastAsia="宋体" w:hAnsi="宋体" w:cs="宋体"/>
          <w:sz w:val="32"/>
          <w:szCs w:val="32"/>
        </w:rPr>
        <w:t>2022</w:t>
      </w:r>
      <w:r>
        <w:rPr>
          <w:rFonts w:ascii="宋体" w:eastAsia="宋体" w:hAnsi="宋体" w:cs="宋体" w:hint="eastAsia"/>
          <w:sz w:val="32"/>
          <w:szCs w:val="32"/>
        </w:rPr>
        <w:t>年度机关运行经费支出</w:t>
      </w:r>
      <w:r>
        <w:rPr>
          <w:rFonts w:ascii="宋体" w:eastAsia="宋体" w:hAnsi="宋体" w:cs="宋体" w:hint="eastAsia"/>
          <w:sz w:val="32"/>
          <w:szCs w:val="32"/>
        </w:rPr>
        <w:t>296.06</w:t>
      </w:r>
      <w:r>
        <w:rPr>
          <w:rFonts w:ascii="宋体" w:eastAsia="宋体" w:hAnsi="宋体" w:cs="宋体" w:hint="eastAsia"/>
          <w:sz w:val="32"/>
          <w:szCs w:val="32"/>
        </w:rPr>
        <w:t>万元，比年初预算数增加</w:t>
      </w:r>
      <w:r>
        <w:rPr>
          <w:rFonts w:ascii="宋体" w:eastAsia="宋体" w:hAnsi="宋体" w:cs="宋体" w:hint="eastAsia"/>
          <w:sz w:val="32"/>
          <w:szCs w:val="32"/>
        </w:rPr>
        <w:t>4.14</w:t>
      </w:r>
      <w:r>
        <w:rPr>
          <w:rFonts w:ascii="宋体" w:eastAsia="宋体" w:hAnsi="宋体" w:cs="宋体" w:hint="eastAsia"/>
          <w:sz w:val="32"/>
          <w:szCs w:val="32"/>
        </w:rPr>
        <w:t>万元，增长</w:t>
      </w:r>
      <w:r>
        <w:rPr>
          <w:rFonts w:ascii="宋体" w:eastAsia="宋体" w:hAnsi="宋体" w:cs="宋体" w:hint="eastAsia"/>
          <w:sz w:val="32"/>
          <w:szCs w:val="32"/>
        </w:rPr>
        <w:t>1.42</w:t>
      </w:r>
      <w:r>
        <w:rPr>
          <w:rFonts w:ascii="宋体" w:eastAsia="宋体" w:hAnsi="宋体" w:cs="宋体"/>
          <w:sz w:val="32"/>
          <w:szCs w:val="32"/>
        </w:rPr>
        <w:t>%</w:t>
      </w:r>
      <w:r>
        <w:rPr>
          <w:rFonts w:ascii="宋体" w:eastAsia="宋体" w:hAnsi="宋体" w:cs="宋体" w:hint="eastAsia"/>
          <w:sz w:val="32"/>
          <w:szCs w:val="32"/>
        </w:rPr>
        <w:t>。主要原因是：决算采用收付实现制，本年经费支出包含支付上年度部分应付款项。</w:t>
      </w:r>
    </w:p>
    <w:p w:rsidR="003C5AB1" w:rsidRDefault="00FE240E">
      <w:pPr>
        <w:pStyle w:val="Default"/>
        <w:rPr>
          <w:rFonts w:hAnsi="黑体" w:cs="Times New Roman"/>
          <w:b/>
          <w:bCs/>
          <w:sz w:val="32"/>
          <w:szCs w:val="32"/>
        </w:rPr>
      </w:pPr>
      <w:r>
        <w:rPr>
          <w:rFonts w:hAnsi="黑体" w:hint="eastAsia"/>
          <w:b/>
          <w:bCs/>
          <w:sz w:val="32"/>
          <w:szCs w:val="32"/>
        </w:rPr>
        <w:t>十、一般性支出情况</w:t>
      </w:r>
    </w:p>
    <w:p w:rsidR="003C5AB1" w:rsidRDefault="00FE240E">
      <w:pPr>
        <w:pStyle w:val="Default"/>
        <w:ind w:firstLineChars="200" w:firstLine="640"/>
        <w:rPr>
          <w:rFonts w:ascii="宋体" w:eastAsia="宋体" w:hAnsi="宋体" w:cs="Times New Roman"/>
          <w:sz w:val="32"/>
          <w:szCs w:val="32"/>
        </w:rPr>
      </w:pPr>
      <w:r>
        <w:rPr>
          <w:rFonts w:ascii="宋体" w:eastAsia="宋体" w:hAnsi="宋体" w:cs="宋体"/>
          <w:sz w:val="32"/>
          <w:szCs w:val="32"/>
        </w:rPr>
        <w:t>2022</w:t>
      </w:r>
      <w:r>
        <w:rPr>
          <w:rFonts w:ascii="宋体" w:eastAsia="宋体" w:hAnsi="宋体" w:cs="宋体" w:hint="eastAsia"/>
          <w:sz w:val="32"/>
          <w:szCs w:val="32"/>
        </w:rPr>
        <w:t>年本部门开支会议费</w:t>
      </w:r>
      <w:r>
        <w:rPr>
          <w:rFonts w:ascii="宋体" w:eastAsia="宋体" w:hAnsi="宋体" w:cs="宋体" w:hint="eastAsia"/>
          <w:sz w:val="32"/>
          <w:szCs w:val="32"/>
        </w:rPr>
        <w:t>6.63</w:t>
      </w:r>
      <w:r>
        <w:rPr>
          <w:rFonts w:ascii="宋体" w:eastAsia="宋体" w:hAnsi="宋体" w:cs="宋体" w:hint="eastAsia"/>
          <w:sz w:val="32"/>
          <w:szCs w:val="32"/>
        </w:rPr>
        <w:t>万元，用于召开年初部门预算、年末决算会议、各股室（中心）业务培训会议等，人数</w:t>
      </w:r>
      <w:r>
        <w:rPr>
          <w:rFonts w:ascii="宋体" w:eastAsia="宋体" w:hAnsi="宋体" w:cs="宋体" w:hint="eastAsia"/>
          <w:sz w:val="32"/>
          <w:szCs w:val="32"/>
        </w:rPr>
        <w:t>386</w:t>
      </w:r>
      <w:r>
        <w:rPr>
          <w:rFonts w:ascii="宋体" w:eastAsia="宋体" w:hAnsi="宋体" w:cs="宋体" w:hint="eastAsia"/>
          <w:sz w:val="32"/>
          <w:szCs w:val="32"/>
        </w:rPr>
        <w:t>人；开支培训费</w:t>
      </w:r>
      <w:r>
        <w:rPr>
          <w:rFonts w:ascii="宋体" w:eastAsia="宋体" w:hAnsi="宋体" w:cs="宋体" w:hint="eastAsia"/>
          <w:sz w:val="32"/>
          <w:szCs w:val="32"/>
        </w:rPr>
        <w:t>8.46</w:t>
      </w:r>
      <w:r>
        <w:rPr>
          <w:rFonts w:ascii="宋体" w:eastAsia="宋体" w:hAnsi="宋体" w:cs="宋体" w:hint="eastAsia"/>
          <w:sz w:val="32"/>
          <w:szCs w:val="32"/>
        </w:rPr>
        <w:t>万元，用于开展财政知识相关培训，人次</w:t>
      </w:r>
      <w:r>
        <w:rPr>
          <w:rFonts w:ascii="宋体" w:eastAsia="宋体" w:hAnsi="宋体" w:cs="宋体" w:hint="eastAsia"/>
          <w:sz w:val="32"/>
          <w:szCs w:val="32"/>
        </w:rPr>
        <w:t>183</w:t>
      </w:r>
      <w:r>
        <w:rPr>
          <w:rFonts w:ascii="宋体" w:eastAsia="宋体" w:hAnsi="宋体" w:cs="宋体" w:hint="eastAsia"/>
          <w:sz w:val="32"/>
          <w:szCs w:val="32"/>
        </w:rPr>
        <w:t>人。</w:t>
      </w:r>
    </w:p>
    <w:p w:rsidR="003C5AB1" w:rsidRDefault="00FE240E">
      <w:pPr>
        <w:pStyle w:val="Default"/>
        <w:rPr>
          <w:rFonts w:hAnsi="黑体" w:cs="Times New Roman"/>
          <w:b/>
          <w:bCs/>
          <w:sz w:val="32"/>
          <w:szCs w:val="32"/>
        </w:rPr>
      </w:pPr>
      <w:r>
        <w:rPr>
          <w:rFonts w:hAnsi="黑体" w:hint="eastAsia"/>
          <w:b/>
          <w:bCs/>
          <w:sz w:val="32"/>
          <w:szCs w:val="32"/>
        </w:rPr>
        <w:t>十一、关于政府采购支出说明</w:t>
      </w:r>
    </w:p>
    <w:p w:rsidR="003C5AB1" w:rsidRDefault="00FE240E">
      <w:pPr>
        <w:pStyle w:val="Default"/>
        <w:ind w:firstLineChars="200" w:firstLine="640"/>
        <w:jc w:val="both"/>
        <w:rPr>
          <w:rFonts w:ascii="宋体" w:eastAsia="宋体" w:hAnsi="宋体" w:cs="Times New Roman"/>
          <w:sz w:val="32"/>
          <w:szCs w:val="32"/>
        </w:rPr>
      </w:pPr>
      <w:r>
        <w:rPr>
          <w:rFonts w:ascii="宋体" w:eastAsia="宋体" w:hAnsi="宋体" w:cs="宋体" w:hint="eastAsia"/>
          <w:sz w:val="32"/>
          <w:szCs w:val="32"/>
        </w:rPr>
        <w:lastRenderedPageBreak/>
        <w:t>本部门</w:t>
      </w:r>
      <w:r>
        <w:rPr>
          <w:rFonts w:ascii="宋体" w:eastAsia="宋体" w:hAnsi="宋体" w:cs="宋体"/>
          <w:sz w:val="32"/>
          <w:szCs w:val="32"/>
        </w:rPr>
        <w:t>2022</w:t>
      </w:r>
      <w:r>
        <w:rPr>
          <w:rFonts w:ascii="宋体" w:eastAsia="宋体" w:hAnsi="宋体" w:cs="宋体" w:hint="eastAsia"/>
          <w:sz w:val="32"/>
          <w:szCs w:val="32"/>
        </w:rPr>
        <w:t>年度政府采购支出总额</w:t>
      </w:r>
      <w:r>
        <w:rPr>
          <w:rFonts w:ascii="宋体" w:eastAsia="宋体" w:hAnsi="宋体" w:cs="宋体" w:hint="eastAsia"/>
          <w:sz w:val="32"/>
          <w:szCs w:val="32"/>
        </w:rPr>
        <w:t>1043.22</w:t>
      </w:r>
      <w:r>
        <w:rPr>
          <w:rFonts w:ascii="宋体" w:eastAsia="宋体" w:hAnsi="宋体" w:cs="宋体" w:hint="eastAsia"/>
          <w:sz w:val="32"/>
          <w:szCs w:val="32"/>
        </w:rPr>
        <w:t>万元，其中：政府采购货物支出</w:t>
      </w:r>
      <w:r>
        <w:rPr>
          <w:rFonts w:ascii="宋体" w:eastAsia="宋体" w:hAnsi="宋体" w:cs="宋体" w:hint="eastAsia"/>
          <w:sz w:val="32"/>
          <w:szCs w:val="32"/>
        </w:rPr>
        <w:t>347.74</w:t>
      </w:r>
      <w:r>
        <w:rPr>
          <w:rFonts w:ascii="宋体" w:eastAsia="宋体" w:hAnsi="宋体" w:cs="宋体" w:hint="eastAsia"/>
          <w:sz w:val="32"/>
          <w:szCs w:val="32"/>
        </w:rPr>
        <w:t>万元、政府采购工程支出</w:t>
      </w:r>
      <w:r>
        <w:rPr>
          <w:rFonts w:ascii="宋体" w:eastAsia="宋体" w:hAnsi="宋体" w:cs="宋体" w:hint="eastAsia"/>
          <w:sz w:val="32"/>
          <w:szCs w:val="32"/>
        </w:rPr>
        <w:t>0</w:t>
      </w:r>
      <w:r>
        <w:rPr>
          <w:rFonts w:ascii="宋体" w:eastAsia="宋体" w:hAnsi="宋体" w:cs="宋体" w:hint="eastAsia"/>
          <w:sz w:val="32"/>
          <w:szCs w:val="32"/>
        </w:rPr>
        <w:t>万元、政府采购服务支出</w:t>
      </w:r>
      <w:r>
        <w:rPr>
          <w:rFonts w:ascii="宋体" w:eastAsia="宋体" w:hAnsi="宋体" w:cs="宋体" w:hint="eastAsia"/>
          <w:sz w:val="32"/>
          <w:szCs w:val="32"/>
        </w:rPr>
        <w:t>695.48</w:t>
      </w:r>
      <w:r>
        <w:rPr>
          <w:rFonts w:ascii="宋体" w:eastAsia="宋体" w:hAnsi="宋体" w:cs="宋体" w:hint="eastAsia"/>
          <w:sz w:val="32"/>
          <w:szCs w:val="32"/>
        </w:rPr>
        <w:t>万元。授予中小企业合同金额</w:t>
      </w:r>
      <w:r>
        <w:rPr>
          <w:rFonts w:ascii="宋体" w:eastAsia="宋体" w:hAnsi="宋体" w:cs="宋体" w:hint="eastAsia"/>
          <w:sz w:val="32"/>
          <w:szCs w:val="32"/>
        </w:rPr>
        <w:t>943.22</w:t>
      </w:r>
      <w:r>
        <w:rPr>
          <w:rFonts w:ascii="宋体" w:eastAsia="宋体" w:hAnsi="宋体" w:cs="宋体" w:hint="eastAsia"/>
          <w:sz w:val="32"/>
          <w:szCs w:val="32"/>
        </w:rPr>
        <w:t>万元，占政府采购支出总额的</w:t>
      </w:r>
      <w:r>
        <w:rPr>
          <w:rFonts w:ascii="宋体" w:eastAsia="宋体" w:hAnsi="宋体" w:cs="宋体" w:hint="eastAsia"/>
          <w:sz w:val="32"/>
          <w:szCs w:val="32"/>
        </w:rPr>
        <w:t>90.41</w:t>
      </w:r>
      <w:r>
        <w:rPr>
          <w:rFonts w:ascii="宋体" w:eastAsia="宋体" w:hAnsi="宋体" w:cs="宋体"/>
          <w:sz w:val="32"/>
          <w:szCs w:val="32"/>
        </w:rPr>
        <w:t>%</w:t>
      </w:r>
      <w:r>
        <w:rPr>
          <w:rFonts w:ascii="宋体" w:eastAsia="宋体" w:hAnsi="宋体" w:cs="宋体" w:hint="eastAsia"/>
          <w:sz w:val="32"/>
          <w:szCs w:val="32"/>
        </w:rPr>
        <w:t>，其中：授予小微企业合同金额</w:t>
      </w:r>
      <w:r>
        <w:rPr>
          <w:rFonts w:ascii="宋体" w:eastAsia="宋体" w:hAnsi="宋体" w:cs="宋体" w:hint="eastAsia"/>
          <w:sz w:val="32"/>
          <w:szCs w:val="32"/>
        </w:rPr>
        <w:t>943.22</w:t>
      </w:r>
      <w:r>
        <w:rPr>
          <w:rFonts w:ascii="宋体" w:eastAsia="宋体" w:hAnsi="宋体" w:cs="宋体" w:hint="eastAsia"/>
          <w:sz w:val="32"/>
          <w:szCs w:val="32"/>
        </w:rPr>
        <w:t>万元，占政府采购支出总额的</w:t>
      </w:r>
      <w:r>
        <w:rPr>
          <w:rFonts w:ascii="宋体" w:eastAsia="宋体" w:hAnsi="宋体" w:cs="宋体" w:hint="eastAsia"/>
          <w:sz w:val="32"/>
          <w:szCs w:val="32"/>
        </w:rPr>
        <w:t>90.41</w:t>
      </w:r>
      <w:r>
        <w:rPr>
          <w:rFonts w:ascii="宋体" w:eastAsia="宋体" w:hAnsi="宋体" w:cs="宋体"/>
          <w:sz w:val="32"/>
          <w:szCs w:val="32"/>
        </w:rPr>
        <w:t>%</w:t>
      </w:r>
      <w:r>
        <w:rPr>
          <w:rFonts w:ascii="宋体" w:eastAsia="宋体" w:hAnsi="宋体" w:cs="宋体" w:hint="eastAsia"/>
          <w:sz w:val="32"/>
          <w:szCs w:val="32"/>
        </w:rPr>
        <w:t>。</w:t>
      </w:r>
    </w:p>
    <w:p w:rsidR="003C5AB1" w:rsidRDefault="00FE240E">
      <w:pPr>
        <w:pStyle w:val="Default"/>
        <w:rPr>
          <w:rFonts w:hAnsi="黑体" w:cs="Times New Roman"/>
          <w:b/>
          <w:bCs/>
          <w:sz w:val="32"/>
          <w:szCs w:val="32"/>
        </w:rPr>
      </w:pPr>
      <w:r>
        <w:rPr>
          <w:rFonts w:hAnsi="黑体" w:hint="eastAsia"/>
          <w:b/>
          <w:bCs/>
          <w:sz w:val="32"/>
          <w:szCs w:val="32"/>
        </w:rPr>
        <w:t>十二、关于国有资产占用情况说明</w:t>
      </w:r>
    </w:p>
    <w:p w:rsidR="003C5AB1" w:rsidRDefault="00FE240E">
      <w:pPr>
        <w:pStyle w:val="Default"/>
        <w:ind w:firstLineChars="200" w:firstLine="640"/>
        <w:rPr>
          <w:rFonts w:ascii="宋体" w:eastAsia="宋体" w:hAnsi="宋体" w:cs="Times New Roman"/>
          <w:sz w:val="32"/>
          <w:szCs w:val="32"/>
          <w:highlight w:val="yellow"/>
        </w:rPr>
      </w:pPr>
      <w:r>
        <w:rPr>
          <w:rFonts w:ascii="宋体" w:eastAsia="宋体" w:hAnsi="宋体" w:cs="宋体" w:hint="eastAsia"/>
          <w:sz w:val="32"/>
          <w:szCs w:val="32"/>
        </w:rPr>
        <w:t>截至</w:t>
      </w:r>
      <w:r>
        <w:rPr>
          <w:rFonts w:ascii="宋体" w:eastAsia="宋体" w:hAnsi="宋体" w:cs="宋体"/>
          <w:sz w:val="32"/>
          <w:szCs w:val="32"/>
        </w:rPr>
        <w:t>2022</w:t>
      </w:r>
      <w:r>
        <w:rPr>
          <w:rFonts w:ascii="宋体" w:eastAsia="宋体" w:hAnsi="宋体" w:cs="宋体" w:hint="eastAsia"/>
          <w:sz w:val="32"/>
          <w:szCs w:val="32"/>
        </w:rPr>
        <w:t>年</w:t>
      </w:r>
      <w:r>
        <w:rPr>
          <w:rFonts w:ascii="宋体" w:eastAsia="宋体" w:hAnsi="宋体" w:cs="宋体"/>
          <w:sz w:val="32"/>
          <w:szCs w:val="32"/>
        </w:rPr>
        <w:t>12</w:t>
      </w:r>
      <w:r>
        <w:rPr>
          <w:rFonts w:ascii="宋体" w:eastAsia="宋体" w:hAnsi="宋体" w:cs="宋体" w:hint="eastAsia"/>
          <w:sz w:val="32"/>
          <w:szCs w:val="32"/>
        </w:rPr>
        <w:t>月</w:t>
      </w:r>
      <w:r>
        <w:rPr>
          <w:rFonts w:ascii="宋体" w:eastAsia="宋体" w:hAnsi="宋体" w:cs="宋体"/>
          <w:sz w:val="32"/>
          <w:szCs w:val="32"/>
        </w:rPr>
        <w:t>31</w:t>
      </w:r>
      <w:r>
        <w:rPr>
          <w:rFonts w:ascii="宋体" w:eastAsia="宋体" w:hAnsi="宋体" w:cs="宋体" w:hint="eastAsia"/>
          <w:sz w:val="32"/>
          <w:szCs w:val="32"/>
        </w:rPr>
        <w:t>日，本单位共有车辆</w:t>
      </w:r>
      <w:r>
        <w:rPr>
          <w:rFonts w:ascii="宋体" w:eastAsia="宋体" w:hAnsi="宋体" w:cs="宋体" w:hint="eastAsia"/>
          <w:sz w:val="32"/>
          <w:szCs w:val="32"/>
        </w:rPr>
        <w:t>1</w:t>
      </w:r>
      <w:r>
        <w:rPr>
          <w:rFonts w:ascii="宋体" w:eastAsia="宋体" w:hAnsi="宋体" w:cs="宋体" w:hint="eastAsia"/>
          <w:sz w:val="32"/>
          <w:szCs w:val="32"/>
        </w:rPr>
        <w:t>辆，其中，主要领导干部用车</w:t>
      </w:r>
      <w:r>
        <w:rPr>
          <w:rFonts w:ascii="宋体" w:eastAsia="宋体" w:hAnsi="宋体" w:cs="宋体" w:hint="eastAsia"/>
          <w:sz w:val="32"/>
          <w:szCs w:val="32"/>
        </w:rPr>
        <w:t>0</w:t>
      </w:r>
      <w:r>
        <w:rPr>
          <w:rFonts w:ascii="宋体" w:eastAsia="宋体" w:hAnsi="宋体" w:cs="宋体" w:hint="eastAsia"/>
          <w:sz w:val="32"/>
          <w:szCs w:val="32"/>
        </w:rPr>
        <w:t>辆，机要通信用车</w:t>
      </w:r>
      <w:r>
        <w:rPr>
          <w:rFonts w:ascii="宋体" w:eastAsia="宋体" w:hAnsi="宋体" w:cs="宋体" w:hint="eastAsia"/>
          <w:sz w:val="32"/>
          <w:szCs w:val="32"/>
        </w:rPr>
        <w:t>0</w:t>
      </w:r>
      <w:r>
        <w:rPr>
          <w:rFonts w:ascii="宋体" w:eastAsia="宋体" w:hAnsi="宋体" w:cs="宋体" w:hint="eastAsia"/>
          <w:sz w:val="32"/>
          <w:szCs w:val="32"/>
        </w:rPr>
        <w:t>辆、应急保障用车</w:t>
      </w:r>
      <w:r>
        <w:rPr>
          <w:rFonts w:ascii="宋体" w:eastAsia="宋体" w:hAnsi="宋体" w:cs="宋体" w:hint="eastAsia"/>
          <w:sz w:val="32"/>
          <w:szCs w:val="32"/>
        </w:rPr>
        <w:t>0</w:t>
      </w:r>
      <w:r>
        <w:rPr>
          <w:rFonts w:ascii="宋体" w:eastAsia="宋体" w:hAnsi="宋体" w:cs="宋体" w:hint="eastAsia"/>
          <w:sz w:val="32"/>
          <w:szCs w:val="32"/>
        </w:rPr>
        <w:t>辆、执法执勤用车</w:t>
      </w:r>
      <w:r>
        <w:rPr>
          <w:rFonts w:ascii="宋体" w:eastAsia="宋体" w:hAnsi="宋体" w:cs="宋体" w:hint="eastAsia"/>
          <w:sz w:val="32"/>
          <w:szCs w:val="32"/>
        </w:rPr>
        <w:t>0</w:t>
      </w:r>
      <w:r>
        <w:rPr>
          <w:rFonts w:ascii="宋体" w:eastAsia="宋体" w:hAnsi="宋体" w:cs="宋体" w:hint="eastAsia"/>
          <w:sz w:val="32"/>
          <w:szCs w:val="32"/>
        </w:rPr>
        <w:t>辆、特种专业技术用车</w:t>
      </w:r>
      <w:r>
        <w:rPr>
          <w:rFonts w:ascii="宋体" w:eastAsia="宋体" w:hAnsi="宋体" w:cs="宋体" w:hint="eastAsia"/>
          <w:sz w:val="32"/>
          <w:szCs w:val="32"/>
        </w:rPr>
        <w:t>0</w:t>
      </w:r>
      <w:r>
        <w:rPr>
          <w:rFonts w:ascii="宋体" w:eastAsia="宋体" w:hAnsi="宋体" w:cs="宋体" w:hint="eastAsia"/>
          <w:sz w:val="32"/>
          <w:szCs w:val="32"/>
        </w:rPr>
        <w:t>辆、其他用车</w:t>
      </w:r>
      <w:r>
        <w:rPr>
          <w:rFonts w:ascii="宋体" w:eastAsia="宋体" w:hAnsi="宋体" w:cs="宋体" w:hint="eastAsia"/>
          <w:sz w:val="32"/>
          <w:szCs w:val="32"/>
        </w:rPr>
        <w:t>1</w:t>
      </w:r>
      <w:r>
        <w:rPr>
          <w:rFonts w:ascii="宋体" w:eastAsia="宋体" w:hAnsi="宋体" w:cs="宋体" w:hint="eastAsia"/>
          <w:sz w:val="32"/>
          <w:szCs w:val="32"/>
        </w:rPr>
        <w:t>辆，其他用车主要保障日常工作开展；单位价值</w:t>
      </w:r>
      <w:r>
        <w:rPr>
          <w:rFonts w:ascii="宋体" w:eastAsia="宋体" w:hAnsi="宋体" w:cs="宋体"/>
          <w:sz w:val="32"/>
          <w:szCs w:val="32"/>
        </w:rPr>
        <w:t>50</w:t>
      </w:r>
      <w:r>
        <w:rPr>
          <w:rFonts w:ascii="宋体" w:eastAsia="宋体" w:hAnsi="宋体" w:cs="宋体" w:hint="eastAsia"/>
          <w:sz w:val="32"/>
          <w:szCs w:val="32"/>
        </w:rPr>
        <w:t>万元以上通用设备</w:t>
      </w:r>
      <w:r>
        <w:rPr>
          <w:rFonts w:ascii="宋体" w:eastAsia="宋体" w:hAnsi="宋体" w:cs="宋体" w:hint="eastAsia"/>
          <w:sz w:val="32"/>
          <w:szCs w:val="32"/>
        </w:rPr>
        <w:t>0</w:t>
      </w:r>
      <w:r>
        <w:rPr>
          <w:rFonts w:ascii="宋体" w:eastAsia="宋体" w:hAnsi="宋体" w:cs="宋体" w:hint="eastAsia"/>
          <w:sz w:val="32"/>
          <w:szCs w:val="32"/>
        </w:rPr>
        <w:t>台（套）；单位价值</w:t>
      </w:r>
      <w:r>
        <w:rPr>
          <w:rFonts w:ascii="宋体" w:eastAsia="宋体" w:hAnsi="宋体" w:cs="宋体"/>
          <w:sz w:val="32"/>
          <w:szCs w:val="32"/>
        </w:rPr>
        <w:t>100</w:t>
      </w:r>
      <w:r>
        <w:rPr>
          <w:rFonts w:ascii="宋体" w:eastAsia="宋体" w:hAnsi="宋体" w:cs="宋体" w:hint="eastAsia"/>
          <w:sz w:val="32"/>
          <w:szCs w:val="32"/>
        </w:rPr>
        <w:t>万元以上专用设备</w:t>
      </w:r>
      <w:r>
        <w:rPr>
          <w:rFonts w:ascii="宋体" w:eastAsia="宋体" w:hAnsi="宋体" w:cs="宋体" w:hint="eastAsia"/>
          <w:sz w:val="32"/>
          <w:szCs w:val="32"/>
        </w:rPr>
        <w:t>0</w:t>
      </w:r>
      <w:r>
        <w:rPr>
          <w:rFonts w:ascii="宋体" w:eastAsia="宋体" w:hAnsi="宋体" w:cs="宋体" w:hint="eastAsia"/>
          <w:sz w:val="32"/>
          <w:szCs w:val="32"/>
        </w:rPr>
        <w:t>台（套）。</w:t>
      </w:r>
    </w:p>
    <w:p w:rsidR="003C5AB1" w:rsidRDefault="00FE240E">
      <w:pPr>
        <w:pStyle w:val="Default"/>
        <w:rPr>
          <w:rFonts w:hAnsi="黑体" w:cs="Times New Roman"/>
          <w:b/>
          <w:bCs/>
          <w:sz w:val="32"/>
          <w:szCs w:val="32"/>
        </w:rPr>
      </w:pPr>
      <w:r>
        <w:rPr>
          <w:rFonts w:hAnsi="黑体" w:hint="eastAsia"/>
          <w:b/>
          <w:bCs/>
          <w:sz w:val="32"/>
          <w:szCs w:val="32"/>
        </w:rPr>
        <w:t>十三、关于</w:t>
      </w:r>
      <w:r>
        <w:rPr>
          <w:rFonts w:hAnsi="黑体"/>
          <w:b/>
          <w:bCs/>
          <w:sz w:val="32"/>
          <w:szCs w:val="32"/>
        </w:rPr>
        <w:t>2022</w:t>
      </w:r>
      <w:r>
        <w:rPr>
          <w:rFonts w:hAnsi="黑体" w:hint="eastAsia"/>
          <w:b/>
          <w:bCs/>
          <w:sz w:val="32"/>
          <w:szCs w:val="32"/>
        </w:rPr>
        <w:t>年度预算绩效情况的说明</w:t>
      </w:r>
    </w:p>
    <w:p w:rsidR="003C5AB1" w:rsidRDefault="00FE240E">
      <w:pPr>
        <w:pStyle w:val="Default"/>
        <w:ind w:firstLineChars="200" w:firstLine="640"/>
        <w:rPr>
          <w:rFonts w:ascii="宋体" w:eastAsia="宋体" w:hAnsi="宋体" w:cs="宋体"/>
          <w:sz w:val="32"/>
          <w:szCs w:val="32"/>
        </w:rPr>
      </w:pPr>
      <w:r>
        <w:rPr>
          <w:rFonts w:ascii="宋体" w:eastAsia="宋体" w:hAnsi="宋体" w:cs="宋体" w:hint="eastAsia"/>
          <w:sz w:val="32"/>
          <w:szCs w:val="32"/>
        </w:rPr>
        <w:t>本部门在自评过程中，我们结合本部门的实际情况，实施了资料审阅、帐务核实、现场查勘、抽查支付记录、询间、分析计算等必要的评价程序，通过对绩效目标与绩效结果进行比较，综合分析评价绩效目标完成情况，自评工作业已完成。根据部门整体支出绩效评价体系自评得分</w:t>
      </w:r>
      <w:r>
        <w:rPr>
          <w:rFonts w:ascii="宋体" w:eastAsia="宋体" w:hAnsi="宋体" w:cs="宋体" w:hint="eastAsia"/>
          <w:sz w:val="32"/>
          <w:szCs w:val="32"/>
        </w:rPr>
        <w:t>97</w:t>
      </w:r>
      <w:r>
        <w:rPr>
          <w:rFonts w:ascii="宋体" w:eastAsia="宋体" w:hAnsi="宋体" w:cs="宋体" w:hint="eastAsia"/>
          <w:sz w:val="32"/>
          <w:szCs w:val="32"/>
        </w:rPr>
        <w:t>分，等次为优。</w:t>
      </w:r>
    </w:p>
    <w:p w:rsidR="003C5AB1" w:rsidRDefault="00FE240E">
      <w:pPr>
        <w:pStyle w:val="Default"/>
        <w:ind w:firstLineChars="200" w:firstLine="640"/>
        <w:rPr>
          <w:rFonts w:ascii="宋体" w:eastAsia="宋体" w:hAnsi="宋体" w:cs="宋体"/>
          <w:sz w:val="32"/>
          <w:szCs w:val="32"/>
        </w:rPr>
      </w:pPr>
      <w:r>
        <w:rPr>
          <w:rFonts w:ascii="宋体" w:eastAsia="宋体" w:hAnsi="宋体" w:cs="宋体" w:hint="eastAsia"/>
          <w:sz w:val="32"/>
          <w:szCs w:val="32"/>
        </w:rPr>
        <w:t>存在的主要问题</w:t>
      </w:r>
      <w:r>
        <w:rPr>
          <w:rFonts w:ascii="宋体" w:eastAsia="宋体" w:hAnsi="宋体" w:cs="宋体" w:hint="eastAsia"/>
          <w:sz w:val="32"/>
          <w:szCs w:val="32"/>
        </w:rPr>
        <w:t>：</w:t>
      </w:r>
    </w:p>
    <w:p w:rsidR="003C5AB1" w:rsidRDefault="00FE240E">
      <w:pPr>
        <w:pStyle w:val="Default"/>
        <w:ind w:firstLineChars="200" w:firstLine="640"/>
        <w:rPr>
          <w:rFonts w:ascii="宋体" w:eastAsia="宋体" w:hAnsi="宋体" w:cs="宋体"/>
          <w:sz w:val="32"/>
          <w:szCs w:val="32"/>
        </w:rPr>
      </w:pPr>
      <w:r>
        <w:rPr>
          <w:rFonts w:ascii="宋体" w:eastAsia="宋体" w:hAnsi="宋体" w:cs="宋体" w:hint="eastAsia"/>
          <w:sz w:val="32"/>
          <w:szCs w:val="32"/>
        </w:rPr>
        <w:t>（一）绩效目标不完整。根据县财政局的职能职责、年度重点工作任务，</w:t>
      </w:r>
      <w:r>
        <w:rPr>
          <w:rFonts w:ascii="宋体" w:eastAsia="宋体" w:hAnsi="宋体" w:cs="宋体" w:hint="eastAsia"/>
          <w:sz w:val="32"/>
          <w:szCs w:val="32"/>
        </w:rPr>
        <w:t>2022</w:t>
      </w:r>
      <w:r>
        <w:rPr>
          <w:rFonts w:ascii="宋体" w:eastAsia="宋体" w:hAnsi="宋体" w:cs="宋体" w:hint="eastAsia"/>
          <w:sz w:val="32"/>
          <w:szCs w:val="32"/>
        </w:rPr>
        <w:t>年预算申报的绩效目标中指标编制不</w:t>
      </w:r>
      <w:r>
        <w:rPr>
          <w:rFonts w:ascii="宋体" w:eastAsia="宋体" w:hAnsi="宋体" w:cs="宋体" w:hint="eastAsia"/>
          <w:sz w:val="32"/>
          <w:szCs w:val="32"/>
        </w:rPr>
        <w:lastRenderedPageBreak/>
        <w:t>够全面。没有全覆盖部门整体职能。</w:t>
      </w:r>
    </w:p>
    <w:p w:rsidR="003C5AB1" w:rsidRDefault="00FE240E">
      <w:pPr>
        <w:pStyle w:val="Default"/>
        <w:ind w:firstLineChars="200" w:firstLine="640"/>
        <w:rPr>
          <w:rFonts w:ascii="宋体" w:eastAsia="宋体" w:hAnsi="宋体" w:cs="宋体"/>
          <w:sz w:val="32"/>
          <w:szCs w:val="32"/>
        </w:rPr>
      </w:pPr>
      <w:r>
        <w:rPr>
          <w:rFonts w:ascii="宋体" w:eastAsia="宋体" w:hAnsi="宋体" w:cs="宋体" w:hint="eastAsia"/>
          <w:sz w:val="32"/>
          <w:szCs w:val="32"/>
        </w:rPr>
        <w:t>（二）绩效指标量化、细化程度不高。编制的效益指标为共性指标表述，未结合年度重点工作开展情况</w:t>
      </w:r>
      <w:r>
        <w:rPr>
          <w:rFonts w:ascii="宋体" w:eastAsia="宋体" w:hAnsi="宋体" w:cs="宋体" w:hint="eastAsia"/>
          <w:sz w:val="32"/>
          <w:szCs w:val="32"/>
        </w:rPr>
        <w:t>细化量化绩效指标，编制量化、可衡量的预期效果指标。</w:t>
      </w:r>
    </w:p>
    <w:p w:rsidR="003C5AB1" w:rsidRDefault="00FE240E">
      <w:pPr>
        <w:pStyle w:val="Default"/>
        <w:ind w:firstLineChars="200" w:firstLine="640"/>
        <w:rPr>
          <w:rFonts w:ascii="宋体" w:eastAsia="宋体" w:hAnsi="宋体" w:cs="宋体"/>
          <w:sz w:val="32"/>
          <w:szCs w:val="32"/>
        </w:rPr>
      </w:pPr>
      <w:r>
        <w:rPr>
          <w:rFonts w:ascii="宋体" w:eastAsia="宋体" w:hAnsi="宋体" w:cs="宋体" w:hint="eastAsia"/>
          <w:sz w:val="32"/>
          <w:szCs w:val="32"/>
        </w:rPr>
        <w:t>改进措施和有关建议</w:t>
      </w:r>
    </w:p>
    <w:p w:rsidR="003C5AB1" w:rsidRDefault="00FE240E">
      <w:pPr>
        <w:pStyle w:val="Default"/>
        <w:ind w:firstLineChars="200" w:firstLine="640"/>
        <w:rPr>
          <w:rFonts w:ascii="宋体" w:eastAsia="宋体" w:hAnsi="宋体" w:cs="宋体"/>
          <w:sz w:val="32"/>
          <w:szCs w:val="32"/>
        </w:rPr>
      </w:pPr>
      <w:r>
        <w:rPr>
          <w:rFonts w:ascii="宋体" w:eastAsia="宋体" w:hAnsi="宋体" w:cs="宋体" w:hint="eastAsia"/>
          <w:sz w:val="32"/>
          <w:szCs w:val="32"/>
        </w:rPr>
        <w:t>1.</w:t>
      </w:r>
      <w:r>
        <w:rPr>
          <w:rFonts w:ascii="宋体" w:eastAsia="宋体" w:hAnsi="宋体" w:cs="宋体" w:hint="eastAsia"/>
          <w:sz w:val="32"/>
          <w:szCs w:val="32"/>
        </w:rPr>
        <w:t>加强预算绩效培训学习。增强财务人员的预算意识，坚持先有预算、后有支出，没有预算不得支出。组织相关人员对预算绩效的指标的具体性和易用性进行研究。积极与上级、平级等类似部门学习交流，提高绩效指标的实用性、可操作性。横向纵向比较绩效指标的变化，努力编制更合适本部门的指标体系。</w:t>
      </w:r>
    </w:p>
    <w:p w:rsidR="003C5AB1" w:rsidRDefault="00FE240E">
      <w:pPr>
        <w:pStyle w:val="Default"/>
        <w:ind w:firstLineChars="200" w:firstLine="640"/>
        <w:rPr>
          <w:rFonts w:ascii="宋体" w:eastAsia="宋体" w:hAnsi="宋体" w:cs="Times New Roman"/>
          <w:sz w:val="32"/>
          <w:szCs w:val="32"/>
        </w:rPr>
      </w:pPr>
      <w:r>
        <w:rPr>
          <w:rFonts w:ascii="宋体" w:eastAsia="宋体" w:hAnsi="宋体" w:cs="宋体" w:hint="eastAsia"/>
          <w:sz w:val="32"/>
          <w:szCs w:val="32"/>
        </w:rPr>
        <w:t>2.</w:t>
      </w:r>
      <w:r>
        <w:rPr>
          <w:rFonts w:ascii="宋体" w:eastAsia="宋体" w:hAnsi="宋体" w:cs="宋体" w:hint="eastAsia"/>
          <w:sz w:val="32"/>
          <w:szCs w:val="32"/>
        </w:rPr>
        <w:t>进一步细化预算指标预算编制前根据年度内单位可预见的工作任务，确定单位年度预算目标，细化预算指标，科学合理编制部门预算，推进预算编制科学化、准确化。年度预算编制后</w:t>
      </w:r>
      <w:r>
        <w:rPr>
          <w:rFonts w:ascii="宋体" w:eastAsia="宋体" w:hAnsi="宋体" w:cs="宋体" w:hint="eastAsia"/>
          <w:sz w:val="32"/>
          <w:szCs w:val="32"/>
        </w:rPr>
        <w:t>，根据实际情况，定期做好预算执行分析，掌握预算执行进度，及时找出预算实际执行情况与预算目标之间存在的差距，纠正偏差，为下一次科学、准确地编制部门预算积累经验。</w:t>
      </w:r>
    </w:p>
    <w:p w:rsidR="003C5AB1" w:rsidRDefault="003C5AB1">
      <w:pPr>
        <w:pStyle w:val="Default"/>
        <w:rPr>
          <w:rFonts w:hAnsi="黑体" w:cs="Times New Roman"/>
          <w:b/>
          <w:bCs/>
          <w:sz w:val="32"/>
          <w:szCs w:val="32"/>
        </w:rPr>
      </w:pPr>
    </w:p>
    <w:p w:rsidR="003C5AB1" w:rsidRDefault="003C5AB1">
      <w:pPr>
        <w:pStyle w:val="Default"/>
        <w:jc w:val="center"/>
        <w:rPr>
          <w:rFonts w:cs="Times New Roman"/>
          <w:sz w:val="72"/>
          <w:szCs w:val="72"/>
        </w:rPr>
      </w:pPr>
    </w:p>
    <w:p w:rsidR="003C5AB1" w:rsidRDefault="003C5AB1">
      <w:pPr>
        <w:pStyle w:val="Default"/>
        <w:jc w:val="both"/>
        <w:rPr>
          <w:rFonts w:cs="Times New Roman"/>
          <w:sz w:val="72"/>
          <w:szCs w:val="72"/>
        </w:rPr>
      </w:pPr>
    </w:p>
    <w:p w:rsidR="003C5AB1" w:rsidRDefault="003C5AB1">
      <w:pPr>
        <w:pStyle w:val="Default"/>
        <w:jc w:val="center"/>
        <w:rPr>
          <w:rFonts w:cs="Times New Roman"/>
          <w:sz w:val="72"/>
          <w:szCs w:val="72"/>
        </w:rPr>
        <w:sectPr w:rsidR="003C5AB1">
          <w:pgSz w:w="11906" w:h="16838"/>
          <w:pgMar w:top="1440" w:right="1797" w:bottom="1440" w:left="1797" w:header="851" w:footer="992" w:gutter="0"/>
          <w:cols w:space="0"/>
          <w:docGrid w:type="linesAndChars" w:linePitch="312"/>
        </w:sectPr>
      </w:pPr>
    </w:p>
    <w:p w:rsidR="003C5AB1" w:rsidRDefault="003C5AB1">
      <w:pPr>
        <w:pStyle w:val="Default"/>
        <w:jc w:val="both"/>
        <w:rPr>
          <w:rFonts w:cs="Times New Roman"/>
          <w:sz w:val="72"/>
          <w:szCs w:val="72"/>
        </w:rPr>
      </w:pPr>
    </w:p>
    <w:p w:rsidR="003C5AB1" w:rsidRDefault="00FE240E">
      <w:pPr>
        <w:pStyle w:val="Default"/>
        <w:jc w:val="center"/>
        <w:rPr>
          <w:rFonts w:ascii="宋体" w:eastAsia="宋体" w:hAnsi="宋体" w:cs="Times New Roman"/>
          <w:sz w:val="72"/>
          <w:szCs w:val="72"/>
        </w:rPr>
      </w:pPr>
      <w:r>
        <w:rPr>
          <w:rFonts w:ascii="宋体" w:eastAsia="宋体" w:hAnsi="宋体" w:cs="宋体" w:hint="eastAsia"/>
          <w:sz w:val="72"/>
          <w:szCs w:val="72"/>
        </w:rPr>
        <w:t>第四部分</w:t>
      </w:r>
    </w:p>
    <w:p w:rsidR="003C5AB1" w:rsidRDefault="003C5AB1">
      <w:pPr>
        <w:jc w:val="center"/>
        <w:rPr>
          <w:rFonts w:ascii="宋体" w:cs="Times New Roman"/>
          <w:color w:val="000000"/>
          <w:kern w:val="0"/>
          <w:sz w:val="72"/>
          <w:szCs w:val="72"/>
        </w:rPr>
      </w:pPr>
    </w:p>
    <w:p w:rsidR="003C5AB1" w:rsidRDefault="00FE240E">
      <w:pPr>
        <w:jc w:val="center"/>
        <w:rPr>
          <w:rFonts w:ascii="宋体" w:cs="Times New Roman"/>
          <w:color w:val="000000"/>
          <w:kern w:val="0"/>
          <w:sz w:val="72"/>
          <w:szCs w:val="72"/>
        </w:rPr>
      </w:pPr>
      <w:r>
        <w:rPr>
          <w:rFonts w:ascii="宋体" w:hAnsi="宋体" w:cs="宋体" w:hint="eastAsia"/>
          <w:color w:val="000000"/>
          <w:kern w:val="0"/>
          <w:sz w:val="72"/>
          <w:szCs w:val="72"/>
        </w:rPr>
        <w:t>名词解释</w:t>
      </w:r>
    </w:p>
    <w:p w:rsidR="003C5AB1" w:rsidRDefault="00FE240E">
      <w:pPr>
        <w:snapToGrid w:val="0"/>
        <w:spacing w:line="300" w:lineRule="auto"/>
        <w:ind w:firstLineChars="200" w:firstLine="640"/>
        <w:rPr>
          <w:rFonts w:ascii="仿宋" w:eastAsia="仿宋" w:cs="黑体"/>
          <w:color w:val="000000"/>
          <w:kern w:val="0"/>
          <w:sz w:val="32"/>
          <w:szCs w:val="32"/>
        </w:rPr>
      </w:pPr>
      <w:r>
        <w:rPr>
          <w:rFonts w:ascii="黑体" w:eastAsia="黑体" w:cs="黑体" w:hint="eastAsia"/>
          <w:color w:val="000000"/>
          <w:kern w:val="0"/>
          <w:sz w:val="32"/>
          <w:szCs w:val="32"/>
        </w:rPr>
        <w:t>一、机关运行经费：</w:t>
      </w:r>
      <w:r>
        <w:rPr>
          <w:rFonts w:ascii="仿宋" w:eastAsia="仿宋" w:cs="黑体" w:hint="eastAsia"/>
          <w:color w:val="000000"/>
          <w:kern w:val="0"/>
          <w:sz w:val="32"/>
          <w:szCs w:val="32"/>
        </w:rPr>
        <w:t>是指各部门的公用经费，包括办公及印刷费、邮电费、差旅费、会议费、福利费、日常维修费、专用设备及信息网络、办公用房水电费、办公用房物业管理费、公务用车运行维护费以及其他费用。</w:t>
      </w:r>
    </w:p>
    <w:p w:rsidR="003C5AB1" w:rsidRDefault="00FE240E">
      <w:pPr>
        <w:snapToGrid w:val="0"/>
        <w:spacing w:line="300" w:lineRule="auto"/>
        <w:ind w:firstLineChars="200" w:firstLine="640"/>
        <w:rPr>
          <w:rFonts w:ascii="仿宋" w:eastAsia="仿宋" w:cs="黑体"/>
          <w:color w:val="000000"/>
          <w:kern w:val="0"/>
          <w:sz w:val="32"/>
          <w:szCs w:val="32"/>
        </w:rPr>
      </w:pPr>
      <w:r>
        <w:rPr>
          <w:rFonts w:ascii="黑体" w:eastAsia="黑体" w:cs="黑体" w:hint="eastAsia"/>
          <w:color w:val="000000"/>
          <w:kern w:val="0"/>
          <w:sz w:val="32"/>
          <w:szCs w:val="32"/>
        </w:rPr>
        <w:t>二、“三公”经费：</w:t>
      </w:r>
      <w:r>
        <w:rPr>
          <w:rFonts w:ascii="仿宋" w:eastAsia="仿宋" w:cs="黑体" w:hint="eastAsia"/>
          <w:color w:val="000000"/>
          <w:kern w:val="0"/>
          <w:sz w:val="32"/>
          <w:szCs w:val="32"/>
        </w:rPr>
        <w:t>纳入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食宿费等支出。</w:t>
      </w:r>
    </w:p>
    <w:p w:rsidR="003C5AB1" w:rsidRDefault="00FE240E">
      <w:pPr>
        <w:snapToGrid w:val="0"/>
        <w:spacing w:line="300" w:lineRule="auto"/>
        <w:ind w:firstLineChars="200" w:firstLine="640"/>
        <w:rPr>
          <w:rFonts w:ascii="仿宋" w:eastAsia="仿宋" w:cs="黑体"/>
          <w:color w:val="000000"/>
          <w:kern w:val="0"/>
          <w:sz w:val="32"/>
          <w:szCs w:val="32"/>
        </w:rPr>
      </w:pPr>
      <w:r>
        <w:rPr>
          <w:rFonts w:ascii="黑体" w:eastAsia="黑体" w:cs="黑体" w:hint="eastAsia"/>
          <w:color w:val="000000"/>
          <w:kern w:val="0"/>
          <w:sz w:val="32"/>
          <w:szCs w:val="32"/>
        </w:rPr>
        <w:t>三、基本支出：</w:t>
      </w:r>
      <w:r>
        <w:rPr>
          <w:rFonts w:ascii="仿宋" w:eastAsia="仿宋" w:cs="黑体" w:hint="eastAsia"/>
          <w:color w:val="000000"/>
          <w:kern w:val="0"/>
          <w:sz w:val="32"/>
          <w:szCs w:val="32"/>
        </w:rPr>
        <w:t>是指为保障机构正常运转、完成日常工作任务而发生的人员支出和公用支出。</w:t>
      </w:r>
    </w:p>
    <w:p w:rsidR="003C5AB1" w:rsidRDefault="00FE240E">
      <w:pPr>
        <w:snapToGrid w:val="0"/>
        <w:spacing w:line="300" w:lineRule="auto"/>
        <w:ind w:firstLineChars="200" w:firstLine="640"/>
        <w:rPr>
          <w:rFonts w:ascii="仿宋" w:eastAsia="仿宋" w:cs="黑体"/>
          <w:color w:val="000000"/>
          <w:kern w:val="0"/>
          <w:sz w:val="32"/>
          <w:szCs w:val="32"/>
        </w:rPr>
      </w:pPr>
      <w:r>
        <w:rPr>
          <w:rFonts w:ascii="黑体" w:eastAsia="黑体" w:cs="黑体" w:hint="eastAsia"/>
          <w:color w:val="000000"/>
          <w:kern w:val="0"/>
          <w:sz w:val="32"/>
          <w:szCs w:val="32"/>
        </w:rPr>
        <w:t>四、项目支出：</w:t>
      </w:r>
      <w:r>
        <w:rPr>
          <w:rFonts w:ascii="仿宋" w:eastAsia="仿宋" w:cs="黑体" w:hint="eastAsia"/>
          <w:color w:val="000000"/>
          <w:kern w:val="0"/>
          <w:sz w:val="32"/>
          <w:szCs w:val="32"/>
        </w:rPr>
        <w:t>是指在基本支出之外为完成特定行政任务和事业发展目标所发生的支</w:t>
      </w:r>
      <w:r>
        <w:rPr>
          <w:rFonts w:ascii="仿宋" w:eastAsia="仿宋" w:cs="黑体" w:hint="eastAsia"/>
          <w:color w:val="000000"/>
          <w:kern w:val="0"/>
          <w:sz w:val="32"/>
          <w:szCs w:val="32"/>
        </w:rPr>
        <w:t>出。</w:t>
      </w:r>
    </w:p>
    <w:p w:rsidR="003C5AB1" w:rsidRDefault="003C5AB1">
      <w:pPr>
        <w:pStyle w:val="Default"/>
        <w:jc w:val="center"/>
        <w:rPr>
          <w:rFonts w:cs="Times New Roman"/>
          <w:sz w:val="72"/>
          <w:szCs w:val="72"/>
        </w:rPr>
      </w:pPr>
    </w:p>
    <w:p w:rsidR="003C5AB1" w:rsidRDefault="003C5AB1">
      <w:pPr>
        <w:pStyle w:val="Default"/>
        <w:jc w:val="center"/>
        <w:rPr>
          <w:rFonts w:cs="Times New Roman"/>
          <w:sz w:val="72"/>
          <w:szCs w:val="72"/>
        </w:rPr>
      </w:pPr>
    </w:p>
    <w:p w:rsidR="003C5AB1" w:rsidRDefault="003C5AB1">
      <w:pPr>
        <w:pStyle w:val="Default"/>
        <w:jc w:val="center"/>
        <w:rPr>
          <w:rFonts w:cs="Times New Roman"/>
          <w:sz w:val="72"/>
          <w:szCs w:val="72"/>
        </w:rPr>
      </w:pPr>
    </w:p>
    <w:p w:rsidR="003C5AB1" w:rsidRDefault="003C5AB1">
      <w:pPr>
        <w:pStyle w:val="Default"/>
        <w:jc w:val="center"/>
        <w:rPr>
          <w:rFonts w:cs="Times New Roman"/>
          <w:sz w:val="72"/>
          <w:szCs w:val="72"/>
        </w:rPr>
      </w:pPr>
    </w:p>
    <w:p w:rsidR="003C5AB1" w:rsidRDefault="003C5AB1">
      <w:pPr>
        <w:pStyle w:val="Default"/>
        <w:jc w:val="center"/>
        <w:rPr>
          <w:rFonts w:cs="Times New Roman"/>
          <w:sz w:val="72"/>
          <w:szCs w:val="72"/>
        </w:rPr>
      </w:pPr>
    </w:p>
    <w:p w:rsidR="003C5AB1" w:rsidRDefault="003C5AB1">
      <w:pPr>
        <w:pStyle w:val="Default"/>
        <w:jc w:val="center"/>
        <w:rPr>
          <w:rFonts w:cs="Times New Roman"/>
          <w:sz w:val="72"/>
          <w:szCs w:val="72"/>
        </w:rPr>
      </w:pPr>
    </w:p>
    <w:p w:rsidR="003C5AB1" w:rsidRDefault="003C5AB1">
      <w:pPr>
        <w:pStyle w:val="Default"/>
        <w:jc w:val="center"/>
        <w:rPr>
          <w:rFonts w:cs="Times New Roman"/>
          <w:sz w:val="72"/>
          <w:szCs w:val="72"/>
        </w:rPr>
      </w:pPr>
    </w:p>
    <w:p w:rsidR="003C5AB1" w:rsidRDefault="003C5AB1">
      <w:pPr>
        <w:pStyle w:val="Default"/>
        <w:jc w:val="center"/>
        <w:rPr>
          <w:rFonts w:cs="Times New Roman"/>
          <w:sz w:val="72"/>
          <w:szCs w:val="72"/>
        </w:rPr>
      </w:pPr>
    </w:p>
    <w:p w:rsidR="003C5AB1" w:rsidRDefault="003C5AB1">
      <w:pPr>
        <w:pStyle w:val="Default"/>
        <w:jc w:val="center"/>
        <w:rPr>
          <w:rFonts w:cs="Times New Roman"/>
          <w:sz w:val="72"/>
          <w:szCs w:val="72"/>
        </w:rPr>
      </w:pPr>
    </w:p>
    <w:p w:rsidR="003C5AB1" w:rsidRDefault="003C5AB1">
      <w:pPr>
        <w:pStyle w:val="Default"/>
        <w:jc w:val="center"/>
        <w:rPr>
          <w:rFonts w:cs="Times New Roman"/>
          <w:sz w:val="72"/>
          <w:szCs w:val="72"/>
        </w:rPr>
      </w:pPr>
    </w:p>
    <w:p w:rsidR="003C5AB1" w:rsidRDefault="00FE240E">
      <w:pPr>
        <w:pStyle w:val="Default"/>
        <w:ind w:firstLineChars="550" w:firstLine="3960"/>
        <w:rPr>
          <w:rFonts w:ascii="宋体" w:eastAsia="宋体" w:hAnsi="宋体" w:cs="Times New Roman"/>
          <w:sz w:val="72"/>
          <w:szCs w:val="72"/>
        </w:rPr>
      </w:pPr>
      <w:r>
        <w:rPr>
          <w:rFonts w:ascii="宋体" w:eastAsia="宋体" w:hAnsi="宋体" w:cs="宋体" w:hint="eastAsia"/>
          <w:sz w:val="72"/>
          <w:szCs w:val="72"/>
        </w:rPr>
        <w:t>第五部分</w:t>
      </w:r>
    </w:p>
    <w:p w:rsidR="003C5AB1" w:rsidRDefault="00FE240E">
      <w:pPr>
        <w:jc w:val="center"/>
        <w:rPr>
          <w:rFonts w:ascii="宋体" w:cs="Times New Roman"/>
          <w:color w:val="000000"/>
          <w:kern w:val="0"/>
          <w:sz w:val="72"/>
          <w:szCs w:val="72"/>
        </w:rPr>
      </w:pPr>
      <w:r>
        <w:rPr>
          <w:rFonts w:ascii="宋体" w:hAnsi="宋体" w:cs="宋体" w:hint="eastAsia"/>
          <w:color w:val="000000"/>
          <w:kern w:val="0"/>
          <w:sz w:val="72"/>
          <w:szCs w:val="72"/>
        </w:rPr>
        <w:t>附件</w:t>
      </w:r>
    </w:p>
    <w:p w:rsidR="003C5AB1" w:rsidRDefault="003C5AB1">
      <w:pPr>
        <w:jc w:val="center"/>
        <w:rPr>
          <w:rFonts w:ascii="宋体" w:cs="Times New Roman"/>
          <w:color w:val="000000"/>
          <w:kern w:val="0"/>
          <w:sz w:val="72"/>
          <w:szCs w:val="72"/>
        </w:rPr>
      </w:pPr>
    </w:p>
    <w:p w:rsidR="003C5AB1" w:rsidRDefault="003C5AB1">
      <w:pPr>
        <w:jc w:val="center"/>
        <w:rPr>
          <w:rFonts w:ascii="宋体" w:cs="Times New Roman"/>
          <w:color w:val="000000"/>
          <w:kern w:val="0"/>
          <w:sz w:val="72"/>
          <w:szCs w:val="72"/>
        </w:rPr>
      </w:pPr>
    </w:p>
    <w:p w:rsidR="003C5AB1" w:rsidRDefault="003C5AB1">
      <w:pPr>
        <w:rPr>
          <w:rFonts w:ascii="宋体" w:cs="Times New Roman"/>
          <w:color w:val="000000"/>
          <w:kern w:val="0"/>
          <w:sz w:val="72"/>
          <w:szCs w:val="72"/>
        </w:rPr>
      </w:pPr>
    </w:p>
    <w:p w:rsidR="003C5AB1" w:rsidRDefault="00FE240E">
      <w:pPr>
        <w:spacing w:line="700" w:lineRule="exact"/>
        <w:jc w:val="center"/>
        <w:rPr>
          <w:b/>
          <w:sz w:val="44"/>
          <w:szCs w:val="44"/>
        </w:rPr>
      </w:pPr>
      <w:r>
        <w:rPr>
          <w:rFonts w:hint="eastAsia"/>
          <w:b/>
          <w:sz w:val="44"/>
          <w:szCs w:val="44"/>
        </w:rPr>
        <w:t>2022</w:t>
      </w:r>
      <w:r>
        <w:rPr>
          <w:rFonts w:hint="eastAsia"/>
          <w:b/>
          <w:sz w:val="44"/>
          <w:szCs w:val="44"/>
        </w:rPr>
        <w:t>年度部门整体支出绩效自评报告</w:t>
      </w:r>
    </w:p>
    <w:p w:rsidR="003C5AB1" w:rsidRDefault="003C5AB1">
      <w:pPr>
        <w:spacing w:line="700" w:lineRule="exact"/>
        <w:jc w:val="left"/>
        <w:rPr>
          <w:b/>
          <w:sz w:val="30"/>
          <w:szCs w:val="30"/>
        </w:rPr>
      </w:pPr>
    </w:p>
    <w:p w:rsidR="003C5AB1" w:rsidRDefault="00FE240E">
      <w:pPr>
        <w:spacing w:line="600" w:lineRule="exact"/>
        <w:ind w:firstLineChars="200" w:firstLine="560"/>
        <w:jc w:val="left"/>
        <w:rPr>
          <w:sz w:val="28"/>
          <w:szCs w:val="28"/>
        </w:rPr>
      </w:pPr>
      <w:r>
        <w:rPr>
          <w:rFonts w:hint="eastAsia"/>
          <w:sz w:val="28"/>
          <w:szCs w:val="28"/>
        </w:rPr>
        <w:t>为进一步加强规范财政资金管理，牢固树立预算绩效理念，强化支出责任，提高财政资金使用效益，根据中央、省、市有关文件精神，按照《湘潭县财政局关于印发</w:t>
      </w:r>
      <w:r>
        <w:rPr>
          <w:rFonts w:hint="eastAsia"/>
          <w:sz w:val="28"/>
          <w:szCs w:val="28"/>
        </w:rPr>
        <w:t>&lt;</w:t>
      </w:r>
      <w:r>
        <w:rPr>
          <w:rFonts w:hint="eastAsia"/>
          <w:sz w:val="28"/>
          <w:szCs w:val="28"/>
        </w:rPr>
        <w:t>湘潭县</w:t>
      </w:r>
      <w:r>
        <w:rPr>
          <w:rFonts w:hint="eastAsia"/>
          <w:sz w:val="28"/>
          <w:szCs w:val="28"/>
        </w:rPr>
        <w:t>2022</w:t>
      </w:r>
      <w:r>
        <w:rPr>
          <w:rFonts w:hint="eastAsia"/>
          <w:sz w:val="28"/>
          <w:szCs w:val="28"/>
        </w:rPr>
        <w:t>年度预算绩效管理工作考核办法</w:t>
      </w:r>
      <w:r>
        <w:rPr>
          <w:rFonts w:hint="eastAsia"/>
          <w:sz w:val="28"/>
          <w:szCs w:val="28"/>
        </w:rPr>
        <w:t>&gt;</w:t>
      </w:r>
      <w:r>
        <w:rPr>
          <w:rFonts w:hint="eastAsia"/>
          <w:sz w:val="28"/>
          <w:szCs w:val="28"/>
        </w:rPr>
        <w:t>的通知》（潭财发﹝</w:t>
      </w:r>
      <w:r>
        <w:rPr>
          <w:rFonts w:hint="eastAsia"/>
          <w:sz w:val="28"/>
          <w:szCs w:val="28"/>
        </w:rPr>
        <w:t>2022</w:t>
      </w:r>
      <w:r>
        <w:rPr>
          <w:rFonts w:hint="eastAsia"/>
          <w:sz w:val="28"/>
          <w:szCs w:val="28"/>
        </w:rPr>
        <w:t>﹞</w:t>
      </w:r>
      <w:r>
        <w:rPr>
          <w:rFonts w:hint="eastAsia"/>
          <w:sz w:val="28"/>
          <w:szCs w:val="28"/>
        </w:rPr>
        <w:t>10</w:t>
      </w:r>
      <w:r>
        <w:rPr>
          <w:rFonts w:hint="eastAsia"/>
          <w:sz w:val="28"/>
          <w:szCs w:val="28"/>
        </w:rPr>
        <w:t>号）《湘潭县财政局关于印发</w:t>
      </w:r>
      <w:r>
        <w:rPr>
          <w:rFonts w:hint="eastAsia"/>
          <w:sz w:val="28"/>
          <w:szCs w:val="28"/>
        </w:rPr>
        <w:t>&lt;</w:t>
      </w:r>
      <w:r>
        <w:rPr>
          <w:rFonts w:hint="eastAsia"/>
          <w:sz w:val="28"/>
          <w:szCs w:val="28"/>
        </w:rPr>
        <w:t>湘潭县</w:t>
      </w:r>
      <w:r>
        <w:rPr>
          <w:rFonts w:hint="eastAsia"/>
          <w:sz w:val="28"/>
          <w:szCs w:val="28"/>
        </w:rPr>
        <w:t>2022</w:t>
      </w:r>
      <w:r>
        <w:rPr>
          <w:rFonts w:hint="eastAsia"/>
          <w:sz w:val="28"/>
          <w:szCs w:val="28"/>
        </w:rPr>
        <w:t>年度预算绩效管理工作方案</w:t>
      </w:r>
      <w:r>
        <w:rPr>
          <w:rFonts w:hint="eastAsia"/>
          <w:sz w:val="28"/>
          <w:szCs w:val="28"/>
        </w:rPr>
        <w:t>&gt;</w:t>
      </w:r>
      <w:r>
        <w:rPr>
          <w:rFonts w:hint="eastAsia"/>
          <w:sz w:val="28"/>
          <w:szCs w:val="28"/>
        </w:rPr>
        <w:t>的通知》（潭财发﹝</w:t>
      </w:r>
      <w:r>
        <w:rPr>
          <w:rFonts w:hint="eastAsia"/>
          <w:sz w:val="28"/>
          <w:szCs w:val="28"/>
        </w:rPr>
        <w:t>2022</w:t>
      </w:r>
      <w:r>
        <w:rPr>
          <w:rFonts w:hint="eastAsia"/>
          <w:sz w:val="28"/>
          <w:szCs w:val="28"/>
        </w:rPr>
        <w:t>﹞</w:t>
      </w:r>
      <w:r>
        <w:rPr>
          <w:rFonts w:hint="eastAsia"/>
          <w:sz w:val="28"/>
          <w:szCs w:val="28"/>
        </w:rPr>
        <w:t>9</w:t>
      </w:r>
      <w:r>
        <w:rPr>
          <w:rFonts w:hint="eastAsia"/>
          <w:sz w:val="28"/>
          <w:szCs w:val="28"/>
        </w:rPr>
        <w:t>号）《湘潭县财政局</w:t>
      </w:r>
      <w:r>
        <w:rPr>
          <w:rFonts w:hint="eastAsia"/>
          <w:sz w:val="28"/>
          <w:szCs w:val="28"/>
        </w:rPr>
        <w:t>2022</w:t>
      </w:r>
      <w:r>
        <w:rPr>
          <w:rFonts w:hint="eastAsia"/>
          <w:sz w:val="28"/>
          <w:szCs w:val="28"/>
        </w:rPr>
        <w:t>年度预算绩效管理工作方案》等文件要求，我局对本单位</w:t>
      </w:r>
      <w:r>
        <w:rPr>
          <w:rFonts w:hint="eastAsia"/>
          <w:sz w:val="28"/>
          <w:szCs w:val="28"/>
        </w:rPr>
        <w:t>2022</w:t>
      </w:r>
      <w:r>
        <w:rPr>
          <w:rFonts w:hint="eastAsia"/>
          <w:sz w:val="28"/>
          <w:szCs w:val="28"/>
        </w:rPr>
        <w:t>年度部门支出整体绩效进行了自评，现就本单位的部门支出整体绩效自评报告如下：</w:t>
      </w:r>
    </w:p>
    <w:p w:rsidR="003C5AB1" w:rsidRDefault="00FE240E" w:rsidP="00520195">
      <w:pPr>
        <w:spacing w:line="600" w:lineRule="exact"/>
        <w:ind w:firstLineChars="200" w:firstLine="562"/>
        <w:jc w:val="left"/>
        <w:rPr>
          <w:b/>
          <w:sz w:val="28"/>
          <w:szCs w:val="28"/>
        </w:rPr>
      </w:pPr>
      <w:r>
        <w:rPr>
          <w:rFonts w:hint="eastAsia"/>
          <w:b/>
          <w:sz w:val="28"/>
          <w:szCs w:val="28"/>
        </w:rPr>
        <w:lastRenderedPageBreak/>
        <w:t>一、部门概况</w:t>
      </w:r>
    </w:p>
    <w:p w:rsidR="003C5AB1" w:rsidRDefault="00FE240E">
      <w:pPr>
        <w:spacing w:line="600" w:lineRule="exact"/>
        <w:ind w:firstLineChars="200" w:firstLine="560"/>
        <w:jc w:val="left"/>
        <w:rPr>
          <w:b/>
          <w:bCs/>
          <w:sz w:val="28"/>
          <w:szCs w:val="28"/>
        </w:rPr>
      </w:pPr>
      <w:r>
        <w:rPr>
          <w:rFonts w:hint="eastAsia"/>
          <w:sz w:val="28"/>
          <w:szCs w:val="28"/>
        </w:rPr>
        <w:t>（一）</w:t>
      </w:r>
      <w:r>
        <w:rPr>
          <w:rFonts w:hint="eastAsia"/>
          <w:b/>
          <w:bCs/>
          <w:sz w:val="28"/>
          <w:szCs w:val="28"/>
        </w:rPr>
        <w:t>部门基本情况</w:t>
      </w:r>
    </w:p>
    <w:p w:rsidR="003C5AB1" w:rsidRDefault="00FE240E" w:rsidP="00520195">
      <w:pPr>
        <w:spacing w:line="600" w:lineRule="exact"/>
        <w:ind w:firstLineChars="200" w:firstLine="562"/>
        <w:jc w:val="left"/>
        <w:rPr>
          <w:b/>
          <w:sz w:val="28"/>
          <w:szCs w:val="28"/>
        </w:rPr>
      </w:pPr>
      <w:r>
        <w:rPr>
          <w:rFonts w:hint="eastAsia"/>
          <w:b/>
          <w:sz w:val="28"/>
          <w:szCs w:val="28"/>
        </w:rPr>
        <w:t>1.</w:t>
      </w:r>
      <w:r>
        <w:rPr>
          <w:rFonts w:hint="eastAsia"/>
          <w:b/>
          <w:sz w:val="28"/>
          <w:szCs w:val="28"/>
        </w:rPr>
        <w:t>在职人员情况。</w:t>
      </w:r>
    </w:p>
    <w:p w:rsidR="003C5AB1" w:rsidRDefault="00FE240E">
      <w:pPr>
        <w:spacing w:line="560" w:lineRule="exact"/>
        <w:ind w:firstLineChars="200" w:firstLine="560"/>
        <w:rPr>
          <w:rFonts w:ascii="仿宋_GB2312" w:eastAsia="仿宋_GB2312" w:hAnsi="仿宋_GB2312" w:cs="仿宋_GB2312"/>
          <w:sz w:val="32"/>
          <w:szCs w:val="32"/>
        </w:rPr>
      </w:pPr>
      <w:r>
        <w:rPr>
          <w:rFonts w:ascii="宋体" w:hAnsi="宋体" w:cs="宋体" w:hint="eastAsia"/>
          <w:sz w:val="28"/>
          <w:szCs w:val="28"/>
        </w:rPr>
        <w:t>根据“三定方案”规定，我单位下设</w:t>
      </w:r>
      <w:r>
        <w:rPr>
          <w:rFonts w:ascii="宋体" w:hAnsi="宋体" w:cs="宋体" w:hint="eastAsia"/>
          <w:sz w:val="28"/>
          <w:szCs w:val="28"/>
        </w:rPr>
        <w:t>17</w:t>
      </w:r>
      <w:r>
        <w:rPr>
          <w:rFonts w:ascii="宋体" w:hAnsi="宋体" w:cs="宋体" w:hint="eastAsia"/>
          <w:sz w:val="28"/>
          <w:szCs w:val="28"/>
        </w:rPr>
        <w:t>个内设机构（</w:t>
      </w:r>
      <w:r>
        <w:rPr>
          <w:rFonts w:ascii="宋体" w:hAnsi="宋体" w:cs="宋体" w:hint="eastAsia"/>
          <w:sz w:val="28"/>
          <w:szCs w:val="28"/>
        </w:rPr>
        <w:t>2</w:t>
      </w:r>
      <w:r>
        <w:rPr>
          <w:rFonts w:ascii="宋体" w:hAnsi="宋体" w:cs="宋体" w:hint="eastAsia"/>
          <w:sz w:val="28"/>
          <w:szCs w:val="28"/>
        </w:rPr>
        <w:t>个不占机构个数的内设机构未算入</w:t>
      </w:r>
      <w:r>
        <w:rPr>
          <w:rFonts w:ascii="宋体" w:hAnsi="宋体" w:cs="宋体" w:hint="eastAsia"/>
          <w:sz w:val="28"/>
          <w:szCs w:val="28"/>
        </w:rPr>
        <w:t>17</w:t>
      </w:r>
      <w:r>
        <w:rPr>
          <w:rFonts w:ascii="宋体" w:hAnsi="宋体" w:cs="宋体" w:hint="eastAsia"/>
          <w:sz w:val="28"/>
          <w:szCs w:val="28"/>
        </w:rPr>
        <w:t>个内设机构之列）、</w:t>
      </w:r>
      <w:r>
        <w:rPr>
          <w:rFonts w:ascii="宋体" w:hAnsi="宋体" w:cs="宋体" w:hint="eastAsia"/>
          <w:sz w:val="28"/>
          <w:szCs w:val="28"/>
        </w:rPr>
        <w:t>2</w:t>
      </w:r>
      <w:r>
        <w:rPr>
          <w:rFonts w:ascii="宋体" w:hAnsi="宋体" w:cs="宋体" w:hint="eastAsia"/>
          <w:sz w:val="28"/>
          <w:szCs w:val="28"/>
        </w:rPr>
        <w:t>个副科级参公事业单位、</w:t>
      </w:r>
      <w:r>
        <w:rPr>
          <w:rFonts w:ascii="宋体" w:hAnsi="宋体" w:cs="宋体" w:hint="eastAsia"/>
          <w:sz w:val="28"/>
          <w:szCs w:val="28"/>
        </w:rPr>
        <w:t>8</w:t>
      </w:r>
      <w:r>
        <w:rPr>
          <w:rFonts w:ascii="宋体" w:hAnsi="宋体" w:cs="宋体" w:hint="eastAsia"/>
          <w:sz w:val="28"/>
          <w:szCs w:val="28"/>
        </w:rPr>
        <w:t>个事业单位（</w:t>
      </w:r>
      <w:r>
        <w:rPr>
          <w:rFonts w:ascii="宋体" w:hAnsi="宋体" w:cs="宋体" w:hint="eastAsia"/>
          <w:sz w:val="28"/>
          <w:szCs w:val="28"/>
        </w:rPr>
        <w:t>3</w:t>
      </w:r>
      <w:r>
        <w:rPr>
          <w:rFonts w:ascii="宋体" w:hAnsi="宋体" w:cs="宋体" w:hint="eastAsia"/>
          <w:sz w:val="28"/>
          <w:szCs w:val="28"/>
        </w:rPr>
        <w:t>个副科级和</w:t>
      </w:r>
      <w:r>
        <w:rPr>
          <w:rFonts w:ascii="宋体" w:hAnsi="宋体" w:cs="宋体" w:hint="eastAsia"/>
          <w:sz w:val="28"/>
          <w:szCs w:val="28"/>
        </w:rPr>
        <w:t>5</w:t>
      </w:r>
      <w:r>
        <w:rPr>
          <w:rFonts w:ascii="宋体" w:hAnsi="宋体" w:cs="宋体" w:hint="eastAsia"/>
          <w:sz w:val="28"/>
          <w:szCs w:val="28"/>
        </w:rPr>
        <w:t>个股级），核定行政编制</w:t>
      </w:r>
      <w:r>
        <w:rPr>
          <w:rFonts w:ascii="宋体" w:hAnsi="宋体" w:cs="宋体" w:hint="eastAsia"/>
          <w:sz w:val="28"/>
          <w:szCs w:val="28"/>
        </w:rPr>
        <w:t>44</w:t>
      </w:r>
      <w:r>
        <w:rPr>
          <w:rFonts w:ascii="宋体" w:hAnsi="宋体" w:cs="宋体" w:hint="eastAsia"/>
          <w:sz w:val="28"/>
          <w:szCs w:val="28"/>
        </w:rPr>
        <w:t>名（其中</w:t>
      </w:r>
      <w:r>
        <w:rPr>
          <w:rFonts w:ascii="宋体" w:hAnsi="宋体" w:cs="宋体" w:hint="eastAsia"/>
          <w:sz w:val="28"/>
          <w:szCs w:val="28"/>
        </w:rPr>
        <w:t>3</w:t>
      </w:r>
      <w:r>
        <w:rPr>
          <w:rFonts w:ascii="宋体" w:hAnsi="宋体" w:cs="宋体" w:hint="eastAsia"/>
          <w:sz w:val="28"/>
          <w:szCs w:val="28"/>
        </w:rPr>
        <w:t>名行政工勤编制）、参公事业编制</w:t>
      </w:r>
      <w:r>
        <w:rPr>
          <w:rFonts w:ascii="宋体" w:hAnsi="宋体" w:cs="宋体" w:hint="eastAsia"/>
          <w:sz w:val="28"/>
          <w:szCs w:val="28"/>
        </w:rPr>
        <w:t>29</w:t>
      </w:r>
      <w:r>
        <w:rPr>
          <w:rFonts w:ascii="宋体" w:hAnsi="宋体" w:cs="宋体" w:hint="eastAsia"/>
          <w:sz w:val="28"/>
          <w:szCs w:val="28"/>
        </w:rPr>
        <w:t>名、事业编制</w:t>
      </w:r>
      <w:r>
        <w:rPr>
          <w:rFonts w:ascii="宋体" w:hAnsi="宋体" w:cs="宋体" w:hint="eastAsia"/>
          <w:sz w:val="28"/>
          <w:szCs w:val="28"/>
        </w:rPr>
        <w:t>74</w:t>
      </w:r>
      <w:r>
        <w:rPr>
          <w:rFonts w:ascii="宋体" w:hAnsi="宋体" w:cs="宋体" w:hint="eastAsia"/>
          <w:sz w:val="28"/>
          <w:szCs w:val="28"/>
        </w:rPr>
        <w:t>名。截至</w:t>
      </w:r>
      <w:r>
        <w:rPr>
          <w:rFonts w:ascii="宋体" w:hAnsi="宋体" w:cs="宋体" w:hint="eastAsia"/>
          <w:sz w:val="28"/>
          <w:szCs w:val="28"/>
        </w:rPr>
        <w:t>2022</w:t>
      </w:r>
      <w:r>
        <w:rPr>
          <w:rFonts w:ascii="宋体" w:hAnsi="宋体" w:cs="宋体" w:hint="eastAsia"/>
          <w:sz w:val="28"/>
          <w:szCs w:val="28"/>
        </w:rPr>
        <w:t>年</w:t>
      </w:r>
      <w:r>
        <w:rPr>
          <w:rFonts w:ascii="宋体" w:hAnsi="宋体" w:cs="宋体" w:hint="eastAsia"/>
          <w:sz w:val="28"/>
          <w:szCs w:val="28"/>
        </w:rPr>
        <w:t>12</w:t>
      </w:r>
      <w:r>
        <w:rPr>
          <w:rFonts w:ascii="宋体" w:hAnsi="宋体" w:cs="宋体" w:hint="eastAsia"/>
          <w:sz w:val="28"/>
          <w:szCs w:val="28"/>
        </w:rPr>
        <w:t>月底，实有行政人员</w:t>
      </w:r>
      <w:r>
        <w:rPr>
          <w:rFonts w:ascii="宋体" w:hAnsi="宋体" w:cs="宋体" w:hint="eastAsia"/>
          <w:sz w:val="28"/>
          <w:szCs w:val="28"/>
        </w:rPr>
        <w:t>43</w:t>
      </w:r>
      <w:r>
        <w:rPr>
          <w:rFonts w:ascii="宋体" w:hAnsi="宋体" w:cs="宋体" w:hint="eastAsia"/>
          <w:sz w:val="28"/>
          <w:szCs w:val="28"/>
        </w:rPr>
        <w:t>名（其中行政工勤人员</w:t>
      </w:r>
      <w:r>
        <w:rPr>
          <w:rFonts w:ascii="宋体" w:hAnsi="宋体" w:cs="宋体" w:hint="eastAsia"/>
          <w:sz w:val="28"/>
          <w:szCs w:val="28"/>
        </w:rPr>
        <w:t>2</w:t>
      </w:r>
      <w:r>
        <w:rPr>
          <w:rFonts w:ascii="宋体" w:hAnsi="宋体" w:cs="宋体" w:hint="eastAsia"/>
          <w:sz w:val="28"/>
          <w:szCs w:val="28"/>
        </w:rPr>
        <w:t>名）、参公事业人员</w:t>
      </w:r>
      <w:r>
        <w:rPr>
          <w:rFonts w:ascii="宋体" w:hAnsi="宋体" w:cs="宋体" w:hint="eastAsia"/>
          <w:sz w:val="28"/>
          <w:szCs w:val="28"/>
        </w:rPr>
        <w:t>10</w:t>
      </w:r>
      <w:r>
        <w:rPr>
          <w:rFonts w:ascii="宋体" w:hAnsi="宋体" w:cs="宋体" w:hint="eastAsia"/>
          <w:sz w:val="28"/>
          <w:szCs w:val="28"/>
        </w:rPr>
        <w:t>名、事业人员</w:t>
      </w:r>
      <w:r>
        <w:rPr>
          <w:rFonts w:ascii="宋体" w:hAnsi="宋体" w:cs="宋体" w:hint="eastAsia"/>
          <w:sz w:val="28"/>
          <w:szCs w:val="28"/>
        </w:rPr>
        <w:t>91</w:t>
      </w:r>
      <w:r>
        <w:rPr>
          <w:rFonts w:ascii="宋体" w:hAnsi="宋体" w:cs="宋体" w:hint="eastAsia"/>
          <w:sz w:val="28"/>
          <w:szCs w:val="28"/>
        </w:rPr>
        <w:t>名；借调人员</w:t>
      </w:r>
      <w:r>
        <w:rPr>
          <w:rFonts w:ascii="宋体" w:hAnsi="宋体" w:cs="宋体" w:hint="eastAsia"/>
          <w:sz w:val="28"/>
          <w:szCs w:val="28"/>
        </w:rPr>
        <w:t>3</w:t>
      </w:r>
      <w:r>
        <w:rPr>
          <w:rFonts w:ascii="宋体" w:hAnsi="宋体" w:cs="宋体" w:hint="eastAsia"/>
          <w:sz w:val="28"/>
          <w:szCs w:val="28"/>
        </w:rPr>
        <w:t>名、编外用工人员</w:t>
      </w:r>
      <w:r>
        <w:rPr>
          <w:rFonts w:ascii="宋体" w:hAnsi="宋体" w:cs="宋体" w:hint="eastAsia"/>
          <w:sz w:val="28"/>
          <w:szCs w:val="28"/>
        </w:rPr>
        <w:t>21</w:t>
      </w:r>
      <w:r>
        <w:rPr>
          <w:rFonts w:ascii="宋体" w:hAnsi="宋体" w:cs="宋体" w:hint="eastAsia"/>
          <w:sz w:val="28"/>
          <w:szCs w:val="28"/>
        </w:rPr>
        <w:t>人；退休人员</w:t>
      </w:r>
      <w:r>
        <w:rPr>
          <w:rFonts w:ascii="宋体" w:hAnsi="宋体" w:cs="宋体" w:hint="eastAsia"/>
          <w:sz w:val="28"/>
          <w:szCs w:val="28"/>
        </w:rPr>
        <w:t>74</w:t>
      </w:r>
      <w:r>
        <w:rPr>
          <w:rFonts w:ascii="宋体" w:hAnsi="宋体" w:cs="宋体" w:hint="eastAsia"/>
          <w:sz w:val="28"/>
          <w:szCs w:val="28"/>
        </w:rPr>
        <w:t>人，遗属补助</w:t>
      </w:r>
      <w:r>
        <w:rPr>
          <w:rFonts w:ascii="宋体" w:hAnsi="宋体" w:cs="宋体" w:hint="eastAsia"/>
          <w:sz w:val="28"/>
          <w:szCs w:val="28"/>
        </w:rPr>
        <w:t>1</w:t>
      </w:r>
      <w:r>
        <w:rPr>
          <w:rFonts w:ascii="宋体" w:hAnsi="宋体" w:cs="宋体" w:hint="eastAsia"/>
          <w:sz w:val="28"/>
          <w:szCs w:val="28"/>
        </w:rPr>
        <w:t>人。</w:t>
      </w:r>
    </w:p>
    <w:p w:rsidR="003C5AB1" w:rsidRDefault="00FE240E" w:rsidP="00520195">
      <w:pPr>
        <w:spacing w:line="600" w:lineRule="exact"/>
        <w:ind w:firstLineChars="200" w:firstLine="562"/>
        <w:jc w:val="left"/>
        <w:rPr>
          <w:b/>
          <w:sz w:val="28"/>
          <w:szCs w:val="28"/>
        </w:rPr>
      </w:pPr>
      <w:r>
        <w:rPr>
          <w:rFonts w:hint="eastAsia"/>
          <w:b/>
          <w:sz w:val="28"/>
          <w:szCs w:val="28"/>
        </w:rPr>
        <w:t>2.</w:t>
      </w:r>
      <w:r>
        <w:rPr>
          <w:rFonts w:hint="eastAsia"/>
          <w:b/>
          <w:sz w:val="28"/>
          <w:szCs w:val="28"/>
        </w:rPr>
        <w:t>内设机构设置（含</w:t>
      </w:r>
      <w:r>
        <w:rPr>
          <w:rFonts w:ascii="宋体" w:hAnsi="宋体" w:cs="宋体" w:hint="eastAsia"/>
          <w:sz w:val="28"/>
          <w:szCs w:val="28"/>
        </w:rPr>
        <w:t>2</w:t>
      </w:r>
      <w:r>
        <w:rPr>
          <w:rFonts w:ascii="宋体" w:hAnsi="宋体" w:cs="宋体" w:hint="eastAsia"/>
          <w:sz w:val="28"/>
          <w:szCs w:val="28"/>
        </w:rPr>
        <w:t>个不占机构个数的内设机构</w:t>
      </w:r>
      <w:r>
        <w:rPr>
          <w:rFonts w:hint="eastAsia"/>
          <w:b/>
          <w:sz w:val="28"/>
          <w:szCs w:val="28"/>
        </w:rPr>
        <w:t>）。</w:t>
      </w:r>
    </w:p>
    <w:p w:rsidR="003C5AB1" w:rsidRDefault="00FE240E">
      <w:pPr>
        <w:spacing w:line="600" w:lineRule="exact"/>
        <w:ind w:firstLineChars="200" w:firstLine="560"/>
        <w:jc w:val="left"/>
        <w:rPr>
          <w:sz w:val="28"/>
          <w:szCs w:val="28"/>
        </w:rPr>
      </w:pPr>
      <w:r>
        <w:rPr>
          <w:rFonts w:hint="eastAsia"/>
          <w:sz w:val="28"/>
          <w:szCs w:val="28"/>
        </w:rPr>
        <w:t>（</w:t>
      </w:r>
      <w:r>
        <w:rPr>
          <w:rFonts w:hint="eastAsia"/>
          <w:sz w:val="28"/>
          <w:szCs w:val="28"/>
        </w:rPr>
        <w:t>1</w:t>
      </w:r>
      <w:r>
        <w:rPr>
          <w:rFonts w:hint="eastAsia"/>
          <w:sz w:val="28"/>
          <w:szCs w:val="28"/>
        </w:rPr>
        <w:t>）办公室</w:t>
      </w:r>
      <w:r>
        <w:rPr>
          <w:rFonts w:hint="eastAsia"/>
          <w:sz w:val="28"/>
          <w:szCs w:val="28"/>
        </w:rPr>
        <w:t xml:space="preserve"> </w:t>
      </w:r>
      <w:r>
        <w:rPr>
          <w:rFonts w:hint="eastAsia"/>
          <w:sz w:val="28"/>
          <w:szCs w:val="28"/>
        </w:rPr>
        <w:t>负责机关日常运转工作。承担文稿起</w:t>
      </w:r>
      <w:r>
        <w:rPr>
          <w:rFonts w:hint="eastAsia"/>
          <w:sz w:val="28"/>
          <w:szCs w:val="28"/>
        </w:rPr>
        <w:t>草、政策研究、文电、会务、机要、保密、档案、信息、宣传、综治、信访、政务公开、建议提案办理、计划生育等工作。承担局机关的财务、接待、国有资产管理、后勤保障、安全等工作。</w:t>
      </w:r>
    </w:p>
    <w:p w:rsidR="003C5AB1" w:rsidRDefault="00FE240E">
      <w:pPr>
        <w:spacing w:line="600" w:lineRule="exact"/>
        <w:ind w:firstLineChars="200" w:firstLine="560"/>
        <w:jc w:val="left"/>
        <w:rPr>
          <w:sz w:val="28"/>
          <w:szCs w:val="28"/>
        </w:rPr>
      </w:pPr>
      <w:r>
        <w:rPr>
          <w:rFonts w:hint="eastAsia"/>
          <w:sz w:val="28"/>
          <w:szCs w:val="28"/>
        </w:rPr>
        <w:t>（</w:t>
      </w:r>
      <w:r>
        <w:rPr>
          <w:rFonts w:hint="eastAsia"/>
          <w:sz w:val="28"/>
          <w:szCs w:val="28"/>
        </w:rPr>
        <w:t>2</w:t>
      </w:r>
      <w:r>
        <w:rPr>
          <w:rFonts w:hint="eastAsia"/>
          <w:sz w:val="28"/>
          <w:szCs w:val="28"/>
        </w:rPr>
        <w:t>）人事股</w:t>
      </w:r>
      <w:r>
        <w:rPr>
          <w:rFonts w:hint="eastAsia"/>
          <w:sz w:val="28"/>
          <w:szCs w:val="28"/>
        </w:rPr>
        <w:t xml:space="preserve"> </w:t>
      </w:r>
      <w:r>
        <w:rPr>
          <w:rFonts w:hint="eastAsia"/>
          <w:sz w:val="28"/>
          <w:szCs w:val="28"/>
        </w:rPr>
        <w:t>负责局机关和所属事业单位的机构编制、组织人事、劳资工作。负责绩效考核工作。制定并组织实施财政系统的教育规划，指导财政系统人才队伍建设和教育培训工作。</w:t>
      </w:r>
      <w:r>
        <w:rPr>
          <w:rFonts w:hint="eastAsia"/>
          <w:sz w:val="28"/>
          <w:szCs w:val="28"/>
        </w:rPr>
        <w:t xml:space="preserve"> </w:t>
      </w:r>
      <w:r>
        <w:rPr>
          <w:rFonts w:hint="eastAsia"/>
          <w:sz w:val="28"/>
          <w:szCs w:val="28"/>
        </w:rPr>
        <w:t>负责财政系统人事教育统计工作。</w:t>
      </w:r>
    </w:p>
    <w:p w:rsidR="003C5AB1" w:rsidRDefault="00FE240E">
      <w:pPr>
        <w:spacing w:line="600" w:lineRule="exact"/>
        <w:ind w:firstLineChars="200" w:firstLine="560"/>
        <w:jc w:val="left"/>
        <w:rPr>
          <w:sz w:val="28"/>
          <w:szCs w:val="28"/>
        </w:rPr>
      </w:pPr>
      <w:r>
        <w:rPr>
          <w:rFonts w:hint="eastAsia"/>
          <w:sz w:val="28"/>
          <w:szCs w:val="28"/>
        </w:rPr>
        <w:t>（</w:t>
      </w:r>
      <w:r>
        <w:rPr>
          <w:rFonts w:hint="eastAsia"/>
          <w:sz w:val="28"/>
          <w:szCs w:val="28"/>
        </w:rPr>
        <w:t>3</w:t>
      </w:r>
      <w:r>
        <w:rPr>
          <w:rFonts w:hint="eastAsia"/>
          <w:sz w:val="28"/>
          <w:szCs w:val="28"/>
        </w:rPr>
        <w:t>）综合规划股</w:t>
      </w:r>
      <w:r>
        <w:rPr>
          <w:rFonts w:hint="eastAsia"/>
          <w:sz w:val="28"/>
          <w:szCs w:val="28"/>
        </w:rPr>
        <w:t xml:space="preserve"> </w:t>
      </w:r>
      <w:r>
        <w:rPr>
          <w:rFonts w:hint="eastAsia"/>
          <w:sz w:val="28"/>
          <w:szCs w:val="28"/>
        </w:rPr>
        <w:t>分析预测宏观经济形势并提出宏观调控建议。研究提出有关收入分配制度和改革方案。研究政府购买服务制度和政策，并组织实施。承担全县财政统发工资人员工资统发审批和与商业银行签订工资代发协议，并按规定发放到位。监督管理非税收入管理政策的执行情况。配合有关单位做好保障性安居工程资金、水库移民资金监督工作。负责彩票公益金管理工作。配合规范行政事业单位津贴补贴</w:t>
      </w:r>
      <w:r>
        <w:rPr>
          <w:rFonts w:hint="eastAsia"/>
          <w:sz w:val="28"/>
          <w:szCs w:val="28"/>
        </w:rPr>
        <w:t>(</w:t>
      </w:r>
      <w:r>
        <w:rPr>
          <w:rFonts w:hint="eastAsia"/>
          <w:sz w:val="28"/>
          <w:szCs w:val="28"/>
        </w:rPr>
        <w:t>绩效工资</w:t>
      </w:r>
      <w:r>
        <w:rPr>
          <w:rFonts w:hint="eastAsia"/>
          <w:sz w:val="28"/>
          <w:szCs w:val="28"/>
        </w:rPr>
        <w:t>)</w:t>
      </w:r>
      <w:r>
        <w:rPr>
          <w:rFonts w:hint="eastAsia"/>
          <w:sz w:val="28"/>
          <w:szCs w:val="28"/>
        </w:rPr>
        <w:t>的办法制定、审批工作。配合清理规范公务员津补贴有关工作。配合收费项目的清理检查以及短期培训班收费项目申报审批等工作。</w:t>
      </w:r>
    </w:p>
    <w:p w:rsidR="003C5AB1" w:rsidRDefault="00FE240E">
      <w:pPr>
        <w:spacing w:line="600" w:lineRule="exact"/>
        <w:ind w:firstLineChars="200" w:firstLine="560"/>
        <w:jc w:val="left"/>
        <w:rPr>
          <w:sz w:val="28"/>
          <w:szCs w:val="28"/>
        </w:rPr>
      </w:pPr>
      <w:r>
        <w:rPr>
          <w:rFonts w:hint="eastAsia"/>
          <w:sz w:val="28"/>
          <w:szCs w:val="28"/>
        </w:rPr>
        <w:t>（</w:t>
      </w:r>
      <w:r>
        <w:rPr>
          <w:rFonts w:hint="eastAsia"/>
          <w:sz w:val="28"/>
          <w:szCs w:val="28"/>
        </w:rPr>
        <w:t>4</w:t>
      </w:r>
      <w:r>
        <w:rPr>
          <w:rFonts w:hint="eastAsia"/>
          <w:sz w:val="28"/>
          <w:szCs w:val="28"/>
        </w:rPr>
        <w:t>）预算股</w:t>
      </w:r>
      <w:r>
        <w:rPr>
          <w:rFonts w:hint="eastAsia"/>
          <w:sz w:val="28"/>
          <w:szCs w:val="28"/>
        </w:rPr>
        <w:t xml:space="preserve">  </w:t>
      </w:r>
      <w:r>
        <w:rPr>
          <w:rFonts w:hint="eastAsia"/>
          <w:sz w:val="28"/>
          <w:szCs w:val="28"/>
        </w:rPr>
        <w:t>拟订中长期财政规划。</w:t>
      </w:r>
      <w:r>
        <w:rPr>
          <w:rFonts w:hint="eastAsia"/>
          <w:sz w:val="28"/>
          <w:szCs w:val="28"/>
        </w:rPr>
        <w:t>负责重要财税改革方案的研究和协调。分析预测全县宏观经济运行情况，研究提出增收节支、平衡预算和加强预算管理的建议。拟订全县预算管理制度。编制年度县本级预算草案，汇编全县财政收支预算。研究拟</w:t>
      </w:r>
      <w:r>
        <w:rPr>
          <w:rFonts w:hint="eastAsia"/>
          <w:sz w:val="28"/>
          <w:szCs w:val="28"/>
        </w:rPr>
        <w:lastRenderedPageBreak/>
        <w:t>订县乡财政管理体制，负责县对乡、村两级的财政转移支付工作。制定全县部门预算编制方案，承担县直部门预算分配、审核、批复、调整及公用经费支出标准体系建设及项目库管理工作。管理预算指标，办理预算调整和年终决算的结算、补助事项，管理县级预备费。承担向县人大报告县本级预算、决算及其执行情况的工作。指导乡</w:t>
      </w:r>
      <w:r>
        <w:rPr>
          <w:rFonts w:hint="eastAsia"/>
          <w:sz w:val="28"/>
          <w:szCs w:val="28"/>
        </w:rPr>
        <w:t>(</w:t>
      </w:r>
      <w:r>
        <w:rPr>
          <w:rFonts w:hint="eastAsia"/>
          <w:sz w:val="28"/>
          <w:szCs w:val="28"/>
        </w:rPr>
        <w:t>镇</w:t>
      </w:r>
      <w:r>
        <w:rPr>
          <w:rFonts w:hint="eastAsia"/>
          <w:sz w:val="28"/>
          <w:szCs w:val="28"/>
        </w:rPr>
        <w:t>)</w:t>
      </w:r>
      <w:r>
        <w:rPr>
          <w:rFonts w:hint="eastAsia"/>
          <w:sz w:val="28"/>
          <w:szCs w:val="28"/>
        </w:rPr>
        <w:t>预算管理工作。为部门、单位</w:t>
      </w:r>
      <w:r>
        <w:rPr>
          <w:rFonts w:hint="eastAsia"/>
          <w:sz w:val="28"/>
          <w:szCs w:val="28"/>
        </w:rPr>
        <w:t>和社会各界提供有关预算定额、预算支出政策等咨询服务。</w:t>
      </w:r>
    </w:p>
    <w:p w:rsidR="003C5AB1" w:rsidRDefault="00FE240E">
      <w:pPr>
        <w:spacing w:line="600" w:lineRule="exact"/>
        <w:ind w:firstLineChars="200" w:firstLine="560"/>
        <w:jc w:val="left"/>
        <w:rPr>
          <w:sz w:val="28"/>
          <w:szCs w:val="28"/>
        </w:rPr>
      </w:pPr>
      <w:r>
        <w:rPr>
          <w:rFonts w:hint="eastAsia"/>
          <w:sz w:val="28"/>
          <w:szCs w:val="28"/>
        </w:rPr>
        <w:t>（</w:t>
      </w:r>
      <w:r>
        <w:rPr>
          <w:rFonts w:hint="eastAsia"/>
          <w:sz w:val="28"/>
          <w:szCs w:val="28"/>
        </w:rPr>
        <w:t>5</w:t>
      </w:r>
      <w:r>
        <w:rPr>
          <w:rFonts w:hint="eastAsia"/>
          <w:sz w:val="28"/>
          <w:szCs w:val="28"/>
        </w:rPr>
        <w:t>）行政政法股（教科文股）</w:t>
      </w:r>
      <w:r>
        <w:rPr>
          <w:rFonts w:hint="eastAsia"/>
          <w:sz w:val="28"/>
          <w:szCs w:val="28"/>
        </w:rPr>
        <w:t xml:space="preserve"> </w:t>
      </w:r>
      <w:r>
        <w:rPr>
          <w:rFonts w:hint="eastAsia"/>
          <w:sz w:val="28"/>
          <w:szCs w:val="28"/>
        </w:rPr>
        <w:t>承担对口部门的预算有关工作，研究提出相关财政管理建议。负责制定会议费、差旅费等政府性开支标准。配合对口部门上级财政资金的申报、登记、下达、管理工作。配合对口部门专项资金、专项经费的检查督促工作。配合对口部门下达教育附加费使用计划。配合做好本部门实事工程项目实施情况监督检查工作。</w:t>
      </w:r>
    </w:p>
    <w:p w:rsidR="003C5AB1" w:rsidRDefault="00FE240E">
      <w:pPr>
        <w:spacing w:line="600" w:lineRule="exact"/>
        <w:ind w:firstLineChars="200" w:firstLine="560"/>
        <w:jc w:val="left"/>
        <w:rPr>
          <w:sz w:val="28"/>
          <w:szCs w:val="28"/>
        </w:rPr>
      </w:pPr>
      <w:r>
        <w:rPr>
          <w:rFonts w:hint="eastAsia"/>
          <w:sz w:val="28"/>
          <w:szCs w:val="28"/>
        </w:rPr>
        <w:t>（</w:t>
      </w:r>
      <w:r>
        <w:rPr>
          <w:rFonts w:hint="eastAsia"/>
          <w:sz w:val="28"/>
          <w:szCs w:val="28"/>
        </w:rPr>
        <w:t>6</w:t>
      </w:r>
      <w:r>
        <w:rPr>
          <w:rFonts w:hint="eastAsia"/>
          <w:sz w:val="28"/>
          <w:szCs w:val="28"/>
        </w:rPr>
        <w:t>）资产管理股</w:t>
      </w:r>
      <w:r>
        <w:rPr>
          <w:rFonts w:hint="eastAsia"/>
          <w:sz w:val="28"/>
          <w:szCs w:val="28"/>
        </w:rPr>
        <w:t>(</w:t>
      </w:r>
      <w:r>
        <w:rPr>
          <w:rFonts w:hint="eastAsia"/>
          <w:sz w:val="28"/>
          <w:szCs w:val="28"/>
        </w:rPr>
        <w:t>国有资产监督管理办公室</w:t>
      </w:r>
      <w:r>
        <w:rPr>
          <w:rFonts w:hint="eastAsia"/>
          <w:sz w:val="28"/>
          <w:szCs w:val="28"/>
        </w:rPr>
        <w:t xml:space="preserve">)  </w:t>
      </w:r>
      <w:r>
        <w:rPr>
          <w:rFonts w:hint="eastAsia"/>
          <w:sz w:val="28"/>
          <w:szCs w:val="28"/>
        </w:rPr>
        <w:t>贯彻执行国家有关行政事业单位国有资产管理的法律、法规、规章和方针政策，制定本级行政事业单位国有资产管理</w:t>
      </w:r>
      <w:r>
        <w:rPr>
          <w:rFonts w:hint="eastAsia"/>
          <w:sz w:val="28"/>
          <w:szCs w:val="28"/>
        </w:rPr>
        <w:t>的措施和制度，并组织实施和监督检查。做好政府向人大报告国有资产情况的工作。负责行政事业单位汽车控购管理。指导推进所监管企业改革和发展，推进企业的现代企业制度建设，完善公司治理结构，推动国有经济布局和结构的战略性调整。负责组织所监管企业国有资本收益收缴管理、经营预决算编制和执行等工作。制定国有资本经营预算有关管理制度和办法。会同有关部门监督指导所监管企业工资分配管理工作，拟订所监管企业负责人收入分配政策并组织实施。按规定管理资产评估工作，负责组织全县资产评估机构审批、管理和监督。对国有资产评估项目进行核准、备</w:t>
      </w:r>
      <w:r>
        <w:rPr>
          <w:rFonts w:hint="eastAsia"/>
          <w:sz w:val="28"/>
          <w:szCs w:val="28"/>
        </w:rPr>
        <w:t>案。</w:t>
      </w:r>
    </w:p>
    <w:p w:rsidR="003C5AB1" w:rsidRDefault="00FE240E">
      <w:pPr>
        <w:spacing w:line="600" w:lineRule="exact"/>
        <w:ind w:firstLineChars="200" w:firstLine="560"/>
        <w:rPr>
          <w:sz w:val="28"/>
          <w:szCs w:val="28"/>
        </w:rPr>
      </w:pPr>
      <w:r>
        <w:rPr>
          <w:rFonts w:hint="eastAsia"/>
          <w:sz w:val="28"/>
          <w:szCs w:val="28"/>
        </w:rPr>
        <w:t>（</w:t>
      </w:r>
      <w:r>
        <w:rPr>
          <w:rFonts w:hint="eastAsia"/>
          <w:sz w:val="28"/>
          <w:szCs w:val="28"/>
        </w:rPr>
        <w:t>7</w:t>
      </w:r>
      <w:r>
        <w:rPr>
          <w:rFonts w:hint="eastAsia"/>
          <w:sz w:val="28"/>
          <w:szCs w:val="28"/>
        </w:rPr>
        <w:t>）国库股</w:t>
      </w:r>
      <w:r>
        <w:rPr>
          <w:rFonts w:hint="eastAsia"/>
          <w:sz w:val="28"/>
          <w:szCs w:val="28"/>
        </w:rPr>
        <w:t xml:space="preserve">  </w:t>
      </w:r>
      <w:r>
        <w:rPr>
          <w:rFonts w:hint="eastAsia"/>
          <w:sz w:val="28"/>
          <w:szCs w:val="28"/>
        </w:rPr>
        <w:t>承担县级财政收入的组织协调工作。组织预算执行、监控及分析预测。组织拟订国库管理和国库集中收付制度。管理财政和预算单位账户。汇总编制全县财政收支月报、旬报，分析财政预算收支情况。承担全县财政总决算、政府综合财务报告汇总和部门决算。承担县财政与园区的财政往来资金结算。承担现金和县级财政专户资金管理。承担“两会”结算工作。承担审计联络协调工作。承担国库动态</w:t>
      </w:r>
      <w:r>
        <w:rPr>
          <w:rFonts w:hint="eastAsia"/>
          <w:sz w:val="28"/>
          <w:szCs w:val="28"/>
        </w:rPr>
        <w:lastRenderedPageBreak/>
        <w:t>监控工作。监督管理商业银行财政代理业务。拟定财源建设有关政策措施及组织实施。负责新《政府会计制度》和《政府会计准则》的实施。</w:t>
      </w:r>
    </w:p>
    <w:p w:rsidR="003C5AB1" w:rsidRDefault="00FE240E">
      <w:pPr>
        <w:spacing w:line="600" w:lineRule="exact"/>
        <w:ind w:firstLineChars="200" w:firstLine="560"/>
        <w:jc w:val="left"/>
        <w:rPr>
          <w:sz w:val="28"/>
          <w:szCs w:val="28"/>
        </w:rPr>
      </w:pPr>
      <w:r>
        <w:rPr>
          <w:rFonts w:hint="eastAsia"/>
          <w:sz w:val="28"/>
          <w:szCs w:val="28"/>
        </w:rPr>
        <w:t>（</w:t>
      </w:r>
      <w:r>
        <w:rPr>
          <w:rFonts w:hint="eastAsia"/>
          <w:sz w:val="28"/>
          <w:szCs w:val="28"/>
        </w:rPr>
        <w:t>8</w:t>
      </w:r>
      <w:r>
        <w:rPr>
          <w:rFonts w:hint="eastAsia"/>
          <w:sz w:val="28"/>
          <w:szCs w:val="28"/>
        </w:rPr>
        <w:t>）乡镇财</w:t>
      </w:r>
      <w:r>
        <w:rPr>
          <w:rFonts w:hint="eastAsia"/>
          <w:sz w:val="28"/>
          <w:szCs w:val="28"/>
        </w:rPr>
        <w:t>政管理股</w:t>
      </w:r>
      <w:r>
        <w:rPr>
          <w:rFonts w:hint="eastAsia"/>
          <w:sz w:val="28"/>
          <w:szCs w:val="28"/>
        </w:rPr>
        <w:t xml:space="preserve">  </w:t>
      </w:r>
      <w:r>
        <w:rPr>
          <w:rFonts w:hint="eastAsia"/>
          <w:sz w:val="28"/>
          <w:szCs w:val="28"/>
        </w:rPr>
        <w:t>负责理顺乡镇财政管理体制，指导乡镇财政所的业务工作。负责全县乡镇、村财政财务精细化管理和考评工作。负责组织乡镇财政预算编制，监督乡镇财政预算执行。负责村级组织运转经费的监督。指导全县“村账乡代理”业务工作。组织开展乡镇财税管理有关宣传和调研活动。配合全县乡镇财政系统干部职工培训工作。</w:t>
      </w:r>
    </w:p>
    <w:p w:rsidR="003C5AB1" w:rsidRDefault="00FE240E">
      <w:pPr>
        <w:spacing w:line="600" w:lineRule="exact"/>
        <w:ind w:firstLineChars="200" w:firstLine="560"/>
        <w:jc w:val="left"/>
        <w:rPr>
          <w:sz w:val="28"/>
          <w:szCs w:val="28"/>
        </w:rPr>
      </w:pPr>
      <w:r>
        <w:rPr>
          <w:rFonts w:hint="eastAsia"/>
          <w:sz w:val="28"/>
          <w:szCs w:val="28"/>
        </w:rPr>
        <w:t>（</w:t>
      </w:r>
      <w:r>
        <w:rPr>
          <w:rFonts w:hint="eastAsia"/>
          <w:sz w:val="28"/>
          <w:szCs w:val="28"/>
        </w:rPr>
        <w:t>9</w:t>
      </w:r>
      <w:r>
        <w:rPr>
          <w:rFonts w:hint="eastAsia"/>
          <w:sz w:val="28"/>
          <w:szCs w:val="28"/>
        </w:rPr>
        <w:t>）绩效管理股</w:t>
      </w:r>
      <w:r>
        <w:rPr>
          <w:rFonts w:hint="eastAsia"/>
          <w:sz w:val="28"/>
          <w:szCs w:val="28"/>
        </w:rPr>
        <w:t xml:space="preserve">  </w:t>
      </w:r>
      <w:r>
        <w:rPr>
          <w:rFonts w:hint="eastAsia"/>
          <w:sz w:val="28"/>
          <w:szCs w:val="28"/>
        </w:rPr>
        <w:t>贯彻执行上级政府及财政部门有关预算绩效管理的政策、制度和办法，研究制定适合本县的工作方案和具体措施。组织开展预算绩效目标管理、绩效运行跟踪监控管理、绩效评价实施管理、绩效评价结果反馈和应用管理工</w:t>
      </w:r>
      <w:r>
        <w:rPr>
          <w:rFonts w:hint="eastAsia"/>
          <w:sz w:val="28"/>
          <w:szCs w:val="28"/>
        </w:rPr>
        <w:t>作。组织部门支出标准体系建设及项目库管理工作。组织和规范第三方中介机构参与预算绩效管理工作。</w:t>
      </w:r>
    </w:p>
    <w:p w:rsidR="003C5AB1" w:rsidRDefault="00FE240E">
      <w:pPr>
        <w:spacing w:line="600" w:lineRule="exact"/>
        <w:ind w:firstLineChars="200" w:firstLine="560"/>
        <w:jc w:val="left"/>
        <w:rPr>
          <w:sz w:val="28"/>
          <w:szCs w:val="28"/>
        </w:rPr>
      </w:pPr>
      <w:r>
        <w:rPr>
          <w:rFonts w:hint="eastAsia"/>
          <w:sz w:val="28"/>
          <w:szCs w:val="28"/>
        </w:rPr>
        <w:t>（</w:t>
      </w:r>
      <w:r>
        <w:rPr>
          <w:rFonts w:hint="eastAsia"/>
          <w:sz w:val="28"/>
          <w:szCs w:val="28"/>
        </w:rPr>
        <w:t>10</w:t>
      </w:r>
      <w:r>
        <w:rPr>
          <w:rFonts w:hint="eastAsia"/>
          <w:sz w:val="28"/>
          <w:szCs w:val="28"/>
        </w:rPr>
        <w:t>）社会保障股</w:t>
      </w:r>
      <w:r>
        <w:rPr>
          <w:rFonts w:hint="eastAsia"/>
          <w:sz w:val="28"/>
          <w:szCs w:val="28"/>
        </w:rPr>
        <w:t xml:space="preserve">  </w:t>
      </w:r>
      <w:r>
        <w:rPr>
          <w:rFonts w:hint="eastAsia"/>
          <w:sz w:val="28"/>
          <w:szCs w:val="28"/>
        </w:rPr>
        <w:t>承担对口部门的预算有关工作，研究提出相关财政政策。会同有关部门分配和管理社会保障、就业及医疗卫生支出。会同有关部门研究拟订有关资金（基金）财务管理制度。承担社会保障基金的财政监管工作。编制县级社会保障预决算草案。审核汇总全县社会保险基金预决算草案。配合全县特困供养人员、城乡居民基本养老、机关企事业养老、医疗救助、临时救助、优抚、救灾救济等资金管理和相关工作。</w:t>
      </w:r>
    </w:p>
    <w:p w:rsidR="003C5AB1" w:rsidRDefault="00FE240E">
      <w:pPr>
        <w:spacing w:line="600" w:lineRule="exact"/>
        <w:ind w:firstLineChars="200" w:firstLine="560"/>
        <w:jc w:val="left"/>
        <w:rPr>
          <w:sz w:val="28"/>
          <w:szCs w:val="28"/>
        </w:rPr>
      </w:pPr>
      <w:r>
        <w:rPr>
          <w:rFonts w:hint="eastAsia"/>
          <w:sz w:val="28"/>
          <w:szCs w:val="28"/>
        </w:rPr>
        <w:t>（</w:t>
      </w:r>
      <w:r>
        <w:rPr>
          <w:rFonts w:hint="eastAsia"/>
          <w:sz w:val="28"/>
          <w:szCs w:val="28"/>
        </w:rPr>
        <w:t>11</w:t>
      </w:r>
      <w:r>
        <w:rPr>
          <w:rFonts w:hint="eastAsia"/>
          <w:sz w:val="28"/>
          <w:szCs w:val="28"/>
        </w:rPr>
        <w:t>）会计股</w:t>
      </w:r>
      <w:r>
        <w:rPr>
          <w:rFonts w:hint="eastAsia"/>
          <w:sz w:val="28"/>
          <w:szCs w:val="28"/>
        </w:rPr>
        <w:t xml:space="preserve">  </w:t>
      </w:r>
      <w:r>
        <w:rPr>
          <w:rFonts w:hint="eastAsia"/>
          <w:sz w:val="28"/>
          <w:szCs w:val="28"/>
        </w:rPr>
        <w:t>负责全县会计管理</w:t>
      </w:r>
      <w:r>
        <w:rPr>
          <w:rFonts w:hint="eastAsia"/>
          <w:sz w:val="28"/>
          <w:szCs w:val="28"/>
        </w:rPr>
        <w:t>工作，贯彻落实国家会计法律、法规、规章。制定并实施本级会计管理措施和制度。规范全县会计执法。负责会计代理记账机构的资格审查。按规定承担全县会计专业技术资格管理工作。对接会计协会相关工作。配合相关部门，组织开展会计人员继续教育。</w:t>
      </w:r>
    </w:p>
    <w:p w:rsidR="003C5AB1" w:rsidRDefault="00FE240E">
      <w:pPr>
        <w:spacing w:line="600" w:lineRule="exact"/>
        <w:ind w:firstLineChars="200" w:firstLine="560"/>
        <w:jc w:val="left"/>
        <w:rPr>
          <w:sz w:val="28"/>
          <w:szCs w:val="28"/>
        </w:rPr>
      </w:pPr>
      <w:r>
        <w:rPr>
          <w:rFonts w:hint="eastAsia"/>
          <w:sz w:val="28"/>
          <w:szCs w:val="28"/>
        </w:rPr>
        <w:t>（</w:t>
      </w:r>
      <w:r>
        <w:rPr>
          <w:rFonts w:hint="eastAsia"/>
          <w:sz w:val="28"/>
          <w:szCs w:val="28"/>
        </w:rPr>
        <w:t>12</w:t>
      </w:r>
      <w:r>
        <w:rPr>
          <w:rFonts w:hint="eastAsia"/>
          <w:sz w:val="28"/>
          <w:szCs w:val="28"/>
        </w:rPr>
        <w:t>）</w:t>
      </w:r>
      <w:r>
        <w:rPr>
          <w:rFonts w:hint="eastAsia"/>
          <w:sz w:val="28"/>
          <w:szCs w:val="28"/>
        </w:rPr>
        <w:t xml:space="preserve"> </w:t>
      </w:r>
      <w:r>
        <w:rPr>
          <w:rFonts w:hint="eastAsia"/>
          <w:sz w:val="28"/>
          <w:szCs w:val="28"/>
        </w:rPr>
        <w:t>财政监督股（政策法规股）（审批服务股）</w:t>
      </w:r>
      <w:r>
        <w:rPr>
          <w:rFonts w:hint="eastAsia"/>
          <w:sz w:val="28"/>
          <w:szCs w:val="28"/>
        </w:rPr>
        <w:t xml:space="preserve">  </w:t>
      </w:r>
      <w:r>
        <w:rPr>
          <w:rFonts w:hint="eastAsia"/>
          <w:sz w:val="28"/>
          <w:szCs w:val="28"/>
        </w:rPr>
        <w:t>监督检查财税法规、政策和财经纪律的执行情况。监督检查会计信息质量。监督检查局机关执行财政法规、政策和制度的情况。依法查处违法违纪案件。监督检查预决算公开的落实。负责“互联</w:t>
      </w:r>
      <w:r>
        <w:rPr>
          <w:rFonts w:hint="eastAsia"/>
          <w:sz w:val="28"/>
          <w:szCs w:val="28"/>
        </w:rPr>
        <w:lastRenderedPageBreak/>
        <w:t>网</w:t>
      </w:r>
      <w:r>
        <w:rPr>
          <w:rFonts w:hint="eastAsia"/>
          <w:sz w:val="28"/>
          <w:szCs w:val="28"/>
        </w:rPr>
        <w:t>+</w:t>
      </w:r>
      <w:r>
        <w:rPr>
          <w:rFonts w:hint="eastAsia"/>
          <w:sz w:val="28"/>
          <w:szCs w:val="28"/>
        </w:rPr>
        <w:t>监督”数据报送及乡级财务投诉平台投诉处理工作。负责全县财政</w:t>
      </w:r>
      <w:r>
        <w:rPr>
          <w:rFonts w:hint="eastAsia"/>
          <w:sz w:val="28"/>
          <w:szCs w:val="28"/>
        </w:rPr>
        <w:t>法制宣传教育工作。提出地方税收政策、税收工作有关方面的建议。分析反馈有关税收政策的执行情况。组织实施税源和重点产品竞争力调查。承担机关规范性文件和行政决策、行政执法案件决定的合法性审查工作。承担本单位行政审批、行政复议、行政诉讼、行政赔偿的具体事务性工作。负责县本级财政国家赔偿费用的政策咨询工作。承担本局权限内行政审批事项的统一受理、组织办理、发证等工作。承担本部门权责清单制度建设、动态调整等工作。承担机关内部控制工作。</w:t>
      </w:r>
    </w:p>
    <w:p w:rsidR="003C5AB1" w:rsidRDefault="00FE240E">
      <w:pPr>
        <w:spacing w:line="600" w:lineRule="exact"/>
        <w:ind w:firstLineChars="200" w:firstLine="560"/>
        <w:jc w:val="left"/>
        <w:rPr>
          <w:sz w:val="28"/>
          <w:szCs w:val="28"/>
        </w:rPr>
      </w:pPr>
      <w:r>
        <w:rPr>
          <w:rFonts w:hint="eastAsia"/>
          <w:sz w:val="28"/>
          <w:szCs w:val="28"/>
        </w:rPr>
        <w:t>（</w:t>
      </w:r>
      <w:r>
        <w:rPr>
          <w:rFonts w:hint="eastAsia"/>
          <w:sz w:val="28"/>
          <w:szCs w:val="28"/>
        </w:rPr>
        <w:t>13</w:t>
      </w:r>
      <w:r>
        <w:rPr>
          <w:rFonts w:hint="eastAsia"/>
          <w:sz w:val="28"/>
          <w:szCs w:val="28"/>
        </w:rPr>
        <w:t>）农业农村股</w:t>
      </w:r>
      <w:r>
        <w:rPr>
          <w:rFonts w:hint="eastAsia"/>
          <w:sz w:val="28"/>
          <w:szCs w:val="28"/>
        </w:rPr>
        <w:t xml:space="preserve">  </w:t>
      </w:r>
      <w:r>
        <w:rPr>
          <w:rFonts w:hint="eastAsia"/>
          <w:sz w:val="28"/>
          <w:szCs w:val="28"/>
        </w:rPr>
        <w:t>承担对口部门的预算和有关领域预算支出的相关工作，提出相关财政政策</w:t>
      </w:r>
      <w:r>
        <w:rPr>
          <w:rFonts w:hint="eastAsia"/>
          <w:sz w:val="28"/>
          <w:szCs w:val="28"/>
        </w:rPr>
        <w:t>建议。配合有关部门分配和管理专项资金。牵头与有关部门共同做好农业农村支持保护补贴工作。负责对口部门财政专项资金的监督工作。</w:t>
      </w:r>
    </w:p>
    <w:p w:rsidR="003C5AB1" w:rsidRDefault="00FE240E">
      <w:pPr>
        <w:spacing w:line="600" w:lineRule="exact"/>
        <w:ind w:firstLineChars="200" w:firstLine="560"/>
        <w:jc w:val="left"/>
        <w:rPr>
          <w:sz w:val="28"/>
          <w:szCs w:val="28"/>
        </w:rPr>
      </w:pPr>
      <w:r>
        <w:rPr>
          <w:rFonts w:hint="eastAsia"/>
          <w:sz w:val="28"/>
          <w:szCs w:val="28"/>
        </w:rPr>
        <w:t>（</w:t>
      </w:r>
      <w:r>
        <w:rPr>
          <w:rFonts w:hint="eastAsia"/>
          <w:sz w:val="28"/>
          <w:szCs w:val="28"/>
        </w:rPr>
        <w:t>14</w:t>
      </w:r>
      <w:r>
        <w:rPr>
          <w:rFonts w:hint="eastAsia"/>
          <w:sz w:val="28"/>
          <w:szCs w:val="28"/>
        </w:rPr>
        <w:t>）经济建设股</w:t>
      </w:r>
      <w:r>
        <w:rPr>
          <w:rFonts w:hint="eastAsia"/>
          <w:sz w:val="28"/>
          <w:szCs w:val="28"/>
        </w:rPr>
        <w:t xml:space="preserve">  </w:t>
      </w:r>
      <w:r>
        <w:rPr>
          <w:rFonts w:hint="eastAsia"/>
          <w:sz w:val="28"/>
          <w:szCs w:val="28"/>
        </w:rPr>
        <w:t>承担对口部门的预算有关工作。实施和完善基本建设财务制度。承担有关政策性补贴和专项储备资金财政监督工作。负责预算内基建投资、新能源发展与节能减排专项资金监督工作。</w:t>
      </w:r>
    </w:p>
    <w:p w:rsidR="003C5AB1" w:rsidRDefault="00FE240E">
      <w:pPr>
        <w:spacing w:line="600" w:lineRule="exact"/>
        <w:ind w:firstLineChars="200" w:firstLine="560"/>
        <w:jc w:val="left"/>
        <w:rPr>
          <w:sz w:val="28"/>
          <w:szCs w:val="28"/>
        </w:rPr>
      </w:pPr>
      <w:r>
        <w:rPr>
          <w:rFonts w:hint="eastAsia"/>
          <w:sz w:val="28"/>
          <w:szCs w:val="28"/>
        </w:rPr>
        <w:t>（</w:t>
      </w:r>
      <w:r>
        <w:rPr>
          <w:rFonts w:hint="eastAsia"/>
          <w:sz w:val="28"/>
          <w:szCs w:val="28"/>
        </w:rPr>
        <w:t>15</w:t>
      </w:r>
      <w:r>
        <w:rPr>
          <w:rFonts w:hint="eastAsia"/>
          <w:sz w:val="28"/>
          <w:szCs w:val="28"/>
        </w:rPr>
        <w:t>）企业财务股</w:t>
      </w:r>
      <w:r>
        <w:rPr>
          <w:rFonts w:hint="eastAsia"/>
          <w:sz w:val="28"/>
          <w:szCs w:val="28"/>
        </w:rPr>
        <w:t xml:space="preserve">  </w:t>
      </w:r>
      <w:r>
        <w:rPr>
          <w:rFonts w:hint="eastAsia"/>
          <w:sz w:val="28"/>
          <w:szCs w:val="28"/>
        </w:rPr>
        <w:t>承担对口部门的预算相关工作，研究提出相关财政政策。</w:t>
      </w:r>
      <w:r>
        <w:rPr>
          <w:rFonts w:hint="eastAsia"/>
          <w:sz w:val="28"/>
          <w:szCs w:val="28"/>
        </w:rPr>
        <w:t xml:space="preserve"> </w:t>
      </w:r>
      <w:r>
        <w:rPr>
          <w:rFonts w:hint="eastAsia"/>
          <w:sz w:val="28"/>
          <w:szCs w:val="28"/>
        </w:rPr>
        <w:t>参与研究支持企业改革和发展的政策，提出县财政支持有关行业的政策建议。配合有关部门分配和监督外经、外贸企业相关专项资金。组织实施企业</w:t>
      </w:r>
      <w:r>
        <w:rPr>
          <w:rFonts w:hint="eastAsia"/>
          <w:sz w:val="28"/>
          <w:szCs w:val="28"/>
        </w:rPr>
        <w:t>财务制度和企业财务会计报告编制工作，负责对县属企业的报表统计和会计制度执行的监管。承担国外贷（赠）款业务。</w:t>
      </w:r>
    </w:p>
    <w:p w:rsidR="003C5AB1" w:rsidRDefault="00FE240E">
      <w:pPr>
        <w:spacing w:line="600" w:lineRule="exact"/>
        <w:ind w:firstLineChars="200" w:firstLine="560"/>
        <w:jc w:val="left"/>
        <w:rPr>
          <w:sz w:val="28"/>
          <w:szCs w:val="28"/>
        </w:rPr>
      </w:pPr>
      <w:r>
        <w:rPr>
          <w:rFonts w:hint="eastAsia"/>
          <w:sz w:val="28"/>
          <w:szCs w:val="28"/>
        </w:rPr>
        <w:t>（</w:t>
      </w:r>
      <w:r>
        <w:rPr>
          <w:rFonts w:hint="eastAsia"/>
          <w:sz w:val="28"/>
          <w:szCs w:val="28"/>
        </w:rPr>
        <w:t>16</w:t>
      </w:r>
      <w:r>
        <w:rPr>
          <w:rFonts w:hint="eastAsia"/>
          <w:sz w:val="28"/>
          <w:szCs w:val="28"/>
        </w:rPr>
        <w:t>）政府采购管理股</w:t>
      </w:r>
      <w:r>
        <w:rPr>
          <w:rFonts w:hint="eastAsia"/>
          <w:sz w:val="28"/>
          <w:szCs w:val="28"/>
        </w:rPr>
        <w:t xml:space="preserve">  </w:t>
      </w:r>
      <w:r>
        <w:rPr>
          <w:rFonts w:hint="eastAsia"/>
          <w:sz w:val="28"/>
          <w:szCs w:val="28"/>
        </w:rPr>
        <w:t>拟订县本级政府采购制度和管理办法。依法履行对政府采购活动的监督，检查、管理。依法处理供应商投诉。依法对参加政府采购活动的供应商、采购代理机构、评审专家的监督管理。汇总政府采购预算并监督执行。处理政府采购中的其他事务。</w:t>
      </w:r>
    </w:p>
    <w:p w:rsidR="003C5AB1" w:rsidRDefault="00FE240E">
      <w:pPr>
        <w:spacing w:line="600" w:lineRule="exact"/>
        <w:ind w:firstLineChars="200" w:firstLine="560"/>
        <w:jc w:val="left"/>
        <w:rPr>
          <w:sz w:val="28"/>
          <w:szCs w:val="28"/>
        </w:rPr>
      </w:pPr>
      <w:r>
        <w:rPr>
          <w:rFonts w:hint="eastAsia"/>
          <w:sz w:val="28"/>
          <w:szCs w:val="28"/>
        </w:rPr>
        <w:t>（</w:t>
      </w:r>
      <w:r>
        <w:rPr>
          <w:rFonts w:hint="eastAsia"/>
          <w:sz w:val="28"/>
          <w:szCs w:val="28"/>
        </w:rPr>
        <w:t>17</w:t>
      </w:r>
      <w:r>
        <w:rPr>
          <w:rFonts w:hint="eastAsia"/>
          <w:sz w:val="28"/>
          <w:szCs w:val="28"/>
        </w:rPr>
        <w:t>）金融与债务股</w:t>
      </w:r>
      <w:r>
        <w:rPr>
          <w:rFonts w:hint="eastAsia"/>
          <w:sz w:val="28"/>
          <w:szCs w:val="28"/>
        </w:rPr>
        <w:t xml:space="preserve">  </w:t>
      </w:r>
      <w:r>
        <w:rPr>
          <w:rFonts w:hint="eastAsia"/>
          <w:sz w:val="28"/>
          <w:szCs w:val="28"/>
        </w:rPr>
        <w:t>贯彻落实国家、省有关金融管理的政策和制度。参与制定地方金融工作管理的政策、制度。</w:t>
      </w:r>
      <w:r w:rsidR="00520195">
        <w:rPr>
          <w:rFonts w:hint="eastAsia"/>
          <w:sz w:val="28"/>
          <w:szCs w:val="28"/>
        </w:rPr>
        <w:t>监督</w:t>
      </w:r>
      <w:r>
        <w:rPr>
          <w:rFonts w:hint="eastAsia"/>
          <w:sz w:val="28"/>
          <w:szCs w:val="28"/>
        </w:rPr>
        <w:t>地方金融类企业执行地方金融企业财务管理规定，指导建立</w:t>
      </w:r>
      <w:r>
        <w:rPr>
          <w:rFonts w:hint="eastAsia"/>
          <w:sz w:val="28"/>
          <w:szCs w:val="28"/>
        </w:rPr>
        <w:t>健全内部财务管理制度。监督管理地方金融类企业的国有资产。承担地</w:t>
      </w:r>
      <w:r>
        <w:rPr>
          <w:rFonts w:hint="eastAsia"/>
          <w:sz w:val="28"/>
          <w:szCs w:val="28"/>
        </w:rPr>
        <w:lastRenderedPageBreak/>
        <w:t>方金融类企业的政策性补贴和风险补偿工作。承担涉农等政策性保险的相关工作。承担县本级交通救助基金的监督管理工作。研究制定公私合作相关制度规定，指导全县公私合作工作。负责政府性债务管理工作。组织开展晋惠金融补贴资金的申报、审核、拨付、使用和监督工作。负责小额担保贷款资金项目申报、审批、贷款贴息资金的发放工作。</w:t>
      </w:r>
    </w:p>
    <w:p w:rsidR="003C5AB1" w:rsidRDefault="00FE240E">
      <w:pPr>
        <w:spacing w:line="600" w:lineRule="exact"/>
        <w:ind w:firstLineChars="200" w:firstLine="560"/>
        <w:jc w:val="left"/>
        <w:rPr>
          <w:sz w:val="28"/>
          <w:szCs w:val="28"/>
        </w:rPr>
      </w:pPr>
      <w:r>
        <w:rPr>
          <w:rFonts w:hint="eastAsia"/>
          <w:sz w:val="28"/>
          <w:szCs w:val="28"/>
        </w:rPr>
        <w:t xml:space="preserve"> </w:t>
      </w:r>
      <w:r>
        <w:rPr>
          <w:rFonts w:hint="eastAsia"/>
          <w:sz w:val="28"/>
          <w:szCs w:val="28"/>
        </w:rPr>
        <w:t>（</w:t>
      </w:r>
      <w:r>
        <w:rPr>
          <w:rFonts w:hint="eastAsia"/>
          <w:sz w:val="28"/>
          <w:szCs w:val="28"/>
        </w:rPr>
        <w:t>18</w:t>
      </w:r>
      <w:r>
        <w:rPr>
          <w:rFonts w:hint="eastAsia"/>
          <w:sz w:val="28"/>
          <w:szCs w:val="28"/>
        </w:rPr>
        <w:t>）机关党委</w:t>
      </w:r>
      <w:r>
        <w:rPr>
          <w:rFonts w:hint="eastAsia"/>
          <w:sz w:val="28"/>
          <w:szCs w:val="28"/>
        </w:rPr>
        <w:t xml:space="preserve">  </w:t>
      </w:r>
      <w:r>
        <w:rPr>
          <w:rFonts w:hint="eastAsia"/>
          <w:sz w:val="28"/>
          <w:szCs w:val="28"/>
        </w:rPr>
        <w:t>负责机关党群工作。承担机关及所属事业单位的纪检、监察工作，负责机关党风廉政建设工作。</w:t>
      </w:r>
    </w:p>
    <w:p w:rsidR="003C5AB1" w:rsidRDefault="00FE240E">
      <w:pPr>
        <w:spacing w:line="600" w:lineRule="exact"/>
        <w:ind w:firstLineChars="200" w:firstLine="560"/>
        <w:jc w:val="left"/>
        <w:rPr>
          <w:sz w:val="28"/>
          <w:szCs w:val="28"/>
        </w:rPr>
      </w:pPr>
      <w:r>
        <w:rPr>
          <w:rFonts w:hint="eastAsia"/>
          <w:sz w:val="28"/>
          <w:szCs w:val="28"/>
        </w:rPr>
        <w:t>（</w:t>
      </w:r>
      <w:r>
        <w:rPr>
          <w:rFonts w:hint="eastAsia"/>
          <w:sz w:val="28"/>
          <w:szCs w:val="28"/>
        </w:rPr>
        <w:t>19</w:t>
      </w:r>
      <w:r>
        <w:rPr>
          <w:rFonts w:hint="eastAsia"/>
          <w:sz w:val="28"/>
          <w:szCs w:val="28"/>
        </w:rPr>
        <w:t>）离退休人员管理股</w:t>
      </w:r>
      <w:r>
        <w:rPr>
          <w:rFonts w:hint="eastAsia"/>
          <w:sz w:val="28"/>
          <w:szCs w:val="28"/>
        </w:rPr>
        <w:t xml:space="preserve">  </w:t>
      </w:r>
      <w:r>
        <w:rPr>
          <w:rFonts w:hint="eastAsia"/>
          <w:sz w:val="28"/>
          <w:szCs w:val="28"/>
        </w:rPr>
        <w:t>负责单</w:t>
      </w:r>
      <w:r>
        <w:rPr>
          <w:rFonts w:hint="eastAsia"/>
          <w:sz w:val="28"/>
          <w:szCs w:val="28"/>
        </w:rPr>
        <w:t>位离退休人员的管理、服务工作。</w:t>
      </w:r>
    </w:p>
    <w:p w:rsidR="003C5AB1" w:rsidRDefault="00FE240E" w:rsidP="00520195">
      <w:pPr>
        <w:spacing w:line="600" w:lineRule="exact"/>
        <w:ind w:firstLineChars="200" w:firstLine="562"/>
        <w:jc w:val="left"/>
        <w:rPr>
          <w:b/>
          <w:sz w:val="28"/>
          <w:szCs w:val="28"/>
        </w:rPr>
      </w:pPr>
      <w:r>
        <w:rPr>
          <w:rFonts w:hint="eastAsia"/>
          <w:b/>
          <w:sz w:val="28"/>
          <w:szCs w:val="28"/>
        </w:rPr>
        <w:t>3.</w:t>
      </w:r>
      <w:r>
        <w:rPr>
          <w:rFonts w:hint="eastAsia"/>
          <w:b/>
          <w:sz w:val="28"/>
          <w:szCs w:val="28"/>
        </w:rPr>
        <w:t>主要职能及重点工作计划。</w:t>
      </w:r>
    </w:p>
    <w:p w:rsidR="003C5AB1" w:rsidRDefault="00FE240E">
      <w:pPr>
        <w:spacing w:line="600" w:lineRule="exact"/>
        <w:ind w:firstLineChars="200" w:firstLine="560"/>
        <w:jc w:val="left"/>
        <w:rPr>
          <w:sz w:val="28"/>
          <w:szCs w:val="28"/>
        </w:rPr>
      </w:pPr>
      <w:r>
        <w:rPr>
          <w:rFonts w:hint="eastAsia"/>
          <w:sz w:val="28"/>
          <w:szCs w:val="28"/>
        </w:rPr>
        <w:t>（</w:t>
      </w:r>
      <w:r>
        <w:rPr>
          <w:rFonts w:hint="eastAsia"/>
          <w:sz w:val="28"/>
          <w:szCs w:val="28"/>
        </w:rPr>
        <w:t>1</w:t>
      </w:r>
      <w:r>
        <w:rPr>
          <w:rFonts w:hint="eastAsia"/>
          <w:sz w:val="28"/>
          <w:szCs w:val="28"/>
        </w:rPr>
        <w:t>）贯彻执行国家和上级财政有关预算、税收、财务会计等方针政策、法律法规和规章制度。分析预测全县经济形势，指导全县财政工作。拟定全县财政预算、财务会计等方面的管理制度，并监督执行。</w:t>
      </w:r>
    </w:p>
    <w:p w:rsidR="003C5AB1" w:rsidRDefault="00FE240E">
      <w:pPr>
        <w:spacing w:line="600" w:lineRule="exact"/>
        <w:ind w:firstLineChars="200" w:firstLine="560"/>
        <w:jc w:val="left"/>
        <w:rPr>
          <w:sz w:val="28"/>
          <w:szCs w:val="28"/>
        </w:rPr>
      </w:pPr>
      <w:r>
        <w:rPr>
          <w:rFonts w:hint="eastAsia"/>
          <w:sz w:val="28"/>
          <w:szCs w:val="28"/>
        </w:rPr>
        <w:t>（</w:t>
      </w:r>
      <w:r>
        <w:rPr>
          <w:rFonts w:hint="eastAsia"/>
          <w:sz w:val="28"/>
          <w:szCs w:val="28"/>
        </w:rPr>
        <w:t>2</w:t>
      </w:r>
      <w:r>
        <w:rPr>
          <w:rFonts w:hint="eastAsia"/>
          <w:sz w:val="28"/>
          <w:szCs w:val="28"/>
        </w:rPr>
        <w:t>）负责县级财政收支管理。负责财政预算内行政机构、事业单位和社会团体的其他收支管理。负责编制年度县级预算草案。受县人民政府委托，向县人民代表大会报告县级财政预算、预算执行、财政决算情况。拟定经费开支标准定额，负责审核批复部门（单位）的年度预算，完善转移支付制度。</w:t>
      </w:r>
    </w:p>
    <w:p w:rsidR="003C5AB1" w:rsidRDefault="00FE240E">
      <w:pPr>
        <w:spacing w:line="600" w:lineRule="exact"/>
        <w:ind w:firstLineChars="200" w:firstLine="560"/>
        <w:jc w:val="left"/>
        <w:rPr>
          <w:sz w:val="28"/>
          <w:szCs w:val="28"/>
        </w:rPr>
      </w:pPr>
      <w:r>
        <w:rPr>
          <w:rFonts w:hint="eastAsia"/>
          <w:sz w:val="28"/>
          <w:szCs w:val="28"/>
        </w:rPr>
        <w:t>（</w:t>
      </w:r>
      <w:r>
        <w:rPr>
          <w:rFonts w:hint="eastAsia"/>
          <w:sz w:val="28"/>
          <w:szCs w:val="28"/>
        </w:rPr>
        <w:t>3</w:t>
      </w:r>
      <w:r>
        <w:rPr>
          <w:rFonts w:hint="eastAsia"/>
          <w:sz w:val="28"/>
          <w:szCs w:val="28"/>
        </w:rPr>
        <w:t>）监督检查财税方针政策、财税法规的执行情况，提出加强财政管理的办法和建议。监督财政资金的使用情况。组织实施县级财政收入，支出及财税政策执行情况的监督。</w:t>
      </w:r>
    </w:p>
    <w:p w:rsidR="003C5AB1" w:rsidRDefault="00FE240E">
      <w:pPr>
        <w:spacing w:line="600" w:lineRule="exact"/>
        <w:ind w:firstLineChars="200" w:firstLine="560"/>
        <w:jc w:val="left"/>
        <w:rPr>
          <w:sz w:val="28"/>
          <w:szCs w:val="28"/>
        </w:rPr>
      </w:pPr>
      <w:r>
        <w:rPr>
          <w:rFonts w:hint="eastAsia"/>
          <w:sz w:val="28"/>
          <w:szCs w:val="28"/>
        </w:rPr>
        <w:t>（</w:t>
      </w:r>
      <w:r>
        <w:rPr>
          <w:rFonts w:hint="eastAsia"/>
          <w:sz w:val="28"/>
          <w:szCs w:val="28"/>
        </w:rPr>
        <w:t>4</w:t>
      </w:r>
      <w:r>
        <w:rPr>
          <w:rFonts w:hint="eastAsia"/>
          <w:sz w:val="28"/>
          <w:szCs w:val="28"/>
        </w:rPr>
        <w:t>）负责政府非税收入管理，拟订政府非税收入管理制度和细则。负责政府性基金管理。按规定管理行政事业性收费。管理财政票据，监督管理彩票市场，按规定管理彩票资金。</w:t>
      </w:r>
    </w:p>
    <w:p w:rsidR="003C5AB1" w:rsidRDefault="00FE240E">
      <w:pPr>
        <w:spacing w:line="600" w:lineRule="exact"/>
        <w:ind w:firstLineChars="200" w:firstLine="560"/>
        <w:jc w:val="left"/>
        <w:rPr>
          <w:sz w:val="28"/>
          <w:szCs w:val="28"/>
        </w:rPr>
      </w:pPr>
      <w:r>
        <w:rPr>
          <w:rFonts w:hint="eastAsia"/>
          <w:sz w:val="28"/>
          <w:szCs w:val="28"/>
        </w:rPr>
        <w:t>（</w:t>
      </w:r>
      <w:r>
        <w:rPr>
          <w:rFonts w:hint="eastAsia"/>
          <w:sz w:val="28"/>
          <w:szCs w:val="28"/>
        </w:rPr>
        <w:t>5</w:t>
      </w:r>
      <w:r>
        <w:rPr>
          <w:rFonts w:hint="eastAsia"/>
          <w:sz w:val="28"/>
          <w:szCs w:val="28"/>
        </w:rPr>
        <w:t>）负责组织实施预算执行。监督行政事业单位的预算执行。负责组织和汇总编制财政收支总决算和各行政事业单位部门决算。拟定并执行国库管理制度、国库集中收付制度，指导和监督国库业务，按规定开展国库现金管理</w:t>
      </w:r>
      <w:r>
        <w:rPr>
          <w:rFonts w:hint="eastAsia"/>
          <w:sz w:val="28"/>
          <w:szCs w:val="28"/>
        </w:rPr>
        <w:t>工作。负责财政统发工</w:t>
      </w:r>
      <w:r>
        <w:rPr>
          <w:rFonts w:hint="eastAsia"/>
          <w:sz w:val="28"/>
          <w:szCs w:val="28"/>
        </w:rPr>
        <w:lastRenderedPageBreak/>
        <w:t>资工作、政策性补贴和专项储备资金财政管理工作，负责财源建设资金管理。</w:t>
      </w:r>
    </w:p>
    <w:p w:rsidR="003C5AB1" w:rsidRDefault="00FE240E">
      <w:pPr>
        <w:spacing w:line="600" w:lineRule="exact"/>
        <w:ind w:firstLineChars="200" w:firstLine="560"/>
        <w:jc w:val="left"/>
        <w:rPr>
          <w:sz w:val="28"/>
          <w:szCs w:val="28"/>
        </w:rPr>
      </w:pPr>
      <w:r>
        <w:rPr>
          <w:rFonts w:hint="eastAsia"/>
          <w:sz w:val="28"/>
          <w:szCs w:val="28"/>
        </w:rPr>
        <w:t>（</w:t>
      </w:r>
      <w:r>
        <w:rPr>
          <w:rFonts w:hint="eastAsia"/>
          <w:sz w:val="28"/>
          <w:szCs w:val="28"/>
        </w:rPr>
        <w:t>6</w:t>
      </w:r>
      <w:r>
        <w:rPr>
          <w:rFonts w:hint="eastAsia"/>
          <w:sz w:val="28"/>
          <w:szCs w:val="28"/>
        </w:rPr>
        <w:t>）拟定县级行政事业单位国有资产管理制度，并监督管理。参与拟定企业国有资产管理相关制度，组织实施国有资产清产核资、产权界定、登记工作，组织实施国有股权管理，负责国有资产资本金统计分析工作。按规定管理资产评估工作。</w:t>
      </w:r>
    </w:p>
    <w:p w:rsidR="003C5AB1" w:rsidRDefault="00FE240E">
      <w:pPr>
        <w:spacing w:line="600" w:lineRule="exact"/>
        <w:ind w:firstLineChars="200" w:firstLine="560"/>
        <w:jc w:val="left"/>
        <w:rPr>
          <w:sz w:val="28"/>
          <w:szCs w:val="28"/>
        </w:rPr>
      </w:pPr>
      <w:r>
        <w:rPr>
          <w:rFonts w:hint="eastAsia"/>
          <w:sz w:val="28"/>
          <w:szCs w:val="28"/>
        </w:rPr>
        <w:t>（</w:t>
      </w:r>
      <w:r>
        <w:rPr>
          <w:rFonts w:hint="eastAsia"/>
          <w:sz w:val="28"/>
          <w:szCs w:val="28"/>
        </w:rPr>
        <w:t>7</w:t>
      </w:r>
      <w:r>
        <w:rPr>
          <w:rFonts w:hint="eastAsia"/>
          <w:sz w:val="28"/>
          <w:szCs w:val="28"/>
        </w:rPr>
        <w:t>）负责预算绩效管理工作，拟订本县预算绩效管理的有关规章制度和实施方案，开展绩效监控</w:t>
      </w:r>
      <w:r>
        <w:rPr>
          <w:rFonts w:hint="eastAsia"/>
          <w:sz w:val="28"/>
          <w:szCs w:val="28"/>
        </w:rPr>
        <w:t>,</w:t>
      </w:r>
      <w:r>
        <w:rPr>
          <w:rFonts w:hint="eastAsia"/>
          <w:sz w:val="28"/>
          <w:szCs w:val="28"/>
        </w:rPr>
        <w:t>组织绩效评价，反馈评价结果，提出结果应用的意见建议。</w:t>
      </w:r>
    </w:p>
    <w:p w:rsidR="003C5AB1" w:rsidRDefault="00FE240E">
      <w:pPr>
        <w:spacing w:line="600" w:lineRule="exact"/>
        <w:ind w:firstLineChars="200" w:firstLine="560"/>
        <w:jc w:val="left"/>
        <w:rPr>
          <w:sz w:val="28"/>
          <w:szCs w:val="28"/>
        </w:rPr>
      </w:pPr>
      <w:r>
        <w:rPr>
          <w:rFonts w:hint="eastAsia"/>
          <w:sz w:val="28"/>
          <w:szCs w:val="28"/>
        </w:rPr>
        <w:t>（</w:t>
      </w:r>
      <w:r>
        <w:rPr>
          <w:rFonts w:hint="eastAsia"/>
          <w:sz w:val="28"/>
          <w:szCs w:val="28"/>
        </w:rPr>
        <w:t>8</w:t>
      </w:r>
      <w:r>
        <w:rPr>
          <w:rFonts w:hint="eastAsia"/>
          <w:sz w:val="28"/>
          <w:szCs w:val="28"/>
        </w:rPr>
        <w:t>）监督管理县级财政的经济发展支出，负责财政性投资项目资金及项</w:t>
      </w:r>
      <w:r>
        <w:rPr>
          <w:rFonts w:hint="eastAsia"/>
          <w:sz w:val="28"/>
          <w:szCs w:val="28"/>
        </w:rPr>
        <w:t>目评审的相关工作。</w:t>
      </w:r>
    </w:p>
    <w:p w:rsidR="003C5AB1" w:rsidRDefault="00FE240E">
      <w:pPr>
        <w:spacing w:line="600" w:lineRule="exact"/>
        <w:ind w:firstLineChars="200" w:firstLine="560"/>
        <w:jc w:val="left"/>
        <w:rPr>
          <w:sz w:val="28"/>
          <w:szCs w:val="28"/>
        </w:rPr>
      </w:pPr>
      <w:r>
        <w:rPr>
          <w:rFonts w:hint="eastAsia"/>
          <w:sz w:val="28"/>
          <w:szCs w:val="28"/>
        </w:rPr>
        <w:t>（</w:t>
      </w:r>
      <w:r>
        <w:rPr>
          <w:rFonts w:hint="eastAsia"/>
          <w:sz w:val="28"/>
          <w:szCs w:val="28"/>
        </w:rPr>
        <w:t>9</w:t>
      </w:r>
      <w:r>
        <w:rPr>
          <w:rFonts w:hint="eastAsia"/>
          <w:sz w:val="28"/>
          <w:szCs w:val="28"/>
        </w:rPr>
        <w:t>）会同有关部门管理县财政社会保障和就业及医疗卫生支出。监督社会保障资金</w:t>
      </w:r>
      <w:r>
        <w:rPr>
          <w:rFonts w:hint="eastAsia"/>
          <w:sz w:val="28"/>
          <w:szCs w:val="28"/>
        </w:rPr>
        <w:t>(</w:t>
      </w:r>
      <w:r>
        <w:rPr>
          <w:rFonts w:hint="eastAsia"/>
          <w:sz w:val="28"/>
          <w:szCs w:val="28"/>
        </w:rPr>
        <w:t>基金</w:t>
      </w:r>
      <w:r>
        <w:rPr>
          <w:rFonts w:hint="eastAsia"/>
          <w:sz w:val="28"/>
          <w:szCs w:val="28"/>
        </w:rPr>
        <w:t>)</w:t>
      </w:r>
      <w:r>
        <w:rPr>
          <w:rFonts w:hint="eastAsia"/>
          <w:sz w:val="28"/>
          <w:szCs w:val="28"/>
        </w:rPr>
        <w:t>财务管理制度的落实。</w:t>
      </w:r>
    </w:p>
    <w:p w:rsidR="003C5AB1" w:rsidRDefault="00FE240E">
      <w:pPr>
        <w:spacing w:line="600" w:lineRule="exact"/>
        <w:ind w:firstLineChars="200" w:firstLine="560"/>
        <w:jc w:val="left"/>
        <w:rPr>
          <w:sz w:val="28"/>
          <w:szCs w:val="28"/>
        </w:rPr>
      </w:pPr>
      <w:r>
        <w:rPr>
          <w:rFonts w:hint="eastAsia"/>
          <w:sz w:val="28"/>
          <w:szCs w:val="28"/>
        </w:rPr>
        <w:t>（</w:t>
      </w:r>
      <w:r>
        <w:rPr>
          <w:rFonts w:hint="eastAsia"/>
          <w:sz w:val="28"/>
          <w:szCs w:val="28"/>
        </w:rPr>
        <w:t>10</w:t>
      </w:r>
      <w:r>
        <w:rPr>
          <w:rFonts w:hint="eastAsia"/>
          <w:sz w:val="28"/>
          <w:szCs w:val="28"/>
        </w:rPr>
        <w:t>）贯彻执行国家、省、市、县关于国际金融组织和外国政府贷款的各项方针、政策。负责管理政府债务。负责财政性资金存贷考核。协调政府项目筹融资工作，加强对地方金融机构的财务监管。</w:t>
      </w:r>
    </w:p>
    <w:p w:rsidR="003C5AB1" w:rsidRDefault="00FE240E">
      <w:pPr>
        <w:spacing w:line="600" w:lineRule="exact"/>
        <w:ind w:firstLineChars="200" w:firstLine="560"/>
        <w:jc w:val="left"/>
        <w:rPr>
          <w:sz w:val="28"/>
          <w:szCs w:val="28"/>
        </w:rPr>
      </w:pPr>
      <w:r>
        <w:rPr>
          <w:rFonts w:hint="eastAsia"/>
          <w:sz w:val="28"/>
          <w:szCs w:val="28"/>
        </w:rPr>
        <w:t>（</w:t>
      </w:r>
      <w:r>
        <w:rPr>
          <w:rFonts w:hint="eastAsia"/>
          <w:sz w:val="28"/>
          <w:szCs w:val="28"/>
        </w:rPr>
        <w:t>11</w:t>
      </w:r>
      <w:r>
        <w:rPr>
          <w:rFonts w:hint="eastAsia"/>
          <w:sz w:val="28"/>
          <w:szCs w:val="28"/>
        </w:rPr>
        <w:t>）执行国家统一的会计制度，监督和规范会计行为，负责管理会计工作。组织财务人员培训。</w:t>
      </w:r>
    </w:p>
    <w:p w:rsidR="003C5AB1" w:rsidRDefault="00FE240E">
      <w:pPr>
        <w:spacing w:line="600" w:lineRule="exact"/>
        <w:ind w:firstLineChars="200" w:firstLine="560"/>
        <w:jc w:val="left"/>
        <w:rPr>
          <w:sz w:val="28"/>
          <w:szCs w:val="28"/>
        </w:rPr>
      </w:pPr>
      <w:r>
        <w:rPr>
          <w:rFonts w:hint="eastAsia"/>
          <w:sz w:val="28"/>
          <w:szCs w:val="28"/>
        </w:rPr>
        <w:t>（</w:t>
      </w:r>
      <w:r>
        <w:rPr>
          <w:rFonts w:hint="eastAsia"/>
          <w:sz w:val="28"/>
          <w:szCs w:val="28"/>
        </w:rPr>
        <w:t>12</w:t>
      </w:r>
      <w:r>
        <w:rPr>
          <w:rFonts w:hint="eastAsia"/>
          <w:sz w:val="28"/>
          <w:szCs w:val="28"/>
        </w:rPr>
        <w:t>）负责全县财政系统信息化建设。负责财政信息和财政宣传工作。</w:t>
      </w:r>
    </w:p>
    <w:p w:rsidR="003C5AB1" w:rsidRDefault="00FE240E">
      <w:pPr>
        <w:spacing w:line="600" w:lineRule="exact"/>
        <w:ind w:firstLineChars="200" w:firstLine="560"/>
        <w:jc w:val="left"/>
        <w:rPr>
          <w:sz w:val="28"/>
          <w:szCs w:val="28"/>
        </w:rPr>
      </w:pPr>
      <w:r>
        <w:rPr>
          <w:rFonts w:hint="eastAsia"/>
          <w:sz w:val="28"/>
          <w:szCs w:val="28"/>
        </w:rPr>
        <w:t>（</w:t>
      </w:r>
      <w:r>
        <w:rPr>
          <w:rFonts w:hint="eastAsia"/>
          <w:sz w:val="28"/>
          <w:szCs w:val="28"/>
        </w:rPr>
        <w:t>13</w:t>
      </w:r>
      <w:r>
        <w:rPr>
          <w:rFonts w:hint="eastAsia"/>
          <w:sz w:val="28"/>
          <w:szCs w:val="28"/>
        </w:rPr>
        <w:t>）负责提出专项资金的预算编制建议，制订相应资金管理办法。拟定需要全县统一规定开支的标准及相关规范性文件并监督实施。</w:t>
      </w:r>
    </w:p>
    <w:p w:rsidR="003C5AB1" w:rsidRDefault="00FE240E">
      <w:pPr>
        <w:spacing w:line="600" w:lineRule="exact"/>
        <w:ind w:firstLineChars="200" w:firstLine="560"/>
        <w:jc w:val="left"/>
        <w:rPr>
          <w:sz w:val="28"/>
          <w:szCs w:val="28"/>
        </w:rPr>
      </w:pPr>
      <w:r>
        <w:rPr>
          <w:rFonts w:hint="eastAsia"/>
          <w:sz w:val="28"/>
          <w:szCs w:val="28"/>
        </w:rPr>
        <w:t>（</w:t>
      </w:r>
      <w:r>
        <w:rPr>
          <w:rFonts w:hint="eastAsia"/>
          <w:sz w:val="28"/>
          <w:szCs w:val="28"/>
        </w:rPr>
        <w:t>14</w:t>
      </w:r>
      <w:r>
        <w:rPr>
          <w:rFonts w:hint="eastAsia"/>
          <w:sz w:val="28"/>
          <w:szCs w:val="28"/>
        </w:rPr>
        <w:t>）组织落实有关财政贴息、补助、奖励资金预算工作，并组织财政扶持性支出项目的审核、实施与监管。组织落实粮食专项资金及政府性粮食风险基金预算。承担外国政府、国际金融机构贷款和国外贷款偿债准备金的财政财务管理。</w:t>
      </w:r>
    </w:p>
    <w:p w:rsidR="003C5AB1" w:rsidRDefault="00FE240E">
      <w:pPr>
        <w:spacing w:line="600" w:lineRule="exact"/>
        <w:ind w:firstLineChars="200" w:firstLine="560"/>
        <w:jc w:val="left"/>
        <w:rPr>
          <w:sz w:val="28"/>
          <w:szCs w:val="28"/>
        </w:rPr>
      </w:pPr>
      <w:r>
        <w:rPr>
          <w:rFonts w:hint="eastAsia"/>
          <w:sz w:val="28"/>
          <w:szCs w:val="28"/>
        </w:rPr>
        <w:t>（</w:t>
      </w:r>
      <w:r>
        <w:rPr>
          <w:rFonts w:hint="eastAsia"/>
          <w:sz w:val="28"/>
          <w:szCs w:val="28"/>
        </w:rPr>
        <w:t>15</w:t>
      </w:r>
      <w:r>
        <w:rPr>
          <w:rFonts w:hint="eastAsia"/>
          <w:sz w:val="28"/>
          <w:szCs w:val="28"/>
        </w:rPr>
        <w:t>）拟定县本级政府采购制度、办法，并监督实施。</w:t>
      </w:r>
    </w:p>
    <w:p w:rsidR="003C5AB1" w:rsidRDefault="00FE240E">
      <w:pPr>
        <w:spacing w:line="600" w:lineRule="exact"/>
        <w:ind w:firstLineChars="200" w:firstLine="560"/>
        <w:jc w:val="left"/>
        <w:rPr>
          <w:sz w:val="28"/>
          <w:szCs w:val="28"/>
        </w:rPr>
      </w:pPr>
      <w:r>
        <w:rPr>
          <w:rFonts w:hint="eastAsia"/>
          <w:sz w:val="28"/>
          <w:szCs w:val="28"/>
        </w:rPr>
        <w:t>（</w:t>
      </w:r>
      <w:r>
        <w:rPr>
          <w:rFonts w:hint="eastAsia"/>
          <w:sz w:val="28"/>
          <w:szCs w:val="28"/>
        </w:rPr>
        <w:t>16</w:t>
      </w:r>
      <w:r>
        <w:rPr>
          <w:rFonts w:hint="eastAsia"/>
          <w:sz w:val="28"/>
          <w:szCs w:val="28"/>
        </w:rPr>
        <w:t>）完成县委、县政府交办的其他任务。</w:t>
      </w:r>
    </w:p>
    <w:p w:rsidR="003C5AB1" w:rsidRDefault="00FE240E" w:rsidP="00520195">
      <w:pPr>
        <w:spacing w:line="560" w:lineRule="exact"/>
        <w:ind w:firstLineChars="200" w:firstLine="562"/>
        <w:jc w:val="left"/>
        <w:rPr>
          <w:b/>
          <w:sz w:val="28"/>
          <w:szCs w:val="28"/>
        </w:rPr>
      </w:pPr>
      <w:r>
        <w:rPr>
          <w:rFonts w:hint="eastAsia"/>
          <w:b/>
          <w:sz w:val="28"/>
          <w:szCs w:val="28"/>
        </w:rPr>
        <w:t>（二）部门整体支出规模、使用方向和主要内容、涉及范围等</w:t>
      </w:r>
    </w:p>
    <w:p w:rsidR="003C5AB1" w:rsidRDefault="00FE240E">
      <w:pPr>
        <w:spacing w:line="560" w:lineRule="exact"/>
        <w:ind w:firstLineChars="200" w:firstLine="560"/>
        <w:jc w:val="left"/>
        <w:rPr>
          <w:sz w:val="28"/>
          <w:szCs w:val="28"/>
        </w:rPr>
      </w:pPr>
      <w:r>
        <w:rPr>
          <w:rFonts w:hint="eastAsia"/>
          <w:sz w:val="28"/>
          <w:szCs w:val="28"/>
        </w:rPr>
        <w:t>2022</w:t>
      </w:r>
      <w:r>
        <w:rPr>
          <w:rFonts w:hint="eastAsia"/>
          <w:sz w:val="28"/>
          <w:szCs w:val="28"/>
        </w:rPr>
        <w:t>年县财政局总预算为</w:t>
      </w:r>
      <w:r>
        <w:rPr>
          <w:rFonts w:hint="eastAsia"/>
          <w:sz w:val="28"/>
          <w:szCs w:val="28"/>
        </w:rPr>
        <w:t>3</w:t>
      </w:r>
      <w:r>
        <w:rPr>
          <w:rFonts w:hint="eastAsia"/>
          <w:sz w:val="28"/>
          <w:szCs w:val="28"/>
        </w:rPr>
        <w:t>212.56</w:t>
      </w:r>
      <w:r>
        <w:rPr>
          <w:rFonts w:hint="eastAsia"/>
          <w:sz w:val="28"/>
          <w:szCs w:val="28"/>
        </w:rPr>
        <w:t>万元，其中基本支出</w:t>
      </w:r>
      <w:r>
        <w:rPr>
          <w:rFonts w:hint="eastAsia"/>
          <w:sz w:val="28"/>
          <w:szCs w:val="28"/>
        </w:rPr>
        <w:t>1839.60</w:t>
      </w:r>
      <w:r>
        <w:rPr>
          <w:rFonts w:hint="eastAsia"/>
          <w:sz w:val="28"/>
          <w:szCs w:val="28"/>
        </w:rPr>
        <w:t>万元，项目支出</w:t>
      </w:r>
      <w:r>
        <w:rPr>
          <w:rFonts w:hint="eastAsia"/>
          <w:sz w:val="28"/>
          <w:szCs w:val="28"/>
        </w:rPr>
        <w:lastRenderedPageBreak/>
        <w:t>1372.96</w:t>
      </w:r>
      <w:r>
        <w:rPr>
          <w:rFonts w:hint="eastAsia"/>
          <w:sz w:val="28"/>
          <w:szCs w:val="28"/>
        </w:rPr>
        <w:t>万元。主要内容一是为保障财政局机关正常运转、完成日常工作任务而发生的人员支出和公用支出，涉及范围为局机关在职及离退休人员；二是财政局完成特定的工作任务或事业发展目标，在基本的预算支出以外，财政预算专款安排的专项支出。</w:t>
      </w:r>
    </w:p>
    <w:p w:rsidR="003C5AB1" w:rsidRDefault="00FE240E" w:rsidP="00520195">
      <w:pPr>
        <w:spacing w:line="560" w:lineRule="exact"/>
        <w:ind w:firstLineChars="200" w:firstLine="562"/>
        <w:jc w:val="left"/>
        <w:rPr>
          <w:b/>
          <w:sz w:val="28"/>
          <w:szCs w:val="28"/>
        </w:rPr>
      </w:pPr>
      <w:r>
        <w:rPr>
          <w:rFonts w:hint="eastAsia"/>
          <w:b/>
          <w:sz w:val="28"/>
          <w:szCs w:val="28"/>
        </w:rPr>
        <w:t>1. 2022</w:t>
      </w:r>
      <w:r>
        <w:rPr>
          <w:rFonts w:hint="eastAsia"/>
          <w:b/>
          <w:sz w:val="28"/>
          <w:szCs w:val="28"/>
        </w:rPr>
        <w:t>年初预算情况。</w:t>
      </w:r>
    </w:p>
    <w:p w:rsidR="003C5AB1" w:rsidRDefault="00FE240E">
      <w:pPr>
        <w:spacing w:line="560" w:lineRule="exact"/>
        <w:ind w:firstLineChars="200" w:firstLine="560"/>
        <w:jc w:val="left"/>
        <w:rPr>
          <w:sz w:val="28"/>
          <w:szCs w:val="28"/>
        </w:rPr>
      </w:pPr>
      <w:r>
        <w:rPr>
          <w:rFonts w:hint="eastAsia"/>
          <w:sz w:val="28"/>
          <w:szCs w:val="28"/>
        </w:rPr>
        <w:t>（</w:t>
      </w:r>
      <w:r>
        <w:rPr>
          <w:rFonts w:hint="eastAsia"/>
          <w:sz w:val="28"/>
          <w:szCs w:val="28"/>
        </w:rPr>
        <w:t>1</w:t>
      </w:r>
      <w:r>
        <w:rPr>
          <w:rFonts w:hint="eastAsia"/>
          <w:sz w:val="28"/>
          <w:szCs w:val="28"/>
        </w:rPr>
        <w:t>）收入预算</w:t>
      </w:r>
      <w:r>
        <w:rPr>
          <w:rFonts w:hint="eastAsia"/>
          <w:sz w:val="28"/>
          <w:szCs w:val="28"/>
        </w:rPr>
        <w:t>: 2022</w:t>
      </w:r>
      <w:r>
        <w:rPr>
          <w:rFonts w:hint="eastAsia"/>
          <w:sz w:val="28"/>
          <w:szCs w:val="28"/>
        </w:rPr>
        <w:t>年本部门收入预算</w:t>
      </w:r>
      <w:r>
        <w:rPr>
          <w:rFonts w:hint="eastAsia"/>
          <w:sz w:val="28"/>
          <w:szCs w:val="28"/>
        </w:rPr>
        <w:t>3212.56</w:t>
      </w:r>
      <w:r>
        <w:rPr>
          <w:rFonts w:hint="eastAsia"/>
          <w:sz w:val="28"/>
          <w:szCs w:val="28"/>
        </w:rPr>
        <w:t>万元，其中，一般公共预算拨款</w:t>
      </w:r>
      <w:r>
        <w:rPr>
          <w:sz w:val="28"/>
          <w:szCs w:val="28"/>
        </w:rPr>
        <w:t>3212.56</w:t>
      </w:r>
      <w:r>
        <w:rPr>
          <w:rFonts w:hint="eastAsia"/>
          <w:sz w:val="28"/>
          <w:szCs w:val="28"/>
        </w:rPr>
        <w:t>万元，收入较去年增加</w:t>
      </w:r>
      <w:r>
        <w:rPr>
          <w:sz w:val="28"/>
          <w:szCs w:val="28"/>
        </w:rPr>
        <w:t>5</w:t>
      </w:r>
      <w:r>
        <w:rPr>
          <w:rFonts w:hint="eastAsia"/>
          <w:sz w:val="28"/>
          <w:szCs w:val="28"/>
        </w:rPr>
        <w:t>99.</w:t>
      </w:r>
      <w:r>
        <w:rPr>
          <w:sz w:val="28"/>
          <w:szCs w:val="28"/>
        </w:rPr>
        <w:t>1</w:t>
      </w:r>
      <w:r>
        <w:rPr>
          <w:rFonts w:hint="eastAsia"/>
          <w:sz w:val="28"/>
          <w:szCs w:val="28"/>
        </w:rPr>
        <w:t>8</w:t>
      </w:r>
      <w:r>
        <w:rPr>
          <w:rFonts w:hint="eastAsia"/>
          <w:sz w:val="28"/>
          <w:szCs w:val="28"/>
        </w:rPr>
        <w:t>万元，上升</w:t>
      </w:r>
      <w:r>
        <w:rPr>
          <w:rFonts w:hint="eastAsia"/>
          <w:sz w:val="28"/>
          <w:szCs w:val="28"/>
        </w:rPr>
        <w:t>22.93%</w:t>
      </w:r>
      <w:r>
        <w:rPr>
          <w:rFonts w:hint="eastAsia"/>
          <w:sz w:val="28"/>
          <w:szCs w:val="28"/>
        </w:rPr>
        <w:t>，</w:t>
      </w:r>
      <w:r>
        <w:rPr>
          <w:rFonts w:hint="eastAsia"/>
          <w:sz w:val="28"/>
          <w:szCs w:val="28"/>
        </w:rPr>
        <w:t xml:space="preserve"> </w:t>
      </w:r>
      <w:r>
        <w:rPr>
          <w:rFonts w:hint="eastAsia"/>
          <w:sz w:val="28"/>
          <w:szCs w:val="28"/>
        </w:rPr>
        <w:t>主要是因为本年度项目支出</w:t>
      </w:r>
      <w:r>
        <w:rPr>
          <w:rFonts w:hint="eastAsia"/>
          <w:sz w:val="28"/>
          <w:szCs w:val="28"/>
        </w:rPr>
        <w:t>1372.9</w:t>
      </w:r>
      <w:r>
        <w:rPr>
          <w:rFonts w:hint="eastAsia"/>
          <w:sz w:val="28"/>
          <w:szCs w:val="28"/>
        </w:rPr>
        <w:t>6</w:t>
      </w:r>
      <w:r>
        <w:rPr>
          <w:rFonts w:hint="eastAsia"/>
          <w:sz w:val="28"/>
          <w:szCs w:val="28"/>
        </w:rPr>
        <w:t>万元，较上年度项目支出</w:t>
      </w:r>
      <w:r>
        <w:rPr>
          <w:sz w:val="28"/>
          <w:szCs w:val="28"/>
        </w:rPr>
        <w:t>696.96</w:t>
      </w:r>
      <w:r>
        <w:rPr>
          <w:rFonts w:hint="eastAsia"/>
          <w:sz w:val="28"/>
          <w:szCs w:val="28"/>
        </w:rPr>
        <w:t>万元，增长</w:t>
      </w:r>
      <w:r>
        <w:rPr>
          <w:sz w:val="28"/>
          <w:szCs w:val="28"/>
        </w:rPr>
        <w:t>676</w:t>
      </w:r>
      <w:r>
        <w:rPr>
          <w:rFonts w:hint="eastAsia"/>
          <w:sz w:val="28"/>
          <w:szCs w:val="28"/>
        </w:rPr>
        <w:t>万元，增长率</w:t>
      </w:r>
      <w:r>
        <w:rPr>
          <w:sz w:val="28"/>
          <w:szCs w:val="28"/>
        </w:rPr>
        <w:t>96.99</w:t>
      </w:r>
      <w:r>
        <w:rPr>
          <w:rFonts w:hint="eastAsia"/>
          <w:sz w:val="28"/>
          <w:szCs w:val="28"/>
        </w:rPr>
        <w:t>%</w:t>
      </w:r>
      <w:r>
        <w:rPr>
          <w:rFonts w:hint="eastAsia"/>
          <w:sz w:val="28"/>
          <w:szCs w:val="28"/>
        </w:rPr>
        <w:t>，剔除项目支出增长因素，基本支出较上年减少</w:t>
      </w:r>
      <w:r>
        <w:rPr>
          <w:sz w:val="28"/>
          <w:szCs w:val="28"/>
        </w:rPr>
        <w:t>76.82</w:t>
      </w:r>
      <w:r>
        <w:rPr>
          <w:rFonts w:hint="eastAsia"/>
          <w:sz w:val="28"/>
          <w:szCs w:val="28"/>
        </w:rPr>
        <w:t>万元。</w:t>
      </w:r>
    </w:p>
    <w:p w:rsidR="003C5AB1" w:rsidRDefault="00FE240E">
      <w:pPr>
        <w:spacing w:line="560" w:lineRule="exact"/>
        <w:ind w:firstLineChars="200" w:firstLine="560"/>
        <w:jc w:val="left"/>
        <w:rPr>
          <w:sz w:val="28"/>
          <w:szCs w:val="28"/>
        </w:rPr>
      </w:pPr>
      <w:r>
        <w:rPr>
          <w:rFonts w:hint="eastAsia"/>
          <w:sz w:val="28"/>
          <w:szCs w:val="28"/>
        </w:rPr>
        <w:t>（</w:t>
      </w:r>
      <w:r>
        <w:rPr>
          <w:rFonts w:hint="eastAsia"/>
          <w:sz w:val="28"/>
          <w:szCs w:val="28"/>
        </w:rPr>
        <w:t>2</w:t>
      </w:r>
      <w:r>
        <w:rPr>
          <w:rFonts w:hint="eastAsia"/>
          <w:sz w:val="28"/>
          <w:szCs w:val="28"/>
        </w:rPr>
        <w:t>）支出预算</w:t>
      </w:r>
      <w:r>
        <w:rPr>
          <w:rFonts w:hint="eastAsia"/>
          <w:sz w:val="28"/>
          <w:szCs w:val="28"/>
        </w:rPr>
        <w:t>: 2022</w:t>
      </w:r>
      <w:r>
        <w:rPr>
          <w:rFonts w:hint="eastAsia"/>
          <w:sz w:val="28"/>
          <w:szCs w:val="28"/>
        </w:rPr>
        <w:t>年本部门支出预算</w:t>
      </w:r>
      <w:r>
        <w:rPr>
          <w:rFonts w:hint="eastAsia"/>
          <w:sz w:val="28"/>
          <w:szCs w:val="28"/>
        </w:rPr>
        <w:t>3212.56</w:t>
      </w:r>
      <w:r>
        <w:rPr>
          <w:rFonts w:hint="eastAsia"/>
          <w:sz w:val="28"/>
          <w:szCs w:val="28"/>
        </w:rPr>
        <w:t>万元，其中，一般公共服务支出</w:t>
      </w:r>
      <w:r>
        <w:rPr>
          <w:sz w:val="28"/>
          <w:szCs w:val="28"/>
        </w:rPr>
        <w:t>3212.56</w:t>
      </w:r>
      <w:r>
        <w:rPr>
          <w:rFonts w:hint="eastAsia"/>
          <w:sz w:val="28"/>
          <w:szCs w:val="28"/>
        </w:rPr>
        <w:t>万元，较上年</w:t>
      </w:r>
      <w:r>
        <w:rPr>
          <w:rFonts w:hint="eastAsia"/>
          <w:sz w:val="28"/>
          <w:szCs w:val="28"/>
        </w:rPr>
        <w:t>2613.38</w:t>
      </w:r>
      <w:r>
        <w:rPr>
          <w:rFonts w:hint="eastAsia"/>
          <w:sz w:val="28"/>
          <w:szCs w:val="28"/>
        </w:rPr>
        <w:t>万元增加</w:t>
      </w:r>
      <w:r>
        <w:rPr>
          <w:sz w:val="28"/>
          <w:szCs w:val="28"/>
        </w:rPr>
        <w:t>5</w:t>
      </w:r>
      <w:r>
        <w:rPr>
          <w:rFonts w:hint="eastAsia"/>
          <w:sz w:val="28"/>
          <w:szCs w:val="28"/>
        </w:rPr>
        <w:t>99.18</w:t>
      </w:r>
      <w:r>
        <w:rPr>
          <w:rFonts w:hint="eastAsia"/>
          <w:sz w:val="28"/>
          <w:szCs w:val="28"/>
        </w:rPr>
        <w:t>万元。主要是本年度项目支出预算增加。</w:t>
      </w:r>
    </w:p>
    <w:p w:rsidR="003C5AB1" w:rsidRDefault="00FE240E">
      <w:pPr>
        <w:spacing w:line="560" w:lineRule="exact"/>
        <w:ind w:firstLineChars="200" w:firstLine="560"/>
        <w:jc w:val="left"/>
        <w:rPr>
          <w:sz w:val="28"/>
          <w:szCs w:val="28"/>
        </w:rPr>
      </w:pPr>
      <w:r>
        <w:rPr>
          <w:rFonts w:hint="eastAsia"/>
          <w:sz w:val="28"/>
          <w:szCs w:val="28"/>
        </w:rPr>
        <w:t>（</w:t>
      </w:r>
      <w:r>
        <w:rPr>
          <w:rFonts w:hint="eastAsia"/>
          <w:sz w:val="28"/>
          <w:szCs w:val="28"/>
        </w:rPr>
        <w:t>3</w:t>
      </w:r>
      <w:r>
        <w:rPr>
          <w:rFonts w:hint="eastAsia"/>
          <w:sz w:val="28"/>
          <w:szCs w:val="28"/>
        </w:rPr>
        <w:t>）预算安排明细情况：</w:t>
      </w:r>
    </w:p>
    <w:p w:rsidR="003C5AB1" w:rsidRDefault="00FE240E">
      <w:pPr>
        <w:spacing w:line="600" w:lineRule="exact"/>
        <w:ind w:firstLineChars="200" w:firstLine="480"/>
        <w:jc w:val="right"/>
        <w:rPr>
          <w:sz w:val="24"/>
        </w:rPr>
      </w:pPr>
      <w:r>
        <w:rPr>
          <w:rFonts w:hint="eastAsia"/>
          <w:sz w:val="24"/>
        </w:rPr>
        <w:t>单位：万元</w:t>
      </w: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3627"/>
        <w:gridCol w:w="1711"/>
        <w:gridCol w:w="3361"/>
        <w:gridCol w:w="1983"/>
      </w:tblGrid>
      <w:tr w:rsidR="003C5AB1">
        <w:trPr>
          <w:jc w:val="center"/>
        </w:trPr>
        <w:tc>
          <w:tcPr>
            <w:tcW w:w="2499" w:type="pct"/>
            <w:gridSpan w:val="2"/>
            <w:noWrap/>
            <w:vAlign w:val="center"/>
          </w:tcPr>
          <w:p w:rsidR="003C5AB1" w:rsidRDefault="00FE240E">
            <w:pPr>
              <w:spacing w:line="360" w:lineRule="exact"/>
              <w:jc w:val="center"/>
            </w:pPr>
            <w:r>
              <w:rPr>
                <w:rFonts w:hint="eastAsia"/>
              </w:rPr>
              <w:t>收入</w:t>
            </w:r>
          </w:p>
        </w:tc>
        <w:tc>
          <w:tcPr>
            <w:tcW w:w="2501" w:type="pct"/>
            <w:gridSpan w:val="2"/>
            <w:noWrap/>
            <w:vAlign w:val="center"/>
          </w:tcPr>
          <w:p w:rsidR="003C5AB1" w:rsidRDefault="00FE240E">
            <w:pPr>
              <w:spacing w:line="360" w:lineRule="exact"/>
              <w:jc w:val="center"/>
            </w:pPr>
            <w:r>
              <w:rPr>
                <w:rFonts w:hint="eastAsia"/>
              </w:rPr>
              <w:t>支出</w:t>
            </w:r>
          </w:p>
        </w:tc>
      </w:tr>
      <w:tr w:rsidR="003C5AB1">
        <w:trPr>
          <w:jc w:val="center"/>
        </w:trPr>
        <w:tc>
          <w:tcPr>
            <w:tcW w:w="1698" w:type="pct"/>
            <w:vMerge w:val="restart"/>
            <w:noWrap/>
            <w:vAlign w:val="center"/>
          </w:tcPr>
          <w:p w:rsidR="003C5AB1" w:rsidRDefault="00FE240E">
            <w:pPr>
              <w:spacing w:line="360" w:lineRule="exact"/>
              <w:jc w:val="center"/>
            </w:pPr>
            <w:r>
              <w:rPr>
                <w:rFonts w:hint="eastAsia"/>
              </w:rPr>
              <w:t>项目</w:t>
            </w:r>
          </w:p>
        </w:tc>
        <w:tc>
          <w:tcPr>
            <w:tcW w:w="801" w:type="pct"/>
            <w:vMerge w:val="restart"/>
            <w:noWrap/>
            <w:vAlign w:val="center"/>
          </w:tcPr>
          <w:p w:rsidR="003C5AB1" w:rsidRDefault="00FE240E">
            <w:pPr>
              <w:spacing w:line="360" w:lineRule="exact"/>
              <w:jc w:val="center"/>
            </w:pPr>
            <w:r>
              <w:rPr>
                <w:rFonts w:hint="eastAsia"/>
              </w:rPr>
              <w:t>本年预算</w:t>
            </w:r>
          </w:p>
        </w:tc>
        <w:tc>
          <w:tcPr>
            <w:tcW w:w="1573" w:type="pct"/>
            <w:vMerge w:val="restart"/>
            <w:noWrap/>
            <w:vAlign w:val="center"/>
          </w:tcPr>
          <w:p w:rsidR="003C5AB1" w:rsidRDefault="00FE240E">
            <w:pPr>
              <w:spacing w:line="360" w:lineRule="exact"/>
              <w:jc w:val="center"/>
            </w:pPr>
            <w:r>
              <w:rPr>
                <w:rFonts w:hint="eastAsia"/>
              </w:rPr>
              <w:t>项目</w:t>
            </w:r>
          </w:p>
        </w:tc>
        <w:tc>
          <w:tcPr>
            <w:tcW w:w="928" w:type="pct"/>
            <w:noWrap/>
            <w:vAlign w:val="center"/>
          </w:tcPr>
          <w:p w:rsidR="003C5AB1" w:rsidRDefault="00FE240E">
            <w:pPr>
              <w:spacing w:line="360" w:lineRule="exact"/>
              <w:jc w:val="center"/>
            </w:pPr>
            <w:r>
              <w:rPr>
                <w:rFonts w:hint="eastAsia"/>
              </w:rPr>
              <w:t>资金来源</w:t>
            </w:r>
          </w:p>
        </w:tc>
      </w:tr>
      <w:tr w:rsidR="003C5AB1">
        <w:trPr>
          <w:jc w:val="center"/>
        </w:trPr>
        <w:tc>
          <w:tcPr>
            <w:tcW w:w="1698" w:type="pct"/>
            <w:vMerge/>
            <w:noWrap/>
            <w:vAlign w:val="center"/>
          </w:tcPr>
          <w:p w:rsidR="003C5AB1" w:rsidRDefault="003C5AB1">
            <w:pPr>
              <w:spacing w:line="360" w:lineRule="exact"/>
              <w:jc w:val="center"/>
            </w:pPr>
          </w:p>
        </w:tc>
        <w:tc>
          <w:tcPr>
            <w:tcW w:w="801" w:type="pct"/>
            <w:vMerge/>
            <w:noWrap/>
            <w:vAlign w:val="center"/>
          </w:tcPr>
          <w:p w:rsidR="003C5AB1" w:rsidRDefault="003C5AB1">
            <w:pPr>
              <w:spacing w:line="360" w:lineRule="exact"/>
              <w:jc w:val="center"/>
            </w:pPr>
          </w:p>
        </w:tc>
        <w:tc>
          <w:tcPr>
            <w:tcW w:w="1573" w:type="pct"/>
            <w:vMerge/>
            <w:noWrap/>
            <w:vAlign w:val="center"/>
          </w:tcPr>
          <w:p w:rsidR="003C5AB1" w:rsidRDefault="003C5AB1">
            <w:pPr>
              <w:spacing w:line="360" w:lineRule="exact"/>
              <w:jc w:val="center"/>
            </w:pPr>
          </w:p>
        </w:tc>
        <w:tc>
          <w:tcPr>
            <w:tcW w:w="928" w:type="pct"/>
            <w:noWrap/>
            <w:vAlign w:val="center"/>
          </w:tcPr>
          <w:p w:rsidR="003C5AB1" w:rsidRDefault="00FE240E">
            <w:pPr>
              <w:spacing w:line="360" w:lineRule="exact"/>
              <w:jc w:val="center"/>
            </w:pPr>
            <w:r>
              <w:rPr>
                <w:rFonts w:hint="eastAsia"/>
              </w:rPr>
              <w:t>财政预算拨款</w:t>
            </w:r>
          </w:p>
        </w:tc>
      </w:tr>
      <w:tr w:rsidR="003C5AB1">
        <w:trPr>
          <w:jc w:val="center"/>
        </w:trPr>
        <w:tc>
          <w:tcPr>
            <w:tcW w:w="1698" w:type="pct"/>
            <w:noWrap/>
            <w:vAlign w:val="center"/>
          </w:tcPr>
          <w:p w:rsidR="003C5AB1" w:rsidRDefault="00FE240E">
            <w:pPr>
              <w:spacing w:line="360" w:lineRule="exact"/>
              <w:jc w:val="center"/>
            </w:pPr>
            <w:r>
              <w:rPr>
                <w:rFonts w:hint="eastAsia"/>
              </w:rPr>
              <w:t>收入合计</w:t>
            </w:r>
          </w:p>
        </w:tc>
        <w:tc>
          <w:tcPr>
            <w:tcW w:w="801" w:type="pct"/>
            <w:noWrap/>
            <w:vAlign w:val="center"/>
          </w:tcPr>
          <w:p w:rsidR="003C5AB1" w:rsidRDefault="00FE240E">
            <w:pPr>
              <w:spacing w:line="360" w:lineRule="exact"/>
              <w:jc w:val="right"/>
            </w:pPr>
            <w:r>
              <w:rPr>
                <w:rFonts w:hint="eastAsia"/>
              </w:rPr>
              <w:t>3212.56</w:t>
            </w:r>
          </w:p>
        </w:tc>
        <w:tc>
          <w:tcPr>
            <w:tcW w:w="1573" w:type="pct"/>
            <w:noWrap/>
            <w:vAlign w:val="center"/>
          </w:tcPr>
          <w:p w:rsidR="003C5AB1" w:rsidRDefault="00FE240E">
            <w:pPr>
              <w:spacing w:line="360" w:lineRule="exact"/>
              <w:jc w:val="center"/>
            </w:pPr>
            <w:r>
              <w:rPr>
                <w:rFonts w:hint="eastAsia"/>
              </w:rPr>
              <w:t>支出合计</w:t>
            </w:r>
          </w:p>
        </w:tc>
        <w:tc>
          <w:tcPr>
            <w:tcW w:w="928" w:type="pct"/>
            <w:noWrap/>
            <w:vAlign w:val="center"/>
          </w:tcPr>
          <w:p w:rsidR="003C5AB1" w:rsidRDefault="00FE240E">
            <w:pPr>
              <w:spacing w:line="360" w:lineRule="exact"/>
              <w:jc w:val="right"/>
            </w:pPr>
            <w:r>
              <w:rPr>
                <w:rFonts w:hint="eastAsia"/>
              </w:rPr>
              <w:t>3212.56</w:t>
            </w:r>
          </w:p>
        </w:tc>
      </w:tr>
      <w:tr w:rsidR="003C5AB1">
        <w:trPr>
          <w:jc w:val="center"/>
        </w:trPr>
        <w:tc>
          <w:tcPr>
            <w:tcW w:w="1698" w:type="pct"/>
            <w:noWrap/>
            <w:vAlign w:val="center"/>
          </w:tcPr>
          <w:p w:rsidR="003C5AB1" w:rsidRDefault="00FE240E">
            <w:pPr>
              <w:spacing w:line="360" w:lineRule="exact"/>
              <w:jc w:val="left"/>
            </w:pPr>
            <w:r>
              <w:rPr>
                <w:rFonts w:hint="eastAsia"/>
              </w:rPr>
              <w:t>一、财政预算拨款</w:t>
            </w:r>
          </w:p>
        </w:tc>
        <w:tc>
          <w:tcPr>
            <w:tcW w:w="801" w:type="pct"/>
            <w:noWrap/>
            <w:vAlign w:val="center"/>
          </w:tcPr>
          <w:p w:rsidR="003C5AB1" w:rsidRDefault="00FE240E">
            <w:pPr>
              <w:spacing w:line="360" w:lineRule="exact"/>
              <w:jc w:val="right"/>
            </w:pPr>
            <w:r>
              <w:rPr>
                <w:rFonts w:hint="eastAsia"/>
              </w:rPr>
              <w:t>3212.56</w:t>
            </w:r>
          </w:p>
        </w:tc>
        <w:tc>
          <w:tcPr>
            <w:tcW w:w="1573" w:type="pct"/>
            <w:noWrap/>
            <w:vAlign w:val="center"/>
          </w:tcPr>
          <w:p w:rsidR="003C5AB1" w:rsidRDefault="00FE240E">
            <w:pPr>
              <w:spacing w:line="360" w:lineRule="exact"/>
              <w:jc w:val="left"/>
            </w:pPr>
            <w:r>
              <w:rPr>
                <w:rFonts w:hint="eastAsia"/>
              </w:rPr>
              <w:t>一、基本支出</w:t>
            </w:r>
          </w:p>
        </w:tc>
        <w:tc>
          <w:tcPr>
            <w:tcW w:w="928" w:type="pct"/>
            <w:noWrap/>
            <w:vAlign w:val="center"/>
          </w:tcPr>
          <w:p w:rsidR="003C5AB1" w:rsidRDefault="00FE240E">
            <w:pPr>
              <w:spacing w:line="360" w:lineRule="exact"/>
              <w:jc w:val="right"/>
            </w:pPr>
            <w:r>
              <w:rPr>
                <w:rFonts w:hint="eastAsia"/>
              </w:rPr>
              <w:t>18</w:t>
            </w:r>
            <w:r>
              <w:t>39</w:t>
            </w:r>
            <w:r>
              <w:rPr>
                <w:rFonts w:hint="eastAsia"/>
              </w:rPr>
              <w:t>.60</w:t>
            </w:r>
          </w:p>
        </w:tc>
      </w:tr>
      <w:tr w:rsidR="003C5AB1">
        <w:trPr>
          <w:jc w:val="center"/>
        </w:trPr>
        <w:tc>
          <w:tcPr>
            <w:tcW w:w="1698" w:type="pct"/>
            <w:noWrap/>
            <w:vAlign w:val="center"/>
          </w:tcPr>
          <w:p w:rsidR="003C5AB1" w:rsidRDefault="00FE240E">
            <w:pPr>
              <w:spacing w:line="360" w:lineRule="exact"/>
              <w:jc w:val="left"/>
            </w:pPr>
            <w:r>
              <w:rPr>
                <w:rFonts w:hint="eastAsia"/>
              </w:rPr>
              <w:t>二、纳入预算管理的非税收入</w:t>
            </w:r>
          </w:p>
        </w:tc>
        <w:tc>
          <w:tcPr>
            <w:tcW w:w="801" w:type="pct"/>
            <w:noWrap/>
            <w:vAlign w:val="center"/>
          </w:tcPr>
          <w:p w:rsidR="003C5AB1" w:rsidRDefault="00FE240E">
            <w:pPr>
              <w:spacing w:line="360" w:lineRule="exact"/>
              <w:jc w:val="right"/>
            </w:pPr>
            <w:r>
              <w:rPr>
                <w:rFonts w:hint="eastAsia"/>
              </w:rPr>
              <w:t>0</w:t>
            </w:r>
          </w:p>
        </w:tc>
        <w:tc>
          <w:tcPr>
            <w:tcW w:w="1573" w:type="pct"/>
            <w:noWrap/>
            <w:vAlign w:val="center"/>
          </w:tcPr>
          <w:p w:rsidR="003C5AB1" w:rsidRDefault="00FE240E">
            <w:pPr>
              <w:spacing w:line="360" w:lineRule="exact"/>
              <w:ind w:firstLineChars="200" w:firstLine="420"/>
              <w:jc w:val="left"/>
            </w:pPr>
            <w:r>
              <w:rPr>
                <w:rFonts w:hint="eastAsia"/>
              </w:rPr>
              <w:t>工资福利支出</w:t>
            </w:r>
          </w:p>
        </w:tc>
        <w:tc>
          <w:tcPr>
            <w:tcW w:w="928" w:type="pct"/>
            <w:noWrap/>
            <w:vAlign w:val="center"/>
          </w:tcPr>
          <w:p w:rsidR="003C5AB1" w:rsidRDefault="00FE240E">
            <w:pPr>
              <w:spacing w:line="360" w:lineRule="exact"/>
              <w:jc w:val="right"/>
            </w:pPr>
            <w:r>
              <w:rPr>
                <w:rFonts w:hint="eastAsia"/>
              </w:rPr>
              <w:t>1,538.92</w:t>
            </w:r>
          </w:p>
        </w:tc>
      </w:tr>
      <w:tr w:rsidR="003C5AB1">
        <w:trPr>
          <w:jc w:val="center"/>
        </w:trPr>
        <w:tc>
          <w:tcPr>
            <w:tcW w:w="1698" w:type="pct"/>
            <w:noWrap/>
            <w:vAlign w:val="center"/>
          </w:tcPr>
          <w:p w:rsidR="003C5AB1" w:rsidRDefault="00FE240E">
            <w:pPr>
              <w:spacing w:line="360" w:lineRule="exact"/>
              <w:jc w:val="left"/>
            </w:pPr>
            <w:r>
              <w:rPr>
                <w:rFonts w:hint="eastAsia"/>
              </w:rPr>
              <w:t>三、上级补助</w:t>
            </w:r>
          </w:p>
        </w:tc>
        <w:tc>
          <w:tcPr>
            <w:tcW w:w="801" w:type="pct"/>
            <w:noWrap/>
            <w:vAlign w:val="center"/>
          </w:tcPr>
          <w:p w:rsidR="003C5AB1" w:rsidRDefault="00FE240E">
            <w:pPr>
              <w:spacing w:line="360" w:lineRule="exact"/>
              <w:jc w:val="right"/>
            </w:pPr>
            <w:r>
              <w:rPr>
                <w:rFonts w:hint="eastAsia"/>
              </w:rPr>
              <w:t>0</w:t>
            </w:r>
          </w:p>
        </w:tc>
        <w:tc>
          <w:tcPr>
            <w:tcW w:w="1573" w:type="pct"/>
            <w:noWrap/>
            <w:vAlign w:val="center"/>
          </w:tcPr>
          <w:p w:rsidR="003C5AB1" w:rsidRDefault="00FE240E">
            <w:pPr>
              <w:spacing w:line="360" w:lineRule="exact"/>
              <w:ind w:firstLineChars="200" w:firstLine="420"/>
              <w:jc w:val="left"/>
            </w:pPr>
            <w:r>
              <w:rPr>
                <w:rFonts w:hint="eastAsia"/>
              </w:rPr>
              <w:t>一般商品和服务支出</w:t>
            </w:r>
          </w:p>
        </w:tc>
        <w:tc>
          <w:tcPr>
            <w:tcW w:w="928" w:type="pct"/>
            <w:noWrap/>
            <w:vAlign w:val="center"/>
          </w:tcPr>
          <w:p w:rsidR="003C5AB1" w:rsidRDefault="00FE240E">
            <w:pPr>
              <w:spacing w:line="360" w:lineRule="exact"/>
              <w:jc w:val="right"/>
            </w:pPr>
            <w:r>
              <w:rPr>
                <w:rFonts w:hint="eastAsia"/>
              </w:rPr>
              <w:t>291.92</w:t>
            </w:r>
          </w:p>
        </w:tc>
      </w:tr>
      <w:tr w:rsidR="003C5AB1">
        <w:trPr>
          <w:jc w:val="center"/>
        </w:trPr>
        <w:tc>
          <w:tcPr>
            <w:tcW w:w="1698" w:type="pct"/>
            <w:noWrap/>
            <w:vAlign w:val="center"/>
          </w:tcPr>
          <w:p w:rsidR="003C5AB1" w:rsidRDefault="00FE240E">
            <w:pPr>
              <w:spacing w:line="360" w:lineRule="exact"/>
              <w:jc w:val="left"/>
            </w:pPr>
            <w:r>
              <w:rPr>
                <w:rFonts w:hint="eastAsia"/>
              </w:rPr>
              <w:t>四、政府性基金拨款</w:t>
            </w:r>
          </w:p>
        </w:tc>
        <w:tc>
          <w:tcPr>
            <w:tcW w:w="801" w:type="pct"/>
            <w:noWrap/>
            <w:vAlign w:val="center"/>
          </w:tcPr>
          <w:p w:rsidR="003C5AB1" w:rsidRDefault="00FE240E">
            <w:pPr>
              <w:spacing w:line="360" w:lineRule="exact"/>
              <w:jc w:val="right"/>
            </w:pPr>
            <w:r>
              <w:rPr>
                <w:rFonts w:hint="eastAsia"/>
              </w:rPr>
              <w:t>0</w:t>
            </w:r>
          </w:p>
        </w:tc>
        <w:tc>
          <w:tcPr>
            <w:tcW w:w="1573" w:type="pct"/>
            <w:noWrap/>
            <w:vAlign w:val="center"/>
          </w:tcPr>
          <w:p w:rsidR="003C5AB1" w:rsidRDefault="00FE240E">
            <w:pPr>
              <w:spacing w:line="360" w:lineRule="exact"/>
              <w:ind w:firstLineChars="200" w:firstLine="420"/>
              <w:jc w:val="left"/>
            </w:pPr>
            <w:r>
              <w:rPr>
                <w:rFonts w:hint="eastAsia"/>
              </w:rPr>
              <w:t>对个人和家庭的补助</w:t>
            </w:r>
          </w:p>
        </w:tc>
        <w:tc>
          <w:tcPr>
            <w:tcW w:w="928" w:type="pct"/>
            <w:noWrap/>
            <w:vAlign w:val="center"/>
          </w:tcPr>
          <w:p w:rsidR="003C5AB1" w:rsidRDefault="00FE240E">
            <w:pPr>
              <w:spacing w:line="360" w:lineRule="exact"/>
              <w:jc w:val="right"/>
            </w:pPr>
            <w:r>
              <w:rPr>
                <w:rFonts w:hint="eastAsia"/>
              </w:rPr>
              <w:t>8.76</w:t>
            </w:r>
          </w:p>
        </w:tc>
      </w:tr>
      <w:tr w:rsidR="003C5AB1">
        <w:trPr>
          <w:jc w:val="center"/>
        </w:trPr>
        <w:tc>
          <w:tcPr>
            <w:tcW w:w="1698" w:type="pct"/>
            <w:noWrap/>
            <w:vAlign w:val="center"/>
          </w:tcPr>
          <w:p w:rsidR="003C5AB1" w:rsidRDefault="00FE240E">
            <w:pPr>
              <w:spacing w:line="360" w:lineRule="exact"/>
              <w:jc w:val="left"/>
            </w:pPr>
            <w:r>
              <w:rPr>
                <w:rFonts w:hint="eastAsia"/>
              </w:rPr>
              <w:t>五、上年结转</w:t>
            </w:r>
          </w:p>
        </w:tc>
        <w:tc>
          <w:tcPr>
            <w:tcW w:w="801" w:type="pct"/>
            <w:noWrap/>
            <w:vAlign w:val="center"/>
          </w:tcPr>
          <w:p w:rsidR="003C5AB1" w:rsidRDefault="00FE240E">
            <w:pPr>
              <w:spacing w:line="360" w:lineRule="exact"/>
              <w:jc w:val="right"/>
            </w:pPr>
            <w:r>
              <w:rPr>
                <w:rFonts w:hint="eastAsia"/>
              </w:rPr>
              <w:t>0</w:t>
            </w:r>
          </w:p>
        </w:tc>
        <w:tc>
          <w:tcPr>
            <w:tcW w:w="1573" w:type="pct"/>
            <w:noWrap/>
            <w:vAlign w:val="center"/>
          </w:tcPr>
          <w:p w:rsidR="003C5AB1" w:rsidRDefault="00FE240E">
            <w:pPr>
              <w:spacing w:line="360" w:lineRule="exact"/>
              <w:jc w:val="left"/>
            </w:pPr>
            <w:r>
              <w:rPr>
                <w:rFonts w:hint="eastAsia"/>
              </w:rPr>
              <w:t>二、项目支出</w:t>
            </w:r>
          </w:p>
        </w:tc>
        <w:tc>
          <w:tcPr>
            <w:tcW w:w="928" w:type="pct"/>
            <w:noWrap/>
            <w:vAlign w:val="center"/>
          </w:tcPr>
          <w:p w:rsidR="003C5AB1" w:rsidRDefault="00FE240E">
            <w:pPr>
              <w:spacing w:line="360" w:lineRule="exact"/>
              <w:jc w:val="right"/>
            </w:pPr>
            <w:r>
              <w:rPr>
                <w:rFonts w:hint="eastAsia"/>
              </w:rPr>
              <w:t>1372.96</w:t>
            </w:r>
          </w:p>
        </w:tc>
      </w:tr>
      <w:tr w:rsidR="003C5AB1">
        <w:trPr>
          <w:jc w:val="center"/>
        </w:trPr>
        <w:tc>
          <w:tcPr>
            <w:tcW w:w="1698" w:type="pct"/>
            <w:noWrap/>
            <w:vAlign w:val="center"/>
          </w:tcPr>
          <w:p w:rsidR="003C5AB1" w:rsidRDefault="00FE240E">
            <w:pPr>
              <w:spacing w:line="360" w:lineRule="exact"/>
              <w:jc w:val="left"/>
            </w:pPr>
            <w:r>
              <w:rPr>
                <w:rFonts w:hint="eastAsia"/>
              </w:rPr>
              <w:t>六、财政专户管理的非税收入</w:t>
            </w:r>
          </w:p>
        </w:tc>
        <w:tc>
          <w:tcPr>
            <w:tcW w:w="801" w:type="pct"/>
            <w:noWrap/>
            <w:vAlign w:val="center"/>
          </w:tcPr>
          <w:p w:rsidR="003C5AB1" w:rsidRDefault="00FE240E">
            <w:pPr>
              <w:spacing w:line="360" w:lineRule="exact"/>
              <w:jc w:val="right"/>
            </w:pPr>
            <w:r>
              <w:rPr>
                <w:rFonts w:hint="eastAsia"/>
              </w:rPr>
              <w:t>0</w:t>
            </w:r>
          </w:p>
        </w:tc>
        <w:tc>
          <w:tcPr>
            <w:tcW w:w="1573" w:type="pct"/>
            <w:noWrap/>
            <w:vAlign w:val="center"/>
          </w:tcPr>
          <w:p w:rsidR="003C5AB1" w:rsidRDefault="00FE240E">
            <w:pPr>
              <w:spacing w:line="360" w:lineRule="exact"/>
              <w:ind w:firstLineChars="200" w:firstLine="420"/>
              <w:jc w:val="left"/>
            </w:pPr>
            <w:r>
              <w:rPr>
                <w:rFonts w:hint="eastAsia"/>
              </w:rPr>
              <w:t>财政管理事务支出</w:t>
            </w:r>
          </w:p>
        </w:tc>
        <w:tc>
          <w:tcPr>
            <w:tcW w:w="928" w:type="pct"/>
            <w:noWrap/>
            <w:vAlign w:val="center"/>
          </w:tcPr>
          <w:p w:rsidR="003C5AB1" w:rsidRDefault="00FE240E">
            <w:pPr>
              <w:spacing w:line="360" w:lineRule="exact"/>
              <w:jc w:val="right"/>
            </w:pPr>
            <w:r>
              <w:rPr>
                <w:rFonts w:hint="eastAsia"/>
              </w:rPr>
              <w:t>772.96</w:t>
            </w:r>
          </w:p>
        </w:tc>
      </w:tr>
      <w:tr w:rsidR="003C5AB1">
        <w:trPr>
          <w:jc w:val="center"/>
        </w:trPr>
        <w:tc>
          <w:tcPr>
            <w:tcW w:w="1698" w:type="pct"/>
            <w:noWrap/>
            <w:vAlign w:val="center"/>
          </w:tcPr>
          <w:p w:rsidR="003C5AB1" w:rsidRDefault="00FE240E">
            <w:pPr>
              <w:spacing w:line="360" w:lineRule="exact"/>
              <w:jc w:val="left"/>
            </w:pPr>
            <w:r>
              <w:rPr>
                <w:rFonts w:hint="eastAsia"/>
              </w:rPr>
              <w:t>七、其他拨款</w:t>
            </w:r>
          </w:p>
        </w:tc>
        <w:tc>
          <w:tcPr>
            <w:tcW w:w="801" w:type="pct"/>
            <w:noWrap/>
            <w:vAlign w:val="center"/>
          </w:tcPr>
          <w:p w:rsidR="003C5AB1" w:rsidRDefault="00FE240E">
            <w:pPr>
              <w:spacing w:line="360" w:lineRule="exact"/>
              <w:jc w:val="right"/>
            </w:pPr>
            <w:r>
              <w:rPr>
                <w:rFonts w:hint="eastAsia"/>
              </w:rPr>
              <w:t>0</w:t>
            </w:r>
          </w:p>
        </w:tc>
        <w:tc>
          <w:tcPr>
            <w:tcW w:w="1573" w:type="pct"/>
            <w:noWrap/>
            <w:vAlign w:val="center"/>
          </w:tcPr>
          <w:p w:rsidR="003C5AB1" w:rsidRDefault="00FE240E">
            <w:pPr>
              <w:spacing w:line="360" w:lineRule="exact"/>
              <w:ind w:firstLineChars="200" w:firstLine="420"/>
              <w:jc w:val="left"/>
            </w:pPr>
            <w:r>
              <w:rPr>
                <w:rFonts w:hint="eastAsia"/>
              </w:rPr>
              <w:t>乡镇财政经费</w:t>
            </w:r>
          </w:p>
        </w:tc>
        <w:tc>
          <w:tcPr>
            <w:tcW w:w="928" w:type="pct"/>
            <w:noWrap/>
            <w:vAlign w:val="center"/>
          </w:tcPr>
          <w:p w:rsidR="003C5AB1" w:rsidRDefault="00FE240E">
            <w:pPr>
              <w:spacing w:line="360" w:lineRule="exact"/>
              <w:jc w:val="right"/>
            </w:pPr>
            <w:r>
              <w:rPr>
                <w:rFonts w:hint="eastAsia"/>
              </w:rPr>
              <w:t>600.00</w:t>
            </w:r>
          </w:p>
        </w:tc>
      </w:tr>
    </w:tbl>
    <w:p w:rsidR="003C5AB1" w:rsidRDefault="00FE240E" w:rsidP="00520195">
      <w:pPr>
        <w:spacing w:line="600" w:lineRule="exact"/>
        <w:ind w:firstLineChars="200" w:firstLine="562"/>
        <w:jc w:val="left"/>
        <w:rPr>
          <w:sz w:val="28"/>
          <w:szCs w:val="28"/>
        </w:rPr>
      </w:pPr>
      <w:r>
        <w:rPr>
          <w:rFonts w:hint="eastAsia"/>
          <w:b/>
          <w:sz w:val="28"/>
          <w:szCs w:val="28"/>
        </w:rPr>
        <w:t>2.2022</w:t>
      </w:r>
      <w:r>
        <w:rPr>
          <w:rFonts w:hint="eastAsia"/>
          <w:b/>
          <w:sz w:val="28"/>
          <w:szCs w:val="28"/>
        </w:rPr>
        <w:t>年实际收入、支出情况。</w:t>
      </w:r>
    </w:p>
    <w:p w:rsidR="003C5AB1" w:rsidRDefault="00FE240E">
      <w:pPr>
        <w:spacing w:line="640" w:lineRule="exact"/>
        <w:ind w:firstLineChars="200" w:firstLine="560"/>
        <w:rPr>
          <w:sz w:val="28"/>
          <w:szCs w:val="28"/>
        </w:rPr>
      </w:pPr>
      <w:r>
        <w:rPr>
          <w:rFonts w:hint="eastAsia"/>
          <w:sz w:val="28"/>
          <w:szCs w:val="28"/>
        </w:rPr>
        <w:t>（</w:t>
      </w:r>
      <w:r>
        <w:rPr>
          <w:rFonts w:hint="eastAsia"/>
          <w:sz w:val="28"/>
          <w:szCs w:val="28"/>
        </w:rPr>
        <w:t>1</w:t>
      </w:r>
      <w:r>
        <w:rPr>
          <w:rFonts w:hint="eastAsia"/>
          <w:sz w:val="28"/>
          <w:szCs w:val="28"/>
        </w:rPr>
        <w:t>）</w:t>
      </w:r>
      <w:r>
        <w:rPr>
          <w:rFonts w:hint="eastAsia"/>
          <w:sz w:val="28"/>
          <w:szCs w:val="28"/>
        </w:rPr>
        <w:t>2022</w:t>
      </w:r>
      <w:r>
        <w:rPr>
          <w:rFonts w:hint="eastAsia"/>
          <w:sz w:val="28"/>
          <w:szCs w:val="28"/>
        </w:rPr>
        <w:t>年实际收入情况。</w:t>
      </w:r>
      <w:r>
        <w:rPr>
          <w:rFonts w:hint="eastAsia"/>
          <w:sz w:val="28"/>
          <w:szCs w:val="28"/>
        </w:rPr>
        <w:t>2022</w:t>
      </w:r>
      <w:r>
        <w:rPr>
          <w:rFonts w:hint="eastAsia"/>
          <w:sz w:val="28"/>
          <w:szCs w:val="28"/>
        </w:rPr>
        <w:t>年本部门实际收入</w:t>
      </w:r>
      <w:r>
        <w:rPr>
          <w:rFonts w:hint="eastAsia"/>
          <w:sz w:val="28"/>
          <w:szCs w:val="28"/>
        </w:rPr>
        <w:t>3515</w:t>
      </w:r>
      <w:r>
        <w:rPr>
          <w:rFonts w:hint="eastAsia"/>
          <w:sz w:val="28"/>
          <w:szCs w:val="28"/>
        </w:rPr>
        <w:t>万元，其中，一般公共预算拨款</w:t>
      </w:r>
      <w:r>
        <w:rPr>
          <w:rFonts w:hint="eastAsia"/>
          <w:sz w:val="28"/>
          <w:szCs w:val="28"/>
        </w:rPr>
        <w:t>3474.47</w:t>
      </w:r>
      <w:r>
        <w:rPr>
          <w:rFonts w:hint="eastAsia"/>
          <w:sz w:val="28"/>
          <w:szCs w:val="28"/>
        </w:rPr>
        <w:t>万元，其他收入</w:t>
      </w:r>
      <w:r>
        <w:rPr>
          <w:rFonts w:hint="eastAsia"/>
          <w:sz w:val="28"/>
          <w:szCs w:val="28"/>
        </w:rPr>
        <w:t>40.53</w:t>
      </w:r>
      <w:r>
        <w:rPr>
          <w:rFonts w:hint="eastAsia"/>
          <w:sz w:val="28"/>
          <w:szCs w:val="28"/>
        </w:rPr>
        <w:t>万元。</w:t>
      </w:r>
    </w:p>
    <w:p w:rsidR="003C5AB1" w:rsidRDefault="00FE240E">
      <w:pPr>
        <w:spacing w:line="640" w:lineRule="exact"/>
        <w:ind w:firstLineChars="200" w:firstLine="560"/>
        <w:rPr>
          <w:sz w:val="28"/>
          <w:szCs w:val="28"/>
        </w:rPr>
      </w:pPr>
      <w:r>
        <w:rPr>
          <w:rFonts w:hint="eastAsia"/>
          <w:sz w:val="28"/>
          <w:szCs w:val="28"/>
        </w:rPr>
        <w:t>（</w:t>
      </w:r>
      <w:r>
        <w:rPr>
          <w:rFonts w:hint="eastAsia"/>
          <w:sz w:val="28"/>
          <w:szCs w:val="28"/>
        </w:rPr>
        <w:t>2</w:t>
      </w:r>
      <w:r>
        <w:rPr>
          <w:rFonts w:hint="eastAsia"/>
          <w:sz w:val="28"/>
          <w:szCs w:val="28"/>
        </w:rPr>
        <w:t>）</w:t>
      </w:r>
      <w:r>
        <w:rPr>
          <w:rFonts w:hint="eastAsia"/>
          <w:sz w:val="28"/>
          <w:szCs w:val="28"/>
        </w:rPr>
        <w:t xml:space="preserve"> 2022</w:t>
      </w:r>
      <w:r>
        <w:rPr>
          <w:rFonts w:hint="eastAsia"/>
          <w:sz w:val="28"/>
          <w:szCs w:val="28"/>
        </w:rPr>
        <w:t>年实际支出情况。</w:t>
      </w:r>
      <w:r>
        <w:rPr>
          <w:rFonts w:hint="eastAsia"/>
          <w:sz w:val="28"/>
          <w:szCs w:val="28"/>
        </w:rPr>
        <w:t>2022</w:t>
      </w:r>
      <w:r>
        <w:rPr>
          <w:rFonts w:hint="eastAsia"/>
          <w:sz w:val="28"/>
          <w:szCs w:val="28"/>
        </w:rPr>
        <w:t>年本部门实际支出</w:t>
      </w:r>
      <w:r>
        <w:rPr>
          <w:rFonts w:hint="eastAsia"/>
          <w:sz w:val="28"/>
          <w:szCs w:val="28"/>
        </w:rPr>
        <w:t>3495.42</w:t>
      </w:r>
      <w:r>
        <w:rPr>
          <w:rFonts w:hint="eastAsia"/>
          <w:sz w:val="28"/>
          <w:szCs w:val="28"/>
        </w:rPr>
        <w:t>万元，其中，基本支出</w:t>
      </w:r>
      <w:r>
        <w:rPr>
          <w:rFonts w:hint="eastAsia"/>
          <w:sz w:val="28"/>
          <w:szCs w:val="28"/>
        </w:rPr>
        <w:t>2167.16</w:t>
      </w:r>
      <w:r>
        <w:rPr>
          <w:rFonts w:hint="eastAsia"/>
          <w:sz w:val="28"/>
          <w:szCs w:val="28"/>
        </w:rPr>
        <w:t>万元，项目支出</w:t>
      </w:r>
      <w:r>
        <w:rPr>
          <w:rFonts w:hint="eastAsia"/>
          <w:sz w:val="28"/>
          <w:szCs w:val="28"/>
        </w:rPr>
        <w:t>1328.26</w:t>
      </w:r>
      <w:r>
        <w:rPr>
          <w:rFonts w:hint="eastAsia"/>
          <w:sz w:val="28"/>
          <w:szCs w:val="28"/>
        </w:rPr>
        <w:t>万元。支出较年初预算超支</w:t>
      </w:r>
      <w:r>
        <w:rPr>
          <w:rFonts w:hint="eastAsia"/>
          <w:sz w:val="28"/>
          <w:szCs w:val="28"/>
        </w:rPr>
        <w:t>282.86</w:t>
      </w:r>
      <w:r>
        <w:rPr>
          <w:rFonts w:hint="eastAsia"/>
          <w:sz w:val="28"/>
          <w:szCs w:val="28"/>
        </w:rPr>
        <w:t>万元，</w:t>
      </w:r>
      <w:r>
        <w:rPr>
          <w:rFonts w:hint="eastAsia"/>
          <w:sz w:val="28"/>
          <w:szCs w:val="28"/>
        </w:rPr>
        <w:t xml:space="preserve"> </w:t>
      </w:r>
      <w:r>
        <w:rPr>
          <w:rFonts w:hint="eastAsia"/>
          <w:sz w:val="28"/>
          <w:szCs w:val="28"/>
        </w:rPr>
        <w:t>超支</w:t>
      </w:r>
      <w:r>
        <w:rPr>
          <w:rFonts w:hint="eastAsia"/>
          <w:sz w:val="28"/>
          <w:szCs w:val="28"/>
        </w:rPr>
        <w:t>8.8%</w:t>
      </w:r>
      <w:r>
        <w:rPr>
          <w:rFonts w:hint="eastAsia"/>
          <w:sz w:val="28"/>
          <w:szCs w:val="28"/>
        </w:rPr>
        <w:t>，主要是追加了人员经费。</w:t>
      </w:r>
    </w:p>
    <w:p w:rsidR="003C5AB1" w:rsidRDefault="00FE240E" w:rsidP="00520195">
      <w:pPr>
        <w:spacing w:line="640" w:lineRule="exact"/>
        <w:ind w:firstLineChars="200" w:firstLine="562"/>
        <w:jc w:val="left"/>
        <w:rPr>
          <w:b/>
          <w:sz w:val="28"/>
          <w:szCs w:val="28"/>
        </w:rPr>
      </w:pPr>
      <w:r>
        <w:rPr>
          <w:rFonts w:hint="eastAsia"/>
          <w:b/>
          <w:sz w:val="28"/>
          <w:szCs w:val="28"/>
        </w:rPr>
        <w:lastRenderedPageBreak/>
        <w:t>二、部门整体支出管理及使用情况</w:t>
      </w:r>
    </w:p>
    <w:p w:rsidR="003C5AB1" w:rsidRDefault="00FE240E">
      <w:pPr>
        <w:spacing w:line="640" w:lineRule="exact"/>
        <w:ind w:firstLineChars="200" w:firstLine="560"/>
        <w:rPr>
          <w:sz w:val="28"/>
          <w:szCs w:val="28"/>
        </w:rPr>
      </w:pPr>
      <w:r>
        <w:rPr>
          <w:rFonts w:hint="eastAsia"/>
          <w:sz w:val="28"/>
          <w:szCs w:val="28"/>
        </w:rPr>
        <w:t>本单位制订了《湘潭县财政局财务管理办法》，在项目资金管理和使用上，严格按照《湘潭县财政专项资金管理办法》《湘潭县财政局财务管理办法</w:t>
      </w:r>
      <w:r>
        <w:rPr>
          <w:rFonts w:hint="eastAsia"/>
          <w:sz w:val="28"/>
          <w:szCs w:val="28"/>
        </w:rPr>
        <w:t>》的规定，在资金使用上坚持专款专用的原则，严格按预算执行，项目资金建立专款专用、专项核算制度，做到了支出合法、合规，无虚列、截留、超标准、超预算支出情况；本单位制定了资产管理制度，相关资产管理制度合法、合规、完整。在“三公”经费管理方面，规范了公务接待的审批管理，较好地控制了行政运行成本。</w:t>
      </w:r>
    </w:p>
    <w:p w:rsidR="003C5AB1" w:rsidRDefault="00FE240E" w:rsidP="00520195">
      <w:pPr>
        <w:spacing w:line="640" w:lineRule="exact"/>
        <w:ind w:firstLineChars="200" w:firstLine="562"/>
        <w:jc w:val="left"/>
        <w:rPr>
          <w:b/>
          <w:sz w:val="28"/>
          <w:szCs w:val="28"/>
        </w:rPr>
      </w:pPr>
      <w:r>
        <w:rPr>
          <w:rFonts w:hint="eastAsia"/>
          <w:b/>
          <w:sz w:val="28"/>
          <w:szCs w:val="28"/>
        </w:rPr>
        <w:t>（一）基本支出</w:t>
      </w:r>
    </w:p>
    <w:p w:rsidR="003C5AB1" w:rsidRDefault="00FE240E">
      <w:pPr>
        <w:spacing w:line="640" w:lineRule="exact"/>
        <w:ind w:firstLineChars="200" w:firstLine="560"/>
        <w:jc w:val="left"/>
        <w:rPr>
          <w:sz w:val="28"/>
          <w:szCs w:val="28"/>
        </w:rPr>
      </w:pPr>
      <w:r>
        <w:rPr>
          <w:rFonts w:hint="eastAsia"/>
          <w:sz w:val="28"/>
          <w:szCs w:val="28"/>
        </w:rPr>
        <w:t>2022</w:t>
      </w:r>
      <w:r>
        <w:rPr>
          <w:rFonts w:hint="eastAsia"/>
          <w:sz w:val="28"/>
          <w:szCs w:val="28"/>
        </w:rPr>
        <w:t>年本部门基本支出数</w:t>
      </w:r>
      <w:r>
        <w:rPr>
          <w:rFonts w:hint="eastAsia"/>
          <w:sz w:val="28"/>
          <w:szCs w:val="28"/>
        </w:rPr>
        <w:t>2167.16</w:t>
      </w:r>
      <w:r>
        <w:rPr>
          <w:rFonts w:hint="eastAsia"/>
          <w:sz w:val="28"/>
          <w:szCs w:val="28"/>
        </w:rPr>
        <w:t>万元，主要是为保障部门正常运转、完成日常工作任务而发生的各项支出，包括用于基本工资、津贴补贴等人员经费以及办公费、印刷费、水电费等公用经费。</w:t>
      </w:r>
    </w:p>
    <w:p w:rsidR="003C5AB1" w:rsidRDefault="00FE240E">
      <w:pPr>
        <w:spacing w:line="440" w:lineRule="exact"/>
        <w:ind w:firstLineChars="200" w:firstLine="480"/>
        <w:jc w:val="right"/>
        <w:rPr>
          <w:sz w:val="24"/>
        </w:rPr>
      </w:pPr>
      <w:r>
        <w:rPr>
          <w:rFonts w:hint="eastAsia"/>
          <w:sz w:val="24"/>
        </w:rPr>
        <w:t>单位：万元</w:t>
      </w: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881"/>
        <w:gridCol w:w="988"/>
        <w:gridCol w:w="2273"/>
        <w:gridCol w:w="987"/>
        <w:gridCol w:w="2566"/>
        <w:gridCol w:w="987"/>
      </w:tblGrid>
      <w:tr w:rsidR="003C5AB1">
        <w:trPr>
          <w:tblHeader/>
          <w:jc w:val="center"/>
        </w:trPr>
        <w:tc>
          <w:tcPr>
            <w:tcW w:w="1348" w:type="pct"/>
            <w:noWrap/>
            <w:vAlign w:val="center"/>
          </w:tcPr>
          <w:p w:rsidR="003C5AB1" w:rsidRDefault="00FE240E">
            <w:pPr>
              <w:spacing w:line="400" w:lineRule="exact"/>
              <w:jc w:val="center"/>
              <w:rPr>
                <w:sz w:val="18"/>
                <w:szCs w:val="18"/>
              </w:rPr>
            </w:pPr>
            <w:r>
              <w:rPr>
                <w:rFonts w:hint="eastAsia"/>
                <w:sz w:val="18"/>
                <w:szCs w:val="18"/>
              </w:rPr>
              <w:t>科目名称</w:t>
            </w:r>
          </w:p>
        </w:tc>
        <w:tc>
          <w:tcPr>
            <w:tcW w:w="462" w:type="pct"/>
            <w:noWrap/>
            <w:vAlign w:val="center"/>
          </w:tcPr>
          <w:p w:rsidR="003C5AB1" w:rsidRDefault="00FE240E">
            <w:pPr>
              <w:spacing w:line="400" w:lineRule="exact"/>
              <w:jc w:val="center"/>
              <w:rPr>
                <w:sz w:val="18"/>
                <w:szCs w:val="18"/>
              </w:rPr>
            </w:pPr>
            <w:r>
              <w:rPr>
                <w:rFonts w:hint="eastAsia"/>
                <w:sz w:val="18"/>
                <w:szCs w:val="18"/>
              </w:rPr>
              <w:t>金额</w:t>
            </w:r>
          </w:p>
        </w:tc>
        <w:tc>
          <w:tcPr>
            <w:tcW w:w="1064" w:type="pct"/>
            <w:noWrap/>
            <w:vAlign w:val="center"/>
          </w:tcPr>
          <w:p w:rsidR="003C5AB1" w:rsidRDefault="00FE240E">
            <w:pPr>
              <w:spacing w:line="400" w:lineRule="exact"/>
              <w:jc w:val="center"/>
              <w:rPr>
                <w:sz w:val="18"/>
                <w:szCs w:val="18"/>
              </w:rPr>
            </w:pPr>
            <w:r>
              <w:rPr>
                <w:rFonts w:hint="eastAsia"/>
                <w:sz w:val="18"/>
                <w:szCs w:val="18"/>
              </w:rPr>
              <w:t>科目名称</w:t>
            </w:r>
          </w:p>
        </w:tc>
        <w:tc>
          <w:tcPr>
            <w:tcW w:w="462" w:type="pct"/>
            <w:noWrap/>
            <w:vAlign w:val="center"/>
          </w:tcPr>
          <w:p w:rsidR="003C5AB1" w:rsidRDefault="00FE240E">
            <w:pPr>
              <w:spacing w:line="400" w:lineRule="exact"/>
              <w:jc w:val="center"/>
              <w:rPr>
                <w:sz w:val="18"/>
                <w:szCs w:val="18"/>
              </w:rPr>
            </w:pPr>
            <w:r>
              <w:rPr>
                <w:rFonts w:hint="eastAsia"/>
                <w:sz w:val="18"/>
                <w:szCs w:val="18"/>
              </w:rPr>
              <w:t>金额</w:t>
            </w:r>
          </w:p>
        </w:tc>
        <w:tc>
          <w:tcPr>
            <w:tcW w:w="1201" w:type="pct"/>
            <w:noWrap/>
            <w:vAlign w:val="center"/>
          </w:tcPr>
          <w:p w:rsidR="003C5AB1" w:rsidRDefault="00FE240E">
            <w:pPr>
              <w:spacing w:line="400" w:lineRule="exact"/>
              <w:jc w:val="center"/>
              <w:rPr>
                <w:sz w:val="18"/>
                <w:szCs w:val="18"/>
              </w:rPr>
            </w:pPr>
            <w:r>
              <w:rPr>
                <w:rFonts w:hint="eastAsia"/>
                <w:sz w:val="18"/>
                <w:szCs w:val="18"/>
              </w:rPr>
              <w:t>科目名称</w:t>
            </w:r>
          </w:p>
        </w:tc>
        <w:tc>
          <w:tcPr>
            <w:tcW w:w="462" w:type="pct"/>
            <w:noWrap/>
            <w:vAlign w:val="center"/>
          </w:tcPr>
          <w:p w:rsidR="003C5AB1" w:rsidRDefault="00FE240E">
            <w:pPr>
              <w:spacing w:line="400" w:lineRule="exact"/>
              <w:jc w:val="center"/>
              <w:rPr>
                <w:sz w:val="18"/>
                <w:szCs w:val="18"/>
              </w:rPr>
            </w:pPr>
            <w:r>
              <w:rPr>
                <w:rFonts w:hint="eastAsia"/>
                <w:sz w:val="18"/>
                <w:szCs w:val="18"/>
              </w:rPr>
              <w:t>金额</w:t>
            </w:r>
          </w:p>
        </w:tc>
      </w:tr>
      <w:tr w:rsidR="003C5AB1">
        <w:trPr>
          <w:trHeight w:val="426"/>
          <w:jc w:val="center"/>
        </w:trPr>
        <w:tc>
          <w:tcPr>
            <w:tcW w:w="1348" w:type="pct"/>
            <w:noWrap/>
            <w:vAlign w:val="center"/>
          </w:tcPr>
          <w:p w:rsidR="003C5AB1" w:rsidRDefault="00FE240E">
            <w:pPr>
              <w:spacing w:line="400" w:lineRule="exact"/>
              <w:ind w:rightChars="-50" w:right="-105"/>
              <w:jc w:val="left"/>
              <w:rPr>
                <w:sz w:val="18"/>
                <w:szCs w:val="18"/>
              </w:rPr>
            </w:pPr>
            <w:r>
              <w:rPr>
                <w:rFonts w:hint="eastAsia"/>
                <w:sz w:val="18"/>
                <w:szCs w:val="18"/>
              </w:rPr>
              <w:t>1</w:t>
            </w:r>
            <w:r>
              <w:rPr>
                <w:rFonts w:hint="eastAsia"/>
                <w:sz w:val="18"/>
                <w:szCs w:val="18"/>
              </w:rPr>
              <w:t>、工资福利支出合计</w:t>
            </w:r>
          </w:p>
        </w:tc>
        <w:tc>
          <w:tcPr>
            <w:tcW w:w="462" w:type="pct"/>
            <w:noWrap/>
            <w:vAlign w:val="center"/>
          </w:tcPr>
          <w:p w:rsidR="003C5AB1" w:rsidRDefault="00FE240E">
            <w:pPr>
              <w:spacing w:line="400" w:lineRule="exact"/>
              <w:jc w:val="right"/>
              <w:rPr>
                <w:sz w:val="18"/>
                <w:szCs w:val="18"/>
              </w:rPr>
            </w:pPr>
            <w:r>
              <w:rPr>
                <w:rFonts w:hint="eastAsia"/>
                <w:sz w:val="18"/>
                <w:szCs w:val="18"/>
              </w:rPr>
              <w:t>1830.</w:t>
            </w:r>
            <w:r>
              <w:rPr>
                <w:sz w:val="18"/>
                <w:szCs w:val="18"/>
              </w:rPr>
              <w:t>1</w:t>
            </w:r>
            <w:r>
              <w:rPr>
                <w:rFonts w:hint="eastAsia"/>
                <w:sz w:val="18"/>
                <w:szCs w:val="18"/>
              </w:rPr>
              <w:t>3</w:t>
            </w:r>
          </w:p>
        </w:tc>
        <w:tc>
          <w:tcPr>
            <w:tcW w:w="1064" w:type="pct"/>
            <w:noWrap/>
            <w:vAlign w:val="center"/>
          </w:tcPr>
          <w:p w:rsidR="003C5AB1" w:rsidRDefault="00FE240E">
            <w:pPr>
              <w:spacing w:line="400" w:lineRule="exact"/>
              <w:jc w:val="left"/>
              <w:rPr>
                <w:w w:val="90"/>
                <w:sz w:val="18"/>
                <w:szCs w:val="18"/>
              </w:rPr>
            </w:pPr>
            <w:r>
              <w:rPr>
                <w:rFonts w:hint="eastAsia"/>
                <w:w w:val="90"/>
                <w:sz w:val="18"/>
                <w:szCs w:val="18"/>
              </w:rPr>
              <w:t>3</w:t>
            </w:r>
            <w:r>
              <w:rPr>
                <w:rFonts w:hint="eastAsia"/>
                <w:w w:val="90"/>
                <w:sz w:val="18"/>
                <w:szCs w:val="18"/>
              </w:rPr>
              <w:t>、商品和服务支出合计</w:t>
            </w:r>
          </w:p>
        </w:tc>
        <w:tc>
          <w:tcPr>
            <w:tcW w:w="462" w:type="pct"/>
            <w:noWrap/>
          </w:tcPr>
          <w:p w:rsidR="003C5AB1" w:rsidRDefault="00FE240E">
            <w:pPr>
              <w:spacing w:line="400" w:lineRule="exact"/>
              <w:jc w:val="right"/>
              <w:rPr>
                <w:sz w:val="18"/>
                <w:szCs w:val="18"/>
              </w:rPr>
            </w:pPr>
            <w:r>
              <w:t>317.00</w:t>
            </w:r>
          </w:p>
        </w:tc>
        <w:tc>
          <w:tcPr>
            <w:tcW w:w="1201" w:type="pct"/>
            <w:noWrap/>
            <w:vAlign w:val="center"/>
          </w:tcPr>
          <w:p w:rsidR="003C5AB1" w:rsidRDefault="00FE240E">
            <w:pPr>
              <w:spacing w:line="400" w:lineRule="exact"/>
              <w:jc w:val="left"/>
              <w:rPr>
                <w:sz w:val="18"/>
                <w:szCs w:val="18"/>
              </w:rPr>
            </w:pPr>
            <w:r>
              <w:rPr>
                <w:rFonts w:hint="eastAsia"/>
                <w:sz w:val="18"/>
                <w:szCs w:val="18"/>
              </w:rPr>
              <w:t>4</w:t>
            </w:r>
            <w:r>
              <w:rPr>
                <w:rFonts w:hint="eastAsia"/>
                <w:sz w:val="18"/>
                <w:szCs w:val="18"/>
              </w:rPr>
              <w:t>、债务利息及费用支出</w:t>
            </w:r>
          </w:p>
        </w:tc>
        <w:tc>
          <w:tcPr>
            <w:tcW w:w="462" w:type="pct"/>
            <w:noWrap/>
            <w:vAlign w:val="center"/>
          </w:tcPr>
          <w:p w:rsidR="003C5AB1" w:rsidRDefault="00FE240E">
            <w:pPr>
              <w:spacing w:line="400" w:lineRule="exact"/>
              <w:jc w:val="right"/>
              <w:rPr>
                <w:sz w:val="18"/>
                <w:szCs w:val="18"/>
              </w:rPr>
            </w:pPr>
            <w:r>
              <w:rPr>
                <w:rFonts w:hint="eastAsia"/>
                <w:sz w:val="18"/>
                <w:szCs w:val="18"/>
              </w:rPr>
              <w:t>0</w:t>
            </w:r>
          </w:p>
        </w:tc>
      </w:tr>
      <w:tr w:rsidR="003C5AB1">
        <w:trPr>
          <w:jc w:val="center"/>
        </w:trPr>
        <w:tc>
          <w:tcPr>
            <w:tcW w:w="1348" w:type="pct"/>
            <w:noWrap/>
            <w:vAlign w:val="center"/>
          </w:tcPr>
          <w:p w:rsidR="003C5AB1" w:rsidRDefault="00FE240E">
            <w:pPr>
              <w:spacing w:line="400" w:lineRule="exact"/>
              <w:ind w:rightChars="-50" w:right="-105"/>
              <w:jc w:val="left"/>
              <w:rPr>
                <w:sz w:val="18"/>
                <w:szCs w:val="18"/>
              </w:rPr>
            </w:pPr>
            <w:r>
              <w:rPr>
                <w:rFonts w:hint="eastAsia"/>
                <w:sz w:val="18"/>
                <w:szCs w:val="18"/>
              </w:rPr>
              <w:t>其中：基本工资</w:t>
            </w:r>
          </w:p>
        </w:tc>
        <w:tc>
          <w:tcPr>
            <w:tcW w:w="462" w:type="pct"/>
            <w:noWrap/>
            <w:vAlign w:val="center"/>
          </w:tcPr>
          <w:p w:rsidR="003C5AB1" w:rsidRDefault="00FE240E">
            <w:pPr>
              <w:spacing w:line="400" w:lineRule="exact"/>
              <w:jc w:val="right"/>
              <w:rPr>
                <w:sz w:val="18"/>
                <w:szCs w:val="18"/>
              </w:rPr>
            </w:pPr>
            <w:r>
              <w:rPr>
                <w:rFonts w:hint="eastAsia"/>
                <w:sz w:val="18"/>
                <w:szCs w:val="18"/>
              </w:rPr>
              <w:t>514.91</w:t>
            </w:r>
          </w:p>
        </w:tc>
        <w:tc>
          <w:tcPr>
            <w:tcW w:w="1064" w:type="pct"/>
            <w:noWrap/>
            <w:vAlign w:val="center"/>
          </w:tcPr>
          <w:p w:rsidR="003C5AB1" w:rsidRDefault="00FE240E">
            <w:pPr>
              <w:spacing w:line="400" w:lineRule="exact"/>
              <w:jc w:val="left"/>
              <w:rPr>
                <w:sz w:val="18"/>
                <w:szCs w:val="18"/>
              </w:rPr>
            </w:pPr>
            <w:r>
              <w:rPr>
                <w:rFonts w:hint="eastAsia"/>
                <w:sz w:val="18"/>
                <w:szCs w:val="18"/>
              </w:rPr>
              <w:t>其中：办公费</w:t>
            </w:r>
          </w:p>
        </w:tc>
        <w:tc>
          <w:tcPr>
            <w:tcW w:w="462" w:type="pct"/>
            <w:noWrap/>
          </w:tcPr>
          <w:p w:rsidR="003C5AB1" w:rsidRDefault="00FE240E">
            <w:pPr>
              <w:spacing w:line="400" w:lineRule="exact"/>
              <w:jc w:val="right"/>
              <w:rPr>
                <w:sz w:val="18"/>
                <w:szCs w:val="18"/>
              </w:rPr>
            </w:pPr>
            <w:r>
              <w:t xml:space="preserve"> 79.29 </w:t>
            </w:r>
          </w:p>
        </w:tc>
        <w:tc>
          <w:tcPr>
            <w:tcW w:w="1201" w:type="pct"/>
            <w:noWrap/>
            <w:vAlign w:val="center"/>
          </w:tcPr>
          <w:p w:rsidR="003C5AB1" w:rsidRDefault="00FE240E">
            <w:pPr>
              <w:spacing w:line="400" w:lineRule="exact"/>
              <w:jc w:val="left"/>
              <w:rPr>
                <w:w w:val="80"/>
                <w:sz w:val="18"/>
                <w:szCs w:val="18"/>
              </w:rPr>
            </w:pPr>
            <w:r>
              <w:rPr>
                <w:rFonts w:hint="eastAsia"/>
                <w:w w:val="80"/>
                <w:sz w:val="18"/>
                <w:szCs w:val="18"/>
              </w:rPr>
              <w:t>其中：国内债务付息</w:t>
            </w:r>
          </w:p>
        </w:tc>
        <w:tc>
          <w:tcPr>
            <w:tcW w:w="462" w:type="pct"/>
            <w:noWrap/>
            <w:vAlign w:val="center"/>
          </w:tcPr>
          <w:p w:rsidR="003C5AB1" w:rsidRDefault="00FE240E">
            <w:pPr>
              <w:spacing w:line="400" w:lineRule="exact"/>
              <w:jc w:val="right"/>
              <w:rPr>
                <w:sz w:val="18"/>
                <w:szCs w:val="18"/>
              </w:rPr>
            </w:pPr>
            <w:r>
              <w:rPr>
                <w:rFonts w:hint="eastAsia"/>
                <w:sz w:val="18"/>
                <w:szCs w:val="18"/>
              </w:rPr>
              <w:t>0</w:t>
            </w:r>
          </w:p>
        </w:tc>
      </w:tr>
      <w:tr w:rsidR="003C5AB1">
        <w:trPr>
          <w:jc w:val="center"/>
        </w:trPr>
        <w:tc>
          <w:tcPr>
            <w:tcW w:w="1348" w:type="pct"/>
            <w:noWrap/>
            <w:vAlign w:val="center"/>
          </w:tcPr>
          <w:p w:rsidR="003C5AB1" w:rsidRDefault="00FE240E">
            <w:pPr>
              <w:spacing w:line="400" w:lineRule="exact"/>
              <w:ind w:rightChars="-50" w:right="-105" w:firstLineChars="300" w:firstLine="540"/>
              <w:jc w:val="left"/>
              <w:rPr>
                <w:sz w:val="18"/>
                <w:szCs w:val="18"/>
              </w:rPr>
            </w:pPr>
            <w:r>
              <w:rPr>
                <w:rFonts w:hint="eastAsia"/>
                <w:sz w:val="18"/>
                <w:szCs w:val="18"/>
              </w:rPr>
              <w:t>津贴补贴</w:t>
            </w:r>
          </w:p>
        </w:tc>
        <w:tc>
          <w:tcPr>
            <w:tcW w:w="462" w:type="pct"/>
            <w:noWrap/>
            <w:vAlign w:val="center"/>
          </w:tcPr>
          <w:p w:rsidR="003C5AB1" w:rsidRDefault="00FE240E">
            <w:pPr>
              <w:spacing w:line="400" w:lineRule="exact"/>
              <w:jc w:val="right"/>
              <w:rPr>
                <w:sz w:val="18"/>
                <w:szCs w:val="18"/>
              </w:rPr>
            </w:pPr>
            <w:r>
              <w:rPr>
                <w:rFonts w:hint="eastAsia"/>
                <w:sz w:val="18"/>
                <w:szCs w:val="18"/>
              </w:rPr>
              <w:t>110.08</w:t>
            </w:r>
          </w:p>
        </w:tc>
        <w:tc>
          <w:tcPr>
            <w:tcW w:w="1064" w:type="pct"/>
            <w:noWrap/>
            <w:vAlign w:val="center"/>
          </w:tcPr>
          <w:p w:rsidR="003C5AB1" w:rsidRDefault="00FE240E">
            <w:pPr>
              <w:spacing w:line="400" w:lineRule="exact"/>
              <w:ind w:firstLineChars="300" w:firstLine="540"/>
              <w:jc w:val="left"/>
              <w:rPr>
                <w:sz w:val="18"/>
                <w:szCs w:val="18"/>
              </w:rPr>
            </w:pPr>
            <w:r>
              <w:rPr>
                <w:rFonts w:hint="eastAsia"/>
                <w:sz w:val="18"/>
                <w:szCs w:val="18"/>
              </w:rPr>
              <w:t>印刷费</w:t>
            </w:r>
          </w:p>
        </w:tc>
        <w:tc>
          <w:tcPr>
            <w:tcW w:w="462" w:type="pct"/>
            <w:noWrap/>
          </w:tcPr>
          <w:p w:rsidR="003C5AB1" w:rsidRDefault="00FE240E">
            <w:pPr>
              <w:spacing w:line="400" w:lineRule="exact"/>
              <w:jc w:val="right"/>
              <w:rPr>
                <w:sz w:val="18"/>
                <w:szCs w:val="18"/>
              </w:rPr>
            </w:pPr>
            <w:r>
              <w:t xml:space="preserve"> 14.16 </w:t>
            </w:r>
          </w:p>
        </w:tc>
        <w:tc>
          <w:tcPr>
            <w:tcW w:w="1201" w:type="pct"/>
            <w:noWrap/>
            <w:vAlign w:val="center"/>
          </w:tcPr>
          <w:p w:rsidR="003C5AB1" w:rsidRDefault="00FE240E">
            <w:pPr>
              <w:spacing w:line="400" w:lineRule="exact"/>
              <w:ind w:firstLineChars="300" w:firstLine="540"/>
              <w:jc w:val="left"/>
              <w:rPr>
                <w:sz w:val="18"/>
                <w:szCs w:val="18"/>
              </w:rPr>
            </w:pPr>
            <w:r>
              <w:rPr>
                <w:rFonts w:hint="eastAsia"/>
                <w:sz w:val="18"/>
                <w:szCs w:val="18"/>
              </w:rPr>
              <w:t>国外债务付息</w:t>
            </w:r>
          </w:p>
        </w:tc>
        <w:tc>
          <w:tcPr>
            <w:tcW w:w="462" w:type="pct"/>
            <w:noWrap/>
            <w:vAlign w:val="center"/>
          </w:tcPr>
          <w:p w:rsidR="003C5AB1" w:rsidRDefault="00FE240E">
            <w:pPr>
              <w:spacing w:line="400" w:lineRule="exact"/>
              <w:jc w:val="right"/>
              <w:rPr>
                <w:sz w:val="18"/>
                <w:szCs w:val="18"/>
              </w:rPr>
            </w:pPr>
            <w:r>
              <w:rPr>
                <w:rFonts w:hint="eastAsia"/>
                <w:sz w:val="18"/>
                <w:szCs w:val="18"/>
              </w:rPr>
              <w:t>0</w:t>
            </w:r>
          </w:p>
        </w:tc>
      </w:tr>
      <w:tr w:rsidR="003C5AB1">
        <w:trPr>
          <w:jc w:val="center"/>
        </w:trPr>
        <w:tc>
          <w:tcPr>
            <w:tcW w:w="1348" w:type="pct"/>
            <w:noWrap/>
            <w:vAlign w:val="center"/>
          </w:tcPr>
          <w:p w:rsidR="003C5AB1" w:rsidRDefault="00FE240E">
            <w:pPr>
              <w:spacing w:line="400" w:lineRule="exact"/>
              <w:ind w:rightChars="-50" w:right="-105" w:firstLineChars="300" w:firstLine="540"/>
              <w:jc w:val="left"/>
              <w:rPr>
                <w:sz w:val="18"/>
                <w:szCs w:val="18"/>
              </w:rPr>
            </w:pPr>
            <w:r>
              <w:rPr>
                <w:rFonts w:hint="eastAsia"/>
                <w:sz w:val="18"/>
                <w:szCs w:val="18"/>
              </w:rPr>
              <w:t>奖金</w:t>
            </w:r>
          </w:p>
        </w:tc>
        <w:tc>
          <w:tcPr>
            <w:tcW w:w="462" w:type="pct"/>
            <w:noWrap/>
            <w:vAlign w:val="center"/>
          </w:tcPr>
          <w:p w:rsidR="003C5AB1" w:rsidRDefault="00FE240E">
            <w:pPr>
              <w:spacing w:line="400" w:lineRule="exact"/>
              <w:jc w:val="right"/>
              <w:rPr>
                <w:sz w:val="18"/>
                <w:szCs w:val="18"/>
              </w:rPr>
            </w:pPr>
            <w:r>
              <w:rPr>
                <w:rFonts w:hint="eastAsia"/>
                <w:sz w:val="18"/>
                <w:szCs w:val="18"/>
              </w:rPr>
              <w:t>443.30</w:t>
            </w:r>
          </w:p>
        </w:tc>
        <w:tc>
          <w:tcPr>
            <w:tcW w:w="1064" w:type="pct"/>
            <w:noWrap/>
            <w:vAlign w:val="center"/>
          </w:tcPr>
          <w:p w:rsidR="003C5AB1" w:rsidRDefault="00FE240E">
            <w:pPr>
              <w:spacing w:line="400" w:lineRule="exact"/>
              <w:ind w:firstLineChars="350" w:firstLine="630"/>
              <w:jc w:val="left"/>
              <w:rPr>
                <w:sz w:val="18"/>
                <w:szCs w:val="18"/>
              </w:rPr>
            </w:pPr>
            <w:r>
              <w:rPr>
                <w:rFonts w:hint="eastAsia"/>
                <w:sz w:val="18"/>
                <w:szCs w:val="18"/>
              </w:rPr>
              <w:t>咨询费</w:t>
            </w:r>
          </w:p>
        </w:tc>
        <w:tc>
          <w:tcPr>
            <w:tcW w:w="462" w:type="pct"/>
            <w:noWrap/>
          </w:tcPr>
          <w:p w:rsidR="003C5AB1" w:rsidRDefault="00FE240E">
            <w:pPr>
              <w:spacing w:line="400" w:lineRule="exact"/>
              <w:jc w:val="right"/>
              <w:rPr>
                <w:sz w:val="18"/>
                <w:szCs w:val="18"/>
              </w:rPr>
            </w:pPr>
            <w:r>
              <w:t xml:space="preserve"> -   </w:t>
            </w:r>
          </w:p>
        </w:tc>
        <w:tc>
          <w:tcPr>
            <w:tcW w:w="1201" w:type="pct"/>
            <w:noWrap/>
            <w:vAlign w:val="center"/>
          </w:tcPr>
          <w:p w:rsidR="003C5AB1" w:rsidRDefault="00FE240E">
            <w:pPr>
              <w:spacing w:line="400" w:lineRule="exact"/>
              <w:jc w:val="left"/>
              <w:rPr>
                <w:w w:val="90"/>
                <w:sz w:val="18"/>
                <w:szCs w:val="18"/>
              </w:rPr>
            </w:pPr>
            <w:r>
              <w:rPr>
                <w:rFonts w:hint="eastAsia"/>
                <w:w w:val="90"/>
                <w:sz w:val="18"/>
                <w:szCs w:val="18"/>
              </w:rPr>
              <w:t>5</w:t>
            </w:r>
            <w:r>
              <w:rPr>
                <w:rFonts w:hint="eastAsia"/>
                <w:w w:val="90"/>
                <w:sz w:val="18"/>
                <w:szCs w:val="18"/>
              </w:rPr>
              <w:t>、资本性支出（基本建设）</w:t>
            </w:r>
          </w:p>
        </w:tc>
        <w:tc>
          <w:tcPr>
            <w:tcW w:w="462" w:type="pct"/>
            <w:noWrap/>
            <w:vAlign w:val="center"/>
          </w:tcPr>
          <w:p w:rsidR="003C5AB1" w:rsidRDefault="00FE240E">
            <w:pPr>
              <w:spacing w:line="400" w:lineRule="exact"/>
              <w:jc w:val="right"/>
              <w:rPr>
                <w:sz w:val="18"/>
                <w:szCs w:val="18"/>
              </w:rPr>
            </w:pPr>
            <w:r>
              <w:rPr>
                <w:rFonts w:hint="eastAsia"/>
                <w:sz w:val="18"/>
                <w:szCs w:val="18"/>
              </w:rPr>
              <w:t>0</w:t>
            </w:r>
          </w:p>
        </w:tc>
      </w:tr>
      <w:tr w:rsidR="003C5AB1">
        <w:trPr>
          <w:jc w:val="center"/>
        </w:trPr>
        <w:tc>
          <w:tcPr>
            <w:tcW w:w="1348" w:type="pct"/>
            <w:noWrap/>
            <w:vAlign w:val="center"/>
          </w:tcPr>
          <w:p w:rsidR="003C5AB1" w:rsidRDefault="00FE240E">
            <w:pPr>
              <w:spacing w:line="400" w:lineRule="exact"/>
              <w:ind w:rightChars="-50" w:right="-105" w:firstLineChars="300" w:firstLine="540"/>
              <w:jc w:val="left"/>
              <w:rPr>
                <w:sz w:val="18"/>
                <w:szCs w:val="18"/>
              </w:rPr>
            </w:pPr>
            <w:r>
              <w:rPr>
                <w:rFonts w:hint="eastAsia"/>
                <w:sz w:val="18"/>
                <w:szCs w:val="18"/>
              </w:rPr>
              <w:t>伙食补助费</w:t>
            </w:r>
          </w:p>
        </w:tc>
        <w:tc>
          <w:tcPr>
            <w:tcW w:w="462" w:type="pct"/>
            <w:noWrap/>
            <w:vAlign w:val="center"/>
          </w:tcPr>
          <w:p w:rsidR="003C5AB1" w:rsidRDefault="003C5AB1">
            <w:pPr>
              <w:spacing w:line="400" w:lineRule="exact"/>
              <w:jc w:val="right"/>
              <w:rPr>
                <w:sz w:val="18"/>
                <w:szCs w:val="18"/>
              </w:rPr>
            </w:pPr>
          </w:p>
        </w:tc>
        <w:tc>
          <w:tcPr>
            <w:tcW w:w="1064" w:type="pct"/>
            <w:noWrap/>
            <w:vAlign w:val="center"/>
          </w:tcPr>
          <w:p w:rsidR="003C5AB1" w:rsidRDefault="00FE240E">
            <w:pPr>
              <w:spacing w:line="400" w:lineRule="exact"/>
              <w:ind w:firstLineChars="300" w:firstLine="540"/>
              <w:jc w:val="left"/>
              <w:rPr>
                <w:sz w:val="18"/>
                <w:szCs w:val="18"/>
              </w:rPr>
            </w:pPr>
            <w:r>
              <w:rPr>
                <w:rFonts w:hint="eastAsia"/>
                <w:sz w:val="18"/>
                <w:szCs w:val="18"/>
              </w:rPr>
              <w:t>手续费</w:t>
            </w:r>
          </w:p>
        </w:tc>
        <w:tc>
          <w:tcPr>
            <w:tcW w:w="462" w:type="pct"/>
            <w:noWrap/>
          </w:tcPr>
          <w:p w:rsidR="003C5AB1" w:rsidRDefault="00FE240E">
            <w:pPr>
              <w:spacing w:line="400" w:lineRule="exact"/>
              <w:jc w:val="right"/>
              <w:rPr>
                <w:sz w:val="18"/>
                <w:szCs w:val="18"/>
              </w:rPr>
            </w:pPr>
            <w:r>
              <w:t xml:space="preserve"> -   </w:t>
            </w:r>
          </w:p>
        </w:tc>
        <w:tc>
          <w:tcPr>
            <w:tcW w:w="1201" w:type="pct"/>
            <w:noWrap/>
            <w:vAlign w:val="center"/>
          </w:tcPr>
          <w:p w:rsidR="003C5AB1" w:rsidRDefault="00FE240E">
            <w:pPr>
              <w:spacing w:line="400" w:lineRule="exact"/>
              <w:jc w:val="left"/>
              <w:rPr>
                <w:sz w:val="18"/>
                <w:szCs w:val="18"/>
              </w:rPr>
            </w:pPr>
            <w:r>
              <w:rPr>
                <w:rFonts w:hint="eastAsia"/>
                <w:sz w:val="18"/>
                <w:szCs w:val="18"/>
              </w:rPr>
              <w:t>其中：房屋建筑物购建</w:t>
            </w:r>
          </w:p>
        </w:tc>
        <w:tc>
          <w:tcPr>
            <w:tcW w:w="462" w:type="pct"/>
            <w:noWrap/>
            <w:vAlign w:val="center"/>
          </w:tcPr>
          <w:p w:rsidR="003C5AB1" w:rsidRDefault="00FE240E">
            <w:pPr>
              <w:spacing w:line="400" w:lineRule="exact"/>
              <w:jc w:val="right"/>
              <w:rPr>
                <w:sz w:val="18"/>
                <w:szCs w:val="18"/>
              </w:rPr>
            </w:pPr>
            <w:r>
              <w:rPr>
                <w:rFonts w:hint="eastAsia"/>
                <w:sz w:val="18"/>
                <w:szCs w:val="18"/>
              </w:rPr>
              <w:t>0</w:t>
            </w:r>
          </w:p>
        </w:tc>
      </w:tr>
      <w:tr w:rsidR="003C5AB1">
        <w:trPr>
          <w:jc w:val="center"/>
        </w:trPr>
        <w:tc>
          <w:tcPr>
            <w:tcW w:w="1348" w:type="pct"/>
            <w:noWrap/>
            <w:vAlign w:val="center"/>
          </w:tcPr>
          <w:p w:rsidR="003C5AB1" w:rsidRDefault="00FE240E">
            <w:pPr>
              <w:spacing w:line="400" w:lineRule="exact"/>
              <w:ind w:rightChars="-50" w:right="-105" w:firstLineChars="300" w:firstLine="540"/>
              <w:rPr>
                <w:sz w:val="18"/>
                <w:szCs w:val="18"/>
              </w:rPr>
            </w:pPr>
            <w:r>
              <w:rPr>
                <w:rFonts w:hint="eastAsia"/>
                <w:sz w:val="18"/>
                <w:szCs w:val="18"/>
              </w:rPr>
              <w:t>绩效工资</w:t>
            </w:r>
          </w:p>
        </w:tc>
        <w:tc>
          <w:tcPr>
            <w:tcW w:w="462" w:type="pct"/>
            <w:noWrap/>
            <w:vAlign w:val="center"/>
          </w:tcPr>
          <w:p w:rsidR="003C5AB1" w:rsidRDefault="00FE240E">
            <w:pPr>
              <w:spacing w:line="400" w:lineRule="exact"/>
              <w:jc w:val="right"/>
              <w:rPr>
                <w:sz w:val="18"/>
                <w:szCs w:val="18"/>
              </w:rPr>
            </w:pPr>
            <w:r>
              <w:rPr>
                <w:rFonts w:hint="eastAsia"/>
                <w:sz w:val="18"/>
                <w:szCs w:val="18"/>
              </w:rPr>
              <w:t>27.6</w:t>
            </w:r>
          </w:p>
        </w:tc>
        <w:tc>
          <w:tcPr>
            <w:tcW w:w="1064" w:type="pct"/>
            <w:noWrap/>
            <w:vAlign w:val="center"/>
          </w:tcPr>
          <w:p w:rsidR="003C5AB1" w:rsidRDefault="00FE240E">
            <w:pPr>
              <w:spacing w:line="400" w:lineRule="exact"/>
              <w:ind w:firstLineChars="300" w:firstLine="540"/>
              <w:jc w:val="left"/>
              <w:rPr>
                <w:sz w:val="18"/>
                <w:szCs w:val="18"/>
              </w:rPr>
            </w:pPr>
            <w:r>
              <w:rPr>
                <w:rFonts w:hint="eastAsia"/>
                <w:sz w:val="18"/>
                <w:szCs w:val="18"/>
              </w:rPr>
              <w:t>水费</w:t>
            </w:r>
          </w:p>
        </w:tc>
        <w:tc>
          <w:tcPr>
            <w:tcW w:w="462" w:type="pct"/>
            <w:noWrap/>
          </w:tcPr>
          <w:p w:rsidR="003C5AB1" w:rsidRDefault="00FE240E">
            <w:pPr>
              <w:spacing w:line="400" w:lineRule="exact"/>
              <w:jc w:val="right"/>
              <w:rPr>
                <w:sz w:val="18"/>
                <w:szCs w:val="18"/>
              </w:rPr>
            </w:pPr>
            <w:r>
              <w:t xml:space="preserve"> 1.46 </w:t>
            </w:r>
          </w:p>
        </w:tc>
        <w:tc>
          <w:tcPr>
            <w:tcW w:w="1201" w:type="pct"/>
            <w:noWrap/>
            <w:vAlign w:val="center"/>
          </w:tcPr>
          <w:p w:rsidR="003C5AB1" w:rsidRDefault="00FE240E">
            <w:pPr>
              <w:spacing w:line="400" w:lineRule="exact"/>
              <w:ind w:firstLineChars="300" w:firstLine="540"/>
              <w:jc w:val="left"/>
              <w:rPr>
                <w:sz w:val="18"/>
                <w:szCs w:val="18"/>
              </w:rPr>
            </w:pPr>
            <w:r>
              <w:rPr>
                <w:rFonts w:hint="eastAsia"/>
                <w:sz w:val="18"/>
                <w:szCs w:val="18"/>
              </w:rPr>
              <w:t>办公设备购置</w:t>
            </w:r>
          </w:p>
        </w:tc>
        <w:tc>
          <w:tcPr>
            <w:tcW w:w="462" w:type="pct"/>
            <w:noWrap/>
            <w:vAlign w:val="center"/>
          </w:tcPr>
          <w:p w:rsidR="003C5AB1" w:rsidRDefault="00FE240E">
            <w:pPr>
              <w:spacing w:line="400" w:lineRule="exact"/>
              <w:jc w:val="right"/>
              <w:rPr>
                <w:sz w:val="18"/>
                <w:szCs w:val="18"/>
              </w:rPr>
            </w:pPr>
            <w:r>
              <w:rPr>
                <w:rFonts w:hint="eastAsia"/>
                <w:sz w:val="18"/>
                <w:szCs w:val="18"/>
              </w:rPr>
              <w:t>0</w:t>
            </w:r>
          </w:p>
        </w:tc>
      </w:tr>
      <w:tr w:rsidR="003C5AB1">
        <w:trPr>
          <w:jc w:val="center"/>
        </w:trPr>
        <w:tc>
          <w:tcPr>
            <w:tcW w:w="1348" w:type="pct"/>
            <w:noWrap/>
            <w:vAlign w:val="center"/>
          </w:tcPr>
          <w:p w:rsidR="003C5AB1" w:rsidRDefault="00FE240E">
            <w:pPr>
              <w:spacing w:line="400" w:lineRule="exact"/>
              <w:ind w:rightChars="-50" w:right="-105"/>
              <w:jc w:val="left"/>
              <w:rPr>
                <w:sz w:val="18"/>
                <w:szCs w:val="18"/>
              </w:rPr>
            </w:pPr>
            <w:r>
              <w:rPr>
                <w:rFonts w:hint="eastAsia"/>
                <w:sz w:val="18"/>
                <w:szCs w:val="18"/>
              </w:rPr>
              <w:t>机关事业单位基本养老保险</w:t>
            </w:r>
          </w:p>
        </w:tc>
        <w:tc>
          <w:tcPr>
            <w:tcW w:w="462" w:type="pct"/>
            <w:noWrap/>
            <w:vAlign w:val="center"/>
          </w:tcPr>
          <w:p w:rsidR="003C5AB1" w:rsidRDefault="00FE240E">
            <w:pPr>
              <w:spacing w:line="400" w:lineRule="exact"/>
              <w:jc w:val="right"/>
              <w:rPr>
                <w:sz w:val="18"/>
                <w:szCs w:val="18"/>
              </w:rPr>
            </w:pPr>
            <w:r>
              <w:rPr>
                <w:rFonts w:hint="eastAsia"/>
                <w:sz w:val="18"/>
                <w:szCs w:val="18"/>
              </w:rPr>
              <w:t>214.39</w:t>
            </w:r>
          </w:p>
        </w:tc>
        <w:tc>
          <w:tcPr>
            <w:tcW w:w="1064" w:type="pct"/>
            <w:noWrap/>
            <w:vAlign w:val="center"/>
          </w:tcPr>
          <w:p w:rsidR="003C5AB1" w:rsidRDefault="00FE240E">
            <w:pPr>
              <w:spacing w:line="400" w:lineRule="exact"/>
              <w:ind w:firstLineChars="300" w:firstLine="540"/>
              <w:jc w:val="left"/>
              <w:rPr>
                <w:sz w:val="18"/>
                <w:szCs w:val="18"/>
              </w:rPr>
            </w:pPr>
            <w:r>
              <w:rPr>
                <w:rFonts w:hint="eastAsia"/>
                <w:sz w:val="18"/>
                <w:szCs w:val="18"/>
              </w:rPr>
              <w:t>电费</w:t>
            </w:r>
          </w:p>
        </w:tc>
        <w:tc>
          <w:tcPr>
            <w:tcW w:w="462" w:type="pct"/>
            <w:noWrap/>
          </w:tcPr>
          <w:p w:rsidR="003C5AB1" w:rsidRDefault="00FE240E">
            <w:pPr>
              <w:spacing w:line="400" w:lineRule="exact"/>
              <w:jc w:val="right"/>
              <w:rPr>
                <w:sz w:val="18"/>
                <w:szCs w:val="18"/>
              </w:rPr>
            </w:pPr>
            <w:r>
              <w:t xml:space="preserve"> 30.00 </w:t>
            </w:r>
          </w:p>
        </w:tc>
        <w:tc>
          <w:tcPr>
            <w:tcW w:w="1201" w:type="pct"/>
            <w:noWrap/>
            <w:vAlign w:val="center"/>
          </w:tcPr>
          <w:p w:rsidR="003C5AB1" w:rsidRDefault="00FE240E">
            <w:pPr>
              <w:spacing w:line="400" w:lineRule="exact"/>
              <w:ind w:firstLineChars="300" w:firstLine="540"/>
              <w:jc w:val="left"/>
              <w:rPr>
                <w:sz w:val="18"/>
                <w:szCs w:val="18"/>
              </w:rPr>
            </w:pPr>
            <w:r>
              <w:rPr>
                <w:rFonts w:hint="eastAsia"/>
                <w:sz w:val="18"/>
                <w:szCs w:val="18"/>
              </w:rPr>
              <w:t>专用设备购置</w:t>
            </w:r>
          </w:p>
        </w:tc>
        <w:tc>
          <w:tcPr>
            <w:tcW w:w="462" w:type="pct"/>
            <w:noWrap/>
            <w:vAlign w:val="center"/>
          </w:tcPr>
          <w:p w:rsidR="003C5AB1" w:rsidRDefault="00FE240E">
            <w:pPr>
              <w:spacing w:line="400" w:lineRule="exact"/>
              <w:jc w:val="right"/>
              <w:rPr>
                <w:sz w:val="18"/>
                <w:szCs w:val="18"/>
              </w:rPr>
            </w:pPr>
            <w:r>
              <w:rPr>
                <w:rFonts w:hint="eastAsia"/>
                <w:sz w:val="18"/>
                <w:szCs w:val="18"/>
              </w:rPr>
              <w:t>0</w:t>
            </w:r>
          </w:p>
        </w:tc>
      </w:tr>
      <w:tr w:rsidR="003C5AB1">
        <w:trPr>
          <w:jc w:val="center"/>
        </w:trPr>
        <w:tc>
          <w:tcPr>
            <w:tcW w:w="1348" w:type="pct"/>
            <w:noWrap/>
            <w:vAlign w:val="center"/>
          </w:tcPr>
          <w:p w:rsidR="003C5AB1" w:rsidRDefault="00FE240E">
            <w:pPr>
              <w:spacing w:line="400" w:lineRule="exact"/>
              <w:ind w:rightChars="-50" w:right="-105" w:firstLineChars="250" w:firstLine="450"/>
              <w:jc w:val="left"/>
              <w:rPr>
                <w:sz w:val="18"/>
                <w:szCs w:val="18"/>
              </w:rPr>
            </w:pPr>
            <w:r>
              <w:rPr>
                <w:rFonts w:hint="eastAsia"/>
                <w:sz w:val="18"/>
                <w:szCs w:val="18"/>
              </w:rPr>
              <w:t>职工年金缴费</w:t>
            </w:r>
          </w:p>
        </w:tc>
        <w:tc>
          <w:tcPr>
            <w:tcW w:w="462" w:type="pct"/>
            <w:noWrap/>
            <w:vAlign w:val="center"/>
          </w:tcPr>
          <w:p w:rsidR="003C5AB1" w:rsidRDefault="00FE240E">
            <w:pPr>
              <w:spacing w:line="400" w:lineRule="exact"/>
              <w:jc w:val="right"/>
              <w:rPr>
                <w:sz w:val="18"/>
                <w:szCs w:val="18"/>
              </w:rPr>
            </w:pPr>
            <w:r>
              <w:rPr>
                <w:rFonts w:hint="eastAsia"/>
                <w:sz w:val="18"/>
                <w:szCs w:val="18"/>
              </w:rPr>
              <w:t>22</w:t>
            </w:r>
            <w:r>
              <w:rPr>
                <w:sz w:val="18"/>
                <w:szCs w:val="18"/>
              </w:rPr>
              <w:t>.</w:t>
            </w:r>
            <w:r>
              <w:rPr>
                <w:rFonts w:hint="eastAsia"/>
                <w:sz w:val="18"/>
                <w:szCs w:val="18"/>
              </w:rPr>
              <w:t>79</w:t>
            </w:r>
          </w:p>
        </w:tc>
        <w:tc>
          <w:tcPr>
            <w:tcW w:w="1064" w:type="pct"/>
            <w:noWrap/>
            <w:vAlign w:val="center"/>
          </w:tcPr>
          <w:p w:rsidR="003C5AB1" w:rsidRDefault="00FE240E">
            <w:pPr>
              <w:spacing w:line="400" w:lineRule="exact"/>
              <w:ind w:firstLineChars="300" w:firstLine="540"/>
              <w:jc w:val="left"/>
              <w:rPr>
                <w:sz w:val="18"/>
                <w:szCs w:val="18"/>
              </w:rPr>
            </w:pPr>
            <w:r>
              <w:rPr>
                <w:rFonts w:hint="eastAsia"/>
                <w:sz w:val="18"/>
                <w:szCs w:val="18"/>
              </w:rPr>
              <w:t>邮电费</w:t>
            </w:r>
          </w:p>
        </w:tc>
        <w:tc>
          <w:tcPr>
            <w:tcW w:w="462" w:type="pct"/>
            <w:noWrap/>
          </w:tcPr>
          <w:p w:rsidR="003C5AB1" w:rsidRDefault="00FE240E">
            <w:pPr>
              <w:spacing w:line="400" w:lineRule="exact"/>
              <w:jc w:val="right"/>
              <w:rPr>
                <w:sz w:val="18"/>
                <w:szCs w:val="18"/>
              </w:rPr>
            </w:pPr>
            <w:r>
              <w:t xml:space="preserve"> 7.00 </w:t>
            </w:r>
          </w:p>
        </w:tc>
        <w:tc>
          <w:tcPr>
            <w:tcW w:w="1201" w:type="pct"/>
            <w:noWrap/>
            <w:vAlign w:val="center"/>
          </w:tcPr>
          <w:p w:rsidR="003C5AB1" w:rsidRDefault="00FE240E">
            <w:pPr>
              <w:spacing w:line="400" w:lineRule="exact"/>
              <w:ind w:firstLineChars="300" w:firstLine="540"/>
              <w:jc w:val="left"/>
              <w:rPr>
                <w:sz w:val="18"/>
                <w:szCs w:val="18"/>
              </w:rPr>
            </w:pPr>
            <w:r>
              <w:rPr>
                <w:rFonts w:hint="eastAsia"/>
                <w:sz w:val="18"/>
                <w:szCs w:val="18"/>
              </w:rPr>
              <w:t>基础设施建设</w:t>
            </w:r>
          </w:p>
        </w:tc>
        <w:tc>
          <w:tcPr>
            <w:tcW w:w="462" w:type="pct"/>
            <w:noWrap/>
            <w:vAlign w:val="center"/>
          </w:tcPr>
          <w:p w:rsidR="003C5AB1" w:rsidRDefault="00FE240E">
            <w:pPr>
              <w:spacing w:line="400" w:lineRule="exact"/>
              <w:jc w:val="right"/>
              <w:rPr>
                <w:sz w:val="18"/>
                <w:szCs w:val="18"/>
              </w:rPr>
            </w:pPr>
            <w:r>
              <w:rPr>
                <w:rFonts w:hint="eastAsia"/>
                <w:sz w:val="18"/>
                <w:szCs w:val="18"/>
              </w:rPr>
              <w:t>0</w:t>
            </w:r>
          </w:p>
        </w:tc>
      </w:tr>
      <w:tr w:rsidR="003C5AB1">
        <w:trPr>
          <w:jc w:val="center"/>
        </w:trPr>
        <w:tc>
          <w:tcPr>
            <w:tcW w:w="1348" w:type="pct"/>
            <w:noWrap/>
            <w:vAlign w:val="center"/>
          </w:tcPr>
          <w:p w:rsidR="003C5AB1" w:rsidRDefault="00FE240E" w:rsidP="00520195">
            <w:pPr>
              <w:spacing w:line="400" w:lineRule="exact"/>
              <w:ind w:rightChars="-50" w:right="-105" w:firstLineChars="250" w:firstLine="404"/>
              <w:jc w:val="left"/>
              <w:rPr>
                <w:w w:val="90"/>
                <w:sz w:val="18"/>
                <w:szCs w:val="18"/>
              </w:rPr>
            </w:pPr>
            <w:r>
              <w:rPr>
                <w:rFonts w:hint="eastAsia"/>
                <w:w w:val="90"/>
                <w:sz w:val="18"/>
                <w:szCs w:val="18"/>
              </w:rPr>
              <w:t>职工基本医疗保险缴费</w:t>
            </w:r>
          </w:p>
        </w:tc>
        <w:tc>
          <w:tcPr>
            <w:tcW w:w="462" w:type="pct"/>
            <w:noWrap/>
            <w:vAlign w:val="center"/>
          </w:tcPr>
          <w:p w:rsidR="003C5AB1" w:rsidRDefault="00FE240E">
            <w:pPr>
              <w:spacing w:line="400" w:lineRule="exact"/>
              <w:jc w:val="right"/>
              <w:rPr>
                <w:sz w:val="18"/>
                <w:szCs w:val="18"/>
              </w:rPr>
            </w:pPr>
            <w:r>
              <w:rPr>
                <w:rFonts w:hint="eastAsia"/>
                <w:sz w:val="18"/>
                <w:szCs w:val="18"/>
              </w:rPr>
              <w:t>183.41</w:t>
            </w:r>
          </w:p>
        </w:tc>
        <w:tc>
          <w:tcPr>
            <w:tcW w:w="1064" w:type="pct"/>
            <w:noWrap/>
            <w:vAlign w:val="center"/>
          </w:tcPr>
          <w:p w:rsidR="003C5AB1" w:rsidRDefault="00FE240E">
            <w:pPr>
              <w:spacing w:line="400" w:lineRule="exact"/>
              <w:ind w:firstLineChars="300" w:firstLine="540"/>
              <w:jc w:val="left"/>
              <w:rPr>
                <w:sz w:val="18"/>
                <w:szCs w:val="18"/>
              </w:rPr>
            </w:pPr>
            <w:r>
              <w:rPr>
                <w:rFonts w:hint="eastAsia"/>
                <w:sz w:val="18"/>
                <w:szCs w:val="18"/>
              </w:rPr>
              <w:t>取暖费</w:t>
            </w:r>
          </w:p>
        </w:tc>
        <w:tc>
          <w:tcPr>
            <w:tcW w:w="462" w:type="pct"/>
            <w:noWrap/>
          </w:tcPr>
          <w:p w:rsidR="003C5AB1" w:rsidRDefault="00FE240E">
            <w:pPr>
              <w:spacing w:line="400" w:lineRule="exact"/>
              <w:jc w:val="right"/>
              <w:rPr>
                <w:sz w:val="18"/>
                <w:szCs w:val="18"/>
              </w:rPr>
            </w:pPr>
            <w:r>
              <w:t xml:space="preserve"> -   </w:t>
            </w:r>
          </w:p>
        </w:tc>
        <w:tc>
          <w:tcPr>
            <w:tcW w:w="1201" w:type="pct"/>
            <w:noWrap/>
            <w:vAlign w:val="center"/>
          </w:tcPr>
          <w:p w:rsidR="003C5AB1" w:rsidRDefault="00FE240E">
            <w:pPr>
              <w:spacing w:line="400" w:lineRule="exact"/>
              <w:ind w:firstLineChars="300" w:firstLine="540"/>
              <w:jc w:val="left"/>
              <w:rPr>
                <w:sz w:val="18"/>
                <w:szCs w:val="18"/>
              </w:rPr>
            </w:pPr>
            <w:r>
              <w:rPr>
                <w:rFonts w:hint="eastAsia"/>
                <w:sz w:val="18"/>
                <w:szCs w:val="18"/>
              </w:rPr>
              <w:t>大型修缮</w:t>
            </w:r>
          </w:p>
        </w:tc>
        <w:tc>
          <w:tcPr>
            <w:tcW w:w="462" w:type="pct"/>
            <w:noWrap/>
            <w:vAlign w:val="center"/>
          </w:tcPr>
          <w:p w:rsidR="003C5AB1" w:rsidRDefault="00FE240E">
            <w:pPr>
              <w:spacing w:line="400" w:lineRule="exact"/>
              <w:jc w:val="right"/>
              <w:rPr>
                <w:sz w:val="18"/>
                <w:szCs w:val="18"/>
              </w:rPr>
            </w:pPr>
            <w:r>
              <w:rPr>
                <w:rFonts w:hint="eastAsia"/>
                <w:sz w:val="18"/>
                <w:szCs w:val="18"/>
              </w:rPr>
              <w:t>0</w:t>
            </w:r>
          </w:p>
        </w:tc>
      </w:tr>
      <w:tr w:rsidR="003C5AB1">
        <w:trPr>
          <w:jc w:val="center"/>
        </w:trPr>
        <w:tc>
          <w:tcPr>
            <w:tcW w:w="1348" w:type="pct"/>
            <w:noWrap/>
            <w:vAlign w:val="center"/>
          </w:tcPr>
          <w:p w:rsidR="003C5AB1" w:rsidRDefault="00FE240E">
            <w:pPr>
              <w:spacing w:line="400" w:lineRule="exact"/>
              <w:ind w:rightChars="-50" w:right="-105" w:firstLineChars="250" w:firstLine="450"/>
              <w:jc w:val="left"/>
              <w:rPr>
                <w:sz w:val="18"/>
                <w:szCs w:val="18"/>
              </w:rPr>
            </w:pPr>
            <w:r>
              <w:rPr>
                <w:rFonts w:hint="eastAsia"/>
                <w:sz w:val="18"/>
                <w:szCs w:val="18"/>
              </w:rPr>
              <w:t>公务员医疗补助缴费</w:t>
            </w:r>
          </w:p>
        </w:tc>
        <w:tc>
          <w:tcPr>
            <w:tcW w:w="462" w:type="pct"/>
            <w:noWrap/>
            <w:vAlign w:val="center"/>
          </w:tcPr>
          <w:p w:rsidR="003C5AB1" w:rsidRDefault="00FE240E">
            <w:pPr>
              <w:spacing w:line="400" w:lineRule="exact"/>
              <w:jc w:val="right"/>
              <w:rPr>
                <w:sz w:val="18"/>
                <w:szCs w:val="18"/>
              </w:rPr>
            </w:pPr>
            <w:r>
              <w:rPr>
                <w:rFonts w:hint="eastAsia"/>
                <w:sz w:val="18"/>
                <w:szCs w:val="18"/>
              </w:rPr>
              <w:t>0</w:t>
            </w:r>
          </w:p>
        </w:tc>
        <w:tc>
          <w:tcPr>
            <w:tcW w:w="1064" w:type="pct"/>
            <w:noWrap/>
            <w:vAlign w:val="center"/>
          </w:tcPr>
          <w:p w:rsidR="003C5AB1" w:rsidRDefault="00FE240E">
            <w:pPr>
              <w:spacing w:line="400" w:lineRule="exact"/>
              <w:ind w:firstLineChars="300" w:firstLine="540"/>
              <w:jc w:val="left"/>
              <w:rPr>
                <w:sz w:val="18"/>
                <w:szCs w:val="18"/>
              </w:rPr>
            </w:pPr>
            <w:r>
              <w:rPr>
                <w:rFonts w:hint="eastAsia"/>
                <w:sz w:val="18"/>
                <w:szCs w:val="18"/>
              </w:rPr>
              <w:t>物业管理费</w:t>
            </w:r>
          </w:p>
        </w:tc>
        <w:tc>
          <w:tcPr>
            <w:tcW w:w="462" w:type="pct"/>
            <w:noWrap/>
          </w:tcPr>
          <w:p w:rsidR="003C5AB1" w:rsidRDefault="00FE240E">
            <w:pPr>
              <w:spacing w:line="400" w:lineRule="exact"/>
              <w:jc w:val="right"/>
              <w:rPr>
                <w:sz w:val="18"/>
                <w:szCs w:val="18"/>
              </w:rPr>
            </w:pPr>
            <w:r>
              <w:t xml:space="preserve"> -   </w:t>
            </w:r>
          </w:p>
        </w:tc>
        <w:tc>
          <w:tcPr>
            <w:tcW w:w="1201" w:type="pct"/>
            <w:noWrap/>
            <w:vAlign w:val="center"/>
          </w:tcPr>
          <w:p w:rsidR="003C5AB1" w:rsidRDefault="00FE240E">
            <w:pPr>
              <w:spacing w:line="400" w:lineRule="exact"/>
              <w:ind w:firstLineChars="300" w:firstLine="540"/>
              <w:jc w:val="left"/>
              <w:rPr>
                <w:sz w:val="18"/>
                <w:szCs w:val="18"/>
              </w:rPr>
            </w:pPr>
            <w:r>
              <w:rPr>
                <w:rFonts w:hint="eastAsia"/>
                <w:sz w:val="18"/>
                <w:szCs w:val="18"/>
              </w:rPr>
              <w:t>信息网络及软件购置更新</w:t>
            </w:r>
          </w:p>
        </w:tc>
        <w:tc>
          <w:tcPr>
            <w:tcW w:w="462" w:type="pct"/>
            <w:noWrap/>
            <w:vAlign w:val="center"/>
          </w:tcPr>
          <w:p w:rsidR="003C5AB1" w:rsidRDefault="00FE240E">
            <w:pPr>
              <w:spacing w:line="400" w:lineRule="exact"/>
              <w:jc w:val="right"/>
              <w:rPr>
                <w:sz w:val="18"/>
                <w:szCs w:val="18"/>
              </w:rPr>
            </w:pPr>
            <w:r>
              <w:rPr>
                <w:rFonts w:hint="eastAsia"/>
                <w:sz w:val="18"/>
                <w:szCs w:val="18"/>
              </w:rPr>
              <w:t>0</w:t>
            </w:r>
          </w:p>
        </w:tc>
      </w:tr>
      <w:tr w:rsidR="003C5AB1">
        <w:trPr>
          <w:jc w:val="center"/>
        </w:trPr>
        <w:tc>
          <w:tcPr>
            <w:tcW w:w="1348" w:type="pct"/>
            <w:noWrap/>
            <w:vAlign w:val="center"/>
          </w:tcPr>
          <w:p w:rsidR="003C5AB1" w:rsidRDefault="00FE240E">
            <w:pPr>
              <w:spacing w:line="400" w:lineRule="exact"/>
              <w:ind w:rightChars="-50" w:right="-105" w:firstLineChars="250" w:firstLine="450"/>
              <w:jc w:val="left"/>
              <w:rPr>
                <w:sz w:val="18"/>
                <w:szCs w:val="18"/>
              </w:rPr>
            </w:pPr>
            <w:r>
              <w:rPr>
                <w:rFonts w:hint="eastAsia"/>
                <w:sz w:val="18"/>
                <w:szCs w:val="18"/>
              </w:rPr>
              <w:t>其他社会保障缴费</w:t>
            </w:r>
          </w:p>
        </w:tc>
        <w:tc>
          <w:tcPr>
            <w:tcW w:w="462" w:type="pct"/>
            <w:noWrap/>
            <w:vAlign w:val="center"/>
          </w:tcPr>
          <w:p w:rsidR="003C5AB1" w:rsidRDefault="00FE240E">
            <w:pPr>
              <w:spacing w:line="400" w:lineRule="exact"/>
              <w:jc w:val="right"/>
              <w:rPr>
                <w:sz w:val="18"/>
                <w:szCs w:val="18"/>
              </w:rPr>
            </w:pPr>
            <w:r>
              <w:rPr>
                <w:rFonts w:hint="eastAsia"/>
                <w:sz w:val="18"/>
                <w:szCs w:val="18"/>
              </w:rPr>
              <w:t>15.19</w:t>
            </w:r>
          </w:p>
        </w:tc>
        <w:tc>
          <w:tcPr>
            <w:tcW w:w="1064" w:type="pct"/>
            <w:noWrap/>
            <w:vAlign w:val="center"/>
          </w:tcPr>
          <w:p w:rsidR="003C5AB1" w:rsidRDefault="00FE240E">
            <w:pPr>
              <w:spacing w:line="400" w:lineRule="exact"/>
              <w:ind w:firstLineChars="300" w:firstLine="540"/>
              <w:jc w:val="left"/>
              <w:rPr>
                <w:sz w:val="18"/>
                <w:szCs w:val="18"/>
              </w:rPr>
            </w:pPr>
            <w:r>
              <w:rPr>
                <w:rFonts w:hint="eastAsia"/>
                <w:sz w:val="18"/>
                <w:szCs w:val="18"/>
              </w:rPr>
              <w:t>差旅费</w:t>
            </w:r>
          </w:p>
        </w:tc>
        <w:tc>
          <w:tcPr>
            <w:tcW w:w="462" w:type="pct"/>
            <w:noWrap/>
          </w:tcPr>
          <w:p w:rsidR="003C5AB1" w:rsidRDefault="00FE240E">
            <w:pPr>
              <w:spacing w:line="400" w:lineRule="exact"/>
              <w:jc w:val="right"/>
              <w:rPr>
                <w:sz w:val="18"/>
                <w:szCs w:val="18"/>
              </w:rPr>
            </w:pPr>
            <w:r>
              <w:t xml:space="preserve"> 32.91 </w:t>
            </w:r>
          </w:p>
        </w:tc>
        <w:tc>
          <w:tcPr>
            <w:tcW w:w="1201" w:type="pct"/>
            <w:noWrap/>
            <w:vAlign w:val="center"/>
          </w:tcPr>
          <w:p w:rsidR="003C5AB1" w:rsidRDefault="00FE240E">
            <w:pPr>
              <w:spacing w:line="400" w:lineRule="exact"/>
              <w:jc w:val="left"/>
              <w:rPr>
                <w:sz w:val="18"/>
                <w:szCs w:val="18"/>
              </w:rPr>
            </w:pPr>
            <w:r>
              <w:rPr>
                <w:rFonts w:hint="eastAsia"/>
                <w:sz w:val="18"/>
                <w:szCs w:val="18"/>
              </w:rPr>
              <w:t>6</w:t>
            </w:r>
            <w:r>
              <w:rPr>
                <w:rFonts w:hint="eastAsia"/>
                <w:sz w:val="18"/>
                <w:szCs w:val="18"/>
              </w:rPr>
              <w:t>、资本性支出</w:t>
            </w:r>
          </w:p>
        </w:tc>
        <w:tc>
          <w:tcPr>
            <w:tcW w:w="462" w:type="pct"/>
            <w:noWrap/>
            <w:vAlign w:val="center"/>
          </w:tcPr>
          <w:p w:rsidR="003C5AB1" w:rsidRDefault="00FE240E">
            <w:pPr>
              <w:spacing w:line="400" w:lineRule="exact"/>
              <w:jc w:val="right"/>
              <w:rPr>
                <w:sz w:val="18"/>
                <w:szCs w:val="18"/>
              </w:rPr>
            </w:pPr>
            <w:r>
              <w:rPr>
                <w:rFonts w:hint="eastAsia"/>
                <w:sz w:val="18"/>
                <w:szCs w:val="18"/>
              </w:rPr>
              <w:t>0</w:t>
            </w:r>
          </w:p>
        </w:tc>
      </w:tr>
      <w:tr w:rsidR="003C5AB1">
        <w:trPr>
          <w:jc w:val="center"/>
        </w:trPr>
        <w:tc>
          <w:tcPr>
            <w:tcW w:w="1348" w:type="pct"/>
            <w:noWrap/>
            <w:vAlign w:val="center"/>
          </w:tcPr>
          <w:p w:rsidR="003C5AB1" w:rsidRDefault="00FE240E">
            <w:pPr>
              <w:spacing w:line="400" w:lineRule="exact"/>
              <w:ind w:rightChars="-50" w:right="-105" w:firstLineChars="250" w:firstLine="450"/>
              <w:jc w:val="left"/>
              <w:rPr>
                <w:sz w:val="18"/>
                <w:szCs w:val="18"/>
              </w:rPr>
            </w:pPr>
            <w:r>
              <w:rPr>
                <w:rFonts w:hint="eastAsia"/>
                <w:sz w:val="18"/>
                <w:szCs w:val="18"/>
              </w:rPr>
              <w:t>住房公积金</w:t>
            </w:r>
          </w:p>
        </w:tc>
        <w:tc>
          <w:tcPr>
            <w:tcW w:w="462" w:type="pct"/>
            <w:noWrap/>
            <w:vAlign w:val="center"/>
          </w:tcPr>
          <w:p w:rsidR="003C5AB1" w:rsidRDefault="00FE240E">
            <w:pPr>
              <w:spacing w:line="400" w:lineRule="exact"/>
              <w:jc w:val="right"/>
              <w:rPr>
                <w:sz w:val="18"/>
                <w:szCs w:val="18"/>
              </w:rPr>
            </w:pPr>
            <w:r>
              <w:rPr>
                <w:rFonts w:hint="eastAsia"/>
                <w:sz w:val="18"/>
                <w:szCs w:val="18"/>
              </w:rPr>
              <w:t>187.22</w:t>
            </w:r>
          </w:p>
        </w:tc>
        <w:tc>
          <w:tcPr>
            <w:tcW w:w="1064" w:type="pct"/>
            <w:noWrap/>
            <w:vAlign w:val="center"/>
          </w:tcPr>
          <w:p w:rsidR="003C5AB1" w:rsidRDefault="00FE240E" w:rsidP="00520195">
            <w:pPr>
              <w:spacing w:line="400" w:lineRule="exact"/>
              <w:ind w:firstLineChars="250" w:firstLine="380"/>
              <w:jc w:val="left"/>
              <w:rPr>
                <w:w w:val="85"/>
                <w:sz w:val="18"/>
                <w:szCs w:val="18"/>
              </w:rPr>
            </w:pPr>
            <w:r>
              <w:rPr>
                <w:rFonts w:hint="eastAsia"/>
                <w:w w:val="85"/>
                <w:sz w:val="18"/>
                <w:szCs w:val="18"/>
              </w:rPr>
              <w:t>因公出园</w:t>
            </w:r>
            <w:r>
              <w:rPr>
                <w:rFonts w:hint="eastAsia"/>
                <w:w w:val="85"/>
                <w:sz w:val="18"/>
                <w:szCs w:val="18"/>
              </w:rPr>
              <w:t>(</w:t>
            </w:r>
            <w:r>
              <w:rPr>
                <w:rFonts w:hint="eastAsia"/>
                <w:w w:val="85"/>
                <w:sz w:val="18"/>
                <w:szCs w:val="18"/>
              </w:rPr>
              <w:t>境</w:t>
            </w:r>
            <w:r>
              <w:rPr>
                <w:rFonts w:hint="eastAsia"/>
                <w:w w:val="85"/>
                <w:sz w:val="18"/>
                <w:szCs w:val="18"/>
              </w:rPr>
              <w:t>)</w:t>
            </w:r>
            <w:r>
              <w:rPr>
                <w:rFonts w:hint="eastAsia"/>
                <w:w w:val="85"/>
                <w:sz w:val="18"/>
                <w:szCs w:val="18"/>
              </w:rPr>
              <w:t>费用</w:t>
            </w:r>
          </w:p>
        </w:tc>
        <w:tc>
          <w:tcPr>
            <w:tcW w:w="462" w:type="pct"/>
            <w:noWrap/>
          </w:tcPr>
          <w:p w:rsidR="003C5AB1" w:rsidRDefault="00FE240E">
            <w:pPr>
              <w:spacing w:line="400" w:lineRule="exact"/>
              <w:jc w:val="right"/>
              <w:rPr>
                <w:sz w:val="18"/>
                <w:szCs w:val="18"/>
              </w:rPr>
            </w:pPr>
            <w:r>
              <w:t xml:space="preserve"> -   </w:t>
            </w:r>
          </w:p>
        </w:tc>
        <w:tc>
          <w:tcPr>
            <w:tcW w:w="1201" w:type="pct"/>
            <w:noWrap/>
            <w:vAlign w:val="center"/>
          </w:tcPr>
          <w:p w:rsidR="003C5AB1" w:rsidRDefault="00FE240E">
            <w:pPr>
              <w:spacing w:line="400" w:lineRule="exact"/>
              <w:jc w:val="left"/>
              <w:rPr>
                <w:sz w:val="18"/>
                <w:szCs w:val="18"/>
              </w:rPr>
            </w:pPr>
            <w:r>
              <w:rPr>
                <w:rFonts w:hint="eastAsia"/>
                <w:sz w:val="18"/>
                <w:szCs w:val="18"/>
              </w:rPr>
              <w:t>7</w:t>
            </w:r>
            <w:r>
              <w:rPr>
                <w:rFonts w:hint="eastAsia"/>
                <w:w w:val="90"/>
                <w:sz w:val="18"/>
                <w:szCs w:val="18"/>
              </w:rPr>
              <w:t>、对企业补助（基本建设</w:t>
            </w:r>
            <w:r>
              <w:rPr>
                <w:rFonts w:hint="eastAsia"/>
                <w:sz w:val="18"/>
                <w:szCs w:val="18"/>
              </w:rPr>
              <w:t>）</w:t>
            </w:r>
          </w:p>
        </w:tc>
        <w:tc>
          <w:tcPr>
            <w:tcW w:w="462" w:type="pct"/>
            <w:noWrap/>
            <w:vAlign w:val="center"/>
          </w:tcPr>
          <w:p w:rsidR="003C5AB1" w:rsidRDefault="00FE240E">
            <w:pPr>
              <w:spacing w:line="400" w:lineRule="exact"/>
              <w:jc w:val="right"/>
              <w:rPr>
                <w:sz w:val="18"/>
                <w:szCs w:val="18"/>
              </w:rPr>
            </w:pPr>
            <w:r>
              <w:rPr>
                <w:rFonts w:hint="eastAsia"/>
                <w:sz w:val="18"/>
                <w:szCs w:val="18"/>
              </w:rPr>
              <w:t>0</w:t>
            </w:r>
          </w:p>
        </w:tc>
      </w:tr>
      <w:tr w:rsidR="003C5AB1">
        <w:trPr>
          <w:jc w:val="center"/>
        </w:trPr>
        <w:tc>
          <w:tcPr>
            <w:tcW w:w="1348" w:type="pct"/>
            <w:noWrap/>
            <w:vAlign w:val="center"/>
          </w:tcPr>
          <w:p w:rsidR="003C5AB1" w:rsidRDefault="00FE240E">
            <w:pPr>
              <w:spacing w:line="400" w:lineRule="exact"/>
              <w:ind w:rightChars="-50" w:right="-105" w:firstLineChars="250" w:firstLine="450"/>
              <w:jc w:val="left"/>
              <w:rPr>
                <w:sz w:val="18"/>
                <w:szCs w:val="18"/>
              </w:rPr>
            </w:pPr>
            <w:r>
              <w:rPr>
                <w:rFonts w:hint="eastAsia"/>
                <w:sz w:val="18"/>
                <w:szCs w:val="18"/>
              </w:rPr>
              <w:t>医疗费</w:t>
            </w:r>
          </w:p>
        </w:tc>
        <w:tc>
          <w:tcPr>
            <w:tcW w:w="462" w:type="pct"/>
            <w:noWrap/>
            <w:vAlign w:val="center"/>
          </w:tcPr>
          <w:p w:rsidR="003C5AB1" w:rsidRDefault="00FE240E">
            <w:pPr>
              <w:spacing w:line="400" w:lineRule="exact"/>
              <w:jc w:val="right"/>
              <w:rPr>
                <w:sz w:val="18"/>
                <w:szCs w:val="18"/>
              </w:rPr>
            </w:pPr>
            <w:r>
              <w:rPr>
                <w:rFonts w:hint="eastAsia"/>
                <w:sz w:val="18"/>
                <w:szCs w:val="18"/>
              </w:rPr>
              <w:t>0</w:t>
            </w:r>
          </w:p>
        </w:tc>
        <w:tc>
          <w:tcPr>
            <w:tcW w:w="1064" w:type="pct"/>
            <w:noWrap/>
            <w:vAlign w:val="center"/>
          </w:tcPr>
          <w:p w:rsidR="003C5AB1" w:rsidRDefault="00FE240E">
            <w:pPr>
              <w:spacing w:line="400" w:lineRule="exact"/>
              <w:ind w:firstLineChars="250" w:firstLine="450"/>
              <w:jc w:val="left"/>
              <w:rPr>
                <w:sz w:val="18"/>
                <w:szCs w:val="18"/>
              </w:rPr>
            </w:pPr>
            <w:r>
              <w:rPr>
                <w:rFonts w:hint="eastAsia"/>
                <w:sz w:val="18"/>
                <w:szCs w:val="18"/>
              </w:rPr>
              <w:t>维修</w:t>
            </w:r>
            <w:r>
              <w:rPr>
                <w:rFonts w:hint="eastAsia"/>
                <w:sz w:val="18"/>
                <w:szCs w:val="18"/>
              </w:rPr>
              <w:t>(</w:t>
            </w:r>
            <w:r>
              <w:rPr>
                <w:rFonts w:hint="eastAsia"/>
                <w:sz w:val="18"/>
                <w:szCs w:val="18"/>
              </w:rPr>
              <w:t>护</w:t>
            </w:r>
            <w:r>
              <w:rPr>
                <w:rFonts w:hint="eastAsia"/>
                <w:sz w:val="18"/>
                <w:szCs w:val="18"/>
              </w:rPr>
              <w:t>)</w:t>
            </w:r>
            <w:r>
              <w:rPr>
                <w:rFonts w:hint="eastAsia"/>
                <w:sz w:val="18"/>
                <w:szCs w:val="18"/>
              </w:rPr>
              <w:t>费</w:t>
            </w:r>
          </w:p>
        </w:tc>
        <w:tc>
          <w:tcPr>
            <w:tcW w:w="462" w:type="pct"/>
            <w:noWrap/>
          </w:tcPr>
          <w:p w:rsidR="003C5AB1" w:rsidRDefault="00FE240E">
            <w:pPr>
              <w:spacing w:line="400" w:lineRule="exact"/>
              <w:jc w:val="right"/>
              <w:rPr>
                <w:sz w:val="18"/>
                <w:szCs w:val="18"/>
              </w:rPr>
            </w:pPr>
            <w:r>
              <w:t xml:space="preserve"> 19.76 </w:t>
            </w:r>
          </w:p>
        </w:tc>
        <w:tc>
          <w:tcPr>
            <w:tcW w:w="1201" w:type="pct"/>
            <w:noWrap/>
            <w:vAlign w:val="center"/>
          </w:tcPr>
          <w:p w:rsidR="003C5AB1" w:rsidRDefault="00FE240E">
            <w:pPr>
              <w:spacing w:line="400" w:lineRule="exact"/>
              <w:rPr>
                <w:sz w:val="18"/>
                <w:szCs w:val="18"/>
              </w:rPr>
            </w:pPr>
            <w:r>
              <w:rPr>
                <w:rFonts w:hint="eastAsia"/>
                <w:sz w:val="18"/>
                <w:szCs w:val="18"/>
              </w:rPr>
              <w:t>8</w:t>
            </w:r>
            <w:r>
              <w:rPr>
                <w:rFonts w:hint="eastAsia"/>
                <w:sz w:val="18"/>
                <w:szCs w:val="18"/>
              </w:rPr>
              <w:t>、对企业补助</w:t>
            </w:r>
          </w:p>
        </w:tc>
        <w:tc>
          <w:tcPr>
            <w:tcW w:w="462" w:type="pct"/>
            <w:noWrap/>
            <w:vAlign w:val="center"/>
          </w:tcPr>
          <w:p w:rsidR="003C5AB1" w:rsidRDefault="00FE240E">
            <w:pPr>
              <w:spacing w:line="400" w:lineRule="exact"/>
              <w:jc w:val="right"/>
              <w:rPr>
                <w:sz w:val="18"/>
                <w:szCs w:val="18"/>
              </w:rPr>
            </w:pPr>
            <w:r>
              <w:rPr>
                <w:rFonts w:hint="eastAsia"/>
                <w:sz w:val="18"/>
                <w:szCs w:val="18"/>
              </w:rPr>
              <w:t>0</w:t>
            </w:r>
          </w:p>
        </w:tc>
      </w:tr>
      <w:tr w:rsidR="003C5AB1">
        <w:trPr>
          <w:jc w:val="center"/>
        </w:trPr>
        <w:tc>
          <w:tcPr>
            <w:tcW w:w="1348" w:type="pct"/>
            <w:noWrap/>
            <w:vAlign w:val="center"/>
          </w:tcPr>
          <w:p w:rsidR="003C5AB1" w:rsidRDefault="00FE240E">
            <w:pPr>
              <w:spacing w:line="400" w:lineRule="exact"/>
              <w:ind w:rightChars="-50" w:right="-105" w:firstLineChars="250" w:firstLine="450"/>
              <w:jc w:val="left"/>
              <w:rPr>
                <w:sz w:val="18"/>
                <w:szCs w:val="18"/>
              </w:rPr>
            </w:pPr>
            <w:r>
              <w:rPr>
                <w:rFonts w:hint="eastAsia"/>
                <w:sz w:val="18"/>
                <w:szCs w:val="18"/>
              </w:rPr>
              <w:t>其他工资福利支出</w:t>
            </w:r>
          </w:p>
        </w:tc>
        <w:tc>
          <w:tcPr>
            <w:tcW w:w="462" w:type="pct"/>
            <w:noWrap/>
            <w:vAlign w:val="center"/>
          </w:tcPr>
          <w:p w:rsidR="003C5AB1" w:rsidRDefault="00FE240E">
            <w:pPr>
              <w:spacing w:line="400" w:lineRule="exact"/>
              <w:jc w:val="right"/>
              <w:rPr>
                <w:sz w:val="18"/>
                <w:szCs w:val="18"/>
              </w:rPr>
            </w:pPr>
            <w:r>
              <w:rPr>
                <w:rFonts w:hint="eastAsia"/>
                <w:sz w:val="18"/>
                <w:szCs w:val="18"/>
              </w:rPr>
              <w:t>111.24</w:t>
            </w:r>
          </w:p>
        </w:tc>
        <w:tc>
          <w:tcPr>
            <w:tcW w:w="1064" w:type="pct"/>
            <w:noWrap/>
            <w:vAlign w:val="center"/>
          </w:tcPr>
          <w:p w:rsidR="003C5AB1" w:rsidRDefault="00FE240E">
            <w:pPr>
              <w:spacing w:line="400" w:lineRule="exact"/>
              <w:ind w:firstLineChars="250" w:firstLine="450"/>
              <w:jc w:val="left"/>
              <w:rPr>
                <w:sz w:val="18"/>
                <w:szCs w:val="18"/>
              </w:rPr>
            </w:pPr>
            <w:r>
              <w:rPr>
                <w:rFonts w:hint="eastAsia"/>
                <w:sz w:val="18"/>
                <w:szCs w:val="18"/>
              </w:rPr>
              <w:t>租赁费</w:t>
            </w:r>
          </w:p>
        </w:tc>
        <w:tc>
          <w:tcPr>
            <w:tcW w:w="462" w:type="pct"/>
            <w:noWrap/>
          </w:tcPr>
          <w:p w:rsidR="003C5AB1" w:rsidRDefault="00FE240E">
            <w:pPr>
              <w:spacing w:line="400" w:lineRule="exact"/>
              <w:jc w:val="right"/>
              <w:rPr>
                <w:sz w:val="18"/>
                <w:szCs w:val="18"/>
              </w:rPr>
            </w:pPr>
            <w:r>
              <w:t xml:space="preserve"> -   </w:t>
            </w:r>
          </w:p>
        </w:tc>
        <w:tc>
          <w:tcPr>
            <w:tcW w:w="1201" w:type="pct"/>
            <w:noWrap/>
            <w:vAlign w:val="center"/>
          </w:tcPr>
          <w:p w:rsidR="003C5AB1" w:rsidRDefault="00FE240E">
            <w:pPr>
              <w:spacing w:line="400" w:lineRule="exact"/>
              <w:rPr>
                <w:sz w:val="18"/>
                <w:szCs w:val="18"/>
              </w:rPr>
            </w:pPr>
            <w:r>
              <w:rPr>
                <w:rFonts w:hint="eastAsia"/>
                <w:sz w:val="18"/>
                <w:szCs w:val="18"/>
              </w:rPr>
              <w:t>9</w:t>
            </w:r>
            <w:r>
              <w:rPr>
                <w:rFonts w:hint="eastAsia"/>
                <w:sz w:val="18"/>
                <w:szCs w:val="18"/>
              </w:rPr>
              <w:t>、对社会保障金补助</w:t>
            </w:r>
          </w:p>
        </w:tc>
        <w:tc>
          <w:tcPr>
            <w:tcW w:w="462" w:type="pct"/>
            <w:noWrap/>
            <w:vAlign w:val="center"/>
          </w:tcPr>
          <w:p w:rsidR="003C5AB1" w:rsidRDefault="00FE240E">
            <w:pPr>
              <w:spacing w:line="400" w:lineRule="exact"/>
              <w:jc w:val="right"/>
              <w:rPr>
                <w:sz w:val="18"/>
                <w:szCs w:val="18"/>
              </w:rPr>
            </w:pPr>
            <w:r>
              <w:rPr>
                <w:rFonts w:hint="eastAsia"/>
                <w:sz w:val="18"/>
                <w:szCs w:val="18"/>
              </w:rPr>
              <w:t>0</w:t>
            </w:r>
          </w:p>
        </w:tc>
      </w:tr>
      <w:tr w:rsidR="003C5AB1">
        <w:trPr>
          <w:jc w:val="center"/>
        </w:trPr>
        <w:tc>
          <w:tcPr>
            <w:tcW w:w="1348" w:type="pct"/>
            <w:noWrap/>
            <w:vAlign w:val="center"/>
          </w:tcPr>
          <w:p w:rsidR="003C5AB1" w:rsidRDefault="00FE240E">
            <w:pPr>
              <w:spacing w:line="400" w:lineRule="exact"/>
              <w:ind w:rightChars="-50" w:right="-105"/>
              <w:jc w:val="left"/>
              <w:rPr>
                <w:sz w:val="18"/>
                <w:szCs w:val="18"/>
              </w:rPr>
            </w:pPr>
            <w:r>
              <w:rPr>
                <w:rFonts w:hint="eastAsia"/>
                <w:sz w:val="18"/>
                <w:szCs w:val="18"/>
              </w:rPr>
              <w:t>2</w:t>
            </w:r>
            <w:r>
              <w:rPr>
                <w:rFonts w:hint="eastAsia"/>
                <w:sz w:val="18"/>
                <w:szCs w:val="18"/>
              </w:rPr>
              <w:t>、对个人和家庭的补助合计</w:t>
            </w:r>
          </w:p>
        </w:tc>
        <w:tc>
          <w:tcPr>
            <w:tcW w:w="462" w:type="pct"/>
            <w:noWrap/>
            <w:vAlign w:val="center"/>
          </w:tcPr>
          <w:p w:rsidR="003C5AB1" w:rsidRDefault="00FE240E">
            <w:pPr>
              <w:spacing w:line="400" w:lineRule="exact"/>
              <w:jc w:val="right"/>
              <w:rPr>
                <w:sz w:val="18"/>
                <w:szCs w:val="18"/>
              </w:rPr>
            </w:pPr>
            <w:r>
              <w:rPr>
                <w:rFonts w:hint="eastAsia"/>
                <w:sz w:val="18"/>
                <w:szCs w:val="18"/>
              </w:rPr>
              <w:t>20.0</w:t>
            </w:r>
            <w:r>
              <w:rPr>
                <w:sz w:val="18"/>
                <w:szCs w:val="18"/>
              </w:rPr>
              <w:t>3</w:t>
            </w:r>
          </w:p>
        </w:tc>
        <w:tc>
          <w:tcPr>
            <w:tcW w:w="1064" w:type="pct"/>
            <w:noWrap/>
            <w:vAlign w:val="center"/>
          </w:tcPr>
          <w:p w:rsidR="003C5AB1" w:rsidRDefault="00FE240E">
            <w:pPr>
              <w:spacing w:line="400" w:lineRule="exact"/>
              <w:ind w:firstLineChars="250" w:firstLine="450"/>
              <w:jc w:val="left"/>
              <w:rPr>
                <w:sz w:val="18"/>
                <w:szCs w:val="18"/>
              </w:rPr>
            </w:pPr>
            <w:r>
              <w:rPr>
                <w:rFonts w:hint="eastAsia"/>
                <w:sz w:val="18"/>
                <w:szCs w:val="18"/>
              </w:rPr>
              <w:t>会议费</w:t>
            </w:r>
          </w:p>
        </w:tc>
        <w:tc>
          <w:tcPr>
            <w:tcW w:w="462" w:type="pct"/>
            <w:noWrap/>
          </w:tcPr>
          <w:p w:rsidR="003C5AB1" w:rsidRDefault="00FE240E">
            <w:pPr>
              <w:spacing w:line="400" w:lineRule="exact"/>
              <w:jc w:val="right"/>
              <w:rPr>
                <w:sz w:val="18"/>
                <w:szCs w:val="18"/>
              </w:rPr>
            </w:pPr>
            <w:r>
              <w:t xml:space="preserve"> 4.60 </w:t>
            </w:r>
          </w:p>
        </w:tc>
        <w:tc>
          <w:tcPr>
            <w:tcW w:w="1201" w:type="pct"/>
            <w:noWrap/>
            <w:vAlign w:val="center"/>
          </w:tcPr>
          <w:p w:rsidR="003C5AB1" w:rsidRDefault="00FE240E">
            <w:pPr>
              <w:spacing w:line="400" w:lineRule="exact"/>
              <w:rPr>
                <w:sz w:val="18"/>
                <w:szCs w:val="18"/>
              </w:rPr>
            </w:pPr>
            <w:r>
              <w:rPr>
                <w:rFonts w:hint="eastAsia"/>
                <w:sz w:val="18"/>
                <w:szCs w:val="18"/>
              </w:rPr>
              <w:t>10</w:t>
            </w:r>
            <w:r>
              <w:rPr>
                <w:rFonts w:hint="eastAsia"/>
                <w:sz w:val="18"/>
                <w:szCs w:val="18"/>
              </w:rPr>
              <w:t>、其他支出</w:t>
            </w:r>
          </w:p>
        </w:tc>
        <w:tc>
          <w:tcPr>
            <w:tcW w:w="462" w:type="pct"/>
            <w:noWrap/>
            <w:vAlign w:val="center"/>
          </w:tcPr>
          <w:p w:rsidR="003C5AB1" w:rsidRDefault="00FE240E">
            <w:pPr>
              <w:spacing w:line="400" w:lineRule="exact"/>
              <w:jc w:val="right"/>
              <w:rPr>
                <w:sz w:val="18"/>
                <w:szCs w:val="18"/>
              </w:rPr>
            </w:pPr>
            <w:r>
              <w:rPr>
                <w:rFonts w:hint="eastAsia"/>
                <w:sz w:val="18"/>
                <w:szCs w:val="18"/>
              </w:rPr>
              <w:t>0</w:t>
            </w:r>
          </w:p>
        </w:tc>
      </w:tr>
      <w:tr w:rsidR="003C5AB1">
        <w:trPr>
          <w:jc w:val="center"/>
        </w:trPr>
        <w:tc>
          <w:tcPr>
            <w:tcW w:w="1348" w:type="pct"/>
            <w:noWrap/>
            <w:vAlign w:val="center"/>
          </w:tcPr>
          <w:p w:rsidR="003C5AB1" w:rsidRDefault="00FE240E">
            <w:pPr>
              <w:spacing w:line="400" w:lineRule="exact"/>
              <w:ind w:rightChars="-50" w:right="-105"/>
              <w:jc w:val="left"/>
              <w:rPr>
                <w:sz w:val="18"/>
                <w:szCs w:val="18"/>
              </w:rPr>
            </w:pPr>
            <w:r>
              <w:rPr>
                <w:rFonts w:hint="eastAsia"/>
                <w:sz w:val="18"/>
                <w:szCs w:val="18"/>
              </w:rPr>
              <w:t>其中：离休费</w:t>
            </w:r>
          </w:p>
        </w:tc>
        <w:tc>
          <w:tcPr>
            <w:tcW w:w="462" w:type="pct"/>
            <w:noWrap/>
            <w:vAlign w:val="center"/>
          </w:tcPr>
          <w:p w:rsidR="003C5AB1" w:rsidRDefault="003C5AB1">
            <w:pPr>
              <w:spacing w:line="400" w:lineRule="exact"/>
              <w:jc w:val="right"/>
              <w:rPr>
                <w:sz w:val="18"/>
                <w:szCs w:val="18"/>
              </w:rPr>
            </w:pPr>
          </w:p>
        </w:tc>
        <w:tc>
          <w:tcPr>
            <w:tcW w:w="1064" w:type="pct"/>
            <w:noWrap/>
            <w:vAlign w:val="center"/>
          </w:tcPr>
          <w:p w:rsidR="003C5AB1" w:rsidRDefault="00FE240E">
            <w:pPr>
              <w:spacing w:line="400" w:lineRule="exact"/>
              <w:ind w:firstLineChars="250" w:firstLine="450"/>
              <w:jc w:val="left"/>
              <w:rPr>
                <w:sz w:val="18"/>
                <w:szCs w:val="18"/>
              </w:rPr>
            </w:pPr>
            <w:r>
              <w:rPr>
                <w:rFonts w:hint="eastAsia"/>
                <w:sz w:val="18"/>
                <w:szCs w:val="18"/>
              </w:rPr>
              <w:t>培训费</w:t>
            </w:r>
          </w:p>
        </w:tc>
        <w:tc>
          <w:tcPr>
            <w:tcW w:w="462" w:type="pct"/>
            <w:noWrap/>
          </w:tcPr>
          <w:p w:rsidR="003C5AB1" w:rsidRDefault="00FE240E">
            <w:pPr>
              <w:spacing w:line="400" w:lineRule="exact"/>
              <w:jc w:val="right"/>
              <w:rPr>
                <w:sz w:val="18"/>
                <w:szCs w:val="18"/>
              </w:rPr>
            </w:pPr>
            <w:r>
              <w:t xml:space="preserve"> 8.46 </w:t>
            </w:r>
          </w:p>
        </w:tc>
        <w:tc>
          <w:tcPr>
            <w:tcW w:w="1201" w:type="pct"/>
            <w:noWrap/>
            <w:vAlign w:val="center"/>
          </w:tcPr>
          <w:p w:rsidR="003C5AB1" w:rsidRDefault="003C5AB1">
            <w:pPr>
              <w:spacing w:line="400" w:lineRule="exact"/>
              <w:jc w:val="center"/>
              <w:rPr>
                <w:sz w:val="18"/>
                <w:szCs w:val="18"/>
              </w:rPr>
            </w:pPr>
          </w:p>
        </w:tc>
        <w:tc>
          <w:tcPr>
            <w:tcW w:w="462" w:type="pct"/>
            <w:noWrap/>
            <w:vAlign w:val="center"/>
          </w:tcPr>
          <w:p w:rsidR="003C5AB1" w:rsidRDefault="003C5AB1">
            <w:pPr>
              <w:spacing w:line="400" w:lineRule="exact"/>
              <w:jc w:val="right"/>
              <w:rPr>
                <w:sz w:val="18"/>
                <w:szCs w:val="18"/>
              </w:rPr>
            </w:pPr>
          </w:p>
        </w:tc>
      </w:tr>
      <w:tr w:rsidR="003C5AB1">
        <w:trPr>
          <w:jc w:val="center"/>
        </w:trPr>
        <w:tc>
          <w:tcPr>
            <w:tcW w:w="1348" w:type="pct"/>
            <w:noWrap/>
            <w:vAlign w:val="center"/>
          </w:tcPr>
          <w:p w:rsidR="003C5AB1" w:rsidRDefault="00FE240E">
            <w:pPr>
              <w:spacing w:line="400" w:lineRule="exact"/>
              <w:ind w:rightChars="-50" w:right="-105" w:firstLineChars="300" w:firstLine="540"/>
              <w:jc w:val="left"/>
              <w:rPr>
                <w:sz w:val="18"/>
                <w:szCs w:val="18"/>
              </w:rPr>
            </w:pPr>
            <w:r>
              <w:rPr>
                <w:rFonts w:hint="eastAsia"/>
                <w:sz w:val="18"/>
                <w:szCs w:val="18"/>
              </w:rPr>
              <w:t>退休费</w:t>
            </w:r>
          </w:p>
        </w:tc>
        <w:tc>
          <w:tcPr>
            <w:tcW w:w="462" w:type="pct"/>
            <w:noWrap/>
            <w:vAlign w:val="center"/>
          </w:tcPr>
          <w:p w:rsidR="003C5AB1" w:rsidRDefault="00FE240E">
            <w:pPr>
              <w:spacing w:line="400" w:lineRule="exact"/>
              <w:jc w:val="right"/>
              <w:rPr>
                <w:sz w:val="18"/>
                <w:szCs w:val="18"/>
              </w:rPr>
            </w:pPr>
            <w:r>
              <w:rPr>
                <w:rFonts w:hint="eastAsia"/>
                <w:sz w:val="18"/>
                <w:szCs w:val="18"/>
              </w:rPr>
              <w:t>0</w:t>
            </w:r>
          </w:p>
        </w:tc>
        <w:tc>
          <w:tcPr>
            <w:tcW w:w="1064" w:type="pct"/>
            <w:noWrap/>
            <w:vAlign w:val="center"/>
          </w:tcPr>
          <w:p w:rsidR="003C5AB1" w:rsidRDefault="00FE240E">
            <w:pPr>
              <w:spacing w:line="400" w:lineRule="exact"/>
              <w:ind w:firstLineChars="250" w:firstLine="450"/>
              <w:jc w:val="left"/>
              <w:rPr>
                <w:sz w:val="18"/>
                <w:szCs w:val="18"/>
              </w:rPr>
            </w:pPr>
            <w:r>
              <w:rPr>
                <w:rFonts w:hint="eastAsia"/>
                <w:sz w:val="18"/>
                <w:szCs w:val="18"/>
              </w:rPr>
              <w:t>公务接待费</w:t>
            </w:r>
          </w:p>
        </w:tc>
        <w:tc>
          <w:tcPr>
            <w:tcW w:w="462" w:type="pct"/>
            <w:noWrap/>
          </w:tcPr>
          <w:p w:rsidR="003C5AB1" w:rsidRDefault="00FE240E">
            <w:pPr>
              <w:spacing w:line="400" w:lineRule="exact"/>
              <w:jc w:val="right"/>
              <w:rPr>
                <w:sz w:val="18"/>
                <w:szCs w:val="18"/>
              </w:rPr>
            </w:pPr>
            <w:r>
              <w:t xml:space="preserve"> 4.00 </w:t>
            </w:r>
          </w:p>
        </w:tc>
        <w:tc>
          <w:tcPr>
            <w:tcW w:w="1201" w:type="pct"/>
            <w:noWrap/>
            <w:vAlign w:val="center"/>
          </w:tcPr>
          <w:p w:rsidR="003C5AB1" w:rsidRDefault="003C5AB1">
            <w:pPr>
              <w:spacing w:line="400" w:lineRule="exact"/>
              <w:jc w:val="center"/>
              <w:rPr>
                <w:sz w:val="18"/>
                <w:szCs w:val="18"/>
              </w:rPr>
            </w:pPr>
          </w:p>
        </w:tc>
        <w:tc>
          <w:tcPr>
            <w:tcW w:w="462" w:type="pct"/>
            <w:noWrap/>
            <w:vAlign w:val="center"/>
          </w:tcPr>
          <w:p w:rsidR="003C5AB1" w:rsidRDefault="003C5AB1">
            <w:pPr>
              <w:spacing w:line="400" w:lineRule="exact"/>
              <w:jc w:val="right"/>
              <w:rPr>
                <w:sz w:val="18"/>
                <w:szCs w:val="18"/>
              </w:rPr>
            </w:pPr>
          </w:p>
        </w:tc>
      </w:tr>
      <w:tr w:rsidR="003C5AB1">
        <w:trPr>
          <w:jc w:val="center"/>
        </w:trPr>
        <w:tc>
          <w:tcPr>
            <w:tcW w:w="1348" w:type="pct"/>
            <w:noWrap/>
            <w:vAlign w:val="center"/>
          </w:tcPr>
          <w:p w:rsidR="003C5AB1" w:rsidRDefault="00FE240E">
            <w:pPr>
              <w:spacing w:line="400" w:lineRule="exact"/>
              <w:ind w:rightChars="-50" w:right="-105" w:firstLineChars="300" w:firstLine="540"/>
              <w:jc w:val="left"/>
              <w:rPr>
                <w:sz w:val="18"/>
                <w:szCs w:val="18"/>
              </w:rPr>
            </w:pPr>
            <w:r>
              <w:rPr>
                <w:rFonts w:hint="eastAsia"/>
                <w:sz w:val="18"/>
                <w:szCs w:val="18"/>
              </w:rPr>
              <w:lastRenderedPageBreak/>
              <w:t>退职</w:t>
            </w:r>
            <w:r>
              <w:rPr>
                <w:rFonts w:hint="eastAsia"/>
                <w:sz w:val="18"/>
                <w:szCs w:val="18"/>
              </w:rPr>
              <w:t>(</w:t>
            </w:r>
            <w:r>
              <w:rPr>
                <w:rFonts w:hint="eastAsia"/>
                <w:sz w:val="18"/>
                <w:szCs w:val="18"/>
              </w:rPr>
              <w:t>役</w:t>
            </w:r>
            <w:r>
              <w:rPr>
                <w:rFonts w:hint="eastAsia"/>
                <w:sz w:val="18"/>
                <w:szCs w:val="18"/>
              </w:rPr>
              <w:t>)</w:t>
            </w:r>
            <w:r>
              <w:rPr>
                <w:rFonts w:hint="eastAsia"/>
                <w:sz w:val="18"/>
                <w:szCs w:val="18"/>
              </w:rPr>
              <w:t>费</w:t>
            </w:r>
          </w:p>
        </w:tc>
        <w:tc>
          <w:tcPr>
            <w:tcW w:w="462" w:type="pct"/>
            <w:noWrap/>
            <w:vAlign w:val="center"/>
          </w:tcPr>
          <w:p w:rsidR="003C5AB1" w:rsidRDefault="00FE240E">
            <w:pPr>
              <w:spacing w:line="400" w:lineRule="exact"/>
              <w:jc w:val="right"/>
              <w:rPr>
                <w:sz w:val="18"/>
                <w:szCs w:val="18"/>
              </w:rPr>
            </w:pPr>
            <w:r>
              <w:rPr>
                <w:rFonts w:hint="eastAsia"/>
                <w:sz w:val="18"/>
                <w:szCs w:val="18"/>
              </w:rPr>
              <w:t>0</w:t>
            </w:r>
          </w:p>
        </w:tc>
        <w:tc>
          <w:tcPr>
            <w:tcW w:w="1064" w:type="pct"/>
            <w:noWrap/>
            <w:vAlign w:val="center"/>
          </w:tcPr>
          <w:p w:rsidR="003C5AB1" w:rsidRDefault="00FE240E">
            <w:pPr>
              <w:spacing w:line="400" w:lineRule="exact"/>
              <w:ind w:firstLineChars="250" w:firstLine="450"/>
              <w:jc w:val="left"/>
              <w:rPr>
                <w:sz w:val="18"/>
                <w:szCs w:val="18"/>
              </w:rPr>
            </w:pPr>
            <w:r>
              <w:rPr>
                <w:rFonts w:hint="eastAsia"/>
                <w:sz w:val="18"/>
                <w:szCs w:val="18"/>
              </w:rPr>
              <w:t>用材料费</w:t>
            </w:r>
          </w:p>
        </w:tc>
        <w:tc>
          <w:tcPr>
            <w:tcW w:w="462" w:type="pct"/>
            <w:noWrap/>
          </w:tcPr>
          <w:p w:rsidR="003C5AB1" w:rsidRDefault="00FE240E">
            <w:pPr>
              <w:spacing w:line="400" w:lineRule="exact"/>
              <w:jc w:val="right"/>
              <w:rPr>
                <w:sz w:val="18"/>
                <w:szCs w:val="18"/>
              </w:rPr>
            </w:pPr>
            <w:r>
              <w:t xml:space="preserve"> 5.00 </w:t>
            </w:r>
          </w:p>
        </w:tc>
        <w:tc>
          <w:tcPr>
            <w:tcW w:w="1201" w:type="pct"/>
            <w:noWrap/>
            <w:vAlign w:val="center"/>
          </w:tcPr>
          <w:p w:rsidR="003C5AB1" w:rsidRDefault="003C5AB1">
            <w:pPr>
              <w:spacing w:line="400" w:lineRule="exact"/>
              <w:jc w:val="center"/>
              <w:rPr>
                <w:sz w:val="18"/>
                <w:szCs w:val="18"/>
              </w:rPr>
            </w:pPr>
          </w:p>
        </w:tc>
        <w:tc>
          <w:tcPr>
            <w:tcW w:w="462" w:type="pct"/>
            <w:noWrap/>
            <w:vAlign w:val="center"/>
          </w:tcPr>
          <w:p w:rsidR="003C5AB1" w:rsidRDefault="003C5AB1">
            <w:pPr>
              <w:spacing w:line="400" w:lineRule="exact"/>
              <w:jc w:val="right"/>
              <w:rPr>
                <w:sz w:val="18"/>
                <w:szCs w:val="18"/>
              </w:rPr>
            </w:pPr>
          </w:p>
        </w:tc>
      </w:tr>
      <w:tr w:rsidR="003C5AB1">
        <w:trPr>
          <w:jc w:val="center"/>
        </w:trPr>
        <w:tc>
          <w:tcPr>
            <w:tcW w:w="1348" w:type="pct"/>
            <w:noWrap/>
            <w:vAlign w:val="center"/>
          </w:tcPr>
          <w:p w:rsidR="003C5AB1" w:rsidRDefault="00FE240E">
            <w:pPr>
              <w:spacing w:line="400" w:lineRule="exact"/>
              <w:ind w:rightChars="-50" w:right="-105" w:firstLineChars="300" w:firstLine="540"/>
              <w:jc w:val="left"/>
              <w:rPr>
                <w:sz w:val="18"/>
                <w:szCs w:val="18"/>
              </w:rPr>
            </w:pPr>
            <w:r>
              <w:rPr>
                <w:rFonts w:hint="eastAsia"/>
                <w:sz w:val="18"/>
                <w:szCs w:val="18"/>
              </w:rPr>
              <w:t>抚恤金</w:t>
            </w:r>
          </w:p>
        </w:tc>
        <w:tc>
          <w:tcPr>
            <w:tcW w:w="462" w:type="pct"/>
            <w:noWrap/>
            <w:vAlign w:val="center"/>
          </w:tcPr>
          <w:p w:rsidR="003C5AB1" w:rsidRDefault="00FE240E">
            <w:pPr>
              <w:spacing w:line="400" w:lineRule="exact"/>
              <w:jc w:val="right"/>
              <w:rPr>
                <w:sz w:val="18"/>
                <w:szCs w:val="18"/>
              </w:rPr>
            </w:pPr>
            <w:r>
              <w:rPr>
                <w:rFonts w:hint="eastAsia"/>
                <w:sz w:val="18"/>
                <w:szCs w:val="18"/>
              </w:rPr>
              <w:t>16.07</w:t>
            </w:r>
          </w:p>
        </w:tc>
        <w:tc>
          <w:tcPr>
            <w:tcW w:w="1064" w:type="pct"/>
            <w:noWrap/>
            <w:vAlign w:val="center"/>
          </w:tcPr>
          <w:p w:rsidR="003C5AB1" w:rsidRDefault="00FE240E">
            <w:pPr>
              <w:spacing w:line="400" w:lineRule="exact"/>
              <w:ind w:firstLineChars="250" w:firstLine="450"/>
              <w:jc w:val="left"/>
              <w:rPr>
                <w:sz w:val="18"/>
                <w:szCs w:val="18"/>
              </w:rPr>
            </w:pPr>
            <w:r>
              <w:rPr>
                <w:rFonts w:hint="eastAsia"/>
                <w:sz w:val="18"/>
                <w:szCs w:val="18"/>
              </w:rPr>
              <w:t>被装购置费</w:t>
            </w:r>
          </w:p>
        </w:tc>
        <w:tc>
          <w:tcPr>
            <w:tcW w:w="462" w:type="pct"/>
            <w:noWrap/>
          </w:tcPr>
          <w:p w:rsidR="003C5AB1" w:rsidRDefault="003C5AB1">
            <w:pPr>
              <w:spacing w:line="400" w:lineRule="exact"/>
              <w:jc w:val="right"/>
              <w:rPr>
                <w:sz w:val="18"/>
                <w:szCs w:val="18"/>
              </w:rPr>
            </w:pPr>
          </w:p>
        </w:tc>
        <w:tc>
          <w:tcPr>
            <w:tcW w:w="1201" w:type="pct"/>
            <w:noWrap/>
            <w:vAlign w:val="center"/>
          </w:tcPr>
          <w:p w:rsidR="003C5AB1" w:rsidRDefault="003C5AB1">
            <w:pPr>
              <w:spacing w:line="400" w:lineRule="exact"/>
              <w:jc w:val="center"/>
              <w:rPr>
                <w:sz w:val="18"/>
                <w:szCs w:val="18"/>
              </w:rPr>
            </w:pPr>
          </w:p>
        </w:tc>
        <w:tc>
          <w:tcPr>
            <w:tcW w:w="462" w:type="pct"/>
            <w:noWrap/>
            <w:vAlign w:val="center"/>
          </w:tcPr>
          <w:p w:rsidR="003C5AB1" w:rsidRDefault="003C5AB1">
            <w:pPr>
              <w:spacing w:line="400" w:lineRule="exact"/>
              <w:jc w:val="right"/>
              <w:rPr>
                <w:sz w:val="18"/>
                <w:szCs w:val="18"/>
              </w:rPr>
            </w:pPr>
          </w:p>
        </w:tc>
      </w:tr>
      <w:tr w:rsidR="003C5AB1">
        <w:trPr>
          <w:jc w:val="center"/>
        </w:trPr>
        <w:tc>
          <w:tcPr>
            <w:tcW w:w="1348" w:type="pct"/>
            <w:noWrap/>
            <w:vAlign w:val="center"/>
          </w:tcPr>
          <w:p w:rsidR="003C5AB1" w:rsidRDefault="00FE240E">
            <w:pPr>
              <w:spacing w:line="400" w:lineRule="exact"/>
              <w:ind w:rightChars="-50" w:right="-105" w:firstLineChars="300" w:firstLine="540"/>
              <w:jc w:val="left"/>
              <w:rPr>
                <w:sz w:val="18"/>
                <w:szCs w:val="18"/>
              </w:rPr>
            </w:pPr>
            <w:r>
              <w:rPr>
                <w:rFonts w:hint="eastAsia"/>
                <w:sz w:val="18"/>
                <w:szCs w:val="18"/>
              </w:rPr>
              <w:t>生活补助</w:t>
            </w:r>
          </w:p>
        </w:tc>
        <w:tc>
          <w:tcPr>
            <w:tcW w:w="462" w:type="pct"/>
            <w:noWrap/>
            <w:vAlign w:val="center"/>
          </w:tcPr>
          <w:p w:rsidR="003C5AB1" w:rsidRDefault="00FE240E">
            <w:pPr>
              <w:spacing w:line="400" w:lineRule="exact"/>
              <w:jc w:val="right"/>
              <w:rPr>
                <w:sz w:val="18"/>
                <w:szCs w:val="18"/>
              </w:rPr>
            </w:pPr>
            <w:r>
              <w:rPr>
                <w:rFonts w:hint="eastAsia"/>
                <w:sz w:val="18"/>
                <w:szCs w:val="18"/>
              </w:rPr>
              <w:t>0</w:t>
            </w:r>
          </w:p>
        </w:tc>
        <w:tc>
          <w:tcPr>
            <w:tcW w:w="1064" w:type="pct"/>
            <w:noWrap/>
            <w:vAlign w:val="center"/>
          </w:tcPr>
          <w:p w:rsidR="003C5AB1" w:rsidRDefault="00FE240E">
            <w:pPr>
              <w:spacing w:line="400" w:lineRule="exact"/>
              <w:ind w:firstLineChars="250" w:firstLine="450"/>
              <w:jc w:val="left"/>
              <w:rPr>
                <w:sz w:val="18"/>
                <w:szCs w:val="18"/>
              </w:rPr>
            </w:pPr>
            <w:r>
              <w:rPr>
                <w:rFonts w:hint="eastAsia"/>
                <w:sz w:val="18"/>
                <w:szCs w:val="18"/>
              </w:rPr>
              <w:t>专用燃料费</w:t>
            </w:r>
          </w:p>
        </w:tc>
        <w:tc>
          <w:tcPr>
            <w:tcW w:w="462" w:type="pct"/>
            <w:noWrap/>
          </w:tcPr>
          <w:p w:rsidR="003C5AB1" w:rsidRDefault="003C5AB1">
            <w:pPr>
              <w:spacing w:line="400" w:lineRule="exact"/>
              <w:jc w:val="right"/>
              <w:rPr>
                <w:sz w:val="18"/>
                <w:szCs w:val="18"/>
              </w:rPr>
            </w:pPr>
          </w:p>
        </w:tc>
        <w:tc>
          <w:tcPr>
            <w:tcW w:w="1201" w:type="pct"/>
            <w:noWrap/>
            <w:vAlign w:val="center"/>
          </w:tcPr>
          <w:p w:rsidR="003C5AB1" w:rsidRDefault="003C5AB1">
            <w:pPr>
              <w:spacing w:line="400" w:lineRule="exact"/>
              <w:jc w:val="center"/>
              <w:rPr>
                <w:sz w:val="18"/>
                <w:szCs w:val="18"/>
              </w:rPr>
            </w:pPr>
          </w:p>
        </w:tc>
        <w:tc>
          <w:tcPr>
            <w:tcW w:w="462" w:type="pct"/>
            <w:noWrap/>
            <w:vAlign w:val="center"/>
          </w:tcPr>
          <w:p w:rsidR="003C5AB1" w:rsidRDefault="003C5AB1">
            <w:pPr>
              <w:spacing w:line="400" w:lineRule="exact"/>
              <w:jc w:val="right"/>
              <w:rPr>
                <w:sz w:val="18"/>
                <w:szCs w:val="18"/>
              </w:rPr>
            </w:pPr>
          </w:p>
        </w:tc>
      </w:tr>
      <w:tr w:rsidR="003C5AB1">
        <w:trPr>
          <w:jc w:val="center"/>
        </w:trPr>
        <w:tc>
          <w:tcPr>
            <w:tcW w:w="1348" w:type="pct"/>
            <w:noWrap/>
            <w:vAlign w:val="center"/>
          </w:tcPr>
          <w:p w:rsidR="003C5AB1" w:rsidRDefault="00FE240E">
            <w:pPr>
              <w:spacing w:line="400" w:lineRule="exact"/>
              <w:ind w:rightChars="-50" w:right="-105" w:firstLineChars="300" w:firstLine="540"/>
              <w:jc w:val="left"/>
              <w:rPr>
                <w:sz w:val="18"/>
                <w:szCs w:val="18"/>
              </w:rPr>
            </w:pPr>
            <w:r>
              <w:rPr>
                <w:rFonts w:hint="eastAsia"/>
                <w:sz w:val="18"/>
                <w:szCs w:val="18"/>
              </w:rPr>
              <w:t>救济费</w:t>
            </w:r>
          </w:p>
        </w:tc>
        <w:tc>
          <w:tcPr>
            <w:tcW w:w="462" w:type="pct"/>
            <w:noWrap/>
            <w:vAlign w:val="center"/>
          </w:tcPr>
          <w:p w:rsidR="003C5AB1" w:rsidRDefault="00FE240E">
            <w:pPr>
              <w:spacing w:line="400" w:lineRule="exact"/>
              <w:jc w:val="right"/>
              <w:rPr>
                <w:sz w:val="18"/>
                <w:szCs w:val="18"/>
              </w:rPr>
            </w:pPr>
            <w:r>
              <w:rPr>
                <w:rFonts w:hint="eastAsia"/>
                <w:sz w:val="18"/>
                <w:szCs w:val="18"/>
              </w:rPr>
              <w:t>0</w:t>
            </w:r>
          </w:p>
        </w:tc>
        <w:tc>
          <w:tcPr>
            <w:tcW w:w="1064" w:type="pct"/>
            <w:noWrap/>
            <w:vAlign w:val="center"/>
          </w:tcPr>
          <w:p w:rsidR="003C5AB1" w:rsidRDefault="00FE240E">
            <w:pPr>
              <w:spacing w:line="400" w:lineRule="exact"/>
              <w:ind w:firstLineChars="250" w:firstLine="450"/>
              <w:jc w:val="left"/>
              <w:rPr>
                <w:sz w:val="18"/>
                <w:szCs w:val="18"/>
              </w:rPr>
            </w:pPr>
            <w:r>
              <w:rPr>
                <w:rFonts w:hint="eastAsia"/>
                <w:sz w:val="18"/>
                <w:szCs w:val="18"/>
              </w:rPr>
              <w:t>劳务费</w:t>
            </w:r>
          </w:p>
        </w:tc>
        <w:tc>
          <w:tcPr>
            <w:tcW w:w="462" w:type="pct"/>
            <w:noWrap/>
          </w:tcPr>
          <w:p w:rsidR="003C5AB1" w:rsidRDefault="003C5AB1">
            <w:pPr>
              <w:spacing w:line="400" w:lineRule="exact"/>
              <w:jc w:val="right"/>
              <w:rPr>
                <w:sz w:val="18"/>
                <w:szCs w:val="18"/>
              </w:rPr>
            </w:pPr>
          </w:p>
        </w:tc>
        <w:tc>
          <w:tcPr>
            <w:tcW w:w="1201" w:type="pct"/>
            <w:noWrap/>
            <w:vAlign w:val="center"/>
          </w:tcPr>
          <w:p w:rsidR="003C5AB1" w:rsidRDefault="003C5AB1">
            <w:pPr>
              <w:spacing w:line="400" w:lineRule="exact"/>
              <w:jc w:val="center"/>
              <w:rPr>
                <w:sz w:val="18"/>
                <w:szCs w:val="18"/>
              </w:rPr>
            </w:pPr>
          </w:p>
        </w:tc>
        <w:tc>
          <w:tcPr>
            <w:tcW w:w="462" w:type="pct"/>
            <w:noWrap/>
            <w:vAlign w:val="center"/>
          </w:tcPr>
          <w:p w:rsidR="003C5AB1" w:rsidRDefault="003C5AB1">
            <w:pPr>
              <w:spacing w:line="400" w:lineRule="exact"/>
              <w:jc w:val="right"/>
              <w:rPr>
                <w:sz w:val="18"/>
                <w:szCs w:val="18"/>
              </w:rPr>
            </w:pPr>
          </w:p>
        </w:tc>
      </w:tr>
      <w:tr w:rsidR="003C5AB1">
        <w:trPr>
          <w:jc w:val="center"/>
        </w:trPr>
        <w:tc>
          <w:tcPr>
            <w:tcW w:w="1348" w:type="pct"/>
            <w:noWrap/>
            <w:vAlign w:val="center"/>
          </w:tcPr>
          <w:p w:rsidR="003C5AB1" w:rsidRDefault="00FE240E">
            <w:pPr>
              <w:spacing w:line="400" w:lineRule="exact"/>
              <w:ind w:rightChars="-50" w:right="-105" w:firstLineChars="300" w:firstLine="540"/>
              <w:jc w:val="left"/>
              <w:rPr>
                <w:sz w:val="18"/>
                <w:szCs w:val="18"/>
              </w:rPr>
            </w:pPr>
            <w:r>
              <w:rPr>
                <w:rFonts w:hint="eastAsia"/>
                <w:sz w:val="18"/>
                <w:szCs w:val="18"/>
              </w:rPr>
              <w:t>医疗费补助</w:t>
            </w:r>
          </w:p>
        </w:tc>
        <w:tc>
          <w:tcPr>
            <w:tcW w:w="462" w:type="pct"/>
            <w:noWrap/>
            <w:vAlign w:val="center"/>
          </w:tcPr>
          <w:p w:rsidR="003C5AB1" w:rsidRDefault="00FE240E">
            <w:pPr>
              <w:spacing w:line="400" w:lineRule="exact"/>
              <w:jc w:val="right"/>
              <w:rPr>
                <w:sz w:val="18"/>
                <w:szCs w:val="18"/>
              </w:rPr>
            </w:pPr>
            <w:r>
              <w:rPr>
                <w:rFonts w:hint="eastAsia"/>
                <w:sz w:val="18"/>
                <w:szCs w:val="18"/>
              </w:rPr>
              <w:t>0</w:t>
            </w:r>
          </w:p>
        </w:tc>
        <w:tc>
          <w:tcPr>
            <w:tcW w:w="1064" w:type="pct"/>
            <w:noWrap/>
            <w:vAlign w:val="center"/>
          </w:tcPr>
          <w:p w:rsidR="003C5AB1" w:rsidRDefault="00FE240E">
            <w:pPr>
              <w:spacing w:line="400" w:lineRule="exact"/>
              <w:ind w:firstLineChars="250" w:firstLine="450"/>
              <w:jc w:val="left"/>
              <w:rPr>
                <w:sz w:val="18"/>
                <w:szCs w:val="18"/>
              </w:rPr>
            </w:pPr>
            <w:r>
              <w:rPr>
                <w:rFonts w:hint="eastAsia"/>
                <w:sz w:val="18"/>
                <w:szCs w:val="18"/>
              </w:rPr>
              <w:t>委托业务费</w:t>
            </w:r>
          </w:p>
        </w:tc>
        <w:tc>
          <w:tcPr>
            <w:tcW w:w="462" w:type="pct"/>
            <w:noWrap/>
          </w:tcPr>
          <w:p w:rsidR="003C5AB1" w:rsidRDefault="003C5AB1">
            <w:pPr>
              <w:spacing w:line="400" w:lineRule="exact"/>
              <w:jc w:val="right"/>
              <w:rPr>
                <w:sz w:val="18"/>
                <w:szCs w:val="18"/>
              </w:rPr>
            </w:pPr>
          </w:p>
        </w:tc>
        <w:tc>
          <w:tcPr>
            <w:tcW w:w="1201" w:type="pct"/>
            <w:noWrap/>
            <w:vAlign w:val="center"/>
          </w:tcPr>
          <w:p w:rsidR="003C5AB1" w:rsidRDefault="003C5AB1">
            <w:pPr>
              <w:spacing w:line="400" w:lineRule="exact"/>
              <w:jc w:val="center"/>
              <w:rPr>
                <w:sz w:val="18"/>
                <w:szCs w:val="18"/>
              </w:rPr>
            </w:pPr>
          </w:p>
        </w:tc>
        <w:tc>
          <w:tcPr>
            <w:tcW w:w="462" w:type="pct"/>
            <w:noWrap/>
            <w:vAlign w:val="center"/>
          </w:tcPr>
          <w:p w:rsidR="003C5AB1" w:rsidRDefault="003C5AB1">
            <w:pPr>
              <w:spacing w:line="400" w:lineRule="exact"/>
              <w:jc w:val="right"/>
              <w:rPr>
                <w:sz w:val="18"/>
                <w:szCs w:val="18"/>
              </w:rPr>
            </w:pPr>
          </w:p>
        </w:tc>
      </w:tr>
      <w:tr w:rsidR="003C5AB1">
        <w:trPr>
          <w:jc w:val="center"/>
        </w:trPr>
        <w:tc>
          <w:tcPr>
            <w:tcW w:w="1348" w:type="pct"/>
            <w:noWrap/>
            <w:vAlign w:val="center"/>
          </w:tcPr>
          <w:p w:rsidR="003C5AB1" w:rsidRDefault="00FE240E">
            <w:pPr>
              <w:spacing w:line="400" w:lineRule="exact"/>
              <w:ind w:rightChars="-50" w:right="-105" w:firstLineChars="300" w:firstLine="540"/>
              <w:jc w:val="left"/>
              <w:rPr>
                <w:sz w:val="18"/>
                <w:szCs w:val="18"/>
              </w:rPr>
            </w:pPr>
            <w:r>
              <w:rPr>
                <w:rFonts w:hint="eastAsia"/>
                <w:sz w:val="18"/>
                <w:szCs w:val="18"/>
              </w:rPr>
              <w:t>助学金</w:t>
            </w:r>
          </w:p>
        </w:tc>
        <w:tc>
          <w:tcPr>
            <w:tcW w:w="462" w:type="pct"/>
            <w:noWrap/>
          </w:tcPr>
          <w:p w:rsidR="003C5AB1" w:rsidRDefault="00FE240E">
            <w:pPr>
              <w:spacing w:line="400" w:lineRule="exact"/>
              <w:jc w:val="right"/>
              <w:rPr>
                <w:sz w:val="18"/>
                <w:szCs w:val="18"/>
              </w:rPr>
            </w:pPr>
            <w:r>
              <w:rPr>
                <w:rFonts w:hint="eastAsia"/>
                <w:sz w:val="18"/>
                <w:szCs w:val="18"/>
              </w:rPr>
              <w:t>0</w:t>
            </w:r>
          </w:p>
        </w:tc>
        <w:tc>
          <w:tcPr>
            <w:tcW w:w="1064" w:type="pct"/>
            <w:noWrap/>
            <w:vAlign w:val="center"/>
          </w:tcPr>
          <w:p w:rsidR="003C5AB1" w:rsidRDefault="00FE240E">
            <w:pPr>
              <w:spacing w:line="400" w:lineRule="exact"/>
              <w:ind w:firstLineChars="250" w:firstLine="450"/>
              <w:jc w:val="left"/>
              <w:rPr>
                <w:sz w:val="18"/>
                <w:szCs w:val="18"/>
              </w:rPr>
            </w:pPr>
            <w:r>
              <w:rPr>
                <w:rFonts w:hint="eastAsia"/>
                <w:sz w:val="18"/>
                <w:szCs w:val="18"/>
              </w:rPr>
              <w:t>工会经费</w:t>
            </w:r>
          </w:p>
        </w:tc>
        <w:tc>
          <w:tcPr>
            <w:tcW w:w="462" w:type="pct"/>
            <w:noWrap/>
          </w:tcPr>
          <w:p w:rsidR="003C5AB1" w:rsidRDefault="00FE240E">
            <w:pPr>
              <w:spacing w:line="400" w:lineRule="exact"/>
              <w:jc w:val="right"/>
              <w:rPr>
                <w:sz w:val="18"/>
                <w:szCs w:val="18"/>
              </w:rPr>
            </w:pPr>
            <w:r>
              <w:t xml:space="preserve"> 48.34 </w:t>
            </w:r>
          </w:p>
        </w:tc>
        <w:tc>
          <w:tcPr>
            <w:tcW w:w="1201" w:type="pct"/>
            <w:noWrap/>
            <w:vAlign w:val="center"/>
          </w:tcPr>
          <w:p w:rsidR="003C5AB1" w:rsidRDefault="003C5AB1">
            <w:pPr>
              <w:spacing w:line="400" w:lineRule="exact"/>
              <w:jc w:val="center"/>
              <w:rPr>
                <w:sz w:val="18"/>
                <w:szCs w:val="18"/>
              </w:rPr>
            </w:pPr>
          </w:p>
        </w:tc>
        <w:tc>
          <w:tcPr>
            <w:tcW w:w="462" w:type="pct"/>
            <w:noWrap/>
            <w:vAlign w:val="center"/>
          </w:tcPr>
          <w:p w:rsidR="003C5AB1" w:rsidRDefault="003C5AB1">
            <w:pPr>
              <w:spacing w:line="400" w:lineRule="exact"/>
              <w:jc w:val="right"/>
              <w:rPr>
                <w:sz w:val="18"/>
                <w:szCs w:val="18"/>
              </w:rPr>
            </w:pPr>
          </w:p>
        </w:tc>
      </w:tr>
      <w:tr w:rsidR="003C5AB1">
        <w:trPr>
          <w:jc w:val="center"/>
        </w:trPr>
        <w:tc>
          <w:tcPr>
            <w:tcW w:w="1348" w:type="pct"/>
            <w:noWrap/>
            <w:vAlign w:val="center"/>
          </w:tcPr>
          <w:p w:rsidR="003C5AB1" w:rsidRDefault="00FE240E">
            <w:pPr>
              <w:spacing w:line="400" w:lineRule="exact"/>
              <w:ind w:rightChars="-50" w:right="-105" w:firstLineChars="300" w:firstLine="540"/>
              <w:jc w:val="left"/>
              <w:rPr>
                <w:sz w:val="18"/>
                <w:szCs w:val="18"/>
              </w:rPr>
            </w:pPr>
            <w:r>
              <w:rPr>
                <w:rFonts w:hint="eastAsia"/>
                <w:sz w:val="18"/>
                <w:szCs w:val="18"/>
              </w:rPr>
              <w:t>奖励金</w:t>
            </w:r>
          </w:p>
        </w:tc>
        <w:tc>
          <w:tcPr>
            <w:tcW w:w="462" w:type="pct"/>
            <w:noWrap/>
          </w:tcPr>
          <w:p w:rsidR="003C5AB1" w:rsidRDefault="00FE240E">
            <w:pPr>
              <w:spacing w:line="400" w:lineRule="exact"/>
              <w:jc w:val="right"/>
              <w:rPr>
                <w:sz w:val="18"/>
                <w:szCs w:val="18"/>
              </w:rPr>
            </w:pPr>
            <w:r>
              <w:rPr>
                <w:rFonts w:hint="eastAsia"/>
                <w:sz w:val="18"/>
                <w:szCs w:val="18"/>
              </w:rPr>
              <w:t>0</w:t>
            </w:r>
          </w:p>
        </w:tc>
        <w:tc>
          <w:tcPr>
            <w:tcW w:w="1064" w:type="pct"/>
            <w:noWrap/>
            <w:vAlign w:val="center"/>
          </w:tcPr>
          <w:p w:rsidR="003C5AB1" w:rsidRDefault="00FE240E">
            <w:pPr>
              <w:spacing w:line="400" w:lineRule="exact"/>
              <w:ind w:firstLineChars="250" w:firstLine="450"/>
              <w:jc w:val="left"/>
              <w:rPr>
                <w:sz w:val="18"/>
                <w:szCs w:val="18"/>
              </w:rPr>
            </w:pPr>
            <w:r>
              <w:rPr>
                <w:rFonts w:hint="eastAsia"/>
                <w:sz w:val="18"/>
                <w:szCs w:val="18"/>
              </w:rPr>
              <w:t>福利费</w:t>
            </w:r>
          </w:p>
        </w:tc>
        <w:tc>
          <w:tcPr>
            <w:tcW w:w="462" w:type="pct"/>
            <w:noWrap/>
          </w:tcPr>
          <w:p w:rsidR="003C5AB1" w:rsidRDefault="00FE240E">
            <w:pPr>
              <w:spacing w:line="400" w:lineRule="exact"/>
              <w:jc w:val="right"/>
              <w:rPr>
                <w:sz w:val="18"/>
                <w:szCs w:val="18"/>
              </w:rPr>
            </w:pPr>
            <w:r>
              <w:t xml:space="preserve"> 19.09 </w:t>
            </w:r>
          </w:p>
        </w:tc>
        <w:tc>
          <w:tcPr>
            <w:tcW w:w="1201" w:type="pct"/>
            <w:noWrap/>
            <w:vAlign w:val="center"/>
          </w:tcPr>
          <w:p w:rsidR="003C5AB1" w:rsidRDefault="003C5AB1">
            <w:pPr>
              <w:spacing w:line="400" w:lineRule="exact"/>
              <w:jc w:val="center"/>
              <w:rPr>
                <w:sz w:val="18"/>
                <w:szCs w:val="18"/>
              </w:rPr>
            </w:pPr>
          </w:p>
        </w:tc>
        <w:tc>
          <w:tcPr>
            <w:tcW w:w="462" w:type="pct"/>
            <w:noWrap/>
            <w:vAlign w:val="center"/>
          </w:tcPr>
          <w:p w:rsidR="003C5AB1" w:rsidRDefault="003C5AB1">
            <w:pPr>
              <w:spacing w:line="400" w:lineRule="exact"/>
              <w:jc w:val="right"/>
              <w:rPr>
                <w:sz w:val="18"/>
                <w:szCs w:val="18"/>
              </w:rPr>
            </w:pPr>
          </w:p>
        </w:tc>
      </w:tr>
      <w:tr w:rsidR="003C5AB1">
        <w:trPr>
          <w:jc w:val="center"/>
        </w:trPr>
        <w:tc>
          <w:tcPr>
            <w:tcW w:w="1348" w:type="pct"/>
            <w:noWrap/>
            <w:vAlign w:val="center"/>
          </w:tcPr>
          <w:p w:rsidR="003C5AB1" w:rsidRDefault="00FE240E">
            <w:pPr>
              <w:spacing w:line="400" w:lineRule="exact"/>
              <w:ind w:rightChars="-50" w:right="-105" w:firstLineChars="300" w:firstLine="540"/>
              <w:jc w:val="left"/>
              <w:rPr>
                <w:sz w:val="18"/>
                <w:szCs w:val="18"/>
              </w:rPr>
            </w:pPr>
            <w:r>
              <w:rPr>
                <w:rFonts w:hint="eastAsia"/>
                <w:sz w:val="18"/>
                <w:szCs w:val="18"/>
              </w:rPr>
              <w:t>个人农业生产补贴</w:t>
            </w:r>
          </w:p>
        </w:tc>
        <w:tc>
          <w:tcPr>
            <w:tcW w:w="462" w:type="pct"/>
            <w:noWrap/>
            <w:vAlign w:val="center"/>
          </w:tcPr>
          <w:p w:rsidR="003C5AB1" w:rsidRDefault="00FE240E">
            <w:pPr>
              <w:spacing w:line="400" w:lineRule="exact"/>
              <w:jc w:val="right"/>
              <w:rPr>
                <w:sz w:val="18"/>
                <w:szCs w:val="18"/>
              </w:rPr>
            </w:pPr>
            <w:r>
              <w:rPr>
                <w:rFonts w:hint="eastAsia"/>
                <w:sz w:val="18"/>
                <w:szCs w:val="18"/>
              </w:rPr>
              <w:t>0.00</w:t>
            </w:r>
          </w:p>
        </w:tc>
        <w:tc>
          <w:tcPr>
            <w:tcW w:w="1064" w:type="pct"/>
            <w:noWrap/>
            <w:vAlign w:val="center"/>
          </w:tcPr>
          <w:p w:rsidR="003C5AB1" w:rsidRDefault="00FE240E" w:rsidP="00520195">
            <w:pPr>
              <w:spacing w:line="400" w:lineRule="exact"/>
              <w:ind w:firstLineChars="200" w:firstLine="287"/>
              <w:jc w:val="left"/>
              <w:rPr>
                <w:w w:val="80"/>
                <w:sz w:val="18"/>
                <w:szCs w:val="18"/>
              </w:rPr>
            </w:pPr>
            <w:r>
              <w:rPr>
                <w:rFonts w:hint="eastAsia"/>
                <w:w w:val="80"/>
                <w:sz w:val="18"/>
                <w:szCs w:val="18"/>
              </w:rPr>
              <w:t>公务用车运行维护费</w:t>
            </w:r>
          </w:p>
        </w:tc>
        <w:tc>
          <w:tcPr>
            <w:tcW w:w="462" w:type="pct"/>
            <w:noWrap/>
          </w:tcPr>
          <w:p w:rsidR="003C5AB1" w:rsidRDefault="00FE240E">
            <w:pPr>
              <w:spacing w:line="400" w:lineRule="exact"/>
              <w:jc w:val="right"/>
              <w:rPr>
                <w:sz w:val="18"/>
                <w:szCs w:val="18"/>
              </w:rPr>
            </w:pPr>
            <w:r>
              <w:t xml:space="preserve"> 4.04 </w:t>
            </w:r>
          </w:p>
        </w:tc>
        <w:tc>
          <w:tcPr>
            <w:tcW w:w="1201" w:type="pct"/>
            <w:noWrap/>
            <w:vAlign w:val="center"/>
          </w:tcPr>
          <w:p w:rsidR="003C5AB1" w:rsidRDefault="003C5AB1">
            <w:pPr>
              <w:spacing w:line="400" w:lineRule="exact"/>
              <w:jc w:val="center"/>
              <w:rPr>
                <w:sz w:val="18"/>
                <w:szCs w:val="18"/>
              </w:rPr>
            </w:pPr>
          </w:p>
        </w:tc>
        <w:tc>
          <w:tcPr>
            <w:tcW w:w="462" w:type="pct"/>
            <w:noWrap/>
            <w:vAlign w:val="center"/>
          </w:tcPr>
          <w:p w:rsidR="003C5AB1" w:rsidRDefault="003C5AB1">
            <w:pPr>
              <w:spacing w:line="400" w:lineRule="exact"/>
              <w:jc w:val="right"/>
              <w:rPr>
                <w:sz w:val="18"/>
                <w:szCs w:val="18"/>
              </w:rPr>
            </w:pPr>
          </w:p>
        </w:tc>
      </w:tr>
      <w:tr w:rsidR="003C5AB1">
        <w:trPr>
          <w:jc w:val="center"/>
        </w:trPr>
        <w:tc>
          <w:tcPr>
            <w:tcW w:w="1348" w:type="pct"/>
            <w:noWrap/>
            <w:vAlign w:val="center"/>
          </w:tcPr>
          <w:p w:rsidR="003C5AB1" w:rsidRDefault="00FE240E">
            <w:pPr>
              <w:spacing w:line="400" w:lineRule="exact"/>
              <w:ind w:rightChars="-50" w:right="-105" w:firstLineChars="300" w:firstLine="540"/>
              <w:jc w:val="left"/>
              <w:rPr>
                <w:sz w:val="18"/>
                <w:szCs w:val="18"/>
              </w:rPr>
            </w:pPr>
            <w:r>
              <w:rPr>
                <w:rFonts w:hint="eastAsia"/>
                <w:sz w:val="18"/>
                <w:szCs w:val="18"/>
              </w:rPr>
              <w:t>代缴社会保险费</w:t>
            </w:r>
          </w:p>
        </w:tc>
        <w:tc>
          <w:tcPr>
            <w:tcW w:w="462" w:type="pct"/>
            <w:noWrap/>
            <w:vAlign w:val="center"/>
          </w:tcPr>
          <w:p w:rsidR="003C5AB1" w:rsidRDefault="00FE240E">
            <w:pPr>
              <w:spacing w:line="400" w:lineRule="exact"/>
              <w:jc w:val="right"/>
              <w:rPr>
                <w:sz w:val="18"/>
                <w:szCs w:val="18"/>
              </w:rPr>
            </w:pPr>
            <w:r>
              <w:rPr>
                <w:rFonts w:hint="eastAsia"/>
                <w:sz w:val="18"/>
                <w:szCs w:val="18"/>
              </w:rPr>
              <w:t>0.00</w:t>
            </w:r>
          </w:p>
        </w:tc>
        <w:tc>
          <w:tcPr>
            <w:tcW w:w="1064" w:type="pct"/>
            <w:noWrap/>
            <w:vAlign w:val="center"/>
          </w:tcPr>
          <w:p w:rsidR="003C5AB1" w:rsidRDefault="00FE240E">
            <w:pPr>
              <w:spacing w:line="400" w:lineRule="exact"/>
              <w:ind w:firstLineChars="200" w:firstLine="360"/>
              <w:jc w:val="left"/>
              <w:rPr>
                <w:sz w:val="18"/>
                <w:szCs w:val="18"/>
              </w:rPr>
            </w:pPr>
            <w:r>
              <w:rPr>
                <w:rFonts w:hint="eastAsia"/>
                <w:sz w:val="18"/>
                <w:szCs w:val="18"/>
              </w:rPr>
              <w:t>其他交通费用</w:t>
            </w:r>
          </w:p>
        </w:tc>
        <w:tc>
          <w:tcPr>
            <w:tcW w:w="462" w:type="pct"/>
            <w:noWrap/>
          </w:tcPr>
          <w:p w:rsidR="003C5AB1" w:rsidRDefault="00FE240E">
            <w:pPr>
              <w:spacing w:line="400" w:lineRule="exact"/>
              <w:jc w:val="right"/>
              <w:rPr>
                <w:sz w:val="18"/>
                <w:szCs w:val="18"/>
              </w:rPr>
            </w:pPr>
            <w:r>
              <w:t xml:space="preserve"> 12.53 </w:t>
            </w:r>
          </w:p>
        </w:tc>
        <w:tc>
          <w:tcPr>
            <w:tcW w:w="1201" w:type="pct"/>
            <w:noWrap/>
            <w:vAlign w:val="center"/>
          </w:tcPr>
          <w:p w:rsidR="003C5AB1" w:rsidRDefault="003C5AB1">
            <w:pPr>
              <w:spacing w:line="400" w:lineRule="exact"/>
              <w:jc w:val="center"/>
              <w:rPr>
                <w:sz w:val="18"/>
                <w:szCs w:val="18"/>
              </w:rPr>
            </w:pPr>
          </w:p>
        </w:tc>
        <w:tc>
          <w:tcPr>
            <w:tcW w:w="462" w:type="pct"/>
            <w:noWrap/>
            <w:vAlign w:val="center"/>
          </w:tcPr>
          <w:p w:rsidR="003C5AB1" w:rsidRDefault="003C5AB1">
            <w:pPr>
              <w:spacing w:line="400" w:lineRule="exact"/>
              <w:jc w:val="right"/>
              <w:rPr>
                <w:sz w:val="18"/>
                <w:szCs w:val="18"/>
              </w:rPr>
            </w:pPr>
          </w:p>
        </w:tc>
      </w:tr>
      <w:tr w:rsidR="003C5AB1">
        <w:trPr>
          <w:jc w:val="center"/>
        </w:trPr>
        <w:tc>
          <w:tcPr>
            <w:tcW w:w="1348" w:type="pct"/>
            <w:noWrap/>
            <w:vAlign w:val="center"/>
          </w:tcPr>
          <w:p w:rsidR="003C5AB1" w:rsidRDefault="00FE240E" w:rsidP="00520195">
            <w:pPr>
              <w:spacing w:line="400" w:lineRule="exact"/>
              <w:ind w:rightChars="-50" w:right="-105" w:firstLineChars="300" w:firstLine="456"/>
              <w:jc w:val="left"/>
              <w:rPr>
                <w:w w:val="85"/>
                <w:sz w:val="18"/>
                <w:szCs w:val="18"/>
              </w:rPr>
            </w:pPr>
            <w:r>
              <w:rPr>
                <w:rFonts w:hint="eastAsia"/>
                <w:w w:val="85"/>
                <w:sz w:val="18"/>
                <w:szCs w:val="18"/>
              </w:rPr>
              <w:t>其他对个人和家庭的补助</w:t>
            </w:r>
          </w:p>
        </w:tc>
        <w:tc>
          <w:tcPr>
            <w:tcW w:w="462" w:type="pct"/>
            <w:noWrap/>
            <w:vAlign w:val="center"/>
          </w:tcPr>
          <w:p w:rsidR="003C5AB1" w:rsidRDefault="00FE240E">
            <w:pPr>
              <w:spacing w:line="400" w:lineRule="exact"/>
              <w:jc w:val="right"/>
              <w:rPr>
                <w:sz w:val="18"/>
                <w:szCs w:val="18"/>
              </w:rPr>
            </w:pPr>
            <w:r>
              <w:rPr>
                <w:rFonts w:hint="eastAsia"/>
                <w:sz w:val="18"/>
                <w:szCs w:val="18"/>
              </w:rPr>
              <w:t>3.96</w:t>
            </w:r>
          </w:p>
        </w:tc>
        <w:tc>
          <w:tcPr>
            <w:tcW w:w="1064" w:type="pct"/>
            <w:noWrap/>
            <w:vAlign w:val="center"/>
          </w:tcPr>
          <w:p w:rsidR="003C5AB1" w:rsidRDefault="00FE240E">
            <w:pPr>
              <w:spacing w:line="400" w:lineRule="exact"/>
              <w:ind w:firstLineChars="200" w:firstLine="360"/>
              <w:jc w:val="left"/>
              <w:rPr>
                <w:sz w:val="18"/>
                <w:szCs w:val="18"/>
              </w:rPr>
            </w:pPr>
            <w:r>
              <w:rPr>
                <w:rFonts w:hint="eastAsia"/>
                <w:sz w:val="18"/>
                <w:szCs w:val="18"/>
              </w:rPr>
              <w:t>税金及附加费用</w:t>
            </w:r>
          </w:p>
        </w:tc>
        <w:tc>
          <w:tcPr>
            <w:tcW w:w="462" w:type="pct"/>
            <w:noWrap/>
          </w:tcPr>
          <w:p w:rsidR="003C5AB1" w:rsidRDefault="00FE240E">
            <w:pPr>
              <w:spacing w:line="400" w:lineRule="exact"/>
              <w:jc w:val="right"/>
              <w:rPr>
                <w:sz w:val="18"/>
                <w:szCs w:val="18"/>
              </w:rPr>
            </w:pPr>
            <w:r>
              <w:t xml:space="preserve"> -   </w:t>
            </w:r>
          </w:p>
        </w:tc>
        <w:tc>
          <w:tcPr>
            <w:tcW w:w="1201" w:type="pct"/>
            <w:noWrap/>
            <w:vAlign w:val="center"/>
          </w:tcPr>
          <w:p w:rsidR="003C5AB1" w:rsidRDefault="003C5AB1">
            <w:pPr>
              <w:spacing w:line="400" w:lineRule="exact"/>
              <w:jc w:val="center"/>
              <w:rPr>
                <w:sz w:val="18"/>
                <w:szCs w:val="18"/>
              </w:rPr>
            </w:pPr>
          </w:p>
        </w:tc>
        <w:tc>
          <w:tcPr>
            <w:tcW w:w="462" w:type="pct"/>
            <w:noWrap/>
            <w:vAlign w:val="center"/>
          </w:tcPr>
          <w:p w:rsidR="003C5AB1" w:rsidRDefault="003C5AB1">
            <w:pPr>
              <w:spacing w:line="400" w:lineRule="exact"/>
              <w:jc w:val="right"/>
              <w:rPr>
                <w:sz w:val="18"/>
                <w:szCs w:val="18"/>
              </w:rPr>
            </w:pPr>
          </w:p>
        </w:tc>
      </w:tr>
      <w:tr w:rsidR="003C5AB1">
        <w:trPr>
          <w:jc w:val="center"/>
        </w:trPr>
        <w:tc>
          <w:tcPr>
            <w:tcW w:w="1348" w:type="pct"/>
            <w:noWrap/>
            <w:vAlign w:val="center"/>
          </w:tcPr>
          <w:p w:rsidR="003C5AB1" w:rsidRDefault="003C5AB1">
            <w:pPr>
              <w:spacing w:line="400" w:lineRule="exact"/>
              <w:ind w:firstLineChars="200" w:firstLine="360"/>
              <w:jc w:val="left"/>
              <w:rPr>
                <w:sz w:val="18"/>
                <w:szCs w:val="18"/>
              </w:rPr>
            </w:pPr>
          </w:p>
        </w:tc>
        <w:tc>
          <w:tcPr>
            <w:tcW w:w="462" w:type="pct"/>
            <w:noWrap/>
            <w:vAlign w:val="center"/>
          </w:tcPr>
          <w:p w:rsidR="003C5AB1" w:rsidRDefault="003C5AB1">
            <w:pPr>
              <w:spacing w:line="400" w:lineRule="exact"/>
              <w:jc w:val="right"/>
              <w:rPr>
                <w:sz w:val="18"/>
                <w:szCs w:val="18"/>
              </w:rPr>
            </w:pPr>
          </w:p>
        </w:tc>
        <w:tc>
          <w:tcPr>
            <w:tcW w:w="1064" w:type="pct"/>
            <w:noWrap/>
            <w:vAlign w:val="center"/>
          </w:tcPr>
          <w:p w:rsidR="003C5AB1" w:rsidRDefault="00FE240E">
            <w:pPr>
              <w:spacing w:line="400" w:lineRule="exact"/>
              <w:jc w:val="left"/>
              <w:rPr>
                <w:sz w:val="18"/>
                <w:szCs w:val="18"/>
              </w:rPr>
            </w:pPr>
            <w:r>
              <w:rPr>
                <w:rFonts w:hint="eastAsia"/>
                <w:sz w:val="18"/>
                <w:szCs w:val="18"/>
              </w:rPr>
              <w:t>其他商品和服务支出</w:t>
            </w:r>
          </w:p>
        </w:tc>
        <w:tc>
          <w:tcPr>
            <w:tcW w:w="462" w:type="pct"/>
            <w:noWrap/>
          </w:tcPr>
          <w:p w:rsidR="003C5AB1" w:rsidRDefault="00FE240E">
            <w:pPr>
              <w:spacing w:line="400" w:lineRule="exact"/>
              <w:jc w:val="right"/>
              <w:rPr>
                <w:sz w:val="18"/>
                <w:szCs w:val="18"/>
              </w:rPr>
            </w:pPr>
            <w:r>
              <w:t xml:space="preserve"> 26.36</w:t>
            </w:r>
          </w:p>
        </w:tc>
        <w:tc>
          <w:tcPr>
            <w:tcW w:w="1201" w:type="pct"/>
            <w:noWrap/>
            <w:vAlign w:val="center"/>
          </w:tcPr>
          <w:p w:rsidR="003C5AB1" w:rsidRDefault="003C5AB1">
            <w:pPr>
              <w:spacing w:line="400" w:lineRule="exact"/>
              <w:jc w:val="center"/>
              <w:rPr>
                <w:sz w:val="18"/>
                <w:szCs w:val="18"/>
              </w:rPr>
            </w:pPr>
          </w:p>
        </w:tc>
        <w:tc>
          <w:tcPr>
            <w:tcW w:w="462" w:type="pct"/>
            <w:noWrap/>
            <w:vAlign w:val="center"/>
          </w:tcPr>
          <w:p w:rsidR="003C5AB1" w:rsidRDefault="003C5AB1">
            <w:pPr>
              <w:spacing w:line="400" w:lineRule="exact"/>
              <w:jc w:val="right"/>
              <w:rPr>
                <w:sz w:val="18"/>
                <w:szCs w:val="18"/>
              </w:rPr>
            </w:pPr>
          </w:p>
        </w:tc>
      </w:tr>
      <w:tr w:rsidR="003C5AB1">
        <w:trPr>
          <w:jc w:val="center"/>
        </w:trPr>
        <w:tc>
          <w:tcPr>
            <w:tcW w:w="1348" w:type="pct"/>
            <w:noWrap/>
            <w:vAlign w:val="center"/>
          </w:tcPr>
          <w:p w:rsidR="003C5AB1" w:rsidRDefault="00FE240E">
            <w:pPr>
              <w:spacing w:line="400" w:lineRule="exact"/>
              <w:jc w:val="center"/>
              <w:rPr>
                <w:sz w:val="18"/>
                <w:szCs w:val="18"/>
              </w:rPr>
            </w:pPr>
            <w:r>
              <w:rPr>
                <w:rFonts w:hint="eastAsia"/>
                <w:sz w:val="18"/>
                <w:szCs w:val="18"/>
              </w:rPr>
              <w:t>人员经费合计</w:t>
            </w:r>
          </w:p>
        </w:tc>
        <w:tc>
          <w:tcPr>
            <w:tcW w:w="462" w:type="pct"/>
            <w:noWrap/>
            <w:vAlign w:val="center"/>
          </w:tcPr>
          <w:p w:rsidR="003C5AB1" w:rsidRDefault="00FE240E">
            <w:pPr>
              <w:spacing w:line="400" w:lineRule="exact"/>
              <w:jc w:val="right"/>
              <w:rPr>
                <w:sz w:val="18"/>
                <w:szCs w:val="18"/>
              </w:rPr>
            </w:pPr>
            <w:r>
              <w:rPr>
                <w:rFonts w:hint="eastAsia"/>
                <w:sz w:val="18"/>
                <w:szCs w:val="18"/>
              </w:rPr>
              <w:t>1850.</w:t>
            </w:r>
            <w:r>
              <w:rPr>
                <w:sz w:val="18"/>
                <w:szCs w:val="18"/>
              </w:rPr>
              <w:t>16</w:t>
            </w:r>
          </w:p>
        </w:tc>
        <w:tc>
          <w:tcPr>
            <w:tcW w:w="2727" w:type="pct"/>
            <w:gridSpan w:val="3"/>
            <w:noWrap/>
            <w:vAlign w:val="center"/>
          </w:tcPr>
          <w:p w:rsidR="003C5AB1" w:rsidRDefault="00FE240E">
            <w:pPr>
              <w:spacing w:line="400" w:lineRule="exact"/>
              <w:jc w:val="center"/>
              <w:rPr>
                <w:sz w:val="18"/>
                <w:szCs w:val="18"/>
              </w:rPr>
            </w:pPr>
            <w:r>
              <w:rPr>
                <w:rFonts w:hint="eastAsia"/>
                <w:sz w:val="18"/>
                <w:szCs w:val="18"/>
              </w:rPr>
              <w:t>公用经费合计</w:t>
            </w:r>
          </w:p>
        </w:tc>
        <w:tc>
          <w:tcPr>
            <w:tcW w:w="462" w:type="pct"/>
            <w:noWrap/>
            <w:vAlign w:val="center"/>
          </w:tcPr>
          <w:p w:rsidR="003C5AB1" w:rsidRDefault="00FE240E">
            <w:pPr>
              <w:spacing w:line="400" w:lineRule="exact"/>
              <w:jc w:val="right"/>
              <w:rPr>
                <w:sz w:val="18"/>
                <w:szCs w:val="18"/>
              </w:rPr>
            </w:pPr>
            <w:r>
              <w:rPr>
                <w:rFonts w:hint="eastAsia"/>
                <w:sz w:val="18"/>
                <w:szCs w:val="18"/>
              </w:rPr>
              <w:t>3</w:t>
            </w:r>
            <w:r>
              <w:rPr>
                <w:sz w:val="18"/>
                <w:szCs w:val="18"/>
              </w:rPr>
              <w:t>17.00</w:t>
            </w:r>
          </w:p>
        </w:tc>
      </w:tr>
    </w:tbl>
    <w:p w:rsidR="003C5AB1" w:rsidRDefault="00FE240E" w:rsidP="00520195">
      <w:pPr>
        <w:spacing w:line="640" w:lineRule="exact"/>
        <w:ind w:firstLineChars="200" w:firstLine="562"/>
        <w:jc w:val="left"/>
        <w:rPr>
          <w:b/>
          <w:sz w:val="28"/>
          <w:szCs w:val="28"/>
        </w:rPr>
      </w:pPr>
      <w:r>
        <w:rPr>
          <w:rFonts w:hint="eastAsia"/>
          <w:b/>
          <w:sz w:val="28"/>
          <w:szCs w:val="28"/>
        </w:rPr>
        <w:t>（二）项目支出</w:t>
      </w:r>
    </w:p>
    <w:p w:rsidR="003C5AB1" w:rsidRDefault="00FE240E">
      <w:pPr>
        <w:spacing w:line="600" w:lineRule="exact"/>
        <w:ind w:firstLineChars="200" w:firstLine="560"/>
        <w:rPr>
          <w:b/>
          <w:sz w:val="28"/>
          <w:szCs w:val="28"/>
        </w:rPr>
      </w:pPr>
      <w:r>
        <w:rPr>
          <w:rFonts w:hint="eastAsia"/>
          <w:sz w:val="28"/>
          <w:szCs w:val="28"/>
        </w:rPr>
        <w:t>1.</w:t>
      </w:r>
      <w:r>
        <w:rPr>
          <w:rFonts w:hint="eastAsia"/>
          <w:sz w:val="28"/>
          <w:szCs w:val="28"/>
        </w:rPr>
        <w:t>项目资金</w:t>
      </w:r>
      <w:r>
        <w:rPr>
          <w:rFonts w:hint="eastAsia"/>
          <w:sz w:val="28"/>
          <w:szCs w:val="28"/>
        </w:rPr>
        <w:t>(</w:t>
      </w:r>
      <w:r>
        <w:rPr>
          <w:rFonts w:hint="eastAsia"/>
          <w:sz w:val="28"/>
          <w:szCs w:val="28"/>
        </w:rPr>
        <w:t>包括财政资金、自筹资金等</w:t>
      </w:r>
      <w:r>
        <w:rPr>
          <w:rFonts w:hint="eastAsia"/>
          <w:sz w:val="28"/>
          <w:szCs w:val="28"/>
        </w:rPr>
        <w:t>)</w:t>
      </w:r>
      <w:r>
        <w:rPr>
          <w:rFonts w:hint="eastAsia"/>
          <w:sz w:val="28"/>
          <w:szCs w:val="28"/>
        </w:rPr>
        <w:t>安排落实、总投入等情况分析</w:t>
      </w:r>
      <w:r>
        <w:rPr>
          <w:rFonts w:hint="eastAsia"/>
          <w:b/>
          <w:sz w:val="28"/>
          <w:szCs w:val="28"/>
        </w:rPr>
        <w:t>。</w:t>
      </w:r>
    </w:p>
    <w:p w:rsidR="003C5AB1" w:rsidRDefault="00FE240E">
      <w:pPr>
        <w:spacing w:line="440" w:lineRule="exact"/>
        <w:ind w:firstLineChars="200" w:firstLine="480"/>
        <w:jc w:val="right"/>
        <w:rPr>
          <w:sz w:val="24"/>
        </w:rPr>
      </w:pPr>
      <w:r>
        <w:rPr>
          <w:rFonts w:hint="eastAsia"/>
          <w:sz w:val="24"/>
        </w:rPr>
        <w:t>单位：万元</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5341"/>
        <w:gridCol w:w="5341"/>
      </w:tblGrid>
      <w:tr w:rsidR="003C5AB1">
        <w:tc>
          <w:tcPr>
            <w:tcW w:w="2500" w:type="pct"/>
            <w:noWrap/>
          </w:tcPr>
          <w:p w:rsidR="003C5AB1" w:rsidRDefault="00FE240E">
            <w:pPr>
              <w:spacing w:line="360" w:lineRule="exact"/>
              <w:jc w:val="center"/>
            </w:pPr>
            <w:r>
              <w:rPr>
                <w:rFonts w:hint="eastAsia"/>
              </w:rPr>
              <w:t>科目名称</w:t>
            </w:r>
          </w:p>
        </w:tc>
        <w:tc>
          <w:tcPr>
            <w:tcW w:w="2500" w:type="pct"/>
            <w:noWrap/>
          </w:tcPr>
          <w:p w:rsidR="003C5AB1" w:rsidRDefault="00FE240E">
            <w:pPr>
              <w:spacing w:line="360" w:lineRule="exact"/>
              <w:jc w:val="center"/>
            </w:pPr>
            <w:r>
              <w:rPr>
                <w:rFonts w:hint="eastAsia"/>
              </w:rPr>
              <w:t>项目支出</w:t>
            </w:r>
          </w:p>
        </w:tc>
      </w:tr>
      <w:tr w:rsidR="003C5AB1">
        <w:tc>
          <w:tcPr>
            <w:tcW w:w="2500" w:type="pct"/>
            <w:noWrap/>
          </w:tcPr>
          <w:p w:rsidR="003C5AB1" w:rsidRDefault="00FE240E">
            <w:pPr>
              <w:spacing w:line="360" w:lineRule="exact"/>
              <w:jc w:val="left"/>
            </w:pPr>
            <w:r>
              <w:rPr>
                <w:rFonts w:hint="eastAsia"/>
              </w:rPr>
              <w:t>财政事务</w:t>
            </w:r>
          </w:p>
        </w:tc>
        <w:tc>
          <w:tcPr>
            <w:tcW w:w="2500" w:type="pct"/>
            <w:noWrap/>
          </w:tcPr>
          <w:p w:rsidR="003C5AB1" w:rsidRDefault="00FE240E">
            <w:pPr>
              <w:spacing w:line="360" w:lineRule="exact"/>
              <w:jc w:val="right"/>
            </w:pPr>
            <w:r>
              <w:rPr>
                <w:rFonts w:hint="eastAsia"/>
              </w:rPr>
              <w:t>1205.96</w:t>
            </w:r>
          </w:p>
        </w:tc>
      </w:tr>
      <w:tr w:rsidR="003C5AB1">
        <w:tc>
          <w:tcPr>
            <w:tcW w:w="2500" w:type="pct"/>
            <w:noWrap/>
          </w:tcPr>
          <w:p w:rsidR="003C5AB1" w:rsidRDefault="00FE240E">
            <w:pPr>
              <w:spacing w:line="360" w:lineRule="exact"/>
              <w:jc w:val="left"/>
            </w:pPr>
            <w:r>
              <w:rPr>
                <w:rFonts w:hint="eastAsia"/>
              </w:rPr>
              <w:t>农林水支出</w:t>
            </w:r>
          </w:p>
        </w:tc>
        <w:tc>
          <w:tcPr>
            <w:tcW w:w="2500" w:type="pct"/>
            <w:noWrap/>
          </w:tcPr>
          <w:p w:rsidR="003C5AB1" w:rsidRDefault="00FE240E">
            <w:pPr>
              <w:spacing w:line="360" w:lineRule="exact"/>
              <w:jc w:val="right"/>
            </w:pPr>
            <w:r>
              <w:rPr>
                <w:rFonts w:hint="eastAsia"/>
              </w:rPr>
              <w:t>122.30</w:t>
            </w:r>
          </w:p>
        </w:tc>
      </w:tr>
      <w:tr w:rsidR="003C5AB1">
        <w:tc>
          <w:tcPr>
            <w:tcW w:w="2500" w:type="pct"/>
            <w:noWrap/>
          </w:tcPr>
          <w:p w:rsidR="003C5AB1" w:rsidRDefault="00FE240E">
            <w:pPr>
              <w:spacing w:line="360" w:lineRule="exact"/>
              <w:jc w:val="left"/>
            </w:pPr>
            <w:r>
              <w:rPr>
                <w:rFonts w:hint="eastAsia"/>
              </w:rPr>
              <w:t>合</w:t>
            </w:r>
            <w:r>
              <w:rPr>
                <w:rFonts w:hint="eastAsia"/>
              </w:rPr>
              <w:t xml:space="preserve">  </w:t>
            </w:r>
            <w:r>
              <w:rPr>
                <w:rFonts w:hint="eastAsia"/>
              </w:rPr>
              <w:t>计</w:t>
            </w:r>
          </w:p>
        </w:tc>
        <w:tc>
          <w:tcPr>
            <w:tcW w:w="2500" w:type="pct"/>
            <w:noWrap/>
          </w:tcPr>
          <w:p w:rsidR="003C5AB1" w:rsidRDefault="003C5AB1">
            <w:pPr>
              <w:spacing w:line="360" w:lineRule="exact"/>
              <w:jc w:val="right"/>
            </w:pPr>
            <w:r>
              <w:fldChar w:fldCharType="begin"/>
            </w:r>
            <w:r w:rsidR="00FE240E">
              <w:rPr>
                <w:rFonts w:hint="eastAsia"/>
              </w:rPr>
              <w:instrText>=SUM(ABOVE)</w:instrText>
            </w:r>
            <w:r>
              <w:fldChar w:fldCharType="separate"/>
            </w:r>
            <w:r w:rsidR="00FE240E">
              <w:t>1328.26</w:t>
            </w:r>
            <w:r>
              <w:fldChar w:fldCharType="end"/>
            </w:r>
          </w:p>
        </w:tc>
      </w:tr>
    </w:tbl>
    <w:p w:rsidR="003C5AB1" w:rsidRDefault="003C5AB1">
      <w:pPr>
        <w:spacing w:line="600" w:lineRule="exact"/>
        <w:ind w:firstLineChars="200" w:firstLine="480"/>
        <w:jc w:val="left"/>
        <w:rPr>
          <w:sz w:val="24"/>
        </w:rPr>
      </w:pPr>
    </w:p>
    <w:p w:rsidR="003C5AB1" w:rsidRDefault="00FE240E">
      <w:pPr>
        <w:spacing w:line="600" w:lineRule="exact"/>
        <w:ind w:firstLineChars="200" w:firstLine="560"/>
        <w:jc w:val="distribute"/>
        <w:rPr>
          <w:sz w:val="28"/>
          <w:szCs w:val="28"/>
        </w:rPr>
      </w:pPr>
      <w:r>
        <w:rPr>
          <w:rFonts w:hint="eastAsia"/>
          <w:sz w:val="28"/>
          <w:szCs w:val="28"/>
        </w:rPr>
        <w:t>2.</w:t>
      </w:r>
      <w:r>
        <w:rPr>
          <w:rFonts w:hint="eastAsia"/>
          <w:sz w:val="28"/>
          <w:szCs w:val="28"/>
        </w:rPr>
        <w:t>项目资金（主要指财政资金）实际使用情况分析。</w:t>
      </w:r>
    </w:p>
    <w:p w:rsidR="003C5AB1" w:rsidRDefault="00FE240E">
      <w:pPr>
        <w:spacing w:line="440" w:lineRule="exact"/>
        <w:ind w:firstLineChars="200" w:firstLine="480"/>
        <w:jc w:val="right"/>
        <w:rPr>
          <w:sz w:val="24"/>
        </w:rPr>
      </w:pPr>
      <w:r>
        <w:rPr>
          <w:rFonts w:hint="eastAsia"/>
          <w:sz w:val="24"/>
        </w:rPr>
        <w:t>单位</w:t>
      </w:r>
      <w:r>
        <w:rPr>
          <w:rFonts w:hint="eastAsia"/>
          <w:sz w:val="24"/>
        </w:rPr>
        <w:t>:</w:t>
      </w:r>
      <w:r>
        <w:rPr>
          <w:rFonts w:hint="eastAsia"/>
          <w:sz w:val="24"/>
        </w:rPr>
        <w:t>万元</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5341"/>
        <w:gridCol w:w="5341"/>
      </w:tblGrid>
      <w:tr w:rsidR="003C5AB1">
        <w:tc>
          <w:tcPr>
            <w:tcW w:w="2500" w:type="pct"/>
            <w:noWrap/>
          </w:tcPr>
          <w:p w:rsidR="003C5AB1" w:rsidRDefault="00FE240E">
            <w:pPr>
              <w:spacing w:line="360" w:lineRule="exact"/>
              <w:jc w:val="center"/>
            </w:pPr>
            <w:r>
              <w:rPr>
                <w:rFonts w:hint="eastAsia"/>
              </w:rPr>
              <w:t>项目名称</w:t>
            </w:r>
          </w:p>
        </w:tc>
        <w:tc>
          <w:tcPr>
            <w:tcW w:w="2500" w:type="pct"/>
            <w:noWrap/>
          </w:tcPr>
          <w:p w:rsidR="003C5AB1" w:rsidRDefault="00FE240E">
            <w:pPr>
              <w:spacing w:line="360" w:lineRule="exact"/>
              <w:jc w:val="center"/>
              <w:rPr>
                <w:sz w:val="24"/>
              </w:rPr>
            </w:pPr>
            <w:r>
              <w:rPr>
                <w:rFonts w:hint="eastAsia"/>
                <w:sz w:val="24"/>
              </w:rPr>
              <w:t>实际支付</w:t>
            </w:r>
          </w:p>
        </w:tc>
      </w:tr>
      <w:tr w:rsidR="003C5AB1">
        <w:tc>
          <w:tcPr>
            <w:tcW w:w="2500" w:type="pct"/>
            <w:noWrap/>
            <w:vAlign w:val="center"/>
          </w:tcPr>
          <w:p w:rsidR="003C5AB1" w:rsidRDefault="00FE240E">
            <w:pPr>
              <w:spacing w:line="360" w:lineRule="exact"/>
              <w:jc w:val="left"/>
            </w:pPr>
            <w:r>
              <w:rPr>
                <w:rFonts w:hint="eastAsia"/>
              </w:rPr>
              <w:t xml:space="preserve"> </w:t>
            </w:r>
            <w:r>
              <w:rPr>
                <w:rFonts w:hint="eastAsia"/>
              </w:rPr>
              <w:t>一般行政管理事务</w:t>
            </w:r>
          </w:p>
        </w:tc>
        <w:tc>
          <w:tcPr>
            <w:tcW w:w="2500" w:type="pct"/>
            <w:noWrap/>
          </w:tcPr>
          <w:p w:rsidR="003C5AB1" w:rsidRDefault="00FE240E">
            <w:pPr>
              <w:spacing w:line="360" w:lineRule="exact"/>
              <w:jc w:val="right"/>
            </w:pPr>
            <w:r>
              <w:rPr>
                <w:rFonts w:hint="eastAsia"/>
              </w:rPr>
              <w:t>64.26</w:t>
            </w:r>
          </w:p>
        </w:tc>
      </w:tr>
      <w:tr w:rsidR="003C5AB1">
        <w:tc>
          <w:tcPr>
            <w:tcW w:w="2500" w:type="pct"/>
            <w:noWrap/>
            <w:vAlign w:val="center"/>
          </w:tcPr>
          <w:p w:rsidR="003C5AB1" w:rsidRDefault="00FE240E">
            <w:pPr>
              <w:spacing w:line="360" w:lineRule="exact"/>
              <w:jc w:val="left"/>
            </w:pPr>
            <w:r>
              <w:rPr>
                <w:rFonts w:hint="eastAsia"/>
              </w:rPr>
              <w:t xml:space="preserve"> </w:t>
            </w:r>
            <w:r>
              <w:rPr>
                <w:rFonts w:hint="eastAsia"/>
              </w:rPr>
              <w:t>机关服务</w:t>
            </w:r>
          </w:p>
        </w:tc>
        <w:tc>
          <w:tcPr>
            <w:tcW w:w="2500" w:type="pct"/>
            <w:noWrap/>
          </w:tcPr>
          <w:p w:rsidR="003C5AB1" w:rsidRDefault="00FE240E">
            <w:pPr>
              <w:spacing w:line="360" w:lineRule="exact"/>
              <w:jc w:val="right"/>
            </w:pPr>
            <w:r>
              <w:rPr>
                <w:rFonts w:hint="eastAsia"/>
              </w:rPr>
              <w:t>149.97</w:t>
            </w:r>
          </w:p>
        </w:tc>
      </w:tr>
      <w:tr w:rsidR="003C5AB1">
        <w:tc>
          <w:tcPr>
            <w:tcW w:w="2500" w:type="pct"/>
            <w:noWrap/>
            <w:vAlign w:val="center"/>
          </w:tcPr>
          <w:p w:rsidR="003C5AB1" w:rsidRDefault="00FE240E">
            <w:pPr>
              <w:spacing w:line="360" w:lineRule="exact"/>
              <w:jc w:val="left"/>
            </w:pPr>
            <w:r>
              <w:rPr>
                <w:rFonts w:hint="eastAsia"/>
              </w:rPr>
              <w:t xml:space="preserve"> </w:t>
            </w:r>
            <w:r>
              <w:rPr>
                <w:rFonts w:hint="eastAsia"/>
              </w:rPr>
              <w:t>预算改革业务</w:t>
            </w:r>
          </w:p>
        </w:tc>
        <w:tc>
          <w:tcPr>
            <w:tcW w:w="2500" w:type="pct"/>
            <w:noWrap/>
          </w:tcPr>
          <w:p w:rsidR="003C5AB1" w:rsidRDefault="00FE240E">
            <w:pPr>
              <w:spacing w:line="360" w:lineRule="exact"/>
              <w:jc w:val="right"/>
            </w:pPr>
            <w:r>
              <w:rPr>
                <w:rFonts w:hint="eastAsia"/>
              </w:rPr>
              <w:t>23.00</w:t>
            </w:r>
          </w:p>
        </w:tc>
      </w:tr>
      <w:tr w:rsidR="003C5AB1">
        <w:tc>
          <w:tcPr>
            <w:tcW w:w="2500" w:type="pct"/>
            <w:noWrap/>
            <w:vAlign w:val="center"/>
          </w:tcPr>
          <w:p w:rsidR="003C5AB1" w:rsidRDefault="00FE240E">
            <w:pPr>
              <w:spacing w:line="360" w:lineRule="exact"/>
              <w:jc w:val="left"/>
            </w:pPr>
            <w:r>
              <w:rPr>
                <w:rFonts w:hint="eastAsia"/>
              </w:rPr>
              <w:t xml:space="preserve"> </w:t>
            </w:r>
            <w:r>
              <w:rPr>
                <w:rFonts w:hint="eastAsia"/>
              </w:rPr>
              <w:t>财政国库业务</w:t>
            </w:r>
          </w:p>
        </w:tc>
        <w:tc>
          <w:tcPr>
            <w:tcW w:w="2500" w:type="pct"/>
            <w:noWrap/>
          </w:tcPr>
          <w:p w:rsidR="003C5AB1" w:rsidRDefault="00FE240E">
            <w:pPr>
              <w:spacing w:line="360" w:lineRule="exact"/>
              <w:jc w:val="right"/>
            </w:pPr>
            <w:r>
              <w:rPr>
                <w:rFonts w:hint="eastAsia"/>
              </w:rPr>
              <w:t>5.30</w:t>
            </w:r>
          </w:p>
        </w:tc>
      </w:tr>
      <w:tr w:rsidR="003C5AB1">
        <w:tc>
          <w:tcPr>
            <w:tcW w:w="2500" w:type="pct"/>
            <w:noWrap/>
            <w:vAlign w:val="center"/>
          </w:tcPr>
          <w:p w:rsidR="003C5AB1" w:rsidRDefault="00FE240E">
            <w:pPr>
              <w:spacing w:line="360" w:lineRule="exact"/>
              <w:jc w:val="left"/>
            </w:pPr>
            <w:r>
              <w:rPr>
                <w:rFonts w:hint="eastAsia"/>
              </w:rPr>
              <w:t xml:space="preserve"> </w:t>
            </w:r>
            <w:r>
              <w:rPr>
                <w:rFonts w:hint="eastAsia"/>
              </w:rPr>
              <w:t>财政监察</w:t>
            </w:r>
          </w:p>
        </w:tc>
        <w:tc>
          <w:tcPr>
            <w:tcW w:w="2500" w:type="pct"/>
            <w:noWrap/>
          </w:tcPr>
          <w:p w:rsidR="003C5AB1" w:rsidRDefault="00FE240E">
            <w:pPr>
              <w:spacing w:line="360" w:lineRule="exact"/>
              <w:jc w:val="right"/>
            </w:pPr>
            <w:r>
              <w:rPr>
                <w:rFonts w:hint="eastAsia"/>
              </w:rPr>
              <w:t>5.00</w:t>
            </w:r>
          </w:p>
        </w:tc>
      </w:tr>
      <w:tr w:rsidR="003C5AB1">
        <w:tc>
          <w:tcPr>
            <w:tcW w:w="2500" w:type="pct"/>
            <w:noWrap/>
            <w:vAlign w:val="center"/>
          </w:tcPr>
          <w:p w:rsidR="003C5AB1" w:rsidRDefault="00FE240E">
            <w:pPr>
              <w:spacing w:line="360" w:lineRule="exact"/>
              <w:jc w:val="left"/>
            </w:pPr>
            <w:r>
              <w:rPr>
                <w:rFonts w:hint="eastAsia"/>
              </w:rPr>
              <w:t xml:space="preserve"> </w:t>
            </w:r>
            <w:r>
              <w:rPr>
                <w:rFonts w:hint="eastAsia"/>
              </w:rPr>
              <w:t>信息化建设</w:t>
            </w:r>
          </w:p>
        </w:tc>
        <w:tc>
          <w:tcPr>
            <w:tcW w:w="2500" w:type="pct"/>
            <w:noWrap/>
          </w:tcPr>
          <w:p w:rsidR="003C5AB1" w:rsidRDefault="00FE240E">
            <w:pPr>
              <w:spacing w:line="360" w:lineRule="exact"/>
              <w:jc w:val="right"/>
            </w:pPr>
            <w:r>
              <w:rPr>
                <w:rFonts w:hint="eastAsia"/>
              </w:rPr>
              <w:t>359.74</w:t>
            </w:r>
          </w:p>
        </w:tc>
      </w:tr>
      <w:tr w:rsidR="003C5AB1">
        <w:tc>
          <w:tcPr>
            <w:tcW w:w="2500" w:type="pct"/>
            <w:noWrap/>
            <w:vAlign w:val="center"/>
          </w:tcPr>
          <w:p w:rsidR="003C5AB1" w:rsidRDefault="00FE240E">
            <w:pPr>
              <w:spacing w:line="360" w:lineRule="exact"/>
              <w:jc w:val="left"/>
            </w:pPr>
            <w:r>
              <w:rPr>
                <w:rFonts w:hint="eastAsia"/>
              </w:rPr>
              <w:t xml:space="preserve"> </w:t>
            </w:r>
            <w:r>
              <w:rPr>
                <w:rFonts w:hint="eastAsia"/>
              </w:rPr>
              <w:t>财政委托业务支出</w:t>
            </w:r>
          </w:p>
        </w:tc>
        <w:tc>
          <w:tcPr>
            <w:tcW w:w="2500" w:type="pct"/>
            <w:noWrap/>
          </w:tcPr>
          <w:p w:rsidR="003C5AB1" w:rsidRDefault="00FE240E">
            <w:pPr>
              <w:spacing w:line="360" w:lineRule="exact"/>
              <w:jc w:val="right"/>
            </w:pPr>
            <w:r>
              <w:rPr>
                <w:rFonts w:hint="eastAsia"/>
              </w:rPr>
              <w:t>485.26</w:t>
            </w:r>
          </w:p>
        </w:tc>
      </w:tr>
      <w:tr w:rsidR="003C5AB1">
        <w:tc>
          <w:tcPr>
            <w:tcW w:w="2500" w:type="pct"/>
            <w:noWrap/>
            <w:vAlign w:val="center"/>
          </w:tcPr>
          <w:p w:rsidR="003C5AB1" w:rsidRDefault="00FE240E">
            <w:pPr>
              <w:spacing w:line="360" w:lineRule="exact"/>
              <w:jc w:val="left"/>
            </w:pPr>
            <w:r>
              <w:rPr>
                <w:rFonts w:hint="eastAsia"/>
              </w:rPr>
              <w:t xml:space="preserve"> </w:t>
            </w:r>
            <w:r>
              <w:rPr>
                <w:rFonts w:hint="eastAsia"/>
              </w:rPr>
              <w:t>事业运行</w:t>
            </w:r>
          </w:p>
        </w:tc>
        <w:tc>
          <w:tcPr>
            <w:tcW w:w="2500" w:type="pct"/>
            <w:noWrap/>
          </w:tcPr>
          <w:p w:rsidR="003C5AB1" w:rsidRDefault="00FE240E">
            <w:pPr>
              <w:spacing w:line="360" w:lineRule="exact"/>
              <w:jc w:val="right"/>
            </w:pPr>
            <w:r>
              <w:rPr>
                <w:rFonts w:hint="eastAsia"/>
              </w:rPr>
              <w:t>10.00</w:t>
            </w:r>
          </w:p>
        </w:tc>
      </w:tr>
      <w:tr w:rsidR="003C5AB1">
        <w:tc>
          <w:tcPr>
            <w:tcW w:w="2500" w:type="pct"/>
            <w:noWrap/>
            <w:vAlign w:val="center"/>
          </w:tcPr>
          <w:p w:rsidR="003C5AB1" w:rsidRDefault="00FE240E">
            <w:pPr>
              <w:spacing w:line="360" w:lineRule="exact"/>
              <w:jc w:val="left"/>
            </w:pPr>
            <w:r>
              <w:rPr>
                <w:rFonts w:hint="eastAsia"/>
              </w:rPr>
              <w:t xml:space="preserve"> </w:t>
            </w:r>
            <w:r>
              <w:rPr>
                <w:rFonts w:hint="eastAsia"/>
              </w:rPr>
              <w:t>其他财政事务支出</w:t>
            </w:r>
          </w:p>
        </w:tc>
        <w:tc>
          <w:tcPr>
            <w:tcW w:w="2500" w:type="pct"/>
            <w:noWrap/>
          </w:tcPr>
          <w:p w:rsidR="003C5AB1" w:rsidRDefault="00FE240E">
            <w:pPr>
              <w:spacing w:line="360" w:lineRule="exact"/>
              <w:jc w:val="right"/>
            </w:pPr>
            <w:r>
              <w:rPr>
                <w:rFonts w:hint="eastAsia"/>
              </w:rPr>
              <w:t>103.4</w:t>
            </w:r>
            <w:r>
              <w:t>3</w:t>
            </w:r>
          </w:p>
        </w:tc>
      </w:tr>
      <w:tr w:rsidR="003C5AB1">
        <w:tc>
          <w:tcPr>
            <w:tcW w:w="2500" w:type="pct"/>
            <w:noWrap/>
            <w:vAlign w:val="center"/>
          </w:tcPr>
          <w:p w:rsidR="003C5AB1" w:rsidRDefault="00FE240E">
            <w:pPr>
              <w:spacing w:line="360" w:lineRule="exact"/>
              <w:jc w:val="left"/>
              <w:rPr>
                <w:b/>
              </w:rPr>
            </w:pPr>
            <w:r>
              <w:rPr>
                <w:b/>
              </w:rPr>
              <w:t>财政事务项目小计</w:t>
            </w:r>
          </w:p>
        </w:tc>
        <w:tc>
          <w:tcPr>
            <w:tcW w:w="2500" w:type="pct"/>
            <w:noWrap/>
          </w:tcPr>
          <w:p w:rsidR="003C5AB1" w:rsidRDefault="00FE240E">
            <w:pPr>
              <w:spacing w:line="360" w:lineRule="exact"/>
              <w:jc w:val="right"/>
              <w:rPr>
                <w:b/>
              </w:rPr>
            </w:pPr>
            <w:r>
              <w:rPr>
                <w:rFonts w:hint="eastAsia"/>
                <w:b/>
              </w:rPr>
              <w:t>1205.96</w:t>
            </w:r>
          </w:p>
        </w:tc>
      </w:tr>
      <w:tr w:rsidR="003C5AB1">
        <w:tc>
          <w:tcPr>
            <w:tcW w:w="2500" w:type="pct"/>
            <w:noWrap/>
          </w:tcPr>
          <w:p w:rsidR="003C5AB1" w:rsidRDefault="00FE240E">
            <w:pPr>
              <w:spacing w:line="360" w:lineRule="exact"/>
              <w:jc w:val="left"/>
            </w:pPr>
            <w:r>
              <w:rPr>
                <w:rFonts w:hint="eastAsia"/>
              </w:rPr>
              <w:t>其他农业农村支出</w:t>
            </w:r>
          </w:p>
        </w:tc>
        <w:tc>
          <w:tcPr>
            <w:tcW w:w="2500" w:type="pct"/>
            <w:noWrap/>
          </w:tcPr>
          <w:p w:rsidR="003C5AB1" w:rsidRDefault="00FE240E">
            <w:pPr>
              <w:spacing w:line="360" w:lineRule="exact"/>
              <w:jc w:val="right"/>
            </w:pPr>
            <w:r>
              <w:rPr>
                <w:rFonts w:hint="eastAsia"/>
              </w:rPr>
              <w:t>122.30</w:t>
            </w:r>
          </w:p>
        </w:tc>
      </w:tr>
      <w:tr w:rsidR="003C5AB1">
        <w:tc>
          <w:tcPr>
            <w:tcW w:w="2500" w:type="pct"/>
            <w:noWrap/>
          </w:tcPr>
          <w:p w:rsidR="003C5AB1" w:rsidRDefault="00FE240E">
            <w:pPr>
              <w:spacing w:line="360" w:lineRule="exact"/>
              <w:jc w:val="left"/>
              <w:rPr>
                <w:b/>
              </w:rPr>
            </w:pPr>
            <w:r>
              <w:rPr>
                <w:rFonts w:hint="eastAsia"/>
                <w:b/>
              </w:rPr>
              <w:t>农林水支出小计</w:t>
            </w:r>
          </w:p>
        </w:tc>
        <w:tc>
          <w:tcPr>
            <w:tcW w:w="2500" w:type="pct"/>
            <w:noWrap/>
          </w:tcPr>
          <w:p w:rsidR="003C5AB1" w:rsidRDefault="00FE240E">
            <w:pPr>
              <w:spacing w:line="360" w:lineRule="exact"/>
              <w:jc w:val="right"/>
              <w:rPr>
                <w:b/>
              </w:rPr>
            </w:pPr>
            <w:r>
              <w:rPr>
                <w:rFonts w:hint="eastAsia"/>
                <w:b/>
              </w:rPr>
              <w:t>122.30</w:t>
            </w:r>
          </w:p>
        </w:tc>
      </w:tr>
      <w:tr w:rsidR="003C5AB1">
        <w:tc>
          <w:tcPr>
            <w:tcW w:w="2500" w:type="pct"/>
            <w:noWrap/>
          </w:tcPr>
          <w:p w:rsidR="003C5AB1" w:rsidRDefault="00FE240E">
            <w:pPr>
              <w:spacing w:line="360" w:lineRule="exact"/>
              <w:jc w:val="left"/>
              <w:rPr>
                <w:b/>
              </w:rPr>
            </w:pPr>
            <w:r>
              <w:rPr>
                <w:rFonts w:hint="eastAsia"/>
                <w:b/>
              </w:rPr>
              <w:t>项目支出合计</w:t>
            </w:r>
          </w:p>
        </w:tc>
        <w:tc>
          <w:tcPr>
            <w:tcW w:w="2500" w:type="pct"/>
            <w:noWrap/>
          </w:tcPr>
          <w:p w:rsidR="003C5AB1" w:rsidRDefault="00FE240E">
            <w:pPr>
              <w:spacing w:line="360" w:lineRule="exact"/>
              <w:jc w:val="right"/>
              <w:rPr>
                <w:b/>
              </w:rPr>
            </w:pPr>
            <w:r>
              <w:rPr>
                <w:rFonts w:hint="eastAsia"/>
                <w:b/>
              </w:rPr>
              <w:t>1328.26</w:t>
            </w:r>
          </w:p>
        </w:tc>
      </w:tr>
    </w:tbl>
    <w:p w:rsidR="003C5AB1" w:rsidRDefault="00FE240E">
      <w:pPr>
        <w:spacing w:line="600" w:lineRule="exact"/>
        <w:ind w:firstLineChars="200" w:firstLine="480"/>
        <w:rPr>
          <w:sz w:val="24"/>
        </w:rPr>
      </w:pPr>
      <w:r>
        <w:rPr>
          <w:rFonts w:hint="eastAsia"/>
          <w:sz w:val="24"/>
        </w:rPr>
        <w:lastRenderedPageBreak/>
        <w:t>其中“三公经费”年初预算数</w:t>
      </w:r>
      <w:r>
        <w:rPr>
          <w:rFonts w:hint="eastAsia"/>
          <w:sz w:val="24"/>
        </w:rPr>
        <w:t>19.60</w:t>
      </w:r>
      <w:r>
        <w:rPr>
          <w:rFonts w:hint="eastAsia"/>
          <w:sz w:val="24"/>
        </w:rPr>
        <w:t>万元，实际执行中使用</w:t>
      </w:r>
      <w:r>
        <w:rPr>
          <w:rFonts w:hint="eastAsia"/>
          <w:sz w:val="24"/>
        </w:rPr>
        <w:t>12.67</w:t>
      </w:r>
      <w:r>
        <w:rPr>
          <w:rFonts w:hint="eastAsia"/>
          <w:sz w:val="24"/>
        </w:rPr>
        <w:t>万元（其中基本在支出</w:t>
      </w:r>
      <w:r>
        <w:rPr>
          <w:rFonts w:hint="eastAsia"/>
          <w:sz w:val="24"/>
        </w:rPr>
        <w:t>8.04</w:t>
      </w:r>
      <w:r>
        <w:rPr>
          <w:rFonts w:hint="eastAsia"/>
          <w:sz w:val="24"/>
        </w:rPr>
        <w:t>万元，项目支出</w:t>
      </w:r>
      <w:r>
        <w:rPr>
          <w:rFonts w:hint="eastAsia"/>
          <w:sz w:val="24"/>
        </w:rPr>
        <w:t>4.63</w:t>
      </w:r>
      <w:r>
        <w:rPr>
          <w:rFonts w:hint="eastAsia"/>
          <w:sz w:val="24"/>
        </w:rPr>
        <w:t>万元）。</w:t>
      </w:r>
    </w:p>
    <w:p w:rsidR="003C5AB1" w:rsidRDefault="003C5AB1">
      <w:pPr>
        <w:spacing w:line="600" w:lineRule="exact"/>
        <w:ind w:firstLineChars="200" w:firstLine="600"/>
        <w:jc w:val="left"/>
        <w:rPr>
          <w:rFonts w:ascii="宋体" w:hAnsi="宋体"/>
          <w:sz w:val="30"/>
          <w:szCs w:val="30"/>
        </w:rPr>
      </w:pPr>
    </w:p>
    <w:p w:rsidR="003C5AB1" w:rsidRDefault="00FE240E" w:rsidP="00520195">
      <w:pPr>
        <w:spacing w:line="600" w:lineRule="exact"/>
        <w:ind w:firstLineChars="200" w:firstLine="562"/>
        <w:jc w:val="left"/>
        <w:rPr>
          <w:rFonts w:ascii="宋体" w:hAnsi="宋体"/>
          <w:b/>
          <w:sz w:val="28"/>
          <w:szCs w:val="28"/>
        </w:rPr>
      </w:pPr>
      <w:r>
        <w:rPr>
          <w:rFonts w:ascii="宋体" w:hAnsi="宋体" w:hint="eastAsia"/>
          <w:b/>
          <w:sz w:val="28"/>
          <w:szCs w:val="28"/>
        </w:rPr>
        <w:t>三、评价工作情况</w:t>
      </w:r>
    </w:p>
    <w:p w:rsidR="003C5AB1" w:rsidRDefault="00FE240E" w:rsidP="00520195">
      <w:pPr>
        <w:spacing w:line="600" w:lineRule="exact"/>
        <w:ind w:firstLineChars="200" w:firstLine="562"/>
        <w:jc w:val="left"/>
        <w:rPr>
          <w:rFonts w:ascii="宋体" w:hAnsi="宋体"/>
          <w:b/>
          <w:sz w:val="28"/>
          <w:szCs w:val="28"/>
        </w:rPr>
      </w:pPr>
      <w:r>
        <w:rPr>
          <w:rFonts w:ascii="宋体" w:hAnsi="宋体" w:hint="eastAsia"/>
          <w:b/>
          <w:sz w:val="28"/>
          <w:szCs w:val="28"/>
        </w:rPr>
        <w:t>（一）绩效评价工作组织情况</w:t>
      </w:r>
    </w:p>
    <w:p w:rsidR="003C5AB1" w:rsidRDefault="00FE240E" w:rsidP="00520195">
      <w:pPr>
        <w:spacing w:line="600" w:lineRule="exact"/>
        <w:ind w:firstLineChars="200" w:firstLine="562"/>
        <w:jc w:val="left"/>
        <w:rPr>
          <w:rFonts w:ascii="宋体" w:hAnsi="宋体"/>
          <w:b/>
          <w:sz w:val="28"/>
          <w:szCs w:val="28"/>
        </w:rPr>
      </w:pPr>
      <w:r>
        <w:rPr>
          <w:rFonts w:ascii="宋体" w:hAnsi="宋体" w:hint="eastAsia"/>
          <w:b/>
          <w:sz w:val="28"/>
          <w:szCs w:val="28"/>
        </w:rPr>
        <w:t>1.</w:t>
      </w:r>
      <w:r>
        <w:rPr>
          <w:rFonts w:ascii="宋体" w:hAnsi="宋体" w:hint="eastAsia"/>
          <w:b/>
          <w:sz w:val="28"/>
          <w:szCs w:val="28"/>
        </w:rPr>
        <w:t>前期准备</w:t>
      </w:r>
      <w:r>
        <w:rPr>
          <w:rFonts w:ascii="宋体" w:hAnsi="宋体" w:hint="eastAsia"/>
          <w:b/>
          <w:sz w:val="28"/>
          <w:szCs w:val="28"/>
        </w:rPr>
        <w:t>(2023</w:t>
      </w:r>
      <w:r>
        <w:rPr>
          <w:rFonts w:ascii="宋体" w:hAnsi="宋体" w:hint="eastAsia"/>
          <w:b/>
          <w:sz w:val="28"/>
          <w:szCs w:val="28"/>
        </w:rPr>
        <w:t>年</w:t>
      </w:r>
      <w:r>
        <w:rPr>
          <w:rFonts w:ascii="宋体" w:hAnsi="宋体" w:hint="eastAsia"/>
          <w:b/>
          <w:sz w:val="28"/>
          <w:szCs w:val="28"/>
        </w:rPr>
        <w:t>5</w:t>
      </w:r>
      <w:r>
        <w:rPr>
          <w:rFonts w:ascii="宋体" w:hAnsi="宋体" w:hint="eastAsia"/>
          <w:b/>
          <w:sz w:val="28"/>
          <w:szCs w:val="28"/>
        </w:rPr>
        <w:t>月</w:t>
      </w:r>
      <w:r>
        <w:rPr>
          <w:rFonts w:ascii="宋体" w:hAnsi="宋体" w:hint="eastAsia"/>
          <w:b/>
          <w:sz w:val="28"/>
          <w:szCs w:val="28"/>
        </w:rPr>
        <w:t>6</w:t>
      </w:r>
      <w:r>
        <w:rPr>
          <w:rFonts w:ascii="宋体" w:hAnsi="宋体" w:hint="eastAsia"/>
          <w:b/>
          <w:sz w:val="28"/>
          <w:szCs w:val="28"/>
        </w:rPr>
        <w:t>日—</w:t>
      </w:r>
      <w:r>
        <w:rPr>
          <w:rFonts w:ascii="宋体" w:hAnsi="宋体" w:hint="eastAsia"/>
          <w:b/>
          <w:sz w:val="28"/>
          <w:szCs w:val="28"/>
        </w:rPr>
        <w:t>5</w:t>
      </w:r>
      <w:r>
        <w:rPr>
          <w:rFonts w:ascii="宋体" w:hAnsi="宋体" w:hint="eastAsia"/>
          <w:b/>
          <w:sz w:val="28"/>
          <w:szCs w:val="28"/>
        </w:rPr>
        <w:t>月</w:t>
      </w:r>
      <w:r>
        <w:rPr>
          <w:rFonts w:ascii="宋体" w:hAnsi="宋体" w:hint="eastAsia"/>
          <w:b/>
          <w:sz w:val="28"/>
          <w:szCs w:val="28"/>
        </w:rPr>
        <w:t>12</w:t>
      </w:r>
      <w:r>
        <w:rPr>
          <w:rFonts w:ascii="宋体" w:hAnsi="宋体" w:hint="eastAsia"/>
          <w:b/>
          <w:sz w:val="28"/>
          <w:szCs w:val="28"/>
        </w:rPr>
        <w:t>日</w:t>
      </w:r>
      <w:r>
        <w:rPr>
          <w:rFonts w:ascii="宋体" w:hAnsi="宋体" w:hint="eastAsia"/>
          <w:b/>
          <w:sz w:val="28"/>
          <w:szCs w:val="28"/>
        </w:rPr>
        <w:t>)</w:t>
      </w:r>
    </w:p>
    <w:p w:rsidR="003C5AB1" w:rsidRDefault="00FE240E">
      <w:pPr>
        <w:spacing w:line="600" w:lineRule="exact"/>
        <w:ind w:firstLineChars="200" w:firstLine="560"/>
        <w:jc w:val="left"/>
        <w:rPr>
          <w:rFonts w:ascii="宋体" w:hAnsi="宋体"/>
          <w:sz w:val="28"/>
          <w:szCs w:val="28"/>
        </w:rPr>
      </w:pPr>
      <w:r>
        <w:rPr>
          <w:rFonts w:ascii="宋体" w:hAnsi="宋体" w:hint="eastAsia"/>
          <w:sz w:val="28"/>
          <w:szCs w:val="28"/>
        </w:rPr>
        <w:t>（</w:t>
      </w:r>
      <w:r>
        <w:rPr>
          <w:rFonts w:ascii="宋体" w:hAnsi="宋体" w:hint="eastAsia"/>
          <w:sz w:val="28"/>
          <w:szCs w:val="28"/>
        </w:rPr>
        <w:t>1</w:t>
      </w:r>
      <w:r>
        <w:rPr>
          <w:rFonts w:ascii="宋体" w:hAnsi="宋体" w:hint="eastAsia"/>
          <w:sz w:val="28"/>
          <w:szCs w:val="28"/>
        </w:rPr>
        <w:t>）确定评价指标，制定评价工作底稿、评价报告内容；</w:t>
      </w:r>
    </w:p>
    <w:p w:rsidR="003C5AB1" w:rsidRDefault="00FE240E">
      <w:pPr>
        <w:spacing w:line="600" w:lineRule="exact"/>
        <w:ind w:firstLineChars="200" w:firstLine="560"/>
        <w:jc w:val="left"/>
        <w:rPr>
          <w:rFonts w:ascii="宋体" w:hAnsi="宋体"/>
          <w:sz w:val="28"/>
          <w:szCs w:val="28"/>
        </w:rPr>
      </w:pPr>
      <w:r>
        <w:rPr>
          <w:rFonts w:ascii="宋体" w:hAnsi="宋体" w:hint="eastAsia"/>
          <w:sz w:val="28"/>
          <w:szCs w:val="28"/>
        </w:rPr>
        <w:t>（</w:t>
      </w:r>
      <w:r>
        <w:rPr>
          <w:rFonts w:ascii="宋体" w:hAnsi="宋体" w:hint="eastAsia"/>
          <w:sz w:val="28"/>
          <w:szCs w:val="28"/>
        </w:rPr>
        <w:t>2</w:t>
      </w:r>
      <w:r>
        <w:rPr>
          <w:rFonts w:ascii="宋体" w:hAnsi="宋体" w:hint="eastAsia"/>
          <w:sz w:val="28"/>
          <w:szCs w:val="28"/>
        </w:rPr>
        <w:t>）制定评价实施方案，确定现场评价时间；</w:t>
      </w:r>
    </w:p>
    <w:p w:rsidR="003C5AB1" w:rsidRDefault="00FE240E">
      <w:pPr>
        <w:spacing w:line="600" w:lineRule="exact"/>
        <w:ind w:firstLineChars="200" w:firstLine="560"/>
        <w:jc w:val="left"/>
        <w:rPr>
          <w:rFonts w:ascii="宋体" w:hAnsi="宋体"/>
          <w:sz w:val="28"/>
          <w:szCs w:val="28"/>
        </w:rPr>
      </w:pPr>
      <w:r>
        <w:rPr>
          <w:rFonts w:ascii="宋体" w:hAnsi="宋体" w:hint="eastAsia"/>
          <w:sz w:val="28"/>
          <w:szCs w:val="28"/>
        </w:rPr>
        <w:t>（</w:t>
      </w:r>
      <w:r>
        <w:rPr>
          <w:rFonts w:ascii="宋体" w:hAnsi="宋体" w:hint="eastAsia"/>
          <w:sz w:val="28"/>
          <w:szCs w:val="28"/>
        </w:rPr>
        <w:t>3</w:t>
      </w:r>
      <w:r>
        <w:rPr>
          <w:rFonts w:ascii="宋体" w:hAnsi="宋体" w:hint="eastAsia"/>
          <w:sz w:val="28"/>
          <w:szCs w:val="28"/>
        </w:rPr>
        <w:t>）确定需要各股室配合的事项；</w:t>
      </w:r>
    </w:p>
    <w:p w:rsidR="003C5AB1" w:rsidRDefault="00FE240E">
      <w:pPr>
        <w:spacing w:line="600" w:lineRule="exact"/>
        <w:ind w:firstLineChars="200" w:firstLine="560"/>
        <w:jc w:val="left"/>
        <w:rPr>
          <w:rFonts w:ascii="宋体" w:hAnsi="宋体"/>
          <w:sz w:val="28"/>
          <w:szCs w:val="28"/>
        </w:rPr>
      </w:pPr>
      <w:r>
        <w:rPr>
          <w:rFonts w:ascii="宋体" w:hAnsi="宋体" w:hint="eastAsia"/>
          <w:sz w:val="28"/>
          <w:szCs w:val="28"/>
        </w:rPr>
        <w:t>（</w:t>
      </w:r>
      <w:r>
        <w:rPr>
          <w:rFonts w:ascii="宋体" w:hAnsi="宋体" w:hint="eastAsia"/>
          <w:sz w:val="28"/>
          <w:szCs w:val="28"/>
        </w:rPr>
        <w:t>4</w:t>
      </w:r>
      <w:r>
        <w:rPr>
          <w:rFonts w:ascii="宋体" w:hAnsi="宋体" w:hint="eastAsia"/>
          <w:sz w:val="28"/>
          <w:szCs w:val="28"/>
        </w:rPr>
        <w:t>）召开评价工作布置会，并对评价相关人员进行培训；</w:t>
      </w:r>
    </w:p>
    <w:p w:rsidR="003C5AB1" w:rsidRDefault="00FE240E">
      <w:pPr>
        <w:spacing w:line="600" w:lineRule="exact"/>
        <w:ind w:firstLineChars="200" w:firstLine="560"/>
        <w:jc w:val="left"/>
        <w:rPr>
          <w:rFonts w:ascii="宋体" w:hAnsi="宋体"/>
          <w:sz w:val="28"/>
          <w:szCs w:val="28"/>
        </w:rPr>
      </w:pPr>
      <w:r>
        <w:rPr>
          <w:rFonts w:ascii="宋体" w:hAnsi="宋体" w:hint="eastAsia"/>
          <w:sz w:val="28"/>
          <w:szCs w:val="28"/>
        </w:rPr>
        <w:t>（</w:t>
      </w:r>
      <w:r>
        <w:rPr>
          <w:rFonts w:ascii="宋体" w:hAnsi="宋体" w:hint="eastAsia"/>
          <w:sz w:val="28"/>
          <w:szCs w:val="28"/>
        </w:rPr>
        <w:t>5</w:t>
      </w:r>
      <w:r>
        <w:rPr>
          <w:rFonts w:ascii="宋体" w:hAnsi="宋体" w:hint="eastAsia"/>
          <w:sz w:val="28"/>
          <w:szCs w:val="28"/>
        </w:rPr>
        <w:t>）了解收集整理绩效自评的相关资料。</w:t>
      </w:r>
    </w:p>
    <w:p w:rsidR="003C5AB1" w:rsidRDefault="00FE240E" w:rsidP="00520195">
      <w:pPr>
        <w:spacing w:line="600" w:lineRule="exact"/>
        <w:ind w:firstLineChars="200" w:firstLine="562"/>
        <w:jc w:val="left"/>
        <w:rPr>
          <w:rFonts w:ascii="宋体" w:hAnsi="宋体"/>
          <w:b/>
          <w:sz w:val="28"/>
          <w:szCs w:val="28"/>
        </w:rPr>
      </w:pPr>
      <w:r>
        <w:rPr>
          <w:rFonts w:ascii="宋体" w:hAnsi="宋体" w:hint="eastAsia"/>
          <w:b/>
          <w:sz w:val="28"/>
          <w:szCs w:val="28"/>
        </w:rPr>
        <w:t>2.</w:t>
      </w:r>
      <w:r>
        <w:rPr>
          <w:rFonts w:ascii="宋体" w:hAnsi="宋体" w:hint="eastAsia"/>
          <w:b/>
          <w:sz w:val="28"/>
          <w:szCs w:val="28"/>
        </w:rPr>
        <w:t>组织实施</w:t>
      </w:r>
      <w:r>
        <w:rPr>
          <w:rFonts w:ascii="宋体" w:hAnsi="宋体" w:hint="eastAsia"/>
          <w:b/>
          <w:sz w:val="28"/>
          <w:szCs w:val="28"/>
        </w:rPr>
        <w:t>(2023</w:t>
      </w:r>
      <w:r>
        <w:rPr>
          <w:rFonts w:ascii="宋体" w:hAnsi="宋体" w:hint="eastAsia"/>
          <w:b/>
          <w:sz w:val="28"/>
          <w:szCs w:val="28"/>
        </w:rPr>
        <w:t>年</w:t>
      </w:r>
      <w:r>
        <w:rPr>
          <w:rFonts w:ascii="宋体" w:hAnsi="宋体" w:hint="eastAsia"/>
          <w:b/>
          <w:sz w:val="28"/>
          <w:szCs w:val="28"/>
        </w:rPr>
        <w:t>5</w:t>
      </w:r>
      <w:r>
        <w:rPr>
          <w:rFonts w:ascii="宋体" w:hAnsi="宋体" w:hint="eastAsia"/>
          <w:b/>
          <w:sz w:val="28"/>
          <w:szCs w:val="28"/>
        </w:rPr>
        <w:t>月</w:t>
      </w:r>
      <w:r>
        <w:rPr>
          <w:rFonts w:ascii="宋体" w:hAnsi="宋体" w:hint="eastAsia"/>
          <w:b/>
          <w:sz w:val="28"/>
          <w:szCs w:val="28"/>
        </w:rPr>
        <w:t>15</w:t>
      </w:r>
      <w:r>
        <w:rPr>
          <w:rFonts w:ascii="宋体" w:hAnsi="宋体" w:hint="eastAsia"/>
          <w:b/>
          <w:sz w:val="28"/>
          <w:szCs w:val="28"/>
        </w:rPr>
        <w:t>日—</w:t>
      </w:r>
      <w:r>
        <w:rPr>
          <w:rFonts w:ascii="宋体" w:hAnsi="宋体" w:hint="eastAsia"/>
          <w:b/>
          <w:sz w:val="28"/>
          <w:szCs w:val="28"/>
        </w:rPr>
        <w:t>5</w:t>
      </w:r>
      <w:r>
        <w:rPr>
          <w:rFonts w:ascii="宋体" w:hAnsi="宋体" w:hint="eastAsia"/>
          <w:b/>
          <w:sz w:val="28"/>
          <w:szCs w:val="28"/>
        </w:rPr>
        <w:t>月</w:t>
      </w:r>
      <w:r>
        <w:rPr>
          <w:rFonts w:ascii="宋体" w:hAnsi="宋体" w:hint="eastAsia"/>
          <w:b/>
          <w:sz w:val="28"/>
          <w:szCs w:val="28"/>
        </w:rPr>
        <w:t>19</w:t>
      </w:r>
      <w:r>
        <w:rPr>
          <w:rFonts w:ascii="宋体" w:hAnsi="宋体" w:hint="eastAsia"/>
          <w:b/>
          <w:sz w:val="28"/>
          <w:szCs w:val="28"/>
        </w:rPr>
        <w:t>日</w:t>
      </w:r>
      <w:r>
        <w:rPr>
          <w:rFonts w:ascii="宋体" w:hAnsi="宋体" w:hint="eastAsia"/>
          <w:b/>
          <w:sz w:val="28"/>
          <w:szCs w:val="28"/>
        </w:rPr>
        <w:t>)</w:t>
      </w:r>
    </w:p>
    <w:p w:rsidR="003C5AB1" w:rsidRDefault="00FE240E">
      <w:pPr>
        <w:spacing w:line="600" w:lineRule="exact"/>
        <w:ind w:firstLineChars="200" w:firstLine="560"/>
        <w:jc w:val="left"/>
        <w:rPr>
          <w:rFonts w:ascii="宋体" w:hAnsi="宋体"/>
          <w:sz w:val="28"/>
          <w:szCs w:val="28"/>
        </w:rPr>
      </w:pPr>
      <w:r>
        <w:rPr>
          <w:rFonts w:ascii="宋体" w:hAnsi="宋体" w:hint="eastAsia"/>
          <w:sz w:val="28"/>
          <w:szCs w:val="28"/>
        </w:rPr>
        <w:t>（</w:t>
      </w:r>
      <w:r>
        <w:rPr>
          <w:rFonts w:ascii="宋体" w:hAnsi="宋体" w:hint="eastAsia"/>
          <w:sz w:val="28"/>
          <w:szCs w:val="28"/>
        </w:rPr>
        <w:t>1</w:t>
      </w:r>
      <w:r>
        <w:rPr>
          <w:rFonts w:ascii="宋体" w:hAnsi="宋体" w:hint="eastAsia"/>
          <w:sz w:val="28"/>
          <w:szCs w:val="28"/>
        </w:rPr>
        <w:t>）填报基础数据表、信息调查表；</w:t>
      </w:r>
    </w:p>
    <w:p w:rsidR="003C5AB1" w:rsidRDefault="00FE240E">
      <w:pPr>
        <w:spacing w:line="600" w:lineRule="exact"/>
        <w:ind w:firstLineChars="200" w:firstLine="560"/>
        <w:jc w:val="left"/>
        <w:rPr>
          <w:rFonts w:ascii="宋体" w:hAnsi="宋体"/>
          <w:sz w:val="28"/>
          <w:szCs w:val="28"/>
        </w:rPr>
      </w:pPr>
      <w:r>
        <w:rPr>
          <w:rFonts w:ascii="宋体" w:hAnsi="宋体" w:hint="eastAsia"/>
          <w:sz w:val="28"/>
          <w:szCs w:val="28"/>
        </w:rPr>
        <w:t>（</w:t>
      </w:r>
      <w:r>
        <w:rPr>
          <w:rFonts w:ascii="宋体" w:hAnsi="宋体" w:hint="eastAsia"/>
          <w:sz w:val="28"/>
          <w:szCs w:val="28"/>
        </w:rPr>
        <w:t>2</w:t>
      </w:r>
      <w:r>
        <w:rPr>
          <w:rFonts w:ascii="宋体" w:hAnsi="宋体" w:hint="eastAsia"/>
          <w:sz w:val="28"/>
          <w:szCs w:val="28"/>
        </w:rPr>
        <w:t>）评价小组收集相关资料；</w:t>
      </w:r>
    </w:p>
    <w:p w:rsidR="003C5AB1" w:rsidRDefault="00FE240E">
      <w:pPr>
        <w:spacing w:line="600" w:lineRule="exact"/>
        <w:ind w:firstLineChars="200" w:firstLine="560"/>
        <w:jc w:val="left"/>
        <w:rPr>
          <w:rFonts w:ascii="宋体" w:hAnsi="宋体"/>
          <w:sz w:val="28"/>
          <w:szCs w:val="28"/>
        </w:rPr>
      </w:pPr>
      <w:r>
        <w:rPr>
          <w:rFonts w:ascii="宋体" w:hAnsi="宋体" w:hint="eastAsia"/>
          <w:sz w:val="28"/>
          <w:szCs w:val="28"/>
        </w:rPr>
        <w:t>（</w:t>
      </w:r>
      <w:r>
        <w:rPr>
          <w:rFonts w:ascii="宋体" w:hAnsi="宋体" w:hint="eastAsia"/>
          <w:sz w:val="28"/>
          <w:szCs w:val="28"/>
        </w:rPr>
        <w:t>3</w:t>
      </w:r>
      <w:r>
        <w:rPr>
          <w:rFonts w:ascii="宋体" w:hAnsi="宋体" w:hint="eastAsia"/>
          <w:sz w:val="28"/>
          <w:szCs w:val="28"/>
        </w:rPr>
        <w:t>）进行实地考评。</w:t>
      </w:r>
    </w:p>
    <w:p w:rsidR="003C5AB1" w:rsidRDefault="00FE240E" w:rsidP="00520195">
      <w:pPr>
        <w:spacing w:line="600" w:lineRule="exact"/>
        <w:ind w:firstLineChars="200" w:firstLine="562"/>
        <w:jc w:val="left"/>
        <w:rPr>
          <w:rFonts w:ascii="宋体" w:hAnsi="宋体"/>
          <w:b/>
          <w:sz w:val="28"/>
          <w:szCs w:val="28"/>
        </w:rPr>
      </w:pPr>
      <w:r>
        <w:rPr>
          <w:rFonts w:ascii="宋体" w:hAnsi="宋体" w:hint="eastAsia"/>
          <w:b/>
          <w:sz w:val="28"/>
          <w:szCs w:val="28"/>
        </w:rPr>
        <w:t>3.</w:t>
      </w:r>
      <w:r>
        <w:rPr>
          <w:rFonts w:ascii="宋体" w:hAnsi="宋体" w:hint="eastAsia"/>
          <w:b/>
          <w:sz w:val="28"/>
          <w:szCs w:val="28"/>
        </w:rPr>
        <w:t>分析评价</w:t>
      </w:r>
      <w:r>
        <w:rPr>
          <w:rFonts w:ascii="宋体" w:hAnsi="宋体" w:hint="eastAsia"/>
          <w:b/>
          <w:sz w:val="28"/>
          <w:szCs w:val="28"/>
        </w:rPr>
        <w:t>(2023</w:t>
      </w:r>
      <w:r>
        <w:rPr>
          <w:rFonts w:ascii="宋体" w:hAnsi="宋体" w:hint="eastAsia"/>
          <w:b/>
          <w:sz w:val="28"/>
          <w:szCs w:val="28"/>
        </w:rPr>
        <w:t>年</w:t>
      </w:r>
      <w:r>
        <w:rPr>
          <w:rFonts w:ascii="宋体" w:hAnsi="宋体" w:hint="eastAsia"/>
          <w:b/>
          <w:sz w:val="28"/>
          <w:szCs w:val="28"/>
        </w:rPr>
        <w:t>5</w:t>
      </w:r>
      <w:r>
        <w:rPr>
          <w:rFonts w:ascii="宋体" w:hAnsi="宋体" w:hint="eastAsia"/>
          <w:b/>
          <w:sz w:val="28"/>
          <w:szCs w:val="28"/>
        </w:rPr>
        <w:t>月</w:t>
      </w:r>
      <w:r>
        <w:rPr>
          <w:rFonts w:ascii="宋体" w:hAnsi="宋体" w:hint="eastAsia"/>
          <w:b/>
          <w:sz w:val="28"/>
          <w:szCs w:val="28"/>
        </w:rPr>
        <w:t>22</w:t>
      </w:r>
      <w:r>
        <w:rPr>
          <w:rFonts w:ascii="宋体" w:hAnsi="宋体" w:hint="eastAsia"/>
          <w:b/>
          <w:sz w:val="28"/>
          <w:szCs w:val="28"/>
        </w:rPr>
        <w:t>日—</w:t>
      </w:r>
      <w:r>
        <w:rPr>
          <w:rFonts w:ascii="宋体" w:hAnsi="宋体" w:hint="eastAsia"/>
          <w:b/>
          <w:sz w:val="28"/>
          <w:szCs w:val="28"/>
        </w:rPr>
        <w:t>5</w:t>
      </w:r>
      <w:r>
        <w:rPr>
          <w:rFonts w:ascii="宋体" w:hAnsi="宋体" w:hint="eastAsia"/>
          <w:b/>
          <w:sz w:val="28"/>
          <w:szCs w:val="28"/>
        </w:rPr>
        <w:t>月</w:t>
      </w:r>
      <w:r>
        <w:rPr>
          <w:rFonts w:ascii="宋体" w:hAnsi="宋体" w:hint="eastAsia"/>
          <w:b/>
          <w:sz w:val="28"/>
          <w:szCs w:val="28"/>
        </w:rPr>
        <w:t>26</w:t>
      </w:r>
      <w:r>
        <w:rPr>
          <w:rFonts w:ascii="宋体" w:hAnsi="宋体" w:hint="eastAsia"/>
          <w:b/>
          <w:sz w:val="28"/>
          <w:szCs w:val="28"/>
        </w:rPr>
        <w:t>日</w:t>
      </w:r>
      <w:r>
        <w:rPr>
          <w:rFonts w:ascii="宋体" w:hAnsi="宋体" w:hint="eastAsia"/>
          <w:b/>
          <w:sz w:val="28"/>
          <w:szCs w:val="28"/>
        </w:rPr>
        <w:t>)</w:t>
      </w:r>
    </w:p>
    <w:p w:rsidR="003C5AB1" w:rsidRDefault="00FE240E">
      <w:pPr>
        <w:spacing w:line="600" w:lineRule="exact"/>
        <w:ind w:firstLineChars="200" w:firstLine="560"/>
        <w:jc w:val="left"/>
        <w:rPr>
          <w:rFonts w:ascii="宋体" w:hAnsi="宋体"/>
          <w:sz w:val="28"/>
          <w:szCs w:val="28"/>
        </w:rPr>
      </w:pPr>
      <w:r>
        <w:rPr>
          <w:rFonts w:ascii="宋体" w:hAnsi="宋体" w:hint="eastAsia"/>
          <w:sz w:val="28"/>
          <w:szCs w:val="28"/>
        </w:rPr>
        <w:t>（</w:t>
      </w:r>
      <w:r>
        <w:rPr>
          <w:rFonts w:ascii="宋体" w:hAnsi="宋体" w:hint="eastAsia"/>
          <w:sz w:val="28"/>
          <w:szCs w:val="28"/>
        </w:rPr>
        <w:t>1</w:t>
      </w:r>
      <w:r>
        <w:rPr>
          <w:rFonts w:ascii="宋体" w:hAnsi="宋体" w:hint="eastAsia"/>
          <w:sz w:val="28"/>
          <w:szCs w:val="28"/>
        </w:rPr>
        <w:t>）评价小组根据有关规定，整理、综合分析项目相关信息；</w:t>
      </w:r>
    </w:p>
    <w:p w:rsidR="003C5AB1" w:rsidRDefault="00FE240E">
      <w:pPr>
        <w:spacing w:line="600" w:lineRule="exact"/>
        <w:ind w:firstLineChars="200" w:firstLine="560"/>
        <w:jc w:val="left"/>
        <w:rPr>
          <w:rFonts w:ascii="宋体" w:hAnsi="宋体"/>
          <w:sz w:val="28"/>
          <w:szCs w:val="28"/>
        </w:rPr>
      </w:pPr>
      <w:r>
        <w:rPr>
          <w:rFonts w:ascii="宋体" w:hAnsi="宋体" w:hint="eastAsia"/>
          <w:sz w:val="28"/>
          <w:szCs w:val="28"/>
        </w:rPr>
        <w:t>（</w:t>
      </w:r>
      <w:r>
        <w:rPr>
          <w:rFonts w:ascii="宋体" w:hAnsi="宋体" w:hint="eastAsia"/>
          <w:sz w:val="28"/>
          <w:szCs w:val="28"/>
        </w:rPr>
        <w:t>2</w:t>
      </w:r>
      <w:r>
        <w:rPr>
          <w:rFonts w:ascii="宋体" w:hAnsi="宋体" w:hint="eastAsia"/>
          <w:sz w:val="28"/>
          <w:szCs w:val="28"/>
        </w:rPr>
        <w:t>）评价小组根据相关资料撰写绩效评价报告；</w:t>
      </w:r>
    </w:p>
    <w:p w:rsidR="003C5AB1" w:rsidRDefault="00FE240E">
      <w:pPr>
        <w:spacing w:line="600" w:lineRule="exact"/>
        <w:ind w:firstLineChars="200" w:firstLine="560"/>
        <w:jc w:val="left"/>
        <w:rPr>
          <w:rFonts w:ascii="宋体" w:hAnsi="宋体"/>
          <w:sz w:val="28"/>
          <w:szCs w:val="28"/>
        </w:rPr>
      </w:pPr>
      <w:r>
        <w:rPr>
          <w:rFonts w:ascii="宋体" w:hAnsi="宋体" w:hint="eastAsia"/>
          <w:sz w:val="28"/>
          <w:szCs w:val="28"/>
        </w:rPr>
        <w:t>（</w:t>
      </w:r>
      <w:r>
        <w:rPr>
          <w:rFonts w:ascii="宋体" w:hAnsi="宋体" w:hint="eastAsia"/>
          <w:sz w:val="28"/>
          <w:szCs w:val="28"/>
        </w:rPr>
        <w:t>3</w:t>
      </w:r>
      <w:r>
        <w:rPr>
          <w:rFonts w:ascii="宋体" w:hAnsi="宋体" w:hint="eastAsia"/>
          <w:sz w:val="28"/>
          <w:szCs w:val="28"/>
        </w:rPr>
        <w:t>）就初步结果和评价报告初稿与相关方面进行沟通；</w:t>
      </w:r>
    </w:p>
    <w:p w:rsidR="003C5AB1" w:rsidRDefault="00FE240E">
      <w:pPr>
        <w:spacing w:line="600" w:lineRule="exact"/>
        <w:ind w:firstLineChars="200" w:firstLine="560"/>
        <w:jc w:val="left"/>
        <w:rPr>
          <w:rFonts w:ascii="宋体" w:hAnsi="宋体"/>
          <w:sz w:val="28"/>
          <w:szCs w:val="28"/>
        </w:rPr>
      </w:pPr>
      <w:r>
        <w:rPr>
          <w:rFonts w:ascii="宋体" w:hAnsi="宋体" w:hint="eastAsia"/>
          <w:sz w:val="28"/>
          <w:szCs w:val="28"/>
        </w:rPr>
        <w:t>（</w:t>
      </w:r>
      <w:r>
        <w:rPr>
          <w:rFonts w:ascii="宋体" w:hAnsi="宋体" w:hint="eastAsia"/>
          <w:sz w:val="28"/>
          <w:szCs w:val="28"/>
        </w:rPr>
        <w:t>4</w:t>
      </w:r>
      <w:r>
        <w:rPr>
          <w:rFonts w:ascii="宋体" w:hAnsi="宋体" w:hint="eastAsia"/>
          <w:sz w:val="28"/>
          <w:szCs w:val="28"/>
        </w:rPr>
        <w:t>）提交正式绩效评价报告。</w:t>
      </w:r>
    </w:p>
    <w:p w:rsidR="003C5AB1" w:rsidRDefault="00FE240E" w:rsidP="00520195">
      <w:pPr>
        <w:spacing w:line="600" w:lineRule="exact"/>
        <w:ind w:firstLineChars="200" w:firstLine="562"/>
        <w:jc w:val="left"/>
        <w:rPr>
          <w:rFonts w:ascii="宋体" w:hAnsi="宋体"/>
          <w:b/>
          <w:sz w:val="28"/>
          <w:szCs w:val="28"/>
        </w:rPr>
      </w:pPr>
      <w:r>
        <w:rPr>
          <w:rFonts w:ascii="宋体" w:hAnsi="宋体" w:hint="eastAsia"/>
          <w:b/>
          <w:sz w:val="28"/>
          <w:szCs w:val="28"/>
        </w:rPr>
        <w:t>（二）部门自评情况</w:t>
      </w:r>
    </w:p>
    <w:p w:rsidR="003C5AB1" w:rsidRDefault="00FE240E">
      <w:pPr>
        <w:spacing w:line="600" w:lineRule="exact"/>
        <w:ind w:firstLineChars="200" w:firstLine="560"/>
        <w:rPr>
          <w:rFonts w:ascii="宋体" w:hAnsi="宋体"/>
          <w:sz w:val="28"/>
          <w:szCs w:val="28"/>
        </w:rPr>
      </w:pPr>
      <w:r>
        <w:rPr>
          <w:rFonts w:ascii="宋体" w:hAnsi="宋体" w:hint="eastAsia"/>
          <w:sz w:val="28"/>
          <w:szCs w:val="28"/>
        </w:rPr>
        <w:t>在自评过程中，我们结合本部门的实际情况，实施了资料审阅、帐务核实、现场查勘、抽查支付记录、询间、分析计算等必要的评价程</w:t>
      </w:r>
      <w:r>
        <w:rPr>
          <w:rFonts w:ascii="宋体" w:hAnsi="宋体" w:hint="eastAsia"/>
          <w:sz w:val="28"/>
          <w:szCs w:val="28"/>
        </w:rPr>
        <w:t>序，通过对绩效目标与绩效结果进行比较，综合分析评价绩效目标完成情况，自评工作业已完成。根据部门整体支出绩效评价体系自评得分</w:t>
      </w:r>
      <w:r>
        <w:rPr>
          <w:rFonts w:ascii="宋体" w:hAnsi="宋体" w:hint="eastAsia"/>
          <w:sz w:val="28"/>
          <w:szCs w:val="28"/>
        </w:rPr>
        <w:t>97</w:t>
      </w:r>
      <w:r>
        <w:rPr>
          <w:rFonts w:ascii="宋体" w:hAnsi="宋体" w:hint="eastAsia"/>
          <w:sz w:val="28"/>
          <w:szCs w:val="28"/>
        </w:rPr>
        <w:t>分，等次为优。</w:t>
      </w:r>
    </w:p>
    <w:p w:rsidR="003C5AB1" w:rsidRDefault="00FE240E" w:rsidP="00520195">
      <w:pPr>
        <w:spacing w:line="600" w:lineRule="exact"/>
        <w:ind w:firstLineChars="200" w:firstLine="562"/>
        <w:jc w:val="left"/>
        <w:rPr>
          <w:rFonts w:ascii="宋体" w:hAnsi="宋体"/>
          <w:b/>
          <w:sz w:val="28"/>
          <w:szCs w:val="28"/>
        </w:rPr>
      </w:pPr>
      <w:r>
        <w:rPr>
          <w:rFonts w:ascii="宋体" w:hAnsi="宋体" w:hint="eastAsia"/>
          <w:b/>
          <w:sz w:val="28"/>
          <w:szCs w:val="28"/>
        </w:rPr>
        <w:lastRenderedPageBreak/>
        <w:t>四、部门整体支出绩效情况</w:t>
      </w:r>
    </w:p>
    <w:p w:rsidR="003C5AB1" w:rsidRDefault="00FE240E">
      <w:pPr>
        <w:spacing w:line="600" w:lineRule="exact"/>
        <w:ind w:firstLineChars="200" w:firstLine="560"/>
        <w:jc w:val="left"/>
        <w:rPr>
          <w:rFonts w:ascii="宋体" w:hAnsi="宋体"/>
          <w:sz w:val="28"/>
          <w:szCs w:val="28"/>
        </w:rPr>
      </w:pPr>
      <w:r>
        <w:rPr>
          <w:rFonts w:ascii="宋体" w:hAnsi="宋体" w:hint="eastAsia"/>
          <w:sz w:val="28"/>
          <w:szCs w:val="28"/>
        </w:rPr>
        <w:t>2022</w:t>
      </w:r>
      <w:r>
        <w:rPr>
          <w:rFonts w:ascii="宋体" w:hAnsi="宋体" w:hint="eastAsia"/>
          <w:sz w:val="28"/>
          <w:szCs w:val="28"/>
        </w:rPr>
        <w:t>年，在县委县政府的有力领导下，围绕县委“三提一领”战略布局，着眼服务县域经济社会发展，克服新冠疫情、减税降费政策和经济下行等多重因素影响，切实加强和规范收入征管，集中财力保“三保”，实现了财政运行总体平稳的既定目标</w:t>
      </w:r>
      <w:r>
        <w:rPr>
          <w:rFonts w:ascii="宋体" w:hAnsi="宋体"/>
          <w:sz w:val="28"/>
          <w:szCs w:val="28"/>
        </w:rPr>
        <w:t>。</w:t>
      </w:r>
    </w:p>
    <w:p w:rsidR="003C5AB1" w:rsidRDefault="00FE240E">
      <w:pPr>
        <w:spacing w:line="600" w:lineRule="exact"/>
        <w:ind w:firstLineChars="200" w:firstLine="560"/>
        <w:jc w:val="left"/>
        <w:rPr>
          <w:rFonts w:ascii="宋体" w:hAnsi="宋体"/>
          <w:sz w:val="28"/>
          <w:szCs w:val="28"/>
        </w:rPr>
      </w:pPr>
      <w:r>
        <w:rPr>
          <w:rFonts w:ascii="宋体" w:hAnsi="宋体" w:hint="eastAsia"/>
          <w:sz w:val="28"/>
          <w:szCs w:val="28"/>
        </w:rPr>
        <w:t>（一）着力推进财源建设。</w:t>
      </w:r>
    </w:p>
    <w:p w:rsidR="003C5AB1" w:rsidRDefault="00FE240E">
      <w:pPr>
        <w:spacing w:line="560" w:lineRule="exact"/>
        <w:ind w:firstLineChars="200" w:firstLine="560"/>
        <w:jc w:val="left"/>
        <w:rPr>
          <w:rFonts w:ascii="宋体" w:hAnsi="宋体"/>
          <w:sz w:val="28"/>
          <w:szCs w:val="28"/>
        </w:rPr>
      </w:pPr>
      <w:r>
        <w:rPr>
          <w:rFonts w:ascii="宋体" w:hAnsi="宋体" w:hint="eastAsia"/>
          <w:sz w:val="28"/>
          <w:szCs w:val="28"/>
        </w:rPr>
        <w:t>全面贯彻落实积极财政政策，</w:t>
      </w:r>
      <w:r>
        <w:rPr>
          <w:rFonts w:ascii="宋体" w:hAnsi="宋体"/>
          <w:sz w:val="28"/>
          <w:szCs w:val="28"/>
        </w:rPr>
        <w:t>以</w:t>
      </w:r>
      <w:r>
        <w:rPr>
          <w:rFonts w:ascii="宋体" w:hAnsi="宋体"/>
          <w:sz w:val="28"/>
          <w:szCs w:val="28"/>
        </w:rPr>
        <w:t>“</w:t>
      </w:r>
      <w:r>
        <w:rPr>
          <w:rFonts w:ascii="宋体" w:hAnsi="宋体"/>
          <w:sz w:val="28"/>
          <w:szCs w:val="28"/>
        </w:rPr>
        <w:t>百十亿</w:t>
      </w:r>
      <w:r>
        <w:rPr>
          <w:rFonts w:ascii="宋体" w:hAnsi="宋体"/>
          <w:sz w:val="28"/>
          <w:szCs w:val="28"/>
        </w:rPr>
        <w:t>”</w:t>
      </w:r>
      <w:r>
        <w:rPr>
          <w:rFonts w:ascii="宋体" w:hAnsi="宋体"/>
          <w:sz w:val="28"/>
          <w:szCs w:val="28"/>
        </w:rPr>
        <w:t>工程为抓手，</w:t>
      </w:r>
      <w:r>
        <w:rPr>
          <w:rFonts w:ascii="宋体" w:hAnsi="宋体" w:hint="eastAsia"/>
          <w:sz w:val="28"/>
          <w:szCs w:val="28"/>
        </w:rPr>
        <w:t>紧紧围绕服务“三高四新”战略，</w:t>
      </w:r>
      <w:r>
        <w:rPr>
          <w:rFonts w:ascii="宋体" w:hAnsi="宋体"/>
          <w:sz w:val="28"/>
          <w:szCs w:val="28"/>
        </w:rPr>
        <w:t>将税收贡献融入产业政策制定全过程，切实贯彻</w:t>
      </w:r>
      <w:r>
        <w:rPr>
          <w:rFonts w:ascii="宋体" w:hAnsi="宋体"/>
          <w:sz w:val="28"/>
          <w:szCs w:val="28"/>
        </w:rPr>
        <w:t>“</w:t>
      </w:r>
      <w:r>
        <w:rPr>
          <w:rFonts w:ascii="宋体" w:hAnsi="宋体"/>
          <w:sz w:val="28"/>
          <w:szCs w:val="28"/>
        </w:rPr>
        <w:t>以财税看发展、量贡献以支持</w:t>
      </w:r>
      <w:r>
        <w:rPr>
          <w:rFonts w:ascii="宋体" w:hAnsi="宋体"/>
          <w:sz w:val="28"/>
          <w:szCs w:val="28"/>
        </w:rPr>
        <w:t>”</w:t>
      </w:r>
      <w:r>
        <w:rPr>
          <w:rFonts w:ascii="宋体" w:hAnsi="宋体"/>
          <w:sz w:val="28"/>
          <w:szCs w:val="28"/>
        </w:rPr>
        <w:t>理念</w:t>
      </w:r>
      <w:r>
        <w:rPr>
          <w:rFonts w:ascii="宋体" w:hAnsi="宋体" w:hint="eastAsia"/>
          <w:sz w:val="28"/>
          <w:szCs w:val="28"/>
        </w:rPr>
        <w:t>。搭建财税综合信息平台，建立了单位数据报送机制，实现对财源重点业务的分析监测预警，增强财政税收风险控制，提高税收征管水平。</w:t>
      </w:r>
      <w:r>
        <w:rPr>
          <w:rFonts w:ascii="宋体" w:hAnsi="宋体" w:hint="eastAsia"/>
          <w:sz w:val="28"/>
          <w:szCs w:val="28"/>
        </w:rPr>
        <w:t>2022</w:t>
      </w:r>
      <w:r>
        <w:rPr>
          <w:rFonts w:ascii="宋体" w:hAnsi="宋体" w:hint="eastAsia"/>
          <w:sz w:val="28"/>
          <w:szCs w:val="28"/>
        </w:rPr>
        <w:t>年纳税超过</w:t>
      </w:r>
      <w:r>
        <w:rPr>
          <w:rFonts w:ascii="宋体" w:hAnsi="宋体" w:hint="eastAsia"/>
          <w:sz w:val="28"/>
          <w:szCs w:val="28"/>
        </w:rPr>
        <w:t>500</w:t>
      </w:r>
      <w:r>
        <w:rPr>
          <w:rFonts w:ascii="宋体" w:hAnsi="宋体" w:hint="eastAsia"/>
          <w:sz w:val="28"/>
          <w:szCs w:val="28"/>
        </w:rPr>
        <w:t>万元的企业，全县共有</w:t>
      </w:r>
      <w:r>
        <w:rPr>
          <w:rFonts w:ascii="宋体" w:hAnsi="宋体" w:hint="eastAsia"/>
          <w:sz w:val="28"/>
          <w:szCs w:val="28"/>
        </w:rPr>
        <w:t>62</w:t>
      </w:r>
      <w:r>
        <w:rPr>
          <w:rFonts w:ascii="宋体" w:hAnsi="宋体" w:hint="eastAsia"/>
          <w:sz w:val="28"/>
          <w:szCs w:val="28"/>
        </w:rPr>
        <w:t>家。</w:t>
      </w:r>
    </w:p>
    <w:p w:rsidR="003C5AB1" w:rsidRDefault="00FE240E">
      <w:pPr>
        <w:spacing w:line="560" w:lineRule="exact"/>
        <w:ind w:firstLineChars="200" w:firstLine="560"/>
        <w:jc w:val="left"/>
        <w:rPr>
          <w:rFonts w:ascii="宋体" w:hAnsi="宋体"/>
          <w:sz w:val="28"/>
          <w:szCs w:val="28"/>
        </w:rPr>
      </w:pPr>
      <w:r>
        <w:rPr>
          <w:rFonts w:ascii="宋体" w:hAnsi="宋体" w:hint="eastAsia"/>
          <w:sz w:val="28"/>
          <w:szCs w:val="28"/>
        </w:rPr>
        <w:t>（二）全面强化收支管理。</w:t>
      </w:r>
    </w:p>
    <w:p w:rsidR="003C5AB1" w:rsidRDefault="00FE240E">
      <w:pPr>
        <w:spacing w:line="560" w:lineRule="exact"/>
        <w:ind w:firstLineChars="200" w:firstLine="560"/>
        <w:jc w:val="left"/>
        <w:rPr>
          <w:rFonts w:ascii="宋体" w:hAnsi="宋体"/>
          <w:sz w:val="28"/>
          <w:szCs w:val="28"/>
        </w:rPr>
      </w:pPr>
      <w:r>
        <w:rPr>
          <w:rFonts w:ascii="宋体" w:hAnsi="宋体" w:hint="eastAsia"/>
          <w:sz w:val="28"/>
          <w:szCs w:val="28"/>
        </w:rPr>
        <w:t>积极向上争取资金，紧盯中央和省重大政策资金投入方向，积极对接争取项目资金，全年争取专项资金、一般性转移支付等</w:t>
      </w:r>
      <w:r>
        <w:rPr>
          <w:rFonts w:ascii="宋体" w:hAnsi="宋体" w:hint="eastAsia"/>
          <w:sz w:val="28"/>
          <w:szCs w:val="28"/>
        </w:rPr>
        <w:t>39.42</w:t>
      </w:r>
      <w:r>
        <w:rPr>
          <w:rFonts w:ascii="宋体" w:hAnsi="宋体" w:hint="eastAsia"/>
          <w:sz w:val="28"/>
          <w:szCs w:val="28"/>
        </w:rPr>
        <w:t>亿元，同比增加</w:t>
      </w:r>
      <w:r>
        <w:rPr>
          <w:rFonts w:ascii="宋体" w:hAnsi="宋体" w:hint="eastAsia"/>
          <w:sz w:val="28"/>
          <w:szCs w:val="28"/>
        </w:rPr>
        <w:t>4.47</w:t>
      </w:r>
      <w:r>
        <w:rPr>
          <w:rFonts w:ascii="宋体" w:hAnsi="宋体" w:hint="eastAsia"/>
          <w:sz w:val="28"/>
          <w:szCs w:val="28"/>
        </w:rPr>
        <w:t>亿元。合理调度财政资金，按月“以收定支”，优先“保工资、保运转、保基本民生”有序调度支出，全年</w:t>
      </w:r>
      <w:r>
        <w:rPr>
          <w:rFonts w:ascii="宋体" w:hAnsi="宋体" w:hint="eastAsia"/>
          <w:sz w:val="28"/>
          <w:szCs w:val="28"/>
        </w:rPr>
        <w:t>“三保”支出</w:t>
      </w:r>
      <w:r>
        <w:rPr>
          <w:rFonts w:ascii="宋体" w:hAnsi="宋体" w:hint="eastAsia"/>
          <w:sz w:val="28"/>
          <w:szCs w:val="28"/>
        </w:rPr>
        <w:t>30.16</w:t>
      </w:r>
      <w:r>
        <w:rPr>
          <w:rFonts w:ascii="宋体" w:hAnsi="宋体" w:hint="eastAsia"/>
          <w:sz w:val="28"/>
          <w:szCs w:val="28"/>
        </w:rPr>
        <w:t>亿元。</w:t>
      </w:r>
    </w:p>
    <w:p w:rsidR="003C5AB1" w:rsidRDefault="00FE240E">
      <w:pPr>
        <w:spacing w:line="560" w:lineRule="exact"/>
        <w:ind w:firstLineChars="200" w:firstLine="560"/>
        <w:jc w:val="left"/>
        <w:rPr>
          <w:rFonts w:ascii="宋体" w:hAnsi="宋体"/>
          <w:sz w:val="28"/>
          <w:szCs w:val="28"/>
        </w:rPr>
      </w:pPr>
      <w:r>
        <w:rPr>
          <w:rFonts w:ascii="宋体" w:hAnsi="宋体" w:hint="eastAsia"/>
          <w:sz w:val="28"/>
          <w:szCs w:val="28"/>
        </w:rPr>
        <w:t>（三）聚焦服务经济发展。</w:t>
      </w:r>
    </w:p>
    <w:p w:rsidR="003C5AB1" w:rsidRDefault="00FE240E">
      <w:pPr>
        <w:spacing w:line="560" w:lineRule="exact"/>
        <w:ind w:firstLineChars="200" w:firstLine="560"/>
        <w:jc w:val="left"/>
        <w:rPr>
          <w:rFonts w:ascii="宋体" w:hAnsi="宋体"/>
          <w:sz w:val="28"/>
          <w:szCs w:val="28"/>
        </w:rPr>
      </w:pPr>
      <w:r>
        <w:rPr>
          <w:rFonts w:ascii="宋体" w:hAnsi="宋体" w:hint="eastAsia"/>
          <w:sz w:val="28"/>
          <w:szCs w:val="28"/>
        </w:rPr>
        <w:t>贯彻落实国家减税降费政策，全县新增退税、减税、缓税共计</w:t>
      </w:r>
      <w:r>
        <w:rPr>
          <w:rFonts w:ascii="宋体" w:hAnsi="宋体" w:hint="eastAsia"/>
          <w:sz w:val="28"/>
          <w:szCs w:val="28"/>
        </w:rPr>
        <w:t>5.78</w:t>
      </w:r>
      <w:r>
        <w:rPr>
          <w:rFonts w:ascii="宋体" w:hAnsi="宋体" w:hint="eastAsia"/>
          <w:sz w:val="28"/>
          <w:szCs w:val="28"/>
        </w:rPr>
        <w:t>亿元，其中增值税留抵退税</w:t>
      </w:r>
      <w:r>
        <w:rPr>
          <w:rFonts w:ascii="宋体" w:hAnsi="宋体" w:hint="eastAsia"/>
          <w:sz w:val="28"/>
          <w:szCs w:val="28"/>
        </w:rPr>
        <w:t>3.13</w:t>
      </w:r>
      <w:r>
        <w:rPr>
          <w:rFonts w:ascii="宋体" w:hAnsi="宋体" w:hint="eastAsia"/>
          <w:sz w:val="28"/>
          <w:szCs w:val="28"/>
        </w:rPr>
        <w:t>亿元、缓缴税费</w:t>
      </w:r>
      <w:r>
        <w:rPr>
          <w:rFonts w:ascii="宋体" w:hAnsi="宋体" w:hint="eastAsia"/>
          <w:sz w:val="28"/>
          <w:szCs w:val="28"/>
        </w:rPr>
        <w:t>1.65</w:t>
      </w:r>
      <w:r>
        <w:rPr>
          <w:rFonts w:ascii="宋体" w:hAnsi="宋体" w:hint="eastAsia"/>
          <w:sz w:val="28"/>
          <w:szCs w:val="28"/>
        </w:rPr>
        <w:t>亿元、其他政策性减免税额</w:t>
      </w:r>
      <w:r>
        <w:rPr>
          <w:rFonts w:ascii="宋体" w:hAnsi="宋体" w:hint="eastAsia"/>
          <w:sz w:val="28"/>
          <w:szCs w:val="28"/>
        </w:rPr>
        <w:t>1</w:t>
      </w:r>
      <w:r>
        <w:rPr>
          <w:rFonts w:ascii="宋体" w:hAnsi="宋体" w:hint="eastAsia"/>
          <w:sz w:val="28"/>
          <w:szCs w:val="28"/>
        </w:rPr>
        <w:t>亿元。缓解企业融资难问题，为中小微企业提供融资担保累计规模</w:t>
      </w:r>
      <w:r>
        <w:rPr>
          <w:rFonts w:ascii="宋体" w:hAnsi="宋体" w:hint="eastAsia"/>
          <w:sz w:val="28"/>
          <w:szCs w:val="28"/>
        </w:rPr>
        <w:t>3.82</w:t>
      </w:r>
      <w:r>
        <w:rPr>
          <w:rFonts w:ascii="宋体" w:hAnsi="宋体" w:hint="eastAsia"/>
          <w:sz w:val="28"/>
          <w:szCs w:val="28"/>
        </w:rPr>
        <w:t>亿元，为农业新型主体提供融资担保累计</w:t>
      </w:r>
      <w:r>
        <w:rPr>
          <w:rFonts w:ascii="宋体" w:hAnsi="宋体" w:hint="eastAsia"/>
          <w:sz w:val="28"/>
          <w:szCs w:val="28"/>
        </w:rPr>
        <w:t>3.41</w:t>
      </w:r>
      <w:r>
        <w:rPr>
          <w:rFonts w:ascii="宋体" w:hAnsi="宋体" w:hint="eastAsia"/>
          <w:sz w:val="28"/>
          <w:szCs w:val="28"/>
        </w:rPr>
        <w:t>亿元，提供创业担保贷款新增</w:t>
      </w:r>
      <w:r>
        <w:rPr>
          <w:rFonts w:ascii="宋体" w:hAnsi="宋体" w:hint="eastAsia"/>
          <w:sz w:val="28"/>
          <w:szCs w:val="28"/>
        </w:rPr>
        <w:t>0.18</w:t>
      </w:r>
      <w:r>
        <w:rPr>
          <w:rFonts w:ascii="宋体" w:hAnsi="宋体" w:hint="eastAsia"/>
          <w:sz w:val="28"/>
          <w:szCs w:val="28"/>
        </w:rPr>
        <w:t>亿元。激发中小微企业主体活力，面向中小企业实施政府采购达到</w:t>
      </w:r>
      <w:r>
        <w:rPr>
          <w:rFonts w:ascii="宋体" w:hAnsi="宋体" w:hint="eastAsia"/>
          <w:sz w:val="28"/>
          <w:szCs w:val="28"/>
        </w:rPr>
        <w:t>0.8</w:t>
      </w:r>
      <w:r>
        <w:rPr>
          <w:rFonts w:ascii="宋体" w:hAnsi="宋体" w:hint="eastAsia"/>
          <w:sz w:val="28"/>
          <w:szCs w:val="28"/>
        </w:rPr>
        <w:t>亿元。通过直达资金监控系统，盯牢盯紧直达资金分配、拨付和使用环节，确保了直达资金</w:t>
      </w:r>
      <w:r>
        <w:rPr>
          <w:rFonts w:ascii="宋体" w:hAnsi="宋体" w:hint="eastAsia"/>
          <w:sz w:val="28"/>
          <w:szCs w:val="28"/>
        </w:rPr>
        <w:t>15.38</w:t>
      </w:r>
      <w:r>
        <w:rPr>
          <w:rFonts w:ascii="宋体" w:hAnsi="宋体" w:hint="eastAsia"/>
          <w:sz w:val="28"/>
          <w:szCs w:val="28"/>
        </w:rPr>
        <w:t>亿元直达基层、惠</w:t>
      </w:r>
      <w:r>
        <w:rPr>
          <w:rFonts w:ascii="宋体" w:hAnsi="宋体" w:hint="eastAsia"/>
          <w:sz w:val="28"/>
          <w:szCs w:val="28"/>
        </w:rPr>
        <w:t>企利民。</w:t>
      </w:r>
    </w:p>
    <w:p w:rsidR="003C5AB1" w:rsidRDefault="00FE240E">
      <w:pPr>
        <w:spacing w:line="560" w:lineRule="exact"/>
        <w:ind w:firstLineChars="200" w:firstLine="560"/>
        <w:jc w:val="left"/>
        <w:rPr>
          <w:rFonts w:ascii="宋体" w:hAnsi="宋体"/>
          <w:sz w:val="28"/>
          <w:szCs w:val="28"/>
        </w:rPr>
      </w:pPr>
      <w:r>
        <w:rPr>
          <w:rFonts w:ascii="宋体" w:hAnsi="宋体" w:hint="eastAsia"/>
          <w:sz w:val="28"/>
          <w:szCs w:val="28"/>
        </w:rPr>
        <w:t>（四）持续深化财政改革。</w:t>
      </w:r>
    </w:p>
    <w:p w:rsidR="003C5AB1" w:rsidRDefault="00FE240E">
      <w:pPr>
        <w:spacing w:line="560" w:lineRule="exact"/>
        <w:ind w:firstLineChars="200" w:firstLine="560"/>
        <w:jc w:val="left"/>
        <w:rPr>
          <w:rFonts w:ascii="宋体" w:hAnsi="宋体"/>
          <w:sz w:val="28"/>
          <w:szCs w:val="28"/>
        </w:rPr>
      </w:pPr>
      <w:r>
        <w:rPr>
          <w:rFonts w:ascii="宋体" w:hAnsi="宋体" w:hint="eastAsia"/>
          <w:sz w:val="28"/>
          <w:szCs w:val="28"/>
        </w:rPr>
        <w:t>纵深推进预算管理一体化建设，实现了财政资金项目库、预算编制、预算执行、绩效管理等全生命周期管理和动态监控。完善预决算公开机制，紧密结合上级考核要求，压实部门责任，加强预决算公开政策指导和监督检查，大力推动预决算公开，成效明显，全省排名得到大幅提升。积极构建财政监督新格局，清查单位闲置资金，清</w:t>
      </w:r>
      <w:r>
        <w:rPr>
          <w:rFonts w:ascii="宋体" w:hAnsi="宋体" w:hint="eastAsia"/>
          <w:sz w:val="28"/>
          <w:szCs w:val="28"/>
        </w:rPr>
        <w:lastRenderedPageBreak/>
        <w:t>理收回结余指标</w:t>
      </w:r>
      <w:r>
        <w:rPr>
          <w:rFonts w:ascii="宋体" w:hAnsi="宋体" w:hint="eastAsia"/>
          <w:sz w:val="28"/>
          <w:szCs w:val="28"/>
        </w:rPr>
        <w:t>2.39</w:t>
      </w:r>
      <w:r>
        <w:rPr>
          <w:rFonts w:ascii="宋体" w:hAnsi="宋体" w:hint="eastAsia"/>
          <w:sz w:val="28"/>
          <w:szCs w:val="28"/>
        </w:rPr>
        <w:t>亿元。深入开展“一卡通”领域专项治理工作，确保及时准确发放惠民惠农财政补贴资金</w:t>
      </w:r>
      <w:r>
        <w:rPr>
          <w:rFonts w:ascii="宋体" w:hAnsi="宋体" w:hint="eastAsia"/>
          <w:sz w:val="28"/>
          <w:szCs w:val="28"/>
        </w:rPr>
        <w:t>6.15</w:t>
      </w:r>
      <w:r>
        <w:rPr>
          <w:rFonts w:ascii="宋体" w:hAnsi="宋体" w:hint="eastAsia"/>
          <w:sz w:val="28"/>
          <w:szCs w:val="28"/>
        </w:rPr>
        <w:t>亿元。大力推广使用“电子卖场”，完善政府采购内部控制制度</w:t>
      </w:r>
      <w:r>
        <w:rPr>
          <w:rFonts w:ascii="宋体" w:hAnsi="宋体" w:hint="eastAsia"/>
          <w:sz w:val="28"/>
          <w:szCs w:val="28"/>
        </w:rPr>
        <w:t>,</w:t>
      </w:r>
      <w:r>
        <w:rPr>
          <w:rFonts w:ascii="宋体" w:hAnsi="宋体" w:hint="eastAsia"/>
          <w:sz w:val="28"/>
          <w:szCs w:val="28"/>
        </w:rPr>
        <w:t>开展供应商库专项清</w:t>
      </w:r>
      <w:r>
        <w:rPr>
          <w:rFonts w:ascii="宋体" w:hAnsi="宋体" w:hint="eastAsia"/>
          <w:sz w:val="28"/>
          <w:szCs w:val="28"/>
        </w:rPr>
        <w:t>理，不断优化政府采购管理。</w:t>
      </w:r>
    </w:p>
    <w:p w:rsidR="003C5AB1" w:rsidRDefault="00FE240E">
      <w:pPr>
        <w:spacing w:line="560" w:lineRule="exact"/>
        <w:ind w:firstLineChars="200" w:firstLine="560"/>
        <w:jc w:val="left"/>
        <w:rPr>
          <w:rFonts w:ascii="宋体" w:hAnsi="宋体"/>
          <w:sz w:val="28"/>
          <w:szCs w:val="28"/>
        </w:rPr>
      </w:pPr>
      <w:r>
        <w:rPr>
          <w:rFonts w:ascii="宋体" w:hAnsi="宋体" w:hint="eastAsia"/>
          <w:sz w:val="28"/>
          <w:szCs w:val="28"/>
        </w:rPr>
        <w:t>（五）有效防范债务风险。</w:t>
      </w:r>
    </w:p>
    <w:p w:rsidR="003C5AB1" w:rsidRDefault="00FE240E">
      <w:pPr>
        <w:spacing w:line="560" w:lineRule="exact"/>
        <w:ind w:firstLineChars="200" w:firstLine="560"/>
        <w:jc w:val="left"/>
        <w:rPr>
          <w:rFonts w:ascii="宋体" w:hAnsi="宋体"/>
          <w:sz w:val="28"/>
          <w:szCs w:val="28"/>
        </w:rPr>
      </w:pPr>
      <w:r>
        <w:rPr>
          <w:rFonts w:ascii="宋体" w:hAnsi="宋体" w:hint="eastAsia"/>
          <w:sz w:val="28"/>
          <w:szCs w:val="28"/>
        </w:rPr>
        <w:t>多措并举防范债务风险，</w:t>
      </w:r>
      <w:r>
        <w:rPr>
          <w:rFonts w:ascii="宋体" w:hAnsi="宋体"/>
          <w:sz w:val="28"/>
          <w:szCs w:val="28"/>
        </w:rPr>
        <w:t>牢牢守住了隐债不新增、资金不断链、重大风险事件不发生的底线。积极优化债务结构</w:t>
      </w:r>
      <w:r>
        <w:rPr>
          <w:rFonts w:ascii="宋体" w:hAnsi="宋体" w:hint="eastAsia"/>
          <w:sz w:val="28"/>
          <w:szCs w:val="28"/>
        </w:rPr>
        <w:t>，争取各级金融机构支持，全县银行贷款占比较年初上升</w:t>
      </w:r>
      <w:r>
        <w:rPr>
          <w:rFonts w:ascii="宋体" w:hAnsi="宋体" w:hint="eastAsia"/>
          <w:sz w:val="28"/>
          <w:szCs w:val="28"/>
        </w:rPr>
        <w:t>9</w:t>
      </w:r>
      <w:r>
        <w:rPr>
          <w:rFonts w:ascii="宋体" w:hAnsi="宋体" w:hint="eastAsia"/>
          <w:sz w:val="28"/>
          <w:szCs w:val="28"/>
        </w:rPr>
        <w:t>个百分比。全力推动高息债务降息，</w:t>
      </w:r>
      <w:r>
        <w:rPr>
          <w:rFonts w:ascii="宋体" w:hAnsi="宋体"/>
          <w:sz w:val="28"/>
          <w:szCs w:val="28"/>
        </w:rPr>
        <w:t>年节约利息</w:t>
      </w:r>
      <w:r>
        <w:rPr>
          <w:rFonts w:ascii="宋体" w:hAnsi="宋体" w:hint="eastAsia"/>
          <w:sz w:val="28"/>
          <w:szCs w:val="28"/>
        </w:rPr>
        <w:t>0.97</w:t>
      </w:r>
      <w:r>
        <w:rPr>
          <w:rFonts w:ascii="宋体" w:hAnsi="宋体"/>
          <w:sz w:val="28"/>
          <w:szCs w:val="28"/>
        </w:rPr>
        <w:t>亿元</w:t>
      </w:r>
      <w:r>
        <w:rPr>
          <w:rFonts w:ascii="宋体" w:hAnsi="宋体" w:hint="eastAsia"/>
          <w:sz w:val="28"/>
          <w:szCs w:val="28"/>
        </w:rPr>
        <w:t>。</w:t>
      </w:r>
      <w:r>
        <w:rPr>
          <w:rFonts w:ascii="宋体" w:hAnsi="宋体"/>
          <w:sz w:val="28"/>
          <w:szCs w:val="28"/>
        </w:rPr>
        <w:t>全面盘活资源资产</w:t>
      </w:r>
      <w:r>
        <w:rPr>
          <w:rFonts w:ascii="宋体" w:hAnsi="宋体" w:hint="eastAsia"/>
          <w:sz w:val="28"/>
          <w:szCs w:val="28"/>
        </w:rPr>
        <w:t>，</w:t>
      </w:r>
      <w:r>
        <w:rPr>
          <w:rFonts w:ascii="宋体" w:hAnsi="宋体"/>
          <w:sz w:val="28"/>
          <w:szCs w:val="28"/>
        </w:rPr>
        <w:t>成立盘活存量资产工作领导小组，建立专班，整合盘活闲置低效资产，扩大有效投资，促进县域经济发展。</w:t>
      </w:r>
      <w:r>
        <w:rPr>
          <w:rFonts w:ascii="宋体" w:hAnsi="宋体"/>
          <w:sz w:val="28"/>
          <w:szCs w:val="28"/>
        </w:rPr>
        <w:tab/>
      </w:r>
    </w:p>
    <w:p w:rsidR="003C5AB1" w:rsidRDefault="00FE240E" w:rsidP="00520195">
      <w:pPr>
        <w:spacing w:line="560" w:lineRule="exact"/>
        <w:ind w:firstLineChars="200" w:firstLine="562"/>
        <w:jc w:val="left"/>
        <w:rPr>
          <w:rFonts w:ascii="宋体" w:hAnsi="宋体"/>
          <w:b/>
          <w:sz w:val="28"/>
          <w:szCs w:val="28"/>
        </w:rPr>
      </w:pPr>
      <w:r>
        <w:rPr>
          <w:rFonts w:ascii="宋体" w:hAnsi="宋体" w:hint="eastAsia"/>
          <w:b/>
          <w:sz w:val="28"/>
          <w:szCs w:val="28"/>
        </w:rPr>
        <w:t>五、存在的主要问题</w:t>
      </w:r>
    </w:p>
    <w:p w:rsidR="003C5AB1" w:rsidRDefault="00FE240E">
      <w:pPr>
        <w:spacing w:line="560" w:lineRule="exact"/>
        <w:ind w:firstLineChars="200" w:firstLine="560"/>
        <w:jc w:val="left"/>
        <w:rPr>
          <w:rFonts w:ascii="宋体" w:hAnsi="宋体"/>
          <w:sz w:val="28"/>
          <w:szCs w:val="28"/>
        </w:rPr>
      </w:pPr>
      <w:r>
        <w:rPr>
          <w:rFonts w:ascii="宋体" w:hAnsi="宋体" w:hint="eastAsia"/>
          <w:sz w:val="28"/>
          <w:szCs w:val="28"/>
        </w:rPr>
        <w:t>（一）</w:t>
      </w:r>
      <w:r>
        <w:rPr>
          <w:rFonts w:ascii="宋体" w:hAnsi="宋体" w:hint="eastAsia"/>
          <w:b/>
          <w:sz w:val="28"/>
          <w:szCs w:val="28"/>
        </w:rPr>
        <w:t>绩效目标不完整。</w:t>
      </w:r>
      <w:r>
        <w:rPr>
          <w:rFonts w:ascii="宋体" w:hAnsi="宋体" w:hint="eastAsia"/>
          <w:sz w:val="28"/>
          <w:szCs w:val="28"/>
        </w:rPr>
        <w:t>根据县财政局的职能职责、年度重点工作任务，</w:t>
      </w:r>
      <w:r>
        <w:rPr>
          <w:rFonts w:ascii="宋体" w:hAnsi="宋体" w:hint="eastAsia"/>
          <w:sz w:val="28"/>
          <w:szCs w:val="28"/>
        </w:rPr>
        <w:t>2022</w:t>
      </w:r>
      <w:r>
        <w:rPr>
          <w:rFonts w:ascii="宋体" w:hAnsi="宋体" w:hint="eastAsia"/>
          <w:sz w:val="28"/>
          <w:szCs w:val="28"/>
        </w:rPr>
        <w:t>年预算申报的绩效目标中指标编制不够全面。没有全覆盖部门整体职能。</w:t>
      </w:r>
    </w:p>
    <w:p w:rsidR="003C5AB1" w:rsidRDefault="00FE240E" w:rsidP="00520195">
      <w:pPr>
        <w:spacing w:line="560" w:lineRule="exact"/>
        <w:ind w:firstLineChars="148" w:firstLine="416"/>
        <w:jc w:val="left"/>
        <w:rPr>
          <w:rFonts w:ascii="宋体" w:hAnsi="宋体"/>
          <w:sz w:val="28"/>
          <w:szCs w:val="28"/>
        </w:rPr>
      </w:pPr>
      <w:r>
        <w:rPr>
          <w:rFonts w:ascii="宋体" w:hAnsi="宋体" w:hint="eastAsia"/>
          <w:b/>
          <w:sz w:val="28"/>
          <w:szCs w:val="28"/>
        </w:rPr>
        <w:t>（二）绩效指标量化、细化程度不高。</w:t>
      </w:r>
      <w:r>
        <w:rPr>
          <w:rFonts w:ascii="宋体" w:hAnsi="宋体" w:hint="eastAsia"/>
          <w:sz w:val="28"/>
          <w:szCs w:val="28"/>
        </w:rPr>
        <w:t>编制的效益指标为共性指标表述，未结合年度重点工作开展情况细化量化绩效指标，编制量化、可衡量的预期效果指标。</w:t>
      </w:r>
    </w:p>
    <w:p w:rsidR="003C5AB1" w:rsidRDefault="00FE240E" w:rsidP="00520195">
      <w:pPr>
        <w:spacing w:line="560" w:lineRule="exact"/>
        <w:ind w:firstLineChars="200" w:firstLine="562"/>
        <w:jc w:val="left"/>
        <w:rPr>
          <w:rFonts w:ascii="宋体" w:hAnsi="宋体"/>
          <w:b/>
          <w:sz w:val="28"/>
          <w:szCs w:val="28"/>
        </w:rPr>
      </w:pPr>
      <w:r>
        <w:rPr>
          <w:rFonts w:ascii="宋体" w:hAnsi="宋体" w:hint="eastAsia"/>
          <w:b/>
          <w:sz w:val="28"/>
          <w:szCs w:val="28"/>
        </w:rPr>
        <w:t>六、改进措施和有关建议</w:t>
      </w:r>
    </w:p>
    <w:p w:rsidR="003C5AB1" w:rsidRDefault="00FE240E">
      <w:pPr>
        <w:spacing w:line="560" w:lineRule="exact"/>
        <w:ind w:firstLineChars="200" w:firstLine="560"/>
        <w:jc w:val="left"/>
        <w:rPr>
          <w:rFonts w:ascii="宋体" w:hAnsi="宋体"/>
          <w:sz w:val="28"/>
          <w:szCs w:val="28"/>
        </w:rPr>
      </w:pPr>
      <w:r>
        <w:rPr>
          <w:rFonts w:ascii="宋体" w:hAnsi="宋体" w:hint="eastAsia"/>
          <w:sz w:val="28"/>
          <w:szCs w:val="28"/>
        </w:rPr>
        <w:t>1.</w:t>
      </w:r>
      <w:r>
        <w:rPr>
          <w:rFonts w:ascii="宋体" w:hAnsi="宋体" w:hint="eastAsia"/>
          <w:sz w:val="28"/>
          <w:szCs w:val="28"/>
        </w:rPr>
        <w:t>加强预算绩效培训学习。增强财务人员的预算意识，坚持先有预算、后有支出，没有预算不得支出。组织相关人员对预算绩效的指标的具体性和易用性进行研究。积极与上级、平级等类似部门学习交流，提高绩效指标的实用性、可操作性。横向纵向比较绩效</w:t>
      </w:r>
      <w:r>
        <w:rPr>
          <w:rFonts w:ascii="宋体" w:hAnsi="宋体" w:hint="eastAsia"/>
          <w:sz w:val="28"/>
          <w:szCs w:val="28"/>
        </w:rPr>
        <w:t>指标的变化，努力编制更合适本部门的指标体系。</w:t>
      </w:r>
    </w:p>
    <w:p w:rsidR="003C5AB1" w:rsidRDefault="00FE240E">
      <w:pPr>
        <w:spacing w:line="520" w:lineRule="exact"/>
        <w:ind w:firstLineChars="200" w:firstLine="560"/>
        <w:jc w:val="left"/>
        <w:rPr>
          <w:rFonts w:ascii="宋体" w:hAnsi="宋体"/>
          <w:sz w:val="28"/>
          <w:szCs w:val="28"/>
        </w:rPr>
      </w:pPr>
      <w:r>
        <w:rPr>
          <w:rFonts w:ascii="宋体" w:hAnsi="宋体" w:hint="eastAsia"/>
          <w:sz w:val="28"/>
          <w:szCs w:val="28"/>
        </w:rPr>
        <w:t>2.</w:t>
      </w:r>
      <w:r>
        <w:rPr>
          <w:rFonts w:ascii="宋体" w:hAnsi="宋体" w:hint="eastAsia"/>
          <w:sz w:val="28"/>
          <w:szCs w:val="28"/>
        </w:rPr>
        <w:t>进一步细化预算指标预算编制前根据年度内单位可预见的工作任务，确定单位年度预算目标，细化预算指标，科学合理编制部门预算，推进预算编制科学化、准确化。年度预算编制后，根据实际情况，定期做好预算执行分析，掌握预算执行进度，及时找出预算实际执行情况与预算目标之间存在的差距，纠正偏差，为下一次科学、准确地编制部门预算积累经验。</w:t>
      </w:r>
    </w:p>
    <w:p w:rsidR="003C5AB1" w:rsidRDefault="00FE240E" w:rsidP="00520195">
      <w:pPr>
        <w:spacing w:line="560" w:lineRule="exact"/>
        <w:ind w:firstLineChars="200" w:firstLine="562"/>
        <w:jc w:val="left"/>
        <w:rPr>
          <w:rFonts w:ascii="宋体" w:hAnsi="宋体"/>
          <w:b/>
          <w:sz w:val="28"/>
          <w:szCs w:val="28"/>
        </w:rPr>
      </w:pPr>
      <w:r>
        <w:rPr>
          <w:rFonts w:ascii="宋体" w:hAnsi="宋体" w:hint="eastAsia"/>
          <w:b/>
          <w:sz w:val="28"/>
          <w:szCs w:val="28"/>
        </w:rPr>
        <w:t>七、报告附表</w:t>
      </w:r>
    </w:p>
    <w:p w:rsidR="003C5AB1" w:rsidRDefault="003C5AB1" w:rsidP="00520195">
      <w:pPr>
        <w:spacing w:line="560" w:lineRule="exact"/>
        <w:ind w:firstLineChars="200" w:firstLine="562"/>
        <w:jc w:val="left"/>
        <w:rPr>
          <w:rFonts w:ascii="宋体" w:hAnsi="宋体"/>
          <w:b/>
          <w:sz w:val="28"/>
          <w:szCs w:val="28"/>
        </w:rPr>
      </w:pPr>
    </w:p>
    <w:p w:rsidR="003C5AB1" w:rsidRDefault="003C5AB1" w:rsidP="00520195">
      <w:pPr>
        <w:spacing w:line="560" w:lineRule="exact"/>
        <w:ind w:firstLineChars="200" w:firstLine="562"/>
        <w:jc w:val="left"/>
        <w:rPr>
          <w:rFonts w:ascii="宋体" w:hAnsi="宋体"/>
          <w:b/>
          <w:sz w:val="28"/>
          <w:szCs w:val="28"/>
        </w:rPr>
      </w:pPr>
    </w:p>
    <w:p w:rsidR="003C5AB1" w:rsidRDefault="003C5AB1" w:rsidP="00520195">
      <w:pPr>
        <w:spacing w:line="560" w:lineRule="exact"/>
        <w:ind w:firstLineChars="200" w:firstLine="562"/>
        <w:jc w:val="left"/>
        <w:rPr>
          <w:rFonts w:ascii="宋体" w:hAnsi="宋体"/>
          <w:b/>
          <w:sz w:val="28"/>
          <w:szCs w:val="28"/>
        </w:rPr>
      </w:pPr>
    </w:p>
    <w:p w:rsidR="003C5AB1" w:rsidRDefault="003C5AB1" w:rsidP="00520195">
      <w:pPr>
        <w:spacing w:line="560" w:lineRule="exact"/>
        <w:ind w:firstLineChars="200" w:firstLine="562"/>
        <w:jc w:val="left"/>
        <w:rPr>
          <w:rFonts w:ascii="宋体" w:hAnsi="宋体"/>
          <w:b/>
          <w:sz w:val="28"/>
          <w:szCs w:val="28"/>
        </w:rPr>
      </w:pPr>
    </w:p>
    <w:p w:rsidR="003C5AB1" w:rsidRDefault="003C5AB1" w:rsidP="00520195">
      <w:pPr>
        <w:spacing w:line="560" w:lineRule="exact"/>
        <w:ind w:firstLineChars="200" w:firstLine="562"/>
        <w:jc w:val="left"/>
        <w:rPr>
          <w:rFonts w:ascii="宋体" w:hAnsi="宋体"/>
          <w:b/>
          <w:sz w:val="28"/>
          <w:szCs w:val="28"/>
        </w:rPr>
      </w:pPr>
    </w:p>
    <w:p w:rsidR="003C5AB1" w:rsidRDefault="003C5AB1">
      <w:pPr>
        <w:pStyle w:val="1"/>
        <w:ind w:firstLine="420"/>
      </w:pPr>
    </w:p>
    <w:p w:rsidR="003C5AB1" w:rsidRDefault="003C5AB1">
      <w:pPr>
        <w:pStyle w:val="1"/>
        <w:ind w:firstLine="420"/>
      </w:pPr>
    </w:p>
    <w:p w:rsidR="003C5AB1" w:rsidRDefault="003C5AB1">
      <w:pPr>
        <w:pStyle w:val="1"/>
        <w:ind w:firstLine="420"/>
      </w:pPr>
    </w:p>
    <w:p w:rsidR="003C5AB1" w:rsidRDefault="003C5AB1">
      <w:pPr>
        <w:spacing w:line="560" w:lineRule="exact"/>
        <w:jc w:val="left"/>
        <w:rPr>
          <w:rFonts w:ascii="宋体" w:hAnsi="宋体"/>
          <w:b/>
          <w:sz w:val="28"/>
          <w:szCs w:val="28"/>
        </w:rPr>
      </w:pPr>
    </w:p>
    <w:p w:rsidR="003C5AB1" w:rsidRDefault="00FE240E" w:rsidP="00520195">
      <w:pPr>
        <w:spacing w:line="600" w:lineRule="exact"/>
        <w:ind w:firstLineChars="200" w:firstLine="602"/>
        <w:jc w:val="center"/>
        <w:rPr>
          <w:rFonts w:ascii="黑体" w:eastAsia="黑体" w:hAnsi="黑体"/>
          <w:b/>
          <w:sz w:val="30"/>
          <w:szCs w:val="30"/>
        </w:rPr>
      </w:pPr>
      <w:r>
        <w:rPr>
          <w:rFonts w:ascii="黑体" w:eastAsia="黑体" w:hAnsi="黑体" w:hint="eastAsia"/>
          <w:b/>
          <w:sz w:val="30"/>
          <w:szCs w:val="30"/>
        </w:rPr>
        <w:t>基础数据信息表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29"/>
        <w:gridCol w:w="592"/>
        <w:gridCol w:w="1224"/>
        <w:gridCol w:w="260"/>
        <w:gridCol w:w="336"/>
        <w:gridCol w:w="1009"/>
        <w:gridCol w:w="741"/>
        <w:gridCol w:w="477"/>
        <w:gridCol w:w="344"/>
        <w:gridCol w:w="244"/>
        <w:gridCol w:w="303"/>
        <w:gridCol w:w="851"/>
        <w:gridCol w:w="303"/>
        <w:gridCol w:w="525"/>
        <w:gridCol w:w="375"/>
        <w:gridCol w:w="337"/>
        <w:gridCol w:w="776"/>
        <w:gridCol w:w="354"/>
        <w:gridCol w:w="1002"/>
      </w:tblGrid>
      <w:tr w:rsidR="003C5AB1">
        <w:tc>
          <w:tcPr>
            <w:tcW w:w="5000" w:type="pct"/>
            <w:gridSpan w:val="19"/>
            <w:noWrap/>
            <w:vAlign w:val="center"/>
          </w:tcPr>
          <w:p w:rsidR="003C5AB1" w:rsidRDefault="00FE240E">
            <w:pPr>
              <w:widowControl/>
              <w:spacing w:line="400" w:lineRule="exact"/>
              <w:jc w:val="center"/>
              <w:rPr>
                <w:rFonts w:ascii="黑体" w:eastAsia="黑体" w:hAnsi="黑体" w:cs="宋体"/>
                <w:b/>
                <w:bCs/>
                <w:kern w:val="0"/>
                <w:sz w:val="24"/>
              </w:rPr>
            </w:pPr>
            <w:r>
              <w:rPr>
                <w:rFonts w:ascii="黑体" w:eastAsia="黑体" w:hAnsi="黑体" w:cs="宋体" w:hint="eastAsia"/>
                <w:b/>
                <w:bCs/>
                <w:kern w:val="0"/>
                <w:sz w:val="24"/>
              </w:rPr>
              <w:t>一、部门（单位）基本概况</w:t>
            </w:r>
          </w:p>
        </w:tc>
      </w:tr>
      <w:tr w:rsidR="003C5AB1">
        <w:tc>
          <w:tcPr>
            <w:tcW w:w="1516" w:type="pct"/>
            <w:gridSpan w:val="4"/>
            <w:noWrap/>
            <w:vAlign w:val="center"/>
          </w:tcPr>
          <w:p w:rsidR="003C5AB1" w:rsidRDefault="00FE240E">
            <w:pPr>
              <w:widowControl/>
              <w:spacing w:line="400" w:lineRule="exact"/>
              <w:jc w:val="left"/>
              <w:rPr>
                <w:rFonts w:ascii="仿宋" w:eastAsia="仿宋" w:hAnsi="仿宋" w:cs="宋体"/>
                <w:kern w:val="0"/>
              </w:rPr>
            </w:pPr>
            <w:r>
              <w:rPr>
                <w:rFonts w:ascii="仿宋" w:eastAsia="仿宋" w:hAnsi="仿宋" w:cs="宋体" w:hint="eastAsia"/>
                <w:kern w:val="0"/>
              </w:rPr>
              <w:t>联系人</w:t>
            </w:r>
          </w:p>
        </w:tc>
        <w:tc>
          <w:tcPr>
            <w:tcW w:w="888" w:type="pct"/>
            <w:gridSpan w:val="3"/>
            <w:noWrap/>
            <w:vAlign w:val="center"/>
          </w:tcPr>
          <w:p w:rsidR="003C5AB1" w:rsidRDefault="00FE240E">
            <w:pPr>
              <w:widowControl/>
              <w:spacing w:line="400" w:lineRule="exact"/>
              <w:jc w:val="left"/>
              <w:rPr>
                <w:rFonts w:ascii="仿宋" w:eastAsia="仿宋" w:hAnsi="仿宋" w:cs="宋体"/>
                <w:kern w:val="0"/>
              </w:rPr>
            </w:pPr>
            <w:r>
              <w:rPr>
                <w:rFonts w:ascii="仿宋" w:eastAsia="仿宋" w:hAnsi="仿宋" w:cs="宋体" w:hint="eastAsia"/>
                <w:kern w:val="0"/>
              </w:rPr>
              <w:t>刘敏清</w:t>
            </w:r>
          </w:p>
        </w:tc>
        <w:tc>
          <w:tcPr>
            <w:tcW w:w="882" w:type="pct"/>
            <w:gridSpan w:val="5"/>
            <w:noWrap/>
            <w:vAlign w:val="center"/>
          </w:tcPr>
          <w:p w:rsidR="003C5AB1" w:rsidRDefault="00FE240E">
            <w:pPr>
              <w:widowControl/>
              <w:spacing w:line="400" w:lineRule="exact"/>
              <w:jc w:val="left"/>
              <w:rPr>
                <w:rFonts w:ascii="仿宋" w:eastAsia="仿宋" w:hAnsi="仿宋" w:cs="宋体"/>
                <w:kern w:val="0"/>
              </w:rPr>
            </w:pPr>
            <w:r>
              <w:rPr>
                <w:rFonts w:ascii="仿宋" w:eastAsia="仿宋" w:hAnsi="仿宋" w:cs="宋体" w:hint="eastAsia"/>
                <w:kern w:val="0"/>
              </w:rPr>
              <w:t>联络电话</w:t>
            </w:r>
          </w:p>
        </w:tc>
        <w:tc>
          <w:tcPr>
            <w:tcW w:w="1712" w:type="pct"/>
            <w:gridSpan w:val="7"/>
            <w:noWrap/>
            <w:vAlign w:val="center"/>
          </w:tcPr>
          <w:p w:rsidR="003C5AB1" w:rsidRDefault="00FE240E">
            <w:pPr>
              <w:widowControl/>
              <w:spacing w:line="400" w:lineRule="exact"/>
              <w:jc w:val="left"/>
              <w:rPr>
                <w:rFonts w:ascii="仿宋" w:eastAsia="仿宋" w:hAnsi="仿宋" w:cs="宋体"/>
                <w:kern w:val="0"/>
              </w:rPr>
            </w:pPr>
            <w:r>
              <w:rPr>
                <w:rFonts w:ascii="仿宋" w:eastAsia="仿宋" w:hAnsi="仿宋" w:cs="宋体" w:hint="eastAsia"/>
                <w:kern w:val="0"/>
              </w:rPr>
              <w:t>57880948</w:t>
            </w:r>
          </w:p>
        </w:tc>
      </w:tr>
      <w:tr w:rsidR="003C5AB1">
        <w:tc>
          <w:tcPr>
            <w:tcW w:w="1516" w:type="pct"/>
            <w:gridSpan w:val="4"/>
            <w:noWrap/>
            <w:vAlign w:val="center"/>
          </w:tcPr>
          <w:p w:rsidR="003C5AB1" w:rsidRDefault="00FE240E">
            <w:pPr>
              <w:widowControl/>
              <w:spacing w:line="400" w:lineRule="exact"/>
              <w:jc w:val="left"/>
              <w:rPr>
                <w:rFonts w:ascii="仿宋" w:eastAsia="仿宋" w:hAnsi="仿宋" w:cs="宋体"/>
                <w:kern w:val="0"/>
              </w:rPr>
            </w:pPr>
            <w:r>
              <w:rPr>
                <w:rFonts w:ascii="仿宋" w:eastAsia="仿宋" w:hAnsi="仿宋" w:cs="宋体" w:hint="eastAsia"/>
                <w:kern w:val="0"/>
              </w:rPr>
              <w:t>人员编制</w:t>
            </w:r>
          </w:p>
        </w:tc>
        <w:tc>
          <w:tcPr>
            <w:tcW w:w="888" w:type="pct"/>
            <w:gridSpan w:val="3"/>
            <w:noWrap/>
            <w:vAlign w:val="center"/>
          </w:tcPr>
          <w:p w:rsidR="003C5AB1" w:rsidRDefault="00FE240E">
            <w:pPr>
              <w:widowControl/>
              <w:spacing w:line="400" w:lineRule="exact"/>
              <w:jc w:val="left"/>
              <w:rPr>
                <w:rFonts w:ascii="仿宋" w:eastAsia="仿宋" w:hAnsi="仿宋" w:cs="宋体"/>
                <w:kern w:val="0"/>
              </w:rPr>
            </w:pPr>
            <w:r>
              <w:rPr>
                <w:rFonts w:ascii="仿宋" w:eastAsia="仿宋" w:hAnsi="仿宋" w:cs="宋体" w:hint="eastAsia"/>
                <w:kern w:val="0"/>
              </w:rPr>
              <w:t>147</w:t>
            </w:r>
          </w:p>
        </w:tc>
        <w:tc>
          <w:tcPr>
            <w:tcW w:w="882" w:type="pct"/>
            <w:gridSpan w:val="5"/>
            <w:noWrap/>
            <w:vAlign w:val="center"/>
          </w:tcPr>
          <w:p w:rsidR="003C5AB1" w:rsidRDefault="00FE240E">
            <w:pPr>
              <w:widowControl/>
              <w:spacing w:line="400" w:lineRule="exact"/>
              <w:jc w:val="left"/>
              <w:rPr>
                <w:rFonts w:ascii="仿宋" w:eastAsia="仿宋" w:hAnsi="仿宋" w:cs="宋体"/>
                <w:kern w:val="0"/>
              </w:rPr>
            </w:pPr>
            <w:r>
              <w:rPr>
                <w:rFonts w:ascii="仿宋" w:eastAsia="仿宋" w:hAnsi="仿宋" w:cs="宋体" w:hint="eastAsia"/>
                <w:kern w:val="0"/>
              </w:rPr>
              <w:t>实有人数</w:t>
            </w:r>
          </w:p>
        </w:tc>
        <w:tc>
          <w:tcPr>
            <w:tcW w:w="1712" w:type="pct"/>
            <w:gridSpan w:val="7"/>
            <w:noWrap/>
            <w:vAlign w:val="center"/>
          </w:tcPr>
          <w:p w:rsidR="003C5AB1" w:rsidRDefault="00FE240E">
            <w:pPr>
              <w:widowControl/>
              <w:spacing w:line="400" w:lineRule="exact"/>
              <w:jc w:val="left"/>
              <w:rPr>
                <w:rFonts w:ascii="仿宋" w:eastAsia="仿宋" w:hAnsi="仿宋" w:cs="宋体"/>
                <w:kern w:val="0"/>
              </w:rPr>
            </w:pPr>
            <w:r>
              <w:rPr>
                <w:rFonts w:ascii="仿宋" w:eastAsia="仿宋" w:hAnsi="仿宋" w:cs="宋体" w:hint="eastAsia"/>
                <w:kern w:val="0"/>
              </w:rPr>
              <w:t>168</w:t>
            </w:r>
          </w:p>
        </w:tc>
      </w:tr>
      <w:tr w:rsidR="003C5AB1">
        <w:tc>
          <w:tcPr>
            <w:tcW w:w="633" w:type="pct"/>
            <w:noWrap/>
            <w:vAlign w:val="center"/>
          </w:tcPr>
          <w:p w:rsidR="003C5AB1" w:rsidRDefault="00FE240E">
            <w:pPr>
              <w:widowControl/>
              <w:spacing w:line="320" w:lineRule="exact"/>
              <w:jc w:val="left"/>
              <w:rPr>
                <w:rFonts w:ascii="宋体" w:hAnsi="宋体" w:cs="宋体"/>
                <w:b/>
                <w:bCs/>
                <w:kern w:val="0"/>
              </w:rPr>
            </w:pPr>
            <w:r>
              <w:rPr>
                <w:rFonts w:ascii="宋体" w:hAnsi="宋体" w:cs="宋体" w:hint="eastAsia"/>
                <w:b/>
                <w:bCs/>
                <w:kern w:val="0"/>
              </w:rPr>
              <w:t>职能职责概述</w:t>
            </w:r>
          </w:p>
        </w:tc>
        <w:tc>
          <w:tcPr>
            <w:tcW w:w="4366" w:type="pct"/>
            <w:gridSpan w:val="18"/>
            <w:noWrap/>
            <w:vAlign w:val="center"/>
          </w:tcPr>
          <w:p w:rsidR="003C5AB1" w:rsidRDefault="00FE240E">
            <w:pPr>
              <w:widowControl/>
              <w:spacing w:line="320" w:lineRule="exact"/>
              <w:jc w:val="left"/>
              <w:rPr>
                <w:rFonts w:ascii="仿宋" w:eastAsia="仿宋" w:hAnsi="仿宋" w:cs="宋体"/>
                <w:kern w:val="0"/>
              </w:rPr>
            </w:pPr>
            <w:r>
              <w:rPr>
                <w:rFonts w:ascii="宋体" w:hAnsi="宋体" w:cs="宋体" w:hint="eastAsia"/>
                <w:kern w:val="0"/>
              </w:rPr>
              <w:t>1.</w:t>
            </w:r>
            <w:r>
              <w:rPr>
                <w:rFonts w:ascii="仿宋" w:eastAsia="仿宋" w:hAnsi="仿宋" w:cs="宋体" w:hint="eastAsia"/>
                <w:kern w:val="0"/>
              </w:rPr>
              <w:t>贯彻执行国家财经方针政策，指导全县财政工作</w:t>
            </w:r>
            <w:r>
              <w:rPr>
                <w:rFonts w:ascii="仿宋" w:eastAsia="仿宋" w:hAnsi="仿宋" w:cs="宋体" w:hint="eastAsia"/>
                <w:kern w:val="0"/>
              </w:rPr>
              <w:t>;</w:t>
            </w:r>
            <w:r>
              <w:rPr>
                <w:rFonts w:ascii="仿宋" w:eastAsia="仿宋" w:hAnsi="仿宋" w:cs="宋体" w:hint="eastAsia"/>
                <w:kern w:val="0"/>
              </w:rPr>
              <w:t>参与拟订各项宏观经济政策；提出运用财政政策实施宏观调控和综合平衡社会财力的建议</w:t>
            </w:r>
            <w:r>
              <w:rPr>
                <w:rFonts w:ascii="仿宋" w:eastAsia="仿宋" w:hAnsi="仿宋" w:cs="宋体" w:hint="eastAsia"/>
                <w:kern w:val="0"/>
              </w:rPr>
              <w:t>;</w:t>
            </w:r>
            <w:r>
              <w:rPr>
                <w:rFonts w:ascii="仿宋" w:eastAsia="仿宋" w:hAnsi="仿宋" w:cs="宋体" w:hint="eastAsia"/>
                <w:kern w:val="0"/>
              </w:rPr>
              <w:t>拟订和执行县与乡镇、政府与企业的分配政策。</w:t>
            </w:r>
          </w:p>
          <w:p w:rsidR="003C5AB1" w:rsidRDefault="00FE240E">
            <w:pPr>
              <w:widowControl/>
              <w:spacing w:line="320" w:lineRule="exact"/>
              <w:jc w:val="left"/>
              <w:rPr>
                <w:rFonts w:ascii="仿宋" w:eastAsia="仿宋" w:hAnsi="仿宋" w:cs="宋体"/>
                <w:kern w:val="0"/>
              </w:rPr>
            </w:pPr>
            <w:r>
              <w:rPr>
                <w:rFonts w:ascii="仿宋" w:eastAsia="仿宋" w:hAnsi="仿宋" w:cs="宋体" w:hint="eastAsia"/>
                <w:kern w:val="0"/>
              </w:rPr>
              <w:t xml:space="preserve">2. </w:t>
            </w:r>
            <w:r>
              <w:rPr>
                <w:rFonts w:ascii="仿宋" w:eastAsia="仿宋" w:hAnsi="仿宋" w:cs="宋体" w:hint="eastAsia"/>
                <w:kern w:val="0"/>
              </w:rPr>
              <w:t>依法理财和制定政府有关财政规范性管理制度办法。</w:t>
            </w:r>
          </w:p>
          <w:p w:rsidR="003C5AB1" w:rsidRDefault="00FE240E">
            <w:pPr>
              <w:widowControl/>
              <w:spacing w:line="320" w:lineRule="exact"/>
              <w:jc w:val="left"/>
              <w:rPr>
                <w:rFonts w:ascii="仿宋" w:eastAsia="仿宋" w:hAnsi="仿宋" w:cs="宋体"/>
                <w:kern w:val="0"/>
              </w:rPr>
            </w:pPr>
            <w:r>
              <w:rPr>
                <w:rFonts w:ascii="仿宋" w:eastAsia="仿宋" w:hAnsi="仿宋" w:cs="宋体" w:hint="eastAsia"/>
                <w:kern w:val="0"/>
              </w:rPr>
              <w:t>3.</w:t>
            </w:r>
            <w:r>
              <w:rPr>
                <w:rFonts w:ascii="仿宋" w:eastAsia="仿宋" w:hAnsi="仿宋" w:cs="宋体" w:hint="eastAsia"/>
                <w:kern w:val="0"/>
              </w:rPr>
              <w:t>拟订和执行财政、财务、会计、国有资本金基础管理的规章制度。</w:t>
            </w:r>
          </w:p>
          <w:p w:rsidR="003C5AB1" w:rsidRDefault="00FE240E">
            <w:pPr>
              <w:widowControl/>
              <w:spacing w:line="320" w:lineRule="exact"/>
              <w:jc w:val="left"/>
              <w:rPr>
                <w:rFonts w:ascii="仿宋" w:eastAsia="仿宋" w:hAnsi="仿宋" w:cs="宋体"/>
                <w:kern w:val="0"/>
              </w:rPr>
            </w:pPr>
            <w:r>
              <w:rPr>
                <w:rFonts w:ascii="仿宋" w:eastAsia="仿宋" w:hAnsi="仿宋" w:cs="宋体" w:hint="eastAsia"/>
                <w:kern w:val="0"/>
              </w:rPr>
              <w:t>4.</w:t>
            </w:r>
            <w:r>
              <w:rPr>
                <w:rFonts w:ascii="仿宋" w:eastAsia="仿宋" w:hAnsi="仿宋" w:cs="宋体" w:hint="eastAsia"/>
                <w:kern w:val="0"/>
              </w:rPr>
              <w:t>承担县本级各项财政收支管理的责任。负责编制年度县本级预算草案并组织预算执行</w:t>
            </w:r>
            <w:r>
              <w:rPr>
                <w:rFonts w:ascii="仿宋" w:eastAsia="仿宋" w:hAnsi="仿宋" w:cs="宋体" w:hint="eastAsia"/>
                <w:kern w:val="0"/>
              </w:rPr>
              <w:t>;</w:t>
            </w:r>
            <w:r>
              <w:rPr>
                <w:rFonts w:ascii="仿宋" w:eastAsia="仿宋" w:hAnsi="仿宋" w:cs="宋体" w:hint="eastAsia"/>
                <w:kern w:val="0"/>
              </w:rPr>
              <w:t>编制县本级财政总决算；汇编全县财政收支预算，汇总全县财政总决算</w:t>
            </w:r>
            <w:r>
              <w:rPr>
                <w:rFonts w:ascii="仿宋" w:eastAsia="仿宋" w:hAnsi="仿宋" w:cs="宋体" w:hint="eastAsia"/>
                <w:kern w:val="0"/>
              </w:rPr>
              <w:t>;</w:t>
            </w:r>
            <w:r>
              <w:rPr>
                <w:rFonts w:ascii="仿宋" w:eastAsia="仿宋" w:hAnsi="仿宋" w:cs="宋体" w:hint="eastAsia"/>
                <w:kern w:val="0"/>
              </w:rPr>
              <w:t>受县政府委托，向县人大报告县本级预算、预算执</w:t>
            </w:r>
            <w:r>
              <w:rPr>
                <w:rFonts w:ascii="仿宋" w:eastAsia="仿宋" w:hAnsi="仿宋" w:cs="宋体" w:hint="eastAsia"/>
                <w:kern w:val="0"/>
              </w:rPr>
              <w:t>行情况和财政总决算</w:t>
            </w:r>
            <w:r>
              <w:rPr>
                <w:rFonts w:ascii="仿宋" w:eastAsia="仿宋" w:hAnsi="仿宋" w:cs="宋体" w:hint="eastAsia"/>
                <w:kern w:val="0"/>
              </w:rPr>
              <w:t>;</w:t>
            </w:r>
            <w:r>
              <w:rPr>
                <w:rFonts w:ascii="仿宋" w:eastAsia="仿宋" w:hAnsi="仿宋" w:cs="宋体" w:hint="eastAsia"/>
                <w:kern w:val="0"/>
              </w:rPr>
              <w:t>组织制定县本级经费开支标准、定额，负责审核批复部门</w:t>
            </w:r>
            <w:r>
              <w:rPr>
                <w:rFonts w:ascii="仿宋" w:eastAsia="仿宋" w:hAnsi="仿宋" w:cs="宋体" w:hint="eastAsia"/>
                <w:kern w:val="0"/>
              </w:rPr>
              <w:t>(</w:t>
            </w:r>
            <w:r>
              <w:rPr>
                <w:rFonts w:ascii="仿宋" w:eastAsia="仿宋" w:hAnsi="仿宋" w:cs="宋体" w:hint="eastAsia"/>
                <w:kern w:val="0"/>
              </w:rPr>
              <w:t>单位</w:t>
            </w:r>
            <w:r>
              <w:rPr>
                <w:rFonts w:ascii="仿宋" w:eastAsia="仿宋" w:hAnsi="仿宋" w:cs="宋体" w:hint="eastAsia"/>
                <w:kern w:val="0"/>
              </w:rPr>
              <w:t>)</w:t>
            </w:r>
            <w:r>
              <w:rPr>
                <w:rFonts w:ascii="仿宋" w:eastAsia="仿宋" w:hAnsi="仿宋" w:cs="宋体" w:hint="eastAsia"/>
                <w:kern w:val="0"/>
              </w:rPr>
              <w:t>的年度预决算，完善转移支付制度</w:t>
            </w:r>
          </w:p>
          <w:p w:rsidR="003C5AB1" w:rsidRDefault="00FE240E">
            <w:pPr>
              <w:widowControl/>
              <w:spacing w:line="320" w:lineRule="exact"/>
              <w:jc w:val="left"/>
              <w:rPr>
                <w:rFonts w:ascii="仿宋" w:eastAsia="仿宋" w:hAnsi="仿宋" w:cs="宋体"/>
                <w:kern w:val="0"/>
              </w:rPr>
            </w:pPr>
            <w:r>
              <w:rPr>
                <w:rFonts w:ascii="仿宋" w:eastAsia="仿宋" w:hAnsi="仿宋" w:cs="宋体" w:hint="eastAsia"/>
                <w:kern w:val="0"/>
              </w:rPr>
              <w:t>5.</w:t>
            </w:r>
            <w:r>
              <w:rPr>
                <w:rFonts w:ascii="仿宋" w:eastAsia="仿宋" w:hAnsi="仿宋" w:cs="宋体" w:hint="eastAsia"/>
                <w:kern w:val="0"/>
              </w:rPr>
              <w:t>管理财政性资金</w:t>
            </w:r>
            <w:r>
              <w:rPr>
                <w:rFonts w:ascii="仿宋" w:eastAsia="仿宋" w:hAnsi="仿宋" w:cs="宋体" w:hint="eastAsia"/>
                <w:kern w:val="0"/>
              </w:rPr>
              <w:t>;</w:t>
            </w:r>
            <w:r>
              <w:rPr>
                <w:rFonts w:ascii="仿宋" w:eastAsia="仿宋" w:hAnsi="仿宋" w:cs="宋体" w:hint="eastAsia"/>
                <w:kern w:val="0"/>
              </w:rPr>
              <w:t>审核申报非税收入项目，承担彩票监管工作。</w:t>
            </w:r>
          </w:p>
          <w:p w:rsidR="003C5AB1" w:rsidRDefault="00FE240E">
            <w:pPr>
              <w:widowControl/>
              <w:spacing w:line="320" w:lineRule="exact"/>
              <w:jc w:val="left"/>
              <w:rPr>
                <w:rFonts w:ascii="仿宋" w:eastAsia="仿宋" w:hAnsi="仿宋" w:cs="宋体"/>
                <w:kern w:val="0"/>
              </w:rPr>
            </w:pPr>
            <w:r>
              <w:rPr>
                <w:rFonts w:ascii="仿宋" w:eastAsia="仿宋" w:hAnsi="仿宋" w:cs="宋体" w:hint="eastAsia"/>
                <w:kern w:val="0"/>
              </w:rPr>
              <w:t>6.</w:t>
            </w:r>
            <w:r>
              <w:rPr>
                <w:rFonts w:ascii="仿宋" w:eastAsia="仿宋" w:hAnsi="仿宋" w:cs="宋体" w:hint="eastAsia"/>
                <w:kern w:val="0"/>
              </w:rPr>
              <w:t>管理财政行政政法和科教文支出</w:t>
            </w:r>
            <w:r>
              <w:rPr>
                <w:rFonts w:ascii="仿宋" w:eastAsia="仿宋" w:hAnsi="仿宋" w:cs="宋体" w:hint="eastAsia"/>
                <w:kern w:val="0"/>
              </w:rPr>
              <w:t>;</w:t>
            </w:r>
            <w:r>
              <w:rPr>
                <w:rFonts w:ascii="仿宋" w:eastAsia="仿宋" w:hAnsi="仿宋" w:cs="宋体" w:hint="eastAsia"/>
                <w:kern w:val="0"/>
              </w:rPr>
              <w:t>拟订和执行政府采购政策</w:t>
            </w:r>
            <w:r>
              <w:rPr>
                <w:rFonts w:ascii="仿宋" w:eastAsia="仿宋" w:hAnsi="仿宋" w:cs="宋体" w:hint="eastAsia"/>
                <w:kern w:val="0"/>
              </w:rPr>
              <w:t>;</w:t>
            </w:r>
            <w:r>
              <w:rPr>
                <w:rFonts w:ascii="仿宋" w:eastAsia="仿宋" w:hAnsi="仿宋" w:cs="宋体" w:hint="eastAsia"/>
                <w:kern w:val="0"/>
              </w:rPr>
              <w:t>负责控制社会集团购买力工作</w:t>
            </w:r>
            <w:r>
              <w:rPr>
                <w:rFonts w:ascii="仿宋" w:eastAsia="仿宋" w:hAnsi="仿宋" w:cs="宋体" w:hint="eastAsia"/>
                <w:kern w:val="0"/>
              </w:rPr>
              <w:t>;</w:t>
            </w:r>
            <w:r>
              <w:rPr>
                <w:rFonts w:ascii="仿宋" w:eastAsia="仿宋" w:hAnsi="仿宋" w:cs="宋体" w:hint="eastAsia"/>
                <w:kern w:val="0"/>
              </w:rPr>
              <w:t>拟订需要全县统一规定的开支标准和支出政策</w:t>
            </w:r>
            <w:r>
              <w:rPr>
                <w:rFonts w:ascii="仿宋" w:eastAsia="仿宋" w:hAnsi="仿宋" w:cs="宋体" w:hint="eastAsia"/>
                <w:kern w:val="0"/>
              </w:rPr>
              <w:t>;</w:t>
            </w:r>
            <w:r>
              <w:rPr>
                <w:rFonts w:ascii="仿宋" w:eastAsia="仿宋" w:hAnsi="仿宋" w:cs="宋体" w:hint="eastAsia"/>
                <w:kern w:val="0"/>
              </w:rPr>
              <w:t>监督执行《行政单位财务规则》《事业单位财务规则》。</w:t>
            </w:r>
            <w:r>
              <w:rPr>
                <w:rFonts w:ascii="仿宋" w:eastAsia="仿宋" w:hAnsi="仿宋" w:cs="宋体" w:hint="eastAsia"/>
                <w:kern w:val="0"/>
              </w:rPr>
              <w:t xml:space="preserve"> </w:t>
            </w:r>
          </w:p>
          <w:p w:rsidR="003C5AB1" w:rsidRDefault="00FE240E">
            <w:pPr>
              <w:widowControl/>
              <w:spacing w:line="320" w:lineRule="exact"/>
              <w:jc w:val="left"/>
              <w:rPr>
                <w:rFonts w:ascii="仿宋" w:eastAsia="仿宋" w:hAnsi="仿宋" w:cs="宋体"/>
                <w:kern w:val="0"/>
              </w:rPr>
            </w:pPr>
            <w:r>
              <w:rPr>
                <w:rFonts w:ascii="仿宋" w:eastAsia="仿宋" w:hAnsi="仿宋" w:cs="宋体" w:hint="eastAsia"/>
                <w:kern w:val="0"/>
              </w:rPr>
              <w:t>7.</w:t>
            </w:r>
            <w:r>
              <w:rPr>
                <w:rFonts w:ascii="仿宋" w:eastAsia="仿宋" w:hAnsi="仿宋" w:cs="宋体" w:hint="eastAsia"/>
                <w:kern w:val="0"/>
              </w:rPr>
              <w:t>管理财政经济发展支出</w:t>
            </w:r>
            <w:r>
              <w:rPr>
                <w:rFonts w:ascii="仿宋" w:eastAsia="仿宋" w:hAnsi="仿宋" w:cs="宋体" w:hint="eastAsia"/>
                <w:kern w:val="0"/>
              </w:rPr>
              <w:t>;</w:t>
            </w:r>
            <w:r>
              <w:rPr>
                <w:rFonts w:ascii="仿宋" w:eastAsia="仿宋" w:hAnsi="仿宋" w:cs="宋体" w:hint="eastAsia"/>
                <w:kern w:val="0"/>
              </w:rPr>
              <w:t>负责财政性资金投资项目工程预</w:t>
            </w:r>
            <w:r>
              <w:rPr>
                <w:rFonts w:ascii="仿宋" w:eastAsia="仿宋" w:hAnsi="仿宋" w:cs="宋体" w:hint="eastAsia"/>
                <w:kern w:val="0"/>
              </w:rPr>
              <w:t>(</w:t>
            </w:r>
            <w:r>
              <w:rPr>
                <w:rFonts w:ascii="仿宋" w:eastAsia="仿宋" w:hAnsi="仿宋" w:cs="宋体" w:hint="eastAsia"/>
                <w:kern w:val="0"/>
              </w:rPr>
              <w:t>结</w:t>
            </w:r>
            <w:r>
              <w:rPr>
                <w:rFonts w:ascii="仿宋" w:eastAsia="仿宋" w:hAnsi="仿宋" w:cs="宋体" w:hint="eastAsia"/>
                <w:kern w:val="0"/>
              </w:rPr>
              <w:t>)</w:t>
            </w:r>
            <w:r>
              <w:rPr>
                <w:rFonts w:ascii="仿宋" w:eastAsia="仿宋" w:hAnsi="仿宋" w:cs="宋体" w:hint="eastAsia"/>
                <w:kern w:val="0"/>
              </w:rPr>
              <w:t>、决算的评审；负责财政支农、农业财务管理和归口管理农业综合开发。</w:t>
            </w:r>
          </w:p>
          <w:p w:rsidR="003C5AB1" w:rsidRDefault="00FE240E">
            <w:pPr>
              <w:widowControl/>
              <w:spacing w:line="320" w:lineRule="exact"/>
              <w:jc w:val="left"/>
              <w:rPr>
                <w:rFonts w:ascii="仿宋" w:eastAsia="仿宋" w:hAnsi="仿宋" w:cs="宋体"/>
                <w:kern w:val="0"/>
              </w:rPr>
            </w:pPr>
            <w:r>
              <w:rPr>
                <w:rFonts w:ascii="仿宋" w:eastAsia="仿宋" w:hAnsi="仿宋" w:cs="宋体" w:hint="eastAsia"/>
                <w:kern w:val="0"/>
              </w:rPr>
              <w:t>8.</w:t>
            </w:r>
            <w:r>
              <w:rPr>
                <w:rFonts w:ascii="仿宋" w:eastAsia="仿宋" w:hAnsi="仿宋" w:cs="宋体" w:hint="eastAsia"/>
                <w:kern w:val="0"/>
              </w:rPr>
              <w:t>管理财政社会保障支出</w:t>
            </w:r>
            <w:r>
              <w:rPr>
                <w:rFonts w:ascii="仿宋" w:eastAsia="仿宋" w:hAnsi="仿宋" w:cs="宋体" w:hint="eastAsia"/>
                <w:kern w:val="0"/>
              </w:rPr>
              <w:t>;</w:t>
            </w:r>
            <w:r>
              <w:rPr>
                <w:rFonts w:ascii="仿宋" w:eastAsia="仿宋" w:hAnsi="仿宋" w:cs="宋体" w:hint="eastAsia"/>
                <w:kern w:val="0"/>
              </w:rPr>
              <w:t>拟订和执行社会保障资金的财务管理制度。</w:t>
            </w:r>
          </w:p>
          <w:p w:rsidR="003C5AB1" w:rsidRDefault="00FE240E">
            <w:pPr>
              <w:widowControl/>
              <w:spacing w:line="320" w:lineRule="exact"/>
              <w:jc w:val="left"/>
              <w:rPr>
                <w:rFonts w:ascii="仿宋" w:eastAsia="仿宋" w:hAnsi="仿宋" w:cs="宋体"/>
                <w:kern w:val="0"/>
              </w:rPr>
            </w:pPr>
            <w:r>
              <w:rPr>
                <w:rFonts w:ascii="仿宋" w:eastAsia="仿宋" w:hAnsi="仿宋" w:cs="宋体" w:hint="eastAsia"/>
                <w:kern w:val="0"/>
              </w:rPr>
              <w:t xml:space="preserve">9. </w:t>
            </w:r>
            <w:r>
              <w:rPr>
                <w:rFonts w:ascii="仿宋" w:eastAsia="仿宋" w:hAnsi="仿宋" w:cs="宋体" w:hint="eastAsia"/>
                <w:kern w:val="0"/>
              </w:rPr>
              <w:t>监督执行会计规章制度，监督执行《企业会计准则》《企业财务通则》</w:t>
            </w:r>
            <w:r>
              <w:rPr>
                <w:rFonts w:ascii="仿宋" w:eastAsia="仿宋" w:hAnsi="仿宋" w:cs="宋体" w:hint="eastAsia"/>
                <w:kern w:val="0"/>
              </w:rPr>
              <w:t>;</w:t>
            </w:r>
            <w:r>
              <w:rPr>
                <w:rFonts w:ascii="仿宋" w:eastAsia="仿宋" w:hAnsi="仿宋" w:cs="宋体" w:hint="eastAsia"/>
                <w:kern w:val="0"/>
              </w:rPr>
              <w:t>监耆执行政府预算、行政和事业单位及分行业的会计制度</w:t>
            </w:r>
            <w:r>
              <w:rPr>
                <w:rFonts w:ascii="仿宋" w:eastAsia="仿宋" w:hAnsi="仿宋" w:cs="宋体" w:hint="eastAsia"/>
                <w:kern w:val="0"/>
              </w:rPr>
              <w:t>;</w:t>
            </w:r>
            <w:r>
              <w:rPr>
                <w:rFonts w:ascii="仿宋" w:eastAsia="仿宋" w:hAnsi="仿宋" w:cs="宋体" w:hint="eastAsia"/>
                <w:kern w:val="0"/>
              </w:rPr>
              <w:t>指导和管理社会审计。</w:t>
            </w:r>
          </w:p>
          <w:p w:rsidR="003C5AB1" w:rsidRDefault="00FE240E">
            <w:pPr>
              <w:widowControl/>
              <w:spacing w:line="320" w:lineRule="exact"/>
              <w:jc w:val="left"/>
              <w:rPr>
                <w:rFonts w:ascii="仿宋" w:eastAsia="仿宋" w:hAnsi="仿宋" w:cs="宋体"/>
                <w:kern w:val="0"/>
              </w:rPr>
            </w:pPr>
            <w:r>
              <w:rPr>
                <w:rFonts w:ascii="仿宋" w:eastAsia="仿宋" w:hAnsi="仿宋" w:cs="宋体" w:hint="eastAsia"/>
                <w:kern w:val="0"/>
              </w:rPr>
              <w:t>10.</w:t>
            </w:r>
            <w:r>
              <w:rPr>
                <w:rFonts w:ascii="仿宋" w:eastAsia="仿宋" w:hAnsi="仿宋" w:cs="宋体" w:hint="eastAsia"/>
                <w:kern w:val="0"/>
              </w:rPr>
              <w:t>监督财税方针政策、法律法规的执行</w:t>
            </w:r>
            <w:r>
              <w:rPr>
                <w:rFonts w:ascii="仿宋" w:eastAsia="仿宋" w:hAnsi="仿宋" w:cs="宋体" w:hint="eastAsia"/>
                <w:kern w:val="0"/>
              </w:rPr>
              <w:t>;</w:t>
            </w:r>
            <w:r>
              <w:rPr>
                <w:rFonts w:ascii="仿宋" w:eastAsia="仿宋" w:hAnsi="仿宋" w:cs="宋体" w:hint="eastAsia"/>
                <w:kern w:val="0"/>
              </w:rPr>
              <w:t>检查、处理和反映财政收支管理中的重大问题</w:t>
            </w:r>
            <w:r>
              <w:rPr>
                <w:rFonts w:ascii="仿宋" w:eastAsia="仿宋" w:hAnsi="仿宋" w:cs="宋体" w:hint="eastAsia"/>
                <w:kern w:val="0"/>
              </w:rPr>
              <w:t>;</w:t>
            </w:r>
            <w:r>
              <w:rPr>
                <w:rFonts w:ascii="仿宋" w:eastAsia="仿宋" w:hAnsi="仿宋" w:cs="宋体" w:hint="eastAsia"/>
                <w:kern w:val="0"/>
              </w:rPr>
              <w:t>提出加强财政管理的政策建议。</w:t>
            </w:r>
          </w:p>
          <w:p w:rsidR="003C5AB1" w:rsidRDefault="00FE240E">
            <w:pPr>
              <w:widowControl/>
              <w:spacing w:line="320" w:lineRule="exact"/>
              <w:jc w:val="left"/>
              <w:rPr>
                <w:rFonts w:ascii="仿宋" w:eastAsia="仿宋" w:hAnsi="仿宋" w:cs="宋体"/>
                <w:kern w:val="0"/>
              </w:rPr>
            </w:pPr>
            <w:r>
              <w:rPr>
                <w:rFonts w:ascii="仿宋" w:eastAsia="仿宋" w:hAnsi="仿宋" w:cs="宋体" w:hint="eastAsia"/>
                <w:kern w:val="0"/>
              </w:rPr>
              <w:t>11.</w:t>
            </w:r>
            <w:r>
              <w:rPr>
                <w:rFonts w:ascii="仿宋" w:eastAsia="仿宋" w:hAnsi="仿宋" w:cs="宋体" w:hint="eastAsia"/>
                <w:kern w:val="0"/>
              </w:rPr>
              <w:t>负责行政事业单位的国有资产管理。</w:t>
            </w:r>
          </w:p>
          <w:p w:rsidR="003C5AB1" w:rsidRDefault="00FE240E">
            <w:pPr>
              <w:widowControl/>
              <w:spacing w:line="320" w:lineRule="exact"/>
              <w:jc w:val="left"/>
              <w:rPr>
                <w:rFonts w:ascii="仿宋" w:eastAsia="仿宋" w:hAnsi="仿宋" w:cs="宋体"/>
                <w:kern w:val="0"/>
              </w:rPr>
            </w:pPr>
            <w:r>
              <w:rPr>
                <w:rFonts w:ascii="仿宋" w:eastAsia="仿宋" w:hAnsi="仿宋" w:cs="宋体" w:hint="eastAsia"/>
                <w:kern w:val="0"/>
              </w:rPr>
              <w:t>12.</w:t>
            </w:r>
            <w:r>
              <w:rPr>
                <w:rFonts w:ascii="仿宋" w:eastAsia="仿宋" w:hAnsi="仿宋" w:cs="宋体" w:hint="eastAsia"/>
                <w:kern w:val="0"/>
              </w:rPr>
              <w:t>组织财政干部培训</w:t>
            </w:r>
            <w:r>
              <w:rPr>
                <w:rFonts w:ascii="仿宋" w:eastAsia="仿宋" w:hAnsi="仿宋" w:cs="宋体" w:hint="eastAsia"/>
                <w:kern w:val="0"/>
              </w:rPr>
              <w:t>;</w:t>
            </w:r>
            <w:r>
              <w:rPr>
                <w:rFonts w:ascii="仿宋" w:eastAsia="仿宋" w:hAnsi="仿宋" w:cs="宋体" w:hint="eastAsia"/>
                <w:kern w:val="0"/>
              </w:rPr>
              <w:t>负责财政信息和财政宣传工作。</w:t>
            </w:r>
          </w:p>
          <w:p w:rsidR="003C5AB1" w:rsidRDefault="00FE240E">
            <w:pPr>
              <w:widowControl/>
              <w:spacing w:line="320" w:lineRule="exact"/>
              <w:jc w:val="left"/>
              <w:rPr>
                <w:rFonts w:ascii="宋体" w:hAnsi="宋体" w:cs="宋体"/>
                <w:kern w:val="0"/>
              </w:rPr>
            </w:pPr>
            <w:r>
              <w:rPr>
                <w:rFonts w:ascii="仿宋" w:eastAsia="仿宋" w:hAnsi="仿宋" w:cs="宋体" w:hint="eastAsia"/>
                <w:kern w:val="0"/>
              </w:rPr>
              <w:t>13.</w:t>
            </w:r>
            <w:r>
              <w:rPr>
                <w:rFonts w:ascii="仿宋" w:eastAsia="仿宋" w:hAnsi="仿宋" w:cs="宋体" w:hint="eastAsia"/>
                <w:kern w:val="0"/>
              </w:rPr>
              <w:t>完成县人民政府交办的其他事项。</w:t>
            </w:r>
          </w:p>
        </w:tc>
      </w:tr>
      <w:tr w:rsidR="003C5AB1">
        <w:tc>
          <w:tcPr>
            <w:tcW w:w="633" w:type="pct"/>
            <w:noWrap/>
            <w:vAlign w:val="center"/>
          </w:tcPr>
          <w:p w:rsidR="003C5AB1" w:rsidRDefault="00FE240E">
            <w:pPr>
              <w:widowControl/>
              <w:spacing w:line="370" w:lineRule="exact"/>
              <w:jc w:val="left"/>
              <w:rPr>
                <w:rFonts w:ascii="宋体" w:hAnsi="宋体" w:cs="宋体"/>
                <w:b/>
                <w:bCs/>
                <w:kern w:val="0"/>
              </w:rPr>
            </w:pPr>
            <w:r>
              <w:rPr>
                <w:rFonts w:ascii="宋体" w:hAnsi="宋体" w:cs="宋体" w:hint="eastAsia"/>
                <w:b/>
                <w:bCs/>
                <w:kern w:val="0"/>
              </w:rPr>
              <w:t>年度主要工作内容</w:t>
            </w:r>
          </w:p>
        </w:tc>
        <w:tc>
          <w:tcPr>
            <w:tcW w:w="4366" w:type="pct"/>
            <w:gridSpan w:val="18"/>
            <w:noWrap/>
            <w:vAlign w:val="center"/>
          </w:tcPr>
          <w:p w:rsidR="003C5AB1" w:rsidRDefault="00FE240E">
            <w:pPr>
              <w:widowControl/>
              <w:spacing w:line="370" w:lineRule="exact"/>
              <w:jc w:val="left"/>
              <w:rPr>
                <w:rFonts w:ascii="仿宋" w:eastAsia="仿宋" w:hAnsi="仿宋" w:cs="宋体"/>
                <w:kern w:val="0"/>
              </w:rPr>
            </w:pPr>
            <w:r>
              <w:rPr>
                <w:rFonts w:ascii="仿宋" w:eastAsia="仿宋" w:hAnsi="仿宋" w:cs="宋体" w:hint="eastAsia"/>
                <w:kern w:val="0"/>
              </w:rPr>
              <w:t>在今年收支预算内，确保完成以下整体目标</w:t>
            </w:r>
            <w:r>
              <w:rPr>
                <w:rFonts w:ascii="仿宋" w:eastAsia="仿宋" w:hAnsi="仿宋" w:cs="宋体" w:hint="eastAsia"/>
                <w:kern w:val="0"/>
              </w:rPr>
              <w:t>：</w:t>
            </w:r>
          </w:p>
          <w:p w:rsidR="003C5AB1" w:rsidRDefault="00FE240E">
            <w:pPr>
              <w:widowControl/>
              <w:spacing w:line="370" w:lineRule="exact"/>
              <w:jc w:val="left"/>
              <w:rPr>
                <w:rFonts w:ascii="仿宋" w:eastAsia="仿宋" w:hAnsi="仿宋" w:cs="宋体"/>
                <w:kern w:val="0"/>
              </w:rPr>
            </w:pPr>
            <w:r>
              <w:rPr>
                <w:rFonts w:ascii="仿宋" w:eastAsia="仿宋" w:hAnsi="仿宋" w:cs="宋体" w:hint="eastAsia"/>
                <w:kern w:val="0"/>
              </w:rPr>
              <w:t>1.</w:t>
            </w:r>
            <w:r>
              <w:rPr>
                <w:rFonts w:ascii="仿宋" w:eastAsia="仿宋" w:hAnsi="仿宋" w:cs="宋体" w:hint="eastAsia"/>
                <w:kern w:val="0"/>
              </w:rPr>
              <w:t>以创新发展为指引，提升收入质量。一是努力培植财源。要继续巩固现有财源，对重点税源企业开展“一企一策”精准帮扶，积极引导互联网物流、电商等新兴线上交易平台税收回流，破解“有产无税”难题</w:t>
            </w:r>
            <w:r>
              <w:rPr>
                <w:rFonts w:ascii="仿宋" w:eastAsia="仿宋" w:hAnsi="仿宋" w:cs="宋体" w:hint="eastAsia"/>
                <w:kern w:val="0"/>
              </w:rPr>
              <w:t>;</w:t>
            </w:r>
            <w:r>
              <w:rPr>
                <w:rFonts w:ascii="仿宋" w:eastAsia="仿宋" w:hAnsi="仿宋" w:cs="宋体" w:hint="eastAsia"/>
                <w:kern w:val="0"/>
              </w:rPr>
              <w:t>二是盘活国有土地。依法依规处置闲置土地、低效用地，进一步盘活国有土地资产，促进我县土地资源高效配置和合理利用，培植涵养财源</w:t>
            </w:r>
            <w:r>
              <w:rPr>
                <w:rFonts w:ascii="仿宋" w:eastAsia="仿宋" w:hAnsi="仿宋" w:cs="宋体" w:hint="eastAsia"/>
                <w:kern w:val="0"/>
              </w:rPr>
              <w:t>;</w:t>
            </w:r>
            <w:r>
              <w:rPr>
                <w:rFonts w:ascii="仿宋" w:eastAsia="仿宋" w:hAnsi="仿宋" w:cs="宋体" w:hint="eastAsia"/>
                <w:kern w:val="0"/>
              </w:rPr>
              <w:t>三是要依法依规组织收入</w:t>
            </w:r>
            <w:r>
              <w:rPr>
                <w:rFonts w:ascii="仿宋" w:eastAsia="仿宋" w:hAnsi="仿宋" w:cs="宋体" w:hint="eastAsia"/>
                <w:kern w:val="0"/>
              </w:rPr>
              <w:t>.</w:t>
            </w:r>
            <w:r>
              <w:rPr>
                <w:rFonts w:ascii="仿宋" w:eastAsia="仿宋" w:hAnsi="仿宋" w:cs="宋体" w:hint="eastAsia"/>
                <w:kern w:val="0"/>
              </w:rPr>
              <w:t>加强财政经济形势研判，强化涉税部门协同联动，促进财税综合信息共享，做到应收尽收，防止跑冒滴漏</w:t>
            </w:r>
            <w:r>
              <w:rPr>
                <w:rFonts w:ascii="仿宋" w:eastAsia="仿宋" w:hAnsi="仿宋" w:cs="宋体" w:hint="eastAsia"/>
                <w:kern w:val="0"/>
              </w:rPr>
              <w:t>;</w:t>
            </w:r>
            <w:r>
              <w:rPr>
                <w:rFonts w:ascii="仿宋" w:eastAsia="仿宋" w:hAnsi="仿宋" w:cs="宋体" w:hint="eastAsia"/>
                <w:kern w:val="0"/>
              </w:rPr>
              <w:t>四是进一步做实地方收入。继续巩固“收入质量提升三年行动”成果，将质量要求贯穿收</w:t>
            </w:r>
            <w:r>
              <w:rPr>
                <w:rFonts w:ascii="仿宋" w:eastAsia="仿宋" w:hAnsi="仿宋" w:cs="宋体" w:hint="eastAsia"/>
                <w:kern w:val="0"/>
              </w:rPr>
              <w:t>入组织全过程，做到缴库的非税收入实实在在。</w:t>
            </w:r>
          </w:p>
          <w:p w:rsidR="003C5AB1" w:rsidRDefault="00FE240E">
            <w:pPr>
              <w:widowControl/>
              <w:spacing w:line="370" w:lineRule="exact"/>
              <w:jc w:val="left"/>
              <w:rPr>
                <w:rFonts w:ascii="仿宋" w:eastAsia="仿宋" w:hAnsi="仿宋" w:cs="宋体"/>
                <w:kern w:val="0"/>
              </w:rPr>
            </w:pPr>
            <w:r>
              <w:rPr>
                <w:rFonts w:ascii="仿宋" w:eastAsia="仿宋" w:hAnsi="仿宋" w:cs="宋体" w:hint="eastAsia"/>
                <w:kern w:val="0"/>
              </w:rPr>
              <w:t>2.</w:t>
            </w:r>
            <w:r>
              <w:rPr>
                <w:rFonts w:ascii="仿宋" w:eastAsia="仿宋" w:hAnsi="仿宋" w:cs="宋体" w:hint="eastAsia"/>
                <w:kern w:val="0"/>
              </w:rPr>
              <w:t>以补齐短板为路径</w:t>
            </w:r>
            <w:r>
              <w:rPr>
                <w:rFonts w:ascii="仿宋" w:eastAsia="仿宋" w:hAnsi="仿宋" w:cs="宋体" w:hint="eastAsia"/>
                <w:kern w:val="0"/>
              </w:rPr>
              <w:t>,</w:t>
            </w:r>
            <w:r>
              <w:rPr>
                <w:rFonts w:ascii="仿宋" w:eastAsia="仿宋" w:hAnsi="仿宋" w:cs="宋体" w:hint="eastAsia"/>
                <w:kern w:val="0"/>
              </w:rPr>
              <w:t>打赢三大攻坚战。一是加强扶贫资金监管。聚焦“两不愁三保障”，巩固提升脱贫成</w:t>
            </w:r>
            <w:r>
              <w:rPr>
                <w:rFonts w:ascii="仿宋" w:eastAsia="仿宋" w:hAnsi="仿宋" w:cs="宋体" w:hint="eastAsia"/>
                <w:kern w:val="0"/>
              </w:rPr>
              <w:lastRenderedPageBreak/>
              <w:t>果。优化动态监控平台，进一步加强扶贫资金监管；二是实现污染防治攻坚战阶段性目标。加大资金统筹力度，创新资金管理模式；三是防范化解政府債务风险。面对我县偿债压力，需严守“刚兑不爆雷、付息不逾期、政府信誉不受损”的底线。进一步压实债务单位主体责任，坚持“谁举债、谁负责”“谁家的孩子谁抱走”的原则。加强与本地金融机构沟通，争取上级政府部门和相关银行省分行对我县债务化解工作的支</w:t>
            </w:r>
            <w:r>
              <w:rPr>
                <w:rFonts w:ascii="仿宋" w:eastAsia="仿宋" w:hAnsi="仿宋" w:cs="宋体" w:hint="eastAsia"/>
                <w:kern w:val="0"/>
              </w:rPr>
              <w:t>持，用好用足中央政策，缓释债务到期偿付风险。</w:t>
            </w:r>
          </w:p>
          <w:p w:rsidR="003C5AB1" w:rsidRDefault="00FE240E">
            <w:pPr>
              <w:widowControl/>
              <w:spacing w:line="370" w:lineRule="exact"/>
              <w:jc w:val="left"/>
              <w:rPr>
                <w:rFonts w:ascii="仿宋" w:eastAsia="仿宋" w:hAnsi="仿宋" w:cs="宋体"/>
                <w:kern w:val="0"/>
              </w:rPr>
            </w:pPr>
            <w:r>
              <w:rPr>
                <w:rFonts w:ascii="仿宋" w:eastAsia="仿宋" w:hAnsi="仿宋" w:cs="宋体" w:hint="eastAsia"/>
                <w:kern w:val="0"/>
              </w:rPr>
              <w:t xml:space="preserve">3. </w:t>
            </w:r>
            <w:r>
              <w:rPr>
                <w:rFonts w:ascii="仿宋" w:eastAsia="仿宋" w:hAnsi="仿宋" w:cs="宋体" w:hint="eastAsia"/>
                <w:kern w:val="0"/>
              </w:rPr>
              <w:t>以改善民生为基础，保障重点支出。一是加大资金统筹力度。在可用财力吃紧的情况下，明确资金重点投向，实现“有保有压”。全面压减部门预算支出，牢固树立过“紧日子”思想</w:t>
            </w:r>
            <w:r>
              <w:rPr>
                <w:rFonts w:ascii="仿宋" w:eastAsia="仿宋" w:hAnsi="仿宋" w:cs="宋体" w:hint="eastAsia"/>
                <w:kern w:val="0"/>
              </w:rPr>
              <w:t>;</w:t>
            </w:r>
            <w:r>
              <w:rPr>
                <w:rFonts w:ascii="仿宋" w:eastAsia="仿宋" w:hAnsi="仿宋" w:cs="宋体" w:hint="eastAsia"/>
                <w:kern w:val="0"/>
              </w:rPr>
              <w:t>二是进一步保障民生支出。不折不扣执行民生政策，事关城乡统筹的补贴类资金优先保障，足额安排、及时兑现，确保民生资金专款专用，全力助推乡村振兴。</w:t>
            </w:r>
          </w:p>
          <w:p w:rsidR="003C5AB1" w:rsidRDefault="00FE240E">
            <w:pPr>
              <w:widowControl/>
              <w:spacing w:line="370" w:lineRule="exact"/>
              <w:jc w:val="left"/>
              <w:rPr>
                <w:rFonts w:ascii="仿宋" w:eastAsia="仿宋" w:hAnsi="仿宋" w:cs="宋体"/>
                <w:kern w:val="0"/>
              </w:rPr>
            </w:pPr>
            <w:r>
              <w:rPr>
                <w:rFonts w:ascii="仿宋" w:eastAsia="仿宋" w:hAnsi="仿宋" w:cs="宋体" w:hint="eastAsia"/>
                <w:kern w:val="0"/>
              </w:rPr>
              <w:t>4.</w:t>
            </w:r>
            <w:r>
              <w:rPr>
                <w:rFonts w:ascii="仿宋" w:eastAsia="仿宋" w:hAnsi="仿宋" w:cs="宋体" w:hint="eastAsia"/>
                <w:kern w:val="0"/>
              </w:rPr>
              <w:t>以加强管理为核心，推进财税改革。一是加强预算管理。加大“四本预算”统筹、统编、统批、统管力度</w:t>
            </w:r>
            <w:r>
              <w:rPr>
                <w:rFonts w:ascii="仿宋" w:eastAsia="仿宋" w:hAnsi="仿宋" w:cs="宋体" w:hint="eastAsia"/>
                <w:kern w:val="0"/>
              </w:rPr>
              <w:t>,</w:t>
            </w:r>
            <w:r>
              <w:rPr>
                <w:rFonts w:ascii="仿宋" w:eastAsia="仿宋" w:hAnsi="仿宋" w:cs="宋体" w:hint="eastAsia"/>
                <w:kern w:val="0"/>
              </w:rPr>
              <w:t>推动预决算网上公开常态化制度化；二是加强政府采购管理。进一</w:t>
            </w:r>
            <w:r>
              <w:rPr>
                <w:rFonts w:ascii="仿宋" w:eastAsia="仿宋" w:hAnsi="仿宋" w:cs="宋体" w:hint="eastAsia"/>
                <w:kern w:val="0"/>
              </w:rPr>
              <w:t>步强化和实现依法采购，提高政府采购效率和质量；三是加大财政投资评审审力度。进一步梳理、完善投资评审工作流程，逐步形成用制度约束评审行为、用制度保障评审质量的长效机制；四是推进国库集中支付改革。加强政策研究，进一步完善国库集中收付制度体系。启动国库集中支付电子化管理，真正实现预算单位、财政部门、银行部门之间的“无纸化”运行。</w:t>
            </w:r>
          </w:p>
          <w:p w:rsidR="003C5AB1" w:rsidRDefault="00FE240E">
            <w:pPr>
              <w:widowControl/>
              <w:spacing w:line="370" w:lineRule="exact"/>
              <w:jc w:val="left"/>
              <w:rPr>
                <w:rFonts w:ascii="仿宋" w:eastAsia="仿宋" w:hAnsi="仿宋" w:cs="宋体"/>
                <w:kern w:val="0"/>
              </w:rPr>
            </w:pPr>
            <w:r>
              <w:rPr>
                <w:rFonts w:ascii="仿宋" w:eastAsia="仿宋" w:hAnsi="仿宋" w:cs="宋体" w:hint="eastAsia"/>
                <w:kern w:val="0"/>
              </w:rPr>
              <w:t xml:space="preserve">5. </w:t>
            </w:r>
            <w:r>
              <w:rPr>
                <w:rFonts w:ascii="仿宋" w:eastAsia="仿宋" w:hAnsi="仿宋" w:cs="宋体" w:hint="eastAsia"/>
                <w:kern w:val="0"/>
              </w:rPr>
              <w:t>以精准用人为导向，提振队伍士气。一是加大业务知识培训力度。系统性、周期性、主题明确的组织财务人员开展学习</w:t>
            </w:r>
            <w:r>
              <w:rPr>
                <w:rFonts w:ascii="仿宋" w:eastAsia="仿宋" w:hAnsi="仿宋" w:cs="宋体" w:hint="eastAsia"/>
                <w:kern w:val="0"/>
              </w:rPr>
              <w:t>.</w:t>
            </w:r>
            <w:r>
              <w:rPr>
                <w:rFonts w:ascii="仿宋" w:eastAsia="仿宋" w:hAnsi="仿宋" w:cs="宋体" w:hint="eastAsia"/>
                <w:kern w:val="0"/>
              </w:rPr>
              <w:t>参加培训，把严格贯彻执行财经法律法规政策作为财政干部律身之本</w:t>
            </w:r>
            <w:r>
              <w:rPr>
                <w:rFonts w:ascii="仿宋" w:eastAsia="仿宋" w:hAnsi="仿宋" w:cs="宋体" w:hint="eastAsia"/>
                <w:kern w:val="0"/>
              </w:rPr>
              <w:t>,</w:t>
            </w:r>
            <w:r>
              <w:rPr>
                <w:rFonts w:ascii="仿宋" w:eastAsia="仿宋" w:hAnsi="仿宋" w:cs="宋体" w:hint="eastAsia"/>
                <w:kern w:val="0"/>
              </w:rPr>
              <w:t>把强化财会专业知识学习和会计业务技能培训作为财政干部强身之源；二是健全财务人员晋升制度。充分发挥干部考核评价的激励鞭策作用，切实解决干与不干、干多干少、干好干坏一个样的问题，真正将那些肯干事、敢干事、能干事的财政干部向上级、向组织推荐</w:t>
            </w:r>
            <w:r>
              <w:rPr>
                <w:rFonts w:ascii="仿宋" w:eastAsia="仿宋" w:hAnsi="仿宋" w:cs="宋体" w:hint="eastAsia"/>
                <w:kern w:val="0"/>
              </w:rPr>
              <w:t>;</w:t>
            </w:r>
            <w:r>
              <w:rPr>
                <w:rFonts w:ascii="仿宋" w:eastAsia="仿宋" w:hAnsi="仿宋" w:cs="宋体" w:hint="eastAsia"/>
                <w:kern w:val="0"/>
              </w:rPr>
              <w:t>三是完善财务人员关怀制度。认真落实干部关心激励措施</w:t>
            </w:r>
            <w:r>
              <w:rPr>
                <w:rFonts w:ascii="仿宋" w:eastAsia="仿宋" w:hAnsi="仿宋" w:cs="宋体" w:hint="eastAsia"/>
                <w:kern w:val="0"/>
              </w:rPr>
              <w:t xml:space="preserve">, </w:t>
            </w:r>
            <w:r>
              <w:rPr>
                <w:rFonts w:ascii="仿宋" w:eastAsia="仿宋" w:hAnsi="仿宋" w:cs="宋体" w:hint="eastAsia"/>
                <w:kern w:val="0"/>
              </w:rPr>
              <w:t>深入开展谈心谈话，凝聚方方面面的力量，让财务人员时时刻</w:t>
            </w:r>
            <w:r>
              <w:rPr>
                <w:rFonts w:ascii="仿宋" w:eastAsia="仿宋" w:hAnsi="仿宋" w:cs="宋体" w:hint="eastAsia"/>
                <w:kern w:val="0"/>
              </w:rPr>
              <w:t>刻处在党组织和领导干部的关爱之中。</w:t>
            </w:r>
          </w:p>
        </w:tc>
      </w:tr>
      <w:tr w:rsidR="003C5AB1">
        <w:tc>
          <w:tcPr>
            <w:tcW w:w="633" w:type="pct"/>
            <w:noWrap/>
            <w:vAlign w:val="center"/>
          </w:tcPr>
          <w:p w:rsidR="003C5AB1" w:rsidRDefault="00FE240E">
            <w:pPr>
              <w:widowControl/>
              <w:spacing w:line="440" w:lineRule="exact"/>
              <w:jc w:val="center"/>
              <w:rPr>
                <w:rFonts w:ascii="宋体" w:hAnsi="宋体" w:cs="宋体"/>
                <w:b/>
                <w:bCs/>
                <w:kern w:val="0"/>
              </w:rPr>
            </w:pPr>
            <w:r>
              <w:rPr>
                <w:rFonts w:ascii="宋体" w:hAnsi="宋体" w:cs="宋体" w:hint="eastAsia"/>
                <w:b/>
                <w:bCs/>
                <w:kern w:val="0"/>
              </w:rPr>
              <w:lastRenderedPageBreak/>
              <w:t>年度部门</w:t>
            </w:r>
          </w:p>
          <w:p w:rsidR="003C5AB1" w:rsidRDefault="00FE240E">
            <w:pPr>
              <w:widowControl/>
              <w:spacing w:line="440" w:lineRule="exact"/>
              <w:jc w:val="center"/>
              <w:rPr>
                <w:rFonts w:ascii="宋体" w:hAnsi="宋体" w:cs="宋体"/>
                <w:b/>
                <w:bCs/>
                <w:kern w:val="0"/>
              </w:rPr>
            </w:pPr>
            <w:r>
              <w:rPr>
                <w:rFonts w:ascii="宋体" w:hAnsi="宋体" w:cs="宋体" w:hint="eastAsia"/>
                <w:b/>
                <w:bCs/>
                <w:kern w:val="0"/>
              </w:rPr>
              <w:t>(</w:t>
            </w:r>
            <w:r>
              <w:rPr>
                <w:rFonts w:ascii="宋体" w:hAnsi="宋体" w:cs="宋体" w:hint="eastAsia"/>
                <w:b/>
                <w:bCs/>
                <w:kern w:val="0"/>
              </w:rPr>
              <w:t>单位</w:t>
            </w:r>
            <w:r>
              <w:rPr>
                <w:rFonts w:ascii="宋体" w:hAnsi="宋体" w:cs="宋体" w:hint="eastAsia"/>
                <w:b/>
                <w:bCs/>
                <w:kern w:val="0"/>
              </w:rPr>
              <w:t>)</w:t>
            </w:r>
          </w:p>
          <w:p w:rsidR="003C5AB1" w:rsidRDefault="00FE240E">
            <w:pPr>
              <w:widowControl/>
              <w:spacing w:line="440" w:lineRule="exact"/>
              <w:jc w:val="center"/>
              <w:rPr>
                <w:rFonts w:ascii="宋体" w:hAnsi="宋体" w:cs="宋体"/>
                <w:b/>
                <w:bCs/>
                <w:kern w:val="0"/>
              </w:rPr>
            </w:pPr>
            <w:r>
              <w:rPr>
                <w:rFonts w:ascii="宋体" w:hAnsi="宋体" w:cs="宋体" w:hint="eastAsia"/>
                <w:b/>
                <w:bCs/>
                <w:kern w:val="0"/>
              </w:rPr>
              <w:t>总体运行</w:t>
            </w:r>
          </w:p>
          <w:p w:rsidR="003C5AB1" w:rsidRDefault="00FE240E">
            <w:pPr>
              <w:widowControl/>
              <w:spacing w:line="440" w:lineRule="exact"/>
              <w:jc w:val="center"/>
              <w:rPr>
                <w:rFonts w:ascii="宋体" w:hAnsi="宋体" w:cs="宋体"/>
                <w:b/>
                <w:bCs/>
                <w:kern w:val="0"/>
              </w:rPr>
            </w:pPr>
            <w:r>
              <w:rPr>
                <w:rFonts w:ascii="宋体" w:hAnsi="宋体" w:cs="宋体" w:hint="eastAsia"/>
                <w:b/>
                <w:bCs/>
                <w:kern w:val="0"/>
              </w:rPr>
              <w:t>情况及取</w:t>
            </w:r>
          </w:p>
          <w:p w:rsidR="003C5AB1" w:rsidRDefault="00FE240E">
            <w:pPr>
              <w:widowControl/>
              <w:spacing w:line="440" w:lineRule="exact"/>
              <w:jc w:val="center"/>
              <w:rPr>
                <w:rFonts w:ascii="宋体" w:hAnsi="宋体" w:cs="宋体"/>
                <w:b/>
                <w:bCs/>
                <w:kern w:val="0"/>
              </w:rPr>
            </w:pPr>
            <w:r>
              <w:rPr>
                <w:rFonts w:ascii="宋体" w:hAnsi="宋体" w:cs="宋体" w:hint="eastAsia"/>
                <w:b/>
                <w:bCs/>
                <w:kern w:val="0"/>
              </w:rPr>
              <w:t>得的成</w:t>
            </w:r>
            <w:r>
              <w:rPr>
                <w:rFonts w:ascii="宋体" w:hAnsi="宋体" w:cs="宋体" w:hint="eastAsia"/>
                <w:b/>
                <w:bCs/>
                <w:kern w:val="0"/>
              </w:rPr>
              <w:lastRenderedPageBreak/>
              <w:t>绩</w:t>
            </w:r>
          </w:p>
        </w:tc>
        <w:tc>
          <w:tcPr>
            <w:tcW w:w="4366" w:type="pct"/>
            <w:gridSpan w:val="18"/>
            <w:noWrap/>
            <w:vAlign w:val="center"/>
          </w:tcPr>
          <w:p w:rsidR="003C5AB1" w:rsidRDefault="00FE240E">
            <w:pPr>
              <w:widowControl/>
              <w:spacing w:line="420" w:lineRule="exact"/>
              <w:jc w:val="left"/>
              <w:rPr>
                <w:rFonts w:ascii="仿宋" w:eastAsia="仿宋" w:hAnsi="仿宋" w:cs="宋体"/>
                <w:kern w:val="0"/>
              </w:rPr>
            </w:pPr>
            <w:r>
              <w:rPr>
                <w:rFonts w:ascii="仿宋" w:eastAsia="仿宋" w:hAnsi="仿宋" w:cs="宋体" w:hint="eastAsia"/>
                <w:kern w:val="0"/>
              </w:rPr>
              <w:lastRenderedPageBreak/>
              <w:t>2022</w:t>
            </w:r>
            <w:r>
              <w:rPr>
                <w:rFonts w:ascii="仿宋" w:eastAsia="仿宋" w:hAnsi="仿宋" w:cs="宋体" w:hint="eastAsia"/>
                <w:kern w:val="0"/>
              </w:rPr>
              <w:t>年，在县委县政府的有力领导下，围绕县委“三提一领”战略布局，着眼服务县域经济社会发展，克服新冠疫情、减税降费政策和经济下行等多重因素影响，切实加强和规范收入征管，集中财力保“三保”，实现了财政运行总体平稳的既定目标</w:t>
            </w:r>
            <w:r>
              <w:rPr>
                <w:rFonts w:ascii="仿宋" w:eastAsia="仿宋" w:hAnsi="仿宋" w:cs="宋体"/>
                <w:kern w:val="0"/>
              </w:rPr>
              <w:t>。</w:t>
            </w:r>
          </w:p>
          <w:p w:rsidR="003C5AB1" w:rsidRDefault="00FE240E">
            <w:pPr>
              <w:widowControl/>
              <w:spacing w:line="420" w:lineRule="exact"/>
              <w:jc w:val="left"/>
              <w:rPr>
                <w:rFonts w:ascii="仿宋" w:eastAsia="仿宋" w:hAnsi="仿宋" w:cs="宋体"/>
                <w:kern w:val="0"/>
              </w:rPr>
            </w:pPr>
            <w:r>
              <w:rPr>
                <w:rFonts w:ascii="仿宋" w:eastAsia="仿宋" w:hAnsi="仿宋" w:cs="宋体" w:hint="eastAsia"/>
                <w:kern w:val="0"/>
              </w:rPr>
              <w:t>（一）着力推进财源建设。全面贯彻落实积极财政政策，</w:t>
            </w:r>
            <w:r>
              <w:rPr>
                <w:rFonts w:ascii="仿宋" w:eastAsia="仿宋" w:hAnsi="仿宋" w:cs="宋体"/>
                <w:kern w:val="0"/>
              </w:rPr>
              <w:t>以</w:t>
            </w:r>
            <w:r>
              <w:rPr>
                <w:rFonts w:ascii="仿宋" w:eastAsia="仿宋" w:hAnsi="仿宋" w:cs="宋体"/>
                <w:kern w:val="0"/>
              </w:rPr>
              <w:t>“</w:t>
            </w:r>
            <w:r>
              <w:rPr>
                <w:rFonts w:ascii="仿宋" w:eastAsia="仿宋" w:hAnsi="仿宋" w:cs="宋体"/>
                <w:kern w:val="0"/>
              </w:rPr>
              <w:t>百十亿</w:t>
            </w:r>
            <w:r>
              <w:rPr>
                <w:rFonts w:ascii="仿宋" w:eastAsia="仿宋" w:hAnsi="仿宋" w:cs="宋体"/>
                <w:kern w:val="0"/>
              </w:rPr>
              <w:t>”</w:t>
            </w:r>
            <w:r>
              <w:rPr>
                <w:rFonts w:ascii="仿宋" w:eastAsia="仿宋" w:hAnsi="仿宋" w:cs="宋体"/>
                <w:kern w:val="0"/>
              </w:rPr>
              <w:t>工程为抓手，</w:t>
            </w:r>
            <w:r>
              <w:rPr>
                <w:rFonts w:ascii="仿宋" w:eastAsia="仿宋" w:hAnsi="仿宋" w:cs="宋体" w:hint="eastAsia"/>
                <w:kern w:val="0"/>
              </w:rPr>
              <w:t>紧紧围绕服务“三高四新”战略，</w:t>
            </w:r>
            <w:r>
              <w:rPr>
                <w:rFonts w:ascii="仿宋" w:eastAsia="仿宋" w:hAnsi="仿宋" w:cs="宋体"/>
                <w:kern w:val="0"/>
              </w:rPr>
              <w:t>将税收贡献融入产业政策制定全过程，切实贯彻</w:t>
            </w:r>
            <w:r>
              <w:rPr>
                <w:rFonts w:ascii="仿宋" w:eastAsia="仿宋" w:hAnsi="仿宋" w:cs="宋体"/>
                <w:kern w:val="0"/>
              </w:rPr>
              <w:t>“</w:t>
            </w:r>
            <w:r>
              <w:rPr>
                <w:rFonts w:ascii="仿宋" w:eastAsia="仿宋" w:hAnsi="仿宋" w:cs="宋体"/>
                <w:kern w:val="0"/>
              </w:rPr>
              <w:t>以财税看发展、量贡献以支持</w:t>
            </w:r>
            <w:r>
              <w:rPr>
                <w:rFonts w:ascii="仿宋" w:eastAsia="仿宋" w:hAnsi="仿宋" w:cs="宋体"/>
                <w:kern w:val="0"/>
              </w:rPr>
              <w:t>”</w:t>
            </w:r>
            <w:r>
              <w:rPr>
                <w:rFonts w:ascii="仿宋" w:eastAsia="仿宋" w:hAnsi="仿宋" w:cs="宋体"/>
                <w:kern w:val="0"/>
              </w:rPr>
              <w:t>理念</w:t>
            </w:r>
            <w:r>
              <w:rPr>
                <w:rFonts w:ascii="仿宋" w:eastAsia="仿宋" w:hAnsi="仿宋" w:cs="宋体" w:hint="eastAsia"/>
                <w:kern w:val="0"/>
              </w:rPr>
              <w:t>。搭建财税综合信息平台，建立了单位数据报送机制，实现对财源重点业务的分析监测预警，增强财政税收风险控制，提高税收征管水平。</w:t>
            </w:r>
            <w:r>
              <w:rPr>
                <w:rFonts w:ascii="仿宋" w:eastAsia="仿宋" w:hAnsi="仿宋" w:cs="宋体" w:hint="eastAsia"/>
                <w:kern w:val="0"/>
              </w:rPr>
              <w:t>2022</w:t>
            </w:r>
            <w:r>
              <w:rPr>
                <w:rFonts w:ascii="仿宋" w:eastAsia="仿宋" w:hAnsi="仿宋" w:cs="宋体" w:hint="eastAsia"/>
                <w:kern w:val="0"/>
              </w:rPr>
              <w:t>年纳税超过</w:t>
            </w:r>
            <w:r>
              <w:rPr>
                <w:rFonts w:ascii="仿宋" w:eastAsia="仿宋" w:hAnsi="仿宋" w:cs="宋体" w:hint="eastAsia"/>
                <w:kern w:val="0"/>
              </w:rPr>
              <w:t>500</w:t>
            </w:r>
            <w:r>
              <w:rPr>
                <w:rFonts w:ascii="仿宋" w:eastAsia="仿宋" w:hAnsi="仿宋" w:cs="宋体" w:hint="eastAsia"/>
                <w:kern w:val="0"/>
              </w:rPr>
              <w:t>万元的企业，全县共有</w:t>
            </w:r>
            <w:r>
              <w:rPr>
                <w:rFonts w:ascii="仿宋" w:eastAsia="仿宋" w:hAnsi="仿宋" w:cs="宋体" w:hint="eastAsia"/>
                <w:kern w:val="0"/>
              </w:rPr>
              <w:t>62</w:t>
            </w:r>
            <w:r>
              <w:rPr>
                <w:rFonts w:ascii="仿宋" w:eastAsia="仿宋" w:hAnsi="仿宋" w:cs="宋体" w:hint="eastAsia"/>
                <w:kern w:val="0"/>
              </w:rPr>
              <w:t>家。</w:t>
            </w:r>
          </w:p>
          <w:p w:rsidR="003C5AB1" w:rsidRDefault="00FE240E">
            <w:pPr>
              <w:widowControl/>
              <w:spacing w:line="420" w:lineRule="exact"/>
              <w:jc w:val="left"/>
              <w:rPr>
                <w:rFonts w:ascii="仿宋" w:eastAsia="仿宋" w:hAnsi="仿宋" w:cs="宋体"/>
                <w:kern w:val="0"/>
              </w:rPr>
            </w:pPr>
            <w:r>
              <w:rPr>
                <w:rFonts w:ascii="仿宋" w:eastAsia="仿宋" w:hAnsi="仿宋" w:cs="宋体" w:hint="eastAsia"/>
                <w:kern w:val="0"/>
              </w:rPr>
              <w:t>（二）全面强化收支管理。积极向上争取资金，紧盯中央和省重大政策资金投入方向，积极对接争取项目资金，全年争取专项资金、一般性转移支付等</w:t>
            </w:r>
            <w:r>
              <w:rPr>
                <w:rFonts w:ascii="仿宋" w:eastAsia="仿宋" w:hAnsi="仿宋" w:cs="宋体" w:hint="eastAsia"/>
                <w:kern w:val="0"/>
              </w:rPr>
              <w:t>39.42</w:t>
            </w:r>
            <w:r>
              <w:rPr>
                <w:rFonts w:ascii="仿宋" w:eastAsia="仿宋" w:hAnsi="仿宋" w:cs="宋体" w:hint="eastAsia"/>
                <w:kern w:val="0"/>
              </w:rPr>
              <w:t>亿元，同比增加</w:t>
            </w:r>
            <w:r>
              <w:rPr>
                <w:rFonts w:ascii="仿宋" w:eastAsia="仿宋" w:hAnsi="仿宋" w:cs="宋体" w:hint="eastAsia"/>
                <w:kern w:val="0"/>
              </w:rPr>
              <w:t>4.47</w:t>
            </w:r>
            <w:r>
              <w:rPr>
                <w:rFonts w:ascii="仿宋" w:eastAsia="仿宋" w:hAnsi="仿宋" w:cs="宋体" w:hint="eastAsia"/>
                <w:kern w:val="0"/>
              </w:rPr>
              <w:t>亿元。合理调度财政资金，按月“以收定支”，优先“保工资、保运转、保基本民生”有序调度支出，全年“三保”支出</w:t>
            </w:r>
            <w:r>
              <w:rPr>
                <w:rFonts w:ascii="仿宋" w:eastAsia="仿宋" w:hAnsi="仿宋" w:cs="宋体" w:hint="eastAsia"/>
                <w:kern w:val="0"/>
              </w:rPr>
              <w:t>30.16</w:t>
            </w:r>
            <w:r>
              <w:rPr>
                <w:rFonts w:ascii="仿宋" w:eastAsia="仿宋" w:hAnsi="仿宋" w:cs="宋体" w:hint="eastAsia"/>
                <w:kern w:val="0"/>
              </w:rPr>
              <w:t>亿元。</w:t>
            </w:r>
          </w:p>
          <w:p w:rsidR="003C5AB1" w:rsidRDefault="00FE240E">
            <w:pPr>
              <w:widowControl/>
              <w:spacing w:line="420" w:lineRule="exact"/>
              <w:jc w:val="left"/>
              <w:rPr>
                <w:rFonts w:ascii="仿宋" w:eastAsia="仿宋" w:hAnsi="仿宋" w:cs="宋体"/>
                <w:kern w:val="0"/>
              </w:rPr>
            </w:pPr>
            <w:r>
              <w:rPr>
                <w:rFonts w:ascii="仿宋" w:eastAsia="仿宋" w:hAnsi="仿宋" w:cs="宋体" w:hint="eastAsia"/>
                <w:kern w:val="0"/>
              </w:rPr>
              <w:t>（三）聚焦服务经济发展。贯彻落实国家减税降费政策</w:t>
            </w:r>
            <w:r>
              <w:rPr>
                <w:rFonts w:ascii="仿宋" w:eastAsia="仿宋" w:hAnsi="仿宋" w:cs="宋体" w:hint="eastAsia"/>
                <w:kern w:val="0"/>
              </w:rPr>
              <w:t>，全县新增退税、减税、缓税共计</w:t>
            </w:r>
            <w:r>
              <w:rPr>
                <w:rFonts w:ascii="仿宋" w:eastAsia="仿宋" w:hAnsi="仿宋" w:cs="宋体" w:hint="eastAsia"/>
                <w:kern w:val="0"/>
              </w:rPr>
              <w:t>5.78</w:t>
            </w:r>
            <w:r>
              <w:rPr>
                <w:rFonts w:ascii="仿宋" w:eastAsia="仿宋" w:hAnsi="仿宋" w:cs="宋体" w:hint="eastAsia"/>
                <w:kern w:val="0"/>
              </w:rPr>
              <w:t>亿元，其中增值税留抵退税</w:t>
            </w:r>
            <w:r>
              <w:rPr>
                <w:rFonts w:ascii="仿宋" w:eastAsia="仿宋" w:hAnsi="仿宋" w:cs="宋体" w:hint="eastAsia"/>
                <w:kern w:val="0"/>
              </w:rPr>
              <w:t>3.13</w:t>
            </w:r>
            <w:r>
              <w:rPr>
                <w:rFonts w:ascii="仿宋" w:eastAsia="仿宋" w:hAnsi="仿宋" w:cs="宋体" w:hint="eastAsia"/>
                <w:kern w:val="0"/>
              </w:rPr>
              <w:t>亿元、缓缴税费</w:t>
            </w:r>
            <w:r>
              <w:rPr>
                <w:rFonts w:ascii="仿宋" w:eastAsia="仿宋" w:hAnsi="仿宋" w:cs="宋体" w:hint="eastAsia"/>
                <w:kern w:val="0"/>
              </w:rPr>
              <w:t>1.65</w:t>
            </w:r>
            <w:r>
              <w:rPr>
                <w:rFonts w:ascii="仿宋" w:eastAsia="仿宋" w:hAnsi="仿宋" w:cs="宋体" w:hint="eastAsia"/>
                <w:kern w:val="0"/>
              </w:rPr>
              <w:t>亿元、其他政策性减免税额</w:t>
            </w:r>
            <w:r>
              <w:rPr>
                <w:rFonts w:ascii="仿宋" w:eastAsia="仿宋" w:hAnsi="仿宋" w:cs="宋体" w:hint="eastAsia"/>
                <w:kern w:val="0"/>
              </w:rPr>
              <w:t>1</w:t>
            </w:r>
            <w:r>
              <w:rPr>
                <w:rFonts w:ascii="仿宋" w:eastAsia="仿宋" w:hAnsi="仿宋" w:cs="宋体" w:hint="eastAsia"/>
                <w:kern w:val="0"/>
              </w:rPr>
              <w:t>亿元。缓解企业融资难问题，为中小微企业提供融资担保累计规模</w:t>
            </w:r>
            <w:r>
              <w:rPr>
                <w:rFonts w:ascii="仿宋" w:eastAsia="仿宋" w:hAnsi="仿宋" w:cs="宋体" w:hint="eastAsia"/>
                <w:kern w:val="0"/>
              </w:rPr>
              <w:t>3.82</w:t>
            </w:r>
            <w:r>
              <w:rPr>
                <w:rFonts w:ascii="仿宋" w:eastAsia="仿宋" w:hAnsi="仿宋" w:cs="宋体" w:hint="eastAsia"/>
                <w:kern w:val="0"/>
              </w:rPr>
              <w:t>亿元，为农业新型主体提供融资担保累计</w:t>
            </w:r>
            <w:r>
              <w:rPr>
                <w:rFonts w:ascii="仿宋" w:eastAsia="仿宋" w:hAnsi="仿宋" w:cs="宋体" w:hint="eastAsia"/>
                <w:kern w:val="0"/>
              </w:rPr>
              <w:t>3.41</w:t>
            </w:r>
            <w:r>
              <w:rPr>
                <w:rFonts w:ascii="仿宋" w:eastAsia="仿宋" w:hAnsi="仿宋" w:cs="宋体" w:hint="eastAsia"/>
                <w:kern w:val="0"/>
              </w:rPr>
              <w:t>亿元，提供创业担保贷款新增</w:t>
            </w:r>
            <w:r>
              <w:rPr>
                <w:rFonts w:ascii="仿宋" w:eastAsia="仿宋" w:hAnsi="仿宋" w:cs="宋体" w:hint="eastAsia"/>
                <w:kern w:val="0"/>
              </w:rPr>
              <w:t>0.18</w:t>
            </w:r>
            <w:r>
              <w:rPr>
                <w:rFonts w:ascii="仿宋" w:eastAsia="仿宋" w:hAnsi="仿宋" w:cs="宋体" w:hint="eastAsia"/>
                <w:kern w:val="0"/>
              </w:rPr>
              <w:t>亿元。激发中小微企业主体活力，面向中小企业实施政府采购达到</w:t>
            </w:r>
            <w:r>
              <w:rPr>
                <w:rFonts w:ascii="仿宋" w:eastAsia="仿宋" w:hAnsi="仿宋" w:cs="宋体" w:hint="eastAsia"/>
                <w:kern w:val="0"/>
              </w:rPr>
              <w:t>0.8</w:t>
            </w:r>
            <w:r>
              <w:rPr>
                <w:rFonts w:ascii="仿宋" w:eastAsia="仿宋" w:hAnsi="仿宋" w:cs="宋体" w:hint="eastAsia"/>
                <w:kern w:val="0"/>
              </w:rPr>
              <w:t>亿元。通过直达资金监控系统，盯牢盯紧直达资金分配、拨付和使用环节，确保了直达资金</w:t>
            </w:r>
            <w:r>
              <w:rPr>
                <w:rFonts w:ascii="仿宋" w:eastAsia="仿宋" w:hAnsi="仿宋" w:cs="宋体" w:hint="eastAsia"/>
                <w:kern w:val="0"/>
              </w:rPr>
              <w:t>15.38</w:t>
            </w:r>
            <w:r>
              <w:rPr>
                <w:rFonts w:ascii="仿宋" w:eastAsia="仿宋" w:hAnsi="仿宋" w:cs="宋体" w:hint="eastAsia"/>
                <w:kern w:val="0"/>
              </w:rPr>
              <w:t>亿元直达基层、惠企利民。</w:t>
            </w:r>
          </w:p>
          <w:p w:rsidR="003C5AB1" w:rsidRDefault="00FE240E">
            <w:pPr>
              <w:widowControl/>
              <w:spacing w:line="420" w:lineRule="exact"/>
              <w:jc w:val="left"/>
              <w:rPr>
                <w:rFonts w:ascii="仿宋" w:eastAsia="仿宋" w:hAnsi="仿宋" w:cs="宋体"/>
                <w:kern w:val="0"/>
              </w:rPr>
            </w:pPr>
            <w:r>
              <w:rPr>
                <w:rFonts w:ascii="仿宋" w:eastAsia="仿宋" w:hAnsi="仿宋" w:cs="宋体" w:hint="eastAsia"/>
                <w:kern w:val="0"/>
              </w:rPr>
              <w:t>（四）持续深化财政改革。纵深推进预算管理一体化建设，实现了财政资金项目</w:t>
            </w:r>
            <w:r>
              <w:rPr>
                <w:rFonts w:ascii="仿宋" w:eastAsia="仿宋" w:hAnsi="仿宋" w:cs="宋体" w:hint="eastAsia"/>
                <w:kern w:val="0"/>
              </w:rPr>
              <w:t>库、预算编制、预算执行、绩效管理等全生命周期管理和动态监控。完善预决算公开机制，紧密结合上级考核要求，压实部门责任，加强预决算公开政策指导和监督检查，大力推动预决算公开，成效明显，全省排名得到大幅提升。积极构建财</w:t>
            </w:r>
            <w:r>
              <w:rPr>
                <w:rFonts w:ascii="仿宋" w:eastAsia="仿宋" w:hAnsi="仿宋" w:cs="宋体" w:hint="eastAsia"/>
                <w:kern w:val="0"/>
              </w:rPr>
              <w:lastRenderedPageBreak/>
              <w:t>政监督新格局，清查单位闲置资金，清理收回结余指标</w:t>
            </w:r>
            <w:r>
              <w:rPr>
                <w:rFonts w:ascii="仿宋" w:eastAsia="仿宋" w:hAnsi="仿宋" w:cs="宋体" w:hint="eastAsia"/>
                <w:kern w:val="0"/>
              </w:rPr>
              <w:t>2.39</w:t>
            </w:r>
            <w:r>
              <w:rPr>
                <w:rFonts w:ascii="仿宋" w:eastAsia="仿宋" w:hAnsi="仿宋" w:cs="宋体" w:hint="eastAsia"/>
                <w:kern w:val="0"/>
              </w:rPr>
              <w:t>亿元。深入开展“一卡通”领域专项治理工作，确保及时准确发放惠民惠农财政补贴资金</w:t>
            </w:r>
            <w:r>
              <w:rPr>
                <w:rFonts w:ascii="仿宋" w:eastAsia="仿宋" w:hAnsi="仿宋" w:cs="宋体" w:hint="eastAsia"/>
                <w:kern w:val="0"/>
              </w:rPr>
              <w:t>6.15</w:t>
            </w:r>
            <w:r>
              <w:rPr>
                <w:rFonts w:ascii="仿宋" w:eastAsia="仿宋" w:hAnsi="仿宋" w:cs="宋体" w:hint="eastAsia"/>
                <w:kern w:val="0"/>
              </w:rPr>
              <w:t>亿元。大力推广使用“电子卖场”，完善政府采购内部控制制度</w:t>
            </w:r>
            <w:r>
              <w:rPr>
                <w:rFonts w:ascii="仿宋" w:eastAsia="仿宋" w:hAnsi="仿宋" w:cs="宋体" w:hint="eastAsia"/>
                <w:kern w:val="0"/>
              </w:rPr>
              <w:t>,</w:t>
            </w:r>
            <w:r>
              <w:rPr>
                <w:rFonts w:ascii="仿宋" w:eastAsia="仿宋" w:hAnsi="仿宋" w:cs="宋体" w:hint="eastAsia"/>
                <w:kern w:val="0"/>
              </w:rPr>
              <w:t>开展供应商库专项清理，不断优化政府采购管理。</w:t>
            </w:r>
          </w:p>
          <w:p w:rsidR="003C5AB1" w:rsidRDefault="00FE240E">
            <w:pPr>
              <w:widowControl/>
              <w:spacing w:line="420" w:lineRule="exact"/>
              <w:jc w:val="left"/>
              <w:rPr>
                <w:rFonts w:ascii="仿宋" w:eastAsia="仿宋" w:hAnsi="仿宋" w:cs="宋体"/>
                <w:kern w:val="0"/>
              </w:rPr>
            </w:pPr>
            <w:r>
              <w:rPr>
                <w:rFonts w:ascii="仿宋" w:eastAsia="仿宋" w:hAnsi="仿宋" w:cs="宋体" w:hint="eastAsia"/>
                <w:kern w:val="0"/>
              </w:rPr>
              <w:t>（五）有效防范债务风险。多措并举防范债务风险，</w:t>
            </w:r>
            <w:r>
              <w:rPr>
                <w:rFonts w:ascii="仿宋" w:eastAsia="仿宋" w:hAnsi="仿宋" w:cs="宋体"/>
                <w:kern w:val="0"/>
              </w:rPr>
              <w:t>牢牢守住</w:t>
            </w:r>
            <w:r>
              <w:rPr>
                <w:rFonts w:ascii="仿宋" w:eastAsia="仿宋" w:hAnsi="仿宋" w:cs="宋体"/>
                <w:kern w:val="0"/>
              </w:rPr>
              <w:t>了隐债不新增、资金不断链、重大风险事件不发生的底线。积极优化债务结构</w:t>
            </w:r>
            <w:r>
              <w:rPr>
                <w:rFonts w:ascii="仿宋" w:eastAsia="仿宋" w:hAnsi="仿宋" w:cs="宋体" w:hint="eastAsia"/>
                <w:kern w:val="0"/>
              </w:rPr>
              <w:t>，争取各级金融机构支持，全县银行贷款占比较年初上升</w:t>
            </w:r>
            <w:r>
              <w:rPr>
                <w:rFonts w:ascii="仿宋" w:eastAsia="仿宋" w:hAnsi="仿宋" w:cs="宋体" w:hint="eastAsia"/>
                <w:kern w:val="0"/>
              </w:rPr>
              <w:t>9</w:t>
            </w:r>
            <w:r>
              <w:rPr>
                <w:rFonts w:ascii="仿宋" w:eastAsia="仿宋" w:hAnsi="仿宋" w:cs="宋体" w:hint="eastAsia"/>
                <w:kern w:val="0"/>
              </w:rPr>
              <w:t>个百分比。全力推动高息债务降息，</w:t>
            </w:r>
            <w:r>
              <w:rPr>
                <w:rFonts w:ascii="仿宋" w:eastAsia="仿宋" w:hAnsi="仿宋" w:cs="宋体"/>
                <w:kern w:val="0"/>
              </w:rPr>
              <w:t>年节约利息</w:t>
            </w:r>
            <w:r>
              <w:rPr>
                <w:rFonts w:ascii="仿宋" w:eastAsia="仿宋" w:hAnsi="仿宋" w:cs="宋体" w:hint="eastAsia"/>
                <w:kern w:val="0"/>
              </w:rPr>
              <w:t>0.97</w:t>
            </w:r>
            <w:r>
              <w:rPr>
                <w:rFonts w:ascii="仿宋" w:eastAsia="仿宋" w:hAnsi="仿宋" w:cs="宋体"/>
                <w:kern w:val="0"/>
              </w:rPr>
              <w:t>亿元</w:t>
            </w:r>
            <w:r>
              <w:rPr>
                <w:rFonts w:ascii="仿宋" w:eastAsia="仿宋" w:hAnsi="仿宋" w:cs="宋体" w:hint="eastAsia"/>
                <w:kern w:val="0"/>
              </w:rPr>
              <w:t>。</w:t>
            </w:r>
            <w:r>
              <w:rPr>
                <w:rFonts w:ascii="仿宋" w:eastAsia="仿宋" w:hAnsi="仿宋" w:cs="宋体"/>
                <w:kern w:val="0"/>
              </w:rPr>
              <w:t>全面盘活资源资产</w:t>
            </w:r>
            <w:r>
              <w:rPr>
                <w:rFonts w:ascii="仿宋" w:eastAsia="仿宋" w:hAnsi="仿宋" w:cs="宋体" w:hint="eastAsia"/>
                <w:kern w:val="0"/>
              </w:rPr>
              <w:t>，</w:t>
            </w:r>
            <w:r>
              <w:rPr>
                <w:rFonts w:ascii="仿宋" w:eastAsia="仿宋" w:hAnsi="仿宋" w:cs="宋体"/>
                <w:kern w:val="0"/>
              </w:rPr>
              <w:t>成立盘活存量资产工作领导小组，建立专班，整合盘活闲置低效资产，扩大有效投资，促进县域经济发展。</w:t>
            </w:r>
          </w:p>
        </w:tc>
      </w:tr>
      <w:tr w:rsidR="003C5AB1">
        <w:tc>
          <w:tcPr>
            <w:tcW w:w="5000" w:type="pct"/>
            <w:gridSpan w:val="19"/>
            <w:noWrap/>
            <w:vAlign w:val="center"/>
          </w:tcPr>
          <w:p w:rsidR="003C5AB1" w:rsidRDefault="00FE240E">
            <w:pPr>
              <w:widowControl/>
              <w:spacing w:line="400" w:lineRule="exact"/>
              <w:jc w:val="center"/>
              <w:rPr>
                <w:rFonts w:ascii="仿宋" w:eastAsia="仿宋" w:hAnsi="仿宋" w:cs="宋体"/>
                <w:kern w:val="0"/>
                <w:sz w:val="24"/>
              </w:rPr>
            </w:pPr>
            <w:r>
              <w:rPr>
                <w:rFonts w:ascii="宋体" w:hAnsi="宋体" w:cs="宋体" w:hint="eastAsia"/>
                <w:b/>
                <w:bCs/>
                <w:kern w:val="0"/>
                <w:sz w:val="24"/>
              </w:rPr>
              <w:lastRenderedPageBreak/>
              <w:t>二、部门（单位）收支情况</w:t>
            </w:r>
          </w:p>
        </w:tc>
      </w:tr>
      <w:tr w:rsidR="003C5AB1">
        <w:tc>
          <w:tcPr>
            <w:tcW w:w="5000" w:type="pct"/>
            <w:gridSpan w:val="19"/>
            <w:noWrap/>
            <w:vAlign w:val="center"/>
          </w:tcPr>
          <w:p w:rsidR="003C5AB1" w:rsidRDefault="00FE240E">
            <w:pPr>
              <w:widowControl/>
              <w:spacing w:line="400" w:lineRule="exact"/>
              <w:jc w:val="center"/>
              <w:rPr>
                <w:rFonts w:ascii="宋体" w:hAnsi="宋体" w:cs="宋体"/>
                <w:b/>
                <w:bCs/>
                <w:kern w:val="0"/>
              </w:rPr>
            </w:pPr>
            <w:r>
              <w:rPr>
                <w:rFonts w:ascii="宋体" w:hAnsi="宋体" w:cs="宋体" w:hint="eastAsia"/>
                <w:b/>
                <w:bCs/>
                <w:kern w:val="0"/>
              </w:rPr>
              <w:t>年度收入情况（万元）</w:t>
            </w:r>
          </w:p>
        </w:tc>
      </w:tr>
      <w:tr w:rsidR="003C5AB1">
        <w:tc>
          <w:tcPr>
            <w:tcW w:w="869" w:type="pct"/>
            <w:gridSpan w:val="2"/>
            <w:vMerge w:val="restart"/>
            <w:noWrap/>
            <w:vAlign w:val="center"/>
          </w:tcPr>
          <w:p w:rsidR="003C5AB1" w:rsidRDefault="00FE240E">
            <w:pPr>
              <w:widowControl/>
              <w:spacing w:line="400" w:lineRule="exact"/>
              <w:jc w:val="center"/>
              <w:rPr>
                <w:rFonts w:ascii="仿宋" w:eastAsia="仿宋" w:hAnsi="仿宋" w:cs="宋体"/>
                <w:kern w:val="0"/>
              </w:rPr>
            </w:pPr>
            <w:r>
              <w:rPr>
                <w:rFonts w:ascii="仿宋" w:eastAsia="仿宋" w:hAnsi="仿宋" w:cs="宋体" w:hint="eastAsia"/>
                <w:kern w:val="0"/>
              </w:rPr>
              <w:t xml:space="preserve">机构名称　</w:t>
            </w:r>
          </w:p>
        </w:tc>
        <w:tc>
          <w:tcPr>
            <w:tcW w:w="608" w:type="pct"/>
            <w:vMerge w:val="restart"/>
            <w:noWrap/>
            <w:vAlign w:val="center"/>
          </w:tcPr>
          <w:p w:rsidR="003C5AB1" w:rsidRDefault="00FE240E">
            <w:pPr>
              <w:widowControl/>
              <w:spacing w:line="400" w:lineRule="exact"/>
              <w:jc w:val="center"/>
              <w:rPr>
                <w:rFonts w:ascii="仿宋" w:eastAsia="仿宋" w:hAnsi="仿宋" w:cs="宋体"/>
                <w:kern w:val="0"/>
              </w:rPr>
            </w:pPr>
            <w:r>
              <w:rPr>
                <w:rFonts w:ascii="仿宋" w:eastAsia="仿宋" w:hAnsi="仿宋" w:cs="宋体" w:hint="eastAsia"/>
                <w:kern w:val="0"/>
              </w:rPr>
              <w:t>收入合计</w:t>
            </w:r>
          </w:p>
        </w:tc>
        <w:tc>
          <w:tcPr>
            <w:tcW w:w="3522" w:type="pct"/>
            <w:gridSpan w:val="16"/>
            <w:noWrap/>
            <w:vAlign w:val="center"/>
          </w:tcPr>
          <w:p w:rsidR="003C5AB1" w:rsidRDefault="00FE240E">
            <w:pPr>
              <w:widowControl/>
              <w:spacing w:line="400" w:lineRule="exact"/>
              <w:jc w:val="center"/>
              <w:rPr>
                <w:rFonts w:ascii="仿宋" w:eastAsia="仿宋" w:hAnsi="仿宋" w:cs="宋体"/>
                <w:kern w:val="0"/>
              </w:rPr>
            </w:pPr>
            <w:r>
              <w:rPr>
                <w:rFonts w:ascii="仿宋" w:eastAsia="仿宋" w:hAnsi="仿宋" w:cs="宋体" w:hint="eastAsia"/>
                <w:kern w:val="0"/>
              </w:rPr>
              <w:t>其中：</w:t>
            </w:r>
          </w:p>
        </w:tc>
      </w:tr>
      <w:tr w:rsidR="003C5AB1">
        <w:tc>
          <w:tcPr>
            <w:tcW w:w="869" w:type="pct"/>
            <w:gridSpan w:val="2"/>
            <w:vMerge/>
            <w:noWrap/>
            <w:vAlign w:val="center"/>
          </w:tcPr>
          <w:p w:rsidR="003C5AB1" w:rsidRDefault="003C5AB1">
            <w:pPr>
              <w:widowControl/>
              <w:spacing w:line="400" w:lineRule="exact"/>
              <w:jc w:val="left"/>
              <w:rPr>
                <w:rFonts w:ascii="仿宋" w:eastAsia="仿宋" w:hAnsi="仿宋" w:cs="宋体"/>
                <w:kern w:val="0"/>
              </w:rPr>
            </w:pPr>
          </w:p>
        </w:tc>
        <w:tc>
          <w:tcPr>
            <w:tcW w:w="608" w:type="pct"/>
            <w:vMerge/>
            <w:noWrap/>
            <w:vAlign w:val="center"/>
          </w:tcPr>
          <w:p w:rsidR="003C5AB1" w:rsidRDefault="003C5AB1">
            <w:pPr>
              <w:widowControl/>
              <w:spacing w:line="400" w:lineRule="exact"/>
              <w:jc w:val="center"/>
              <w:rPr>
                <w:rFonts w:ascii="仿宋" w:eastAsia="仿宋" w:hAnsi="仿宋" w:cs="宋体"/>
                <w:kern w:val="0"/>
              </w:rPr>
            </w:pPr>
          </w:p>
        </w:tc>
        <w:tc>
          <w:tcPr>
            <w:tcW w:w="604" w:type="pct"/>
            <w:gridSpan w:val="3"/>
            <w:noWrap/>
            <w:vAlign w:val="center"/>
          </w:tcPr>
          <w:p w:rsidR="003C5AB1" w:rsidRDefault="00FE240E">
            <w:pPr>
              <w:widowControl/>
              <w:spacing w:line="400" w:lineRule="exact"/>
              <w:jc w:val="center"/>
              <w:rPr>
                <w:rFonts w:ascii="仿宋" w:eastAsia="仿宋" w:hAnsi="仿宋" w:cs="宋体"/>
                <w:kern w:val="0"/>
              </w:rPr>
            </w:pPr>
            <w:r>
              <w:rPr>
                <w:rFonts w:ascii="仿宋" w:eastAsia="仿宋" w:hAnsi="仿宋" w:cs="宋体" w:hint="eastAsia"/>
                <w:kern w:val="0"/>
              </w:rPr>
              <w:t>上年</w:t>
            </w:r>
          </w:p>
          <w:p w:rsidR="003C5AB1" w:rsidRDefault="00FE240E">
            <w:pPr>
              <w:widowControl/>
              <w:spacing w:line="400" w:lineRule="exact"/>
              <w:jc w:val="center"/>
              <w:rPr>
                <w:rFonts w:ascii="仿宋" w:eastAsia="仿宋" w:hAnsi="仿宋" w:cs="宋体"/>
                <w:kern w:val="0"/>
              </w:rPr>
            </w:pPr>
            <w:r>
              <w:rPr>
                <w:rFonts w:ascii="仿宋" w:eastAsia="仿宋" w:hAnsi="仿宋" w:cs="宋体" w:hint="eastAsia"/>
                <w:kern w:val="0"/>
              </w:rPr>
              <w:t>结转</w:t>
            </w:r>
          </w:p>
        </w:tc>
        <w:tc>
          <w:tcPr>
            <w:tcW w:w="638" w:type="pct"/>
            <w:gridSpan w:val="4"/>
            <w:noWrap/>
            <w:vAlign w:val="center"/>
          </w:tcPr>
          <w:p w:rsidR="003C5AB1" w:rsidRDefault="00FE240E">
            <w:pPr>
              <w:widowControl/>
              <w:spacing w:line="400" w:lineRule="exact"/>
              <w:jc w:val="center"/>
              <w:rPr>
                <w:rFonts w:ascii="仿宋" w:eastAsia="仿宋" w:hAnsi="仿宋" w:cs="宋体"/>
                <w:kern w:val="0"/>
              </w:rPr>
            </w:pPr>
            <w:r>
              <w:rPr>
                <w:rFonts w:ascii="仿宋" w:eastAsia="仿宋" w:hAnsi="仿宋" w:cs="宋体" w:hint="eastAsia"/>
                <w:kern w:val="0"/>
              </w:rPr>
              <w:t>公共财政拨款</w:t>
            </w:r>
          </w:p>
        </w:tc>
        <w:tc>
          <w:tcPr>
            <w:tcW w:w="647" w:type="pct"/>
            <w:gridSpan w:val="3"/>
            <w:noWrap/>
            <w:vAlign w:val="center"/>
          </w:tcPr>
          <w:p w:rsidR="003C5AB1" w:rsidRDefault="00FE240E">
            <w:pPr>
              <w:widowControl/>
              <w:spacing w:line="400" w:lineRule="exact"/>
              <w:jc w:val="center"/>
              <w:rPr>
                <w:rFonts w:ascii="仿宋" w:eastAsia="仿宋" w:hAnsi="仿宋" w:cs="宋体"/>
                <w:kern w:val="0"/>
              </w:rPr>
            </w:pPr>
            <w:r>
              <w:rPr>
                <w:rFonts w:ascii="仿宋" w:eastAsia="仿宋" w:hAnsi="仿宋" w:cs="宋体" w:hint="eastAsia"/>
                <w:kern w:val="0"/>
              </w:rPr>
              <w:t>政府基金拨款</w:t>
            </w:r>
          </w:p>
        </w:tc>
        <w:tc>
          <w:tcPr>
            <w:tcW w:w="916" w:type="pct"/>
            <w:gridSpan w:val="4"/>
            <w:noWrap/>
            <w:vAlign w:val="center"/>
          </w:tcPr>
          <w:p w:rsidR="003C5AB1" w:rsidRDefault="00FE240E">
            <w:pPr>
              <w:widowControl/>
              <w:spacing w:line="400" w:lineRule="exact"/>
              <w:jc w:val="center"/>
              <w:rPr>
                <w:rFonts w:ascii="仿宋" w:eastAsia="仿宋" w:hAnsi="仿宋" w:cs="宋体"/>
                <w:kern w:val="0"/>
              </w:rPr>
            </w:pPr>
            <w:r>
              <w:rPr>
                <w:rFonts w:ascii="仿宋" w:eastAsia="仿宋" w:hAnsi="仿宋" w:cs="宋体" w:hint="eastAsia"/>
                <w:kern w:val="0"/>
              </w:rPr>
              <w:t>纳入专户管理的非收入拨款</w:t>
            </w:r>
          </w:p>
        </w:tc>
        <w:tc>
          <w:tcPr>
            <w:tcW w:w="715" w:type="pct"/>
            <w:gridSpan w:val="2"/>
            <w:noWrap/>
            <w:vAlign w:val="center"/>
          </w:tcPr>
          <w:p w:rsidR="003C5AB1" w:rsidRDefault="00FE240E">
            <w:pPr>
              <w:widowControl/>
              <w:spacing w:line="400" w:lineRule="exact"/>
              <w:jc w:val="center"/>
              <w:rPr>
                <w:rFonts w:ascii="仿宋" w:eastAsia="仿宋" w:hAnsi="仿宋" w:cs="宋体"/>
                <w:kern w:val="0"/>
              </w:rPr>
            </w:pPr>
            <w:r>
              <w:rPr>
                <w:rFonts w:ascii="仿宋" w:eastAsia="仿宋" w:hAnsi="仿宋" w:cs="宋体" w:hint="eastAsia"/>
                <w:kern w:val="0"/>
              </w:rPr>
              <w:t>其他收入</w:t>
            </w:r>
          </w:p>
        </w:tc>
      </w:tr>
      <w:tr w:rsidR="003C5AB1">
        <w:tc>
          <w:tcPr>
            <w:tcW w:w="869" w:type="pct"/>
            <w:gridSpan w:val="2"/>
            <w:noWrap/>
            <w:vAlign w:val="center"/>
          </w:tcPr>
          <w:p w:rsidR="003C5AB1" w:rsidRDefault="00FE240E">
            <w:pPr>
              <w:widowControl/>
              <w:spacing w:line="400" w:lineRule="exact"/>
              <w:jc w:val="left"/>
              <w:rPr>
                <w:rFonts w:ascii="仿宋" w:eastAsia="仿宋" w:hAnsi="仿宋" w:cs="宋体"/>
                <w:kern w:val="0"/>
              </w:rPr>
            </w:pPr>
            <w:r>
              <w:rPr>
                <w:rFonts w:ascii="仿宋" w:eastAsia="仿宋" w:hAnsi="仿宋" w:cs="宋体" w:hint="eastAsia"/>
                <w:kern w:val="0"/>
              </w:rPr>
              <w:t>局机关及二级机构汇总</w:t>
            </w:r>
          </w:p>
        </w:tc>
        <w:tc>
          <w:tcPr>
            <w:tcW w:w="608" w:type="pct"/>
            <w:noWrap/>
            <w:vAlign w:val="center"/>
          </w:tcPr>
          <w:p w:rsidR="003C5AB1" w:rsidRDefault="00FE240E">
            <w:pPr>
              <w:widowControl/>
              <w:spacing w:line="400" w:lineRule="exact"/>
              <w:jc w:val="center"/>
              <w:rPr>
                <w:rFonts w:ascii="仿宋" w:eastAsia="仿宋" w:hAnsi="仿宋" w:cs="宋体"/>
                <w:kern w:val="0"/>
              </w:rPr>
            </w:pPr>
            <w:r>
              <w:rPr>
                <w:rFonts w:ascii="仿宋" w:eastAsia="仿宋" w:hAnsi="仿宋" w:cs="宋体" w:hint="eastAsia"/>
                <w:kern w:val="0"/>
              </w:rPr>
              <w:t>3677.80</w:t>
            </w:r>
          </w:p>
        </w:tc>
        <w:tc>
          <w:tcPr>
            <w:tcW w:w="604" w:type="pct"/>
            <w:gridSpan w:val="3"/>
            <w:noWrap/>
            <w:vAlign w:val="center"/>
          </w:tcPr>
          <w:p w:rsidR="003C5AB1" w:rsidRDefault="00FE240E">
            <w:pPr>
              <w:widowControl/>
              <w:spacing w:line="400" w:lineRule="exact"/>
              <w:jc w:val="left"/>
              <w:rPr>
                <w:rFonts w:ascii="仿宋" w:eastAsia="仿宋" w:hAnsi="仿宋" w:cs="宋体"/>
                <w:kern w:val="0"/>
              </w:rPr>
            </w:pPr>
            <w:r>
              <w:rPr>
                <w:rFonts w:ascii="仿宋" w:eastAsia="仿宋" w:hAnsi="仿宋" w:cs="宋体" w:hint="eastAsia"/>
                <w:kern w:val="0"/>
              </w:rPr>
              <w:t>162.80</w:t>
            </w:r>
          </w:p>
        </w:tc>
        <w:tc>
          <w:tcPr>
            <w:tcW w:w="638" w:type="pct"/>
            <w:gridSpan w:val="4"/>
            <w:noWrap/>
            <w:vAlign w:val="center"/>
          </w:tcPr>
          <w:p w:rsidR="003C5AB1" w:rsidRDefault="00FE240E">
            <w:pPr>
              <w:widowControl/>
              <w:spacing w:line="400" w:lineRule="exact"/>
              <w:jc w:val="left"/>
              <w:rPr>
                <w:rFonts w:ascii="仿宋" w:eastAsia="仿宋" w:hAnsi="仿宋" w:cs="宋体"/>
                <w:kern w:val="0"/>
              </w:rPr>
            </w:pPr>
            <w:r>
              <w:rPr>
                <w:rFonts w:ascii="仿宋" w:eastAsia="仿宋" w:hAnsi="仿宋" w:cs="宋体" w:hint="eastAsia"/>
                <w:kern w:val="0"/>
              </w:rPr>
              <w:t>3474.47</w:t>
            </w:r>
          </w:p>
        </w:tc>
        <w:tc>
          <w:tcPr>
            <w:tcW w:w="647" w:type="pct"/>
            <w:gridSpan w:val="3"/>
            <w:noWrap/>
            <w:vAlign w:val="center"/>
          </w:tcPr>
          <w:p w:rsidR="003C5AB1" w:rsidRDefault="003C5AB1">
            <w:pPr>
              <w:widowControl/>
              <w:spacing w:line="400" w:lineRule="exact"/>
              <w:jc w:val="left"/>
              <w:rPr>
                <w:rFonts w:ascii="仿宋" w:eastAsia="仿宋" w:hAnsi="仿宋" w:cs="宋体"/>
                <w:kern w:val="0"/>
              </w:rPr>
            </w:pPr>
          </w:p>
        </w:tc>
        <w:tc>
          <w:tcPr>
            <w:tcW w:w="916" w:type="pct"/>
            <w:gridSpan w:val="4"/>
            <w:noWrap/>
            <w:vAlign w:val="center"/>
          </w:tcPr>
          <w:p w:rsidR="003C5AB1" w:rsidRDefault="003C5AB1">
            <w:pPr>
              <w:widowControl/>
              <w:spacing w:line="400" w:lineRule="exact"/>
              <w:jc w:val="left"/>
              <w:rPr>
                <w:rFonts w:ascii="仿宋" w:eastAsia="仿宋" w:hAnsi="仿宋" w:cs="宋体"/>
                <w:kern w:val="0"/>
              </w:rPr>
            </w:pPr>
          </w:p>
        </w:tc>
        <w:tc>
          <w:tcPr>
            <w:tcW w:w="715" w:type="pct"/>
            <w:gridSpan w:val="2"/>
            <w:noWrap/>
            <w:vAlign w:val="center"/>
          </w:tcPr>
          <w:p w:rsidR="003C5AB1" w:rsidRDefault="00FE240E">
            <w:pPr>
              <w:widowControl/>
              <w:spacing w:line="400" w:lineRule="exact"/>
              <w:jc w:val="left"/>
              <w:rPr>
                <w:rFonts w:ascii="仿宋" w:eastAsia="仿宋" w:hAnsi="仿宋" w:cs="宋体"/>
                <w:kern w:val="0"/>
              </w:rPr>
            </w:pPr>
            <w:r>
              <w:rPr>
                <w:rFonts w:ascii="仿宋" w:eastAsia="仿宋" w:hAnsi="仿宋" w:cs="宋体" w:hint="eastAsia"/>
                <w:kern w:val="0"/>
              </w:rPr>
              <w:t>40.53</w:t>
            </w:r>
          </w:p>
        </w:tc>
      </w:tr>
      <w:tr w:rsidR="003C5AB1">
        <w:tc>
          <w:tcPr>
            <w:tcW w:w="869" w:type="pct"/>
            <w:gridSpan w:val="2"/>
            <w:noWrap/>
            <w:vAlign w:val="center"/>
          </w:tcPr>
          <w:p w:rsidR="003C5AB1" w:rsidRDefault="00FE240E">
            <w:pPr>
              <w:widowControl/>
              <w:spacing w:line="400" w:lineRule="exact"/>
              <w:jc w:val="left"/>
              <w:rPr>
                <w:rFonts w:ascii="仿宋" w:eastAsia="仿宋" w:hAnsi="仿宋" w:cs="宋体"/>
                <w:kern w:val="0"/>
              </w:rPr>
            </w:pPr>
            <w:r>
              <w:rPr>
                <w:rFonts w:ascii="仿宋" w:eastAsia="仿宋" w:hAnsi="仿宋" w:cs="宋体" w:hint="eastAsia"/>
                <w:kern w:val="0"/>
              </w:rPr>
              <w:t>1</w:t>
            </w:r>
            <w:r>
              <w:rPr>
                <w:rFonts w:ascii="仿宋" w:eastAsia="仿宋" w:hAnsi="仿宋" w:cs="宋体" w:hint="eastAsia"/>
                <w:kern w:val="0"/>
              </w:rPr>
              <w:t>、局机关</w:t>
            </w:r>
          </w:p>
        </w:tc>
        <w:tc>
          <w:tcPr>
            <w:tcW w:w="608" w:type="pct"/>
            <w:noWrap/>
            <w:vAlign w:val="center"/>
          </w:tcPr>
          <w:p w:rsidR="003C5AB1" w:rsidRDefault="00FE240E">
            <w:pPr>
              <w:widowControl/>
              <w:spacing w:line="400" w:lineRule="exact"/>
              <w:jc w:val="center"/>
              <w:rPr>
                <w:rFonts w:ascii="仿宋" w:eastAsia="仿宋" w:hAnsi="仿宋" w:cs="宋体"/>
                <w:kern w:val="0"/>
              </w:rPr>
            </w:pPr>
            <w:r>
              <w:rPr>
                <w:rFonts w:ascii="仿宋" w:eastAsia="仿宋" w:hAnsi="仿宋" w:cs="宋体" w:hint="eastAsia"/>
                <w:kern w:val="0"/>
              </w:rPr>
              <w:t>3677.80</w:t>
            </w:r>
          </w:p>
        </w:tc>
        <w:tc>
          <w:tcPr>
            <w:tcW w:w="604" w:type="pct"/>
            <w:gridSpan w:val="3"/>
            <w:noWrap/>
            <w:vAlign w:val="center"/>
          </w:tcPr>
          <w:p w:rsidR="003C5AB1" w:rsidRDefault="00FE240E">
            <w:pPr>
              <w:widowControl/>
              <w:spacing w:line="400" w:lineRule="exact"/>
              <w:jc w:val="left"/>
              <w:rPr>
                <w:rFonts w:ascii="仿宋" w:eastAsia="仿宋" w:hAnsi="仿宋" w:cs="宋体"/>
                <w:kern w:val="0"/>
              </w:rPr>
            </w:pPr>
            <w:r>
              <w:rPr>
                <w:rFonts w:ascii="仿宋" w:eastAsia="仿宋" w:hAnsi="仿宋" w:cs="宋体" w:hint="eastAsia"/>
                <w:kern w:val="0"/>
              </w:rPr>
              <w:t>162.80</w:t>
            </w:r>
          </w:p>
        </w:tc>
        <w:tc>
          <w:tcPr>
            <w:tcW w:w="638" w:type="pct"/>
            <w:gridSpan w:val="4"/>
            <w:noWrap/>
            <w:vAlign w:val="center"/>
          </w:tcPr>
          <w:p w:rsidR="003C5AB1" w:rsidRDefault="00FE240E">
            <w:pPr>
              <w:widowControl/>
              <w:spacing w:line="400" w:lineRule="exact"/>
              <w:jc w:val="left"/>
              <w:rPr>
                <w:rFonts w:ascii="仿宋" w:eastAsia="仿宋" w:hAnsi="仿宋" w:cs="宋体"/>
                <w:kern w:val="0"/>
              </w:rPr>
            </w:pPr>
            <w:r>
              <w:rPr>
                <w:rFonts w:ascii="仿宋" w:eastAsia="仿宋" w:hAnsi="仿宋" w:cs="宋体" w:hint="eastAsia"/>
                <w:kern w:val="0"/>
              </w:rPr>
              <w:t>3474.47</w:t>
            </w:r>
          </w:p>
        </w:tc>
        <w:tc>
          <w:tcPr>
            <w:tcW w:w="647" w:type="pct"/>
            <w:gridSpan w:val="3"/>
            <w:noWrap/>
            <w:vAlign w:val="center"/>
          </w:tcPr>
          <w:p w:rsidR="003C5AB1" w:rsidRDefault="003C5AB1">
            <w:pPr>
              <w:widowControl/>
              <w:spacing w:line="400" w:lineRule="exact"/>
              <w:jc w:val="left"/>
              <w:rPr>
                <w:rFonts w:ascii="仿宋" w:eastAsia="仿宋" w:hAnsi="仿宋" w:cs="宋体"/>
                <w:kern w:val="0"/>
              </w:rPr>
            </w:pPr>
          </w:p>
        </w:tc>
        <w:tc>
          <w:tcPr>
            <w:tcW w:w="916" w:type="pct"/>
            <w:gridSpan w:val="4"/>
            <w:noWrap/>
            <w:vAlign w:val="center"/>
          </w:tcPr>
          <w:p w:rsidR="003C5AB1" w:rsidRDefault="003C5AB1">
            <w:pPr>
              <w:widowControl/>
              <w:spacing w:line="400" w:lineRule="exact"/>
              <w:jc w:val="left"/>
              <w:rPr>
                <w:rFonts w:ascii="仿宋" w:eastAsia="仿宋" w:hAnsi="仿宋" w:cs="宋体"/>
                <w:kern w:val="0"/>
              </w:rPr>
            </w:pPr>
          </w:p>
        </w:tc>
        <w:tc>
          <w:tcPr>
            <w:tcW w:w="715" w:type="pct"/>
            <w:gridSpan w:val="2"/>
            <w:noWrap/>
            <w:vAlign w:val="center"/>
          </w:tcPr>
          <w:p w:rsidR="003C5AB1" w:rsidRDefault="00FE240E">
            <w:pPr>
              <w:widowControl/>
              <w:spacing w:line="400" w:lineRule="exact"/>
              <w:jc w:val="left"/>
              <w:rPr>
                <w:rFonts w:ascii="仿宋" w:eastAsia="仿宋" w:hAnsi="仿宋" w:cs="宋体"/>
                <w:kern w:val="0"/>
              </w:rPr>
            </w:pPr>
            <w:r>
              <w:rPr>
                <w:rFonts w:ascii="仿宋" w:eastAsia="仿宋" w:hAnsi="仿宋" w:cs="宋体" w:hint="eastAsia"/>
                <w:kern w:val="0"/>
              </w:rPr>
              <w:t>40.53</w:t>
            </w:r>
          </w:p>
        </w:tc>
      </w:tr>
      <w:tr w:rsidR="003C5AB1">
        <w:tc>
          <w:tcPr>
            <w:tcW w:w="869" w:type="pct"/>
            <w:gridSpan w:val="2"/>
            <w:noWrap/>
            <w:vAlign w:val="center"/>
          </w:tcPr>
          <w:p w:rsidR="003C5AB1" w:rsidRDefault="00FE240E">
            <w:pPr>
              <w:widowControl/>
              <w:spacing w:line="400" w:lineRule="exact"/>
              <w:jc w:val="left"/>
              <w:rPr>
                <w:rFonts w:ascii="仿宋" w:eastAsia="仿宋" w:hAnsi="仿宋" w:cs="宋体"/>
                <w:kern w:val="0"/>
              </w:rPr>
            </w:pPr>
            <w:r>
              <w:rPr>
                <w:rFonts w:ascii="仿宋" w:eastAsia="仿宋" w:hAnsi="仿宋" w:cs="宋体" w:hint="eastAsia"/>
                <w:kern w:val="0"/>
              </w:rPr>
              <w:t>2</w:t>
            </w:r>
            <w:r>
              <w:rPr>
                <w:rFonts w:ascii="仿宋" w:eastAsia="仿宋" w:hAnsi="仿宋" w:cs="宋体" w:hint="eastAsia"/>
                <w:kern w:val="0"/>
              </w:rPr>
              <w:t>、二级机构</w:t>
            </w:r>
            <w:r>
              <w:rPr>
                <w:rFonts w:ascii="仿宋" w:eastAsia="仿宋" w:hAnsi="仿宋" w:cs="宋体" w:hint="eastAsia"/>
                <w:kern w:val="0"/>
              </w:rPr>
              <w:t>1</w:t>
            </w:r>
          </w:p>
        </w:tc>
        <w:tc>
          <w:tcPr>
            <w:tcW w:w="608" w:type="pct"/>
            <w:noWrap/>
            <w:vAlign w:val="center"/>
          </w:tcPr>
          <w:p w:rsidR="003C5AB1" w:rsidRDefault="003C5AB1">
            <w:pPr>
              <w:widowControl/>
              <w:spacing w:line="400" w:lineRule="exact"/>
              <w:jc w:val="center"/>
              <w:rPr>
                <w:rFonts w:ascii="仿宋" w:eastAsia="仿宋" w:hAnsi="仿宋" w:cs="宋体"/>
                <w:kern w:val="0"/>
              </w:rPr>
            </w:pPr>
          </w:p>
        </w:tc>
        <w:tc>
          <w:tcPr>
            <w:tcW w:w="604" w:type="pct"/>
            <w:gridSpan w:val="3"/>
            <w:noWrap/>
            <w:vAlign w:val="center"/>
          </w:tcPr>
          <w:p w:rsidR="003C5AB1" w:rsidRDefault="003C5AB1">
            <w:pPr>
              <w:widowControl/>
              <w:spacing w:line="400" w:lineRule="exact"/>
              <w:jc w:val="center"/>
              <w:rPr>
                <w:rFonts w:ascii="仿宋" w:eastAsia="仿宋" w:hAnsi="仿宋" w:cs="宋体"/>
                <w:kern w:val="0"/>
                <w:sz w:val="24"/>
              </w:rPr>
            </w:pPr>
          </w:p>
        </w:tc>
        <w:tc>
          <w:tcPr>
            <w:tcW w:w="638" w:type="pct"/>
            <w:gridSpan w:val="4"/>
            <w:noWrap/>
            <w:vAlign w:val="center"/>
          </w:tcPr>
          <w:p w:rsidR="003C5AB1" w:rsidRDefault="003C5AB1">
            <w:pPr>
              <w:widowControl/>
              <w:spacing w:line="400" w:lineRule="exact"/>
              <w:jc w:val="center"/>
              <w:rPr>
                <w:rFonts w:ascii="仿宋" w:eastAsia="仿宋" w:hAnsi="仿宋" w:cs="宋体"/>
                <w:kern w:val="0"/>
                <w:sz w:val="24"/>
              </w:rPr>
            </w:pPr>
          </w:p>
        </w:tc>
        <w:tc>
          <w:tcPr>
            <w:tcW w:w="647" w:type="pct"/>
            <w:gridSpan w:val="3"/>
            <w:noWrap/>
            <w:vAlign w:val="center"/>
          </w:tcPr>
          <w:p w:rsidR="003C5AB1" w:rsidRDefault="003C5AB1">
            <w:pPr>
              <w:widowControl/>
              <w:spacing w:line="400" w:lineRule="exact"/>
              <w:jc w:val="center"/>
              <w:rPr>
                <w:rFonts w:ascii="仿宋" w:eastAsia="仿宋" w:hAnsi="仿宋" w:cs="宋体"/>
                <w:kern w:val="0"/>
                <w:sz w:val="24"/>
              </w:rPr>
            </w:pPr>
          </w:p>
        </w:tc>
        <w:tc>
          <w:tcPr>
            <w:tcW w:w="916" w:type="pct"/>
            <w:gridSpan w:val="4"/>
            <w:noWrap/>
            <w:vAlign w:val="center"/>
          </w:tcPr>
          <w:p w:rsidR="003C5AB1" w:rsidRDefault="003C5AB1">
            <w:pPr>
              <w:widowControl/>
              <w:spacing w:line="400" w:lineRule="exact"/>
              <w:jc w:val="center"/>
              <w:rPr>
                <w:rFonts w:ascii="仿宋" w:eastAsia="仿宋" w:hAnsi="仿宋" w:cs="宋体"/>
                <w:kern w:val="0"/>
                <w:sz w:val="24"/>
              </w:rPr>
            </w:pPr>
          </w:p>
        </w:tc>
        <w:tc>
          <w:tcPr>
            <w:tcW w:w="715" w:type="pct"/>
            <w:gridSpan w:val="2"/>
            <w:noWrap/>
            <w:vAlign w:val="center"/>
          </w:tcPr>
          <w:p w:rsidR="003C5AB1" w:rsidRDefault="003C5AB1">
            <w:pPr>
              <w:widowControl/>
              <w:spacing w:line="400" w:lineRule="exact"/>
              <w:jc w:val="center"/>
              <w:rPr>
                <w:rFonts w:ascii="仿宋" w:eastAsia="仿宋" w:hAnsi="仿宋" w:cs="宋体"/>
                <w:kern w:val="0"/>
                <w:sz w:val="24"/>
              </w:rPr>
            </w:pPr>
          </w:p>
        </w:tc>
      </w:tr>
      <w:tr w:rsidR="003C5AB1">
        <w:tc>
          <w:tcPr>
            <w:tcW w:w="869" w:type="pct"/>
            <w:gridSpan w:val="2"/>
            <w:noWrap/>
            <w:vAlign w:val="center"/>
          </w:tcPr>
          <w:p w:rsidR="003C5AB1" w:rsidRDefault="00FE240E">
            <w:pPr>
              <w:widowControl/>
              <w:spacing w:line="400" w:lineRule="exact"/>
              <w:jc w:val="left"/>
              <w:rPr>
                <w:rFonts w:ascii="仿宋" w:eastAsia="仿宋" w:hAnsi="仿宋" w:cs="宋体"/>
                <w:kern w:val="0"/>
              </w:rPr>
            </w:pPr>
            <w:r>
              <w:rPr>
                <w:rFonts w:ascii="仿宋" w:eastAsia="仿宋" w:hAnsi="仿宋" w:cs="宋体" w:hint="eastAsia"/>
                <w:kern w:val="0"/>
              </w:rPr>
              <w:t>3</w:t>
            </w:r>
            <w:r>
              <w:rPr>
                <w:rFonts w:ascii="仿宋" w:eastAsia="仿宋" w:hAnsi="仿宋" w:cs="宋体" w:hint="eastAsia"/>
                <w:kern w:val="0"/>
              </w:rPr>
              <w:t>、二级机构</w:t>
            </w:r>
            <w:r>
              <w:rPr>
                <w:rFonts w:ascii="仿宋" w:eastAsia="仿宋" w:hAnsi="仿宋" w:cs="宋体" w:hint="eastAsia"/>
                <w:kern w:val="0"/>
              </w:rPr>
              <w:t>2</w:t>
            </w:r>
          </w:p>
        </w:tc>
        <w:tc>
          <w:tcPr>
            <w:tcW w:w="608" w:type="pct"/>
            <w:noWrap/>
            <w:vAlign w:val="center"/>
          </w:tcPr>
          <w:p w:rsidR="003C5AB1" w:rsidRDefault="003C5AB1">
            <w:pPr>
              <w:widowControl/>
              <w:spacing w:line="400" w:lineRule="exact"/>
              <w:jc w:val="center"/>
              <w:rPr>
                <w:rFonts w:ascii="仿宋" w:eastAsia="仿宋" w:hAnsi="仿宋" w:cs="宋体"/>
                <w:kern w:val="0"/>
              </w:rPr>
            </w:pPr>
          </w:p>
        </w:tc>
        <w:tc>
          <w:tcPr>
            <w:tcW w:w="604" w:type="pct"/>
            <w:gridSpan w:val="3"/>
            <w:noWrap/>
            <w:vAlign w:val="center"/>
          </w:tcPr>
          <w:p w:rsidR="003C5AB1" w:rsidRDefault="003C5AB1">
            <w:pPr>
              <w:widowControl/>
              <w:spacing w:line="400" w:lineRule="exact"/>
              <w:jc w:val="center"/>
              <w:rPr>
                <w:rFonts w:ascii="仿宋" w:eastAsia="仿宋" w:hAnsi="仿宋" w:cs="宋体"/>
                <w:kern w:val="0"/>
                <w:sz w:val="24"/>
              </w:rPr>
            </w:pPr>
          </w:p>
        </w:tc>
        <w:tc>
          <w:tcPr>
            <w:tcW w:w="638" w:type="pct"/>
            <w:gridSpan w:val="4"/>
            <w:noWrap/>
            <w:vAlign w:val="center"/>
          </w:tcPr>
          <w:p w:rsidR="003C5AB1" w:rsidRDefault="003C5AB1">
            <w:pPr>
              <w:widowControl/>
              <w:spacing w:line="400" w:lineRule="exact"/>
              <w:jc w:val="center"/>
              <w:rPr>
                <w:rFonts w:ascii="仿宋" w:eastAsia="仿宋" w:hAnsi="仿宋" w:cs="宋体"/>
                <w:kern w:val="0"/>
                <w:sz w:val="24"/>
              </w:rPr>
            </w:pPr>
          </w:p>
        </w:tc>
        <w:tc>
          <w:tcPr>
            <w:tcW w:w="647" w:type="pct"/>
            <w:gridSpan w:val="3"/>
            <w:noWrap/>
            <w:vAlign w:val="center"/>
          </w:tcPr>
          <w:p w:rsidR="003C5AB1" w:rsidRDefault="003C5AB1">
            <w:pPr>
              <w:widowControl/>
              <w:spacing w:line="400" w:lineRule="exact"/>
              <w:jc w:val="center"/>
              <w:rPr>
                <w:rFonts w:ascii="仿宋" w:eastAsia="仿宋" w:hAnsi="仿宋" w:cs="宋体"/>
                <w:kern w:val="0"/>
                <w:sz w:val="24"/>
              </w:rPr>
            </w:pPr>
          </w:p>
        </w:tc>
        <w:tc>
          <w:tcPr>
            <w:tcW w:w="916" w:type="pct"/>
            <w:gridSpan w:val="4"/>
            <w:noWrap/>
            <w:vAlign w:val="center"/>
          </w:tcPr>
          <w:p w:rsidR="003C5AB1" w:rsidRDefault="003C5AB1">
            <w:pPr>
              <w:widowControl/>
              <w:spacing w:line="400" w:lineRule="exact"/>
              <w:jc w:val="center"/>
              <w:rPr>
                <w:rFonts w:ascii="仿宋" w:eastAsia="仿宋" w:hAnsi="仿宋" w:cs="宋体"/>
                <w:kern w:val="0"/>
                <w:sz w:val="24"/>
              </w:rPr>
            </w:pPr>
          </w:p>
        </w:tc>
        <w:tc>
          <w:tcPr>
            <w:tcW w:w="715" w:type="pct"/>
            <w:gridSpan w:val="2"/>
            <w:noWrap/>
            <w:vAlign w:val="center"/>
          </w:tcPr>
          <w:p w:rsidR="003C5AB1" w:rsidRDefault="003C5AB1">
            <w:pPr>
              <w:widowControl/>
              <w:spacing w:line="400" w:lineRule="exact"/>
              <w:jc w:val="center"/>
              <w:rPr>
                <w:rFonts w:ascii="仿宋" w:eastAsia="仿宋" w:hAnsi="仿宋" w:cs="宋体"/>
                <w:kern w:val="0"/>
                <w:sz w:val="24"/>
              </w:rPr>
            </w:pPr>
          </w:p>
        </w:tc>
      </w:tr>
      <w:tr w:rsidR="003C5AB1">
        <w:tc>
          <w:tcPr>
            <w:tcW w:w="5000" w:type="pct"/>
            <w:gridSpan w:val="19"/>
            <w:noWrap/>
            <w:vAlign w:val="center"/>
          </w:tcPr>
          <w:p w:rsidR="003C5AB1" w:rsidRDefault="00FE240E">
            <w:pPr>
              <w:widowControl/>
              <w:spacing w:line="360" w:lineRule="exact"/>
              <w:jc w:val="center"/>
              <w:rPr>
                <w:rFonts w:ascii="仿宋" w:eastAsia="仿宋" w:hAnsi="仿宋" w:cs="宋体"/>
                <w:b/>
                <w:kern w:val="0"/>
                <w:sz w:val="24"/>
              </w:rPr>
            </w:pPr>
            <w:r>
              <w:rPr>
                <w:rFonts w:ascii="仿宋" w:eastAsia="仿宋" w:hAnsi="仿宋" w:cs="宋体" w:hint="eastAsia"/>
                <w:b/>
                <w:kern w:val="0"/>
                <w:sz w:val="24"/>
              </w:rPr>
              <w:t>部门（单位）年度支出和结余情况（万元）</w:t>
            </w:r>
          </w:p>
        </w:tc>
      </w:tr>
      <w:tr w:rsidR="003C5AB1">
        <w:tc>
          <w:tcPr>
            <w:tcW w:w="869" w:type="pct"/>
            <w:gridSpan w:val="2"/>
            <w:vMerge w:val="restart"/>
            <w:noWrap/>
            <w:vAlign w:val="center"/>
          </w:tcPr>
          <w:p w:rsidR="003C5AB1" w:rsidRDefault="00FE240E">
            <w:pPr>
              <w:widowControl/>
              <w:spacing w:line="360" w:lineRule="exact"/>
              <w:jc w:val="left"/>
              <w:rPr>
                <w:rFonts w:ascii="仿宋" w:eastAsia="仿宋" w:hAnsi="仿宋" w:cs="宋体"/>
                <w:kern w:val="0"/>
              </w:rPr>
            </w:pPr>
            <w:r>
              <w:rPr>
                <w:rFonts w:ascii="仿宋" w:eastAsia="仿宋" w:hAnsi="仿宋" w:cs="宋体" w:hint="eastAsia"/>
                <w:kern w:val="0"/>
              </w:rPr>
              <w:t>机构名称</w:t>
            </w:r>
          </w:p>
        </w:tc>
        <w:tc>
          <w:tcPr>
            <w:tcW w:w="608" w:type="pct"/>
            <w:vMerge w:val="restart"/>
            <w:noWrap/>
            <w:vAlign w:val="center"/>
          </w:tcPr>
          <w:p w:rsidR="003C5AB1" w:rsidRDefault="00FE240E">
            <w:pPr>
              <w:widowControl/>
              <w:spacing w:line="360" w:lineRule="exact"/>
              <w:jc w:val="center"/>
              <w:rPr>
                <w:rFonts w:ascii="仿宋" w:eastAsia="仿宋" w:hAnsi="仿宋" w:cs="宋体"/>
                <w:kern w:val="0"/>
              </w:rPr>
            </w:pPr>
            <w:r>
              <w:rPr>
                <w:rFonts w:ascii="仿宋" w:eastAsia="仿宋" w:hAnsi="仿宋" w:cs="宋体" w:hint="eastAsia"/>
                <w:kern w:val="0"/>
              </w:rPr>
              <w:t>支出合计</w:t>
            </w:r>
          </w:p>
        </w:tc>
        <w:tc>
          <w:tcPr>
            <w:tcW w:w="3522" w:type="pct"/>
            <w:gridSpan w:val="16"/>
            <w:noWrap/>
            <w:vAlign w:val="center"/>
          </w:tcPr>
          <w:p w:rsidR="003C5AB1" w:rsidRDefault="00FE240E">
            <w:pPr>
              <w:widowControl/>
              <w:spacing w:line="360" w:lineRule="exact"/>
              <w:jc w:val="center"/>
              <w:rPr>
                <w:rFonts w:ascii="仿宋" w:eastAsia="仿宋" w:hAnsi="仿宋" w:cs="宋体"/>
                <w:kern w:val="0"/>
                <w:sz w:val="24"/>
              </w:rPr>
            </w:pPr>
            <w:r>
              <w:rPr>
                <w:rFonts w:ascii="仿宋" w:eastAsia="仿宋" w:hAnsi="仿宋" w:cs="宋体" w:hint="eastAsia"/>
                <w:kern w:val="0"/>
                <w:sz w:val="24"/>
              </w:rPr>
              <w:t>其中：</w:t>
            </w:r>
          </w:p>
        </w:tc>
      </w:tr>
      <w:tr w:rsidR="003C5AB1">
        <w:tc>
          <w:tcPr>
            <w:tcW w:w="869" w:type="pct"/>
            <w:gridSpan w:val="2"/>
            <w:vMerge/>
            <w:noWrap/>
            <w:vAlign w:val="center"/>
          </w:tcPr>
          <w:p w:rsidR="003C5AB1" w:rsidRDefault="003C5AB1">
            <w:pPr>
              <w:widowControl/>
              <w:spacing w:line="360" w:lineRule="exact"/>
              <w:jc w:val="left"/>
              <w:rPr>
                <w:rFonts w:ascii="仿宋" w:eastAsia="仿宋" w:hAnsi="仿宋" w:cs="宋体"/>
                <w:kern w:val="0"/>
              </w:rPr>
            </w:pPr>
          </w:p>
        </w:tc>
        <w:tc>
          <w:tcPr>
            <w:tcW w:w="608" w:type="pct"/>
            <w:vMerge/>
            <w:noWrap/>
            <w:vAlign w:val="center"/>
          </w:tcPr>
          <w:p w:rsidR="003C5AB1" w:rsidRDefault="003C5AB1">
            <w:pPr>
              <w:widowControl/>
              <w:spacing w:line="360" w:lineRule="exact"/>
              <w:jc w:val="center"/>
              <w:rPr>
                <w:rFonts w:ascii="仿宋" w:eastAsia="仿宋" w:hAnsi="仿宋" w:cs="宋体"/>
                <w:kern w:val="0"/>
              </w:rPr>
            </w:pPr>
          </w:p>
        </w:tc>
        <w:tc>
          <w:tcPr>
            <w:tcW w:w="604" w:type="pct"/>
            <w:gridSpan w:val="3"/>
            <w:vMerge w:val="restart"/>
            <w:noWrap/>
            <w:vAlign w:val="center"/>
          </w:tcPr>
          <w:p w:rsidR="003C5AB1" w:rsidRDefault="00FE240E">
            <w:pPr>
              <w:widowControl/>
              <w:spacing w:line="360" w:lineRule="exact"/>
              <w:jc w:val="center"/>
              <w:rPr>
                <w:rFonts w:ascii="仿宋" w:eastAsia="仿宋" w:hAnsi="仿宋" w:cs="宋体"/>
                <w:kern w:val="0"/>
                <w:sz w:val="24"/>
              </w:rPr>
            </w:pPr>
            <w:r>
              <w:rPr>
                <w:rFonts w:ascii="仿宋" w:eastAsia="仿宋" w:hAnsi="仿宋" w:cs="宋体" w:hint="eastAsia"/>
                <w:kern w:val="0"/>
                <w:sz w:val="24"/>
              </w:rPr>
              <w:t>基本</w:t>
            </w:r>
          </w:p>
          <w:p w:rsidR="003C5AB1" w:rsidRDefault="00FE240E">
            <w:pPr>
              <w:widowControl/>
              <w:spacing w:line="360" w:lineRule="exact"/>
              <w:jc w:val="center"/>
              <w:rPr>
                <w:rFonts w:ascii="仿宋" w:eastAsia="仿宋" w:hAnsi="仿宋" w:cs="宋体"/>
                <w:kern w:val="0"/>
                <w:sz w:val="24"/>
              </w:rPr>
            </w:pPr>
            <w:r>
              <w:rPr>
                <w:rFonts w:ascii="仿宋" w:eastAsia="仿宋" w:hAnsi="仿宋" w:cs="宋体" w:hint="eastAsia"/>
                <w:kern w:val="0"/>
                <w:sz w:val="24"/>
              </w:rPr>
              <w:t>支出</w:t>
            </w:r>
          </w:p>
        </w:tc>
        <w:tc>
          <w:tcPr>
            <w:tcW w:w="1286" w:type="pct"/>
            <w:gridSpan w:val="7"/>
            <w:noWrap/>
            <w:vAlign w:val="center"/>
          </w:tcPr>
          <w:p w:rsidR="003C5AB1" w:rsidRDefault="00FE240E">
            <w:pPr>
              <w:widowControl/>
              <w:spacing w:line="360" w:lineRule="exact"/>
              <w:jc w:val="center"/>
              <w:rPr>
                <w:rFonts w:ascii="仿宋" w:eastAsia="仿宋" w:hAnsi="仿宋" w:cs="宋体"/>
                <w:kern w:val="0"/>
                <w:sz w:val="24"/>
              </w:rPr>
            </w:pPr>
            <w:r>
              <w:rPr>
                <w:rFonts w:ascii="仿宋" w:eastAsia="仿宋" w:hAnsi="仿宋" w:cs="宋体" w:hint="eastAsia"/>
                <w:kern w:val="0"/>
                <w:sz w:val="24"/>
              </w:rPr>
              <w:t>其中：</w:t>
            </w:r>
          </w:p>
        </w:tc>
        <w:tc>
          <w:tcPr>
            <w:tcW w:w="916" w:type="pct"/>
            <w:gridSpan w:val="4"/>
            <w:vMerge w:val="restart"/>
            <w:noWrap/>
            <w:vAlign w:val="center"/>
          </w:tcPr>
          <w:p w:rsidR="003C5AB1" w:rsidRDefault="00FE240E">
            <w:pPr>
              <w:widowControl/>
              <w:spacing w:line="360" w:lineRule="exact"/>
              <w:jc w:val="center"/>
              <w:rPr>
                <w:rFonts w:ascii="仿宋" w:eastAsia="仿宋" w:hAnsi="仿宋" w:cs="宋体"/>
                <w:kern w:val="0"/>
                <w:sz w:val="24"/>
              </w:rPr>
            </w:pPr>
            <w:r>
              <w:rPr>
                <w:rFonts w:ascii="仿宋" w:eastAsia="仿宋" w:hAnsi="仿宋" w:cs="宋体" w:hint="eastAsia"/>
                <w:kern w:val="0"/>
                <w:sz w:val="24"/>
              </w:rPr>
              <w:t>项目支出</w:t>
            </w:r>
          </w:p>
        </w:tc>
        <w:tc>
          <w:tcPr>
            <w:tcW w:w="715" w:type="pct"/>
            <w:gridSpan w:val="2"/>
            <w:vMerge w:val="restart"/>
            <w:noWrap/>
            <w:vAlign w:val="center"/>
          </w:tcPr>
          <w:p w:rsidR="003C5AB1" w:rsidRDefault="00FE240E">
            <w:pPr>
              <w:widowControl/>
              <w:spacing w:line="360" w:lineRule="exact"/>
              <w:jc w:val="center"/>
              <w:rPr>
                <w:rFonts w:ascii="仿宋" w:eastAsia="仿宋" w:hAnsi="仿宋" w:cs="宋体"/>
                <w:kern w:val="0"/>
                <w:sz w:val="24"/>
              </w:rPr>
            </w:pPr>
            <w:r>
              <w:rPr>
                <w:rFonts w:ascii="仿宋" w:eastAsia="仿宋" w:hAnsi="仿宋" w:cs="宋体" w:hint="eastAsia"/>
                <w:kern w:val="0"/>
                <w:sz w:val="24"/>
              </w:rPr>
              <w:t>结余</w:t>
            </w:r>
          </w:p>
        </w:tc>
      </w:tr>
      <w:tr w:rsidR="003C5AB1">
        <w:tc>
          <w:tcPr>
            <w:tcW w:w="869" w:type="pct"/>
            <w:gridSpan w:val="2"/>
            <w:vMerge/>
            <w:noWrap/>
            <w:vAlign w:val="center"/>
          </w:tcPr>
          <w:p w:rsidR="003C5AB1" w:rsidRDefault="003C5AB1">
            <w:pPr>
              <w:widowControl/>
              <w:spacing w:line="360" w:lineRule="exact"/>
              <w:jc w:val="left"/>
              <w:rPr>
                <w:rFonts w:ascii="仿宋" w:eastAsia="仿宋" w:hAnsi="仿宋" w:cs="宋体"/>
                <w:kern w:val="0"/>
              </w:rPr>
            </w:pPr>
          </w:p>
        </w:tc>
        <w:tc>
          <w:tcPr>
            <w:tcW w:w="608" w:type="pct"/>
            <w:vMerge/>
            <w:noWrap/>
            <w:vAlign w:val="center"/>
          </w:tcPr>
          <w:p w:rsidR="003C5AB1" w:rsidRDefault="003C5AB1">
            <w:pPr>
              <w:widowControl/>
              <w:spacing w:line="360" w:lineRule="exact"/>
              <w:jc w:val="center"/>
              <w:rPr>
                <w:rFonts w:ascii="仿宋" w:eastAsia="仿宋" w:hAnsi="仿宋" w:cs="宋体"/>
                <w:kern w:val="0"/>
              </w:rPr>
            </w:pPr>
          </w:p>
        </w:tc>
        <w:tc>
          <w:tcPr>
            <w:tcW w:w="604" w:type="pct"/>
            <w:gridSpan w:val="3"/>
            <w:vMerge/>
            <w:noWrap/>
            <w:vAlign w:val="center"/>
          </w:tcPr>
          <w:p w:rsidR="003C5AB1" w:rsidRDefault="003C5AB1">
            <w:pPr>
              <w:widowControl/>
              <w:spacing w:line="360" w:lineRule="exact"/>
              <w:jc w:val="center"/>
              <w:rPr>
                <w:rFonts w:ascii="仿宋" w:eastAsia="仿宋" w:hAnsi="仿宋" w:cs="宋体"/>
                <w:kern w:val="0"/>
                <w:sz w:val="24"/>
              </w:rPr>
            </w:pPr>
          </w:p>
        </w:tc>
        <w:tc>
          <w:tcPr>
            <w:tcW w:w="638" w:type="pct"/>
            <w:gridSpan w:val="4"/>
            <w:noWrap/>
            <w:vAlign w:val="center"/>
          </w:tcPr>
          <w:p w:rsidR="003C5AB1" w:rsidRDefault="00FE240E">
            <w:pPr>
              <w:widowControl/>
              <w:spacing w:line="360" w:lineRule="exact"/>
              <w:jc w:val="center"/>
              <w:rPr>
                <w:rFonts w:ascii="仿宋" w:eastAsia="仿宋" w:hAnsi="仿宋" w:cs="宋体"/>
                <w:kern w:val="0"/>
                <w:sz w:val="24"/>
              </w:rPr>
            </w:pPr>
            <w:r>
              <w:rPr>
                <w:rFonts w:ascii="仿宋" w:eastAsia="仿宋" w:hAnsi="仿宋" w:cs="宋体" w:hint="eastAsia"/>
                <w:kern w:val="0"/>
                <w:sz w:val="24"/>
              </w:rPr>
              <w:t>人员</w:t>
            </w:r>
          </w:p>
          <w:p w:rsidR="003C5AB1" w:rsidRDefault="00FE240E">
            <w:pPr>
              <w:widowControl/>
              <w:spacing w:line="360" w:lineRule="exact"/>
              <w:jc w:val="center"/>
              <w:rPr>
                <w:rFonts w:ascii="仿宋" w:eastAsia="仿宋" w:hAnsi="仿宋" w:cs="宋体"/>
                <w:kern w:val="0"/>
                <w:sz w:val="24"/>
              </w:rPr>
            </w:pPr>
            <w:r>
              <w:rPr>
                <w:rFonts w:ascii="仿宋" w:eastAsia="仿宋" w:hAnsi="仿宋" w:cs="宋体" w:hint="eastAsia"/>
                <w:kern w:val="0"/>
                <w:sz w:val="24"/>
              </w:rPr>
              <w:t>支出</w:t>
            </w:r>
          </w:p>
        </w:tc>
        <w:tc>
          <w:tcPr>
            <w:tcW w:w="647" w:type="pct"/>
            <w:gridSpan w:val="3"/>
            <w:noWrap/>
            <w:vAlign w:val="center"/>
          </w:tcPr>
          <w:p w:rsidR="003C5AB1" w:rsidRDefault="00FE240E">
            <w:pPr>
              <w:widowControl/>
              <w:spacing w:line="360" w:lineRule="exact"/>
              <w:jc w:val="center"/>
              <w:rPr>
                <w:rFonts w:ascii="仿宋" w:eastAsia="仿宋" w:hAnsi="仿宋" w:cs="宋体"/>
                <w:kern w:val="0"/>
                <w:sz w:val="24"/>
              </w:rPr>
            </w:pPr>
            <w:r>
              <w:rPr>
                <w:rFonts w:ascii="仿宋" w:eastAsia="仿宋" w:hAnsi="仿宋" w:cs="宋体" w:hint="eastAsia"/>
                <w:kern w:val="0"/>
                <w:sz w:val="24"/>
              </w:rPr>
              <w:t>公用</w:t>
            </w:r>
          </w:p>
          <w:p w:rsidR="003C5AB1" w:rsidRDefault="00FE240E">
            <w:pPr>
              <w:widowControl/>
              <w:spacing w:line="360" w:lineRule="exact"/>
              <w:jc w:val="center"/>
              <w:rPr>
                <w:rFonts w:ascii="仿宋" w:eastAsia="仿宋" w:hAnsi="仿宋" w:cs="宋体"/>
                <w:kern w:val="0"/>
                <w:sz w:val="24"/>
              </w:rPr>
            </w:pPr>
            <w:r>
              <w:rPr>
                <w:rFonts w:ascii="仿宋" w:eastAsia="仿宋" w:hAnsi="仿宋" w:cs="宋体" w:hint="eastAsia"/>
                <w:kern w:val="0"/>
                <w:sz w:val="24"/>
              </w:rPr>
              <w:t>支出</w:t>
            </w:r>
          </w:p>
        </w:tc>
        <w:tc>
          <w:tcPr>
            <w:tcW w:w="916" w:type="pct"/>
            <w:gridSpan w:val="4"/>
            <w:vMerge/>
            <w:noWrap/>
            <w:vAlign w:val="center"/>
          </w:tcPr>
          <w:p w:rsidR="003C5AB1" w:rsidRDefault="003C5AB1">
            <w:pPr>
              <w:widowControl/>
              <w:spacing w:line="360" w:lineRule="exact"/>
              <w:jc w:val="center"/>
              <w:rPr>
                <w:rFonts w:ascii="仿宋" w:eastAsia="仿宋" w:hAnsi="仿宋" w:cs="宋体"/>
                <w:kern w:val="0"/>
                <w:sz w:val="24"/>
              </w:rPr>
            </w:pPr>
          </w:p>
        </w:tc>
        <w:tc>
          <w:tcPr>
            <w:tcW w:w="715" w:type="pct"/>
            <w:gridSpan w:val="2"/>
            <w:vMerge/>
            <w:noWrap/>
            <w:vAlign w:val="center"/>
          </w:tcPr>
          <w:p w:rsidR="003C5AB1" w:rsidRDefault="003C5AB1">
            <w:pPr>
              <w:widowControl/>
              <w:spacing w:line="360" w:lineRule="exact"/>
              <w:jc w:val="center"/>
              <w:rPr>
                <w:rFonts w:ascii="仿宋" w:eastAsia="仿宋" w:hAnsi="仿宋" w:cs="宋体"/>
                <w:kern w:val="0"/>
                <w:sz w:val="24"/>
              </w:rPr>
            </w:pPr>
          </w:p>
        </w:tc>
      </w:tr>
      <w:tr w:rsidR="003C5AB1">
        <w:tc>
          <w:tcPr>
            <w:tcW w:w="869" w:type="pct"/>
            <w:gridSpan w:val="2"/>
            <w:noWrap/>
            <w:vAlign w:val="center"/>
          </w:tcPr>
          <w:p w:rsidR="003C5AB1" w:rsidRDefault="00FE240E">
            <w:pPr>
              <w:widowControl/>
              <w:spacing w:line="360" w:lineRule="exact"/>
              <w:jc w:val="left"/>
              <w:rPr>
                <w:rFonts w:ascii="仿宋" w:eastAsia="仿宋" w:hAnsi="仿宋" w:cs="宋体"/>
                <w:kern w:val="0"/>
              </w:rPr>
            </w:pPr>
            <w:r>
              <w:rPr>
                <w:rFonts w:ascii="仿宋" w:eastAsia="仿宋" w:hAnsi="仿宋" w:cs="宋体" w:hint="eastAsia"/>
                <w:kern w:val="0"/>
              </w:rPr>
              <w:t>局机关及二级机构汇总</w:t>
            </w:r>
          </w:p>
        </w:tc>
        <w:tc>
          <w:tcPr>
            <w:tcW w:w="608" w:type="pct"/>
            <w:noWrap/>
            <w:vAlign w:val="center"/>
          </w:tcPr>
          <w:p w:rsidR="003C5AB1" w:rsidRDefault="00FE240E">
            <w:pPr>
              <w:widowControl/>
              <w:spacing w:line="360" w:lineRule="exact"/>
              <w:jc w:val="center"/>
              <w:rPr>
                <w:rFonts w:ascii="仿宋" w:eastAsia="仿宋" w:hAnsi="仿宋" w:cs="宋体"/>
                <w:kern w:val="0"/>
              </w:rPr>
            </w:pPr>
            <w:r>
              <w:rPr>
                <w:rFonts w:ascii="仿宋" w:eastAsia="仿宋" w:hAnsi="仿宋" w:cs="宋体" w:hint="eastAsia"/>
                <w:kern w:val="0"/>
              </w:rPr>
              <w:t>3495.42</w:t>
            </w:r>
          </w:p>
        </w:tc>
        <w:tc>
          <w:tcPr>
            <w:tcW w:w="604" w:type="pct"/>
            <w:gridSpan w:val="3"/>
            <w:noWrap/>
            <w:vAlign w:val="center"/>
          </w:tcPr>
          <w:p w:rsidR="003C5AB1" w:rsidRDefault="00FE240E">
            <w:pPr>
              <w:widowControl/>
              <w:spacing w:line="360" w:lineRule="exact"/>
              <w:jc w:val="center"/>
              <w:rPr>
                <w:rFonts w:ascii="仿宋" w:eastAsia="仿宋" w:hAnsi="仿宋" w:cs="宋体"/>
                <w:kern w:val="0"/>
              </w:rPr>
            </w:pPr>
            <w:r>
              <w:rPr>
                <w:rFonts w:ascii="仿宋" w:eastAsia="仿宋" w:hAnsi="仿宋" w:cs="宋体" w:hint="eastAsia"/>
                <w:kern w:val="0"/>
              </w:rPr>
              <w:t>2167.16</w:t>
            </w:r>
          </w:p>
        </w:tc>
        <w:tc>
          <w:tcPr>
            <w:tcW w:w="638" w:type="pct"/>
            <w:gridSpan w:val="4"/>
            <w:noWrap/>
            <w:vAlign w:val="center"/>
          </w:tcPr>
          <w:p w:rsidR="003C5AB1" w:rsidRDefault="00FE240E">
            <w:pPr>
              <w:widowControl/>
              <w:spacing w:line="360" w:lineRule="exact"/>
              <w:jc w:val="center"/>
              <w:rPr>
                <w:rFonts w:ascii="仿宋" w:eastAsia="仿宋" w:hAnsi="仿宋" w:cs="宋体"/>
                <w:kern w:val="0"/>
              </w:rPr>
            </w:pPr>
            <w:r>
              <w:rPr>
                <w:rFonts w:ascii="仿宋" w:eastAsia="仿宋" w:hAnsi="仿宋" w:cs="宋体" w:hint="eastAsia"/>
                <w:kern w:val="0"/>
              </w:rPr>
              <w:t>1850.16</w:t>
            </w:r>
          </w:p>
        </w:tc>
        <w:tc>
          <w:tcPr>
            <w:tcW w:w="647" w:type="pct"/>
            <w:gridSpan w:val="3"/>
            <w:noWrap/>
            <w:vAlign w:val="center"/>
          </w:tcPr>
          <w:p w:rsidR="003C5AB1" w:rsidRDefault="00FE240E">
            <w:pPr>
              <w:widowControl/>
              <w:spacing w:line="360" w:lineRule="exact"/>
              <w:jc w:val="center"/>
              <w:rPr>
                <w:rFonts w:ascii="仿宋" w:eastAsia="仿宋" w:hAnsi="仿宋" w:cs="宋体"/>
                <w:kern w:val="0"/>
              </w:rPr>
            </w:pPr>
            <w:r>
              <w:rPr>
                <w:rFonts w:ascii="仿宋" w:eastAsia="仿宋" w:hAnsi="仿宋" w:cs="宋体" w:hint="eastAsia"/>
                <w:kern w:val="0"/>
              </w:rPr>
              <w:t>317.00</w:t>
            </w:r>
          </w:p>
        </w:tc>
        <w:tc>
          <w:tcPr>
            <w:tcW w:w="916" w:type="pct"/>
            <w:gridSpan w:val="4"/>
            <w:noWrap/>
            <w:vAlign w:val="center"/>
          </w:tcPr>
          <w:p w:rsidR="003C5AB1" w:rsidRDefault="00FE240E">
            <w:pPr>
              <w:widowControl/>
              <w:spacing w:line="360" w:lineRule="exact"/>
              <w:jc w:val="center"/>
              <w:rPr>
                <w:rFonts w:ascii="仿宋" w:eastAsia="仿宋" w:hAnsi="仿宋" w:cs="宋体"/>
                <w:kern w:val="0"/>
              </w:rPr>
            </w:pPr>
            <w:r>
              <w:rPr>
                <w:rFonts w:ascii="仿宋" w:eastAsia="仿宋" w:hAnsi="仿宋" w:cs="宋体" w:hint="eastAsia"/>
                <w:kern w:val="0"/>
              </w:rPr>
              <w:t>1328.26</w:t>
            </w:r>
          </w:p>
        </w:tc>
        <w:tc>
          <w:tcPr>
            <w:tcW w:w="715" w:type="pct"/>
            <w:gridSpan w:val="2"/>
            <w:noWrap/>
            <w:vAlign w:val="center"/>
          </w:tcPr>
          <w:p w:rsidR="003C5AB1" w:rsidRDefault="00FE240E">
            <w:pPr>
              <w:widowControl/>
              <w:spacing w:line="360" w:lineRule="exact"/>
              <w:jc w:val="center"/>
              <w:rPr>
                <w:rFonts w:ascii="仿宋" w:eastAsia="仿宋" w:hAnsi="仿宋" w:cs="宋体"/>
                <w:kern w:val="0"/>
              </w:rPr>
            </w:pPr>
            <w:r>
              <w:rPr>
                <w:rFonts w:ascii="仿宋" w:eastAsia="仿宋" w:hAnsi="仿宋" w:cs="宋体" w:hint="eastAsia"/>
                <w:kern w:val="0"/>
              </w:rPr>
              <w:t>182.38</w:t>
            </w:r>
          </w:p>
        </w:tc>
      </w:tr>
      <w:tr w:rsidR="003C5AB1">
        <w:tc>
          <w:tcPr>
            <w:tcW w:w="869" w:type="pct"/>
            <w:gridSpan w:val="2"/>
            <w:noWrap/>
            <w:vAlign w:val="center"/>
          </w:tcPr>
          <w:p w:rsidR="003C5AB1" w:rsidRDefault="00FE240E">
            <w:pPr>
              <w:widowControl/>
              <w:spacing w:line="360" w:lineRule="exact"/>
              <w:jc w:val="left"/>
              <w:rPr>
                <w:rFonts w:ascii="仿宋" w:eastAsia="仿宋" w:hAnsi="仿宋" w:cs="宋体"/>
                <w:kern w:val="0"/>
              </w:rPr>
            </w:pPr>
            <w:r>
              <w:rPr>
                <w:rFonts w:ascii="仿宋" w:eastAsia="仿宋" w:hAnsi="仿宋" w:cs="宋体" w:hint="eastAsia"/>
                <w:kern w:val="0"/>
              </w:rPr>
              <w:t>1</w:t>
            </w:r>
            <w:r>
              <w:rPr>
                <w:rFonts w:ascii="仿宋" w:eastAsia="仿宋" w:hAnsi="仿宋" w:cs="宋体" w:hint="eastAsia"/>
                <w:kern w:val="0"/>
              </w:rPr>
              <w:t>、局机关</w:t>
            </w:r>
          </w:p>
        </w:tc>
        <w:tc>
          <w:tcPr>
            <w:tcW w:w="608" w:type="pct"/>
            <w:noWrap/>
            <w:vAlign w:val="center"/>
          </w:tcPr>
          <w:p w:rsidR="003C5AB1" w:rsidRDefault="00FE240E">
            <w:pPr>
              <w:widowControl/>
              <w:spacing w:line="360" w:lineRule="exact"/>
              <w:jc w:val="center"/>
              <w:rPr>
                <w:rFonts w:ascii="仿宋" w:eastAsia="仿宋" w:hAnsi="仿宋" w:cs="宋体"/>
                <w:kern w:val="0"/>
              </w:rPr>
            </w:pPr>
            <w:r>
              <w:rPr>
                <w:rFonts w:ascii="仿宋" w:eastAsia="仿宋" w:hAnsi="仿宋" w:cs="宋体" w:hint="eastAsia"/>
                <w:kern w:val="0"/>
              </w:rPr>
              <w:t>3495.42</w:t>
            </w:r>
          </w:p>
        </w:tc>
        <w:tc>
          <w:tcPr>
            <w:tcW w:w="604" w:type="pct"/>
            <w:gridSpan w:val="3"/>
            <w:noWrap/>
            <w:vAlign w:val="center"/>
          </w:tcPr>
          <w:p w:rsidR="003C5AB1" w:rsidRDefault="00FE240E">
            <w:pPr>
              <w:widowControl/>
              <w:spacing w:line="360" w:lineRule="exact"/>
              <w:jc w:val="center"/>
              <w:rPr>
                <w:rFonts w:ascii="仿宋" w:eastAsia="仿宋" w:hAnsi="仿宋" w:cs="宋体"/>
                <w:kern w:val="0"/>
              </w:rPr>
            </w:pPr>
            <w:r>
              <w:rPr>
                <w:rFonts w:ascii="仿宋" w:eastAsia="仿宋" w:hAnsi="仿宋" w:cs="宋体" w:hint="eastAsia"/>
                <w:kern w:val="0"/>
              </w:rPr>
              <w:t>2167.16</w:t>
            </w:r>
          </w:p>
        </w:tc>
        <w:tc>
          <w:tcPr>
            <w:tcW w:w="638" w:type="pct"/>
            <w:gridSpan w:val="4"/>
            <w:noWrap/>
            <w:vAlign w:val="center"/>
          </w:tcPr>
          <w:p w:rsidR="003C5AB1" w:rsidRDefault="00FE240E">
            <w:pPr>
              <w:widowControl/>
              <w:spacing w:line="360" w:lineRule="exact"/>
              <w:jc w:val="center"/>
              <w:rPr>
                <w:rFonts w:ascii="仿宋" w:eastAsia="仿宋" w:hAnsi="仿宋" w:cs="宋体"/>
                <w:kern w:val="0"/>
              </w:rPr>
            </w:pPr>
            <w:r>
              <w:rPr>
                <w:rFonts w:ascii="仿宋" w:eastAsia="仿宋" w:hAnsi="仿宋" w:cs="宋体" w:hint="eastAsia"/>
                <w:kern w:val="0"/>
              </w:rPr>
              <w:t>1850.16</w:t>
            </w:r>
          </w:p>
        </w:tc>
        <w:tc>
          <w:tcPr>
            <w:tcW w:w="647" w:type="pct"/>
            <w:gridSpan w:val="3"/>
            <w:noWrap/>
            <w:vAlign w:val="center"/>
          </w:tcPr>
          <w:p w:rsidR="003C5AB1" w:rsidRDefault="00FE240E">
            <w:pPr>
              <w:widowControl/>
              <w:spacing w:line="360" w:lineRule="exact"/>
              <w:jc w:val="center"/>
              <w:rPr>
                <w:rFonts w:ascii="仿宋" w:eastAsia="仿宋" w:hAnsi="仿宋" w:cs="宋体"/>
                <w:kern w:val="0"/>
              </w:rPr>
            </w:pPr>
            <w:r>
              <w:rPr>
                <w:rFonts w:ascii="仿宋" w:eastAsia="仿宋" w:hAnsi="仿宋" w:cs="宋体" w:hint="eastAsia"/>
                <w:kern w:val="0"/>
              </w:rPr>
              <w:t>317.00</w:t>
            </w:r>
          </w:p>
        </w:tc>
        <w:tc>
          <w:tcPr>
            <w:tcW w:w="916" w:type="pct"/>
            <w:gridSpan w:val="4"/>
            <w:noWrap/>
            <w:vAlign w:val="center"/>
          </w:tcPr>
          <w:p w:rsidR="003C5AB1" w:rsidRDefault="00FE240E">
            <w:pPr>
              <w:widowControl/>
              <w:spacing w:line="360" w:lineRule="exact"/>
              <w:jc w:val="center"/>
              <w:rPr>
                <w:rFonts w:ascii="仿宋" w:eastAsia="仿宋" w:hAnsi="仿宋" w:cs="宋体"/>
                <w:kern w:val="0"/>
              </w:rPr>
            </w:pPr>
            <w:r>
              <w:rPr>
                <w:rFonts w:ascii="仿宋" w:eastAsia="仿宋" w:hAnsi="仿宋" w:cs="宋体" w:hint="eastAsia"/>
                <w:kern w:val="0"/>
              </w:rPr>
              <w:t>1328.26</w:t>
            </w:r>
          </w:p>
        </w:tc>
        <w:tc>
          <w:tcPr>
            <w:tcW w:w="715" w:type="pct"/>
            <w:gridSpan w:val="2"/>
            <w:noWrap/>
            <w:vAlign w:val="center"/>
          </w:tcPr>
          <w:p w:rsidR="003C5AB1" w:rsidRDefault="00FE240E">
            <w:pPr>
              <w:widowControl/>
              <w:spacing w:line="360" w:lineRule="exact"/>
              <w:jc w:val="center"/>
              <w:rPr>
                <w:rFonts w:ascii="仿宋" w:eastAsia="仿宋" w:hAnsi="仿宋" w:cs="宋体"/>
                <w:kern w:val="0"/>
              </w:rPr>
            </w:pPr>
            <w:r>
              <w:rPr>
                <w:rFonts w:ascii="仿宋" w:eastAsia="仿宋" w:hAnsi="仿宋" w:cs="宋体" w:hint="eastAsia"/>
                <w:kern w:val="0"/>
              </w:rPr>
              <w:t>182.38</w:t>
            </w:r>
          </w:p>
        </w:tc>
      </w:tr>
      <w:tr w:rsidR="003C5AB1">
        <w:tc>
          <w:tcPr>
            <w:tcW w:w="869" w:type="pct"/>
            <w:gridSpan w:val="2"/>
            <w:noWrap/>
            <w:vAlign w:val="center"/>
          </w:tcPr>
          <w:p w:rsidR="003C5AB1" w:rsidRDefault="00FE240E">
            <w:pPr>
              <w:widowControl/>
              <w:spacing w:line="360" w:lineRule="exact"/>
              <w:jc w:val="left"/>
              <w:rPr>
                <w:rFonts w:ascii="仿宋" w:eastAsia="仿宋" w:hAnsi="仿宋" w:cs="宋体"/>
                <w:kern w:val="0"/>
              </w:rPr>
            </w:pPr>
            <w:r>
              <w:rPr>
                <w:rFonts w:ascii="仿宋" w:eastAsia="仿宋" w:hAnsi="仿宋" w:cs="宋体" w:hint="eastAsia"/>
                <w:kern w:val="0"/>
              </w:rPr>
              <w:t>2</w:t>
            </w:r>
            <w:r>
              <w:rPr>
                <w:rFonts w:ascii="仿宋" w:eastAsia="仿宋" w:hAnsi="仿宋" w:cs="宋体" w:hint="eastAsia"/>
                <w:kern w:val="0"/>
              </w:rPr>
              <w:t>、二级机构</w:t>
            </w:r>
            <w:r>
              <w:rPr>
                <w:rFonts w:ascii="仿宋" w:eastAsia="仿宋" w:hAnsi="仿宋" w:cs="宋体" w:hint="eastAsia"/>
                <w:kern w:val="0"/>
              </w:rPr>
              <w:t>1</w:t>
            </w:r>
          </w:p>
        </w:tc>
        <w:tc>
          <w:tcPr>
            <w:tcW w:w="608" w:type="pct"/>
            <w:noWrap/>
            <w:vAlign w:val="center"/>
          </w:tcPr>
          <w:p w:rsidR="003C5AB1" w:rsidRDefault="003C5AB1">
            <w:pPr>
              <w:widowControl/>
              <w:spacing w:line="360" w:lineRule="exact"/>
              <w:jc w:val="center"/>
              <w:rPr>
                <w:rFonts w:ascii="仿宋" w:eastAsia="仿宋" w:hAnsi="仿宋" w:cs="宋体"/>
                <w:kern w:val="0"/>
              </w:rPr>
            </w:pPr>
          </w:p>
        </w:tc>
        <w:tc>
          <w:tcPr>
            <w:tcW w:w="604" w:type="pct"/>
            <w:gridSpan w:val="3"/>
            <w:noWrap/>
            <w:vAlign w:val="center"/>
          </w:tcPr>
          <w:p w:rsidR="003C5AB1" w:rsidRDefault="003C5AB1">
            <w:pPr>
              <w:widowControl/>
              <w:spacing w:line="360" w:lineRule="exact"/>
              <w:jc w:val="center"/>
              <w:rPr>
                <w:rFonts w:ascii="仿宋" w:eastAsia="仿宋" w:hAnsi="仿宋" w:cs="宋体"/>
                <w:kern w:val="0"/>
                <w:sz w:val="24"/>
              </w:rPr>
            </w:pPr>
          </w:p>
        </w:tc>
        <w:tc>
          <w:tcPr>
            <w:tcW w:w="638" w:type="pct"/>
            <w:gridSpan w:val="4"/>
            <w:noWrap/>
            <w:vAlign w:val="center"/>
          </w:tcPr>
          <w:p w:rsidR="003C5AB1" w:rsidRDefault="003C5AB1">
            <w:pPr>
              <w:widowControl/>
              <w:spacing w:line="360" w:lineRule="exact"/>
              <w:jc w:val="center"/>
              <w:rPr>
                <w:rFonts w:ascii="仿宋" w:eastAsia="仿宋" w:hAnsi="仿宋" w:cs="宋体"/>
                <w:kern w:val="0"/>
                <w:sz w:val="24"/>
              </w:rPr>
            </w:pPr>
          </w:p>
        </w:tc>
        <w:tc>
          <w:tcPr>
            <w:tcW w:w="647" w:type="pct"/>
            <w:gridSpan w:val="3"/>
            <w:noWrap/>
            <w:vAlign w:val="center"/>
          </w:tcPr>
          <w:p w:rsidR="003C5AB1" w:rsidRDefault="003C5AB1">
            <w:pPr>
              <w:widowControl/>
              <w:spacing w:line="360" w:lineRule="exact"/>
              <w:jc w:val="center"/>
              <w:rPr>
                <w:rFonts w:ascii="仿宋" w:eastAsia="仿宋" w:hAnsi="仿宋" w:cs="宋体"/>
                <w:kern w:val="0"/>
                <w:sz w:val="24"/>
              </w:rPr>
            </w:pPr>
          </w:p>
        </w:tc>
        <w:tc>
          <w:tcPr>
            <w:tcW w:w="916" w:type="pct"/>
            <w:gridSpan w:val="4"/>
            <w:noWrap/>
            <w:vAlign w:val="center"/>
          </w:tcPr>
          <w:p w:rsidR="003C5AB1" w:rsidRDefault="003C5AB1">
            <w:pPr>
              <w:widowControl/>
              <w:spacing w:line="360" w:lineRule="exact"/>
              <w:jc w:val="center"/>
              <w:rPr>
                <w:rFonts w:ascii="仿宋" w:eastAsia="仿宋" w:hAnsi="仿宋" w:cs="宋体"/>
                <w:kern w:val="0"/>
                <w:sz w:val="24"/>
              </w:rPr>
            </w:pPr>
          </w:p>
        </w:tc>
        <w:tc>
          <w:tcPr>
            <w:tcW w:w="715" w:type="pct"/>
            <w:gridSpan w:val="2"/>
            <w:noWrap/>
            <w:vAlign w:val="center"/>
          </w:tcPr>
          <w:p w:rsidR="003C5AB1" w:rsidRDefault="003C5AB1">
            <w:pPr>
              <w:widowControl/>
              <w:spacing w:line="360" w:lineRule="exact"/>
              <w:jc w:val="center"/>
              <w:rPr>
                <w:rFonts w:ascii="仿宋" w:eastAsia="仿宋" w:hAnsi="仿宋" w:cs="宋体"/>
                <w:kern w:val="0"/>
                <w:sz w:val="24"/>
              </w:rPr>
            </w:pPr>
          </w:p>
        </w:tc>
      </w:tr>
      <w:tr w:rsidR="003C5AB1">
        <w:tc>
          <w:tcPr>
            <w:tcW w:w="869" w:type="pct"/>
            <w:gridSpan w:val="2"/>
            <w:noWrap/>
            <w:vAlign w:val="center"/>
          </w:tcPr>
          <w:p w:rsidR="003C5AB1" w:rsidRDefault="00FE240E">
            <w:pPr>
              <w:widowControl/>
              <w:spacing w:line="360" w:lineRule="exact"/>
              <w:jc w:val="left"/>
              <w:rPr>
                <w:rFonts w:ascii="仿宋" w:eastAsia="仿宋" w:hAnsi="仿宋" w:cs="宋体"/>
                <w:kern w:val="0"/>
              </w:rPr>
            </w:pPr>
            <w:r>
              <w:rPr>
                <w:rFonts w:ascii="仿宋" w:eastAsia="仿宋" w:hAnsi="仿宋" w:cs="宋体" w:hint="eastAsia"/>
                <w:kern w:val="0"/>
              </w:rPr>
              <w:t>3</w:t>
            </w:r>
            <w:r>
              <w:rPr>
                <w:rFonts w:ascii="仿宋" w:eastAsia="仿宋" w:hAnsi="仿宋" w:cs="宋体" w:hint="eastAsia"/>
                <w:kern w:val="0"/>
              </w:rPr>
              <w:t>、二级机构</w:t>
            </w:r>
            <w:r>
              <w:rPr>
                <w:rFonts w:ascii="仿宋" w:eastAsia="仿宋" w:hAnsi="仿宋" w:cs="宋体" w:hint="eastAsia"/>
                <w:kern w:val="0"/>
              </w:rPr>
              <w:t>2</w:t>
            </w:r>
          </w:p>
        </w:tc>
        <w:tc>
          <w:tcPr>
            <w:tcW w:w="608" w:type="pct"/>
            <w:noWrap/>
            <w:vAlign w:val="center"/>
          </w:tcPr>
          <w:p w:rsidR="003C5AB1" w:rsidRDefault="003C5AB1">
            <w:pPr>
              <w:widowControl/>
              <w:spacing w:line="360" w:lineRule="exact"/>
              <w:jc w:val="center"/>
              <w:rPr>
                <w:rFonts w:ascii="仿宋" w:eastAsia="仿宋" w:hAnsi="仿宋" w:cs="宋体"/>
                <w:kern w:val="0"/>
              </w:rPr>
            </w:pPr>
          </w:p>
        </w:tc>
        <w:tc>
          <w:tcPr>
            <w:tcW w:w="604" w:type="pct"/>
            <w:gridSpan w:val="3"/>
            <w:noWrap/>
            <w:vAlign w:val="center"/>
          </w:tcPr>
          <w:p w:rsidR="003C5AB1" w:rsidRDefault="003C5AB1">
            <w:pPr>
              <w:widowControl/>
              <w:spacing w:line="360" w:lineRule="exact"/>
              <w:jc w:val="center"/>
              <w:rPr>
                <w:rFonts w:ascii="仿宋" w:eastAsia="仿宋" w:hAnsi="仿宋" w:cs="宋体"/>
                <w:kern w:val="0"/>
                <w:sz w:val="24"/>
              </w:rPr>
            </w:pPr>
          </w:p>
        </w:tc>
        <w:tc>
          <w:tcPr>
            <w:tcW w:w="638" w:type="pct"/>
            <w:gridSpan w:val="4"/>
            <w:noWrap/>
            <w:vAlign w:val="center"/>
          </w:tcPr>
          <w:p w:rsidR="003C5AB1" w:rsidRDefault="003C5AB1">
            <w:pPr>
              <w:widowControl/>
              <w:spacing w:line="360" w:lineRule="exact"/>
              <w:jc w:val="center"/>
              <w:rPr>
                <w:rFonts w:ascii="仿宋" w:eastAsia="仿宋" w:hAnsi="仿宋" w:cs="宋体"/>
                <w:kern w:val="0"/>
                <w:sz w:val="24"/>
              </w:rPr>
            </w:pPr>
          </w:p>
        </w:tc>
        <w:tc>
          <w:tcPr>
            <w:tcW w:w="647" w:type="pct"/>
            <w:gridSpan w:val="3"/>
            <w:noWrap/>
            <w:vAlign w:val="center"/>
          </w:tcPr>
          <w:p w:rsidR="003C5AB1" w:rsidRDefault="003C5AB1">
            <w:pPr>
              <w:widowControl/>
              <w:spacing w:line="360" w:lineRule="exact"/>
              <w:jc w:val="center"/>
              <w:rPr>
                <w:rFonts w:ascii="仿宋" w:eastAsia="仿宋" w:hAnsi="仿宋" w:cs="宋体"/>
                <w:kern w:val="0"/>
                <w:sz w:val="24"/>
              </w:rPr>
            </w:pPr>
          </w:p>
        </w:tc>
        <w:tc>
          <w:tcPr>
            <w:tcW w:w="916" w:type="pct"/>
            <w:gridSpan w:val="4"/>
            <w:noWrap/>
            <w:vAlign w:val="center"/>
          </w:tcPr>
          <w:p w:rsidR="003C5AB1" w:rsidRDefault="003C5AB1">
            <w:pPr>
              <w:widowControl/>
              <w:spacing w:line="360" w:lineRule="exact"/>
              <w:jc w:val="center"/>
              <w:rPr>
                <w:rFonts w:ascii="仿宋" w:eastAsia="仿宋" w:hAnsi="仿宋" w:cs="宋体"/>
                <w:kern w:val="0"/>
                <w:sz w:val="24"/>
              </w:rPr>
            </w:pPr>
          </w:p>
        </w:tc>
        <w:tc>
          <w:tcPr>
            <w:tcW w:w="715" w:type="pct"/>
            <w:gridSpan w:val="2"/>
            <w:noWrap/>
            <w:vAlign w:val="center"/>
          </w:tcPr>
          <w:p w:rsidR="003C5AB1" w:rsidRDefault="003C5AB1">
            <w:pPr>
              <w:widowControl/>
              <w:spacing w:line="360" w:lineRule="exact"/>
              <w:jc w:val="center"/>
              <w:rPr>
                <w:rFonts w:ascii="仿宋" w:eastAsia="仿宋" w:hAnsi="仿宋" w:cs="宋体"/>
                <w:kern w:val="0"/>
                <w:sz w:val="24"/>
              </w:rPr>
            </w:pPr>
          </w:p>
        </w:tc>
      </w:tr>
      <w:tr w:rsidR="003C5AB1">
        <w:tc>
          <w:tcPr>
            <w:tcW w:w="869" w:type="pct"/>
            <w:gridSpan w:val="2"/>
            <w:vMerge w:val="restart"/>
            <w:noWrap/>
            <w:vAlign w:val="center"/>
          </w:tcPr>
          <w:p w:rsidR="003C5AB1" w:rsidRDefault="00FE240E">
            <w:pPr>
              <w:widowControl/>
              <w:spacing w:line="400" w:lineRule="exact"/>
              <w:jc w:val="left"/>
              <w:rPr>
                <w:rFonts w:ascii="仿宋" w:eastAsia="仿宋" w:hAnsi="仿宋" w:cs="宋体"/>
                <w:kern w:val="0"/>
              </w:rPr>
            </w:pPr>
            <w:r>
              <w:rPr>
                <w:rFonts w:ascii="仿宋" w:eastAsia="仿宋" w:hAnsi="仿宋" w:cs="宋体" w:hint="eastAsia"/>
                <w:kern w:val="0"/>
              </w:rPr>
              <w:t>机构名称</w:t>
            </w:r>
          </w:p>
        </w:tc>
        <w:tc>
          <w:tcPr>
            <w:tcW w:w="608" w:type="pct"/>
            <w:vMerge w:val="restart"/>
            <w:noWrap/>
            <w:vAlign w:val="center"/>
          </w:tcPr>
          <w:p w:rsidR="003C5AB1" w:rsidRDefault="00FE240E">
            <w:pPr>
              <w:widowControl/>
              <w:spacing w:line="400" w:lineRule="exact"/>
              <w:jc w:val="center"/>
              <w:rPr>
                <w:rFonts w:ascii="仿宋" w:eastAsia="仿宋" w:hAnsi="仿宋" w:cs="宋体"/>
                <w:kern w:val="0"/>
              </w:rPr>
            </w:pPr>
            <w:r>
              <w:rPr>
                <w:rFonts w:ascii="仿宋" w:eastAsia="仿宋" w:hAnsi="仿宋" w:cs="宋体" w:hint="eastAsia"/>
                <w:kern w:val="0"/>
              </w:rPr>
              <w:t>三公经费合计</w:t>
            </w:r>
          </w:p>
        </w:tc>
        <w:tc>
          <w:tcPr>
            <w:tcW w:w="3522" w:type="pct"/>
            <w:gridSpan w:val="16"/>
            <w:noWrap/>
            <w:vAlign w:val="center"/>
          </w:tcPr>
          <w:p w:rsidR="003C5AB1" w:rsidRDefault="00FE240E">
            <w:pPr>
              <w:widowControl/>
              <w:spacing w:line="400" w:lineRule="exact"/>
              <w:jc w:val="center"/>
              <w:rPr>
                <w:rFonts w:ascii="仿宋" w:eastAsia="仿宋" w:hAnsi="仿宋" w:cs="宋体"/>
                <w:kern w:val="0"/>
                <w:sz w:val="24"/>
              </w:rPr>
            </w:pPr>
            <w:r>
              <w:rPr>
                <w:rFonts w:ascii="仿宋" w:eastAsia="仿宋" w:hAnsi="仿宋" w:cs="宋体" w:hint="eastAsia"/>
                <w:kern w:val="0"/>
                <w:sz w:val="24"/>
              </w:rPr>
              <w:t>其中：</w:t>
            </w:r>
          </w:p>
        </w:tc>
      </w:tr>
      <w:tr w:rsidR="003C5AB1">
        <w:tc>
          <w:tcPr>
            <w:tcW w:w="869" w:type="pct"/>
            <w:gridSpan w:val="2"/>
            <w:vMerge/>
            <w:noWrap/>
            <w:vAlign w:val="center"/>
          </w:tcPr>
          <w:p w:rsidR="003C5AB1" w:rsidRDefault="003C5AB1">
            <w:pPr>
              <w:widowControl/>
              <w:spacing w:line="400" w:lineRule="exact"/>
              <w:jc w:val="left"/>
              <w:rPr>
                <w:rFonts w:ascii="仿宋" w:eastAsia="仿宋" w:hAnsi="仿宋" w:cs="宋体"/>
                <w:kern w:val="0"/>
              </w:rPr>
            </w:pPr>
          </w:p>
        </w:tc>
        <w:tc>
          <w:tcPr>
            <w:tcW w:w="608" w:type="pct"/>
            <w:vMerge/>
            <w:noWrap/>
            <w:vAlign w:val="center"/>
          </w:tcPr>
          <w:p w:rsidR="003C5AB1" w:rsidRDefault="003C5AB1">
            <w:pPr>
              <w:widowControl/>
              <w:spacing w:line="400" w:lineRule="exact"/>
              <w:jc w:val="center"/>
              <w:rPr>
                <w:rFonts w:ascii="仿宋" w:eastAsia="仿宋" w:hAnsi="仿宋" w:cs="宋体"/>
                <w:kern w:val="0"/>
              </w:rPr>
            </w:pPr>
          </w:p>
        </w:tc>
        <w:tc>
          <w:tcPr>
            <w:tcW w:w="604" w:type="pct"/>
            <w:gridSpan w:val="3"/>
            <w:noWrap/>
            <w:vAlign w:val="center"/>
          </w:tcPr>
          <w:p w:rsidR="003C5AB1" w:rsidRDefault="00FE240E">
            <w:pPr>
              <w:widowControl/>
              <w:spacing w:line="400" w:lineRule="exact"/>
              <w:jc w:val="center"/>
              <w:rPr>
                <w:rFonts w:ascii="仿宋" w:eastAsia="仿宋" w:hAnsi="仿宋" w:cs="宋体"/>
                <w:kern w:val="0"/>
                <w:sz w:val="24"/>
              </w:rPr>
            </w:pPr>
            <w:r>
              <w:rPr>
                <w:rFonts w:ascii="仿宋" w:eastAsia="仿宋" w:hAnsi="仿宋" w:cs="宋体" w:hint="eastAsia"/>
                <w:kern w:val="0"/>
                <w:sz w:val="24"/>
              </w:rPr>
              <w:t>公务接待费</w:t>
            </w:r>
          </w:p>
        </w:tc>
        <w:tc>
          <w:tcPr>
            <w:tcW w:w="719" w:type="pct"/>
            <w:gridSpan w:val="5"/>
            <w:noWrap/>
            <w:vAlign w:val="center"/>
          </w:tcPr>
          <w:p w:rsidR="003C5AB1" w:rsidRDefault="00FE240E">
            <w:pPr>
              <w:widowControl/>
              <w:spacing w:line="400" w:lineRule="exact"/>
              <w:jc w:val="center"/>
              <w:rPr>
                <w:rFonts w:ascii="仿宋" w:eastAsia="仿宋" w:hAnsi="仿宋" w:cs="宋体"/>
                <w:kern w:val="0"/>
                <w:sz w:val="24"/>
              </w:rPr>
            </w:pPr>
            <w:r>
              <w:rPr>
                <w:rFonts w:ascii="仿宋" w:eastAsia="仿宋" w:hAnsi="仿宋" w:cs="宋体" w:hint="eastAsia"/>
                <w:kern w:val="0"/>
                <w:sz w:val="24"/>
              </w:rPr>
              <w:t>公务用车运维费</w:t>
            </w:r>
          </w:p>
        </w:tc>
        <w:tc>
          <w:tcPr>
            <w:tcW w:w="811" w:type="pct"/>
            <w:gridSpan w:val="3"/>
            <w:noWrap/>
            <w:vAlign w:val="center"/>
          </w:tcPr>
          <w:p w:rsidR="003C5AB1" w:rsidRDefault="00FE240E">
            <w:pPr>
              <w:widowControl/>
              <w:spacing w:line="400" w:lineRule="exact"/>
              <w:jc w:val="center"/>
              <w:rPr>
                <w:rFonts w:ascii="仿宋" w:eastAsia="仿宋" w:hAnsi="仿宋" w:cs="宋体"/>
                <w:kern w:val="0"/>
                <w:sz w:val="24"/>
              </w:rPr>
            </w:pPr>
            <w:r>
              <w:rPr>
                <w:rFonts w:ascii="仿宋" w:eastAsia="仿宋" w:hAnsi="仿宋" w:cs="宋体" w:hint="eastAsia"/>
                <w:kern w:val="0"/>
                <w:sz w:val="24"/>
              </w:rPr>
              <w:t>公务用车购置费</w:t>
            </w:r>
          </w:p>
        </w:tc>
        <w:tc>
          <w:tcPr>
            <w:tcW w:w="671" w:type="pct"/>
            <w:gridSpan w:val="3"/>
            <w:noWrap/>
            <w:vAlign w:val="center"/>
          </w:tcPr>
          <w:p w:rsidR="003C5AB1" w:rsidRDefault="00FE240E">
            <w:pPr>
              <w:widowControl/>
              <w:spacing w:line="400" w:lineRule="exact"/>
              <w:jc w:val="center"/>
              <w:rPr>
                <w:rFonts w:ascii="仿宋" w:eastAsia="仿宋" w:hAnsi="仿宋" w:cs="宋体"/>
                <w:kern w:val="0"/>
                <w:sz w:val="24"/>
              </w:rPr>
            </w:pPr>
            <w:r>
              <w:rPr>
                <w:rFonts w:ascii="仿宋" w:eastAsia="仿宋" w:hAnsi="仿宋" w:cs="宋体" w:hint="eastAsia"/>
                <w:kern w:val="0"/>
                <w:sz w:val="24"/>
              </w:rPr>
              <w:t>因公出国费</w:t>
            </w:r>
          </w:p>
        </w:tc>
        <w:tc>
          <w:tcPr>
            <w:tcW w:w="715" w:type="pct"/>
            <w:gridSpan w:val="2"/>
            <w:noWrap/>
            <w:vAlign w:val="center"/>
          </w:tcPr>
          <w:p w:rsidR="003C5AB1" w:rsidRDefault="00FE240E">
            <w:pPr>
              <w:widowControl/>
              <w:spacing w:line="400" w:lineRule="exact"/>
              <w:jc w:val="center"/>
              <w:rPr>
                <w:rFonts w:ascii="仿宋" w:eastAsia="仿宋" w:hAnsi="仿宋" w:cs="宋体"/>
                <w:kern w:val="0"/>
                <w:sz w:val="24"/>
              </w:rPr>
            </w:pPr>
            <w:r>
              <w:rPr>
                <w:rFonts w:ascii="仿宋" w:eastAsia="仿宋" w:hAnsi="仿宋" w:cs="宋体" w:hint="eastAsia"/>
                <w:kern w:val="0"/>
                <w:sz w:val="24"/>
              </w:rPr>
              <w:t>会议费</w:t>
            </w:r>
          </w:p>
        </w:tc>
      </w:tr>
      <w:tr w:rsidR="003C5AB1">
        <w:tc>
          <w:tcPr>
            <w:tcW w:w="869" w:type="pct"/>
            <w:gridSpan w:val="2"/>
            <w:noWrap/>
            <w:vAlign w:val="center"/>
          </w:tcPr>
          <w:p w:rsidR="003C5AB1" w:rsidRDefault="00FE240E">
            <w:pPr>
              <w:widowControl/>
              <w:spacing w:line="400" w:lineRule="exact"/>
              <w:jc w:val="left"/>
              <w:rPr>
                <w:rFonts w:ascii="仿宋" w:eastAsia="仿宋" w:hAnsi="仿宋" w:cs="宋体"/>
                <w:kern w:val="0"/>
              </w:rPr>
            </w:pPr>
            <w:r>
              <w:rPr>
                <w:rFonts w:ascii="仿宋" w:eastAsia="仿宋" w:hAnsi="仿宋" w:cs="宋体" w:hint="eastAsia"/>
                <w:kern w:val="0"/>
              </w:rPr>
              <w:t>局机关及二级机构</w:t>
            </w:r>
            <w:r>
              <w:rPr>
                <w:rFonts w:ascii="仿宋" w:eastAsia="仿宋" w:hAnsi="仿宋" w:cs="宋体" w:hint="eastAsia"/>
                <w:kern w:val="0"/>
              </w:rPr>
              <w:lastRenderedPageBreak/>
              <w:t>汇总</w:t>
            </w:r>
          </w:p>
        </w:tc>
        <w:tc>
          <w:tcPr>
            <w:tcW w:w="608" w:type="pct"/>
            <w:noWrap/>
            <w:vAlign w:val="center"/>
          </w:tcPr>
          <w:p w:rsidR="003C5AB1" w:rsidRDefault="00FE240E">
            <w:pPr>
              <w:widowControl/>
              <w:spacing w:line="400" w:lineRule="exact"/>
              <w:jc w:val="center"/>
              <w:rPr>
                <w:rFonts w:ascii="仿宋" w:eastAsia="仿宋" w:hAnsi="仿宋" w:cs="宋体"/>
                <w:kern w:val="0"/>
              </w:rPr>
            </w:pPr>
            <w:r>
              <w:rPr>
                <w:rFonts w:ascii="仿宋" w:eastAsia="仿宋" w:hAnsi="仿宋" w:cs="宋体"/>
                <w:kern w:val="0"/>
              </w:rPr>
              <w:lastRenderedPageBreak/>
              <w:t>12.67</w:t>
            </w:r>
          </w:p>
        </w:tc>
        <w:tc>
          <w:tcPr>
            <w:tcW w:w="604" w:type="pct"/>
            <w:gridSpan w:val="3"/>
            <w:noWrap/>
            <w:vAlign w:val="center"/>
          </w:tcPr>
          <w:p w:rsidR="003C5AB1" w:rsidRDefault="00FE240E">
            <w:pPr>
              <w:widowControl/>
              <w:spacing w:line="400" w:lineRule="exact"/>
              <w:jc w:val="center"/>
              <w:rPr>
                <w:rFonts w:ascii="仿宋" w:eastAsia="仿宋" w:hAnsi="仿宋" w:cs="宋体"/>
                <w:kern w:val="0"/>
              </w:rPr>
            </w:pPr>
            <w:r>
              <w:rPr>
                <w:rFonts w:ascii="仿宋" w:eastAsia="仿宋" w:hAnsi="仿宋" w:cs="宋体"/>
                <w:kern w:val="0"/>
              </w:rPr>
              <w:t>8.63</w:t>
            </w:r>
          </w:p>
        </w:tc>
        <w:tc>
          <w:tcPr>
            <w:tcW w:w="719" w:type="pct"/>
            <w:gridSpan w:val="5"/>
            <w:noWrap/>
            <w:vAlign w:val="center"/>
          </w:tcPr>
          <w:p w:rsidR="003C5AB1" w:rsidRDefault="00FE240E">
            <w:pPr>
              <w:widowControl/>
              <w:spacing w:line="400" w:lineRule="exact"/>
              <w:jc w:val="center"/>
              <w:rPr>
                <w:rFonts w:ascii="仿宋" w:eastAsia="仿宋" w:hAnsi="仿宋" w:cs="宋体"/>
                <w:kern w:val="0"/>
              </w:rPr>
            </w:pPr>
            <w:r>
              <w:rPr>
                <w:rFonts w:ascii="仿宋" w:eastAsia="仿宋" w:hAnsi="仿宋" w:cs="宋体" w:hint="eastAsia"/>
                <w:kern w:val="0"/>
              </w:rPr>
              <w:t>4.04</w:t>
            </w:r>
          </w:p>
        </w:tc>
        <w:tc>
          <w:tcPr>
            <w:tcW w:w="811" w:type="pct"/>
            <w:gridSpan w:val="3"/>
            <w:noWrap/>
            <w:vAlign w:val="center"/>
          </w:tcPr>
          <w:p w:rsidR="003C5AB1" w:rsidRDefault="003C5AB1">
            <w:pPr>
              <w:widowControl/>
              <w:spacing w:line="400" w:lineRule="exact"/>
              <w:jc w:val="center"/>
              <w:rPr>
                <w:rFonts w:ascii="仿宋" w:eastAsia="仿宋" w:hAnsi="仿宋" w:cs="宋体"/>
                <w:kern w:val="0"/>
                <w:sz w:val="24"/>
              </w:rPr>
            </w:pPr>
          </w:p>
        </w:tc>
        <w:tc>
          <w:tcPr>
            <w:tcW w:w="671" w:type="pct"/>
            <w:gridSpan w:val="3"/>
            <w:noWrap/>
            <w:vAlign w:val="center"/>
          </w:tcPr>
          <w:p w:rsidR="003C5AB1" w:rsidRDefault="003C5AB1">
            <w:pPr>
              <w:widowControl/>
              <w:spacing w:line="400" w:lineRule="exact"/>
              <w:jc w:val="center"/>
              <w:rPr>
                <w:rFonts w:ascii="仿宋" w:eastAsia="仿宋" w:hAnsi="仿宋" w:cs="宋体"/>
                <w:kern w:val="0"/>
                <w:sz w:val="24"/>
              </w:rPr>
            </w:pPr>
          </w:p>
        </w:tc>
        <w:tc>
          <w:tcPr>
            <w:tcW w:w="715" w:type="pct"/>
            <w:gridSpan w:val="2"/>
            <w:noWrap/>
            <w:vAlign w:val="center"/>
          </w:tcPr>
          <w:p w:rsidR="003C5AB1" w:rsidRDefault="003C5AB1">
            <w:pPr>
              <w:widowControl/>
              <w:spacing w:line="400" w:lineRule="exact"/>
              <w:jc w:val="center"/>
              <w:rPr>
                <w:rFonts w:ascii="仿宋" w:eastAsia="仿宋" w:hAnsi="仿宋" w:cs="宋体"/>
                <w:kern w:val="0"/>
                <w:sz w:val="24"/>
              </w:rPr>
            </w:pPr>
          </w:p>
        </w:tc>
      </w:tr>
      <w:tr w:rsidR="003C5AB1">
        <w:tc>
          <w:tcPr>
            <w:tcW w:w="869" w:type="pct"/>
            <w:gridSpan w:val="2"/>
            <w:noWrap/>
            <w:vAlign w:val="center"/>
          </w:tcPr>
          <w:p w:rsidR="003C5AB1" w:rsidRDefault="00FE240E">
            <w:pPr>
              <w:widowControl/>
              <w:spacing w:line="400" w:lineRule="exact"/>
              <w:jc w:val="left"/>
              <w:rPr>
                <w:rFonts w:ascii="仿宋" w:eastAsia="仿宋" w:hAnsi="仿宋" w:cs="宋体"/>
                <w:kern w:val="0"/>
              </w:rPr>
            </w:pPr>
            <w:r>
              <w:rPr>
                <w:rFonts w:ascii="仿宋" w:eastAsia="仿宋" w:hAnsi="仿宋" w:cs="宋体" w:hint="eastAsia"/>
                <w:kern w:val="0"/>
              </w:rPr>
              <w:lastRenderedPageBreak/>
              <w:t>1</w:t>
            </w:r>
            <w:r>
              <w:rPr>
                <w:rFonts w:ascii="仿宋" w:eastAsia="仿宋" w:hAnsi="仿宋" w:cs="宋体" w:hint="eastAsia"/>
                <w:kern w:val="0"/>
              </w:rPr>
              <w:t>、局机关</w:t>
            </w:r>
          </w:p>
        </w:tc>
        <w:tc>
          <w:tcPr>
            <w:tcW w:w="608" w:type="pct"/>
            <w:noWrap/>
            <w:vAlign w:val="center"/>
          </w:tcPr>
          <w:p w:rsidR="003C5AB1" w:rsidRDefault="00FE240E">
            <w:pPr>
              <w:widowControl/>
              <w:spacing w:line="400" w:lineRule="exact"/>
              <w:jc w:val="center"/>
              <w:rPr>
                <w:rFonts w:ascii="仿宋" w:eastAsia="仿宋" w:hAnsi="仿宋" w:cs="宋体"/>
                <w:kern w:val="0"/>
              </w:rPr>
            </w:pPr>
            <w:r>
              <w:rPr>
                <w:rFonts w:ascii="仿宋" w:eastAsia="仿宋" w:hAnsi="仿宋" w:cs="宋体"/>
                <w:kern w:val="0"/>
              </w:rPr>
              <w:t>12.67</w:t>
            </w:r>
          </w:p>
        </w:tc>
        <w:tc>
          <w:tcPr>
            <w:tcW w:w="604" w:type="pct"/>
            <w:gridSpan w:val="3"/>
            <w:noWrap/>
            <w:vAlign w:val="center"/>
          </w:tcPr>
          <w:p w:rsidR="003C5AB1" w:rsidRDefault="00FE240E">
            <w:pPr>
              <w:widowControl/>
              <w:spacing w:line="400" w:lineRule="exact"/>
              <w:jc w:val="center"/>
              <w:rPr>
                <w:rFonts w:ascii="仿宋" w:eastAsia="仿宋" w:hAnsi="仿宋" w:cs="宋体"/>
                <w:kern w:val="0"/>
              </w:rPr>
            </w:pPr>
            <w:r>
              <w:rPr>
                <w:rFonts w:ascii="仿宋" w:eastAsia="仿宋" w:hAnsi="仿宋" w:cs="宋体"/>
                <w:kern w:val="0"/>
              </w:rPr>
              <w:t>8.63</w:t>
            </w:r>
          </w:p>
        </w:tc>
        <w:tc>
          <w:tcPr>
            <w:tcW w:w="719" w:type="pct"/>
            <w:gridSpan w:val="5"/>
            <w:noWrap/>
            <w:vAlign w:val="center"/>
          </w:tcPr>
          <w:p w:rsidR="003C5AB1" w:rsidRDefault="00FE240E">
            <w:pPr>
              <w:widowControl/>
              <w:spacing w:line="400" w:lineRule="exact"/>
              <w:jc w:val="center"/>
              <w:rPr>
                <w:rFonts w:ascii="仿宋" w:eastAsia="仿宋" w:hAnsi="仿宋" w:cs="宋体"/>
                <w:kern w:val="0"/>
              </w:rPr>
            </w:pPr>
            <w:r>
              <w:rPr>
                <w:rFonts w:ascii="仿宋" w:eastAsia="仿宋" w:hAnsi="仿宋" w:cs="宋体" w:hint="eastAsia"/>
                <w:kern w:val="0"/>
              </w:rPr>
              <w:t>4.04</w:t>
            </w:r>
          </w:p>
        </w:tc>
        <w:tc>
          <w:tcPr>
            <w:tcW w:w="811" w:type="pct"/>
            <w:gridSpan w:val="3"/>
            <w:noWrap/>
            <w:vAlign w:val="center"/>
          </w:tcPr>
          <w:p w:rsidR="003C5AB1" w:rsidRDefault="003C5AB1">
            <w:pPr>
              <w:widowControl/>
              <w:spacing w:line="400" w:lineRule="exact"/>
              <w:jc w:val="center"/>
              <w:rPr>
                <w:rFonts w:ascii="仿宋" w:eastAsia="仿宋" w:hAnsi="仿宋" w:cs="宋体"/>
                <w:kern w:val="0"/>
                <w:sz w:val="24"/>
              </w:rPr>
            </w:pPr>
          </w:p>
        </w:tc>
        <w:tc>
          <w:tcPr>
            <w:tcW w:w="671" w:type="pct"/>
            <w:gridSpan w:val="3"/>
            <w:noWrap/>
            <w:vAlign w:val="center"/>
          </w:tcPr>
          <w:p w:rsidR="003C5AB1" w:rsidRDefault="003C5AB1">
            <w:pPr>
              <w:widowControl/>
              <w:spacing w:line="400" w:lineRule="exact"/>
              <w:jc w:val="center"/>
              <w:rPr>
                <w:rFonts w:ascii="仿宋" w:eastAsia="仿宋" w:hAnsi="仿宋" w:cs="宋体"/>
                <w:kern w:val="0"/>
                <w:sz w:val="24"/>
              </w:rPr>
            </w:pPr>
          </w:p>
        </w:tc>
        <w:tc>
          <w:tcPr>
            <w:tcW w:w="715" w:type="pct"/>
            <w:gridSpan w:val="2"/>
            <w:noWrap/>
            <w:vAlign w:val="center"/>
          </w:tcPr>
          <w:p w:rsidR="003C5AB1" w:rsidRDefault="003C5AB1">
            <w:pPr>
              <w:widowControl/>
              <w:spacing w:line="400" w:lineRule="exact"/>
              <w:jc w:val="center"/>
              <w:rPr>
                <w:rFonts w:ascii="仿宋" w:eastAsia="仿宋" w:hAnsi="仿宋" w:cs="宋体"/>
                <w:kern w:val="0"/>
                <w:sz w:val="24"/>
              </w:rPr>
            </w:pPr>
          </w:p>
        </w:tc>
      </w:tr>
      <w:tr w:rsidR="003C5AB1">
        <w:tc>
          <w:tcPr>
            <w:tcW w:w="869" w:type="pct"/>
            <w:gridSpan w:val="2"/>
            <w:noWrap/>
            <w:vAlign w:val="center"/>
          </w:tcPr>
          <w:p w:rsidR="003C5AB1" w:rsidRDefault="00FE240E">
            <w:pPr>
              <w:widowControl/>
              <w:spacing w:line="400" w:lineRule="exact"/>
              <w:jc w:val="left"/>
              <w:rPr>
                <w:rFonts w:ascii="仿宋" w:eastAsia="仿宋" w:hAnsi="仿宋" w:cs="宋体"/>
                <w:kern w:val="0"/>
              </w:rPr>
            </w:pPr>
            <w:r>
              <w:rPr>
                <w:rFonts w:ascii="仿宋" w:eastAsia="仿宋" w:hAnsi="仿宋" w:cs="宋体" w:hint="eastAsia"/>
                <w:kern w:val="0"/>
              </w:rPr>
              <w:t>2</w:t>
            </w:r>
            <w:r>
              <w:rPr>
                <w:rFonts w:ascii="仿宋" w:eastAsia="仿宋" w:hAnsi="仿宋" w:cs="宋体" w:hint="eastAsia"/>
                <w:kern w:val="0"/>
              </w:rPr>
              <w:t>、二级机构</w:t>
            </w:r>
            <w:r>
              <w:rPr>
                <w:rFonts w:ascii="仿宋" w:eastAsia="仿宋" w:hAnsi="仿宋" w:cs="宋体" w:hint="eastAsia"/>
                <w:kern w:val="0"/>
              </w:rPr>
              <w:t>1</w:t>
            </w:r>
          </w:p>
        </w:tc>
        <w:tc>
          <w:tcPr>
            <w:tcW w:w="608" w:type="pct"/>
            <w:noWrap/>
            <w:vAlign w:val="center"/>
          </w:tcPr>
          <w:p w:rsidR="003C5AB1" w:rsidRDefault="003C5AB1">
            <w:pPr>
              <w:widowControl/>
              <w:spacing w:line="400" w:lineRule="exact"/>
              <w:jc w:val="center"/>
              <w:rPr>
                <w:rFonts w:ascii="仿宋" w:eastAsia="仿宋" w:hAnsi="仿宋" w:cs="宋体"/>
                <w:kern w:val="0"/>
              </w:rPr>
            </w:pPr>
          </w:p>
        </w:tc>
        <w:tc>
          <w:tcPr>
            <w:tcW w:w="604" w:type="pct"/>
            <w:gridSpan w:val="3"/>
            <w:noWrap/>
            <w:vAlign w:val="center"/>
          </w:tcPr>
          <w:p w:rsidR="003C5AB1" w:rsidRDefault="003C5AB1">
            <w:pPr>
              <w:widowControl/>
              <w:spacing w:line="400" w:lineRule="exact"/>
              <w:jc w:val="center"/>
              <w:rPr>
                <w:rFonts w:ascii="仿宋" w:eastAsia="仿宋" w:hAnsi="仿宋" w:cs="宋体"/>
                <w:kern w:val="0"/>
                <w:sz w:val="24"/>
              </w:rPr>
            </w:pPr>
          </w:p>
        </w:tc>
        <w:tc>
          <w:tcPr>
            <w:tcW w:w="719" w:type="pct"/>
            <w:gridSpan w:val="5"/>
            <w:noWrap/>
            <w:vAlign w:val="center"/>
          </w:tcPr>
          <w:p w:rsidR="003C5AB1" w:rsidRDefault="003C5AB1">
            <w:pPr>
              <w:widowControl/>
              <w:spacing w:line="400" w:lineRule="exact"/>
              <w:jc w:val="center"/>
              <w:rPr>
                <w:rFonts w:ascii="仿宋" w:eastAsia="仿宋" w:hAnsi="仿宋" w:cs="宋体"/>
                <w:kern w:val="0"/>
                <w:sz w:val="24"/>
              </w:rPr>
            </w:pPr>
          </w:p>
        </w:tc>
        <w:tc>
          <w:tcPr>
            <w:tcW w:w="811" w:type="pct"/>
            <w:gridSpan w:val="3"/>
            <w:noWrap/>
            <w:vAlign w:val="center"/>
          </w:tcPr>
          <w:p w:rsidR="003C5AB1" w:rsidRDefault="003C5AB1">
            <w:pPr>
              <w:widowControl/>
              <w:spacing w:line="400" w:lineRule="exact"/>
              <w:jc w:val="center"/>
              <w:rPr>
                <w:rFonts w:ascii="仿宋" w:eastAsia="仿宋" w:hAnsi="仿宋" w:cs="宋体"/>
                <w:kern w:val="0"/>
                <w:sz w:val="24"/>
              </w:rPr>
            </w:pPr>
          </w:p>
        </w:tc>
        <w:tc>
          <w:tcPr>
            <w:tcW w:w="671" w:type="pct"/>
            <w:gridSpan w:val="3"/>
            <w:noWrap/>
            <w:vAlign w:val="center"/>
          </w:tcPr>
          <w:p w:rsidR="003C5AB1" w:rsidRDefault="003C5AB1">
            <w:pPr>
              <w:widowControl/>
              <w:spacing w:line="400" w:lineRule="exact"/>
              <w:jc w:val="center"/>
              <w:rPr>
                <w:rFonts w:ascii="仿宋" w:eastAsia="仿宋" w:hAnsi="仿宋" w:cs="宋体"/>
                <w:kern w:val="0"/>
                <w:sz w:val="24"/>
              </w:rPr>
            </w:pPr>
          </w:p>
        </w:tc>
        <w:tc>
          <w:tcPr>
            <w:tcW w:w="715" w:type="pct"/>
            <w:gridSpan w:val="2"/>
            <w:noWrap/>
            <w:vAlign w:val="center"/>
          </w:tcPr>
          <w:p w:rsidR="003C5AB1" w:rsidRDefault="003C5AB1">
            <w:pPr>
              <w:widowControl/>
              <w:spacing w:line="400" w:lineRule="exact"/>
              <w:jc w:val="center"/>
              <w:rPr>
                <w:rFonts w:ascii="仿宋" w:eastAsia="仿宋" w:hAnsi="仿宋" w:cs="宋体"/>
                <w:kern w:val="0"/>
                <w:sz w:val="24"/>
              </w:rPr>
            </w:pPr>
          </w:p>
        </w:tc>
      </w:tr>
      <w:tr w:rsidR="003C5AB1">
        <w:tc>
          <w:tcPr>
            <w:tcW w:w="869" w:type="pct"/>
            <w:gridSpan w:val="2"/>
            <w:noWrap/>
            <w:vAlign w:val="center"/>
          </w:tcPr>
          <w:p w:rsidR="003C5AB1" w:rsidRDefault="00FE240E">
            <w:pPr>
              <w:widowControl/>
              <w:spacing w:line="400" w:lineRule="exact"/>
              <w:jc w:val="left"/>
              <w:rPr>
                <w:rFonts w:ascii="仿宋" w:eastAsia="仿宋" w:hAnsi="仿宋" w:cs="宋体"/>
                <w:kern w:val="0"/>
              </w:rPr>
            </w:pPr>
            <w:r>
              <w:rPr>
                <w:rFonts w:ascii="仿宋" w:eastAsia="仿宋" w:hAnsi="仿宋" w:cs="宋体" w:hint="eastAsia"/>
                <w:kern w:val="0"/>
              </w:rPr>
              <w:t>3</w:t>
            </w:r>
            <w:r>
              <w:rPr>
                <w:rFonts w:ascii="仿宋" w:eastAsia="仿宋" w:hAnsi="仿宋" w:cs="宋体" w:hint="eastAsia"/>
                <w:kern w:val="0"/>
              </w:rPr>
              <w:t>、二级机构</w:t>
            </w:r>
            <w:r>
              <w:rPr>
                <w:rFonts w:ascii="仿宋" w:eastAsia="仿宋" w:hAnsi="仿宋" w:cs="宋体" w:hint="eastAsia"/>
                <w:kern w:val="0"/>
              </w:rPr>
              <w:t>2</w:t>
            </w:r>
          </w:p>
        </w:tc>
        <w:tc>
          <w:tcPr>
            <w:tcW w:w="608" w:type="pct"/>
            <w:noWrap/>
            <w:vAlign w:val="center"/>
          </w:tcPr>
          <w:p w:rsidR="003C5AB1" w:rsidRDefault="003C5AB1">
            <w:pPr>
              <w:widowControl/>
              <w:spacing w:line="400" w:lineRule="exact"/>
              <w:jc w:val="center"/>
              <w:rPr>
                <w:rFonts w:ascii="仿宋" w:eastAsia="仿宋" w:hAnsi="仿宋" w:cs="宋体"/>
                <w:kern w:val="0"/>
              </w:rPr>
            </w:pPr>
          </w:p>
        </w:tc>
        <w:tc>
          <w:tcPr>
            <w:tcW w:w="604" w:type="pct"/>
            <w:gridSpan w:val="3"/>
            <w:noWrap/>
            <w:vAlign w:val="center"/>
          </w:tcPr>
          <w:p w:rsidR="003C5AB1" w:rsidRDefault="003C5AB1">
            <w:pPr>
              <w:widowControl/>
              <w:spacing w:line="400" w:lineRule="exact"/>
              <w:jc w:val="center"/>
              <w:rPr>
                <w:rFonts w:ascii="仿宋" w:eastAsia="仿宋" w:hAnsi="仿宋" w:cs="宋体"/>
                <w:kern w:val="0"/>
                <w:sz w:val="24"/>
              </w:rPr>
            </w:pPr>
          </w:p>
        </w:tc>
        <w:tc>
          <w:tcPr>
            <w:tcW w:w="719" w:type="pct"/>
            <w:gridSpan w:val="5"/>
            <w:noWrap/>
            <w:vAlign w:val="center"/>
          </w:tcPr>
          <w:p w:rsidR="003C5AB1" w:rsidRDefault="003C5AB1">
            <w:pPr>
              <w:widowControl/>
              <w:spacing w:line="400" w:lineRule="exact"/>
              <w:jc w:val="center"/>
              <w:rPr>
                <w:rFonts w:ascii="仿宋" w:eastAsia="仿宋" w:hAnsi="仿宋" w:cs="宋体"/>
                <w:kern w:val="0"/>
                <w:sz w:val="24"/>
              </w:rPr>
            </w:pPr>
          </w:p>
        </w:tc>
        <w:tc>
          <w:tcPr>
            <w:tcW w:w="811" w:type="pct"/>
            <w:gridSpan w:val="3"/>
            <w:noWrap/>
            <w:vAlign w:val="center"/>
          </w:tcPr>
          <w:p w:rsidR="003C5AB1" w:rsidRDefault="003C5AB1">
            <w:pPr>
              <w:widowControl/>
              <w:spacing w:line="400" w:lineRule="exact"/>
              <w:jc w:val="center"/>
              <w:rPr>
                <w:rFonts w:ascii="仿宋" w:eastAsia="仿宋" w:hAnsi="仿宋" w:cs="宋体"/>
                <w:kern w:val="0"/>
                <w:sz w:val="24"/>
              </w:rPr>
            </w:pPr>
          </w:p>
        </w:tc>
        <w:tc>
          <w:tcPr>
            <w:tcW w:w="671" w:type="pct"/>
            <w:gridSpan w:val="3"/>
            <w:noWrap/>
            <w:vAlign w:val="center"/>
          </w:tcPr>
          <w:p w:rsidR="003C5AB1" w:rsidRDefault="003C5AB1">
            <w:pPr>
              <w:widowControl/>
              <w:spacing w:line="400" w:lineRule="exact"/>
              <w:jc w:val="center"/>
              <w:rPr>
                <w:rFonts w:ascii="仿宋" w:eastAsia="仿宋" w:hAnsi="仿宋" w:cs="宋体"/>
                <w:kern w:val="0"/>
                <w:sz w:val="24"/>
              </w:rPr>
            </w:pPr>
          </w:p>
        </w:tc>
        <w:tc>
          <w:tcPr>
            <w:tcW w:w="715" w:type="pct"/>
            <w:gridSpan w:val="2"/>
            <w:noWrap/>
            <w:vAlign w:val="center"/>
          </w:tcPr>
          <w:p w:rsidR="003C5AB1" w:rsidRDefault="003C5AB1">
            <w:pPr>
              <w:widowControl/>
              <w:spacing w:line="400" w:lineRule="exact"/>
              <w:jc w:val="center"/>
              <w:rPr>
                <w:rFonts w:ascii="仿宋" w:eastAsia="仿宋" w:hAnsi="仿宋" w:cs="宋体"/>
                <w:kern w:val="0"/>
                <w:sz w:val="24"/>
              </w:rPr>
            </w:pPr>
          </w:p>
        </w:tc>
      </w:tr>
      <w:tr w:rsidR="003C5AB1">
        <w:tc>
          <w:tcPr>
            <w:tcW w:w="869" w:type="pct"/>
            <w:gridSpan w:val="2"/>
            <w:vMerge w:val="restart"/>
            <w:noWrap/>
            <w:vAlign w:val="center"/>
          </w:tcPr>
          <w:p w:rsidR="003C5AB1" w:rsidRDefault="00FE240E">
            <w:pPr>
              <w:widowControl/>
              <w:spacing w:line="400" w:lineRule="exact"/>
              <w:jc w:val="left"/>
              <w:rPr>
                <w:rFonts w:ascii="仿宋" w:eastAsia="仿宋" w:hAnsi="仿宋" w:cs="宋体"/>
                <w:kern w:val="0"/>
              </w:rPr>
            </w:pPr>
            <w:r>
              <w:rPr>
                <w:rFonts w:ascii="仿宋" w:eastAsia="仿宋" w:hAnsi="仿宋" w:cs="宋体" w:hint="eastAsia"/>
                <w:kern w:val="0"/>
              </w:rPr>
              <w:t>机构名称</w:t>
            </w:r>
          </w:p>
        </w:tc>
        <w:tc>
          <w:tcPr>
            <w:tcW w:w="608" w:type="pct"/>
            <w:vMerge w:val="restart"/>
            <w:noWrap/>
            <w:vAlign w:val="center"/>
          </w:tcPr>
          <w:p w:rsidR="003C5AB1" w:rsidRDefault="00FE240E">
            <w:pPr>
              <w:widowControl/>
              <w:spacing w:line="400" w:lineRule="exact"/>
              <w:jc w:val="center"/>
              <w:rPr>
                <w:rFonts w:ascii="仿宋" w:eastAsia="仿宋" w:hAnsi="仿宋" w:cs="宋体"/>
                <w:kern w:val="0"/>
              </w:rPr>
            </w:pPr>
            <w:r>
              <w:rPr>
                <w:rFonts w:ascii="仿宋" w:eastAsia="仿宋" w:hAnsi="仿宋" w:cs="宋体" w:hint="eastAsia"/>
                <w:kern w:val="0"/>
              </w:rPr>
              <w:t>固定资产合计</w:t>
            </w:r>
          </w:p>
        </w:tc>
        <w:tc>
          <w:tcPr>
            <w:tcW w:w="3522" w:type="pct"/>
            <w:gridSpan w:val="16"/>
            <w:noWrap/>
            <w:vAlign w:val="center"/>
          </w:tcPr>
          <w:p w:rsidR="003C5AB1" w:rsidRDefault="00FE240E">
            <w:pPr>
              <w:widowControl/>
              <w:spacing w:line="400" w:lineRule="exact"/>
              <w:jc w:val="center"/>
              <w:rPr>
                <w:rFonts w:ascii="仿宋" w:eastAsia="仿宋" w:hAnsi="仿宋" w:cs="宋体"/>
                <w:kern w:val="0"/>
                <w:sz w:val="24"/>
              </w:rPr>
            </w:pPr>
            <w:r>
              <w:rPr>
                <w:rFonts w:ascii="仿宋" w:eastAsia="仿宋" w:hAnsi="仿宋" w:cs="宋体" w:hint="eastAsia"/>
                <w:kern w:val="0"/>
                <w:sz w:val="24"/>
              </w:rPr>
              <w:t>其中：</w:t>
            </w:r>
          </w:p>
        </w:tc>
      </w:tr>
      <w:tr w:rsidR="003C5AB1">
        <w:tc>
          <w:tcPr>
            <w:tcW w:w="869" w:type="pct"/>
            <w:gridSpan w:val="2"/>
            <w:vMerge/>
            <w:noWrap/>
            <w:vAlign w:val="center"/>
          </w:tcPr>
          <w:p w:rsidR="003C5AB1" w:rsidRDefault="003C5AB1">
            <w:pPr>
              <w:widowControl/>
              <w:spacing w:line="400" w:lineRule="exact"/>
              <w:jc w:val="left"/>
              <w:rPr>
                <w:rFonts w:ascii="仿宋" w:eastAsia="仿宋" w:hAnsi="仿宋" w:cs="宋体"/>
                <w:kern w:val="0"/>
              </w:rPr>
            </w:pPr>
          </w:p>
        </w:tc>
        <w:tc>
          <w:tcPr>
            <w:tcW w:w="608" w:type="pct"/>
            <w:vMerge/>
            <w:noWrap/>
            <w:vAlign w:val="center"/>
          </w:tcPr>
          <w:p w:rsidR="003C5AB1" w:rsidRDefault="003C5AB1">
            <w:pPr>
              <w:widowControl/>
              <w:spacing w:line="400" w:lineRule="exact"/>
              <w:jc w:val="center"/>
              <w:rPr>
                <w:rFonts w:ascii="仿宋" w:eastAsia="仿宋" w:hAnsi="仿宋" w:cs="宋体"/>
                <w:kern w:val="0"/>
              </w:rPr>
            </w:pPr>
          </w:p>
        </w:tc>
        <w:tc>
          <w:tcPr>
            <w:tcW w:w="2135" w:type="pct"/>
            <w:gridSpan w:val="11"/>
            <w:noWrap/>
            <w:vAlign w:val="center"/>
          </w:tcPr>
          <w:p w:rsidR="003C5AB1" w:rsidRDefault="00FE240E">
            <w:pPr>
              <w:widowControl/>
              <w:spacing w:line="400" w:lineRule="exact"/>
              <w:jc w:val="center"/>
              <w:rPr>
                <w:rFonts w:ascii="仿宋" w:eastAsia="仿宋" w:hAnsi="仿宋" w:cs="宋体"/>
                <w:kern w:val="0"/>
                <w:sz w:val="24"/>
              </w:rPr>
            </w:pPr>
            <w:r>
              <w:rPr>
                <w:rFonts w:ascii="仿宋" w:eastAsia="仿宋" w:hAnsi="仿宋" w:cs="宋体" w:hint="eastAsia"/>
                <w:kern w:val="0"/>
                <w:sz w:val="24"/>
              </w:rPr>
              <w:t>在用固定资产</w:t>
            </w:r>
          </w:p>
        </w:tc>
        <w:tc>
          <w:tcPr>
            <w:tcW w:w="1386" w:type="pct"/>
            <w:gridSpan w:val="5"/>
            <w:noWrap/>
            <w:vAlign w:val="center"/>
          </w:tcPr>
          <w:p w:rsidR="003C5AB1" w:rsidRDefault="00FE240E">
            <w:pPr>
              <w:widowControl/>
              <w:spacing w:line="400" w:lineRule="exact"/>
              <w:jc w:val="center"/>
              <w:rPr>
                <w:rFonts w:ascii="仿宋" w:eastAsia="仿宋" w:hAnsi="仿宋" w:cs="宋体"/>
                <w:kern w:val="0"/>
                <w:sz w:val="24"/>
              </w:rPr>
            </w:pPr>
            <w:r>
              <w:rPr>
                <w:rFonts w:ascii="仿宋" w:eastAsia="仿宋" w:hAnsi="仿宋" w:cs="宋体" w:hint="eastAsia"/>
                <w:kern w:val="0"/>
                <w:sz w:val="24"/>
              </w:rPr>
              <w:t>出租固定资产</w:t>
            </w:r>
          </w:p>
        </w:tc>
      </w:tr>
      <w:tr w:rsidR="003C5AB1">
        <w:tc>
          <w:tcPr>
            <w:tcW w:w="869" w:type="pct"/>
            <w:gridSpan w:val="2"/>
            <w:noWrap/>
            <w:vAlign w:val="center"/>
          </w:tcPr>
          <w:p w:rsidR="003C5AB1" w:rsidRDefault="00FE240E">
            <w:pPr>
              <w:widowControl/>
              <w:spacing w:line="360" w:lineRule="exact"/>
              <w:jc w:val="left"/>
              <w:rPr>
                <w:rFonts w:ascii="仿宋" w:eastAsia="仿宋" w:hAnsi="仿宋" w:cs="宋体"/>
                <w:kern w:val="0"/>
              </w:rPr>
            </w:pPr>
            <w:r>
              <w:rPr>
                <w:rFonts w:ascii="仿宋" w:eastAsia="仿宋" w:hAnsi="仿宋" w:cs="宋体" w:hint="eastAsia"/>
                <w:kern w:val="0"/>
              </w:rPr>
              <w:t>局机关及二级机构汇总</w:t>
            </w:r>
          </w:p>
        </w:tc>
        <w:tc>
          <w:tcPr>
            <w:tcW w:w="608" w:type="pct"/>
            <w:noWrap/>
            <w:vAlign w:val="center"/>
          </w:tcPr>
          <w:p w:rsidR="003C5AB1" w:rsidRDefault="00FE240E">
            <w:pPr>
              <w:widowControl/>
              <w:spacing w:line="360" w:lineRule="exact"/>
              <w:jc w:val="center"/>
              <w:rPr>
                <w:rFonts w:ascii="仿宋" w:eastAsia="仿宋" w:hAnsi="仿宋" w:cs="宋体"/>
                <w:kern w:val="0"/>
              </w:rPr>
            </w:pPr>
            <w:r>
              <w:rPr>
                <w:rFonts w:ascii="仿宋" w:eastAsia="仿宋" w:hAnsi="仿宋" w:cs="宋体" w:hint="eastAsia"/>
                <w:kern w:val="0"/>
              </w:rPr>
              <w:t>2308.02</w:t>
            </w:r>
          </w:p>
        </w:tc>
        <w:tc>
          <w:tcPr>
            <w:tcW w:w="2135" w:type="pct"/>
            <w:gridSpan w:val="11"/>
            <w:vMerge w:val="restart"/>
            <w:noWrap/>
            <w:vAlign w:val="center"/>
          </w:tcPr>
          <w:p w:rsidR="003C5AB1" w:rsidRDefault="00FE240E">
            <w:pPr>
              <w:widowControl/>
              <w:spacing w:line="360" w:lineRule="exact"/>
              <w:jc w:val="center"/>
              <w:rPr>
                <w:rFonts w:ascii="仿宋" w:eastAsia="仿宋" w:hAnsi="仿宋" w:cs="宋体"/>
                <w:kern w:val="0"/>
                <w:sz w:val="24"/>
              </w:rPr>
            </w:pPr>
            <w:r>
              <w:rPr>
                <w:rFonts w:ascii="仿宋" w:eastAsia="仿宋" w:hAnsi="仿宋" w:cs="宋体" w:hint="eastAsia"/>
                <w:kern w:val="0"/>
                <w:sz w:val="24"/>
              </w:rPr>
              <w:t>2308.02</w:t>
            </w:r>
          </w:p>
        </w:tc>
        <w:tc>
          <w:tcPr>
            <w:tcW w:w="1386" w:type="pct"/>
            <w:gridSpan w:val="5"/>
            <w:vMerge w:val="restart"/>
            <w:noWrap/>
            <w:vAlign w:val="center"/>
          </w:tcPr>
          <w:p w:rsidR="003C5AB1" w:rsidRDefault="003C5AB1">
            <w:pPr>
              <w:widowControl/>
              <w:spacing w:line="360" w:lineRule="exact"/>
              <w:jc w:val="center"/>
              <w:rPr>
                <w:rFonts w:ascii="仿宋" w:eastAsia="仿宋" w:hAnsi="仿宋" w:cs="宋体"/>
                <w:kern w:val="0"/>
                <w:sz w:val="24"/>
              </w:rPr>
            </w:pPr>
          </w:p>
        </w:tc>
      </w:tr>
      <w:tr w:rsidR="003C5AB1">
        <w:tc>
          <w:tcPr>
            <w:tcW w:w="869" w:type="pct"/>
            <w:gridSpan w:val="2"/>
            <w:noWrap/>
            <w:vAlign w:val="center"/>
          </w:tcPr>
          <w:p w:rsidR="003C5AB1" w:rsidRDefault="00FE240E">
            <w:pPr>
              <w:widowControl/>
              <w:spacing w:line="360" w:lineRule="exact"/>
              <w:jc w:val="left"/>
              <w:rPr>
                <w:rFonts w:ascii="仿宋" w:eastAsia="仿宋" w:hAnsi="仿宋" w:cs="宋体"/>
                <w:kern w:val="0"/>
              </w:rPr>
            </w:pPr>
            <w:r>
              <w:rPr>
                <w:rFonts w:ascii="仿宋" w:eastAsia="仿宋" w:hAnsi="仿宋" w:cs="宋体" w:hint="eastAsia"/>
                <w:kern w:val="0"/>
              </w:rPr>
              <w:t>1</w:t>
            </w:r>
            <w:r>
              <w:rPr>
                <w:rFonts w:ascii="仿宋" w:eastAsia="仿宋" w:hAnsi="仿宋" w:cs="宋体" w:hint="eastAsia"/>
                <w:kern w:val="0"/>
              </w:rPr>
              <w:t>、局机关</w:t>
            </w:r>
          </w:p>
        </w:tc>
        <w:tc>
          <w:tcPr>
            <w:tcW w:w="608" w:type="pct"/>
            <w:noWrap/>
            <w:vAlign w:val="center"/>
          </w:tcPr>
          <w:p w:rsidR="003C5AB1" w:rsidRDefault="00FE240E">
            <w:pPr>
              <w:widowControl/>
              <w:spacing w:line="360" w:lineRule="exact"/>
              <w:jc w:val="center"/>
              <w:rPr>
                <w:rFonts w:ascii="仿宋" w:eastAsia="仿宋" w:hAnsi="仿宋" w:cs="宋体"/>
                <w:kern w:val="0"/>
              </w:rPr>
            </w:pPr>
            <w:r>
              <w:rPr>
                <w:rFonts w:ascii="仿宋" w:eastAsia="仿宋" w:hAnsi="仿宋" w:cs="宋体" w:hint="eastAsia"/>
                <w:kern w:val="0"/>
              </w:rPr>
              <w:t>2308.02</w:t>
            </w:r>
          </w:p>
        </w:tc>
        <w:tc>
          <w:tcPr>
            <w:tcW w:w="2135" w:type="pct"/>
            <w:gridSpan w:val="11"/>
            <w:vMerge/>
            <w:noWrap/>
            <w:vAlign w:val="center"/>
          </w:tcPr>
          <w:p w:rsidR="003C5AB1" w:rsidRDefault="003C5AB1">
            <w:pPr>
              <w:widowControl/>
              <w:spacing w:line="360" w:lineRule="exact"/>
              <w:jc w:val="center"/>
              <w:rPr>
                <w:rFonts w:ascii="仿宋" w:eastAsia="仿宋" w:hAnsi="仿宋" w:cs="宋体"/>
                <w:kern w:val="0"/>
                <w:sz w:val="24"/>
              </w:rPr>
            </w:pPr>
          </w:p>
        </w:tc>
        <w:tc>
          <w:tcPr>
            <w:tcW w:w="1386" w:type="pct"/>
            <w:gridSpan w:val="5"/>
            <w:vMerge/>
            <w:noWrap/>
            <w:vAlign w:val="center"/>
          </w:tcPr>
          <w:p w:rsidR="003C5AB1" w:rsidRDefault="003C5AB1">
            <w:pPr>
              <w:widowControl/>
              <w:spacing w:line="360" w:lineRule="exact"/>
              <w:jc w:val="center"/>
              <w:rPr>
                <w:rFonts w:ascii="仿宋" w:eastAsia="仿宋" w:hAnsi="仿宋" w:cs="宋体"/>
                <w:kern w:val="0"/>
                <w:sz w:val="24"/>
              </w:rPr>
            </w:pPr>
          </w:p>
        </w:tc>
      </w:tr>
      <w:tr w:rsidR="003C5AB1">
        <w:tc>
          <w:tcPr>
            <w:tcW w:w="869" w:type="pct"/>
            <w:gridSpan w:val="2"/>
            <w:noWrap/>
            <w:vAlign w:val="center"/>
          </w:tcPr>
          <w:p w:rsidR="003C5AB1" w:rsidRDefault="00FE240E">
            <w:pPr>
              <w:widowControl/>
              <w:spacing w:line="360" w:lineRule="exact"/>
              <w:jc w:val="left"/>
              <w:rPr>
                <w:rFonts w:ascii="仿宋" w:eastAsia="仿宋" w:hAnsi="仿宋" w:cs="宋体"/>
                <w:kern w:val="0"/>
              </w:rPr>
            </w:pPr>
            <w:r>
              <w:rPr>
                <w:rFonts w:ascii="仿宋" w:eastAsia="仿宋" w:hAnsi="仿宋" w:cs="宋体" w:hint="eastAsia"/>
                <w:kern w:val="0"/>
              </w:rPr>
              <w:t>2</w:t>
            </w:r>
            <w:r>
              <w:rPr>
                <w:rFonts w:ascii="仿宋" w:eastAsia="仿宋" w:hAnsi="仿宋" w:cs="宋体" w:hint="eastAsia"/>
                <w:kern w:val="0"/>
              </w:rPr>
              <w:t>、二级机构</w:t>
            </w:r>
            <w:r>
              <w:rPr>
                <w:rFonts w:ascii="仿宋" w:eastAsia="仿宋" w:hAnsi="仿宋" w:cs="宋体" w:hint="eastAsia"/>
                <w:kern w:val="0"/>
              </w:rPr>
              <w:t>1</w:t>
            </w:r>
          </w:p>
        </w:tc>
        <w:tc>
          <w:tcPr>
            <w:tcW w:w="608" w:type="pct"/>
            <w:noWrap/>
            <w:vAlign w:val="center"/>
          </w:tcPr>
          <w:p w:rsidR="003C5AB1" w:rsidRDefault="003C5AB1">
            <w:pPr>
              <w:widowControl/>
              <w:spacing w:line="360" w:lineRule="exact"/>
              <w:jc w:val="center"/>
              <w:rPr>
                <w:rFonts w:ascii="仿宋" w:eastAsia="仿宋" w:hAnsi="仿宋" w:cs="宋体"/>
                <w:kern w:val="0"/>
              </w:rPr>
            </w:pPr>
          </w:p>
        </w:tc>
        <w:tc>
          <w:tcPr>
            <w:tcW w:w="2135" w:type="pct"/>
            <w:gridSpan w:val="11"/>
            <w:vMerge/>
            <w:noWrap/>
            <w:vAlign w:val="center"/>
          </w:tcPr>
          <w:p w:rsidR="003C5AB1" w:rsidRDefault="003C5AB1">
            <w:pPr>
              <w:widowControl/>
              <w:spacing w:line="360" w:lineRule="exact"/>
              <w:jc w:val="center"/>
              <w:rPr>
                <w:rFonts w:ascii="仿宋" w:eastAsia="仿宋" w:hAnsi="仿宋" w:cs="宋体"/>
                <w:kern w:val="0"/>
                <w:sz w:val="24"/>
              </w:rPr>
            </w:pPr>
          </w:p>
        </w:tc>
        <w:tc>
          <w:tcPr>
            <w:tcW w:w="1386" w:type="pct"/>
            <w:gridSpan w:val="5"/>
            <w:vMerge/>
            <w:noWrap/>
            <w:vAlign w:val="center"/>
          </w:tcPr>
          <w:p w:rsidR="003C5AB1" w:rsidRDefault="003C5AB1">
            <w:pPr>
              <w:widowControl/>
              <w:spacing w:line="360" w:lineRule="exact"/>
              <w:jc w:val="center"/>
              <w:rPr>
                <w:rFonts w:ascii="仿宋" w:eastAsia="仿宋" w:hAnsi="仿宋" w:cs="宋体"/>
                <w:kern w:val="0"/>
                <w:sz w:val="24"/>
              </w:rPr>
            </w:pPr>
          </w:p>
        </w:tc>
      </w:tr>
      <w:tr w:rsidR="003C5AB1">
        <w:trPr>
          <w:trHeight w:val="533"/>
        </w:trPr>
        <w:tc>
          <w:tcPr>
            <w:tcW w:w="869" w:type="pct"/>
            <w:gridSpan w:val="2"/>
            <w:noWrap/>
            <w:vAlign w:val="center"/>
          </w:tcPr>
          <w:p w:rsidR="003C5AB1" w:rsidRDefault="00FE240E">
            <w:pPr>
              <w:widowControl/>
              <w:spacing w:line="360" w:lineRule="exact"/>
              <w:jc w:val="left"/>
              <w:rPr>
                <w:rFonts w:ascii="仿宋" w:eastAsia="仿宋" w:hAnsi="仿宋" w:cs="宋体"/>
                <w:kern w:val="0"/>
              </w:rPr>
            </w:pPr>
            <w:r>
              <w:rPr>
                <w:rFonts w:ascii="仿宋" w:eastAsia="仿宋" w:hAnsi="仿宋" w:cs="宋体" w:hint="eastAsia"/>
                <w:kern w:val="0"/>
              </w:rPr>
              <w:t>3</w:t>
            </w:r>
            <w:r>
              <w:rPr>
                <w:rFonts w:ascii="仿宋" w:eastAsia="仿宋" w:hAnsi="仿宋" w:cs="宋体" w:hint="eastAsia"/>
                <w:kern w:val="0"/>
              </w:rPr>
              <w:t>、二级机构</w:t>
            </w:r>
            <w:r>
              <w:rPr>
                <w:rFonts w:ascii="仿宋" w:eastAsia="仿宋" w:hAnsi="仿宋" w:cs="宋体" w:hint="eastAsia"/>
                <w:kern w:val="0"/>
              </w:rPr>
              <w:t>2</w:t>
            </w:r>
          </w:p>
        </w:tc>
        <w:tc>
          <w:tcPr>
            <w:tcW w:w="608" w:type="pct"/>
            <w:noWrap/>
            <w:vAlign w:val="center"/>
          </w:tcPr>
          <w:p w:rsidR="003C5AB1" w:rsidRDefault="003C5AB1">
            <w:pPr>
              <w:widowControl/>
              <w:spacing w:line="360" w:lineRule="exact"/>
              <w:jc w:val="center"/>
              <w:rPr>
                <w:rFonts w:ascii="仿宋" w:eastAsia="仿宋" w:hAnsi="仿宋" w:cs="宋体"/>
                <w:kern w:val="0"/>
              </w:rPr>
            </w:pPr>
          </w:p>
        </w:tc>
        <w:tc>
          <w:tcPr>
            <w:tcW w:w="2135" w:type="pct"/>
            <w:gridSpan w:val="11"/>
            <w:vMerge/>
            <w:noWrap/>
            <w:vAlign w:val="center"/>
          </w:tcPr>
          <w:p w:rsidR="003C5AB1" w:rsidRDefault="003C5AB1">
            <w:pPr>
              <w:widowControl/>
              <w:spacing w:line="360" w:lineRule="exact"/>
              <w:jc w:val="center"/>
              <w:rPr>
                <w:rFonts w:ascii="仿宋" w:eastAsia="仿宋" w:hAnsi="仿宋" w:cs="宋体"/>
                <w:kern w:val="0"/>
                <w:sz w:val="24"/>
              </w:rPr>
            </w:pPr>
          </w:p>
        </w:tc>
        <w:tc>
          <w:tcPr>
            <w:tcW w:w="1386" w:type="pct"/>
            <w:gridSpan w:val="5"/>
            <w:vMerge/>
            <w:noWrap/>
            <w:vAlign w:val="center"/>
          </w:tcPr>
          <w:p w:rsidR="003C5AB1" w:rsidRDefault="003C5AB1">
            <w:pPr>
              <w:widowControl/>
              <w:spacing w:line="360" w:lineRule="exact"/>
              <w:jc w:val="center"/>
              <w:rPr>
                <w:rFonts w:ascii="仿宋" w:eastAsia="仿宋" w:hAnsi="仿宋" w:cs="宋体"/>
                <w:kern w:val="0"/>
                <w:sz w:val="24"/>
              </w:rPr>
            </w:pPr>
          </w:p>
        </w:tc>
      </w:tr>
      <w:tr w:rsidR="003C5AB1">
        <w:tc>
          <w:tcPr>
            <w:tcW w:w="5000" w:type="pct"/>
            <w:gridSpan w:val="19"/>
            <w:noWrap/>
            <w:vAlign w:val="center"/>
          </w:tcPr>
          <w:p w:rsidR="003C5AB1" w:rsidRDefault="003C5AB1">
            <w:pPr>
              <w:widowControl/>
              <w:spacing w:line="360" w:lineRule="exact"/>
              <w:jc w:val="center"/>
              <w:rPr>
                <w:rFonts w:ascii="仿宋" w:eastAsia="仿宋" w:hAnsi="仿宋" w:cs="宋体"/>
                <w:kern w:val="0"/>
                <w:sz w:val="24"/>
              </w:rPr>
            </w:pPr>
          </w:p>
        </w:tc>
      </w:tr>
      <w:tr w:rsidR="003C5AB1">
        <w:tc>
          <w:tcPr>
            <w:tcW w:w="5000" w:type="pct"/>
            <w:gridSpan w:val="19"/>
            <w:noWrap/>
            <w:vAlign w:val="center"/>
          </w:tcPr>
          <w:p w:rsidR="003C5AB1" w:rsidRDefault="00FE240E">
            <w:pPr>
              <w:widowControl/>
              <w:spacing w:line="360" w:lineRule="exact"/>
              <w:jc w:val="center"/>
              <w:rPr>
                <w:rFonts w:ascii="仿宋" w:eastAsia="仿宋" w:hAnsi="仿宋" w:cs="宋体"/>
                <w:kern w:val="0"/>
                <w:sz w:val="24"/>
              </w:rPr>
            </w:pPr>
            <w:r>
              <w:rPr>
                <w:rFonts w:ascii="宋体" w:hAnsi="宋体" w:cs="宋体" w:hint="eastAsia"/>
                <w:b/>
                <w:bCs/>
                <w:kern w:val="0"/>
                <w:sz w:val="24"/>
              </w:rPr>
              <w:t>三、部门</w:t>
            </w:r>
            <w:r>
              <w:rPr>
                <w:rFonts w:ascii="宋体" w:hAnsi="宋体" w:cs="宋体" w:hint="eastAsia"/>
                <w:b/>
                <w:bCs/>
                <w:kern w:val="0"/>
                <w:sz w:val="24"/>
              </w:rPr>
              <w:t>(</w:t>
            </w:r>
            <w:r>
              <w:rPr>
                <w:rFonts w:ascii="宋体" w:hAnsi="宋体" w:cs="宋体" w:hint="eastAsia"/>
                <w:b/>
                <w:bCs/>
                <w:kern w:val="0"/>
                <w:sz w:val="24"/>
              </w:rPr>
              <w:t>单位</w:t>
            </w:r>
            <w:r>
              <w:rPr>
                <w:rFonts w:ascii="宋体" w:hAnsi="宋体" w:cs="宋体" w:hint="eastAsia"/>
                <w:b/>
                <w:bCs/>
                <w:kern w:val="0"/>
                <w:sz w:val="24"/>
              </w:rPr>
              <w:t>)</w:t>
            </w:r>
            <w:r>
              <w:rPr>
                <w:rFonts w:ascii="宋体" w:hAnsi="宋体" w:cs="宋体" w:hint="eastAsia"/>
                <w:b/>
                <w:bCs/>
                <w:kern w:val="0"/>
                <w:sz w:val="24"/>
              </w:rPr>
              <w:t>整体支出绩效自评情况</w:t>
            </w:r>
          </w:p>
        </w:tc>
      </w:tr>
      <w:tr w:rsidR="003C5AB1">
        <w:tc>
          <w:tcPr>
            <w:tcW w:w="633" w:type="pct"/>
            <w:vMerge w:val="restart"/>
            <w:noWrap/>
            <w:vAlign w:val="center"/>
          </w:tcPr>
          <w:p w:rsidR="003C5AB1" w:rsidRDefault="00FE240E">
            <w:pPr>
              <w:widowControl/>
              <w:spacing w:line="320" w:lineRule="exact"/>
              <w:jc w:val="left"/>
              <w:rPr>
                <w:rFonts w:ascii="仿宋" w:eastAsia="仿宋" w:hAnsi="仿宋" w:cs="宋体"/>
                <w:kern w:val="0"/>
              </w:rPr>
            </w:pPr>
            <w:r>
              <w:rPr>
                <w:rFonts w:ascii="仿宋" w:eastAsia="仿宋" w:hAnsi="仿宋" w:cs="宋体" w:hint="eastAsia"/>
                <w:kern w:val="0"/>
              </w:rPr>
              <w:t>整体支出绩效定性目标及实施计划完成情况</w:t>
            </w:r>
          </w:p>
        </w:tc>
        <w:tc>
          <w:tcPr>
            <w:tcW w:w="1938" w:type="pct"/>
            <w:gridSpan w:val="7"/>
            <w:noWrap/>
            <w:vAlign w:val="center"/>
          </w:tcPr>
          <w:p w:rsidR="003C5AB1" w:rsidRDefault="00FE240E">
            <w:pPr>
              <w:widowControl/>
              <w:spacing w:line="320" w:lineRule="exact"/>
              <w:jc w:val="center"/>
              <w:rPr>
                <w:rFonts w:ascii="仿宋" w:eastAsia="仿宋" w:hAnsi="仿宋" w:cs="宋体"/>
                <w:kern w:val="0"/>
              </w:rPr>
            </w:pPr>
            <w:r>
              <w:rPr>
                <w:rFonts w:ascii="仿宋" w:eastAsia="仿宋" w:hAnsi="仿宋" w:cs="宋体" w:hint="eastAsia"/>
                <w:kern w:val="0"/>
              </w:rPr>
              <w:t>预期目标</w:t>
            </w:r>
          </w:p>
        </w:tc>
        <w:tc>
          <w:tcPr>
            <w:tcW w:w="2427" w:type="pct"/>
            <w:gridSpan w:val="11"/>
            <w:noWrap/>
            <w:vAlign w:val="center"/>
          </w:tcPr>
          <w:p w:rsidR="003C5AB1" w:rsidRDefault="00FE240E">
            <w:pPr>
              <w:widowControl/>
              <w:spacing w:line="320" w:lineRule="exact"/>
              <w:jc w:val="center"/>
              <w:rPr>
                <w:rFonts w:ascii="仿宋" w:eastAsia="仿宋" w:hAnsi="仿宋" w:cs="宋体"/>
                <w:kern w:val="0"/>
              </w:rPr>
            </w:pPr>
            <w:r>
              <w:rPr>
                <w:rFonts w:ascii="仿宋" w:eastAsia="仿宋" w:hAnsi="仿宋" w:cs="宋体" w:hint="eastAsia"/>
                <w:kern w:val="0"/>
              </w:rPr>
              <w:t>实际完成</w:t>
            </w:r>
          </w:p>
        </w:tc>
      </w:tr>
      <w:tr w:rsidR="003C5AB1">
        <w:trPr>
          <w:trHeight w:val="4060"/>
        </w:trPr>
        <w:tc>
          <w:tcPr>
            <w:tcW w:w="633" w:type="pct"/>
            <w:vMerge/>
            <w:noWrap/>
            <w:vAlign w:val="center"/>
          </w:tcPr>
          <w:p w:rsidR="003C5AB1" w:rsidRDefault="003C5AB1">
            <w:pPr>
              <w:widowControl/>
              <w:spacing w:line="320" w:lineRule="exact"/>
              <w:jc w:val="left"/>
              <w:rPr>
                <w:rFonts w:ascii="仿宋" w:eastAsia="仿宋" w:hAnsi="仿宋" w:cs="宋体"/>
                <w:kern w:val="0"/>
              </w:rPr>
            </w:pPr>
          </w:p>
        </w:tc>
        <w:tc>
          <w:tcPr>
            <w:tcW w:w="1938" w:type="pct"/>
            <w:gridSpan w:val="7"/>
            <w:noWrap/>
            <w:vAlign w:val="center"/>
          </w:tcPr>
          <w:p w:rsidR="003C5AB1" w:rsidRDefault="00FE240E">
            <w:pPr>
              <w:widowControl/>
              <w:spacing w:line="370" w:lineRule="exact"/>
              <w:jc w:val="left"/>
              <w:rPr>
                <w:rFonts w:ascii="仿宋" w:eastAsia="仿宋" w:hAnsi="仿宋" w:cs="宋体"/>
                <w:kern w:val="0"/>
              </w:rPr>
            </w:pPr>
            <w:r>
              <w:rPr>
                <w:rFonts w:ascii="仿宋" w:eastAsia="仿宋" w:hAnsi="仿宋" w:cs="宋体" w:hint="eastAsia"/>
                <w:kern w:val="0"/>
              </w:rPr>
              <w:t>1.</w:t>
            </w:r>
            <w:r>
              <w:rPr>
                <w:rFonts w:ascii="仿宋" w:eastAsia="仿宋" w:hAnsi="仿宋" w:cs="宋体" w:hint="eastAsia"/>
                <w:kern w:val="0"/>
              </w:rPr>
              <w:t>以创新发展为指引，提升收入质量。一是努力培植财源。要继续巩固现有财源，对重点税源企业开展“一企一策”精准帮扶，积极引导互联网物流、电商等新兴线上交易平台税收回流，破解“有产无税”难题</w:t>
            </w:r>
            <w:r>
              <w:rPr>
                <w:rFonts w:ascii="仿宋" w:eastAsia="仿宋" w:hAnsi="仿宋" w:cs="宋体" w:hint="eastAsia"/>
                <w:kern w:val="0"/>
              </w:rPr>
              <w:t>;</w:t>
            </w:r>
            <w:r>
              <w:rPr>
                <w:rFonts w:ascii="仿宋" w:eastAsia="仿宋" w:hAnsi="仿宋" w:cs="宋体" w:hint="eastAsia"/>
                <w:kern w:val="0"/>
              </w:rPr>
              <w:t>二是盘活国有土地。依法依规处置闲置土地、低效用地，进一步盘活国有土地资产，促进我县土地资源高效配置和合理利用，培植涵养财源</w:t>
            </w:r>
            <w:r>
              <w:rPr>
                <w:rFonts w:ascii="仿宋" w:eastAsia="仿宋" w:hAnsi="仿宋" w:cs="宋体" w:hint="eastAsia"/>
                <w:kern w:val="0"/>
              </w:rPr>
              <w:t>;</w:t>
            </w:r>
            <w:r>
              <w:rPr>
                <w:rFonts w:ascii="仿宋" w:eastAsia="仿宋" w:hAnsi="仿宋" w:cs="宋体" w:hint="eastAsia"/>
                <w:kern w:val="0"/>
              </w:rPr>
              <w:t>三是要依法依规组织收入</w:t>
            </w:r>
            <w:r>
              <w:rPr>
                <w:rFonts w:ascii="仿宋" w:eastAsia="仿宋" w:hAnsi="仿宋" w:cs="宋体" w:hint="eastAsia"/>
                <w:kern w:val="0"/>
              </w:rPr>
              <w:t>.</w:t>
            </w:r>
            <w:r>
              <w:rPr>
                <w:rFonts w:ascii="仿宋" w:eastAsia="仿宋" w:hAnsi="仿宋" w:cs="宋体" w:hint="eastAsia"/>
                <w:kern w:val="0"/>
              </w:rPr>
              <w:t>加强财政经济形势研判，强化涉税部门协同联动，促进财税综合信息共享，做到应收尽收，防止跑冒滴漏</w:t>
            </w:r>
            <w:r>
              <w:rPr>
                <w:rFonts w:ascii="仿宋" w:eastAsia="仿宋" w:hAnsi="仿宋" w:cs="宋体" w:hint="eastAsia"/>
                <w:kern w:val="0"/>
              </w:rPr>
              <w:t>;</w:t>
            </w:r>
            <w:r>
              <w:rPr>
                <w:rFonts w:ascii="仿宋" w:eastAsia="仿宋" w:hAnsi="仿宋" w:cs="宋体" w:hint="eastAsia"/>
                <w:kern w:val="0"/>
              </w:rPr>
              <w:t>四是进一步做实地方收入。继续巩固“收入质量提升三年行动”成果，将质量要求贯穿收入组</w:t>
            </w:r>
            <w:r>
              <w:rPr>
                <w:rFonts w:ascii="仿宋" w:eastAsia="仿宋" w:hAnsi="仿宋" w:cs="宋体" w:hint="eastAsia"/>
                <w:kern w:val="0"/>
              </w:rPr>
              <w:t>织全过程，做到缴库的非税收入实实在在。</w:t>
            </w:r>
          </w:p>
          <w:p w:rsidR="003C5AB1" w:rsidRDefault="00FE240E">
            <w:pPr>
              <w:widowControl/>
              <w:spacing w:line="370" w:lineRule="exact"/>
              <w:jc w:val="left"/>
              <w:rPr>
                <w:rFonts w:ascii="仿宋" w:eastAsia="仿宋" w:hAnsi="仿宋" w:cs="宋体"/>
                <w:kern w:val="0"/>
              </w:rPr>
            </w:pPr>
            <w:r>
              <w:rPr>
                <w:rFonts w:ascii="仿宋" w:eastAsia="仿宋" w:hAnsi="仿宋" w:cs="宋体" w:hint="eastAsia"/>
                <w:kern w:val="0"/>
              </w:rPr>
              <w:t>2.</w:t>
            </w:r>
            <w:r>
              <w:rPr>
                <w:rFonts w:ascii="仿宋" w:eastAsia="仿宋" w:hAnsi="仿宋" w:cs="宋体" w:hint="eastAsia"/>
                <w:kern w:val="0"/>
              </w:rPr>
              <w:t>以补齐短板为路径</w:t>
            </w:r>
            <w:r>
              <w:rPr>
                <w:rFonts w:ascii="仿宋" w:eastAsia="仿宋" w:hAnsi="仿宋" w:cs="宋体" w:hint="eastAsia"/>
                <w:kern w:val="0"/>
              </w:rPr>
              <w:t>,</w:t>
            </w:r>
            <w:r>
              <w:rPr>
                <w:rFonts w:ascii="仿宋" w:eastAsia="仿宋" w:hAnsi="仿宋" w:cs="宋体" w:hint="eastAsia"/>
                <w:kern w:val="0"/>
              </w:rPr>
              <w:t>打赢三大攻坚战。一是加强扶贫资金监管。聚焦“两不愁三保障”，巩固提升脱贫成果。优化动态监控平台，进一步加强扶贫资金监管；二是实现污染防治攻坚战阶段性目标。加大资金统筹力度，创新资金管理模式；三是防范化解政府債务风险。面对我县偿债压力，需严守“刚兑不爆雷、付息不逾期、政府信誉不受损”的底线。进一步压实债务单位主体责任，</w:t>
            </w:r>
            <w:r>
              <w:rPr>
                <w:rFonts w:ascii="仿宋" w:eastAsia="仿宋" w:hAnsi="仿宋" w:cs="宋体" w:hint="eastAsia"/>
                <w:kern w:val="0"/>
              </w:rPr>
              <w:lastRenderedPageBreak/>
              <w:t>坚持“谁举债、谁负责”“谁家的孩子谁抱走”的原则。加强与本地金融机构沟通，争取上级政府部门和相关银行省分行对我县债务化解工作的支持，</w:t>
            </w:r>
            <w:r>
              <w:rPr>
                <w:rFonts w:ascii="仿宋" w:eastAsia="仿宋" w:hAnsi="仿宋" w:cs="宋体" w:hint="eastAsia"/>
                <w:kern w:val="0"/>
              </w:rPr>
              <w:t>用好用足中央政策，缓释债务到期偿付风险。</w:t>
            </w:r>
          </w:p>
          <w:p w:rsidR="003C5AB1" w:rsidRDefault="00FE240E">
            <w:pPr>
              <w:widowControl/>
              <w:spacing w:line="300" w:lineRule="exact"/>
              <w:jc w:val="left"/>
              <w:rPr>
                <w:rFonts w:ascii="仿宋" w:eastAsia="仿宋" w:hAnsi="仿宋" w:cs="宋体"/>
                <w:kern w:val="0"/>
              </w:rPr>
            </w:pPr>
            <w:r>
              <w:rPr>
                <w:rFonts w:ascii="仿宋" w:eastAsia="仿宋" w:hAnsi="仿宋" w:cs="宋体" w:hint="eastAsia"/>
                <w:kern w:val="0"/>
              </w:rPr>
              <w:t xml:space="preserve">3. </w:t>
            </w:r>
            <w:r>
              <w:rPr>
                <w:rFonts w:ascii="仿宋" w:eastAsia="仿宋" w:hAnsi="仿宋" w:cs="宋体" w:hint="eastAsia"/>
                <w:kern w:val="0"/>
              </w:rPr>
              <w:t>以改善民生为基础，保障重点支出。一是加大资金统筹力度。在可用财力吃紧的情况下，明确资金重点投向，实现“有保有压”。全面压减部门预算支出，牢固树立过“紧日子”思想</w:t>
            </w:r>
            <w:r>
              <w:rPr>
                <w:rFonts w:ascii="仿宋" w:eastAsia="仿宋" w:hAnsi="仿宋" w:cs="宋体" w:hint="eastAsia"/>
                <w:kern w:val="0"/>
              </w:rPr>
              <w:t>;</w:t>
            </w:r>
            <w:r>
              <w:rPr>
                <w:rFonts w:ascii="仿宋" w:eastAsia="仿宋" w:hAnsi="仿宋" w:cs="宋体" w:hint="eastAsia"/>
                <w:kern w:val="0"/>
              </w:rPr>
              <w:t>二是进一步保障民生支出。不折不扣执行民生政策，事关城乡统筹的补贴类资金优先保障，足额安排、及时兑现，确保民生资金专款专用，全力助推乡村振兴。</w:t>
            </w:r>
          </w:p>
          <w:p w:rsidR="003C5AB1" w:rsidRDefault="00FE240E">
            <w:pPr>
              <w:widowControl/>
              <w:spacing w:line="300" w:lineRule="exact"/>
              <w:jc w:val="left"/>
              <w:rPr>
                <w:rFonts w:ascii="仿宋" w:eastAsia="仿宋" w:hAnsi="仿宋" w:cs="宋体"/>
                <w:kern w:val="0"/>
              </w:rPr>
            </w:pPr>
            <w:r>
              <w:rPr>
                <w:rFonts w:ascii="仿宋" w:eastAsia="仿宋" w:hAnsi="仿宋" w:cs="宋体" w:hint="eastAsia"/>
                <w:kern w:val="0"/>
              </w:rPr>
              <w:t>4.</w:t>
            </w:r>
            <w:r>
              <w:rPr>
                <w:rFonts w:ascii="仿宋" w:eastAsia="仿宋" w:hAnsi="仿宋" w:cs="宋体" w:hint="eastAsia"/>
                <w:kern w:val="0"/>
              </w:rPr>
              <w:t>以加强管理为核心，推进财税改革。一是加强预算管理。加大“四本预算”统筹、统编、统批、统管力度</w:t>
            </w:r>
            <w:r>
              <w:rPr>
                <w:rFonts w:ascii="仿宋" w:eastAsia="仿宋" w:hAnsi="仿宋" w:cs="宋体" w:hint="eastAsia"/>
                <w:kern w:val="0"/>
              </w:rPr>
              <w:t>,</w:t>
            </w:r>
            <w:r>
              <w:rPr>
                <w:rFonts w:ascii="仿宋" w:eastAsia="仿宋" w:hAnsi="仿宋" w:cs="宋体" w:hint="eastAsia"/>
                <w:kern w:val="0"/>
              </w:rPr>
              <w:t>推动预决算网上公开常态化制度化；二是加强政府采购管理。进一步强</w:t>
            </w:r>
            <w:r>
              <w:rPr>
                <w:rFonts w:ascii="仿宋" w:eastAsia="仿宋" w:hAnsi="仿宋" w:cs="宋体" w:hint="eastAsia"/>
                <w:kern w:val="0"/>
              </w:rPr>
              <w:t>化和实现依法采购，提高政府采购效率和质量；三是加大财政投资评审审力度。进一步梳理、完善投资评审工作流程，逐步形成用制度约束评审行为、用制度保障评审质量的长效机制；四是推进国库集中支付改革。加强政策研究，进一步完善国库集中收付制度体系。启动国库集中支付电子化管理，真正实现预算单位、财政部门、银行部门之间的“无纸化”运行。</w:t>
            </w:r>
          </w:p>
          <w:p w:rsidR="003C5AB1" w:rsidRDefault="00FE240E">
            <w:pPr>
              <w:widowControl/>
              <w:spacing w:line="300" w:lineRule="exact"/>
              <w:rPr>
                <w:rFonts w:ascii="仿宋" w:eastAsia="仿宋" w:hAnsi="仿宋" w:cs="宋体"/>
                <w:kern w:val="0"/>
              </w:rPr>
            </w:pPr>
            <w:r>
              <w:rPr>
                <w:rFonts w:ascii="仿宋" w:eastAsia="仿宋" w:hAnsi="仿宋" w:cs="宋体" w:hint="eastAsia"/>
                <w:kern w:val="0"/>
              </w:rPr>
              <w:t xml:space="preserve">5. </w:t>
            </w:r>
            <w:r>
              <w:rPr>
                <w:rFonts w:ascii="仿宋" w:eastAsia="仿宋" w:hAnsi="仿宋" w:cs="宋体" w:hint="eastAsia"/>
                <w:kern w:val="0"/>
              </w:rPr>
              <w:t>以精准用人为导向，提振队伍士气。一是加大业务知识培训力度。系统性、周期性、主题明确的组织财务人员开展学习</w:t>
            </w:r>
            <w:r>
              <w:rPr>
                <w:rFonts w:ascii="仿宋" w:eastAsia="仿宋" w:hAnsi="仿宋" w:cs="宋体" w:hint="eastAsia"/>
                <w:kern w:val="0"/>
              </w:rPr>
              <w:t>.</w:t>
            </w:r>
            <w:r>
              <w:rPr>
                <w:rFonts w:ascii="仿宋" w:eastAsia="仿宋" w:hAnsi="仿宋" w:cs="宋体" w:hint="eastAsia"/>
                <w:kern w:val="0"/>
              </w:rPr>
              <w:t>参加培训，把严格贯彻执行财经法律法规政策作为财政干部律身之本</w:t>
            </w:r>
            <w:r>
              <w:rPr>
                <w:rFonts w:ascii="仿宋" w:eastAsia="仿宋" w:hAnsi="仿宋" w:cs="宋体" w:hint="eastAsia"/>
                <w:kern w:val="0"/>
              </w:rPr>
              <w:t>,</w:t>
            </w:r>
            <w:r>
              <w:rPr>
                <w:rFonts w:ascii="仿宋" w:eastAsia="仿宋" w:hAnsi="仿宋" w:cs="宋体" w:hint="eastAsia"/>
                <w:kern w:val="0"/>
              </w:rPr>
              <w:t>把强化财会专业知识学习和会计业务技能培训作为财政干部强身之源；二是健全财务人员晋升制度。充分发挥干部考核评价的激励鞭策作用，切实解决干与不干、干多干少、干好干坏一个样的问题，真正将那些肯干事、敢干事、能干事的财政干部向上级、向组织推荐</w:t>
            </w:r>
            <w:r>
              <w:rPr>
                <w:rFonts w:ascii="仿宋" w:eastAsia="仿宋" w:hAnsi="仿宋" w:cs="宋体" w:hint="eastAsia"/>
                <w:kern w:val="0"/>
              </w:rPr>
              <w:t>;</w:t>
            </w:r>
            <w:r>
              <w:rPr>
                <w:rFonts w:ascii="仿宋" w:eastAsia="仿宋" w:hAnsi="仿宋" w:cs="宋体" w:hint="eastAsia"/>
                <w:kern w:val="0"/>
              </w:rPr>
              <w:t>三是完善财务人员关怀制度。认真落实干部关心激励措施</w:t>
            </w:r>
            <w:r>
              <w:rPr>
                <w:rFonts w:ascii="仿宋" w:eastAsia="仿宋" w:hAnsi="仿宋" w:cs="宋体" w:hint="eastAsia"/>
                <w:kern w:val="0"/>
              </w:rPr>
              <w:t xml:space="preserve">, </w:t>
            </w:r>
            <w:r>
              <w:rPr>
                <w:rFonts w:ascii="仿宋" w:eastAsia="仿宋" w:hAnsi="仿宋" w:cs="宋体" w:hint="eastAsia"/>
                <w:kern w:val="0"/>
              </w:rPr>
              <w:t>深入开展谈心谈话，凝聚方方面面的力量，让财务人员时时刻</w:t>
            </w:r>
            <w:r>
              <w:rPr>
                <w:rFonts w:ascii="仿宋" w:eastAsia="仿宋" w:hAnsi="仿宋" w:cs="宋体" w:hint="eastAsia"/>
                <w:kern w:val="0"/>
              </w:rPr>
              <w:t>刻处在党组织和领导干部的关爱之中。</w:t>
            </w:r>
          </w:p>
        </w:tc>
        <w:tc>
          <w:tcPr>
            <w:tcW w:w="2427" w:type="pct"/>
            <w:gridSpan w:val="11"/>
            <w:noWrap/>
            <w:vAlign w:val="center"/>
          </w:tcPr>
          <w:p w:rsidR="003C5AB1" w:rsidRDefault="00FE240E">
            <w:pPr>
              <w:widowControl/>
              <w:spacing w:line="370" w:lineRule="exact"/>
              <w:jc w:val="left"/>
              <w:rPr>
                <w:rFonts w:ascii="仿宋" w:eastAsia="仿宋" w:hAnsi="仿宋" w:cs="宋体"/>
                <w:kern w:val="0"/>
              </w:rPr>
            </w:pPr>
            <w:r>
              <w:rPr>
                <w:rFonts w:ascii="仿宋" w:eastAsia="仿宋" w:hAnsi="仿宋" w:cs="宋体" w:hint="eastAsia"/>
                <w:kern w:val="0"/>
              </w:rPr>
              <w:lastRenderedPageBreak/>
              <w:t>2022</w:t>
            </w:r>
            <w:r>
              <w:rPr>
                <w:rFonts w:ascii="仿宋" w:eastAsia="仿宋" w:hAnsi="仿宋" w:cs="宋体" w:hint="eastAsia"/>
                <w:kern w:val="0"/>
              </w:rPr>
              <w:t>年，在县委县政府的有力领导下，围绕县委“三提一领”战略布局，着眼服务县域经济社会发展，克服新冠疫情、减税降费政策和经济下行等多重因素影响，切实加强和规范收入征管，集中财力保“三保”，实现了财政运行总体平稳的既定目标</w:t>
            </w:r>
            <w:r>
              <w:rPr>
                <w:rFonts w:ascii="仿宋" w:eastAsia="仿宋" w:hAnsi="仿宋" w:cs="宋体"/>
                <w:kern w:val="0"/>
              </w:rPr>
              <w:t>。</w:t>
            </w:r>
          </w:p>
          <w:p w:rsidR="003C5AB1" w:rsidRDefault="00FE240E">
            <w:pPr>
              <w:widowControl/>
              <w:spacing w:line="370" w:lineRule="exact"/>
              <w:jc w:val="left"/>
              <w:rPr>
                <w:rFonts w:ascii="仿宋" w:eastAsia="仿宋" w:hAnsi="仿宋" w:cs="宋体"/>
                <w:kern w:val="0"/>
              </w:rPr>
            </w:pPr>
            <w:r>
              <w:rPr>
                <w:rFonts w:ascii="仿宋" w:eastAsia="仿宋" w:hAnsi="仿宋" w:cs="宋体" w:hint="eastAsia"/>
                <w:kern w:val="0"/>
              </w:rPr>
              <w:t>（一）着力推进财源建设。全面贯彻落实积极财政政策，</w:t>
            </w:r>
            <w:r>
              <w:rPr>
                <w:rFonts w:ascii="仿宋" w:eastAsia="仿宋" w:hAnsi="仿宋" w:cs="宋体"/>
                <w:kern w:val="0"/>
              </w:rPr>
              <w:t>以</w:t>
            </w:r>
            <w:r>
              <w:rPr>
                <w:rFonts w:ascii="仿宋" w:eastAsia="仿宋" w:hAnsi="仿宋" w:cs="宋体"/>
                <w:kern w:val="0"/>
              </w:rPr>
              <w:t>“</w:t>
            </w:r>
            <w:r>
              <w:rPr>
                <w:rFonts w:ascii="仿宋" w:eastAsia="仿宋" w:hAnsi="仿宋" w:cs="宋体"/>
                <w:kern w:val="0"/>
              </w:rPr>
              <w:t>百十亿</w:t>
            </w:r>
            <w:r>
              <w:rPr>
                <w:rFonts w:ascii="仿宋" w:eastAsia="仿宋" w:hAnsi="仿宋" w:cs="宋体"/>
                <w:kern w:val="0"/>
              </w:rPr>
              <w:t>”</w:t>
            </w:r>
            <w:r>
              <w:rPr>
                <w:rFonts w:ascii="仿宋" w:eastAsia="仿宋" w:hAnsi="仿宋" w:cs="宋体"/>
                <w:kern w:val="0"/>
              </w:rPr>
              <w:t>工程为抓手，</w:t>
            </w:r>
            <w:r>
              <w:rPr>
                <w:rFonts w:ascii="仿宋" w:eastAsia="仿宋" w:hAnsi="仿宋" w:cs="宋体" w:hint="eastAsia"/>
                <w:kern w:val="0"/>
              </w:rPr>
              <w:t>紧紧围绕服务“三高四新”战略，</w:t>
            </w:r>
            <w:r>
              <w:rPr>
                <w:rFonts w:ascii="仿宋" w:eastAsia="仿宋" w:hAnsi="仿宋" w:cs="宋体"/>
                <w:kern w:val="0"/>
              </w:rPr>
              <w:t>将税收贡献融入产业政策制定全过程，切实贯彻</w:t>
            </w:r>
            <w:r>
              <w:rPr>
                <w:rFonts w:ascii="仿宋" w:eastAsia="仿宋" w:hAnsi="仿宋" w:cs="宋体"/>
                <w:kern w:val="0"/>
              </w:rPr>
              <w:t>“</w:t>
            </w:r>
            <w:r>
              <w:rPr>
                <w:rFonts w:ascii="仿宋" w:eastAsia="仿宋" w:hAnsi="仿宋" w:cs="宋体"/>
                <w:kern w:val="0"/>
              </w:rPr>
              <w:t>以财税看发展、量贡献以支持</w:t>
            </w:r>
            <w:r>
              <w:rPr>
                <w:rFonts w:ascii="仿宋" w:eastAsia="仿宋" w:hAnsi="仿宋" w:cs="宋体"/>
                <w:kern w:val="0"/>
              </w:rPr>
              <w:t>”</w:t>
            </w:r>
            <w:r>
              <w:rPr>
                <w:rFonts w:ascii="仿宋" w:eastAsia="仿宋" w:hAnsi="仿宋" w:cs="宋体"/>
                <w:kern w:val="0"/>
              </w:rPr>
              <w:t>理念</w:t>
            </w:r>
            <w:r>
              <w:rPr>
                <w:rFonts w:ascii="仿宋" w:eastAsia="仿宋" w:hAnsi="仿宋" w:cs="宋体" w:hint="eastAsia"/>
                <w:kern w:val="0"/>
              </w:rPr>
              <w:t>。搭建财税综合信息平台，建立了单位数据报送机制，实现对财源重点业务的分</w:t>
            </w:r>
            <w:r>
              <w:rPr>
                <w:rFonts w:ascii="仿宋" w:eastAsia="仿宋" w:hAnsi="仿宋" w:cs="宋体" w:hint="eastAsia"/>
                <w:kern w:val="0"/>
              </w:rPr>
              <w:t>析监测预警，增强财政税收风险控制，提高税收征管水平。</w:t>
            </w:r>
            <w:r>
              <w:rPr>
                <w:rFonts w:ascii="仿宋" w:eastAsia="仿宋" w:hAnsi="仿宋" w:cs="宋体" w:hint="eastAsia"/>
                <w:kern w:val="0"/>
              </w:rPr>
              <w:t>2022</w:t>
            </w:r>
            <w:r>
              <w:rPr>
                <w:rFonts w:ascii="仿宋" w:eastAsia="仿宋" w:hAnsi="仿宋" w:cs="宋体" w:hint="eastAsia"/>
                <w:kern w:val="0"/>
              </w:rPr>
              <w:t>年纳税超过</w:t>
            </w:r>
            <w:r>
              <w:rPr>
                <w:rFonts w:ascii="仿宋" w:eastAsia="仿宋" w:hAnsi="仿宋" w:cs="宋体" w:hint="eastAsia"/>
                <w:kern w:val="0"/>
              </w:rPr>
              <w:t>500</w:t>
            </w:r>
            <w:r>
              <w:rPr>
                <w:rFonts w:ascii="仿宋" w:eastAsia="仿宋" w:hAnsi="仿宋" w:cs="宋体" w:hint="eastAsia"/>
                <w:kern w:val="0"/>
              </w:rPr>
              <w:t>万元的企业，全县共有</w:t>
            </w:r>
            <w:r>
              <w:rPr>
                <w:rFonts w:ascii="仿宋" w:eastAsia="仿宋" w:hAnsi="仿宋" w:cs="宋体" w:hint="eastAsia"/>
                <w:kern w:val="0"/>
              </w:rPr>
              <w:t>62</w:t>
            </w:r>
            <w:r>
              <w:rPr>
                <w:rFonts w:ascii="仿宋" w:eastAsia="仿宋" w:hAnsi="仿宋" w:cs="宋体" w:hint="eastAsia"/>
                <w:kern w:val="0"/>
              </w:rPr>
              <w:t>家。</w:t>
            </w:r>
          </w:p>
          <w:p w:rsidR="003C5AB1" w:rsidRDefault="00FE240E">
            <w:pPr>
              <w:widowControl/>
              <w:spacing w:line="370" w:lineRule="exact"/>
              <w:jc w:val="left"/>
              <w:rPr>
                <w:rFonts w:ascii="仿宋" w:eastAsia="仿宋" w:hAnsi="仿宋" w:cs="宋体"/>
                <w:kern w:val="0"/>
              </w:rPr>
            </w:pPr>
            <w:r>
              <w:rPr>
                <w:rFonts w:ascii="仿宋" w:eastAsia="仿宋" w:hAnsi="仿宋" w:cs="宋体" w:hint="eastAsia"/>
                <w:kern w:val="0"/>
              </w:rPr>
              <w:t>（二）全面强化收支管理。积极向上争取资金，紧盯中央和省重大政策资金投入方向，积极对接争取项目资金，全年争取专项资金、一般性转移支付等</w:t>
            </w:r>
            <w:r>
              <w:rPr>
                <w:rFonts w:ascii="仿宋" w:eastAsia="仿宋" w:hAnsi="仿宋" w:cs="宋体" w:hint="eastAsia"/>
                <w:kern w:val="0"/>
              </w:rPr>
              <w:t>39.42</w:t>
            </w:r>
            <w:r>
              <w:rPr>
                <w:rFonts w:ascii="仿宋" w:eastAsia="仿宋" w:hAnsi="仿宋" w:cs="宋体" w:hint="eastAsia"/>
                <w:kern w:val="0"/>
              </w:rPr>
              <w:t>亿元，同比增加</w:t>
            </w:r>
            <w:r>
              <w:rPr>
                <w:rFonts w:ascii="仿宋" w:eastAsia="仿宋" w:hAnsi="仿宋" w:cs="宋体" w:hint="eastAsia"/>
                <w:kern w:val="0"/>
              </w:rPr>
              <w:t>4.47</w:t>
            </w:r>
            <w:r>
              <w:rPr>
                <w:rFonts w:ascii="仿宋" w:eastAsia="仿宋" w:hAnsi="仿宋" w:cs="宋体" w:hint="eastAsia"/>
                <w:kern w:val="0"/>
              </w:rPr>
              <w:t>亿元。合理调度财政资金，按月“以收定支”，优先“保工资、保运转、保基本民生”有序调度支出，全年“三保”支出</w:t>
            </w:r>
            <w:r>
              <w:rPr>
                <w:rFonts w:ascii="仿宋" w:eastAsia="仿宋" w:hAnsi="仿宋" w:cs="宋体" w:hint="eastAsia"/>
                <w:kern w:val="0"/>
              </w:rPr>
              <w:t>30.16</w:t>
            </w:r>
            <w:r>
              <w:rPr>
                <w:rFonts w:ascii="仿宋" w:eastAsia="仿宋" w:hAnsi="仿宋" w:cs="宋体" w:hint="eastAsia"/>
                <w:kern w:val="0"/>
              </w:rPr>
              <w:t>亿元。</w:t>
            </w:r>
          </w:p>
          <w:p w:rsidR="003C5AB1" w:rsidRDefault="00FE240E">
            <w:pPr>
              <w:widowControl/>
              <w:spacing w:line="370" w:lineRule="exact"/>
              <w:jc w:val="left"/>
              <w:rPr>
                <w:rFonts w:ascii="仿宋" w:eastAsia="仿宋" w:hAnsi="仿宋" w:cs="宋体"/>
                <w:kern w:val="0"/>
              </w:rPr>
            </w:pPr>
            <w:r>
              <w:rPr>
                <w:rFonts w:ascii="仿宋" w:eastAsia="仿宋" w:hAnsi="仿宋" w:cs="宋体" w:hint="eastAsia"/>
                <w:kern w:val="0"/>
              </w:rPr>
              <w:t>（三）聚焦服务经济发展。贯彻落实国家减税降费政策，全县新增退税、减税、缓税共计</w:t>
            </w:r>
            <w:r>
              <w:rPr>
                <w:rFonts w:ascii="仿宋" w:eastAsia="仿宋" w:hAnsi="仿宋" w:cs="宋体" w:hint="eastAsia"/>
                <w:kern w:val="0"/>
              </w:rPr>
              <w:t>5.78</w:t>
            </w:r>
            <w:r>
              <w:rPr>
                <w:rFonts w:ascii="仿宋" w:eastAsia="仿宋" w:hAnsi="仿宋" w:cs="宋体" w:hint="eastAsia"/>
                <w:kern w:val="0"/>
              </w:rPr>
              <w:t>亿元，其中增值税留抵退税</w:t>
            </w:r>
            <w:r>
              <w:rPr>
                <w:rFonts w:ascii="仿宋" w:eastAsia="仿宋" w:hAnsi="仿宋" w:cs="宋体" w:hint="eastAsia"/>
                <w:kern w:val="0"/>
              </w:rPr>
              <w:t>3.13</w:t>
            </w:r>
            <w:r>
              <w:rPr>
                <w:rFonts w:ascii="仿宋" w:eastAsia="仿宋" w:hAnsi="仿宋" w:cs="宋体" w:hint="eastAsia"/>
                <w:kern w:val="0"/>
              </w:rPr>
              <w:t>亿元、缓缴税费</w:t>
            </w:r>
            <w:r>
              <w:rPr>
                <w:rFonts w:ascii="仿宋" w:eastAsia="仿宋" w:hAnsi="仿宋" w:cs="宋体" w:hint="eastAsia"/>
                <w:kern w:val="0"/>
              </w:rPr>
              <w:t>1.65</w:t>
            </w:r>
            <w:r>
              <w:rPr>
                <w:rFonts w:ascii="仿宋" w:eastAsia="仿宋" w:hAnsi="仿宋" w:cs="宋体" w:hint="eastAsia"/>
                <w:kern w:val="0"/>
              </w:rPr>
              <w:t>亿元、其他政策性减</w:t>
            </w:r>
            <w:r>
              <w:rPr>
                <w:rFonts w:ascii="仿宋" w:eastAsia="仿宋" w:hAnsi="仿宋" w:cs="宋体" w:hint="eastAsia"/>
                <w:kern w:val="0"/>
              </w:rPr>
              <w:lastRenderedPageBreak/>
              <w:t>免税额</w:t>
            </w:r>
            <w:r>
              <w:rPr>
                <w:rFonts w:ascii="仿宋" w:eastAsia="仿宋" w:hAnsi="仿宋" w:cs="宋体" w:hint="eastAsia"/>
                <w:kern w:val="0"/>
              </w:rPr>
              <w:t>1</w:t>
            </w:r>
            <w:r>
              <w:rPr>
                <w:rFonts w:ascii="仿宋" w:eastAsia="仿宋" w:hAnsi="仿宋" w:cs="宋体" w:hint="eastAsia"/>
                <w:kern w:val="0"/>
              </w:rPr>
              <w:t>亿元。缓解企业融资难问题，为中小微企业提供融资担保累计规模</w:t>
            </w:r>
            <w:r>
              <w:rPr>
                <w:rFonts w:ascii="仿宋" w:eastAsia="仿宋" w:hAnsi="仿宋" w:cs="宋体" w:hint="eastAsia"/>
                <w:kern w:val="0"/>
              </w:rPr>
              <w:t>3.82</w:t>
            </w:r>
            <w:r>
              <w:rPr>
                <w:rFonts w:ascii="仿宋" w:eastAsia="仿宋" w:hAnsi="仿宋" w:cs="宋体" w:hint="eastAsia"/>
                <w:kern w:val="0"/>
              </w:rPr>
              <w:t>亿元，为农业新型主体提供融资担保累计</w:t>
            </w:r>
            <w:r>
              <w:rPr>
                <w:rFonts w:ascii="仿宋" w:eastAsia="仿宋" w:hAnsi="仿宋" w:cs="宋体" w:hint="eastAsia"/>
                <w:kern w:val="0"/>
              </w:rPr>
              <w:t>3.41</w:t>
            </w:r>
            <w:r>
              <w:rPr>
                <w:rFonts w:ascii="仿宋" w:eastAsia="仿宋" w:hAnsi="仿宋" w:cs="宋体" w:hint="eastAsia"/>
                <w:kern w:val="0"/>
              </w:rPr>
              <w:t>亿元，提供创业担保贷款新增</w:t>
            </w:r>
            <w:r>
              <w:rPr>
                <w:rFonts w:ascii="仿宋" w:eastAsia="仿宋" w:hAnsi="仿宋" w:cs="宋体" w:hint="eastAsia"/>
                <w:kern w:val="0"/>
              </w:rPr>
              <w:t>0.18</w:t>
            </w:r>
            <w:r>
              <w:rPr>
                <w:rFonts w:ascii="仿宋" w:eastAsia="仿宋" w:hAnsi="仿宋" w:cs="宋体" w:hint="eastAsia"/>
                <w:kern w:val="0"/>
              </w:rPr>
              <w:t>亿元。激发中小微企业主体活力，面向中小企业实施政府采购达到</w:t>
            </w:r>
            <w:r>
              <w:rPr>
                <w:rFonts w:ascii="仿宋" w:eastAsia="仿宋" w:hAnsi="仿宋" w:cs="宋体" w:hint="eastAsia"/>
                <w:kern w:val="0"/>
              </w:rPr>
              <w:t>0.8</w:t>
            </w:r>
            <w:r>
              <w:rPr>
                <w:rFonts w:ascii="仿宋" w:eastAsia="仿宋" w:hAnsi="仿宋" w:cs="宋体" w:hint="eastAsia"/>
                <w:kern w:val="0"/>
              </w:rPr>
              <w:t>亿元。通过直达资金监控系统，盯牢盯紧直达资金分配、拨付和使用环节，确保了直达资金</w:t>
            </w:r>
            <w:r>
              <w:rPr>
                <w:rFonts w:ascii="仿宋" w:eastAsia="仿宋" w:hAnsi="仿宋" w:cs="宋体" w:hint="eastAsia"/>
                <w:kern w:val="0"/>
              </w:rPr>
              <w:t>15.38</w:t>
            </w:r>
            <w:r>
              <w:rPr>
                <w:rFonts w:ascii="仿宋" w:eastAsia="仿宋" w:hAnsi="仿宋" w:cs="宋体" w:hint="eastAsia"/>
                <w:kern w:val="0"/>
              </w:rPr>
              <w:t>亿元直达基层、惠企利民。</w:t>
            </w:r>
          </w:p>
          <w:p w:rsidR="003C5AB1" w:rsidRDefault="00FE240E">
            <w:pPr>
              <w:widowControl/>
              <w:spacing w:line="370" w:lineRule="exact"/>
              <w:jc w:val="left"/>
              <w:rPr>
                <w:rFonts w:ascii="仿宋" w:eastAsia="仿宋" w:hAnsi="仿宋" w:cs="宋体"/>
                <w:kern w:val="0"/>
              </w:rPr>
            </w:pPr>
            <w:r>
              <w:rPr>
                <w:rFonts w:ascii="仿宋" w:eastAsia="仿宋" w:hAnsi="仿宋" w:cs="宋体" w:hint="eastAsia"/>
                <w:kern w:val="0"/>
              </w:rPr>
              <w:t>（四）持续深化财政改革。纵深推进预算管理一体化建设，实现了财政资金项目库、预算编制、预算执行、绩效管理等全生命周期管理和动态监控。完善预决算</w:t>
            </w:r>
            <w:r>
              <w:rPr>
                <w:rFonts w:ascii="仿宋" w:eastAsia="仿宋" w:hAnsi="仿宋" w:cs="宋体" w:hint="eastAsia"/>
                <w:kern w:val="0"/>
              </w:rPr>
              <w:t>公开机制，紧密结合上级考核要求，压实部门责任，加强预决算公开政策指导和监督检查，大力推动预决算公开，成效明显，全省排名得到大幅提升。积极构建财政监督新格局，清查单位闲置资金，清理收回结余指标</w:t>
            </w:r>
            <w:r>
              <w:rPr>
                <w:rFonts w:ascii="仿宋" w:eastAsia="仿宋" w:hAnsi="仿宋" w:cs="宋体" w:hint="eastAsia"/>
                <w:kern w:val="0"/>
              </w:rPr>
              <w:t>2.39</w:t>
            </w:r>
            <w:r>
              <w:rPr>
                <w:rFonts w:ascii="仿宋" w:eastAsia="仿宋" w:hAnsi="仿宋" w:cs="宋体" w:hint="eastAsia"/>
                <w:kern w:val="0"/>
              </w:rPr>
              <w:t>亿元。深入开展“一卡通”领域专项治理工作，确保及时准确发放惠民惠农财政补贴资金</w:t>
            </w:r>
            <w:r>
              <w:rPr>
                <w:rFonts w:ascii="仿宋" w:eastAsia="仿宋" w:hAnsi="仿宋" w:cs="宋体" w:hint="eastAsia"/>
                <w:kern w:val="0"/>
              </w:rPr>
              <w:t>6.15</w:t>
            </w:r>
            <w:r>
              <w:rPr>
                <w:rFonts w:ascii="仿宋" w:eastAsia="仿宋" w:hAnsi="仿宋" w:cs="宋体" w:hint="eastAsia"/>
                <w:kern w:val="0"/>
              </w:rPr>
              <w:t>亿元。大力推广使用“电子卖场”，完善政府采购内部控制制度</w:t>
            </w:r>
            <w:r>
              <w:rPr>
                <w:rFonts w:ascii="仿宋" w:eastAsia="仿宋" w:hAnsi="仿宋" w:cs="宋体" w:hint="eastAsia"/>
                <w:kern w:val="0"/>
              </w:rPr>
              <w:t>,</w:t>
            </w:r>
            <w:r>
              <w:rPr>
                <w:rFonts w:ascii="仿宋" w:eastAsia="仿宋" w:hAnsi="仿宋" w:cs="宋体" w:hint="eastAsia"/>
                <w:kern w:val="0"/>
              </w:rPr>
              <w:t>开展供应商库专项清理，不断优化政府采购管理。</w:t>
            </w:r>
          </w:p>
          <w:p w:rsidR="003C5AB1" w:rsidRDefault="00FE240E">
            <w:pPr>
              <w:widowControl/>
              <w:spacing w:line="320" w:lineRule="exact"/>
              <w:ind w:firstLineChars="200" w:firstLine="420"/>
              <w:jc w:val="left"/>
              <w:rPr>
                <w:rFonts w:ascii="仿宋" w:eastAsia="仿宋" w:hAnsi="仿宋" w:cs="宋体"/>
                <w:kern w:val="0"/>
              </w:rPr>
            </w:pPr>
            <w:r>
              <w:rPr>
                <w:rFonts w:ascii="仿宋" w:eastAsia="仿宋" w:hAnsi="仿宋" w:cs="宋体" w:hint="eastAsia"/>
                <w:kern w:val="0"/>
              </w:rPr>
              <w:t>（五）有效防范债务风险。多措并举防范债务风险，</w:t>
            </w:r>
            <w:r>
              <w:rPr>
                <w:rFonts w:ascii="仿宋" w:eastAsia="仿宋" w:hAnsi="仿宋" w:cs="宋体"/>
                <w:kern w:val="0"/>
              </w:rPr>
              <w:t>牢牢守住了隐债不新增、资金不断链、重大风险事件不发生的底线。积极优化债务结构</w:t>
            </w:r>
            <w:r>
              <w:rPr>
                <w:rFonts w:ascii="仿宋" w:eastAsia="仿宋" w:hAnsi="仿宋" w:cs="宋体" w:hint="eastAsia"/>
                <w:kern w:val="0"/>
              </w:rPr>
              <w:t>，</w:t>
            </w:r>
            <w:r>
              <w:rPr>
                <w:rFonts w:ascii="仿宋" w:eastAsia="仿宋" w:hAnsi="仿宋" w:cs="宋体" w:hint="eastAsia"/>
                <w:kern w:val="0"/>
              </w:rPr>
              <w:t>争取各级金融机构支持，全县银行贷款占比较年初上升</w:t>
            </w:r>
            <w:r>
              <w:rPr>
                <w:rFonts w:ascii="仿宋" w:eastAsia="仿宋" w:hAnsi="仿宋" w:cs="宋体" w:hint="eastAsia"/>
                <w:kern w:val="0"/>
              </w:rPr>
              <w:t>9</w:t>
            </w:r>
            <w:r>
              <w:rPr>
                <w:rFonts w:ascii="仿宋" w:eastAsia="仿宋" w:hAnsi="仿宋" w:cs="宋体" w:hint="eastAsia"/>
                <w:kern w:val="0"/>
              </w:rPr>
              <w:t>个百分比。全力推动高息债务降息，</w:t>
            </w:r>
            <w:r>
              <w:rPr>
                <w:rFonts w:ascii="仿宋" w:eastAsia="仿宋" w:hAnsi="仿宋" w:cs="宋体"/>
                <w:kern w:val="0"/>
              </w:rPr>
              <w:t>年节约利息</w:t>
            </w:r>
            <w:r>
              <w:rPr>
                <w:rFonts w:ascii="仿宋" w:eastAsia="仿宋" w:hAnsi="仿宋" w:cs="宋体" w:hint="eastAsia"/>
                <w:kern w:val="0"/>
              </w:rPr>
              <w:t>0.97</w:t>
            </w:r>
            <w:r>
              <w:rPr>
                <w:rFonts w:ascii="仿宋" w:eastAsia="仿宋" w:hAnsi="仿宋" w:cs="宋体"/>
                <w:kern w:val="0"/>
              </w:rPr>
              <w:t>亿元</w:t>
            </w:r>
            <w:r>
              <w:rPr>
                <w:rFonts w:ascii="仿宋" w:eastAsia="仿宋" w:hAnsi="仿宋" w:cs="宋体" w:hint="eastAsia"/>
                <w:kern w:val="0"/>
              </w:rPr>
              <w:t>。</w:t>
            </w:r>
            <w:r>
              <w:rPr>
                <w:rFonts w:ascii="仿宋" w:eastAsia="仿宋" w:hAnsi="仿宋" w:cs="宋体"/>
                <w:kern w:val="0"/>
              </w:rPr>
              <w:t>全面盘活资源资产</w:t>
            </w:r>
            <w:r>
              <w:rPr>
                <w:rFonts w:ascii="仿宋" w:eastAsia="仿宋" w:hAnsi="仿宋" w:cs="宋体" w:hint="eastAsia"/>
                <w:kern w:val="0"/>
              </w:rPr>
              <w:t>，</w:t>
            </w:r>
            <w:r>
              <w:rPr>
                <w:rFonts w:ascii="仿宋" w:eastAsia="仿宋" w:hAnsi="仿宋" w:cs="宋体"/>
                <w:kern w:val="0"/>
              </w:rPr>
              <w:t>成立盘活存量资产工作领导小组，建立专班，整合盘活闲置低效资产，扩大有效投资，促进县域经济发展。</w:t>
            </w:r>
          </w:p>
        </w:tc>
      </w:tr>
      <w:tr w:rsidR="003C5AB1">
        <w:tc>
          <w:tcPr>
            <w:tcW w:w="633" w:type="pct"/>
            <w:vMerge w:val="restart"/>
            <w:noWrap/>
            <w:vAlign w:val="center"/>
          </w:tcPr>
          <w:p w:rsidR="003C5AB1" w:rsidRDefault="00FE240E">
            <w:pPr>
              <w:widowControl/>
              <w:spacing w:line="300" w:lineRule="exact"/>
              <w:jc w:val="left"/>
              <w:rPr>
                <w:rFonts w:ascii="仿宋" w:eastAsia="仿宋" w:hAnsi="仿宋" w:cs="宋体"/>
                <w:kern w:val="0"/>
              </w:rPr>
            </w:pPr>
            <w:r>
              <w:rPr>
                <w:rFonts w:ascii="仿宋" w:eastAsia="仿宋" w:hAnsi="仿宋" w:cs="宋体" w:hint="eastAsia"/>
                <w:kern w:val="0"/>
              </w:rPr>
              <w:lastRenderedPageBreak/>
              <w:t>整体支出</w:t>
            </w:r>
          </w:p>
          <w:p w:rsidR="003C5AB1" w:rsidRDefault="00FE240E">
            <w:pPr>
              <w:widowControl/>
              <w:spacing w:line="300" w:lineRule="exact"/>
              <w:jc w:val="left"/>
              <w:rPr>
                <w:rFonts w:ascii="仿宋" w:eastAsia="仿宋" w:hAnsi="仿宋" w:cs="宋体"/>
                <w:kern w:val="0"/>
              </w:rPr>
            </w:pPr>
            <w:r>
              <w:rPr>
                <w:rFonts w:ascii="仿宋" w:eastAsia="仿宋" w:hAnsi="仿宋" w:cs="宋体" w:hint="eastAsia"/>
                <w:kern w:val="0"/>
              </w:rPr>
              <w:t>绩效定量目标及</w:t>
            </w:r>
            <w:r>
              <w:rPr>
                <w:rFonts w:ascii="仿宋" w:eastAsia="仿宋" w:hAnsi="仿宋" w:cs="宋体" w:hint="eastAsia"/>
                <w:kern w:val="0"/>
              </w:rPr>
              <w:lastRenderedPageBreak/>
              <w:t>实施计划完成情况</w:t>
            </w:r>
          </w:p>
        </w:tc>
        <w:tc>
          <w:tcPr>
            <w:tcW w:w="1938" w:type="pct"/>
            <w:gridSpan w:val="7"/>
            <w:noWrap/>
            <w:vAlign w:val="center"/>
          </w:tcPr>
          <w:p w:rsidR="003C5AB1" w:rsidRDefault="00FE240E">
            <w:pPr>
              <w:widowControl/>
              <w:spacing w:line="300" w:lineRule="exact"/>
              <w:jc w:val="center"/>
              <w:rPr>
                <w:rFonts w:ascii="仿宋" w:eastAsia="仿宋" w:hAnsi="仿宋" w:cs="宋体"/>
                <w:kern w:val="0"/>
              </w:rPr>
            </w:pPr>
            <w:r>
              <w:rPr>
                <w:rFonts w:ascii="仿宋" w:eastAsia="仿宋" w:hAnsi="仿宋" w:cs="宋体" w:hint="eastAsia"/>
                <w:kern w:val="0"/>
              </w:rPr>
              <w:lastRenderedPageBreak/>
              <w:t>评价内容</w:t>
            </w:r>
          </w:p>
        </w:tc>
        <w:tc>
          <w:tcPr>
            <w:tcW w:w="1281" w:type="pct"/>
            <w:gridSpan w:val="8"/>
            <w:noWrap/>
            <w:vAlign w:val="center"/>
          </w:tcPr>
          <w:p w:rsidR="003C5AB1" w:rsidRDefault="00FE240E">
            <w:pPr>
              <w:widowControl/>
              <w:spacing w:line="300" w:lineRule="exact"/>
              <w:jc w:val="center"/>
              <w:rPr>
                <w:rFonts w:ascii="仿宋" w:eastAsia="仿宋" w:hAnsi="仿宋" w:cs="宋体"/>
                <w:kern w:val="0"/>
              </w:rPr>
            </w:pPr>
            <w:r>
              <w:rPr>
                <w:rFonts w:ascii="仿宋" w:eastAsia="仿宋" w:hAnsi="仿宋" w:cs="宋体" w:hint="eastAsia"/>
                <w:kern w:val="0"/>
              </w:rPr>
              <w:t>绩效内容</w:t>
            </w:r>
          </w:p>
        </w:tc>
        <w:tc>
          <w:tcPr>
            <w:tcW w:w="550" w:type="pct"/>
            <w:gridSpan w:val="2"/>
            <w:noWrap/>
            <w:vAlign w:val="center"/>
          </w:tcPr>
          <w:p w:rsidR="003C5AB1" w:rsidRDefault="00FE240E">
            <w:pPr>
              <w:widowControl/>
              <w:spacing w:line="300" w:lineRule="exact"/>
              <w:jc w:val="center"/>
              <w:rPr>
                <w:rFonts w:ascii="仿宋" w:eastAsia="仿宋" w:hAnsi="仿宋" w:cs="宋体"/>
                <w:kern w:val="0"/>
              </w:rPr>
            </w:pPr>
            <w:r>
              <w:rPr>
                <w:rFonts w:ascii="仿宋" w:eastAsia="仿宋" w:hAnsi="仿宋" w:cs="宋体" w:hint="eastAsia"/>
                <w:kern w:val="0"/>
              </w:rPr>
              <w:t>绩效目标值</w:t>
            </w:r>
          </w:p>
        </w:tc>
        <w:tc>
          <w:tcPr>
            <w:tcW w:w="596" w:type="pct"/>
            <w:noWrap/>
            <w:vAlign w:val="center"/>
          </w:tcPr>
          <w:p w:rsidR="003C5AB1" w:rsidRDefault="00FE240E">
            <w:pPr>
              <w:widowControl/>
              <w:spacing w:line="300" w:lineRule="exact"/>
              <w:jc w:val="center"/>
              <w:rPr>
                <w:rFonts w:ascii="仿宋" w:eastAsia="仿宋" w:hAnsi="仿宋" w:cs="宋体"/>
                <w:kern w:val="0"/>
              </w:rPr>
            </w:pPr>
            <w:r>
              <w:rPr>
                <w:rFonts w:ascii="仿宋" w:eastAsia="仿宋" w:hAnsi="仿宋" w:cs="宋体" w:hint="eastAsia"/>
                <w:kern w:val="0"/>
              </w:rPr>
              <w:t>完成情况</w:t>
            </w:r>
          </w:p>
        </w:tc>
      </w:tr>
      <w:tr w:rsidR="003C5AB1">
        <w:tc>
          <w:tcPr>
            <w:tcW w:w="633" w:type="pct"/>
            <w:vMerge/>
            <w:noWrap/>
            <w:vAlign w:val="center"/>
          </w:tcPr>
          <w:p w:rsidR="003C5AB1" w:rsidRDefault="003C5AB1">
            <w:pPr>
              <w:widowControl/>
              <w:spacing w:line="300" w:lineRule="exact"/>
              <w:jc w:val="left"/>
              <w:rPr>
                <w:rFonts w:ascii="仿宋" w:eastAsia="仿宋" w:hAnsi="仿宋" w:cs="宋体"/>
                <w:kern w:val="0"/>
              </w:rPr>
            </w:pPr>
          </w:p>
        </w:tc>
        <w:tc>
          <w:tcPr>
            <w:tcW w:w="966" w:type="pct"/>
            <w:gridSpan w:val="4"/>
            <w:vMerge w:val="restart"/>
            <w:noWrap/>
            <w:vAlign w:val="center"/>
          </w:tcPr>
          <w:p w:rsidR="003C5AB1" w:rsidRDefault="00FE240E">
            <w:pPr>
              <w:widowControl/>
              <w:spacing w:line="300" w:lineRule="exact"/>
              <w:jc w:val="center"/>
              <w:rPr>
                <w:rFonts w:ascii="仿宋" w:eastAsia="仿宋" w:hAnsi="仿宋" w:cs="宋体"/>
                <w:kern w:val="0"/>
              </w:rPr>
            </w:pPr>
            <w:r>
              <w:rPr>
                <w:rFonts w:ascii="仿宋" w:eastAsia="仿宋" w:hAnsi="仿宋" w:cs="宋体" w:hint="eastAsia"/>
                <w:kern w:val="0"/>
              </w:rPr>
              <w:t>产出目标</w:t>
            </w:r>
            <w:r>
              <w:rPr>
                <w:rFonts w:ascii="仿宋" w:eastAsia="仿宋" w:hAnsi="仿宋" w:cs="宋体" w:hint="eastAsia"/>
                <w:kern w:val="0"/>
              </w:rPr>
              <w:t>(</w:t>
            </w:r>
            <w:r>
              <w:rPr>
                <w:rFonts w:ascii="仿宋" w:eastAsia="仿宋" w:hAnsi="仿宋" w:cs="宋体" w:hint="eastAsia"/>
                <w:kern w:val="0"/>
              </w:rPr>
              <w:t>部门工作实續，即绩效办制定的单位年度考核计分办</w:t>
            </w:r>
          </w:p>
          <w:p w:rsidR="003C5AB1" w:rsidRDefault="00FE240E">
            <w:pPr>
              <w:widowControl/>
              <w:spacing w:line="300" w:lineRule="exact"/>
              <w:jc w:val="center"/>
              <w:rPr>
                <w:rFonts w:ascii="仿宋" w:eastAsia="仿宋" w:hAnsi="仿宋" w:cs="宋体"/>
                <w:kern w:val="0"/>
              </w:rPr>
            </w:pPr>
            <w:r>
              <w:rPr>
                <w:rFonts w:ascii="仿宋" w:eastAsia="仿宋" w:hAnsi="仿宋" w:cs="宋体" w:hint="eastAsia"/>
                <w:kern w:val="0"/>
              </w:rPr>
              <w:t>法中考核的部门工作实绩内容</w:t>
            </w:r>
            <w:r>
              <w:rPr>
                <w:rFonts w:ascii="仿宋" w:eastAsia="仿宋" w:hAnsi="仿宋" w:cs="宋体" w:hint="eastAsia"/>
                <w:kern w:val="0"/>
              </w:rPr>
              <w:t>)</w:t>
            </w:r>
          </w:p>
        </w:tc>
        <w:tc>
          <w:tcPr>
            <w:tcW w:w="971" w:type="pct"/>
            <w:gridSpan w:val="3"/>
            <w:vMerge w:val="restart"/>
            <w:noWrap/>
            <w:vAlign w:val="center"/>
          </w:tcPr>
          <w:p w:rsidR="003C5AB1" w:rsidRDefault="00FE240E">
            <w:pPr>
              <w:widowControl/>
              <w:spacing w:line="300" w:lineRule="exact"/>
              <w:jc w:val="center"/>
              <w:rPr>
                <w:rFonts w:ascii="仿宋" w:eastAsia="仿宋" w:hAnsi="仿宋" w:cs="宋体"/>
                <w:kern w:val="0"/>
              </w:rPr>
            </w:pPr>
            <w:r>
              <w:rPr>
                <w:rFonts w:ascii="仿宋" w:eastAsia="仿宋" w:hAnsi="仿宋" w:cs="宋体" w:hint="eastAsia"/>
                <w:kern w:val="0"/>
              </w:rPr>
              <w:t>质量指标</w:t>
            </w:r>
          </w:p>
        </w:tc>
        <w:tc>
          <w:tcPr>
            <w:tcW w:w="1281" w:type="pct"/>
            <w:gridSpan w:val="8"/>
            <w:noWrap/>
            <w:vAlign w:val="bottom"/>
          </w:tcPr>
          <w:p w:rsidR="003C5AB1" w:rsidRDefault="00FE240E">
            <w:pPr>
              <w:widowControl/>
              <w:spacing w:line="300" w:lineRule="exact"/>
              <w:jc w:val="left"/>
              <w:rPr>
                <w:rFonts w:ascii="仿宋" w:eastAsia="仿宋" w:hAnsi="仿宋" w:cs="宋体"/>
                <w:kern w:val="0"/>
              </w:rPr>
            </w:pPr>
            <w:r>
              <w:rPr>
                <w:rFonts w:ascii="仿宋" w:eastAsia="仿宋" w:hAnsi="仿宋" w:cs="宋体" w:hint="eastAsia"/>
                <w:kern w:val="0"/>
              </w:rPr>
              <w:t>供养人数</w:t>
            </w:r>
          </w:p>
        </w:tc>
        <w:tc>
          <w:tcPr>
            <w:tcW w:w="550" w:type="pct"/>
            <w:gridSpan w:val="2"/>
            <w:noWrap/>
            <w:vAlign w:val="center"/>
          </w:tcPr>
          <w:p w:rsidR="003C5AB1" w:rsidRDefault="00FE240E">
            <w:pPr>
              <w:widowControl/>
              <w:spacing w:line="300" w:lineRule="exact"/>
              <w:jc w:val="left"/>
              <w:rPr>
                <w:rFonts w:ascii="仿宋" w:eastAsia="仿宋" w:hAnsi="仿宋" w:cs="宋体"/>
                <w:kern w:val="0"/>
              </w:rPr>
            </w:pPr>
            <w:r>
              <w:rPr>
                <w:rFonts w:ascii="仿宋" w:eastAsia="仿宋" w:hAnsi="仿宋" w:cs="宋体" w:hint="eastAsia"/>
                <w:kern w:val="0"/>
              </w:rPr>
              <w:t>147</w:t>
            </w:r>
          </w:p>
        </w:tc>
        <w:tc>
          <w:tcPr>
            <w:tcW w:w="596" w:type="pct"/>
            <w:noWrap/>
            <w:vAlign w:val="center"/>
          </w:tcPr>
          <w:p w:rsidR="003C5AB1" w:rsidRDefault="00FE240E">
            <w:pPr>
              <w:widowControl/>
              <w:spacing w:line="300" w:lineRule="exact"/>
              <w:jc w:val="left"/>
              <w:rPr>
                <w:rFonts w:ascii="仿宋" w:eastAsia="仿宋" w:hAnsi="仿宋" w:cs="宋体"/>
                <w:kern w:val="0"/>
              </w:rPr>
            </w:pPr>
            <w:r>
              <w:rPr>
                <w:rFonts w:ascii="仿宋" w:eastAsia="仿宋" w:hAnsi="仿宋" w:cs="宋体" w:hint="eastAsia"/>
                <w:kern w:val="0"/>
              </w:rPr>
              <w:t>147</w:t>
            </w:r>
          </w:p>
        </w:tc>
      </w:tr>
      <w:tr w:rsidR="003C5AB1">
        <w:tc>
          <w:tcPr>
            <w:tcW w:w="633" w:type="pct"/>
            <w:vMerge/>
            <w:noWrap/>
            <w:vAlign w:val="center"/>
          </w:tcPr>
          <w:p w:rsidR="003C5AB1" w:rsidRDefault="003C5AB1">
            <w:pPr>
              <w:widowControl/>
              <w:spacing w:line="300" w:lineRule="exact"/>
              <w:jc w:val="left"/>
              <w:rPr>
                <w:rFonts w:ascii="仿宋" w:eastAsia="仿宋" w:hAnsi="仿宋" w:cs="宋体"/>
                <w:kern w:val="0"/>
              </w:rPr>
            </w:pPr>
          </w:p>
        </w:tc>
        <w:tc>
          <w:tcPr>
            <w:tcW w:w="966" w:type="pct"/>
            <w:gridSpan w:val="4"/>
            <w:vMerge/>
            <w:noWrap/>
            <w:vAlign w:val="center"/>
          </w:tcPr>
          <w:p w:rsidR="003C5AB1" w:rsidRDefault="003C5AB1">
            <w:pPr>
              <w:widowControl/>
              <w:spacing w:line="300" w:lineRule="exact"/>
              <w:jc w:val="center"/>
              <w:rPr>
                <w:rFonts w:ascii="仿宋" w:eastAsia="仿宋" w:hAnsi="仿宋" w:cs="宋体"/>
                <w:kern w:val="0"/>
              </w:rPr>
            </w:pPr>
          </w:p>
        </w:tc>
        <w:tc>
          <w:tcPr>
            <w:tcW w:w="971" w:type="pct"/>
            <w:gridSpan w:val="3"/>
            <w:vMerge/>
            <w:noWrap/>
            <w:vAlign w:val="center"/>
          </w:tcPr>
          <w:p w:rsidR="003C5AB1" w:rsidRDefault="003C5AB1">
            <w:pPr>
              <w:widowControl/>
              <w:spacing w:line="300" w:lineRule="exact"/>
              <w:jc w:val="center"/>
              <w:rPr>
                <w:rFonts w:ascii="仿宋" w:eastAsia="仿宋" w:hAnsi="仿宋" w:cs="宋体"/>
                <w:kern w:val="0"/>
              </w:rPr>
            </w:pPr>
          </w:p>
        </w:tc>
        <w:tc>
          <w:tcPr>
            <w:tcW w:w="1281" w:type="pct"/>
            <w:gridSpan w:val="8"/>
            <w:noWrap/>
            <w:vAlign w:val="center"/>
          </w:tcPr>
          <w:p w:rsidR="003C5AB1" w:rsidRDefault="00FE240E">
            <w:pPr>
              <w:widowControl/>
              <w:spacing w:line="300" w:lineRule="exact"/>
              <w:jc w:val="left"/>
              <w:rPr>
                <w:rFonts w:ascii="仿宋" w:eastAsia="仿宋" w:hAnsi="仿宋" w:cs="宋体"/>
                <w:kern w:val="0"/>
              </w:rPr>
            </w:pPr>
            <w:r>
              <w:rPr>
                <w:rFonts w:ascii="仿宋" w:eastAsia="仿宋" w:hAnsi="仿宋" w:cs="宋体" w:hint="eastAsia"/>
                <w:kern w:val="0"/>
              </w:rPr>
              <w:t>全县实现“四本预算”绩效管理</w:t>
            </w:r>
          </w:p>
        </w:tc>
        <w:tc>
          <w:tcPr>
            <w:tcW w:w="550" w:type="pct"/>
            <w:gridSpan w:val="2"/>
            <w:noWrap/>
            <w:vAlign w:val="center"/>
          </w:tcPr>
          <w:p w:rsidR="003C5AB1" w:rsidRDefault="00FE240E">
            <w:pPr>
              <w:widowControl/>
              <w:spacing w:line="300" w:lineRule="exact"/>
              <w:jc w:val="left"/>
              <w:rPr>
                <w:rFonts w:ascii="仿宋" w:eastAsia="仿宋" w:hAnsi="仿宋" w:cs="宋体"/>
                <w:kern w:val="0"/>
              </w:rPr>
            </w:pPr>
            <w:r>
              <w:rPr>
                <w:rFonts w:ascii="仿宋" w:eastAsia="仿宋" w:hAnsi="仿宋" w:cs="宋体" w:hint="eastAsia"/>
                <w:kern w:val="0"/>
              </w:rPr>
              <w:t>全覆盖</w:t>
            </w:r>
          </w:p>
        </w:tc>
        <w:tc>
          <w:tcPr>
            <w:tcW w:w="596" w:type="pct"/>
            <w:noWrap/>
            <w:vAlign w:val="center"/>
          </w:tcPr>
          <w:p w:rsidR="003C5AB1" w:rsidRDefault="00FE240E">
            <w:pPr>
              <w:widowControl/>
              <w:spacing w:line="300" w:lineRule="exact"/>
              <w:jc w:val="left"/>
              <w:rPr>
                <w:rFonts w:ascii="仿宋" w:eastAsia="仿宋" w:hAnsi="仿宋" w:cs="宋体"/>
                <w:kern w:val="0"/>
              </w:rPr>
            </w:pPr>
            <w:r>
              <w:rPr>
                <w:rFonts w:ascii="仿宋" w:eastAsia="仿宋" w:hAnsi="仿宋" w:cs="宋体" w:hint="eastAsia"/>
                <w:kern w:val="0"/>
              </w:rPr>
              <w:t>全覆盖</w:t>
            </w:r>
          </w:p>
        </w:tc>
      </w:tr>
      <w:tr w:rsidR="003C5AB1">
        <w:tc>
          <w:tcPr>
            <w:tcW w:w="633" w:type="pct"/>
            <w:vMerge/>
            <w:noWrap/>
            <w:vAlign w:val="center"/>
          </w:tcPr>
          <w:p w:rsidR="003C5AB1" w:rsidRDefault="003C5AB1">
            <w:pPr>
              <w:widowControl/>
              <w:spacing w:line="300" w:lineRule="exact"/>
              <w:jc w:val="left"/>
              <w:rPr>
                <w:rFonts w:ascii="仿宋" w:eastAsia="仿宋" w:hAnsi="仿宋" w:cs="宋体"/>
                <w:kern w:val="0"/>
              </w:rPr>
            </w:pPr>
          </w:p>
        </w:tc>
        <w:tc>
          <w:tcPr>
            <w:tcW w:w="966" w:type="pct"/>
            <w:gridSpan w:val="4"/>
            <w:vMerge/>
            <w:noWrap/>
            <w:vAlign w:val="center"/>
          </w:tcPr>
          <w:p w:rsidR="003C5AB1" w:rsidRDefault="003C5AB1">
            <w:pPr>
              <w:widowControl/>
              <w:spacing w:line="300" w:lineRule="exact"/>
              <w:jc w:val="center"/>
              <w:rPr>
                <w:rFonts w:ascii="仿宋" w:eastAsia="仿宋" w:hAnsi="仿宋" w:cs="宋体"/>
                <w:kern w:val="0"/>
              </w:rPr>
            </w:pPr>
          </w:p>
        </w:tc>
        <w:tc>
          <w:tcPr>
            <w:tcW w:w="971" w:type="pct"/>
            <w:gridSpan w:val="3"/>
            <w:vMerge/>
            <w:noWrap/>
            <w:vAlign w:val="center"/>
          </w:tcPr>
          <w:p w:rsidR="003C5AB1" w:rsidRDefault="003C5AB1">
            <w:pPr>
              <w:widowControl/>
              <w:spacing w:line="300" w:lineRule="exact"/>
              <w:jc w:val="center"/>
              <w:rPr>
                <w:rFonts w:ascii="仿宋" w:eastAsia="仿宋" w:hAnsi="仿宋" w:cs="宋体"/>
                <w:kern w:val="0"/>
              </w:rPr>
            </w:pPr>
          </w:p>
        </w:tc>
        <w:tc>
          <w:tcPr>
            <w:tcW w:w="1281" w:type="pct"/>
            <w:gridSpan w:val="8"/>
            <w:noWrap/>
            <w:vAlign w:val="center"/>
          </w:tcPr>
          <w:p w:rsidR="003C5AB1" w:rsidRDefault="00FE240E">
            <w:pPr>
              <w:widowControl/>
              <w:spacing w:line="300" w:lineRule="exact"/>
              <w:jc w:val="left"/>
              <w:rPr>
                <w:rFonts w:ascii="仿宋" w:eastAsia="仿宋" w:hAnsi="仿宋" w:cs="宋体"/>
                <w:kern w:val="0"/>
              </w:rPr>
            </w:pPr>
            <w:r>
              <w:rPr>
                <w:rFonts w:ascii="仿宋" w:eastAsia="仿宋" w:hAnsi="仿宋" w:cs="宋体" w:hint="eastAsia"/>
                <w:kern w:val="0"/>
              </w:rPr>
              <w:t>组织</w:t>
            </w:r>
            <w:r>
              <w:rPr>
                <w:rFonts w:ascii="仿宋" w:eastAsia="仿宋" w:hAnsi="仿宋" w:cs="宋体" w:hint="eastAsia"/>
                <w:kern w:val="0"/>
              </w:rPr>
              <w:t>2022</w:t>
            </w:r>
            <w:r>
              <w:rPr>
                <w:rFonts w:ascii="仿宋" w:eastAsia="仿宋" w:hAnsi="仿宋" w:cs="宋体" w:hint="eastAsia"/>
                <w:kern w:val="0"/>
              </w:rPr>
              <w:t>年度学法普法考试</w:t>
            </w:r>
          </w:p>
        </w:tc>
        <w:tc>
          <w:tcPr>
            <w:tcW w:w="550" w:type="pct"/>
            <w:gridSpan w:val="2"/>
            <w:noWrap/>
            <w:vAlign w:val="center"/>
          </w:tcPr>
          <w:p w:rsidR="003C5AB1" w:rsidRDefault="00FE240E">
            <w:pPr>
              <w:widowControl/>
              <w:spacing w:line="300" w:lineRule="exact"/>
              <w:jc w:val="left"/>
              <w:rPr>
                <w:rFonts w:ascii="仿宋" w:eastAsia="仿宋" w:hAnsi="仿宋" w:cs="宋体"/>
                <w:kern w:val="0"/>
              </w:rPr>
            </w:pPr>
            <w:r>
              <w:rPr>
                <w:rFonts w:ascii="仿宋" w:eastAsia="仿宋" w:hAnsi="仿宋" w:cs="宋体" w:hint="eastAsia"/>
                <w:kern w:val="0"/>
              </w:rPr>
              <w:t>全局工作人员</w:t>
            </w:r>
          </w:p>
        </w:tc>
        <w:tc>
          <w:tcPr>
            <w:tcW w:w="596" w:type="pct"/>
            <w:noWrap/>
            <w:vAlign w:val="center"/>
          </w:tcPr>
          <w:p w:rsidR="003C5AB1" w:rsidRDefault="00FE240E">
            <w:pPr>
              <w:widowControl/>
              <w:spacing w:line="300" w:lineRule="exact"/>
              <w:jc w:val="left"/>
              <w:rPr>
                <w:rFonts w:ascii="仿宋" w:eastAsia="仿宋" w:hAnsi="仿宋" w:cs="宋体"/>
                <w:kern w:val="0"/>
              </w:rPr>
            </w:pPr>
            <w:r>
              <w:rPr>
                <w:rFonts w:ascii="仿宋" w:eastAsia="仿宋" w:hAnsi="仿宋" w:cs="宋体" w:hint="eastAsia"/>
                <w:kern w:val="0"/>
              </w:rPr>
              <w:t>全局工作人员</w:t>
            </w:r>
          </w:p>
        </w:tc>
      </w:tr>
      <w:tr w:rsidR="003C5AB1">
        <w:tc>
          <w:tcPr>
            <w:tcW w:w="633" w:type="pct"/>
            <w:vMerge/>
            <w:noWrap/>
            <w:vAlign w:val="center"/>
          </w:tcPr>
          <w:p w:rsidR="003C5AB1" w:rsidRDefault="003C5AB1">
            <w:pPr>
              <w:widowControl/>
              <w:spacing w:line="300" w:lineRule="exact"/>
              <w:jc w:val="left"/>
              <w:rPr>
                <w:rFonts w:ascii="仿宋" w:eastAsia="仿宋" w:hAnsi="仿宋" w:cs="宋体"/>
                <w:kern w:val="0"/>
              </w:rPr>
            </w:pPr>
          </w:p>
        </w:tc>
        <w:tc>
          <w:tcPr>
            <w:tcW w:w="966" w:type="pct"/>
            <w:gridSpan w:val="4"/>
            <w:vMerge/>
            <w:noWrap/>
            <w:vAlign w:val="center"/>
          </w:tcPr>
          <w:p w:rsidR="003C5AB1" w:rsidRDefault="003C5AB1">
            <w:pPr>
              <w:widowControl/>
              <w:spacing w:line="300" w:lineRule="exact"/>
              <w:jc w:val="center"/>
              <w:rPr>
                <w:rFonts w:ascii="仿宋" w:eastAsia="仿宋" w:hAnsi="仿宋" w:cs="宋体"/>
                <w:kern w:val="0"/>
              </w:rPr>
            </w:pPr>
          </w:p>
        </w:tc>
        <w:tc>
          <w:tcPr>
            <w:tcW w:w="971" w:type="pct"/>
            <w:gridSpan w:val="3"/>
            <w:vMerge/>
            <w:noWrap/>
            <w:vAlign w:val="center"/>
          </w:tcPr>
          <w:p w:rsidR="003C5AB1" w:rsidRDefault="003C5AB1">
            <w:pPr>
              <w:widowControl/>
              <w:spacing w:line="300" w:lineRule="exact"/>
              <w:jc w:val="center"/>
              <w:rPr>
                <w:rFonts w:ascii="仿宋" w:eastAsia="仿宋" w:hAnsi="仿宋" w:cs="宋体"/>
                <w:kern w:val="0"/>
              </w:rPr>
            </w:pPr>
          </w:p>
        </w:tc>
        <w:tc>
          <w:tcPr>
            <w:tcW w:w="1281" w:type="pct"/>
            <w:gridSpan w:val="8"/>
            <w:noWrap/>
            <w:vAlign w:val="center"/>
          </w:tcPr>
          <w:p w:rsidR="003C5AB1" w:rsidRDefault="00FE240E">
            <w:pPr>
              <w:widowControl/>
              <w:spacing w:line="300" w:lineRule="exact"/>
              <w:jc w:val="left"/>
              <w:rPr>
                <w:rFonts w:ascii="仿宋" w:eastAsia="仿宋" w:hAnsi="仿宋" w:cs="宋体"/>
                <w:kern w:val="0"/>
              </w:rPr>
            </w:pPr>
            <w:r>
              <w:rPr>
                <w:rFonts w:ascii="仿宋" w:eastAsia="仿宋" w:hAnsi="仿宋" w:cs="宋体" w:hint="eastAsia"/>
                <w:kern w:val="0"/>
              </w:rPr>
              <w:t>工程项目审定（个）</w:t>
            </w:r>
          </w:p>
        </w:tc>
        <w:tc>
          <w:tcPr>
            <w:tcW w:w="550" w:type="pct"/>
            <w:gridSpan w:val="2"/>
            <w:noWrap/>
            <w:vAlign w:val="center"/>
          </w:tcPr>
          <w:p w:rsidR="003C5AB1" w:rsidRDefault="00FE240E">
            <w:pPr>
              <w:widowControl/>
              <w:spacing w:line="300" w:lineRule="exact"/>
              <w:jc w:val="left"/>
              <w:rPr>
                <w:rFonts w:ascii="仿宋" w:eastAsia="仿宋" w:hAnsi="仿宋" w:cs="宋体"/>
                <w:kern w:val="0"/>
              </w:rPr>
            </w:pPr>
            <w:r>
              <w:rPr>
                <w:rFonts w:ascii="仿宋" w:eastAsia="仿宋" w:hAnsi="仿宋" w:cs="宋体" w:hint="eastAsia"/>
                <w:kern w:val="0"/>
              </w:rPr>
              <w:t>200</w:t>
            </w:r>
          </w:p>
        </w:tc>
        <w:tc>
          <w:tcPr>
            <w:tcW w:w="596" w:type="pct"/>
            <w:noWrap/>
            <w:vAlign w:val="center"/>
          </w:tcPr>
          <w:p w:rsidR="003C5AB1" w:rsidRDefault="00FE240E">
            <w:pPr>
              <w:widowControl/>
              <w:spacing w:line="300" w:lineRule="exact"/>
              <w:jc w:val="left"/>
              <w:rPr>
                <w:rFonts w:ascii="仿宋" w:eastAsia="仿宋" w:hAnsi="仿宋" w:cs="宋体"/>
                <w:kern w:val="0"/>
              </w:rPr>
            </w:pPr>
            <w:r>
              <w:rPr>
                <w:rFonts w:ascii="仿宋" w:eastAsia="仿宋" w:hAnsi="仿宋" w:cs="宋体" w:hint="eastAsia"/>
                <w:kern w:val="0"/>
              </w:rPr>
              <w:t>200</w:t>
            </w:r>
          </w:p>
        </w:tc>
      </w:tr>
      <w:tr w:rsidR="003C5AB1">
        <w:tc>
          <w:tcPr>
            <w:tcW w:w="633" w:type="pct"/>
            <w:vMerge/>
            <w:noWrap/>
            <w:vAlign w:val="center"/>
          </w:tcPr>
          <w:p w:rsidR="003C5AB1" w:rsidRDefault="003C5AB1">
            <w:pPr>
              <w:widowControl/>
              <w:spacing w:line="300" w:lineRule="exact"/>
              <w:jc w:val="left"/>
              <w:rPr>
                <w:rFonts w:ascii="仿宋" w:eastAsia="仿宋" w:hAnsi="仿宋" w:cs="宋体"/>
                <w:kern w:val="0"/>
              </w:rPr>
            </w:pPr>
          </w:p>
        </w:tc>
        <w:tc>
          <w:tcPr>
            <w:tcW w:w="966" w:type="pct"/>
            <w:gridSpan w:val="4"/>
            <w:vMerge/>
            <w:noWrap/>
            <w:vAlign w:val="center"/>
          </w:tcPr>
          <w:p w:rsidR="003C5AB1" w:rsidRDefault="003C5AB1">
            <w:pPr>
              <w:widowControl/>
              <w:spacing w:line="300" w:lineRule="exact"/>
              <w:jc w:val="center"/>
              <w:rPr>
                <w:rFonts w:ascii="仿宋" w:eastAsia="仿宋" w:hAnsi="仿宋" w:cs="宋体"/>
                <w:kern w:val="0"/>
              </w:rPr>
            </w:pPr>
          </w:p>
        </w:tc>
        <w:tc>
          <w:tcPr>
            <w:tcW w:w="971" w:type="pct"/>
            <w:gridSpan w:val="3"/>
            <w:vMerge/>
            <w:noWrap/>
            <w:vAlign w:val="center"/>
          </w:tcPr>
          <w:p w:rsidR="003C5AB1" w:rsidRDefault="003C5AB1">
            <w:pPr>
              <w:widowControl/>
              <w:spacing w:line="300" w:lineRule="exact"/>
              <w:jc w:val="center"/>
              <w:rPr>
                <w:rFonts w:ascii="仿宋" w:eastAsia="仿宋" w:hAnsi="仿宋" w:cs="宋体"/>
                <w:kern w:val="0"/>
              </w:rPr>
            </w:pPr>
          </w:p>
        </w:tc>
        <w:tc>
          <w:tcPr>
            <w:tcW w:w="1281" w:type="pct"/>
            <w:gridSpan w:val="8"/>
            <w:noWrap/>
            <w:vAlign w:val="center"/>
          </w:tcPr>
          <w:p w:rsidR="003C5AB1" w:rsidRDefault="00FE240E">
            <w:pPr>
              <w:widowControl/>
              <w:spacing w:line="300" w:lineRule="exact"/>
              <w:jc w:val="left"/>
              <w:rPr>
                <w:rFonts w:ascii="仿宋" w:eastAsia="仿宋" w:hAnsi="仿宋" w:cs="宋体"/>
                <w:kern w:val="0"/>
              </w:rPr>
            </w:pPr>
            <w:r>
              <w:rPr>
                <w:rFonts w:ascii="仿宋" w:eastAsia="仿宋" w:hAnsi="仿宋" w:cs="宋体" w:hint="eastAsia"/>
                <w:kern w:val="0"/>
              </w:rPr>
              <w:t>货物和服务采购项目预算复核（个）</w:t>
            </w:r>
          </w:p>
        </w:tc>
        <w:tc>
          <w:tcPr>
            <w:tcW w:w="550" w:type="pct"/>
            <w:gridSpan w:val="2"/>
            <w:noWrap/>
            <w:vAlign w:val="center"/>
          </w:tcPr>
          <w:p w:rsidR="003C5AB1" w:rsidRDefault="00FE240E">
            <w:pPr>
              <w:widowControl/>
              <w:spacing w:line="300" w:lineRule="exact"/>
              <w:jc w:val="left"/>
              <w:rPr>
                <w:rFonts w:ascii="仿宋" w:eastAsia="仿宋" w:hAnsi="仿宋" w:cs="宋体"/>
                <w:kern w:val="0"/>
              </w:rPr>
            </w:pPr>
            <w:r>
              <w:rPr>
                <w:rFonts w:ascii="仿宋" w:eastAsia="仿宋" w:hAnsi="仿宋" w:cs="宋体" w:hint="eastAsia"/>
                <w:kern w:val="0"/>
              </w:rPr>
              <w:t>100</w:t>
            </w:r>
          </w:p>
        </w:tc>
        <w:tc>
          <w:tcPr>
            <w:tcW w:w="596" w:type="pct"/>
            <w:noWrap/>
            <w:vAlign w:val="center"/>
          </w:tcPr>
          <w:p w:rsidR="003C5AB1" w:rsidRDefault="00FE240E">
            <w:pPr>
              <w:widowControl/>
              <w:spacing w:line="300" w:lineRule="exact"/>
              <w:jc w:val="left"/>
              <w:rPr>
                <w:rFonts w:ascii="仿宋" w:eastAsia="仿宋" w:hAnsi="仿宋" w:cs="宋体"/>
                <w:kern w:val="0"/>
              </w:rPr>
            </w:pPr>
            <w:r>
              <w:rPr>
                <w:rFonts w:ascii="仿宋" w:eastAsia="仿宋" w:hAnsi="仿宋" w:cs="宋体" w:hint="eastAsia"/>
                <w:kern w:val="0"/>
              </w:rPr>
              <w:t>100</w:t>
            </w:r>
          </w:p>
        </w:tc>
      </w:tr>
      <w:tr w:rsidR="003C5AB1">
        <w:tc>
          <w:tcPr>
            <w:tcW w:w="633" w:type="pct"/>
            <w:vMerge/>
            <w:noWrap/>
            <w:vAlign w:val="center"/>
          </w:tcPr>
          <w:p w:rsidR="003C5AB1" w:rsidRDefault="003C5AB1">
            <w:pPr>
              <w:widowControl/>
              <w:spacing w:line="300" w:lineRule="exact"/>
              <w:jc w:val="left"/>
              <w:rPr>
                <w:rFonts w:ascii="仿宋" w:eastAsia="仿宋" w:hAnsi="仿宋" w:cs="宋体"/>
                <w:kern w:val="0"/>
              </w:rPr>
            </w:pPr>
          </w:p>
        </w:tc>
        <w:tc>
          <w:tcPr>
            <w:tcW w:w="966" w:type="pct"/>
            <w:gridSpan w:val="4"/>
            <w:vMerge/>
            <w:noWrap/>
            <w:vAlign w:val="center"/>
          </w:tcPr>
          <w:p w:rsidR="003C5AB1" w:rsidRDefault="003C5AB1">
            <w:pPr>
              <w:widowControl/>
              <w:spacing w:line="300" w:lineRule="exact"/>
              <w:jc w:val="center"/>
              <w:rPr>
                <w:rFonts w:ascii="仿宋" w:eastAsia="仿宋" w:hAnsi="仿宋" w:cs="宋体"/>
                <w:kern w:val="0"/>
              </w:rPr>
            </w:pPr>
          </w:p>
        </w:tc>
        <w:tc>
          <w:tcPr>
            <w:tcW w:w="971" w:type="pct"/>
            <w:gridSpan w:val="3"/>
            <w:vMerge/>
            <w:noWrap/>
            <w:vAlign w:val="center"/>
          </w:tcPr>
          <w:p w:rsidR="003C5AB1" w:rsidRDefault="003C5AB1">
            <w:pPr>
              <w:widowControl/>
              <w:spacing w:line="300" w:lineRule="exact"/>
              <w:jc w:val="center"/>
              <w:rPr>
                <w:rFonts w:ascii="仿宋" w:eastAsia="仿宋" w:hAnsi="仿宋" w:cs="宋体"/>
                <w:kern w:val="0"/>
              </w:rPr>
            </w:pPr>
          </w:p>
        </w:tc>
        <w:tc>
          <w:tcPr>
            <w:tcW w:w="1281" w:type="pct"/>
            <w:gridSpan w:val="8"/>
            <w:noWrap/>
            <w:vAlign w:val="center"/>
          </w:tcPr>
          <w:p w:rsidR="003C5AB1" w:rsidRDefault="00FE240E">
            <w:pPr>
              <w:widowControl/>
              <w:spacing w:line="300" w:lineRule="exact"/>
              <w:jc w:val="left"/>
              <w:rPr>
                <w:rFonts w:ascii="仿宋" w:eastAsia="仿宋" w:hAnsi="仿宋" w:cs="宋体"/>
                <w:kern w:val="0"/>
              </w:rPr>
            </w:pPr>
            <w:r>
              <w:rPr>
                <w:rFonts w:ascii="仿宋" w:eastAsia="仿宋" w:hAnsi="仿宋" w:cs="宋体" w:hint="eastAsia"/>
                <w:kern w:val="0"/>
              </w:rPr>
              <w:t>纳入集中核算及监管的重点工程建设项目帐套有（个）</w:t>
            </w:r>
          </w:p>
        </w:tc>
        <w:tc>
          <w:tcPr>
            <w:tcW w:w="550" w:type="pct"/>
            <w:gridSpan w:val="2"/>
            <w:noWrap/>
            <w:vAlign w:val="center"/>
          </w:tcPr>
          <w:p w:rsidR="003C5AB1" w:rsidRDefault="00FE240E">
            <w:pPr>
              <w:widowControl/>
              <w:spacing w:line="300" w:lineRule="exact"/>
              <w:jc w:val="left"/>
              <w:rPr>
                <w:rFonts w:ascii="仿宋" w:eastAsia="仿宋" w:hAnsi="仿宋" w:cs="宋体"/>
                <w:kern w:val="0"/>
              </w:rPr>
            </w:pPr>
            <w:r>
              <w:rPr>
                <w:rFonts w:ascii="仿宋" w:eastAsia="仿宋" w:hAnsi="仿宋" w:cs="宋体" w:hint="eastAsia"/>
                <w:kern w:val="0"/>
              </w:rPr>
              <w:t>39</w:t>
            </w:r>
          </w:p>
        </w:tc>
        <w:tc>
          <w:tcPr>
            <w:tcW w:w="596" w:type="pct"/>
            <w:noWrap/>
            <w:vAlign w:val="center"/>
          </w:tcPr>
          <w:p w:rsidR="003C5AB1" w:rsidRDefault="00FE240E">
            <w:pPr>
              <w:widowControl/>
              <w:spacing w:line="300" w:lineRule="exact"/>
              <w:jc w:val="left"/>
              <w:rPr>
                <w:rFonts w:ascii="仿宋" w:eastAsia="仿宋" w:hAnsi="仿宋" w:cs="宋体"/>
                <w:kern w:val="0"/>
              </w:rPr>
            </w:pPr>
            <w:r>
              <w:rPr>
                <w:rFonts w:ascii="仿宋" w:eastAsia="仿宋" w:hAnsi="仿宋" w:cs="宋体" w:hint="eastAsia"/>
                <w:kern w:val="0"/>
              </w:rPr>
              <w:t>39</w:t>
            </w:r>
          </w:p>
        </w:tc>
      </w:tr>
      <w:tr w:rsidR="003C5AB1">
        <w:tc>
          <w:tcPr>
            <w:tcW w:w="633" w:type="pct"/>
            <w:vMerge/>
            <w:noWrap/>
            <w:vAlign w:val="center"/>
          </w:tcPr>
          <w:p w:rsidR="003C5AB1" w:rsidRDefault="003C5AB1">
            <w:pPr>
              <w:widowControl/>
              <w:spacing w:line="300" w:lineRule="exact"/>
              <w:jc w:val="left"/>
              <w:rPr>
                <w:rFonts w:ascii="仿宋" w:eastAsia="仿宋" w:hAnsi="仿宋" w:cs="宋体"/>
                <w:kern w:val="0"/>
              </w:rPr>
            </w:pPr>
          </w:p>
        </w:tc>
        <w:tc>
          <w:tcPr>
            <w:tcW w:w="966" w:type="pct"/>
            <w:gridSpan w:val="4"/>
            <w:vMerge/>
            <w:noWrap/>
            <w:vAlign w:val="center"/>
          </w:tcPr>
          <w:p w:rsidR="003C5AB1" w:rsidRDefault="003C5AB1">
            <w:pPr>
              <w:widowControl/>
              <w:spacing w:line="300" w:lineRule="exact"/>
              <w:jc w:val="center"/>
              <w:rPr>
                <w:rFonts w:ascii="仿宋" w:eastAsia="仿宋" w:hAnsi="仿宋" w:cs="宋体"/>
                <w:kern w:val="0"/>
              </w:rPr>
            </w:pPr>
          </w:p>
        </w:tc>
        <w:tc>
          <w:tcPr>
            <w:tcW w:w="971" w:type="pct"/>
            <w:gridSpan w:val="3"/>
            <w:vMerge/>
            <w:noWrap/>
            <w:vAlign w:val="center"/>
          </w:tcPr>
          <w:p w:rsidR="003C5AB1" w:rsidRDefault="003C5AB1">
            <w:pPr>
              <w:widowControl/>
              <w:spacing w:line="300" w:lineRule="exact"/>
              <w:jc w:val="center"/>
              <w:rPr>
                <w:rFonts w:ascii="仿宋" w:eastAsia="仿宋" w:hAnsi="仿宋" w:cs="宋体"/>
                <w:kern w:val="0"/>
              </w:rPr>
            </w:pPr>
          </w:p>
        </w:tc>
        <w:tc>
          <w:tcPr>
            <w:tcW w:w="1281" w:type="pct"/>
            <w:gridSpan w:val="8"/>
            <w:noWrap/>
            <w:vAlign w:val="center"/>
          </w:tcPr>
          <w:p w:rsidR="003C5AB1" w:rsidRDefault="00FE240E">
            <w:pPr>
              <w:widowControl/>
              <w:spacing w:line="300" w:lineRule="exact"/>
              <w:jc w:val="left"/>
              <w:rPr>
                <w:rFonts w:ascii="仿宋" w:eastAsia="仿宋" w:hAnsi="仿宋" w:cs="宋体"/>
                <w:kern w:val="0"/>
              </w:rPr>
            </w:pPr>
            <w:r>
              <w:rPr>
                <w:rFonts w:ascii="仿宋" w:eastAsia="仿宋" w:hAnsi="仿宋" w:cs="宋体" w:hint="eastAsia"/>
                <w:kern w:val="0"/>
              </w:rPr>
              <w:t>惠民惠农补贴发放</w:t>
            </w:r>
          </w:p>
        </w:tc>
        <w:tc>
          <w:tcPr>
            <w:tcW w:w="550" w:type="pct"/>
            <w:gridSpan w:val="2"/>
            <w:noWrap/>
            <w:vAlign w:val="center"/>
          </w:tcPr>
          <w:p w:rsidR="003C5AB1" w:rsidRDefault="00FE240E">
            <w:pPr>
              <w:widowControl/>
              <w:spacing w:line="300" w:lineRule="exact"/>
              <w:jc w:val="left"/>
              <w:rPr>
                <w:rFonts w:ascii="仿宋" w:eastAsia="仿宋" w:hAnsi="仿宋" w:cs="宋体"/>
                <w:kern w:val="0"/>
              </w:rPr>
            </w:pPr>
            <w:r>
              <w:rPr>
                <w:rFonts w:ascii="仿宋" w:eastAsia="仿宋" w:hAnsi="仿宋" w:cs="宋体" w:hint="eastAsia"/>
                <w:kern w:val="0"/>
              </w:rPr>
              <w:t>全流程管理</w:t>
            </w:r>
          </w:p>
        </w:tc>
        <w:tc>
          <w:tcPr>
            <w:tcW w:w="596" w:type="pct"/>
            <w:noWrap/>
            <w:vAlign w:val="center"/>
          </w:tcPr>
          <w:p w:rsidR="003C5AB1" w:rsidRDefault="00FE240E">
            <w:pPr>
              <w:widowControl/>
              <w:spacing w:line="300" w:lineRule="exact"/>
              <w:jc w:val="left"/>
              <w:rPr>
                <w:rFonts w:ascii="仿宋" w:eastAsia="仿宋" w:hAnsi="仿宋" w:cs="宋体"/>
                <w:kern w:val="0"/>
              </w:rPr>
            </w:pPr>
            <w:r>
              <w:rPr>
                <w:rFonts w:ascii="仿宋" w:eastAsia="仿宋" w:hAnsi="仿宋" w:cs="宋体" w:hint="eastAsia"/>
                <w:kern w:val="0"/>
              </w:rPr>
              <w:t>全流程管理</w:t>
            </w:r>
          </w:p>
        </w:tc>
      </w:tr>
      <w:tr w:rsidR="003C5AB1">
        <w:tc>
          <w:tcPr>
            <w:tcW w:w="633" w:type="pct"/>
            <w:vMerge/>
            <w:noWrap/>
            <w:vAlign w:val="center"/>
          </w:tcPr>
          <w:p w:rsidR="003C5AB1" w:rsidRDefault="003C5AB1">
            <w:pPr>
              <w:widowControl/>
              <w:spacing w:line="300" w:lineRule="exact"/>
              <w:jc w:val="left"/>
              <w:rPr>
                <w:rFonts w:ascii="仿宋" w:eastAsia="仿宋" w:hAnsi="仿宋" w:cs="宋体"/>
                <w:kern w:val="0"/>
              </w:rPr>
            </w:pPr>
          </w:p>
        </w:tc>
        <w:tc>
          <w:tcPr>
            <w:tcW w:w="966" w:type="pct"/>
            <w:gridSpan w:val="4"/>
            <w:vMerge/>
            <w:noWrap/>
            <w:vAlign w:val="center"/>
          </w:tcPr>
          <w:p w:rsidR="003C5AB1" w:rsidRDefault="003C5AB1">
            <w:pPr>
              <w:widowControl/>
              <w:spacing w:line="300" w:lineRule="exact"/>
              <w:jc w:val="center"/>
              <w:rPr>
                <w:rFonts w:ascii="仿宋" w:eastAsia="仿宋" w:hAnsi="仿宋" w:cs="宋体"/>
                <w:kern w:val="0"/>
              </w:rPr>
            </w:pPr>
          </w:p>
        </w:tc>
        <w:tc>
          <w:tcPr>
            <w:tcW w:w="971" w:type="pct"/>
            <w:gridSpan w:val="3"/>
            <w:vMerge/>
            <w:noWrap/>
            <w:vAlign w:val="center"/>
          </w:tcPr>
          <w:p w:rsidR="003C5AB1" w:rsidRDefault="003C5AB1">
            <w:pPr>
              <w:widowControl/>
              <w:spacing w:line="300" w:lineRule="exact"/>
              <w:jc w:val="center"/>
              <w:rPr>
                <w:rFonts w:ascii="仿宋" w:eastAsia="仿宋" w:hAnsi="仿宋" w:cs="宋体"/>
                <w:kern w:val="0"/>
              </w:rPr>
            </w:pPr>
          </w:p>
        </w:tc>
        <w:tc>
          <w:tcPr>
            <w:tcW w:w="1281" w:type="pct"/>
            <w:gridSpan w:val="8"/>
            <w:noWrap/>
            <w:vAlign w:val="center"/>
          </w:tcPr>
          <w:p w:rsidR="003C5AB1" w:rsidRDefault="00FE240E">
            <w:pPr>
              <w:widowControl/>
              <w:spacing w:line="300" w:lineRule="exact"/>
              <w:jc w:val="left"/>
              <w:rPr>
                <w:rFonts w:ascii="仿宋" w:eastAsia="仿宋" w:hAnsi="仿宋" w:cs="宋体"/>
                <w:kern w:val="0"/>
              </w:rPr>
            </w:pPr>
            <w:r>
              <w:rPr>
                <w:rFonts w:ascii="仿宋" w:eastAsia="仿宋" w:hAnsi="仿宋" w:cs="宋体" w:hint="eastAsia"/>
                <w:kern w:val="0"/>
              </w:rPr>
              <w:t>阳光财政所创建（个）</w:t>
            </w:r>
          </w:p>
        </w:tc>
        <w:tc>
          <w:tcPr>
            <w:tcW w:w="550" w:type="pct"/>
            <w:gridSpan w:val="2"/>
            <w:noWrap/>
            <w:vAlign w:val="center"/>
          </w:tcPr>
          <w:p w:rsidR="003C5AB1" w:rsidRDefault="00FE240E">
            <w:pPr>
              <w:widowControl/>
              <w:spacing w:line="300" w:lineRule="exact"/>
              <w:jc w:val="left"/>
              <w:rPr>
                <w:rFonts w:ascii="仿宋" w:eastAsia="仿宋" w:hAnsi="仿宋" w:cs="宋体"/>
                <w:kern w:val="0"/>
              </w:rPr>
            </w:pPr>
            <w:r>
              <w:rPr>
                <w:rFonts w:ascii="仿宋" w:eastAsia="仿宋" w:hAnsi="仿宋" w:cs="宋体" w:hint="eastAsia"/>
                <w:kern w:val="0"/>
              </w:rPr>
              <w:t>2</w:t>
            </w:r>
          </w:p>
        </w:tc>
        <w:tc>
          <w:tcPr>
            <w:tcW w:w="596" w:type="pct"/>
            <w:noWrap/>
            <w:vAlign w:val="center"/>
          </w:tcPr>
          <w:p w:rsidR="003C5AB1" w:rsidRDefault="00FE240E">
            <w:pPr>
              <w:widowControl/>
              <w:spacing w:line="300" w:lineRule="exact"/>
              <w:jc w:val="left"/>
              <w:rPr>
                <w:rFonts w:ascii="仿宋" w:eastAsia="仿宋" w:hAnsi="仿宋" w:cs="宋体"/>
                <w:kern w:val="0"/>
              </w:rPr>
            </w:pPr>
            <w:r>
              <w:rPr>
                <w:rFonts w:ascii="仿宋" w:eastAsia="仿宋" w:hAnsi="仿宋" w:cs="宋体" w:hint="eastAsia"/>
                <w:kern w:val="0"/>
              </w:rPr>
              <w:t>2</w:t>
            </w:r>
          </w:p>
        </w:tc>
      </w:tr>
      <w:tr w:rsidR="003C5AB1">
        <w:tc>
          <w:tcPr>
            <w:tcW w:w="633" w:type="pct"/>
            <w:vMerge/>
            <w:noWrap/>
            <w:vAlign w:val="center"/>
          </w:tcPr>
          <w:p w:rsidR="003C5AB1" w:rsidRDefault="003C5AB1">
            <w:pPr>
              <w:widowControl/>
              <w:spacing w:line="300" w:lineRule="exact"/>
              <w:jc w:val="left"/>
              <w:rPr>
                <w:rFonts w:ascii="仿宋" w:eastAsia="仿宋" w:hAnsi="仿宋" w:cs="宋体"/>
                <w:kern w:val="0"/>
              </w:rPr>
            </w:pPr>
          </w:p>
        </w:tc>
        <w:tc>
          <w:tcPr>
            <w:tcW w:w="966" w:type="pct"/>
            <w:gridSpan w:val="4"/>
            <w:vMerge/>
            <w:noWrap/>
            <w:vAlign w:val="center"/>
          </w:tcPr>
          <w:p w:rsidR="003C5AB1" w:rsidRDefault="003C5AB1">
            <w:pPr>
              <w:widowControl/>
              <w:spacing w:line="300" w:lineRule="exact"/>
              <w:rPr>
                <w:rFonts w:ascii="仿宋" w:eastAsia="仿宋" w:hAnsi="仿宋" w:cs="宋体"/>
                <w:kern w:val="0"/>
              </w:rPr>
            </w:pPr>
          </w:p>
        </w:tc>
        <w:tc>
          <w:tcPr>
            <w:tcW w:w="971" w:type="pct"/>
            <w:gridSpan w:val="3"/>
            <w:vMerge/>
            <w:noWrap/>
            <w:vAlign w:val="center"/>
          </w:tcPr>
          <w:p w:rsidR="003C5AB1" w:rsidRDefault="003C5AB1">
            <w:pPr>
              <w:widowControl/>
              <w:spacing w:line="300" w:lineRule="exact"/>
              <w:jc w:val="center"/>
              <w:rPr>
                <w:rFonts w:ascii="仿宋" w:eastAsia="仿宋" w:hAnsi="仿宋" w:cs="宋体"/>
                <w:kern w:val="0"/>
              </w:rPr>
            </w:pPr>
          </w:p>
        </w:tc>
        <w:tc>
          <w:tcPr>
            <w:tcW w:w="1281" w:type="pct"/>
            <w:gridSpan w:val="8"/>
            <w:noWrap/>
            <w:vAlign w:val="center"/>
          </w:tcPr>
          <w:p w:rsidR="003C5AB1" w:rsidRDefault="00FE240E">
            <w:pPr>
              <w:widowControl/>
              <w:spacing w:line="300" w:lineRule="exact"/>
              <w:jc w:val="left"/>
              <w:rPr>
                <w:rFonts w:ascii="仿宋" w:eastAsia="仿宋" w:hAnsi="仿宋" w:cs="宋体"/>
                <w:kern w:val="0"/>
              </w:rPr>
            </w:pPr>
            <w:r>
              <w:rPr>
                <w:rFonts w:ascii="仿宋" w:eastAsia="仿宋" w:hAnsi="仿宋" w:cs="宋体" w:hint="eastAsia"/>
                <w:kern w:val="0"/>
              </w:rPr>
              <w:t>清理政府购买服务项目（个）</w:t>
            </w:r>
          </w:p>
        </w:tc>
        <w:tc>
          <w:tcPr>
            <w:tcW w:w="550" w:type="pct"/>
            <w:gridSpan w:val="2"/>
            <w:noWrap/>
            <w:vAlign w:val="center"/>
          </w:tcPr>
          <w:p w:rsidR="003C5AB1" w:rsidRDefault="00FE240E">
            <w:pPr>
              <w:widowControl/>
              <w:spacing w:line="300" w:lineRule="exact"/>
              <w:jc w:val="left"/>
              <w:rPr>
                <w:rFonts w:ascii="仿宋" w:eastAsia="仿宋" w:hAnsi="仿宋" w:cs="宋体"/>
                <w:kern w:val="0"/>
              </w:rPr>
            </w:pPr>
            <w:r>
              <w:rPr>
                <w:rFonts w:ascii="仿宋" w:eastAsia="仿宋" w:hAnsi="仿宋" w:cs="宋体" w:hint="eastAsia"/>
                <w:kern w:val="0"/>
              </w:rPr>
              <w:t>175</w:t>
            </w:r>
          </w:p>
        </w:tc>
        <w:tc>
          <w:tcPr>
            <w:tcW w:w="596" w:type="pct"/>
            <w:noWrap/>
            <w:vAlign w:val="center"/>
          </w:tcPr>
          <w:p w:rsidR="003C5AB1" w:rsidRDefault="00FE240E">
            <w:pPr>
              <w:widowControl/>
              <w:spacing w:line="300" w:lineRule="exact"/>
              <w:jc w:val="left"/>
              <w:rPr>
                <w:rFonts w:ascii="仿宋" w:eastAsia="仿宋" w:hAnsi="仿宋" w:cs="宋体"/>
                <w:kern w:val="0"/>
              </w:rPr>
            </w:pPr>
            <w:r>
              <w:rPr>
                <w:rFonts w:ascii="仿宋" w:eastAsia="仿宋" w:hAnsi="仿宋" w:cs="宋体" w:hint="eastAsia"/>
                <w:kern w:val="0"/>
              </w:rPr>
              <w:t>175</w:t>
            </w:r>
          </w:p>
        </w:tc>
      </w:tr>
      <w:tr w:rsidR="003C5AB1">
        <w:tc>
          <w:tcPr>
            <w:tcW w:w="633" w:type="pct"/>
            <w:vMerge/>
            <w:noWrap/>
            <w:vAlign w:val="center"/>
          </w:tcPr>
          <w:p w:rsidR="003C5AB1" w:rsidRDefault="003C5AB1">
            <w:pPr>
              <w:widowControl/>
              <w:spacing w:line="300" w:lineRule="exact"/>
              <w:jc w:val="left"/>
              <w:rPr>
                <w:rFonts w:ascii="仿宋" w:eastAsia="仿宋" w:hAnsi="仿宋" w:cs="宋体"/>
                <w:kern w:val="0"/>
              </w:rPr>
            </w:pPr>
          </w:p>
        </w:tc>
        <w:tc>
          <w:tcPr>
            <w:tcW w:w="966" w:type="pct"/>
            <w:gridSpan w:val="4"/>
            <w:vMerge/>
            <w:noWrap/>
            <w:vAlign w:val="center"/>
          </w:tcPr>
          <w:p w:rsidR="003C5AB1" w:rsidRDefault="003C5AB1">
            <w:pPr>
              <w:widowControl/>
              <w:spacing w:line="300" w:lineRule="exact"/>
              <w:rPr>
                <w:rFonts w:ascii="仿宋" w:eastAsia="仿宋" w:hAnsi="仿宋" w:cs="宋体"/>
                <w:kern w:val="0"/>
              </w:rPr>
            </w:pPr>
          </w:p>
        </w:tc>
        <w:tc>
          <w:tcPr>
            <w:tcW w:w="971" w:type="pct"/>
            <w:gridSpan w:val="3"/>
            <w:vMerge/>
            <w:noWrap/>
            <w:vAlign w:val="center"/>
          </w:tcPr>
          <w:p w:rsidR="003C5AB1" w:rsidRDefault="003C5AB1">
            <w:pPr>
              <w:widowControl/>
              <w:spacing w:line="300" w:lineRule="exact"/>
              <w:jc w:val="center"/>
              <w:rPr>
                <w:rFonts w:ascii="仿宋" w:eastAsia="仿宋" w:hAnsi="仿宋" w:cs="宋体"/>
                <w:kern w:val="0"/>
              </w:rPr>
            </w:pPr>
          </w:p>
        </w:tc>
        <w:tc>
          <w:tcPr>
            <w:tcW w:w="1281" w:type="pct"/>
            <w:gridSpan w:val="8"/>
            <w:noWrap/>
            <w:vAlign w:val="center"/>
          </w:tcPr>
          <w:p w:rsidR="003C5AB1" w:rsidRDefault="00FE240E">
            <w:pPr>
              <w:widowControl/>
              <w:spacing w:line="300" w:lineRule="exact"/>
              <w:jc w:val="left"/>
              <w:rPr>
                <w:rFonts w:ascii="仿宋" w:eastAsia="仿宋" w:hAnsi="仿宋" w:cs="宋体"/>
                <w:kern w:val="0"/>
              </w:rPr>
            </w:pPr>
            <w:r>
              <w:rPr>
                <w:rFonts w:ascii="仿宋" w:eastAsia="仿宋" w:hAnsi="仿宋" w:cs="宋体" w:hint="eastAsia"/>
                <w:kern w:val="0"/>
              </w:rPr>
              <w:t>专项补助符合条件的涉农股改挂牌企业（家）</w:t>
            </w:r>
          </w:p>
        </w:tc>
        <w:tc>
          <w:tcPr>
            <w:tcW w:w="550" w:type="pct"/>
            <w:gridSpan w:val="2"/>
            <w:noWrap/>
            <w:vAlign w:val="center"/>
          </w:tcPr>
          <w:p w:rsidR="003C5AB1" w:rsidRDefault="00FE240E">
            <w:pPr>
              <w:widowControl/>
              <w:spacing w:line="300" w:lineRule="exact"/>
              <w:jc w:val="left"/>
              <w:rPr>
                <w:rFonts w:ascii="仿宋" w:eastAsia="仿宋" w:hAnsi="仿宋" w:cs="宋体"/>
                <w:kern w:val="0"/>
              </w:rPr>
            </w:pPr>
            <w:r>
              <w:rPr>
                <w:rFonts w:ascii="仿宋" w:eastAsia="仿宋" w:hAnsi="仿宋" w:cs="宋体" w:hint="eastAsia"/>
                <w:kern w:val="0"/>
              </w:rPr>
              <w:t>6</w:t>
            </w:r>
          </w:p>
        </w:tc>
        <w:tc>
          <w:tcPr>
            <w:tcW w:w="596" w:type="pct"/>
            <w:noWrap/>
            <w:vAlign w:val="center"/>
          </w:tcPr>
          <w:p w:rsidR="003C5AB1" w:rsidRDefault="00FE240E">
            <w:pPr>
              <w:widowControl/>
              <w:spacing w:line="300" w:lineRule="exact"/>
              <w:jc w:val="left"/>
              <w:rPr>
                <w:rFonts w:ascii="仿宋" w:eastAsia="仿宋" w:hAnsi="仿宋" w:cs="宋体"/>
                <w:kern w:val="0"/>
              </w:rPr>
            </w:pPr>
            <w:r>
              <w:rPr>
                <w:rFonts w:ascii="仿宋" w:eastAsia="仿宋" w:hAnsi="仿宋" w:cs="宋体" w:hint="eastAsia"/>
                <w:kern w:val="0"/>
              </w:rPr>
              <w:t>6</w:t>
            </w:r>
          </w:p>
        </w:tc>
      </w:tr>
      <w:tr w:rsidR="003C5AB1">
        <w:tc>
          <w:tcPr>
            <w:tcW w:w="633" w:type="pct"/>
            <w:vMerge/>
            <w:noWrap/>
            <w:vAlign w:val="center"/>
          </w:tcPr>
          <w:p w:rsidR="003C5AB1" w:rsidRDefault="003C5AB1">
            <w:pPr>
              <w:widowControl/>
              <w:spacing w:line="300" w:lineRule="exact"/>
              <w:jc w:val="left"/>
              <w:rPr>
                <w:rFonts w:ascii="仿宋" w:eastAsia="仿宋" w:hAnsi="仿宋" w:cs="宋体"/>
                <w:kern w:val="0"/>
              </w:rPr>
            </w:pPr>
          </w:p>
        </w:tc>
        <w:tc>
          <w:tcPr>
            <w:tcW w:w="966" w:type="pct"/>
            <w:gridSpan w:val="4"/>
            <w:vMerge/>
            <w:noWrap/>
            <w:vAlign w:val="center"/>
          </w:tcPr>
          <w:p w:rsidR="003C5AB1" w:rsidRDefault="003C5AB1">
            <w:pPr>
              <w:widowControl/>
              <w:spacing w:line="300" w:lineRule="exact"/>
              <w:rPr>
                <w:rFonts w:ascii="仿宋" w:eastAsia="仿宋" w:hAnsi="仿宋" w:cs="宋体"/>
                <w:kern w:val="0"/>
              </w:rPr>
            </w:pPr>
          </w:p>
        </w:tc>
        <w:tc>
          <w:tcPr>
            <w:tcW w:w="971" w:type="pct"/>
            <w:gridSpan w:val="3"/>
            <w:vMerge/>
            <w:noWrap/>
            <w:vAlign w:val="center"/>
          </w:tcPr>
          <w:p w:rsidR="003C5AB1" w:rsidRDefault="003C5AB1">
            <w:pPr>
              <w:widowControl/>
              <w:spacing w:line="300" w:lineRule="exact"/>
              <w:jc w:val="center"/>
              <w:rPr>
                <w:rFonts w:ascii="仿宋" w:eastAsia="仿宋" w:hAnsi="仿宋" w:cs="宋体"/>
                <w:kern w:val="0"/>
              </w:rPr>
            </w:pPr>
          </w:p>
        </w:tc>
        <w:tc>
          <w:tcPr>
            <w:tcW w:w="1281" w:type="pct"/>
            <w:gridSpan w:val="8"/>
            <w:noWrap/>
            <w:vAlign w:val="center"/>
          </w:tcPr>
          <w:p w:rsidR="003C5AB1" w:rsidRDefault="00FE240E">
            <w:pPr>
              <w:widowControl/>
              <w:spacing w:line="300" w:lineRule="exact"/>
              <w:jc w:val="left"/>
              <w:rPr>
                <w:rFonts w:ascii="仿宋" w:eastAsia="仿宋" w:hAnsi="仿宋" w:cs="宋体"/>
                <w:kern w:val="0"/>
              </w:rPr>
            </w:pPr>
            <w:r>
              <w:rPr>
                <w:rFonts w:ascii="仿宋" w:eastAsia="仿宋" w:hAnsi="仿宋" w:cs="宋体" w:hint="eastAsia"/>
                <w:kern w:val="0"/>
              </w:rPr>
              <w:t>国有资产的处置、划拨、清查和购入（处）</w:t>
            </w:r>
          </w:p>
        </w:tc>
        <w:tc>
          <w:tcPr>
            <w:tcW w:w="550" w:type="pct"/>
            <w:gridSpan w:val="2"/>
            <w:noWrap/>
            <w:vAlign w:val="center"/>
          </w:tcPr>
          <w:p w:rsidR="003C5AB1" w:rsidRDefault="00FE240E">
            <w:pPr>
              <w:widowControl/>
              <w:spacing w:line="300" w:lineRule="exact"/>
              <w:jc w:val="left"/>
              <w:rPr>
                <w:rFonts w:ascii="仿宋" w:eastAsia="仿宋" w:hAnsi="仿宋" w:cs="宋体"/>
                <w:kern w:val="0"/>
              </w:rPr>
            </w:pPr>
            <w:r>
              <w:rPr>
                <w:rFonts w:ascii="仿宋" w:eastAsia="仿宋" w:hAnsi="仿宋" w:cs="宋体" w:hint="eastAsia"/>
                <w:kern w:val="0"/>
              </w:rPr>
              <w:t>40</w:t>
            </w:r>
          </w:p>
        </w:tc>
        <w:tc>
          <w:tcPr>
            <w:tcW w:w="596" w:type="pct"/>
            <w:noWrap/>
            <w:vAlign w:val="center"/>
          </w:tcPr>
          <w:p w:rsidR="003C5AB1" w:rsidRDefault="00FE240E">
            <w:pPr>
              <w:widowControl/>
              <w:spacing w:line="300" w:lineRule="exact"/>
              <w:jc w:val="left"/>
              <w:rPr>
                <w:rFonts w:ascii="仿宋" w:eastAsia="仿宋" w:hAnsi="仿宋" w:cs="宋体"/>
                <w:kern w:val="0"/>
              </w:rPr>
            </w:pPr>
            <w:r>
              <w:rPr>
                <w:rFonts w:ascii="仿宋" w:eastAsia="仿宋" w:hAnsi="仿宋" w:cs="宋体" w:hint="eastAsia"/>
                <w:kern w:val="0"/>
              </w:rPr>
              <w:t>40</w:t>
            </w:r>
          </w:p>
        </w:tc>
      </w:tr>
      <w:tr w:rsidR="003C5AB1">
        <w:tc>
          <w:tcPr>
            <w:tcW w:w="633" w:type="pct"/>
            <w:vMerge/>
            <w:noWrap/>
            <w:vAlign w:val="center"/>
          </w:tcPr>
          <w:p w:rsidR="003C5AB1" w:rsidRDefault="003C5AB1">
            <w:pPr>
              <w:widowControl/>
              <w:spacing w:line="300" w:lineRule="exact"/>
              <w:jc w:val="left"/>
              <w:rPr>
                <w:rFonts w:ascii="仿宋" w:eastAsia="仿宋" w:hAnsi="仿宋" w:cs="宋体"/>
                <w:kern w:val="0"/>
              </w:rPr>
            </w:pPr>
          </w:p>
        </w:tc>
        <w:tc>
          <w:tcPr>
            <w:tcW w:w="966" w:type="pct"/>
            <w:gridSpan w:val="4"/>
            <w:vMerge/>
            <w:noWrap/>
            <w:vAlign w:val="center"/>
          </w:tcPr>
          <w:p w:rsidR="003C5AB1" w:rsidRDefault="003C5AB1">
            <w:pPr>
              <w:widowControl/>
              <w:spacing w:line="300" w:lineRule="exact"/>
              <w:rPr>
                <w:rFonts w:ascii="仿宋" w:eastAsia="仿宋" w:hAnsi="仿宋" w:cs="宋体"/>
                <w:kern w:val="0"/>
              </w:rPr>
            </w:pPr>
          </w:p>
        </w:tc>
        <w:tc>
          <w:tcPr>
            <w:tcW w:w="971" w:type="pct"/>
            <w:gridSpan w:val="3"/>
            <w:vMerge/>
            <w:noWrap/>
            <w:vAlign w:val="center"/>
          </w:tcPr>
          <w:p w:rsidR="003C5AB1" w:rsidRDefault="003C5AB1">
            <w:pPr>
              <w:widowControl/>
              <w:spacing w:line="300" w:lineRule="exact"/>
              <w:jc w:val="center"/>
              <w:rPr>
                <w:rFonts w:ascii="仿宋" w:eastAsia="仿宋" w:hAnsi="仿宋" w:cs="宋体"/>
                <w:kern w:val="0"/>
              </w:rPr>
            </w:pPr>
          </w:p>
        </w:tc>
        <w:tc>
          <w:tcPr>
            <w:tcW w:w="1281" w:type="pct"/>
            <w:gridSpan w:val="8"/>
            <w:noWrap/>
            <w:vAlign w:val="center"/>
          </w:tcPr>
          <w:p w:rsidR="003C5AB1" w:rsidRDefault="00FE240E">
            <w:pPr>
              <w:widowControl/>
              <w:spacing w:line="300" w:lineRule="exact"/>
              <w:jc w:val="left"/>
              <w:rPr>
                <w:rFonts w:ascii="仿宋" w:eastAsia="仿宋" w:hAnsi="仿宋" w:cs="宋体"/>
                <w:kern w:val="0"/>
              </w:rPr>
            </w:pPr>
            <w:r>
              <w:rPr>
                <w:rFonts w:ascii="仿宋" w:eastAsia="仿宋" w:hAnsi="仿宋" w:cs="宋体" w:hint="eastAsia"/>
                <w:kern w:val="0"/>
              </w:rPr>
              <w:t>三公经费控制数（万元）</w:t>
            </w:r>
          </w:p>
        </w:tc>
        <w:tc>
          <w:tcPr>
            <w:tcW w:w="550" w:type="pct"/>
            <w:gridSpan w:val="2"/>
            <w:noWrap/>
            <w:vAlign w:val="center"/>
          </w:tcPr>
          <w:p w:rsidR="003C5AB1" w:rsidRDefault="00FE240E">
            <w:pPr>
              <w:widowControl/>
              <w:spacing w:line="300" w:lineRule="exact"/>
              <w:jc w:val="left"/>
              <w:rPr>
                <w:rFonts w:ascii="仿宋" w:eastAsia="仿宋" w:hAnsi="仿宋" w:cs="宋体"/>
                <w:kern w:val="0"/>
              </w:rPr>
            </w:pPr>
            <w:r>
              <w:rPr>
                <w:rFonts w:ascii="仿宋" w:eastAsia="仿宋" w:hAnsi="仿宋" w:cs="宋体" w:hint="eastAsia"/>
                <w:kern w:val="0"/>
              </w:rPr>
              <w:t>19.6</w:t>
            </w:r>
          </w:p>
        </w:tc>
        <w:tc>
          <w:tcPr>
            <w:tcW w:w="596" w:type="pct"/>
            <w:noWrap/>
            <w:vAlign w:val="center"/>
          </w:tcPr>
          <w:p w:rsidR="003C5AB1" w:rsidRDefault="00FE240E">
            <w:pPr>
              <w:widowControl/>
              <w:spacing w:line="300" w:lineRule="exact"/>
              <w:jc w:val="left"/>
              <w:rPr>
                <w:rFonts w:ascii="仿宋" w:eastAsia="仿宋" w:hAnsi="仿宋" w:cs="宋体"/>
                <w:kern w:val="0"/>
              </w:rPr>
            </w:pPr>
            <w:r>
              <w:rPr>
                <w:rFonts w:ascii="仿宋" w:eastAsia="仿宋" w:hAnsi="仿宋" w:cs="宋体"/>
                <w:kern w:val="0"/>
              </w:rPr>
              <w:t>12.67</w:t>
            </w:r>
          </w:p>
        </w:tc>
      </w:tr>
      <w:tr w:rsidR="003C5AB1">
        <w:tc>
          <w:tcPr>
            <w:tcW w:w="633" w:type="pct"/>
            <w:vMerge/>
            <w:noWrap/>
            <w:vAlign w:val="center"/>
          </w:tcPr>
          <w:p w:rsidR="003C5AB1" w:rsidRDefault="003C5AB1">
            <w:pPr>
              <w:widowControl/>
              <w:spacing w:line="300" w:lineRule="exact"/>
              <w:jc w:val="left"/>
              <w:rPr>
                <w:rFonts w:ascii="仿宋" w:eastAsia="仿宋" w:hAnsi="仿宋" w:cs="宋体"/>
                <w:kern w:val="0"/>
              </w:rPr>
            </w:pPr>
          </w:p>
        </w:tc>
        <w:tc>
          <w:tcPr>
            <w:tcW w:w="966" w:type="pct"/>
            <w:gridSpan w:val="4"/>
            <w:vMerge/>
            <w:noWrap/>
            <w:vAlign w:val="center"/>
          </w:tcPr>
          <w:p w:rsidR="003C5AB1" w:rsidRDefault="003C5AB1">
            <w:pPr>
              <w:widowControl/>
              <w:spacing w:line="300" w:lineRule="exact"/>
              <w:rPr>
                <w:rFonts w:ascii="仿宋" w:eastAsia="仿宋" w:hAnsi="仿宋" w:cs="宋体"/>
                <w:kern w:val="0"/>
              </w:rPr>
            </w:pPr>
          </w:p>
        </w:tc>
        <w:tc>
          <w:tcPr>
            <w:tcW w:w="971" w:type="pct"/>
            <w:gridSpan w:val="3"/>
            <w:vMerge/>
            <w:noWrap/>
            <w:vAlign w:val="center"/>
          </w:tcPr>
          <w:p w:rsidR="003C5AB1" w:rsidRDefault="003C5AB1">
            <w:pPr>
              <w:widowControl/>
              <w:spacing w:line="300" w:lineRule="exact"/>
              <w:jc w:val="center"/>
              <w:rPr>
                <w:rFonts w:ascii="仿宋" w:eastAsia="仿宋" w:hAnsi="仿宋" w:cs="宋体"/>
                <w:kern w:val="0"/>
              </w:rPr>
            </w:pPr>
          </w:p>
        </w:tc>
        <w:tc>
          <w:tcPr>
            <w:tcW w:w="1281" w:type="pct"/>
            <w:gridSpan w:val="8"/>
            <w:noWrap/>
          </w:tcPr>
          <w:p w:rsidR="003C5AB1" w:rsidRDefault="00FE240E">
            <w:pPr>
              <w:widowControl/>
              <w:spacing w:line="300" w:lineRule="exact"/>
              <w:jc w:val="left"/>
              <w:rPr>
                <w:rFonts w:ascii="仿宋" w:eastAsia="仿宋" w:hAnsi="仿宋" w:cs="宋体"/>
                <w:kern w:val="0"/>
              </w:rPr>
            </w:pPr>
            <w:r>
              <w:rPr>
                <w:rFonts w:ascii="仿宋" w:eastAsia="仿宋" w:hAnsi="仿宋" w:cs="宋体" w:hint="eastAsia"/>
                <w:kern w:val="0"/>
              </w:rPr>
              <w:t>政府采购</w:t>
            </w:r>
          </w:p>
        </w:tc>
        <w:tc>
          <w:tcPr>
            <w:tcW w:w="550" w:type="pct"/>
            <w:gridSpan w:val="2"/>
            <w:noWrap/>
            <w:vAlign w:val="center"/>
          </w:tcPr>
          <w:p w:rsidR="003C5AB1" w:rsidRDefault="00FE240E">
            <w:pPr>
              <w:widowControl/>
              <w:spacing w:line="300" w:lineRule="exact"/>
              <w:jc w:val="left"/>
              <w:rPr>
                <w:rFonts w:ascii="仿宋" w:eastAsia="仿宋" w:hAnsi="仿宋" w:cs="宋体"/>
                <w:kern w:val="0"/>
              </w:rPr>
            </w:pPr>
            <w:r>
              <w:rPr>
                <w:rFonts w:ascii="仿宋" w:eastAsia="仿宋" w:hAnsi="仿宋" w:cs="宋体" w:hint="eastAsia"/>
                <w:kern w:val="0"/>
              </w:rPr>
              <w:t>全覆盖</w:t>
            </w:r>
          </w:p>
        </w:tc>
        <w:tc>
          <w:tcPr>
            <w:tcW w:w="596" w:type="pct"/>
            <w:noWrap/>
            <w:vAlign w:val="center"/>
          </w:tcPr>
          <w:p w:rsidR="003C5AB1" w:rsidRDefault="00FE240E">
            <w:pPr>
              <w:widowControl/>
              <w:spacing w:line="300" w:lineRule="exact"/>
              <w:jc w:val="left"/>
              <w:rPr>
                <w:rFonts w:ascii="仿宋" w:eastAsia="仿宋" w:hAnsi="仿宋" w:cs="宋体"/>
                <w:kern w:val="0"/>
              </w:rPr>
            </w:pPr>
            <w:r>
              <w:rPr>
                <w:rFonts w:ascii="仿宋" w:eastAsia="仿宋" w:hAnsi="仿宋" w:cs="宋体" w:hint="eastAsia"/>
                <w:kern w:val="0"/>
              </w:rPr>
              <w:t>全覆盖</w:t>
            </w:r>
          </w:p>
        </w:tc>
      </w:tr>
      <w:tr w:rsidR="003C5AB1">
        <w:tc>
          <w:tcPr>
            <w:tcW w:w="633" w:type="pct"/>
            <w:vMerge/>
            <w:noWrap/>
            <w:vAlign w:val="center"/>
          </w:tcPr>
          <w:p w:rsidR="003C5AB1" w:rsidRDefault="003C5AB1">
            <w:pPr>
              <w:widowControl/>
              <w:spacing w:line="300" w:lineRule="exact"/>
              <w:jc w:val="left"/>
              <w:rPr>
                <w:rFonts w:ascii="仿宋" w:eastAsia="仿宋" w:hAnsi="仿宋" w:cs="宋体"/>
                <w:kern w:val="0"/>
              </w:rPr>
            </w:pPr>
          </w:p>
        </w:tc>
        <w:tc>
          <w:tcPr>
            <w:tcW w:w="966" w:type="pct"/>
            <w:gridSpan w:val="4"/>
            <w:vMerge/>
            <w:noWrap/>
            <w:vAlign w:val="center"/>
          </w:tcPr>
          <w:p w:rsidR="003C5AB1" w:rsidRDefault="003C5AB1">
            <w:pPr>
              <w:widowControl/>
              <w:spacing w:line="300" w:lineRule="exact"/>
              <w:rPr>
                <w:rFonts w:ascii="仿宋" w:eastAsia="仿宋" w:hAnsi="仿宋" w:cs="宋体"/>
                <w:kern w:val="0"/>
              </w:rPr>
            </w:pPr>
          </w:p>
        </w:tc>
        <w:tc>
          <w:tcPr>
            <w:tcW w:w="971" w:type="pct"/>
            <w:gridSpan w:val="3"/>
            <w:vMerge w:val="restart"/>
            <w:noWrap/>
            <w:vAlign w:val="center"/>
          </w:tcPr>
          <w:p w:rsidR="003C5AB1" w:rsidRDefault="00FE240E">
            <w:pPr>
              <w:widowControl/>
              <w:spacing w:line="300" w:lineRule="exact"/>
              <w:jc w:val="center"/>
              <w:rPr>
                <w:rFonts w:ascii="仿宋" w:eastAsia="仿宋" w:hAnsi="仿宋" w:cs="宋体"/>
                <w:kern w:val="0"/>
              </w:rPr>
            </w:pPr>
            <w:r>
              <w:rPr>
                <w:rFonts w:ascii="仿宋" w:eastAsia="仿宋" w:hAnsi="仿宋" w:cs="宋体" w:hint="eastAsia"/>
                <w:kern w:val="0"/>
              </w:rPr>
              <w:t>数量指标</w:t>
            </w:r>
          </w:p>
        </w:tc>
        <w:tc>
          <w:tcPr>
            <w:tcW w:w="1281" w:type="pct"/>
            <w:gridSpan w:val="8"/>
            <w:noWrap/>
            <w:vAlign w:val="bottom"/>
          </w:tcPr>
          <w:p w:rsidR="003C5AB1" w:rsidRDefault="00FE240E">
            <w:pPr>
              <w:widowControl/>
              <w:spacing w:line="300" w:lineRule="exact"/>
              <w:jc w:val="left"/>
              <w:rPr>
                <w:rFonts w:ascii="仿宋" w:eastAsia="仿宋" w:hAnsi="仿宋" w:cs="宋体"/>
                <w:kern w:val="0"/>
              </w:rPr>
            </w:pPr>
            <w:r>
              <w:rPr>
                <w:rFonts w:ascii="仿宋" w:eastAsia="仿宋" w:hAnsi="仿宋" w:cs="宋体" w:hint="eastAsia"/>
                <w:kern w:val="0"/>
              </w:rPr>
              <w:t>保证预算收支平衡</w:t>
            </w:r>
          </w:p>
        </w:tc>
        <w:tc>
          <w:tcPr>
            <w:tcW w:w="550" w:type="pct"/>
            <w:gridSpan w:val="2"/>
            <w:noWrap/>
            <w:vAlign w:val="bottom"/>
          </w:tcPr>
          <w:p w:rsidR="003C5AB1" w:rsidRDefault="00FE240E">
            <w:pPr>
              <w:widowControl/>
              <w:spacing w:line="300" w:lineRule="exact"/>
              <w:jc w:val="left"/>
              <w:rPr>
                <w:rFonts w:ascii="仿宋" w:eastAsia="仿宋" w:hAnsi="仿宋" w:cs="宋体"/>
                <w:kern w:val="0"/>
              </w:rPr>
            </w:pPr>
            <w:r>
              <w:rPr>
                <w:rFonts w:ascii="仿宋" w:eastAsia="仿宋" w:hAnsi="仿宋" w:cs="宋体" w:hint="eastAsia"/>
                <w:kern w:val="0"/>
              </w:rPr>
              <w:t>100%</w:t>
            </w:r>
          </w:p>
        </w:tc>
        <w:tc>
          <w:tcPr>
            <w:tcW w:w="596" w:type="pct"/>
            <w:noWrap/>
            <w:vAlign w:val="bottom"/>
          </w:tcPr>
          <w:p w:rsidR="003C5AB1" w:rsidRDefault="00FE240E">
            <w:pPr>
              <w:widowControl/>
              <w:spacing w:line="300" w:lineRule="exact"/>
              <w:jc w:val="left"/>
              <w:rPr>
                <w:rFonts w:ascii="仿宋" w:eastAsia="仿宋" w:hAnsi="仿宋" w:cs="宋体"/>
                <w:kern w:val="0"/>
              </w:rPr>
            </w:pPr>
            <w:r>
              <w:rPr>
                <w:rFonts w:ascii="仿宋" w:eastAsia="仿宋" w:hAnsi="仿宋" w:cs="宋体" w:hint="eastAsia"/>
                <w:kern w:val="0"/>
              </w:rPr>
              <w:t>100%</w:t>
            </w:r>
          </w:p>
        </w:tc>
      </w:tr>
      <w:tr w:rsidR="003C5AB1">
        <w:tc>
          <w:tcPr>
            <w:tcW w:w="633" w:type="pct"/>
            <w:vMerge/>
            <w:noWrap/>
            <w:vAlign w:val="center"/>
          </w:tcPr>
          <w:p w:rsidR="003C5AB1" w:rsidRDefault="003C5AB1">
            <w:pPr>
              <w:widowControl/>
              <w:spacing w:line="300" w:lineRule="exact"/>
              <w:jc w:val="left"/>
              <w:rPr>
                <w:rFonts w:ascii="仿宋" w:eastAsia="仿宋" w:hAnsi="仿宋" w:cs="宋体"/>
                <w:kern w:val="0"/>
              </w:rPr>
            </w:pPr>
          </w:p>
        </w:tc>
        <w:tc>
          <w:tcPr>
            <w:tcW w:w="966" w:type="pct"/>
            <w:gridSpan w:val="4"/>
            <w:vMerge/>
            <w:noWrap/>
            <w:vAlign w:val="center"/>
          </w:tcPr>
          <w:p w:rsidR="003C5AB1" w:rsidRDefault="003C5AB1">
            <w:pPr>
              <w:widowControl/>
              <w:spacing w:line="300" w:lineRule="exact"/>
              <w:rPr>
                <w:rFonts w:ascii="仿宋" w:eastAsia="仿宋" w:hAnsi="仿宋" w:cs="宋体"/>
                <w:kern w:val="0"/>
              </w:rPr>
            </w:pPr>
          </w:p>
        </w:tc>
        <w:tc>
          <w:tcPr>
            <w:tcW w:w="971" w:type="pct"/>
            <w:gridSpan w:val="3"/>
            <w:vMerge/>
            <w:noWrap/>
            <w:vAlign w:val="center"/>
          </w:tcPr>
          <w:p w:rsidR="003C5AB1" w:rsidRDefault="003C5AB1">
            <w:pPr>
              <w:widowControl/>
              <w:spacing w:line="300" w:lineRule="exact"/>
              <w:rPr>
                <w:rFonts w:ascii="仿宋" w:eastAsia="仿宋" w:hAnsi="仿宋" w:cs="宋体"/>
                <w:kern w:val="0"/>
              </w:rPr>
            </w:pPr>
          </w:p>
        </w:tc>
        <w:tc>
          <w:tcPr>
            <w:tcW w:w="1281" w:type="pct"/>
            <w:gridSpan w:val="8"/>
            <w:noWrap/>
            <w:vAlign w:val="center"/>
          </w:tcPr>
          <w:p w:rsidR="003C5AB1" w:rsidRDefault="00FE240E">
            <w:pPr>
              <w:widowControl/>
              <w:spacing w:line="300" w:lineRule="exact"/>
              <w:jc w:val="left"/>
              <w:rPr>
                <w:rFonts w:ascii="仿宋" w:eastAsia="仿宋" w:hAnsi="仿宋" w:cs="宋体"/>
                <w:kern w:val="0"/>
              </w:rPr>
            </w:pPr>
            <w:r>
              <w:rPr>
                <w:rFonts w:ascii="仿宋" w:eastAsia="仿宋" w:hAnsi="仿宋" w:cs="宋体" w:hint="eastAsia"/>
                <w:kern w:val="0"/>
              </w:rPr>
              <w:t>全县实现“四本预算”绩效管理</w:t>
            </w:r>
          </w:p>
        </w:tc>
        <w:tc>
          <w:tcPr>
            <w:tcW w:w="550" w:type="pct"/>
            <w:gridSpan w:val="2"/>
            <w:noWrap/>
            <w:vAlign w:val="center"/>
          </w:tcPr>
          <w:p w:rsidR="003C5AB1" w:rsidRDefault="00FE240E">
            <w:pPr>
              <w:widowControl/>
              <w:spacing w:line="300" w:lineRule="exact"/>
              <w:jc w:val="left"/>
              <w:rPr>
                <w:rFonts w:ascii="仿宋" w:eastAsia="仿宋" w:hAnsi="仿宋" w:cs="宋体"/>
                <w:kern w:val="0"/>
              </w:rPr>
            </w:pPr>
            <w:r>
              <w:rPr>
                <w:rFonts w:ascii="仿宋" w:eastAsia="仿宋" w:hAnsi="仿宋" w:cs="宋体" w:hint="eastAsia"/>
                <w:kern w:val="0"/>
              </w:rPr>
              <w:t>100%</w:t>
            </w:r>
          </w:p>
        </w:tc>
        <w:tc>
          <w:tcPr>
            <w:tcW w:w="596" w:type="pct"/>
            <w:noWrap/>
            <w:vAlign w:val="center"/>
          </w:tcPr>
          <w:p w:rsidR="003C5AB1" w:rsidRDefault="00FE240E">
            <w:pPr>
              <w:widowControl/>
              <w:spacing w:line="300" w:lineRule="exact"/>
              <w:jc w:val="left"/>
              <w:rPr>
                <w:rFonts w:ascii="仿宋" w:eastAsia="仿宋" w:hAnsi="仿宋" w:cs="宋体"/>
                <w:kern w:val="0"/>
              </w:rPr>
            </w:pPr>
            <w:r>
              <w:rPr>
                <w:rFonts w:ascii="仿宋" w:eastAsia="仿宋" w:hAnsi="仿宋" w:cs="宋体" w:hint="eastAsia"/>
                <w:kern w:val="0"/>
              </w:rPr>
              <w:t>100%</w:t>
            </w:r>
          </w:p>
        </w:tc>
      </w:tr>
      <w:tr w:rsidR="003C5AB1">
        <w:tc>
          <w:tcPr>
            <w:tcW w:w="633" w:type="pct"/>
            <w:vMerge/>
            <w:noWrap/>
            <w:vAlign w:val="center"/>
          </w:tcPr>
          <w:p w:rsidR="003C5AB1" w:rsidRDefault="003C5AB1">
            <w:pPr>
              <w:widowControl/>
              <w:spacing w:line="300" w:lineRule="exact"/>
              <w:jc w:val="left"/>
              <w:rPr>
                <w:rFonts w:ascii="仿宋" w:eastAsia="仿宋" w:hAnsi="仿宋" w:cs="宋体"/>
                <w:kern w:val="0"/>
              </w:rPr>
            </w:pPr>
          </w:p>
        </w:tc>
        <w:tc>
          <w:tcPr>
            <w:tcW w:w="966" w:type="pct"/>
            <w:gridSpan w:val="4"/>
            <w:vMerge/>
            <w:noWrap/>
            <w:vAlign w:val="center"/>
          </w:tcPr>
          <w:p w:rsidR="003C5AB1" w:rsidRDefault="003C5AB1">
            <w:pPr>
              <w:widowControl/>
              <w:spacing w:line="300" w:lineRule="exact"/>
              <w:rPr>
                <w:rFonts w:ascii="仿宋" w:eastAsia="仿宋" w:hAnsi="仿宋" w:cs="宋体"/>
                <w:kern w:val="0"/>
              </w:rPr>
            </w:pPr>
          </w:p>
        </w:tc>
        <w:tc>
          <w:tcPr>
            <w:tcW w:w="971" w:type="pct"/>
            <w:gridSpan w:val="3"/>
            <w:vMerge/>
            <w:noWrap/>
            <w:vAlign w:val="center"/>
          </w:tcPr>
          <w:p w:rsidR="003C5AB1" w:rsidRDefault="003C5AB1">
            <w:pPr>
              <w:widowControl/>
              <w:spacing w:line="300" w:lineRule="exact"/>
              <w:rPr>
                <w:rFonts w:ascii="仿宋" w:eastAsia="仿宋" w:hAnsi="仿宋" w:cs="宋体"/>
                <w:kern w:val="0"/>
              </w:rPr>
            </w:pPr>
          </w:p>
        </w:tc>
        <w:tc>
          <w:tcPr>
            <w:tcW w:w="1281" w:type="pct"/>
            <w:gridSpan w:val="8"/>
            <w:noWrap/>
            <w:vAlign w:val="center"/>
          </w:tcPr>
          <w:p w:rsidR="003C5AB1" w:rsidRDefault="00FE240E">
            <w:pPr>
              <w:widowControl/>
              <w:spacing w:line="300" w:lineRule="exact"/>
              <w:jc w:val="left"/>
              <w:rPr>
                <w:rFonts w:ascii="仿宋" w:eastAsia="仿宋" w:hAnsi="仿宋" w:cs="宋体"/>
                <w:kern w:val="0"/>
              </w:rPr>
            </w:pPr>
            <w:r>
              <w:rPr>
                <w:rFonts w:ascii="仿宋" w:eastAsia="仿宋" w:hAnsi="仿宋" w:cs="宋体" w:hint="eastAsia"/>
                <w:kern w:val="0"/>
              </w:rPr>
              <w:t>组织</w:t>
            </w:r>
            <w:r>
              <w:rPr>
                <w:rFonts w:ascii="仿宋" w:eastAsia="仿宋" w:hAnsi="仿宋" w:cs="宋体" w:hint="eastAsia"/>
                <w:kern w:val="0"/>
              </w:rPr>
              <w:t>2022</w:t>
            </w:r>
            <w:r>
              <w:rPr>
                <w:rFonts w:ascii="仿宋" w:eastAsia="仿宋" w:hAnsi="仿宋" w:cs="宋体" w:hint="eastAsia"/>
                <w:kern w:val="0"/>
              </w:rPr>
              <w:t>年度学法普法考试通过率</w:t>
            </w:r>
          </w:p>
        </w:tc>
        <w:tc>
          <w:tcPr>
            <w:tcW w:w="550" w:type="pct"/>
            <w:gridSpan w:val="2"/>
            <w:noWrap/>
            <w:vAlign w:val="center"/>
          </w:tcPr>
          <w:p w:rsidR="003C5AB1" w:rsidRDefault="00FE240E">
            <w:pPr>
              <w:widowControl/>
              <w:spacing w:line="300" w:lineRule="exact"/>
              <w:jc w:val="left"/>
              <w:rPr>
                <w:rFonts w:ascii="仿宋" w:eastAsia="仿宋" w:hAnsi="仿宋" w:cs="宋体"/>
                <w:kern w:val="0"/>
              </w:rPr>
            </w:pPr>
            <w:r>
              <w:rPr>
                <w:rFonts w:ascii="仿宋" w:eastAsia="仿宋" w:hAnsi="仿宋" w:cs="宋体" w:hint="eastAsia"/>
                <w:kern w:val="0"/>
              </w:rPr>
              <w:t>100%</w:t>
            </w:r>
          </w:p>
        </w:tc>
        <w:tc>
          <w:tcPr>
            <w:tcW w:w="596" w:type="pct"/>
            <w:noWrap/>
            <w:vAlign w:val="center"/>
          </w:tcPr>
          <w:p w:rsidR="003C5AB1" w:rsidRDefault="00FE240E">
            <w:pPr>
              <w:widowControl/>
              <w:spacing w:line="300" w:lineRule="exact"/>
              <w:jc w:val="left"/>
              <w:rPr>
                <w:rFonts w:ascii="仿宋" w:eastAsia="仿宋" w:hAnsi="仿宋" w:cs="宋体"/>
                <w:kern w:val="0"/>
              </w:rPr>
            </w:pPr>
            <w:r>
              <w:rPr>
                <w:rFonts w:ascii="仿宋" w:eastAsia="仿宋" w:hAnsi="仿宋" w:cs="宋体" w:hint="eastAsia"/>
                <w:kern w:val="0"/>
              </w:rPr>
              <w:t>100%</w:t>
            </w:r>
          </w:p>
        </w:tc>
      </w:tr>
      <w:tr w:rsidR="003C5AB1">
        <w:tc>
          <w:tcPr>
            <w:tcW w:w="633" w:type="pct"/>
            <w:vMerge/>
            <w:noWrap/>
            <w:vAlign w:val="center"/>
          </w:tcPr>
          <w:p w:rsidR="003C5AB1" w:rsidRDefault="003C5AB1">
            <w:pPr>
              <w:widowControl/>
              <w:spacing w:line="300" w:lineRule="exact"/>
              <w:jc w:val="left"/>
              <w:rPr>
                <w:rFonts w:ascii="仿宋" w:eastAsia="仿宋" w:hAnsi="仿宋" w:cs="宋体"/>
                <w:kern w:val="0"/>
              </w:rPr>
            </w:pPr>
          </w:p>
        </w:tc>
        <w:tc>
          <w:tcPr>
            <w:tcW w:w="966" w:type="pct"/>
            <w:gridSpan w:val="4"/>
            <w:vMerge/>
            <w:noWrap/>
            <w:vAlign w:val="center"/>
          </w:tcPr>
          <w:p w:rsidR="003C5AB1" w:rsidRDefault="003C5AB1">
            <w:pPr>
              <w:widowControl/>
              <w:spacing w:line="300" w:lineRule="exact"/>
              <w:rPr>
                <w:rFonts w:ascii="仿宋" w:eastAsia="仿宋" w:hAnsi="仿宋" w:cs="宋体"/>
                <w:kern w:val="0"/>
              </w:rPr>
            </w:pPr>
          </w:p>
        </w:tc>
        <w:tc>
          <w:tcPr>
            <w:tcW w:w="971" w:type="pct"/>
            <w:gridSpan w:val="3"/>
            <w:vMerge/>
            <w:noWrap/>
            <w:vAlign w:val="center"/>
          </w:tcPr>
          <w:p w:rsidR="003C5AB1" w:rsidRDefault="003C5AB1">
            <w:pPr>
              <w:widowControl/>
              <w:spacing w:line="300" w:lineRule="exact"/>
              <w:rPr>
                <w:rFonts w:ascii="仿宋" w:eastAsia="仿宋" w:hAnsi="仿宋" w:cs="宋体"/>
                <w:kern w:val="0"/>
              </w:rPr>
            </w:pPr>
          </w:p>
        </w:tc>
        <w:tc>
          <w:tcPr>
            <w:tcW w:w="1281" w:type="pct"/>
            <w:gridSpan w:val="8"/>
            <w:noWrap/>
            <w:vAlign w:val="center"/>
          </w:tcPr>
          <w:p w:rsidR="003C5AB1" w:rsidRDefault="00FE240E">
            <w:pPr>
              <w:widowControl/>
              <w:spacing w:line="300" w:lineRule="exact"/>
              <w:jc w:val="left"/>
              <w:rPr>
                <w:rFonts w:ascii="仿宋" w:eastAsia="仿宋" w:hAnsi="仿宋" w:cs="宋体"/>
                <w:kern w:val="0"/>
              </w:rPr>
            </w:pPr>
            <w:r>
              <w:rPr>
                <w:rFonts w:ascii="仿宋" w:eastAsia="仿宋" w:hAnsi="仿宋" w:cs="宋体" w:hint="eastAsia"/>
                <w:kern w:val="0"/>
              </w:rPr>
              <w:t>投资评审核减率</w:t>
            </w:r>
          </w:p>
        </w:tc>
        <w:tc>
          <w:tcPr>
            <w:tcW w:w="550" w:type="pct"/>
            <w:gridSpan w:val="2"/>
            <w:noWrap/>
            <w:vAlign w:val="center"/>
          </w:tcPr>
          <w:p w:rsidR="003C5AB1" w:rsidRDefault="00FE240E">
            <w:pPr>
              <w:widowControl/>
              <w:spacing w:line="300" w:lineRule="exact"/>
              <w:jc w:val="left"/>
              <w:rPr>
                <w:rFonts w:ascii="仿宋" w:eastAsia="仿宋" w:hAnsi="仿宋" w:cs="宋体"/>
                <w:kern w:val="0"/>
              </w:rPr>
            </w:pPr>
            <w:r>
              <w:rPr>
                <w:rFonts w:ascii="仿宋" w:eastAsia="仿宋" w:hAnsi="仿宋" w:cs="宋体" w:hint="eastAsia"/>
                <w:kern w:val="0"/>
              </w:rPr>
              <w:t>5%</w:t>
            </w:r>
          </w:p>
        </w:tc>
        <w:tc>
          <w:tcPr>
            <w:tcW w:w="596" w:type="pct"/>
            <w:noWrap/>
            <w:vAlign w:val="center"/>
          </w:tcPr>
          <w:p w:rsidR="003C5AB1" w:rsidRDefault="00FE240E">
            <w:pPr>
              <w:widowControl/>
              <w:spacing w:line="300" w:lineRule="exact"/>
              <w:jc w:val="left"/>
              <w:rPr>
                <w:rFonts w:ascii="仿宋" w:eastAsia="仿宋" w:hAnsi="仿宋" w:cs="宋体"/>
                <w:kern w:val="0"/>
              </w:rPr>
            </w:pPr>
            <w:r>
              <w:rPr>
                <w:rFonts w:ascii="仿宋" w:eastAsia="仿宋" w:hAnsi="仿宋" w:cs="宋体" w:hint="eastAsia"/>
                <w:kern w:val="0"/>
              </w:rPr>
              <w:t>5%</w:t>
            </w:r>
          </w:p>
        </w:tc>
      </w:tr>
      <w:tr w:rsidR="003C5AB1">
        <w:tc>
          <w:tcPr>
            <w:tcW w:w="633" w:type="pct"/>
            <w:vMerge/>
            <w:noWrap/>
            <w:vAlign w:val="center"/>
          </w:tcPr>
          <w:p w:rsidR="003C5AB1" w:rsidRDefault="003C5AB1">
            <w:pPr>
              <w:widowControl/>
              <w:spacing w:line="300" w:lineRule="exact"/>
              <w:jc w:val="left"/>
              <w:rPr>
                <w:rFonts w:ascii="仿宋" w:eastAsia="仿宋" w:hAnsi="仿宋" w:cs="宋体"/>
                <w:kern w:val="0"/>
              </w:rPr>
            </w:pPr>
          </w:p>
        </w:tc>
        <w:tc>
          <w:tcPr>
            <w:tcW w:w="966" w:type="pct"/>
            <w:gridSpan w:val="4"/>
            <w:vMerge/>
            <w:noWrap/>
            <w:vAlign w:val="center"/>
          </w:tcPr>
          <w:p w:rsidR="003C5AB1" w:rsidRDefault="003C5AB1">
            <w:pPr>
              <w:widowControl/>
              <w:spacing w:line="300" w:lineRule="exact"/>
              <w:rPr>
                <w:rFonts w:ascii="仿宋" w:eastAsia="仿宋" w:hAnsi="仿宋" w:cs="宋体"/>
                <w:kern w:val="0"/>
              </w:rPr>
            </w:pPr>
          </w:p>
        </w:tc>
        <w:tc>
          <w:tcPr>
            <w:tcW w:w="971" w:type="pct"/>
            <w:gridSpan w:val="3"/>
            <w:vMerge/>
            <w:noWrap/>
            <w:vAlign w:val="center"/>
          </w:tcPr>
          <w:p w:rsidR="003C5AB1" w:rsidRDefault="003C5AB1">
            <w:pPr>
              <w:widowControl/>
              <w:spacing w:line="300" w:lineRule="exact"/>
              <w:rPr>
                <w:rFonts w:ascii="仿宋" w:eastAsia="仿宋" w:hAnsi="仿宋" w:cs="宋体"/>
                <w:kern w:val="0"/>
              </w:rPr>
            </w:pPr>
          </w:p>
        </w:tc>
        <w:tc>
          <w:tcPr>
            <w:tcW w:w="1281" w:type="pct"/>
            <w:gridSpan w:val="8"/>
            <w:noWrap/>
            <w:vAlign w:val="center"/>
          </w:tcPr>
          <w:p w:rsidR="003C5AB1" w:rsidRDefault="00FE240E">
            <w:pPr>
              <w:widowControl/>
              <w:spacing w:line="300" w:lineRule="exact"/>
              <w:jc w:val="left"/>
              <w:rPr>
                <w:rFonts w:ascii="仿宋" w:eastAsia="仿宋" w:hAnsi="仿宋" w:cs="宋体"/>
                <w:kern w:val="0"/>
              </w:rPr>
            </w:pPr>
            <w:r>
              <w:rPr>
                <w:rFonts w:ascii="仿宋" w:eastAsia="仿宋" w:hAnsi="仿宋" w:cs="宋体" w:hint="eastAsia"/>
                <w:kern w:val="0"/>
              </w:rPr>
              <w:t>纳入集中核算及监管的重点工程建设项目</w:t>
            </w:r>
          </w:p>
        </w:tc>
        <w:tc>
          <w:tcPr>
            <w:tcW w:w="550" w:type="pct"/>
            <w:gridSpan w:val="2"/>
            <w:noWrap/>
            <w:vAlign w:val="center"/>
          </w:tcPr>
          <w:p w:rsidR="003C5AB1" w:rsidRDefault="00FE240E">
            <w:pPr>
              <w:widowControl/>
              <w:spacing w:line="300" w:lineRule="exact"/>
              <w:jc w:val="left"/>
              <w:rPr>
                <w:rFonts w:ascii="仿宋" w:eastAsia="仿宋" w:hAnsi="仿宋" w:cs="宋体"/>
                <w:kern w:val="0"/>
              </w:rPr>
            </w:pPr>
            <w:r>
              <w:rPr>
                <w:rFonts w:ascii="仿宋" w:eastAsia="仿宋" w:hAnsi="仿宋" w:cs="宋体" w:hint="eastAsia"/>
                <w:kern w:val="0"/>
              </w:rPr>
              <w:t>全覆盖</w:t>
            </w:r>
          </w:p>
        </w:tc>
        <w:tc>
          <w:tcPr>
            <w:tcW w:w="596" w:type="pct"/>
            <w:noWrap/>
            <w:vAlign w:val="center"/>
          </w:tcPr>
          <w:p w:rsidR="003C5AB1" w:rsidRDefault="00FE240E">
            <w:pPr>
              <w:widowControl/>
              <w:spacing w:line="300" w:lineRule="exact"/>
              <w:jc w:val="left"/>
              <w:rPr>
                <w:rFonts w:ascii="仿宋" w:eastAsia="仿宋" w:hAnsi="仿宋" w:cs="宋体"/>
                <w:kern w:val="0"/>
              </w:rPr>
            </w:pPr>
            <w:r>
              <w:rPr>
                <w:rFonts w:ascii="仿宋" w:eastAsia="仿宋" w:hAnsi="仿宋" w:cs="宋体" w:hint="eastAsia"/>
                <w:kern w:val="0"/>
              </w:rPr>
              <w:t>全覆盖</w:t>
            </w:r>
          </w:p>
        </w:tc>
      </w:tr>
      <w:tr w:rsidR="003C5AB1">
        <w:tc>
          <w:tcPr>
            <w:tcW w:w="633" w:type="pct"/>
            <w:vMerge/>
            <w:noWrap/>
            <w:vAlign w:val="center"/>
          </w:tcPr>
          <w:p w:rsidR="003C5AB1" w:rsidRDefault="003C5AB1">
            <w:pPr>
              <w:widowControl/>
              <w:spacing w:line="300" w:lineRule="exact"/>
              <w:jc w:val="left"/>
              <w:rPr>
                <w:rFonts w:ascii="仿宋" w:eastAsia="仿宋" w:hAnsi="仿宋" w:cs="宋体"/>
                <w:kern w:val="0"/>
              </w:rPr>
            </w:pPr>
          </w:p>
        </w:tc>
        <w:tc>
          <w:tcPr>
            <w:tcW w:w="966" w:type="pct"/>
            <w:gridSpan w:val="4"/>
            <w:vMerge/>
            <w:noWrap/>
            <w:vAlign w:val="center"/>
          </w:tcPr>
          <w:p w:rsidR="003C5AB1" w:rsidRDefault="003C5AB1">
            <w:pPr>
              <w:widowControl/>
              <w:spacing w:line="300" w:lineRule="exact"/>
              <w:rPr>
                <w:rFonts w:ascii="仿宋" w:eastAsia="仿宋" w:hAnsi="仿宋" w:cs="宋体"/>
                <w:kern w:val="0"/>
              </w:rPr>
            </w:pPr>
          </w:p>
        </w:tc>
        <w:tc>
          <w:tcPr>
            <w:tcW w:w="971" w:type="pct"/>
            <w:gridSpan w:val="3"/>
            <w:vMerge/>
            <w:noWrap/>
            <w:vAlign w:val="center"/>
          </w:tcPr>
          <w:p w:rsidR="003C5AB1" w:rsidRDefault="003C5AB1">
            <w:pPr>
              <w:widowControl/>
              <w:spacing w:line="300" w:lineRule="exact"/>
              <w:rPr>
                <w:rFonts w:ascii="仿宋" w:eastAsia="仿宋" w:hAnsi="仿宋" w:cs="宋体"/>
                <w:kern w:val="0"/>
              </w:rPr>
            </w:pPr>
          </w:p>
        </w:tc>
        <w:tc>
          <w:tcPr>
            <w:tcW w:w="1281" w:type="pct"/>
            <w:gridSpan w:val="8"/>
            <w:noWrap/>
            <w:vAlign w:val="center"/>
          </w:tcPr>
          <w:p w:rsidR="003C5AB1" w:rsidRDefault="00FE240E">
            <w:pPr>
              <w:widowControl/>
              <w:spacing w:line="300" w:lineRule="exact"/>
              <w:jc w:val="left"/>
              <w:rPr>
                <w:rFonts w:ascii="仿宋" w:eastAsia="仿宋" w:hAnsi="仿宋" w:cs="宋体"/>
                <w:kern w:val="0"/>
              </w:rPr>
            </w:pPr>
            <w:r>
              <w:rPr>
                <w:rFonts w:ascii="仿宋" w:eastAsia="仿宋" w:hAnsi="仿宋" w:cs="宋体" w:hint="eastAsia"/>
                <w:kern w:val="0"/>
              </w:rPr>
              <w:t>惠民惠农补贴发放</w:t>
            </w:r>
          </w:p>
        </w:tc>
        <w:tc>
          <w:tcPr>
            <w:tcW w:w="550" w:type="pct"/>
            <w:gridSpan w:val="2"/>
            <w:noWrap/>
            <w:vAlign w:val="center"/>
          </w:tcPr>
          <w:p w:rsidR="003C5AB1" w:rsidRDefault="00FE240E">
            <w:pPr>
              <w:widowControl/>
              <w:spacing w:line="300" w:lineRule="exact"/>
              <w:jc w:val="left"/>
              <w:rPr>
                <w:rFonts w:ascii="仿宋" w:eastAsia="仿宋" w:hAnsi="仿宋" w:cs="宋体"/>
                <w:kern w:val="0"/>
              </w:rPr>
            </w:pPr>
            <w:r>
              <w:rPr>
                <w:rFonts w:ascii="仿宋" w:eastAsia="仿宋" w:hAnsi="仿宋" w:cs="宋体" w:hint="eastAsia"/>
                <w:kern w:val="0"/>
              </w:rPr>
              <w:t>全覆盖</w:t>
            </w:r>
          </w:p>
        </w:tc>
        <w:tc>
          <w:tcPr>
            <w:tcW w:w="596" w:type="pct"/>
            <w:noWrap/>
            <w:vAlign w:val="center"/>
          </w:tcPr>
          <w:p w:rsidR="003C5AB1" w:rsidRDefault="00FE240E">
            <w:pPr>
              <w:widowControl/>
              <w:spacing w:line="300" w:lineRule="exact"/>
              <w:jc w:val="left"/>
              <w:rPr>
                <w:rFonts w:ascii="仿宋" w:eastAsia="仿宋" w:hAnsi="仿宋" w:cs="宋体"/>
                <w:kern w:val="0"/>
              </w:rPr>
            </w:pPr>
            <w:r>
              <w:rPr>
                <w:rFonts w:ascii="仿宋" w:eastAsia="仿宋" w:hAnsi="仿宋" w:cs="宋体" w:hint="eastAsia"/>
                <w:kern w:val="0"/>
              </w:rPr>
              <w:t>全覆盖</w:t>
            </w:r>
          </w:p>
        </w:tc>
      </w:tr>
      <w:tr w:rsidR="003C5AB1">
        <w:tc>
          <w:tcPr>
            <w:tcW w:w="633" w:type="pct"/>
            <w:vMerge/>
            <w:noWrap/>
            <w:vAlign w:val="center"/>
          </w:tcPr>
          <w:p w:rsidR="003C5AB1" w:rsidRDefault="003C5AB1">
            <w:pPr>
              <w:widowControl/>
              <w:spacing w:line="300" w:lineRule="exact"/>
              <w:jc w:val="left"/>
              <w:rPr>
                <w:rFonts w:ascii="仿宋" w:eastAsia="仿宋" w:hAnsi="仿宋" w:cs="宋体"/>
                <w:kern w:val="0"/>
              </w:rPr>
            </w:pPr>
          </w:p>
        </w:tc>
        <w:tc>
          <w:tcPr>
            <w:tcW w:w="966" w:type="pct"/>
            <w:gridSpan w:val="4"/>
            <w:vMerge/>
            <w:noWrap/>
            <w:vAlign w:val="center"/>
          </w:tcPr>
          <w:p w:rsidR="003C5AB1" w:rsidRDefault="003C5AB1">
            <w:pPr>
              <w:widowControl/>
              <w:spacing w:line="300" w:lineRule="exact"/>
              <w:rPr>
                <w:rFonts w:ascii="仿宋" w:eastAsia="仿宋" w:hAnsi="仿宋" w:cs="宋体"/>
                <w:kern w:val="0"/>
              </w:rPr>
            </w:pPr>
          </w:p>
        </w:tc>
        <w:tc>
          <w:tcPr>
            <w:tcW w:w="971" w:type="pct"/>
            <w:gridSpan w:val="3"/>
            <w:vMerge/>
            <w:noWrap/>
            <w:vAlign w:val="center"/>
          </w:tcPr>
          <w:p w:rsidR="003C5AB1" w:rsidRDefault="003C5AB1">
            <w:pPr>
              <w:widowControl/>
              <w:spacing w:line="300" w:lineRule="exact"/>
              <w:rPr>
                <w:rFonts w:ascii="仿宋" w:eastAsia="仿宋" w:hAnsi="仿宋" w:cs="宋体"/>
                <w:kern w:val="0"/>
              </w:rPr>
            </w:pPr>
          </w:p>
        </w:tc>
        <w:tc>
          <w:tcPr>
            <w:tcW w:w="1281" w:type="pct"/>
            <w:gridSpan w:val="8"/>
            <w:noWrap/>
            <w:vAlign w:val="center"/>
          </w:tcPr>
          <w:p w:rsidR="003C5AB1" w:rsidRDefault="00FE240E">
            <w:pPr>
              <w:widowControl/>
              <w:spacing w:line="300" w:lineRule="exact"/>
              <w:jc w:val="left"/>
              <w:rPr>
                <w:rFonts w:ascii="仿宋" w:eastAsia="仿宋" w:hAnsi="仿宋" w:cs="宋体"/>
                <w:kern w:val="0"/>
              </w:rPr>
            </w:pPr>
            <w:r>
              <w:rPr>
                <w:rFonts w:ascii="仿宋" w:eastAsia="仿宋" w:hAnsi="仿宋" w:cs="宋体" w:hint="eastAsia"/>
                <w:kern w:val="0"/>
              </w:rPr>
              <w:t>星级财政所创建验收</w:t>
            </w:r>
          </w:p>
        </w:tc>
        <w:tc>
          <w:tcPr>
            <w:tcW w:w="550" w:type="pct"/>
            <w:gridSpan w:val="2"/>
            <w:noWrap/>
            <w:vAlign w:val="center"/>
          </w:tcPr>
          <w:p w:rsidR="003C5AB1" w:rsidRDefault="00FE240E">
            <w:pPr>
              <w:widowControl/>
              <w:spacing w:line="300" w:lineRule="exact"/>
              <w:jc w:val="left"/>
              <w:rPr>
                <w:rFonts w:ascii="仿宋" w:eastAsia="仿宋" w:hAnsi="仿宋" w:cs="宋体"/>
                <w:kern w:val="0"/>
              </w:rPr>
            </w:pPr>
            <w:r>
              <w:rPr>
                <w:rFonts w:ascii="仿宋" w:eastAsia="仿宋" w:hAnsi="仿宋" w:cs="宋体" w:hint="eastAsia"/>
                <w:kern w:val="0"/>
              </w:rPr>
              <w:t>合格</w:t>
            </w:r>
          </w:p>
        </w:tc>
        <w:tc>
          <w:tcPr>
            <w:tcW w:w="596" w:type="pct"/>
            <w:noWrap/>
            <w:vAlign w:val="center"/>
          </w:tcPr>
          <w:p w:rsidR="003C5AB1" w:rsidRDefault="00FE240E">
            <w:pPr>
              <w:widowControl/>
              <w:spacing w:line="300" w:lineRule="exact"/>
              <w:jc w:val="left"/>
              <w:rPr>
                <w:rFonts w:ascii="仿宋" w:eastAsia="仿宋" w:hAnsi="仿宋" w:cs="宋体"/>
                <w:kern w:val="0"/>
              </w:rPr>
            </w:pPr>
            <w:r>
              <w:rPr>
                <w:rFonts w:ascii="仿宋" w:eastAsia="仿宋" w:hAnsi="仿宋" w:cs="宋体" w:hint="eastAsia"/>
                <w:kern w:val="0"/>
              </w:rPr>
              <w:t>合格</w:t>
            </w:r>
          </w:p>
        </w:tc>
      </w:tr>
      <w:tr w:rsidR="003C5AB1">
        <w:tc>
          <w:tcPr>
            <w:tcW w:w="633" w:type="pct"/>
            <w:vMerge/>
            <w:noWrap/>
            <w:vAlign w:val="center"/>
          </w:tcPr>
          <w:p w:rsidR="003C5AB1" w:rsidRDefault="003C5AB1">
            <w:pPr>
              <w:widowControl/>
              <w:spacing w:line="300" w:lineRule="exact"/>
              <w:jc w:val="left"/>
              <w:rPr>
                <w:rFonts w:ascii="仿宋" w:eastAsia="仿宋" w:hAnsi="仿宋" w:cs="宋体"/>
                <w:kern w:val="0"/>
              </w:rPr>
            </w:pPr>
          </w:p>
        </w:tc>
        <w:tc>
          <w:tcPr>
            <w:tcW w:w="966" w:type="pct"/>
            <w:gridSpan w:val="4"/>
            <w:vMerge/>
            <w:noWrap/>
            <w:vAlign w:val="center"/>
          </w:tcPr>
          <w:p w:rsidR="003C5AB1" w:rsidRDefault="003C5AB1">
            <w:pPr>
              <w:widowControl/>
              <w:spacing w:line="300" w:lineRule="exact"/>
              <w:rPr>
                <w:rFonts w:ascii="仿宋" w:eastAsia="仿宋" w:hAnsi="仿宋" w:cs="宋体"/>
                <w:kern w:val="0"/>
              </w:rPr>
            </w:pPr>
          </w:p>
        </w:tc>
        <w:tc>
          <w:tcPr>
            <w:tcW w:w="971" w:type="pct"/>
            <w:gridSpan w:val="3"/>
            <w:vMerge/>
            <w:noWrap/>
            <w:vAlign w:val="center"/>
          </w:tcPr>
          <w:p w:rsidR="003C5AB1" w:rsidRDefault="003C5AB1">
            <w:pPr>
              <w:widowControl/>
              <w:spacing w:line="300" w:lineRule="exact"/>
              <w:rPr>
                <w:rFonts w:ascii="仿宋" w:eastAsia="仿宋" w:hAnsi="仿宋" w:cs="宋体"/>
                <w:kern w:val="0"/>
              </w:rPr>
            </w:pPr>
          </w:p>
        </w:tc>
        <w:tc>
          <w:tcPr>
            <w:tcW w:w="1281" w:type="pct"/>
            <w:gridSpan w:val="8"/>
            <w:noWrap/>
            <w:vAlign w:val="center"/>
          </w:tcPr>
          <w:p w:rsidR="003C5AB1" w:rsidRDefault="00FE240E">
            <w:pPr>
              <w:widowControl/>
              <w:spacing w:line="300" w:lineRule="exact"/>
              <w:jc w:val="left"/>
              <w:rPr>
                <w:rFonts w:ascii="仿宋" w:eastAsia="仿宋" w:hAnsi="仿宋" w:cs="宋体"/>
                <w:kern w:val="0"/>
              </w:rPr>
            </w:pPr>
            <w:r>
              <w:rPr>
                <w:rFonts w:ascii="仿宋" w:eastAsia="仿宋" w:hAnsi="仿宋" w:cs="宋体" w:hint="eastAsia"/>
                <w:kern w:val="0"/>
              </w:rPr>
              <w:t>清理政府购买服务项目整改率</w:t>
            </w:r>
          </w:p>
        </w:tc>
        <w:tc>
          <w:tcPr>
            <w:tcW w:w="550" w:type="pct"/>
            <w:gridSpan w:val="2"/>
            <w:noWrap/>
            <w:vAlign w:val="center"/>
          </w:tcPr>
          <w:p w:rsidR="003C5AB1" w:rsidRDefault="00FE240E">
            <w:pPr>
              <w:widowControl/>
              <w:spacing w:line="300" w:lineRule="exact"/>
              <w:jc w:val="left"/>
              <w:rPr>
                <w:rFonts w:ascii="仿宋" w:eastAsia="仿宋" w:hAnsi="仿宋" w:cs="宋体"/>
                <w:kern w:val="0"/>
              </w:rPr>
            </w:pPr>
            <w:r>
              <w:rPr>
                <w:rFonts w:ascii="仿宋" w:eastAsia="仿宋" w:hAnsi="仿宋" w:cs="宋体" w:hint="eastAsia"/>
                <w:kern w:val="0"/>
              </w:rPr>
              <w:t>100%</w:t>
            </w:r>
          </w:p>
        </w:tc>
        <w:tc>
          <w:tcPr>
            <w:tcW w:w="596" w:type="pct"/>
            <w:noWrap/>
            <w:vAlign w:val="center"/>
          </w:tcPr>
          <w:p w:rsidR="003C5AB1" w:rsidRDefault="00FE240E">
            <w:pPr>
              <w:widowControl/>
              <w:spacing w:line="300" w:lineRule="exact"/>
              <w:jc w:val="left"/>
              <w:rPr>
                <w:rFonts w:ascii="仿宋" w:eastAsia="仿宋" w:hAnsi="仿宋" w:cs="宋体"/>
                <w:kern w:val="0"/>
              </w:rPr>
            </w:pPr>
            <w:r>
              <w:rPr>
                <w:rFonts w:ascii="仿宋" w:eastAsia="仿宋" w:hAnsi="仿宋" w:cs="宋体" w:hint="eastAsia"/>
                <w:kern w:val="0"/>
              </w:rPr>
              <w:t>100%</w:t>
            </w:r>
          </w:p>
        </w:tc>
      </w:tr>
      <w:tr w:rsidR="003C5AB1">
        <w:tc>
          <w:tcPr>
            <w:tcW w:w="633" w:type="pct"/>
            <w:vMerge/>
            <w:noWrap/>
            <w:vAlign w:val="center"/>
          </w:tcPr>
          <w:p w:rsidR="003C5AB1" w:rsidRDefault="003C5AB1">
            <w:pPr>
              <w:widowControl/>
              <w:spacing w:line="300" w:lineRule="exact"/>
              <w:jc w:val="left"/>
              <w:rPr>
                <w:rFonts w:ascii="仿宋" w:eastAsia="仿宋" w:hAnsi="仿宋" w:cs="宋体"/>
                <w:kern w:val="0"/>
              </w:rPr>
            </w:pPr>
          </w:p>
        </w:tc>
        <w:tc>
          <w:tcPr>
            <w:tcW w:w="966" w:type="pct"/>
            <w:gridSpan w:val="4"/>
            <w:vMerge/>
            <w:noWrap/>
            <w:vAlign w:val="center"/>
          </w:tcPr>
          <w:p w:rsidR="003C5AB1" w:rsidRDefault="003C5AB1">
            <w:pPr>
              <w:widowControl/>
              <w:spacing w:line="300" w:lineRule="exact"/>
              <w:rPr>
                <w:rFonts w:ascii="仿宋" w:eastAsia="仿宋" w:hAnsi="仿宋" w:cs="宋体"/>
                <w:kern w:val="0"/>
              </w:rPr>
            </w:pPr>
          </w:p>
        </w:tc>
        <w:tc>
          <w:tcPr>
            <w:tcW w:w="971" w:type="pct"/>
            <w:gridSpan w:val="3"/>
            <w:vMerge/>
            <w:noWrap/>
            <w:vAlign w:val="center"/>
          </w:tcPr>
          <w:p w:rsidR="003C5AB1" w:rsidRDefault="003C5AB1">
            <w:pPr>
              <w:widowControl/>
              <w:spacing w:line="300" w:lineRule="exact"/>
              <w:rPr>
                <w:rFonts w:ascii="仿宋" w:eastAsia="仿宋" w:hAnsi="仿宋" w:cs="宋体"/>
                <w:kern w:val="0"/>
              </w:rPr>
            </w:pPr>
          </w:p>
        </w:tc>
        <w:tc>
          <w:tcPr>
            <w:tcW w:w="1281" w:type="pct"/>
            <w:gridSpan w:val="8"/>
            <w:noWrap/>
            <w:vAlign w:val="center"/>
          </w:tcPr>
          <w:p w:rsidR="003C5AB1" w:rsidRDefault="00FE240E">
            <w:pPr>
              <w:widowControl/>
              <w:spacing w:line="300" w:lineRule="exact"/>
              <w:jc w:val="left"/>
              <w:rPr>
                <w:rFonts w:ascii="仿宋" w:eastAsia="仿宋" w:hAnsi="仿宋" w:cs="宋体"/>
                <w:kern w:val="0"/>
              </w:rPr>
            </w:pPr>
            <w:r>
              <w:rPr>
                <w:rFonts w:ascii="仿宋" w:eastAsia="仿宋" w:hAnsi="仿宋" w:cs="宋体" w:hint="eastAsia"/>
                <w:kern w:val="0"/>
              </w:rPr>
              <w:t>专项补助符合条件的涉农股改挂牌企业到位率</w:t>
            </w:r>
          </w:p>
        </w:tc>
        <w:tc>
          <w:tcPr>
            <w:tcW w:w="550" w:type="pct"/>
            <w:gridSpan w:val="2"/>
            <w:noWrap/>
            <w:vAlign w:val="center"/>
          </w:tcPr>
          <w:p w:rsidR="003C5AB1" w:rsidRDefault="00FE240E">
            <w:pPr>
              <w:widowControl/>
              <w:spacing w:line="300" w:lineRule="exact"/>
              <w:jc w:val="left"/>
              <w:rPr>
                <w:rFonts w:ascii="仿宋" w:eastAsia="仿宋" w:hAnsi="仿宋" w:cs="宋体"/>
                <w:kern w:val="0"/>
              </w:rPr>
            </w:pPr>
            <w:r>
              <w:rPr>
                <w:rFonts w:ascii="仿宋" w:eastAsia="仿宋" w:hAnsi="仿宋" w:cs="宋体" w:hint="eastAsia"/>
                <w:kern w:val="0"/>
              </w:rPr>
              <w:t>100%</w:t>
            </w:r>
          </w:p>
        </w:tc>
        <w:tc>
          <w:tcPr>
            <w:tcW w:w="596" w:type="pct"/>
            <w:noWrap/>
            <w:vAlign w:val="center"/>
          </w:tcPr>
          <w:p w:rsidR="003C5AB1" w:rsidRDefault="00FE240E">
            <w:pPr>
              <w:widowControl/>
              <w:spacing w:line="300" w:lineRule="exact"/>
              <w:jc w:val="left"/>
              <w:rPr>
                <w:rFonts w:ascii="仿宋" w:eastAsia="仿宋" w:hAnsi="仿宋" w:cs="宋体"/>
                <w:kern w:val="0"/>
              </w:rPr>
            </w:pPr>
            <w:r>
              <w:rPr>
                <w:rFonts w:ascii="仿宋" w:eastAsia="仿宋" w:hAnsi="仿宋" w:cs="宋体" w:hint="eastAsia"/>
                <w:kern w:val="0"/>
              </w:rPr>
              <w:t>100%</w:t>
            </w:r>
          </w:p>
        </w:tc>
      </w:tr>
      <w:tr w:rsidR="003C5AB1">
        <w:tc>
          <w:tcPr>
            <w:tcW w:w="633" w:type="pct"/>
            <w:vMerge/>
            <w:noWrap/>
            <w:vAlign w:val="center"/>
          </w:tcPr>
          <w:p w:rsidR="003C5AB1" w:rsidRDefault="003C5AB1">
            <w:pPr>
              <w:widowControl/>
              <w:spacing w:line="300" w:lineRule="exact"/>
              <w:jc w:val="left"/>
              <w:rPr>
                <w:rFonts w:ascii="仿宋" w:eastAsia="仿宋" w:hAnsi="仿宋" w:cs="宋体"/>
                <w:kern w:val="0"/>
              </w:rPr>
            </w:pPr>
          </w:p>
        </w:tc>
        <w:tc>
          <w:tcPr>
            <w:tcW w:w="966" w:type="pct"/>
            <w:gridSpan w:val="4"/>
            <w:vMerge/>
            <w:noWrap/>
            <w:vAlign w:val="center"/>
          </w:tcPr>
          <w:p w:rsidR="003C5AB1" w:rsidRDefault="003C5AB1">
            <w:pPr>
              <w:widowControl/>
              <w:spacing w:line="300" w:lineRule="exact"/>
              <w:rPr>
                <w:rFonts w:ascii="仿宋" w:eastAsia="仿宋" w:hAnsi="仿宋" w:cs="宋体"/>
                <w:kern w:val="0"/>
              </w:rPr>
            </w:pPr>
          </w:p>
        </w:tc>
        <w:tc>
          <w:tcPr>
            <w:tcW w:w="971" w:type="pct"/>
            <w:gridSpan w:val="3"/>
            <w:vMerge/>
            <w:noWrap/>
            <w:vAlign w:val="center"/>
          </w:tcPr>
          <w:p w:rsidR="003C5AB1" w:rsidRDefault="003C5AB1">
            <w:pPr>
              <w:widowControl/>
              <w:spacing w:line="300" w:lineRule="exact"/>
              <w:rPr>
                <w:rFonts w:ascii="仿宋" w:eastAsia="仿宋" w:hAnsi="仿宋" w:cs="宋体"/>
                <w:kern w:val="0"/>
              </w:rPr>
            </w:pPr>
          </w:p>
        </w:tc>
        <w:tc>
          <w:tcPr>
            <w:tcW w:w="1281" w:type="pct"/>
            <w:gridSpan w:val="8"/>
            <w:noWrap/>
            <w:vAlign w:val="center"/>
          </w:tcPr>
          <w:p w:rsidR="003C5AB1" w:rsidRDefault="00FE240E">
            <w:pPr>
              <w:widowControl/>
              <w:spacing w:line="300" w:lineRule="exact"/>
              <w:jc w:val="left"/>
              <w:rPr>
                <w:rFonts w:ascii="仿宋" w:eastAsia="仿宋" w:hAnsi="仿宋" w:cs="宋体"/>
                <w:kern w:val="0"/>
              </w:rPr>
            </w:pPr>
            <w:r>
              <w:rPr>
                <w:rFonts w:ascii="仿宋" w:eastAsia="仿宋" w:hAnsi="仿宋" w:cs="宋体" w:hint="eastAsia"/>
                <w:kern w:val="0"/>
              </w:rPr>
              <w:t>国有资产的处置、划拨、清查和购入</w:t>
            </w:r>
          </w:p>
        </w:tc>
        <w:tc>
          <w:tcPr>
            <w:tcW w:w="550" w:type="pct"/>
            <w:gridSpan w:val="2"/>
            <w:noWrap/>
            <w:vAlign w:val="center"/>
          </w:tcPr>
          <w:p w:rsidR="003C5AB1" w:rsidRDefault="00FE240E">
            <w:pPr>
              <w:widowControl/>
              <w:spacing w:line="300" w:lineRule="exact"/>
              <w:jc w:val="left"/>
              <w:rPr>
                <w:rFonts w:ascii="仿宋" w:eastAsia="仿宋" w:hAnsi="仿宋" w:cs="宋体"/>
                <w:kern w:val="0"/>
              </w:rPr>
            </w:pPr>
            <w:r>
              <w:rPr>
                <w:rFonts w:ascii="仿宋" w:eastAsia="仿宋" w:hAnsi="仿宋" w:cs="宋体" w:hint="eastAsia"/>
                <w:kern w:val="0"/>
              </w:rPr>
              <w:t>100%</w:t>
            </w:r>
          </w:p>
        </w:tc>
        <w:tc>
          <w:tcPr>
            <w:tcW w:w="596" w:type="pct"/>
            <w:noWrap/>
            <w:vAlign w:val="center"/>
          </w:tcPr>
          <w:p w:rsidR="003C5AB1" w:rsidRDefault="00FE240E">
            <w:pPr>
              <w:widowControl/>
              <w:spacing w:line="300" w:lineRule="exact"/>
              <w:jc w:val="left"/>
              <w:rPr>
                <w:rFonts w:ascii="仿宋" w:eastAsia="仿宋" w:hAnsi="仿宋" w:cs="宋体"/>
                <w:kern w:val="0"/>
              </w:rPr>
            </w:pPr>
            <w:r>
              <w:rPr>
                <w:rFonts w:ascii="仿宋" w:eastAsia="仿宋" w:hAnsi="仿宋" w:cs="宋体" w:hint="eastAsia"/>
                <w:kern w:val="0"/>
              </w:rPr>
              <w:t>100%</w:t>
            </w:r>
          </w:p>
        </w:tc>
      </w:tr>
      <w:tr w:rsidR="003C5AB1">
        <w:tc>
          <w:tcPr>
            <w:tcW w:w="633" w:type="pct"/>
            <w:vMerge/>
            <w:noWrap/>
            <w:vAlign w:val="center"/>
          </w:tcPr>
          <w:p w:rsidR="003C5AB1" w:rsidRDefault="003C5AB1">
            <w:pPr>
              <w:widowControl/>
              <w:spacing w:line="300" w:lineRule="exact"/>
              <w:jc w:val="left"/>
              <w:rPr>
                <w:rFonts w:ascii="仿宋" w:eastAsia="仿宋" w:hAnsi="仿宋" w:cs="宋体"/>
                <w:kern w:val="0"/>
              </w:rPr>
            </w:pPr>
          </w:p>
        </w:tc>
        <w:tc>
          <w:tcPr>
            <w:tcW w:w="966" w:type="pct"/>
            <w:gridSpan w:val="4"/>
            <w:vMerge/>
            <w:noWrap/>
            <w:vAlign w:val="center"/>
          </w:tcPr>
          <w:p w:rsidR="003C5AB1" w:rsidRDefault="003C5AB1">
            <w:pPr>
              <w:widowControl/>
              <w:spacing w:line="300" w:lineRule="exact"/>
              <w:rPr>
                <w:rFonts w:ascii="仿宋" w:eastAsia="仿宋" w:hAnsi="仿宋" w:cs="宋体"/>
                <w:kern w:val="0"/>
              </w:rPr>
            </w:pPr>
          </w:p>
        </w:tc>
        <w:tc>
          <w:tcPr>
            <w:tcW w:w="971" w:type="pct"/>
            <w:gridSpan w:val="3"/>
            <w:vMerge/>
            <w:noWrap/>
            <w:vAlign w:val="center"/>
          </w:tcPr>
          <w:p w:rsidR="003C5AB1" w:rsidRDefault="003C5AB1">
            <w:pPr>
              <w:widowControl/>
              <w:spacing w:line="300" w:lineRule="exact"/>
              <w:rPr>
                <w:rFonts w:ascii="仿宋" w:eastAsia="仿宋" w:hAnsi="仿宋" w:cs="宋体"/>
                <w:kern w:val="0"/>
              </w:rPr>
            </w:pPr>
          </w:p>
        </w:tc>
        <w:tc>
          <w:tcPr>
            <w:tcW w:w="1281" w:type="pct"/>
            <w:gridSpan w:val="8"/>
            <w:noWrap/>
            <w:vAlign w:val="center"/>
          </w:tcPr>
          <w:p w:rsidR="003C5AB1" w:rsidRDefault="00FE240E">
            <w:pPr>
              <w:widowControl/>
              <w:spacing w:line="300" w:lineRule="exact"/>
              <w:jc w:val="left"/>
              <w:rPr>
                <w:rFonts w:ascii="仿宋" w:eastAsia="仿宋" w:hAnsi="仿宋" w:cs="宋体"/>
                <w:kern w:val="0"/>
              </w:rPr>
            </w:pPr>
            <w:r>
              <w:rPr>
                <w:rFonts w:ascii="仿宋" w:eastAsia="仿宋" w:hAnsi="仿宋" w:cs="宋体" w:hint="eastAsia"/>
                <w:kern w:val="0"/>
              </w:rPr>
              <w:t>三公经费控制率</w:t>
            </w:r>
          </w:p>
        </w:tc>
        <w:tc>
          <w:tcPr>
            <w:tcW w:w="550" w:type="pct"/>
            <w:gridSpan w:val="2"/>
            <w:noWrap/>
            <w:vAlign w:val="center"/>
          </w:tcPr>
          <w:p w:rsidR="003C5AB1" w:rsidRDefault="00FE240E">
            <w:pPr>
              <w:widowControl/>
              <w:spacing w:line="300" w:lineRule="exact"/>
              <w:jc w:val="left"/>
              <w:rPr>
                <w:rFonts w:ascii="仿宋" w:eastAsia="仿宋" w:hAnsi="仿宋" w:cs="宋体"/>
                <w:kern w:val="0"/>
              </w:rPr>
            </w:pPr>
            <w:r>
              <w:rPr>
                <w:rFonts w:ascii="仿宋" w:eastAsia="仿宋" w:hAnsi="仿宋" w:cs="宋体" w:hint="eastAsia"/>
                <w:kern w:val="0"/>
              </w:rPr>
              <w:t>100%</w:t>
            </w:r>
          </w:p>
        </w:tc>
        <w:tc>
          <w:tcPr>
            <w:tcW w:w="596" w:type="pct"/>
            <w:noWrap/>
            <w:vAlign w:val="center"/>
          </w:tcPr>
          <w:p w:rsidR="003C5AB1" w:rsidRDefault="00FE240E">
            <w:pPr>
              <w:widowControl/>
              <w:spacing w:line="300" w:lineRule="exact"/>
              <w:jc w:val="left"/>
              <w:rPr>
                <w:rFonts w:ascii="仿宋" w:eastAsia="仿宋" w:hAnsi="仿宋" w:cs="宋体"/>
                <w:kern w:val="0"/>
              </w:rPr>
            </w:pPr>
            <w:r>
              <w:rPr>
                <w:rFonts w:ascii="仿宋" w:eastAsia="仿宋" w:hAnsi="仿宋" w:cs="宋体" w:hint="eastAsia"/>
                <w:kern w:val="0"/>
              </w:rPr>
              <w:t>100%</w:t>
            </w:r>
          </w:p>
        </w:tc>
      </w:tr>
      <w:tr w:rsidR="003C5AB1">
        <w:tc>
          <w:tcPr>
            <w:tcW w:w="633" w:type="pct"/>
            <w:vMerge/>
            <w:noWrap/>
            <w:vAlign w:val="center"/>
          </w:tcPr>
          <w:p w:rsidR="003C5AB1" w:rsidRDefault="003C5AB1">
            <w:pPr>
              <w:widowControl/>
              <w:spacing w:line="300" w:lineRule="exact"/>
              <w:jc w:val="left"/>
              <w:rPr>
                <w:rFonts w:ascii="仿宋" w:eastAsia="仿宋" w:hAnsi="仿宋" w:cs="宋体"/>
                <w:kern w:val="0"/>
              </w:rPr>
            </w:pPr>
          </w:p>
        </w:tc>
        <w:tc>
          <w:tcPr>
            <w:tcW w:w="966" w:type="pct"/>
            <w:gridSpan w:val="4"/>
            <w:vMerge/>
            <w:noWrap/>
            <w:vAlign w:val="center"/>
          </w:tcPr>
          <w:p w:rsidR="003C5AB1" w:rsidRDefault="003C5AB1">
            <w:pPr>
              <w:widowControl/>
              <w:spacing w:line="300" w:lineRule="exact"/>
              <w:rPr>
                <w:rFonts w:ascii="仿宋" w:eastAsia="仿宋" w:hAnsi="仿宋" w:cs="宋体"/>
                <w:kern w:val="0"/>
              </w:rPr>
            </w:pPr>
          </w:p>
        </w:tc>
        <w:tc>
          <w:tcPr>
            <w:tcW w:w="971" w:type="pct"/>
            <w:gridSpan w:val="3"/>
            <w:vMerge/>
            <w:noWrap/>
            <w:vAlign w:val="center"/>
          </w:tcPr>
          <w:p w:rsidR="003C5AB1" w:rsidRDefault="003C5AB1">
            <w:pPr>
              <w:widowControl/>
              <w:spacing w:line="300" w:lineRule="exact"/>
              <w:rPr>
                <w:rFonts w:ascii="仿宋" w:eastAsia="仿宋" w:hAnsi="仿宋" w:cs="宋体"/>
                <w:kern w:val="0"/>
              </w:rPr>
            </w:pPr>
          </w:p>
        </w:tc>
        <w:tc>
          <w:tcPr>
            <w:tcW w:w="1281" w:type="pct"/>
            <w:gridSpan w:val="8"/>
            <w:noWrap/>
            <w:vAlign w:val="center"/>
          </w:tcPr>
          <w:p w:rsidR="003C5AB1" w:rsidRDefault="00FE240E">
            <w:pPr>
              <w:widowControl/>
              <w:spacing w:line="300" w:lineRule="exact"/>
              <w:jc w:val="left"/>
              <w:rPr>
                <w:rFonts w:ascii="仿宋" w:eastAsia="仿宋" w:hAnsi="仿宋" w:cs="宋体"/>
                <w:kern w:val="0"/>
              </w:rPr>
            </w:pPr>
            <w:r>
              <w:rPr>
                <w:rFonts w:ascii="仿宋" w:eastAsia="仿宋" w:hAnsi="仿宋" w:cs="宋体" w:hint="eastAsia"/>
                <w:kern w:val="0"/>
              </w:rPr>
              <w:t>政府采购</w:t>
            </w:r>
          </w:p>
        </w:tc>
        <w:tc>
          <w:tcPr>
            <w:tcW w:w="550" w:type="pct"/>
            <w:gridSpan w:val="2"/>
            <w:noWrap/>
            <w:vAlign w:val="center"/>
          </w:tcPr>
          <w:p w:rsidR="003C5AB1" w:rsidRDefault="00FE240E">
            <w:pPr>
              <w:widowControl/>
              <w:spacing w:line="300" w:lineRule="exact"/>
              <w:jc w:val="left"/>
              <w:rPr>
                <w:rFonts w:ascii="仿宋" w:eastAsia="仿宋" w:hAnsi="仿宋" w:cs="宋体"/>
                <w:kern w:val="0"/>
              </w:rPr>
            </w:pPr>
            <w:r>
              <w:rPr>
                <w:rFonts w:ascii="仿宋" w:eastAsia="仿宋" w:hAnsi="仿宋" w:cs="宋体" w:hint="eastAsia"/>
                <w:kern w:val="0"/>
              </w:rPr>
              <w:t>100%</w:t>
            </w:r>
          </w:p>
        </w:tc>
        <w:tc>
          <w:tcPr>
            <w:tcW w:w="596" w:type="pct"/>
            <w:noWrap/>
            <w:vAlign w:val="center"/>
          </w:tcPr>
          <w:p w:rsidR="003C5AB1" w:rsidRDefault="00FE240E">
            <w:pPr>
              <w:widowControl/>
              <w:spacing w:line="300" w:lineRule="exact"/>
              <w:jc w:val="left"/>
              <w:rPr>
                <w:rFonts w:ascii="仿宋" w:eastAsia="仿宋" w:hAnsi="仿宋" w:cs="宋体"/>
                <w:kern w:val="0"/>
              </w:rPr>
            </w:pPr>
            <w:r>
              <w:rPr>
                <w:rFonts w:ascii="仿宋" w:eastAsia="仿宋" w:hAnsi="仿宋" w:cs="宋体" w:hint="eastAsia"/>
                <w:kern w:val="0"/>
              </w:rPr>
              <w:t>100%</w:t>
            </w:r>
          </w:p>
        </w:tc>
      </w:tr>
      <w:tr w:rsidR="003C5AB1">
        <w:trPr>
          <w:trHeight w:val="610"/>
        </w:trPr>
        <w:tc>
          <w:tcPr>
            <w:tcW w:w="633" w:type="pct"/>
            <w:vMerge/>
            <w:noWrap/>
            <w:vAlign w:val="center"/>
          </w:tcPr>
          <w:p w:rsidR="003C5AB1" w:rsidRDefault="003C5AB1">
            <w:pPr>
              <w:widowControl/>
              <w:spacing w:line="300" w:lineRule="exact"/>
              <w:jc w:val="left"/>
              <w:rPr>
                <w:rFonts w:ascii="仿宋" w:eastAsia="仿宋" w:hAnsi="仿宋" w:cs="宋体"/>
                <w:kern w:val="0"/>
              </w:rPr>
            </w:pPr>
          </w:p>
        </w:tc>
        <w:tc>
          <w:tcPr>
            <w:tcW w:w="966" w:type="pct"/>
            <w:gridSpan w:val="4"/>
            <w:vMerge/>
            <w:noWrap/>
            <w:vAlign w:val="center"/>
          </w:tcPr>
          <w:p w:rsidR="003C5AB1" w:rsidRDefault="003C5AB1">
            <w:pPr>
              <w:widowControl/>
              <w:spacing w:line="300" w:lineRule="exact"/>
              <w:rPr>
                <w:rFonts w:ascii="仿宋" w:eastAsia="仿宋" w:hAnsi="仿宋" w:cs="宋体"/>
                <w:kern w:val="0"/>
              </w:rPr>
            </w:pPr>
          </w:p>
        </w:tc>
        <w:tc>
          <w:tcPr>
            <w:tcW w:w="971" w:type="pct"/>
            <w:gridSpan w:val="3"/>
            <w:noWrap/>
            <w:vAlign w:val="center"/>
          </w:tcPr>
          <w:p w:rsidR="003C5AB1" w:rsidRDefault="00FE240E">
            <w:pPr>
              <w:widowControl/>
              <w:spacing w:line="300" w:lineRule="exact"/>
              <w:rPr>
                <w:rFonts w:ascii="仿宋" w:eastAsia="仿宋" w:hAnsi="仿宋" w:cs="宋体"/>
                <w:kern w:val="0"/>
              </w:rPr>
            </w:pPr>
            <w:r>
              <w:rPr>
                <w:rFonts w:ascii="仿宋" w:eastAsia="仿宋" w:hAnsi="仿宋" w:cs="宋体" w:hint="eastAsia"/>
                <w:kern w:val="0"/>
              </w:rPr>
              <w:t>时效指标</w:t>
            </w:r>
          </w:p>
        </w:tc>
        <w:tc>
          <w:tcPr>
            <w:tcW w:w="1281" w:type="pct"/>
            <w:gridSpan w:val="8"/>
            <w:noWrap/>
            <w:vAlign w:val="center"/>
          </w:tcPr>
          <w:p w:rsidR="003C5AB1" w:rsidRDefault="00FE240E">
            <w:pPr>
              <w:widowControl/>
              <w:spacing w:line="300" w:lineRule="exact"/>
              <w:jc w:val="left"/>
              <w:rPr>
                <w:rFonts w:ascii="仿宋" w:eastAsia="仿宋" w:hAnsi="仿宋" w:cs="宋体"/>
                <w:kern w:val="0"/>
              </w:rPr>
            </w:pPr>
            <w:r>
              <w:rPr>
                <w:rFonts w:ascii="仿宋" w:eastAsia="仿宋" w:hAnsi="仿宋" w:cs="宋体" w:hint="eastAsia"/>
                <w:kern w:val="0"/>
              </w:rPr>
              <w:t>完成各项目标时间</w:t>
            </w:r>
          </w:p>
        </w:tc>
        <w:tc>
          <w:tcPr>
            <w:tcW w:w="550" w:type="pct"/>
            <w:gridSpan w:val="2"/>
            <w:noWrap/>
            <w:vAlign w:val="center"/>
          </w:tcPr>
          <w:p w:rsidR="003C5AB1" w:rsidRDefault="00FE240E">
            <w:pPr>
              <w:widowControl/>
              <w:spacing w:line="300" w:lineRule="exact"/>
              <w:jc w:val="left"/>
              <w:rPr>
                <w:rFonts w:ascii="仿宋" w:eastAsia="仿宋" w:hAnsi="仿宋" w:cs="宋体"/>
                <w:kern w:val="0"/>
              </w:rPr>
            </w:pPr>
            <w:r>
              <w:rPr>
                <w:rFonts w:ascii="仿宋" w:eastAsia="仿宋" w:hAnsi="仿宋" w:cs="宋体" w:hint="eastAsia"/>
                <w:kern w:val="0"/>
              </w:rPr>
              <w:t>12</w:t>
            </w:r>
            <w:r>
              <w:rPr>
                <w:rFonts w:ascii="仿宋" w:eastAsia="仿宋" w:hAnsi="仿宋" w:cs="宋体" w:hint="eastAsia"/>
                <w:kern w:val="0"/>
              </w:rPr>
              <w:t>月</w:t>
            </w:r>
            <w:r>
              <w:rPr>
                <w:rFonts w:ascii="仿宋" w:eastAsia="仿宋" w:hAnsi="仿宋" w:cs="宋体" w:hint="eastAsia"/>
                <w:kern w:val="0"/>
              </w:rPr>
              <w:t>31</w:t>
            </w:r>
            <w:r>
              <w:rPr>
                <w:rFonts w:ascii="仿宋" w:eastAsia="仿宋" w:hAnsi="仿宋" w:cs="宋体" w:hint="eastAsia"/>
                <w:kern w:val="0"/>
              </w:rPr>
              <w:t>日</w:t>
            </w:r>
          </w:p>
        </w:tc>
        <w:tc>
          <w:tcPr>
            <w:tcW w:w="596" w:type="pct"/>
            <w:noWrap/>
            <w:vAlign w:val="center"/>
          </w:tcPr>
          <w:p w:rsidR="003C5AB1" w:rsidRDefault="00FE240E">
            <w:pPr>
              <w:widowControl/>
              <w:spacing w:line="300" w:lineRule="exact"/>
              <w:jc w:val="left"/>
              <w:rPr>
                <w:rFonts w:ascii="仿宋" w:eastAsia="仿宋" w:hAnsi="仿宋" w:cs="宋体"/>
                <w:kern w:val="0"/>
              </w:rPr>
            </w:pPr>
            <w:r>
              <w:rPr>
                <w:rFonts w:ascii="仿宋" w:eastAsia="仿宋" w:hAnsi="仿宋" w:cs="宋体" w:hint="eastAsia"/>
                <w:kern w:val="0"/>
              </w:rPr>
              <w:t>12</w:t>
            </w:r>
            <w:r>
              <w:rPr>
                <w:rFonts w:ascii="仿宋" w:eastAsia="仿宋" w:hAnsi="仿宋" w:cs="宋体" w:hint="eastAsia"/>
                <w:kern w:val="0"/>
              </w:rPr>
              <w:t>月</w:t>
            </w:r>
            <w:r>
              <w:rPr>
                <w:rFonts w:ascii="仿宋" w:eastAsia="仿宋" w:hAnsi="仿宋" w:cs="宋体" w:hint="eastAsia"/>
                <w:kern w:val="0"/>
              </w:rPr>
              <w:t>31</w:t>
            </w:r>
            <w:r>
              <w:rPr>
                <w:rFonts w:ascii="仿宋" w:eastAsia="仿宋" w:hAnsi="仿宋" w:cs="宋体" w:hint="eastAsia"/>
                <w:kern w:val="0"/>
              </w:rPr>
              <w:t>日</w:t>
            </w:r>
          </w:p>
        </w:tc>
      </w:tr>
      <w:tr w:rsidR="003C5AB1">
        <w:tc>
          <w:tcPr>
            <w:tcW w:w="633" w:type="pct"/>
            <w:vMerge/>
            <w:noWrap/>
            <w:vAlign w:val="center"/>
          </w:tcPr>
          <w:p w:rsidR="003C5AB1" w:rsidRDefault="003C5AB1">
            <w:pPr>
              <w:widowControl/>
              <w:spacing w:line="300" w:lineRule="exact"/>
              <w:jc w:val="left"/>
              <w:rPr>
                <w:rFonts w:ascii="仿宋" w:eastAsia="仿宋" w:hAnsi="仿宋" w:cs="宋体"/>
                <w:kern w:val="0"/>
              </w:rPr>
            </w:pPr>
          </w:p>
        </w:tc>
        <w:tc>
          <w:tcPr>
            <w:tcW w:w="966" w:type="pct"/>
            <w:gridSpan w:val="4"/>
            <w:vMerge/>
            <w:noWrap/>
            <w:vAlign w:val="center"/>
          </w:tcPr>
          <w:p w:rsidR="003C5AB1" w:rsidRDefault="003C5AB1">
            <w:pPr>
              <w:widowControl/>
              <w:spacing w:line="300" w:lineRule="exact"/>
              <w:rPr>
                <w:rFonts w:ascii="仿宋" w:eastAsia="仿宋" w:hAnsi="仿宋" w:cs="宋体"/>
                <w:kern w:val="0"/>
              </w:rPr>
            </w:pPr>
          </w:p>
        </w:tc>
        <w:tc>
          <w:tcPr>
            <w:tcW w:w="971" w:type="pct"/>
            <w:gridSpan w:val="3"/>
            <w:vMerge w:val="restart"/>
            <w:noWrap/>
            <w:vAlign w:val="center"/>
          </w:tcPr>
          <w:p w:rsidR="003C5AB1" w:rsidRDefault="00FE240E">
            <w:pPr>
              <w:widowControl/>
              <w:spacing w:line="300" w:lineRule="exact"/>
              <w:rPr>
                <w:rFonts w:ascii="仿宋" w:eastAsia="仿宋" w:hAnsi="仿宋" w:cs="宋体"/>
                <w:kern w:val="0"/>
              </w:rPr>
            </w:pPr>
            <w:r>
              <w:rPr>
                <w:rFonts w:ascii="仿宋" w:eastAsia="仿宋" w:hAnsi="仿宋" w:cs="宋体" w:hint="eastAsia"/>
                <w:kern w:val="0"/>
              </w:rPr>
              <w:t>成本指标</w:t>
            </w:r>
          </w:p>
        </w:tc>
        <w:tc>
          <w:tcPr>
            <w:tcW w:w="1281" w:type="pct"/>
            <w:gridSpan w:val="8"/>
            <w:noWrap/>
          </w:tcPr>
          <w:p w:rsidR="003C5AB1" w:rsidRDefault="00FE240E">
            <w:pPr>
              <w:widowControl/>
              <w:spacing w:line="300" w:lineRule="exact"/>
              <w:jc w:val="left"/>
              <w:rPr>
                <w:rFonts w:ascii="仿宋" w:eastAsia="仿宋" w:hAnsi="仿宋" w:cs="宋体"/>
                <w:kern w:val="0"/>
              </w:rPr>
            </w:pPr>
            <w:r>
              <w:rPr>
                <w:rFonts w:ascii="仿宋" w:eastAsia="仿宋" w:hAnsi="仿宋" w:cs="宋体" w:hint="eastAsia"/>
                <w:kern w:val="0"/>
              </w:rPr>
              <w:t>基本支出</w:t>
            </w:r>
            <w:r>
              <w:rPr>
                <w:rFonts w:ascii="仿宋" w:eastAsia="仿宋" w:hAnsi="仿宋" w:cs="宋体" w:hint="eastAsia"/>
                <w:kern w:val="0"/>
              </w:rPr>
              <w:t>(</w:t>
            </w:r>
            <w:r>
              <w:rPr>
                <w:rFonts w:ascii="仿宋" w:eastAsia="仿宋" w:hAnsi="仿宋" w:cs="宋体" w:hint="eastAsia"/>
                <w:kern w:val="0"/>
              </w:rPr>
              <w:t>万元</w:t>
            </w:r>
            <w:r>
              <w:rPr>
                <w:rFonts w:ascii="仿宋" w:eastAsia="仿宋" w:hAnsi="仿宋" w:cs="宋体" w:hint="eastAsia"/>
                <w:kern w:val="0"/>
              </w:rPr>
              <w:t>)</w:t>
            </w:r>
          </w:p>
        </w:tc>
        <w:tc>
          <w:tcPr>
            <w:tcW w:w="550" w:type="pct"/>
            <w:gridSpan w:val="2"/>
            <w:noWrap/>
            <w:vAlign w:val="center"/>
          </w:tcPr>
          <w:p w:rsidR="003C5AB1" w:rsidRDefault="00FE240E">
            <w:pPr>
              <w:widowControl/>
              <w:spacing w:line="300" w:lineRule="exact"/>
              <w:jc w:val="left"/>
              <w:rPr>
                <w:rFonts w:ascii="仿宋" w:eastAsia="仿宋" w:hAnsi="仿宋" w:cs="宋体"/>
                <w:kern w:val="0"/>
              </w:rPr>
            </w:pPr>
            <w:r>
              <w:rPr>
                <w:rFonts w:ascii="仿宋" w:eastAsia="仿宋" w:hAnsi="仿宋" w:cs="宋体" w:hint="eastAsia"/>
                <w:kern w:val="0"/>
              </w:rPr>
              <w:t xml:space="preserve">1839.60 </w:t>
            </w:r>
          </w:p>
        </w:tc>
        <w:tc>
          <w:tcPr>
            <w:tcW w:w="596" w:type="pct"/>
            <w:noWrap/>
            <w:vAlign w:val="center"/>
          </w:tcPr>
          <w:p w:rsidR="003C5AB1" w:rsidRDefault="00FE240E">
            <w:pPr>
              <w:widowControl/>
              <w:spacing w:line="300" w:lineRule="exact"/>
              <w:jc w:val="left"/>
              <w:rPr>
                <w:rFonts w:ascii="仿宋" w:eastAsia="仿宋" w:hAnsi="仿宋" w:cs="宋体"/>
                <w:kern w:val="0"/>
              </w:rPr>
            </w:pPr>
            <w:r>
              <w:rPr>
                <w:rFonts w:ascii="仿宋" w:eastAsia="仿宋" w:hAnsi="仿宋" w:cs="宋体" w:hint="eastAsia"/>
                <w:kern w:val="0"/>
              </w:rPr>
              <w:t>2167.16</w:t>
            </w:r>
          </w:p>
        </w:tc>
      </w:tr>
      <w:tr w:rsidR="003C5AB1">
        <w:tc>
          <w:tcPr>
            <w:tcW w:w="633" w:type="pct"/>
            <w:vMerge/>
            <w:noWrap/>
            <w:vAlign w:val="center"/>
          </w:tcPr>
          <w:p w:rsidR="003C5AB1" w:rsidRDefault="003C5AB1">
            <w:pPr>
              <w:widowControl/>
              <w:spacing w:line="300" w:lineRule="exact"/>
              <w:jc w:val="left"/>
              <w:rPr>
                <w:rFonts w:ascii="仿宋" w:eastAsia="仿宋" w:hAnsi="仿宋" w:cs="宋体"/>
                <w:kern w:val="0"/>
              </w:rPr>
            </w:pPr>
          </w:p>
        </w:tc>
        <w:tc>
          <w:tcPr>
            <w:tcW w:w="966" w:type="pct"/>
            <w:gridSpan w:val="4"/>
            <w:vMerge/>
            <w:noWrap/>
            <w:vAlign w:val="center"/>
          </w:tcPr>
          <w:p w:rsidR="003C5AB1" w:rsidRDefault="003C5AB1">
            <w:pPr>
              <w:widowControl/>
              <w:spacing w:line="300" w:lineRule="exact"/>
              <w:rPr>
                <w:rFonts w:ascii="仿宋" w:eastAsia="仿宋" w:hAnsi="仿宋" w:cs="宋体"/>
                <w:kern w:val="0"/>
              </w:rPr>
            </w:pPr>
          </w:p>
        </w:tc>
        <w:tc>
          <w:tcPr>
            <w:tcW w:w="971" w:type="pct"/>
            <w:gridSpan w:val="3"/>
            <w:vMerge/>
            <w:noWrap/>
            <w:vAlign w:val="center"/>
          </w:tcPr>
          <w:p w:rsidR="003C5AB1" w:rsidRDefault="003C5AB1">
            <w:pPr>
              <w:widowControl/>
              <w:spacing w:line="300" w:lineRule="exact"/>
              <w:rPr>
                <w:rFonts w:ascii="仿宋" w:eastAsia="仿宋" w:hAnsi="仿宋" w:cs="宋体"/>
                <w:kern w:val="0"/>
              </w:rPr>
            </w:pPr>
          </w:p>
        </w:tc>
        <w:tc>
          <w:tcPr>
            <w:tcW w:w="1281" w:type="pct"/>
            <w:gridSpan w:val="8"/>
            <w:noWrap/>
            <w:vAlign w:val="center"/>
          </w:tcPr>
          <w:p w:rsidR="003C5AB1" w:rsidRDefault="00FE240E">
            <w:pPr>
              <w:widowControl/>
              <w:spacing w:line="300" w:lineRule="exact"/>
              <w:jc w:val="left"/>
              <w:rPr>
                <w:rFonts w:ascii="仿宋" w:eastAsia="仿宋" w:hAnsi="仿宋" w:cs="宋体"/>
                <w:kern w:val="0"/>
              </w:rPr>
            </w:pPr>
            <w:r>
              <w:rPr>
                <w:rFonts w:ascii="仿宋" w:eastAsia="仿宋" w:hAnsi="仿宋" w:cs="宋体" w:hint="eastAsia"/>
                <w:kern w:val="0"/>
              </w:rPr>
              <w:t>项目支出</w:t>
            </w:r>
            <w:r>
              <w:rPr>
                <w:rFonts w:ascii="仿宋" w:eastAsia="仿宋" w:hAnsi="仿宋" w:cs="宋体" w:hint="eastAsia"/>
                <w:kern w:val="0"/>
              </w:rPr>
              <w:t>(</w:t>
            </w:r>
            <w:r>
              <w:rPr>
                <w:rFonts w:ascii="仿宋" w:eastAsia="仿宋" w:hAnsi="仿宋" w:cs="宋体" w:hint="eastAsia"/>
                <w:kern w:val="0"/>
              </w:rPr>
              <w:t>万元</w:t>
            </w:r>
            <w:r>
              <w:rPr>
                <w:rFonts w:ascii="仿宋" w:eastAsia="仿宋" w:hAnsi="仿宋" w:cs="宋体" w:hint="eastAsia"/>
                <w:kern w:val="0"/>
              </w:rPr>
              <w:t>)</w:t>
            </w:r>
          </w:p>
        </w:tc>
        <w:tc>
          <w:tcPr>
            <w:tcW w:w="550" w:type="pct"/>
            <w:gridSpan w:val="2"/>
            <w:noWrap/>
            <w:vAlign w:val="center"/>
          </w:tcPr>
          <w:p w:rsidR="003C5AB1" w:rsidRDefault="00FE240E">
            <w:pPr>
              <w:widowControl/>
              <w:spacing w:line="300" w:lineRule="exact"/>
              <w:jc w:val="left"/>
              <w:rPr>
                <w:rFonts w:ascii="仿宋" w:eastAsia="仿宋" w:hAnsi="仿宋" w:cs="宋体"/>
                <w:kern w:val="0"/>
              </w:rPr>
            </w:pPr>
            <w:r>
              <w:rPr>
                <w:rFonts w:ascii="仿宋" w:eastAsia="仿宋" w:hAnsi="仿宋" w:cs="宋体" w:hint="eastAsia"/>
                <w:kern w:val="0"/>
              </w:rPr>
              <w:t>1372.96</w:t>
            </w:r>
          </w:p>
        </w:tc>
        <w:tc>
          <w:tcPr>
            <w:tcW w:w="596" w:type="pct"/>
            <w:noWrap/>
            <w:vAlign w:val="center"/>
          </w:tcPr>
          <w:p w:rsidR="003C5AB1" w:rsidRDefault="00FE240E">
            <w:pPr>
              <w:widowControl/>
              <w:spacing w:line="300" w:lineRule="exact"/>
              <w:jc w:val="left"/>
              <w:rPr>
                <w:rFonts w:ascii="仿宋" w:eastAsia="仿宋" w:hAnsi="仿宋" w:cs="宋体"/>
                <w:kern w:val="0"/>
              </w:rPr>
            </w:pPr>
            <w:r>
              <w:rPr>
                <w:rFonts w:ascii="仿宋" w:eastAsia="仿宋" w:hAnsi="仿宋" w:cs="宋体" w:hint="eastAsia"/>
                <w:kern w:val="0"/>
              </w:rPr>
              <w:t>1382.26</w:t>
            </w:r>
          </w:p>
        </w:tc>
      </w:tr>
      <w:tr w:rsidR="003C5AB1">
        <w:tc>
          <w:tcPr>
            <w:tcW w:w="633" w:type="pct"/>
            <w:vMerge/>
            <w:noWrap/>
            <w:vAlign w:val="center"/>
          </w:tcPr>
          <w:p w:rsidR="003C5AB1" w:rsidRDefault="003C5AB1">
            <w:pPr>
              <w:widowControl/>
              <w:spacing w:line="300" w:lineRule="exact"/>
              <w:jc w:val="left"/>
              <w:rPr>
                <w:rFonts w:ascii="仿宋" w:eastAsia="仿宋" w:hAnsi="仿宋" w:cs="宋体"/>
                <w:kern w:val="0"/>
              </w:rPr>
            </w:pPr>
          </w:p>
        </w:tc>
        <w:tc>
          <w:tcPr>
            <w:tcW w:w="966" w:type="pct"/>
            <w:gridSpan w:val="4"/>
            <w:vMerge/>
            <w:noWrap/>
            <w:vAlign w:val="center"/>
          </w:tcPr>
          <w:p w:rsidR="003C5AB1" w:rsidRDefault="003C5AB1">
            <w:pPr>
              <w:widowControl/>
              <w:spacing w:line="300" w:lineRule="exact"/>
              <w:rPr>
                <w:rFonts w:ascii="仿宋" w:eastAsia="仿宋" w:hAnsi="仿宋" w:cs="宋体"/>
                <w:kern w:val="0"/>
              </w:rPr>
            </w:pPr>
          </w:p>
        </w:tc>
        <w:tc>
          <w:tcPr>
            <w:tcW w:w="971" w:type="pct"/>
            <w:gridSpan w:val="3"/>
            <w:noWrap/>
            <w:vAlign w:val="center"/>
          </w:tcPr>
          <w:p w:rsidR="003C5AB1" w:rsidRDefault="00FE240E">
            <w:pPr>
              <w:widowControl/>
              <w:spacing w:line="300" w:lineRule="exact"/>
              <w:rPr>
                <w:rFonts w:ascii="仿宋" w:eastAsia="仿宋" w:hAnsi="仿宋" w:cs="宋体"/>
                <w:kern w:val="0"/>
              </w:rPr>
            </w:pPr>
            <w:r>
              <w:rPr>
                <w:rFonts w:ascii="仿宋" w:eastAsia="仿宋" w:hAnsi="仿宋" w:cs="宋体" w:hint="eastAsia"/>
                <w:kern w:val="0"/>
              </w:rPr>
              <w:t>社会效益</w:t>
            </w:r>
          </w:p>
        </w:tc>
        <w:tc>
          <w:tcPr>
            <w:tcW w:w="1281" w:type="pct"/>
            <w:gridSpan w:val="8"/>
            <w:noWrap/>
            <w:vAlign w:val="center"/>
          </w:tcPr>
          <w:p w:rsidR="003C5AB1" w:rsidRDefault="00FE240E">
            <w:pPr>
              <w:widowControl/>
              <w:spacing w:line="300" w:lineRule="exact"/>
              <w:jc w:val="left"/>
              <w:rPr>
                <w:rFonts w:ascii="仿宋" w:eastAsia="仿宋" w:hAnsi="仿宋" w:cs="宋体"/>
                <w:kern w:val="0"/>
              </w:rPr>
            </w:pPr>
            <w:r>
              <w:rPr>
                <w:rFonts w:ascii="仿宋" w:eastAsia="仿宋" w:hAnsi="仿宋" w:cs="宋体" w:hint="eastAsia"/>
                <w:kern w:val="0"/>
              </w:rPr>
              <w:t>全力保障基本支出，财力持续向民生领域倾斜，老百姓生活感受到幸福感</w:t>
            </w:r>
          </w:p>
        </w:tc>
        <w:tc>
          <w:tcPr>
            <w:tcW w:w="550" w:type="pct"/>
            <w:gridSpan w:val="2"/>
            <w:noWrap/>
            <w:vAlign w:val="center"/>
          </w:tcPr>
          <w:p w:rsidR="003C5AB1" w:rsidRDefault="00FE240E">
            <w:pPr>
              <w:widowControl/>
              <w:spacing w:line="300" w:lineRule="exact"/>
              <w:jc w:val="left"/>
              <w:rPr>
                <w:rFonts w:ascii="仿宋" w:eastAsia="仿宋" w:hAnsi="仿宋" w:cs="宋体"/>
                <w:kern w:val="0"/>
              </w:rPr>
            </w:pPr>
            <w:r>
              <w:rPr>
                <w:rFonts w:ascii="仿宋" w:eastAsia="仿宋" w:hAnsi="仿宋" w:cs="宋体" w:hint="eastAsia"/>
                <w:kern w:val="0"/>
              </w:rPr>
              <w:t>保障有力，老百姓幸福感提升</w:t>
            </w:r>
          </w:p>
        </w:tc>
        <w:tc>
          <w:tcPr>
            <w:tcW w:w="596" w:type="pct"/>
            <w:noWrap/>
            <w:vAlign w:val="center"/>
          </w:tcPr>
          <w:p w:rsidR="003C5AB1" w:rsidRDefault="00FE240E">
            <w:pPr>
              <w:widowControl/>
              <w:spacing w:line="300" w:lineRule="exact"/>
              <w:jc w:val="left"/>
              <w:rPr>
                <w:rFonts w:ascii="仿宋" w:eastAsia="仿宋" w:hAnsi="仿宋" w:cs="宋体"/>
                <w:kern w:val="0"/>
              </w:rPr>
            </w:pPr>
            <w:r>
              <w:rPr>
                <w:rFonts w:ascii="仿宋" w:eastAsia="仿宋" w:hAnsi="仿宋" w:cs="宋体" w:hint="eastAsia"/>
                <w:kern w:val="0"/>
              </w:rPr>
              <w:t>保障有力，老百姓幸福感提升</w:t>
            </w:r>
          </w:p>
        </w:tc>
      </w:tr>
      <w:tr w:rsidR="003C5AB1">
        <w:tc>
          <w:tcPr>
            <w:tcW w:w="633" w:type="pct"/>
            <w:vMerge/>
            <w:noWrap/>
            <w:vAlign w:val="center"/>
          </w:tcPr>
          <w:p w:rsidR="003C5AB1" w:rsidRDefault="003C5AB1">
            <w:pPr>
              <w:widowControl/>
              <w:spacing w:line="300" w:lineRule="exact"/>
              <w:jc w:val="left"/>
              <w:rPr>
                <w:rFonts w:ascii="仿宋" w:eastAsia="仿宋" w:hAnsi="仿宋" w:cs="宋体"/>
                <w:kern w:val="0"/>
              </w:rPr>
            </w:pPr>
          </w:p>
        </w:tc>
        <w:tc>
          <w:tcPr>
            <w:tcW w:w="966" w:type="pct"/>
            <w:gridSpan w:val="4"/>
            <w:vMerge/>
            <w:noWrap/>
            <w:vAlign w:val="center"/>
          </w:tcPr>
          <w:p w:rsidR="003C5AB1" w:rsidRDefault="003C5AB1">
            <w:pPr>
              <w:widowControl/>
              <w:spacing w:line="300" w:lineRule="exact"/>
              <w:rPr>
                <w:rFonts w:ascii="仿宋" w:eastAsia="仿宋" w:hAnsi="仿宋" w:cs="宋体"/>
                <w:kern w:val="0"/>
              </w:rPr>
            </w:pPr>
          </w:p>
        </w:tc>
        <w:tc>
          <w:tcPr>
            <w:tcW w:w="971" w:type="pct"/>
            <w:gridSpan w:val="3"/>
            <w:noWrap/>
            <w:vAlign w:val="center"/>
          </w:tcPr>
          <w:p w:rsidR="003C5AB1" w:rsidRDefault="00FE240E">
            <w:pPr>
              <w:widowControl/>
              <w:spacing w:line="300" w:lineRule="exact"/>
              <w:rPr>
                <w:rFonts w:ascii="仿宋" w:eastAsia="仿宋" w:hAnsi="仿宋" w:cs="宋体"/>
                <w:kern w:val="0"/>
              </w:rPr>
            </w:pPr>
            <w:r>
              <w:rPr>
                <w:rFonts w:ascii="仿宋" w:eastAsia="仿宋" w:hAnsi="仿宋" w:cs="宋体" w:hint="eastAsia"/>
                <w:kern w:val="0"/>
              </w:rPr>
              <w:t>经济效益</w:t>
            </w:r>
          </w:p>
        </w:tc>
        <w:tc>
          <w:tcPr>
            <w:tcW w:w="1281" w:type="pct"/>
            <w:gridSpan w:val="8"/>
            <w:noWrap/>
            <w:vAlign w:val="bottom"/>
          </w:tcPr>
          <w:p w:rsidR="003C5AB1" w:rsidRDefault="00FE240E">
            <w:pPr>
              <w:widowControl/>
              <w:spacing w:line="300" w:lineRule="exact"/>
              <w:jc w:val="left"/>
              <w:rPr>
                <w:rFonts w:ascii="仿宋" w:eastAsia="仿宋" w:hAnsi="仿宋" w:cs="宋体"/>
                <w:kern w:val="0"/>
              </w:rPr>
            </w:pPr>
            <w:r>
              <w:rPr>
                <w:rFonts w:ascii="仿宋" w:eastAsia="仿宋" w:hAnsi="仿宋" w:cs="宋体" w:hint="eastAsia"/>
                <w:kern w:val="0"/>
              </w:rPr>
              <w:t>保障全县经济持续稳定发展</w:t>
            </w:r>
          </w:p>
        </w:tc>
        <w:tc>
          <w:tcPr>
            <w:tcW w:w="550" w:type="pct"/>
            <w:gridSpan w:val="2"/>
            <w:noWrap/>
            <w:vAlign w:val="center"/>
          </w:tcPr>
          <w:p w:rsidR="003C5AB1" w:rsidRDefault="00FE240E">
            <w:pPr>
              <w:widowControl/>
              <w:spacing w:line="300" w:lineRule="exact"/>
              <w:jc w:val="left"/>
              <w:rPr>
                <w:rFonts w:ascii="仿宋" w:eastAsia="仿宋" w:hAnsi="仿宋" w:cs="宋体"/>
                <w:kern w:val="0"/>
              </w:rPr>
            </w:pPr>
            <w:r>
              <w:rPr>
                <w:rFonts w:ascii="仿宋" w:eastAsia="仿宋" w:hAnsi="仿宋" w:cs="宋体" w:hint="eastAsia"/>
                <w:kern w:val="0"/>
              </w:rPr>
              <w:t>保障有力</w:t>
            </w:r>
          </w:p>
        </w:tc>
        <w:tc>
          <w:tcPr>
            <w:tcW w:w="596" w:type="pct"/>
            <w:noWrap/>
            <w:vAlign w:val="center"/>
          </w:tcPr>
          <w:p w:rsidR="003C5AB1" w:rsidRDefault="00FE240E">
            <w:pPr>
              <w:widowControl/>
              <w:spacing w:line="300" w:lineRule="exact"/>
              <w:jc w:val="left"/>
              <w:rPr>
                <w:rFonts w:ascii="仿宋" w:eastAsia="仿宋" w:hAnsi="仿宋" w:cs="宋体"/>
                <w:kern w:val="0"/>
              </w:rPr>
            </w:pPr>
            <w:r>
              <w:rPr>
                <w:rFonts w:ascii="仿宋" w:eastAsia="仿宋" w:hAnsi="仿宋" w:cs="宋体" w:hint="eastAsia"/>
                <w:kern w:val="0"/>
              </w:rPr>
              <w:t>保障有力</w:t>
            </w:r>
          </w:p>
        </w:tc>
      </w:tr>
      <w:tr w:rsidR="003C5AB1">
        <w:trPr>
          <w:trHeight w:val="1045"/>
        </w:trPr>
        <w:tc>
          <w:tcPr>
            <w:tcW w:w="633" w:type="pct"/>
            <w:vMerge/>
            <w:noWrap/>
            <w:vAlign w:val="center"/>
          </w:tcPr>
          <w:p w:rsidR="003C5AB1" w:rsidRDefault="003C5AB1">
            <w:pPr>
              <w:widowControl/>
              <w:spacing w:line="300" w:lineRule="exact"/>
              <w:jc w:val="left"/>
              <w:rPr>
                <w:rFonts w:ascii="仿宋" w:eastAsia="仿宋" w:hAnsi="仿宋" w:cs="宋体"/>
                <w:kern w:val="0"/>
              </w:rPr>
            </w:pPr>
          </w:p>
        </w:tc>
        <w:tc>
          <w:tcPr>
            <w:tcW w:w="966" w:type="pct"/>
            <w:gridSpan w:val="4"/>
            <w:vMerge/>
            <w:noWrap/>
            <w:vAlign w:val="center"/>
          </w:tcPr>
          <w:p w:rsidR="003C5AB1" w:rsidRDefault="003C5AB1">
            <w:pPr>
              <w:widowControl/>
              <w:spacing w:line="300" w:lineRule="exact"/>
              <w:rPr>
                <w:rFonts w:ascii="仿宋" w:eastAsia="仿宋" w:hAnsi="仿宋" w:cs="宋体"/>
                <w:kern w:val="0"/>
              </w:rPr>
            </w:pPr>
          </w:p>
        </w:tc>
        <w:tc>
          <w:tcPr>
            <w:tcW w:w="971" w:type="pct"/>
            <w:gridSpan w:val="3"/>
            <w:noWrap/>
            <w:vAlign w:val="center"/>
          </w:tcPr>
          <w:p w:rsidR="003C5AB1" w:rsidRDefault="00FE240E">
            <w:pPr>
              <w:widowControl/>
              <w:spacing w:line="300" w:lineRule="exact"/>
              <w:rPr>
                <w:rFonts w:ascii="仿宋" w:eastAsia="仿宋" w:hAnsi="仿宋" w:cs="宋体"/>
                <w:kern w:val="0"/>
              </w:rPr>
            </w:pPr>
            <w:r>
              <w:rPr>
                <w:rFonts w:ascii="仿宋" w:eastAsia="仿宋" w:hAnsi="仿宋" w:cs="宋体" w:hint="eastAsia"/>
                <w:kern w:val="0"/>
              </w:rPr>
              <w:t>可持续影响指标</w:t>
            </w:r>
          </w:p>
        </w:tc>
        <w:tc>
          <w:tcPr>
            <w:tcW w:w="1281" w:type="pct"/>
            <w:gridSpan w:val="8"/>
            <w:noWrap/>
            <w:vAlign w:val="center"/>
          </w:tcPr>
          <w:p w:rsidR="003C5AB1" w:rsidRDefault="00FE240E">
            <w:pPr>
              <w:widowControl/>
              <w:spacing w:line="300" w:lineRule="exact"/>
              <w:jc w:val="left"/>
              <w:rPr>
                <w:rFonts w:ascii="仿宋" w:eastAsia="仿宋" w:hAnsi="仿宋" w:cs="宋体"/>
                <w:kern w:val="0"/>
              </w:rPr>
            </w:pPr>
            <w:r>
              <w:rPr>
                <w:rFonts w:ascii="仿宋" w:eastAsia="仿宋" w:hAnsi="仿宋" w:cs="宋体" w:hint="eastAsia"/>
                <w:kern w:val="0"/>
              </w:rPr>
              <w:t>全县经济健康发展和社会稳定提供坚实财力支撑</w:t>
            </w:r>
          </w:p>
        </w:tc>
        <w:tc>
          <w:tcPr>
            <w:tcW w:w="550" w:type="pct"/>
            <w:gridSpan w:val="2"/>
            <w:noWrap/>
            <w:vAlign w:val="center"/>
          </w:tcPr>
          <w:p w:rsidR="003C5AB1" w:rsidRDefault="00FE240E">
            <w:pPr>
              <w:widowControl/>
              <w:spacing w:line="300" w:lineRule="exact"/>
              <w:jc w:val="left"/>
              <w:rPr>
                <w:rFonts w:ascii="仿宋" w:eastAsia="仿宋" w:hAnsi="仿宋" w:cs="宋体"/>
                <w:kern w:val="0"/>
              </w:rPr>
            </w:pPr>
            <w:r>
              <w:rPr>
                <w:rFonts w:ascii="仿宋" w:eastAsia="仿宋" w:hAnsi="仿宋" w:cs="宋体" w:hint="eastAsia"/>
                <w:kern w:val="0"/>
              </w:rPr>
              <w:t>影响长远</w:t>
            </w:r>
          </w:p>
          <w:p w:rsidR="003C5AB1" w:rsidRDefault="003C5AB1">
            <w:pPr>
              <w:widowControl/>
              <w:spacing w:line="300" w:lineRule="exact"/>
              <w:jc w:val="left"/>
              <w:rPr>
                <w:rFonts w:ascii="仿宋" w:eastAsia="仿宋" w:hAnsi="仿宋" w:cs="宋体"/>
                <w:kern w:val="0"/>
              </w:rPr>
            </w:pPr>
          </w:p>
        </w:tc>
        <w:tc>
          <w:tcPr>
            <w:tcW w:w="596" w:type="pct"/>
            <w:noWrap/>
            <w:vAlign w:val="center"/>
          </w:tcPr>
          <w:p w:rsidR="003C5AB1" w:rsidRDefault="00FE240E">
            <w:pPr>
              <w:widowControl/>
              <w:spacing w:line="300" w:lineRule="exact"/>
              <w:jc w:val="left"/>
              <w:rPr>
                <w:rFonts w:ascii="仿宋" w:eastAsia="仿宋" w:hAnsi="仿宋" w:cs="宋体"/>
                <w:kern w:val="0"/>
              </w:rPr>
            </w:pPr>
            <w:r>
              <w:rPr>
                <w:rFonts w:ascii="仿宋" w:eastAsia="仿宋" w:hAnsi="仿宋" w:cs="宋体" w:hint="eastAsia"/>
                <w:kern w:val="0"/>
              </w:rPr>
              <w:t>社会稳定，经济健康发展</w:t>
            </w:r>
          </w:p>
        </w:tc>
      </w:tr>
      <w:tr w:rsidR="003C5AB1">
        <w:trPr>
          <w:trHeight w:val="650"/>
        </w:trPr>
        <w:tc>
          <w:tcPr>
            <w:tcW w:w="633" w:type="pct"/>
            <w:vMerge/>
            <w:noWrap/>
            <w:vAlign w:val="center"/>
          </w:tcPr>
          <w:p w:rsidR="003C5AB1" w:rsidRDefault="003C5AB1">
            <w:pPr>
              <w:widowControl/>
              <w:spacing w:line="300" w:lineRule="exact"/>
              <w:jc w:val="left"/>
              <w:rPr>
                <w:rFonts w:ascii="仿宋" w:eastAsia="仿宋" w:hAnsi="仿宋" w:cs="宋体"/>
                <w:kern w:val="0"/>
              </w:rPr>
            </w:pPr>
          </w:p>
        </w:tc>
        <w:tc>
          <w:tcPr>
            <w:tcW w:w="966" w:type="pct"/>
            <w:gridSpan w:val="4"/>
            <w:vMerge/>
            <w:noWrap/>
            <w:vAlign w:val="center"/>
          </w:tcPr>
          <w:p w:rsidR="003C5AB1" w:rsidRDefault="003C5AB1">
            <w:pPr>
              <w:widowControl/>
              <w:spacing w:line="300" w:lineRule="exact"/>
              <w:rPr>
                <w:rFonts w:ascii="仿宋" w:eastAsia="仿宋" w:hAnsi="仿宋" w:cs="宋体"/>
                <w:kern w:val="0"/>
              </w:rPr>
            </w:pPr>
          </w:p>
        </w:tc>
        <w:tc>
          <w:tcPr>
            <w:tcW w:w="971" w:type="pct"/>
            <w:gridSpan w:val="3"/>
            <w:noWrap/>
            <w:vAlign w:val="center"/>
          </w:tcPr>
          <w:p w:rsidR="003C5AB1" w:rsidRDefault="00FE240E">
            <w:pPr>
              <w:widowControl/>
              <w:spacing w:line="300" w:lineRule="exact"/>
              <w:rPr>
                <w:rFonts w:ascii="仿宋" w:eastAsia="仿宋" w:hAnsi="仿宋" w:cs="宋体"/>
                <w:kern w:val="0"/>
              </w:rPr>
            </w:pPr>
            <w:r>
              <w:rPr>
                <w:rFonts w:ascii="仿宋" w:eastAsia="仿宋" w:hAnsi="仿宋" w:cs="宋体" w:hint="eastAsia"/>
                <w:kern w:val="0"/>
              </w:rPr>
              <w:t>社会公众或服务对象满意度</w:t>
            </w:r>
          </w:p>
        </w:tc>
        <w:tc>
          <w:tcPr>
            <w:tcW w:w="1281" w:type="pct"/>
            <w:gridSpan w:val="8"/>
            <w:noWrap/>
          </w:tcPr>
          <w:p w:rsidR="003C5AB1" w:rsidRDefault="00FE240E">
            <w:pPr>
              <w:widowControl/>
              <w:spacing w:line="300" w:lineRule="exact"/>
              <w:jc w:val="left"/>
              <w:rPr>
                <w:rFonts w:ascii="仿宋" w:eastAsia="仿宋" w:hAnsi="仿宋" w:cs="宋体"/>
                <w:kern w:val="0"/>
              </w:rPr>
            </w:pPr>
            <w:r>
              <w:rPr>
                <w:rFonts w:ascii="仿宋" w:eastAsia="仿宋" w:hAnsi="仿宋" w:cs="宋体" w:hint="eastAsia"/>
                <w:kern w:val="0"/>
              </w:rPr>
              <w:t>干部群众对财政各项工作的满意度</w:t>
            </w:r>
          </w:p>
        </w:tc>
        <w:tc>
          <w:tcPr>
            <w:tcW w:w="550" w:type="pct"/>
            <w:gridSpan w:val="2"/>
            <w:noWrap/>
            <w:vAlign w:val="center"/>
          </w:tcPr>
          <w:p w:rsidR="003C5AB1" w:rsidRDefault="00FE240E">
            <w:pPr>
              <w:widowControl/>
              <w:spacing w:line="300" w:lineRule="exact"/>
              <w:jc w:val="left"/>
              <w:rPr>
                <w:rFonts w:ascii="仿宋" w:eastAsia="仿宋" w:hAnsi="仿宋" w:cs="宋体"/>
                <w:kern w:val="0"/>
              </w:rPr>
            </w:pPr>
            <w:r>
              <w:rPr>
                <w:rFonts w:ascii="仿宋" w:eastAsia="仿宋" w:hAnsi="仿宋" w:cs="宋体" w:hint="eastAsia"/>
                <w:kern w:val="0"/>
              </w:rPr>
              <w:t>≥</w:t>
            </w:r>
            <w:r>
              <w:rPr>
                <w:rFonts w:ascii="仿宋" w:eastAsia="仿宋" w:hAnsi="仿宋" w:cs="宋体" w:hint="eastAsia"/>
                <w:kern w:val="0"/>
              </w:rPr>
              <w:t>90%</w:t>
            </w:r>
          </w:p>
        </w:tc>
        <w:tc>
          <w:tcPr>
            <w:tcW w:w="596" w:type="pct"/>
            <w:noWrap/>
            <w:vAlign w:val="center"/>
          </w:tcPr>
          <w:p w:rsidR="003C5AB1" w:rsidRDefault="003C5AB1">
            <w:pPr>
              <w:widowControl/>
              <w:spacing w:line="300" w:lineRule="exact"/>
              <w:ind w:firstLine="420"/>
              <w:jc w:val="left"/>
              <w:rPr>
                <w:rFonts w:ascii="仿宋" w:eastAsia="仿宋" w:hAnsi="仿宋" w:cs="宋体"/>
                <w:kern w:val="0"/>
              </w:rPr>
            </w:pPr>
          </w:p>
        </w:tc>
      </w:tr>
      <w:tr w:rsidR="003C5AB1">
        <w:tc>
          <w:tcPr>
            <w:tcW w:w="1600" w:type="pct"/>
            <w:gridSpan w:val="5"/>
            <w:noWrap/>
            <w:vAlign w:val="center"/>
          </w:tcPr>
          <w:p w:rsidR="003C5AB1" w:rsidRDefault="00FE240E">
            <w:pPr>
              <w:widowControl/>
              <w:spacing w:line="320" w:lineRule="exact"/>
              <w:jc w:val="center"/>
              <w:rPr>
                <w:rFonts w:ascii="仿宋" w:eastAsia="仿宋" w:hAnsi="仿宋" w:cs="宋体"/>
                <w:kern w:val="0"/>
              </w:rPr>
            </w:pPr>
            <w:r>
              <w:rPr>
                <w:rFonts w:ascii="仿宋" w:eastAsia="仿宋" w:hAnsi="仿宋" w:cs="宋体" w:hint="eastAsia"/>
                <w:kern w:val="0"/>
              </w:rPr>
              <w:t>绩效自评综合得分</w:t>
            </w:r>
          </w:p>
        </w:tc>
        <w:tc>
          <w:tcPr>
            <w:tcW w:w="3399" w:type="pct"/>
            <w:gridSpan w:val="14"/>
            <w:noWrap/>
            <w:vAlign w:val="center"/>
          </w:tcPr>
          <w:p w:rsidR="003C5AB1" w:rsidRDefault="00FE240E">
            <w:pPr>
              <w:widowControl/>
              <w:spacing w:line="300" w:lineRule="exact"/>
              <w:ind w:firstLine="420"/>
              <w:jc w:val="center"/>
              <w:rPr>
                <w:rFonts w:ascii="仿宋" w:eastAsia="仿宋" w:hAnsi="仿宋" w:cs="宋体"/>
                <w:kern w:val="0"/>
              </w:rPr>
            </w:pPr>
            <w:r>
              <w:rPr>
                <w:rFonts w:ascii="仿宋" w:eastAsia="仿宋" w:hAnsi="仿宋" w:cs="宋体" w:hint="eastAsia"/>
                <w:kern w:val="0"/>
              </w:rPr>
              <w:t>9</w:t>
            </w:r>
            <w:r>
              <w:rPr>
                <w:rFonts w:ascii="仿宋" w:eastAsia="仿宋" w:hAnsi="仿宋" w:cs="宋体"/>
                <w:kern w:val="0"/>
              </w:rPr>
              <w:t>7</w:t>
            </w:r>
          </w:p>
        </w:tc>
      </w:tr>
      <w:tr w:rsidR="003C5AB1">
        <w:tc>
          <w:tcPr>
            <w:tcW w:w="1600" w:type="pct"/>
            <w:gridSpan w:val="5"/>
            <w:noWrap/>
            <w:vAlign w:val="center"/>
          </w:tcPr>
          <w:p w:rsidR="003C5AB1" w:rsidRDefault="00FE240E">
            <w:pPr>
              <w:widowControl/>
              <w:spacing w:line="320" w:lineRule="exact"/>
              <w:jc w:val="center"/>
              <w:rPr>
                <w:rFonts w:ascii="仿宋" w:eastAsia="仿宋" w:hAnsi="仿宋" w:cs="宋体"/>
                <w:kern w:val="0"/>
              </w:rPr>
            </w:pPr>
            <w:r>
              <w:rPr>
                <w:rFonts w:ascii="仿宋" w:eastAsia="仿宋" w:hAnsi="仿宋" w:cs="宋体" w:hint="eastAsia"/>
                <w:kern w:val="0"/>
              </w:rPr>
              <w:t>评价等次</w:t>
            </w:r>
          </w:p>
        </w:tc>
        <w:tc>
          <w:tcPr>
            <w:tcW w:w="3399" w:type="pct"/>
            <w:gridSpan w:val="14"/>
            <w:noWrap/>
            <w:vAlign w:val="center"/>
          </w:tcPr>
          <w:p w:rsidR="003C5AB1" w:rsidRDefault="00FE240E">
            <w:pPr>
              <w:widowControl/>
              <w:spacing w:line="300" w:lineRule="exact"/>
              <w:ind w:firstLine="420"/>
              <w:jc w:val="center"/>
              <w:rPr>
                <w:rFonts w:ascii="仿宋" w:eastAsia="仿宋" w:hAnsi="仿宋" w:cs="宋体"/>
                <w:kern w:val="0"/>
              </w:rPr>
            </w:pPr>
            <w:r>
              <w:rPr>
                <w:rFonts w:ascii="仿宋" w:eastAsia="仿宋" w:hAnsi="仿宋" w:cs="宋体" w:hint="eastAsia"/>
                <w:kern w:val="0"/>
              </w:rPr>
              <w:t>优</w:t>
            </w:r>
          </w:p>
        </w:tc>
      </w:tr>
      <w:tr w:rsidR="003C5AB1">
        <w:tc>
          <w:tcPr>
            <w:tcW w:w="5000" w:type="pct"/>
            <w:gridSpan w:val="19"/>
            <w:noWrap/>
            <w:vAlign w:val="center"/>
          </w:tcPr>
          <w:p w:rsidR="003C5AB1" w:rsidRDefault="00FE240E">
            <w:pPr>
              <w:widowControl/>
              <w:spacing w:line="300" w:lineRule="exact"/>
              <w:ind w:firstLine="420"/>
              <w:jc w:val="center"/>
              <w:rPr>
                <w:rFonts w:ascii="仿宋" w:eastAsia="仿宋" w:hAnsi="仿宋" w:cs="宋体"/>
                <w:b/>
                <w:kern w:val="0"/>
                <w:sz w:val="28"/>
                <w:szCs w:val="28"/>
              </w:rPr>
            </w:pPr>
            <w:r>
              <w:rPr>
                <w:rFonts w:ascii="仿宋" w:eastAsia="仿宋" w:hAnsi="仿宋" w:cs="宋体" w:hint="eastAsia"/>
                <w:b/>
                <w:kern w:val="0"/>
                <w:sz w:val="28"/>
                <w:szCs w:val="28"/>
              </w:rPr>
              <w:t>四、评价人员</w:t>
            </w:r>
          </w:p>
        </w:tc>
      </w:tr>
      <w:tr w:rsidR="003C5AB1">
        <w:tc>
          <w:tcPr>
            <w:tcW w:w="1600" w:type="pct"/>
            <w:gridSpan w:val="5"/>
            <w:noWrap/>
            <w:vAlign w:val="center"/>
          </w:tcPr>
          <w:p w:rsidR="003C5AB1" w:rsidRDefault="00FE240E">
            <w:pPr>
              <w:widowControl/>
              <w:spacing w:line="320" w:lineRule="exact"/>
              <w:jc w:val="center"/>
              <w:rPr>
                <w:rFonts w:ascii="仿宋" w:eastAsia="仿宋" w:hAnsi="仿宋" w:cs="宋体"/>
                <w:kern w:val="0"/>
              </w:rPr>
            </w:pPr>
            <w:r>
              <w:rPr>
                <w:rFonts w:ascii="仿宋" w:eastAsia="仿宋" w:hAnsi="仿宋" w:cs="宋体" w:hint="eastAsia"/>
                <w:kern w:val="0"/>
              </w:rPr>
              <w:t>姓</w:t>
            </w:r>
            <w:r>
              <w:rPr>
                <w:rFonts w:ascii="仿宋" w:eastAsia="仿宋" w:hAnsi="仿宋" w:cs="宋体" w:hint="eastAsia"/>
                <w:kern w:val="0"/>
              </w:rPr>
              <w:t xml:space="preserve"> </w:t>
            </w:r>
            <w:r>
              <w:rPr>
                <w:rFonts w:ascii="仿宋" w:eastAsia="仿宋" w:hAnsi="仿宋" w:cs="宋体" w:hint="eastAsia"/>
                <w:kern w:val="0"/>
              </w:rPr>
              <w:t>名</w:t>
            </w:r>
          </w:p>
        </w:tc>
        <w:tc>
          <w:tcPr>
            <w:tcW w:w="1082" w:type="pct"/>
            <w:gridSpan w:val="4"/>
            <w:noWrap/>
            <w:vAlign w:val="center"/>
          </w:tcPr>
          <w:p w:rsidR="003C5AB1" w:rsidRDefault="00FE240E">
            <w:pPr>
              <w:widowControl/>
              <w:spacing w:line="300" w:lineRule="exact"/>
              <w:ind w:firstLine="420"/>
              <w:jc w:val="left"/>
              <w:rPr>
                <w:rFonts w:ascii="仿宋" w:eastAsia="仿宋" w:hAnsi="仿宋" w:cs="宋体"/>
                <w:kern w:val="0"/>
              </w:rPr>
            </w:pPr>
            <w:r>
              <w:rPr>
                <w:rFonts w:ascii="仿宋" w:eastAsia="仿宋" w:hAnsi="仿宋" w:cs="宋体" w:hint="eastAsia"/>
                <w:kern w:val="0"/>
              </w:rPr>
              <w:t>职务</w:t>
            </w:r>
            <w:r>
              <w:rPr>
                <w:rFonts w:ascii="仿宋" w:eastAsia="仿宋" w:hAnsi="仿宋" w:cs="宋体" w:hint="eastAsia"/>
                <w:kern w:val="0"/>
              </w:rPr>
              <w:t>/</w:t>
            </w:r>
            <w:r>
              <w:rPr>
                <w:rFonts w:ascii="仿宋" w:eastAsia="仿宋" w:hAnsi="仿宋" w:cs="宋体" w:hint="eastAsia"/>
                <w:kern w:val="0"/>
              </w:rPr>
              <w:t>职称</w:t>
            </w:r>
          </w:p>
        </w:tc>
        <w:tc>
          <w:tcPr>
            <w:tcW w:w="1064" w:type="pct"/>
            <w:gridSpan w:val="6"/>
            <w:noWrap/>
            <w:vAlign w:val="center"/>
          </w:tcPr>
          <w:p w:rsidR="003C5AB1" w:rsidRDefault="00FE240E">
            <w:pPr>
              <w:widowControl/>
              <w:spacing w:line="300" w:lineRule="exact"/>
              <w:ind w:firstLine="420"/>
              <w:jc w:val="left"/>
              <w:rPr>
                <w:rFonts w:ascii="仿宋" w:eastAsia="仿宋" w:hAnsi="仿宋" w:cs="宋体"/>
                <w:kern w:val="0"/>
              </w:rPr>
            </w:pPr>
            <w:r>
              <w:rPr>
                <w:rFonts w:ascii="仿宋" w:eastAsia="仿宋" w:hAnsi="仿宋" w:cs="宋体" w:hint="eastAsia"/>
                <w:kern w:val="0"/>
              </w:rPr>
              <w:t>单位</w:t>
            </w:r>
          </w:p>
        </w:tc>
        <w:tc>
          <w:tcPr>
            <w:tcW w:w="1252" w:type="pct"/>
            <w:gridSpan w:val="4"/>
            <w:noWrap/>
            <w:vAlign w:val="center"/>
          </w:tcPr>
          <w:p w:rsidR="003C5AB1" w:rsidRDefault="00FE240E">
            <w:pPr>
              <w:widowControl/>
              <w:spacing w:line="300" w:lineRule="exact"/>
              <w:ind w:firstLine="420"/>
              <w:jc w:val="left"/>
              <w:rPr>
                <w:rFonts w:ascii="仿宋" w:eastAsia="仿宋" w:hAnsi="仿宋" w:cs="宋体"/>
                <w:kern w:val="0"/>
              </w:rPr>
            </w:pPr>
            <w:r>
              <w:rPr>
                <w:rFonts w:ascii="仿宋" w:eastAsia="仿宋" w:hAnsi="仿宋" w:cs="宋体" w:hint="eastAsia"/>
                <w:kern w:val="0"/>
              </w:rPr>
              <w:t>签字</w:t>
            </w:r>
          </w:p>
        </w:tc>
      </w:tr>
      <w:tr w:rsidR="003C5AB1">
        <w:tc>
          <w:tcPr>
            <w:tcW w:w="1600" w:type="pct"/>
            <w:gridSpan w:val="5"/>
            <w:noWrap/>
            <w:vAlign w:val="center"/>
          </w:tcPr>
          <w:p w:rsidR="003C5AB1" w:rsidRDefault="00FE240E">
            <w:pPr>
              <w:widowControl/>
              <w:spacing w:line="320" w:lineRule="exact"/>
              <w:jc w:val="center"/>
              <w:rPr>
                <w:rFonts w:ascii="仿宋" w:eastAsia="仿宋" w:hAnsi="仿宋" w:cs="宋体"/>
                <w:kern w:val="0"/>
              </w:rPr>
            </w:pPr>
            <w:r>
              <w:rPr>
                <w:rFonts w:ascii="仿宋" w:eastAsia="仿宋" w:hAnsi="仿宋" w:cs="宋体" w:hint="eastAsia"/>
                <w:kern w:val="0"/>
              </w:rPr>
              <w:t>马</w:t>
            </w:r>
            <w:r>
              <w:rPr>
                <w:rFonts w:ascii="仿宋" w:eastAsia="仿宋" w:hAnsi="仿宋" w:cs="宋体" w:hint="eastAsia"/>
                <w:kern w:val="0"/>
              </w:rPr>
              <w:t xml:space="preserve"> </w:t>
            </w:r>
            <w:r>
              <w:rPr>
                <w:rFonts w:ascii="仿宋" w:eastAsia="仿宋" w:hAnsi="仿宋" w:cs="宋体" w:hint="eastAsia"/>
                <w:kern w:val="0"/>
              </w:rPr>
              <w:t>斌</w:t>
            </w:r>
          </w:p>
        </w:tc>
        <w:tc>
          <w:tcPr>
            <w:tcW w:w="1082" w:type="pct"/>
            <w:gridSpan w:val="4"/>
            <w:noWrap/>
            <w:vAlign w:val="center"/>
          </w:tcPr>
          <w:p w:rsidR="003C5AB1" w:rsidRDefault="00FE240E">
            <w:pPr>
              <w:widowControl/>
              <w:spacing w:line="300" w:lineRule="exact"/>
              <w:ind w:firstLine="420"/>
              <w:rPr>
                <w:rFonts w:ascii="仿宋" w:eastAsia="仿宋" w:hAnsi="仿宋" w:cs="宋体"/>
                <w:kern w:val="0"/>
              </w:rPr>
            </w:pPr>
            <w:r>
              <w:rPr>
                <w:rFonts w:ascii="仿宋" w:eastAsia="仿宋" w:hAnsi="仿宋" w:cs="宋体" w:hint="eastAsia"/>
                <w:kern w:val="0"/>
              </w:rPr>
              <w:t>党组成员、副局长</w:t>
            </w:r>
          </w:p>
        </w:tc>
        <w:tc>
          <w:tcPr>
            <w:tcW w:w="1064" w:type="pct"/>
            <w:gridSpan w:val="6"/>
            <w:noWrap/>
          </w:tcPr>
          <w:p w:rsidR="003C5AB1" w:rsidRDefault="00FE240E">
            <w:pPr>
              <w:spacing w:line="300" w:lineRule="exact"/>
              <w:jc w:val="center"/>
              <w:rPr>
                <w:rFonts w:ascii="宋体" w:hAnsi="宋体"/>
                <w:sz w:val="18"/>
                <w:szCs w:val="18"/>
              </w:rPr>
            </w:pPr>
            <w:r>
              <w:rPr>
                <w:rFonts w:ascii="宋体" w:hAnsi="宋体" w:hint="eastAsia"/>
                <w:sz w:val="18"/>
                <w:szCs w:val="18"/>
              </w:rPr>
              <w:t>县财政局</w:t>
            </w:r>
          </w:p>
        </w:tc>
        <w:tc>
          <w:tcPr>
            <w:tcW w:w="1252" w:type="pct"/>
            <w:gridSpan w:val="4"/>
            <w:noWrap/>
            <w:vAlign w:val="center"/>
          </w:tcPr>
          <w:p w:rsidR="003C5AB1" w:rsidRDefault="003C5AB1">
            <w:pPr>
              <w:widowControl/>
              <w:spacing w:line="300" w:lineRule="exact"/>
              <w:ind w:firstLine="420"/>
              <w:jc w:val="left"/>
              <w:rPr>
                <w:rFonts w:ascii="仿宋" w:eastAsia="仿宋" w:hAnsi="仿宋" w:cs="宋体"/>
                <w:kern w:val="0"/>
              </w:rPr>
            </w:pPr>
          </w:p>
        </w:tc>
      </w:tr>
      <w:tr w:rsidR="003C5AB1">
        <w:tc>
          <w:tcPr>
            <w:tcW w:w="1600" w:type="pct"/>
            <w:gridSpan w:val="5"/>
            <w:noWrap/>
            <w:vAlign w:val="center"/>
          </w:tcPr>
          <w:p w:rsidR="003C5AB1" w:rsidRDefault="00FE240E">
            <w:pPr>
              <w:widowControl/>
              <w:spacing w:line="320" w:lineRule="exact"/>
              <w:jc w:val="center"/>
              <w:rPr>
                <w:rFonts w:ascii="仿宋" w:eastAsia="仿宋" w:hAnsi="仿宋" w:cs="宋体"/>
                <w:kern w:val="0"/>
              </w:rPr>
            </w:pPr>
            <w:r>
              <w:rPr>
                <w:rFonts w:ascii="仿宋" w:eastAsia="仿宋" w:hAnsi="仿宋" w:cs="宋体" w:hint="eastAsia"/>
                <w:kern w:val="0"/>
              </w:rPr>
              <w:t>刘叶芳</w:t>
            </w:r>
          </w:p>
        </w:tc>
        <w:tc>
          <w:tcPr>
            <w:tcW w:w="1082" w:type="pct"/>
            <w:gridSpan w:val="4"/>
            <w:noWrap/>
            <w:vAlign w:val="center"/>
          </w:tcPr>
          <w:p w:rsidR="003C5AB1" w:rsidRDefault="00FE240E">
            <w:pPr>
              <w:spacing w:line="300" w:lineRule="exact"/>
              <w:jc w:val="center"/>
              <w:rPr>
                <w:rFonts w:ascii="宋体" w:hAnsi="宋体"/>
                <w:sz w:val="18"/>
                <w:szCs w:val="18"/>
              </w:rPr>
            </w:pPr>
            <w:r>
              <w:rPr>
                <w:rFonts w:ascii="宋体" w:hAnsi="宋体" w:hint="eastAsia"/>
                <w:sz w:val="18"/>
                <w:szCs w:val="18"/>
              </w:rPr>
              <w:t>办公室主任</w:t>
            </w:r>
          </w:p>
        </w:tc>
        <w:tc>
          <w:tcPr>
            <w:tcW w:w="1064" w:type="pct"/>
            <w:gridSpan w:val="6"/>
            <w:noWrap/>
          </w:tcPr>
          <w:p w:rsidR="003C5AB1" w:rsidRDefault="00FE240E">
            <w:pPr>
              <w:spacing w:line="300" w:lineRule="exact"/>
              <w:jc w:val="center"/>
              <w:rPr>
                <w:rFonts w:ascii="宋体" w:hAnsi="宋体"/>
                <w:sz w:val="18"/>
                <w:szCs w:val="18"/>
              </w:rPr>
            </w:pPr>
            <w:r>
              <w:rPr>
                <w:rFonts w:ascii="宋体" w:hAnsi="宋体" w:hint="eastAsia"/>
                <w:sz w:val="18"/>
                <w:szCs w:val="18"/>
              </w:rPr>
              <w:t>县财政局</w:t>
            </w:r>
          </w:p>
        </w:tc>
        <w:tc>
          <w:tcPr>
            <w:tcW w:w="1252" w:type="pct"/>
            <w:gridSpan w:val="4"/>
            <w:noWrap/>
            <w:vAlign w:val="center"/>
          </w:tcPr>
          <w:p w:rsidR="003C5AB1" w:rsidRDefault="003C5AB1">
            <w:pPr>
              <w:widowControl/>
              <w:spacing w:line="300" w:lineRule="exact"/>
              <w:ind w:firstLine="420"/>
              <w:jc w:val="left"/>
              <w:rPr>
                <w:rFonts w:ascii="仿宋" w:eastAsia="仿宋" w:hAnsi="仿宋" w:cs="宋体"/>
                <w:kern w:val="0"/>
              </w:rPr>
            </w:pPr>
          </w:p>
        </w:tc>
      </w:tr>
      <w:tr w:rsidR="003C5AB1">
        <w:tc>
          <w:tcPr>
            <w:tcW w:w="1600" w:type="pct"/>
            <w:gridSpan w:val="5"/>
            <w:noWrap/>
            <w:vAlign w:val="center"/>
          </w:tcPr>
          <w:p w:rsidR="003C5AB1" w:rsidRDefault="00FE240E">
            <w:pPr>
              <w:widowControl/>
              <w:spacing w:line="320" w:lineRule="exact"/>
              <w:jc w:val="center"/>
              <w:rPr>
                <w:rFonts w:ascii="仿宋" w:eastAsia="仿宋" w:hAnsi="仿宋" w:cs="宋体"/>
                <w:kern w:val="0"/>
              </w:rPr>
            </w:pPr>
            <w:r>
              <w:rPr>
                <w:rFonts w:ascii="仿宋" w:eastAsia="仿宋" w:hAnsi="仿宋" w:cs="宋体" w:hint="eastAsia"/>
                <w:kern w:val="0"/>
              </w:rPr>
              <w:t>刘敏清</w:t>
            </w:r>
          </w:p>
        </w:tc>
        <w:tc>
          <w:tcPr>
            <w:tcW w:w="1082" w:type="pct"/>
            <w:gridSpan w:val="4"/>
            <w:noWrap/>
            <w:vAlign w:val="center"/>
          </w:tcPr>
          <w:p w:rsidR="003C5AB1" w:rsidRDefault="00FE240E">
            <w:pPr>
              <w:spacing w:line="300" w:lineRule="exact"/>
              <w:jc w:val="center"/>
              <w:rPr>
                <w:rFonts w:ascii="宋体" w:hAnsi="宋体"/>
                <w:sz w:val="18"/>
                <w:szCs w:val="18"/>
              </w:rPr>
            </w:pPr>
            <w:r>
              <w:rPr>
                <w:rFonts w:ascii="宋体" w:hAnsi="宋体" w:hint="eastAsia"/>
                <w:sz w:val="18"/>
                <w:szCs w:val="18"/>
              </w:rPr>
              <w:t>财务股股长</w:t>
            </w:r>
          </w:p>
        </w:tc>
        <w:tc>
          <w:tcPr>
            <w:tcW w:w="1064" w:type="pct"/>
            <w:gridSpan w:val="6"/>
            <w:noWrap/>
          </w:tcPr>
          <w:p w:rsidR="003C5AB1" w:rsidRDefault="00FE240E">
            <w:pPr>
              <w:spacing w:line="300" w:lineRule="exact"/>
              <w:jc w:val="center"/>
              <w:rPr>
                <w:rFonts w:ascii="宋体" w:hAnsi="宋体"/>
                <w:sz w:val="18"/>
                <w:szCs w:val="18"/>
              </w:rPr>
            </w:pPr>
            <w:r>
              <w:rPr>
                <w:rFonts w:ascii="宋体" w:hAnsi="宋体" w:hint="eastAsia"/>
                <w:sz w:val="18"/>
                <w:szCs w:val="18"/>
              </w:rPr>
              <w:t>县财政局</w:t>
            </w:r>
          </w:p>
        </w:tc>
        <w:tc>
          <w:tcPr>
            <w:tcW w:w="1252" w:type="pct"/>
            <w:gridSpan w:val="4"/>
            <w:noWrap/>
            <w:vAlign w:val="center"/>
          </w:tcPr>
          <w:p w:rsidR="003C5AB1" w:rsidRDefault="003C5AB1">
            <w:pPr>
              <w:widowControl/>
              <w:spacing w:line="300" w:lineRule="exact"/>
              <w:ind w:firstLine="420"/>
              <w:jc w:val="left"/>
              <w:rPr>
                <w:rFonts w:ascii="仿宋" w:eastAsia="仿宋" w:hAnsi="仿宋" w:cs="宋体"/>
                <w:color w:val="FF0000"/>
                <w:kern w:val="0"/>
              </w:rPr>
            </w:pPr>
          </w:p>
        </w:tc>
      </w:tr>
      <w:tr w:rsidR="003C5AB1">
        <w:tc>
          <w:tcPr>
            <w:tcW w:w="5000" w:type="pct"/>
            <w:gridSpan w:val="19"/>
            <w:noWrap/>
            <w:vAlign w:val="center"/>
          </w:tcPr>
          <w:p w:rsidR="003C5AB1" w:rsidRDefault="00FE240E">
            <w:pPr>
              <w:widowControl/>
              <w:spacing w:line="300" w:lineRule="exact"/>
              <w:ind w:firstLine="420"/>
              <w:jc w:val="left"/>
              <w:rPr>
                <w:rFonts w:ascii="仿宋" w:eastAsia="仿宋" w:hAnsi="仿宋" w:cs="宋体"/>
                <w:kern w:val="0"/>
              </w:rPr>
            </w:pPr>
            <w:r>
              <w:rPr>
                <w:rFonts w:ascii="仿宋" w:eastAsia="仿宋" w:hAnsi="仿宋" w:cs="宋体" w:hint="eastAsia"/>
                <w:kern w:val="0"/>
              </w:rPr>
              <w:lastRenderedPageBreak/>
              <w:t>评价组组长（签字）：</w:t>
            </w:r>
          </w:p>
          <w:p w:rsidR="003C5AB1" w:rsidRDefault="003C5AB1">
            <w:pPr>
              <w:widowControl/>
              <w:spacing w:line="300" w:lineRule="exact"/>
              <w:ind w:firstLine="420"/>
              <w:jc w:val="left"/>
              <w:rPr>
                <w:rFonts w:ascii="仿宋" w:eastAsia="仿宋" w:hAnsi="仿宋" w:cs="宋体"/>
                <w:kern w:val="0"/>
              </w:rPr>
            </w:pPr>
          </w:p>
          <w:p w:rsidR="003C5AB1" w:rsidRDefault="003C5AB1">
            <w:pPr>
              <w:widowControl/>
              <w:spacing w:line="300" w:lineRule="exact"/>
              <w:ind w:firstLine="420"/>
              <w:jc w:val="left"/>
              <w:rPr>
                <w:rFonts w:ascii="仿宋" w:eastAsia="仿宋" w:hAnsi="仿宋" w:cs="宋体"/>
                <w:kern w:val="0"/>
              </w:rPr>
            </w:pPr>
          </w:p>
          <w:p w:rsidR="003C5AB1" w:rsidRDefault="003C5AB1">
            <w:pPr>
              <w:widowControl/>
              <w:spacing w:line="300" w:lineRule="exact"/>
              <w:ind w:firstLine="420"/>
              <w:jc w:val="left"/>
              <w:rPr>
                <w:rFonts w:ascii="仿宋" w:eastAsia="仿宋" w:hAnsi="仿宋" w:cs="宋体"/>
                <w:kern w:val="0"/>
              </w:rPr>
            </w:pPr>
          </w:p>
          <w:p w:rsidR="003C5AB1" w:rsidRDefault="003C5AB1">
            <w:pPr>
              <w:widowControl/>
              <w:spacing w:line="300" w:lineRule="exact"/>
              <w:ind w:firstLine="420"/>
              <w:jc w:val="left"/>
              <w:rPr>
                <w:rFonts w:ascii="仿宋" w:eastAsia="仿宋" w:hAnsi="仿宋" w:cs="宋体"/>
                <w:kern w:val="0"/>
              </w:rPr>
            </w:pPr>
          </w:p>
          <w:p w:rsidR="003C5AB1" w:rsidRDefault="00FE240E">
            <w:pPr>
              <w:widowControl/>
              <w:spacing w:line="300" w:lineRule="exact"/>
              <w:ind w:firstLine="420"/>
              <w:jc w:val="left"/>
              <w:rPr>
                <w:rFonts w:ascii="仿宋" w:eastAsia="仿宋" w:hAnsi="仿宋" w:cs="宋体"/>
                <w:kern w:val="0"/>
              </w:rPr>
            </w:pPr>
            <w:r>
              <w:rPr>
                <w:rFonts w:ascii="仿宋" w:eastAsia="仿宋" w:hAnsi="仿宋" w:cs="宋体" w:hint="eastAsia"/>
                <w:kern w:val="0"/>
              </w:rPr>
              <w:t xml:space="preserve">                                                        </w:t>
            </w:r>
            <w:r>
              <w:rPr>
                <w:rFonts w:ascii="仿宋" w:eastAsia="仿宋" w:hAnsi="仿宋" w:cs="宋体" w:hint="eastAsia"/>
                <w:kern w:val="0"/>
              </w:rPr>
              <w:t>年</w:t>
            </w:r>
            <w:r>
              <w:rPr>
                <w:rFonts w:ascii="仿宋" w:eastAsia="仿宋" w:hAnsi="仿宋" w:cs="宋体" w:hint="eastAsia"/>
                <w:kern w:val="0"/>
              </w:rPr>
              <w:t xml:space="preserve">      </w:t>
            </w:r>
            <w:r>
              <w:rPr>
                <w:rFonts w:ascii="仿宋" w:eastAsia="仿宋" w:hAnsi="仿宋" w:cs="宋体" w:hint="eastAsia"/>
                <w:kern w:val="0"/>
              </w:rPr>
              <w:t>月</w:t>
            </w:r>
            <w:r>
              <w:rPr>
                <w:rFonts w:ascii="仿宋" w:eastAsia="仿宋" w:hAnsi="仿宋" w:cs="宋体" w:hint="eastAsia"/>
                <w:kern w:val="0"/>
              </w:rPr>
              <w:t xml:space="preserve">      </w:t>
            </w:r>
            <w:r>
              <w:rPr>
                <w:rFonts w:ascii="仿宋" w:eastAsia="仿宋" w:hAnsi="仿宋" w:cs="宋体" w:hint="eastAsia"/>
                <w:kern w:val="0"/>
              </w:rPr>
              <w:t>日</w:t>
            </w:r>
          </w:p>
          <w:p w:rsidR="003C5AB1" w:rsidRDefault="003C5AB1">
            <w:pPr>
              <w:widowControl/>
              <w:spacing w:line="300" w:lineRule="exact"/>
              <w:ind w:firstLine="420"/>
              <w:jc w:val="left"/>
              <w:rPr>
                <w:rFonts w:ascii="仿宋" w:eastAsia="仿宋" w:hAnsi="仿宋" w:cs="宋体"/>
                <w:kern w:val="0"/>
              </w:rPr>
            </w:pPr>
          </w:p>
        </w:tc>
      </w:tr>
      <w:tr w:rsidR="003C5AB1">
        <w:tc>
          <w:tcPr>
            <w:tcW w:w="5000" w:type="pct"/>
            <w:gridSpan w:val="19"/>
            <w:noWrap/>
            <w:vAlign w:val="center"/>
          </w:tcPr>
          <w:p w:rsidR="003C5AB1" w:rsidRDefault="00FE240E">
            <w:pPr>
              <w:widowControl/>
              <w:spacing w:line="300" w:lineRule="exact"/>
              <w:ind w:firstLine="420"/>
              <w:jc w:val="left"/>
              <w:rPr>
                <w:rFonts w:ascii="仿宋" w:eastAsia="仿宋" w:hAnsi="仿宋" w:cs="宋体"/>
                <w:kern w:val="0"/>
              </w:rPr>
            </w:pPr>
            <w:r>
              <w:rPr>
                <w:rFonts w:ascii="仿宋" w:eastAsia="仿宋" w:hAnsi="仿宋" w:cs="宋体" w:hint="eastAsia"/>
                <w:kern w:val="0"/>
              </w:rPr>
              <w:t>部门（单位）意见：</w:t>
            </w:r>
          </w:p>
          <w:p w:rsidR="003C5AB1" w:rsidRDefault="003C5AB1">
            <w:pPr>
              <w:widowControl/>
              <w:spacing w:line="300" w:lineRule="exact"/>
              <w:ind w:firstLine="420"/>
              <w:jc w:val="left"/>
              <w:rPr>
                <w:rFonts w:ascii="仿宋" w:eastAsia="仿宋" w:hAnsi="仿宋" w:cs="宋体"/>
                <w:kern w:val="0"/>
              </w:rPr>
            </w:pPr>
          </w:p>
          <w:p w:rsidR="003C5AB1" w:rsidRDefault="003C5AB1">
            <w:pPr>
              <w:widowControl/>
              <w:spacing w:line="300" w:lineRule="exact"/>
              <w:ind w:firstLine="420"/>
              <w:jc w:val="left"/>
              <w:rPr>
                <w:rFonts w:ascii="仿宋" w:eastAsia="仿宋" w:hAnsi="仿宋" w:cs="宋体"/>
                <w:kern w:val="0"/>
              </w:rPr>
            </w:pPr>
          </w:p>
          <w:p w:rsidR="003C5AB1" w:rsidRDefault="003C5AB1">
            <w:pPr>
              <w:widowControl/>
              <w:spacing w:line="300" w:lineRule="exact"/>
              <w:ind w:firstLine="420"/>
              <w:jc w:val="left"/>
              <w:rPr>
                <w:rFonts w:ascii="仿宋" w:eastAsia="仿宋" w:hAnsi="仿宋" w:cs="宋体"/>
                <w:kern w:val="0"/>
              </w:rPr>
            </w:pPr>
          </w:p>
          <w:p w:rsidR="003C5AB1" w:rsidRDefault="00FE240E">
            <w:pPr>
              <w:widowControl/>
              <w:spacing w:line="300" w:lineRule="exact"/>
              <w:ind w:firstLine="420"/>
              <w:jc w:val="left"/>
              <w:rPr>
                <w:rFonts w:ascii="仿宋" w:eastAsia="仿宋" w:hAnsi="仿宋" w:cs="宋体"/>
                <w:kern w:val="0"/>
              </w:rPr>
            </w:pPr>
            <w:r>
              <w:rPr>
                <w:rFonts w:ascii="仿宋" w:eastAsia="仿宋" w:hAnsi="仿宋" w:cs="宋体" w:hint="eastAsia"/>
                <w:kern w:val="0"/>
              </w:rPr>
              <w:t xml:space="preserve">                                       </w:t>
            </w:r>
            <w:r>
              <w:rPr>
                <w:rFonts w:ascii="仿宋" w:eastAsia="仿宋" w:hAnsi="仿宋" w:cs="宋体" w:hint="eastAsia"/>
                <w:kern w:val="0"/>
              </w:rPr>
              <w:t>部门（单位）负责人（签字）：</w:t>
            </w:r>
          </w:p>
          <w:p w:rsidR="003C5AB1" w:rsidRDefault="003C5AB1">
            <w:pPr>
              <w:widowControl/>
              <w:spacing w:line="300" w:lineRule="exact"/>
              <w:ind w:firstLine="420"/>
              <w:jc w:val="left"/>
              <w:rPr>
                <w:rFonts w:ascii="仿宋" w:eastAsia="仿宋" w:hAnsi="仿宋" w:cs="宋体"/>
                <w:kern w:val="0"/>
              </w:rPr>
            </w:pPr>
          </w:p>
          <w:p w:rsidR="003C5AB1" w:rsidRDefault="00FE240E">
            <w:pPr>
              <w:widowControl/>
              <w:spacing w:line="300" w:lineRule="exact"/>
              <w:ind w:firstLine="420"/>
              <w:jc w:val="left"/>
              <w:rPr>
                <w:rFonts w:ascii="仿宋" w:eastAsia="仿宋" w:hAnsi="仿宋" w:cs="宋体"/>
                <w:kern w:val="0"/>
              </w:rPr>
            </w:pPr>
            <w:r>
              <w:rPr>
                <w:rFonts w:ascii="仿宋" w:eastAsia="仿宋" w:hAnsi="仿宋" w:cs="宋体" w:hint="eastAsia"/>
                <w:kern w:val="0"/>
              </w:rPr>
              <w:t xml:space="preserve">                                                         </w:t>
            </w:r>
            <w:r>
              <w:rPr>
                <w:rFonts w:ascii="仿宋" w:eastAsia="仿宋" w:hAnsi="仿宋" w:cs="宋体" w:hint="eastAsia"/>
                <w:kern w:val="0"/>
              </w:rPr>
              <w:t>年</w:t>
            </w:r>
            <w:r>
              <w:rPr>
                <w:rFonts w:ascii="仿宋" w:eastAsia="仿宋" w:hAnsi="仿宋" w:cs="宋体" w:hint="eastAsia"/>
                <w:kern w:val="0"/>
              </w:rPr>
              <w:t xml:space="preserve">      </w:t>
            </w:r>
            <w:r>
              <w:rPr>
                <w:rFonts w:ascii="仿宋" w:eastAsia="仿宋" w:hAnsi="仿宋" w:cs="宋体" w:hint="eastAsia"/>
                <w:kern w:val="0"/>
              </w:rPr>
              <w:t>月</w:t>
            </w:r>
            <w:r>
              <w:rPr>
                <w:rFonts w:ascii="仿宋" w:eastAsia="仿宋" w:hAnsi="仿宋" w:cs="宋体" w:hint="eastAsia"/>
                <w:kern w:val="0"/>
              </w:rPr>
              <w:t xml:space="preserve">      </w:t>
            </w:r>
            <w:r>
              <w:rPr>
                <w:rFonts w:ascii="仿宋" w:eastAsia="仿宋" w:hAnsi="仿宋" w:cs="宋体" w:hint="eastAsia"/>
                <w:kern w:val="0"/>
              </w:rPr>
              <w:t>日</w:t>
            </w:r>
          </w:p>
          <w:p w:rsidR="003C5AB1" w:rsidRDefault="003C5AB1">
            <w:pPr>
              <w:widowControl/>
              <w:spacing w:line="300" w:lineRule="exact"/>
              <w:ind w:firstLine="420"/>
              <w:jc w:val="left"/>
              <w:rPr>
                <w:rFonts w:ascii="仿宋" w:eastAsia="仿宋" w:hAnsi="仿宋" w:cs="宋体"/>
                <w:kern w:val="0"/>
              </w:rPr>
            </w:pPr>
          </w:p>
        </w:tc>
      </w:tr>
    </w:tbl>
    <w:p w:rsidR="003C5AB1" w:rsidRDefault="00FE240E">
      <w:pPr>
        <w:spacing w:line="440" w:lineRule="exact"/>
        <w:ind w:firstLineChars="200" w:firstLine="420"/>
        <w:jc w:val="left"/>
        <w:rPr>
          <w:rFonts w:ascii="宋体" w:hAnsi="宋体"/>
        </w:rPr>
      </w:pPr>
      <w:r>
        <w:rPr>
          <w:rFonts w:ascii="宋体" w:hAnsi="宋体" w:hint="eastAsia"/>
        </w:rPr>
        <w:t>填报人（签名）：</w:t>
      </w:r>
      <w:r>
        <w:rPr>
          <w:rFonts w:ascii="宋体" w:hAnsi="宋体" w:hint="eastAsia"/>
        </w:rPr>
        <w:t xml:space="preserve">                               </w:t>
      </w:r>
      <w:r>
        <w:rPr>
          <w:rFonts w:ascii="宋体" w:hAnsi="宋体" w:hint="eastAsia"/>
        </w:rPr>
        <w:t xml:space="preserve">      </w:t>
      </w:r>
      <w:r>
        <w:rPr>
          <w:rFonts w:ascii="宋体" w:hAnsi="宋体" w:hint="eastAsia"/>
        </w:rPr>
        <w:t>联系电话：</w:t>
      </w:r>
    </w:p>
    <w:p w:rsidR="003C5AB1" w:rsidRDefault="003C5AB1">
      <w:pPr>
        <w:spacing w:line="440" w:lineRule="exact"/>
        <w:ind w:firstLineChars="200" w:firstLine="420"/>
        <w:jc w:val="left"/>
        <w:rPr>
          <w:rFonts w:ascii="宋体" w:hAnsi="宋体"/>
        </w:rPr>
      </w:pPr>
    </w:p>
    <w:p w:rsidR="003C5AB1" w:rsidRDefault="003C5AB1">
      <w:pPr>
        <w:spacing w:line="440" w:lineRule="exact"/>
        <w:ind w:firstLineChars="200" w:firstLine="420"/>
        <w:jc w:val="left"/>
        <w:rPr>
          <w:rFonts w:ascii="宋体" w:hAnsi="宋体"/>
        </w:rPr>
      </w:pPr>
    </w:p>
    <w:p w:rsidR="003C5AB1" w:rsidRDefault="003C5AB1">
      <w:pPr>
        <w:spacing w:line="440" w:lineRule="exact"/>
        <w:ind w:firstLineChars="200" w:firstLine="420"/>
        <w:jc w:val="left"/>
        <w:rPr>
          <w:rFonts w:ascii="宋体" w:hAnsi="宋体"/>
        </w:rPr>
      </w:pPr>
    </w:p>
    <w:p w:rsidR="003C5AB1" w:rsidRDefault="003C5AB1" w:rsidP="00520195">
      <w:pPr>
        <w:spacing w:line="600" w:lineRule="exact"/>
        <w:ind w:firstLineChars="200" w:firstLine="562"/>
        <w:jc w:val="left"/>
        <w:rPr>
          <w:rFonts w:ascii="宋体" w:hAnsi="宋体"/>
          <w:b/>
          <w:sz w:val="28"/>
          <w:szCs w:val="28"/>
        </w:rPr>
      </w:pPr>
    </w:p>
    <w:p w:rsidR="003C5AB1" w:rsidRDefault="00FE240E" w:rsidP="00520195">
      <w:pPr>
        <w:spacing w:line="600" w:lineRule="exact"/>
        <w:ind w:firstLineChars="200" w:firstLine="562"/>
        <w:jc w:val="left"/>
        <w:rPr>
          <w:rFonts w:ascii="宋体" w:hAnsi="宋体"/>
          <w:b/>
          <w:sz w:val="28"/>
          <w:szCs w:val="28"/>
        </w:rPr>
      </w:pPr>
      <w:r>
        <w:rPr>
          <w:rFonts w:ascii="宋体" w:hAnsi="宋体" w:hint="eastAsia"/>
          <w:b/>
          <w:sz w:val="28"/>
          <w:szCs w:val="28"/>
        </w:rPr>
        <w:t>附件</w:t>
      </w:r>
      <w:r>
        <w:rPr>
          <w:rFonts w:ascii="宋体" w:hAnsi="宋体" w:hint="eastAsia"/>
          <w:b/>
          <w:sz w:val="28"/>
          <w:szCs w:val="28"/>
        </w:rPr>
        <w:t>4</w:t>
      </w:r>
    </w:p>
    <w:p w:rsidR="003C5AB1" w:rsidRDefault="00FE240E" w:rsidP="00520195">
      <w:pPr>
        <w:spacing w:line="600" w:lineRule="exact"/>
        <w:ind w:firstLineChars="200" w:firstLine="723"/>
        <w:jc w:val="left"/>
        <w:rPr>
          <w:rFonts w:ascii="宋体" w:hAnsi="宋体"/>
          <w:b/>
          <w:sz w:val="28"/>
          <w:szCs w:val="28"/>
        </w:rPr>
      </w:pPr>
      <w:r>
        <w:rPr>
          <w:rFonts w:ascii="黑体" w:eastAsia="黑体" w:hAnsi="黑体" w:cs="宋体" w:hint="eastAsia"/>
          <w:b/>
          <w:bCs/>
          <w:kern w:val="0"/>
          <w:sz w:val="36"/>
          <w:szCs w:val="36"/>
        </w:rPr>
        <w:t>部门整体支出绩效评价指标完成情况表</w:t>
      </w:r>
    </w:p>
    <w:tbl>
      <w:tblPr>
        <w:tblW w:w="5000" w:type="pct"/>
        <w:tblLook w:val="04A0"/>
      </w:tblPr>
      <w:tblGrid>
        <w:gridCol w:w="368"/>
        <w:gridCol w:w="376"/>
        <w:gridCol w:w="291"/>
        <w:gridCol w:w="669"/>
        <w:gridCol w:w="5869"/>
        <w:gridCol w:w="2527"/>
        <w:gridCol w:w="291"/>
        <w:gridCol w:w="291"/>
      </w:tblGrid>
      <w:tr w:rsidR="003C5AB1">
        <w:trPr>
          <w:tblHeader/>
        </w:trPr>
        <w:tc>
          <w:tcPr>
            <w:tcW w:w="309" w:type="pct"/>
            <w:tcBorders>
              <w:top w:val="single" w:sz="4" w:space="0" w:color="auto"/>
              <w:left w:val="single" w:sz="4" w:space="0" w:color="auto"/>
              <w:bottom w:val="single" w:sz="4" w:space="0" w:color="auto"/>
              <w:right w:val="single" w:sz="4" w:space="0" w:color="auto"/>
            </w:tcBorders>
            <w:noWrap/>
            <w:vAlign w:val="center"/>
          </w:tcPr>
          <w:p w:rsidR="003C5AB1" w:rsidRDefault="00FE240E">
            <w:pPr>
              <w:widowControl/>
              <w:jc w:val="center"/>
              <w:rPr>
                <w:rFonts w:ascii="宋体" w:hAnsi="宋体" w:cs="宋体"/>
                <w:kern w:val="0"/>
              </w:rPr>
            </w:pPr>
            <w:r>
              <w:rPr>
                <w:rFonts w:ascii="宋体" w:hAnsi="宋体" w:cs="宋体" w:hint="eastAsia"/>
                <w:kern w:val="0"/>
              </w:rPr>
              <w:t>一级指标</w:t>
            </w:r>
          </w:p>
        </w:tc>
        <w:tc>
          <w:tcPr>
            <w:tcW w:w="575" w:type="pct"/>
            <w:tcBorders>
              <w:top w:val="single" w:sz="4" w:space="0" w:color="auto"/>
              <w:left w:val="nil"/>
              <w:bottom w:val="single" w:sz="4" w:space="0" w:color="auto"/>
              <w:right w:val="single" w:sz="4" w:space="0" w:color="auto"/>
            </w:tcBorders>
            <w:noWrap/>
            <w:vAlign w:val="center"/>
          </w:tcPr>
          <w:p w:rsidR="003C5AB1" w:rsidRDefault="00FE240E">
            <w:pPr>
              <w:widowControl/>
              <w:jc w:val="center"/>
              <w:rPr>
                <w:rFonts w:ascii="宋体" w:hAnsi="宋体" w:cs="宋体"/>
                <w:kern w:val="0"/>
              </w:rPr>
            </w:pPr>
            <w:r>
              <w:rPr>
                <w:rFonts w:ascii="宋体" w:hAnsi="宋体" w:cs="宋体" w:hint="eastAsia"/>
                <w:kern w:val="0"/>
              </w:rPr>
              <w:t>二级</w:t>
            </w:r>
          </w:p>
          <w:p w:rsidR="003C5AB1" w:rsidRDefault="00FE240E">
            <w:pPr>
              <w:widowControl/>
              <w:jc w:val="center"/>
              <w:rPr>
                <w:rFonts w:ascii="宋体" w:hAnsi="宋体" w:cs="宋体"/>
                <w:kern w:val="0"/>
              </w:rPr>
            </w:pPr>
            <w:r>
              <w:rPr>
                <w:rFonts w:ascii="宋体" w:hAnsi="宋体" w:cs="宋体" w:hint="eastAsia"/>
                <w:kern w:val="0"/>
              </w:rPr>
              <w:t>指标</w:t>
            </w:r>
          </w:p>
        </w:tc>
        <w:tc>
          <w:tcPr>
            <w:tcW w:w="408" w:type="pct"/>
            <w:tcBorders>
              <w:top w:val="single" w:sz="4" w:space="0" w:color="auto"/>
              <w:left w:val="nil"/>
              <w:bottom w:val="single" w:sz="4" w:space="0" w:color="auto"/>
              <w:right w:val="single" w:sz="4" w:space="0" w:color="auto"/>
            </w:tcBorders>
            <w:noWrap/>
            <w:vAlign w:val="center"/>
          </w:tcPr>
          <w:p w:rsidR="003C5AB1" w:rsidRDefault="00FE240E">
            <w:pPr>
              <w:widowControl/>
              <w:jc w:val="center"/>
              <w:rPr>
                <w:rFonts w:ascii="宋体" w:hAnsi="宋体" w:cs="宋体"/>
                <w:kern w:val="0"/>
              </w:rPr>
            </w:pPr>
            <w:r>
              <w:rPr>
                <w:rFonts w:ascii="宋体" w:hAnsi="宋体" w:cs="宋体" w:hint="eastAsia"/>
                <w:kern w:val="0"/>
              </w:rPr>
              <w:t>分值</w:t>
            </w:r>
          </w:p>
        </w:tc>
        <w:tc>
          <w:tcPr>
            <w:tcW w:w="491" w:type="pct"/>
            <w:tcBorders>
              <w:top w:val="single" w:sz="4" w:space="0" w:color="auto"/>
              <w:left w:val="nil"/>
              <w:bottom w:val="single" w:sz="4" w:space="0" w:color="auto"/>
              <w:right w:val="single" w:sz="4" w:space="0" w:color="auto"/>
            </w:tcBorders>
            <w:noWrap/>
            <w:vAlign w:val="center"/>
          </w:tcPr>
          <w:p w:rsidR="003C5AB1" w:rsidRDefault="00FE240E">
            <w:pPr>
              <w:widowControl/>
              <w:jc w:val="center"/>
              <w:rPr>
                <w:rFonts w:ascii="宋体" w:hAnsi="宋体" w:cs="宋体"/>
                <w:kern w:val="0"/>
              </w:rPr>
            </w:pPr>
            <w:r>
              <w:rPr>
                <w:rFonts w:ascii="宋体" w:hAnsi="宋体" w:cs="宋体" w:hint="eastAsia"/>
                <w:kern w:val="0"/>
              </w:rPr>
              <w:t>三级</w:t>
            </w:r>
          </w:p>
          <w:p w:rsidR="003C5AB1" w:rsidRDefault="00FE240E">
            <w:pPr>
              <w:widowControl/>
              <w:jc w:val="center"/>
              <w:rPr>
                <w:rFonts w:ascii="宋体" w:hAnsi="宋体" w:cs="宋体"/>
                <w:kern w:val="0"/>
              </w:rPr>
            </w:pPr>
            <w:r>
              <w:rPr>
                <w:rFonts w:ascii="宋体" w:hAnsi="宋体" w:cs="宋体" w:hint="eastAsia"/>
                <w:kern w:val="0"/>
              </w:rPr>
              <w:t>指标</w:t>
            </w:r>
          </w:p>
        </w:tc>
        <w:tc>
          <w:tcPr>
            <w:tcW w:w="1225" w:type="pct"/>
            <w:tcBorders>
              <w:top w:val="single" w:sz="4" w:space="0" w:color="auto"/>
              <w:left w:val="nil"/>
              <w:bottom w:val="single" w:sz="4" w:space="0" w:color="auto"/>
              <w:right w:val="single" w:sz="4" w:space="0" w:color="auto"/>
            </w:tcBorders>
            <w:noWrap/>
            <w:vAlign w:val="center"/>
          </w:tcPr>
          <w:p w:rsidR="003C5AB1" w:rsidRDefault="00FE240E">
            <w:pPr>
              <w:widowControl/>
              <w:jc w:val="center"/>
              <w:rPr>
                <w:rFonts w:ascii="宋体" w:hAnsi="宋体" w:cs="宋体"/>
                <w:kern w:val="0"/>
              </w:rPr>
            </w:pPr>
            <w:r>
              <w:rPr>
                <w:rFonts w:ascii="宋体" w:hAnsi="宋体" w:cs="宋体" w:hint="eastAsia"/>
                <w:kern w:val="0"/>
              </w:rPr>
              <w:t>指标完成情况</w:t>
            </w:r>
          </w:p>
        </w:tc>
        <w:tc>
          <w:tcPr>
            <w:tcW w:w="1228" w:type="pct"/>
            <w:tcBorders>
              <w:top w:val="single" w:sz="4" w:space="0" w:color="auto"/>
              <w:left w:val="nil"/>
              <w:bottom w:val="single" w:sz="4" w:space="0" w:color="auto"/>
              <w:right w:val="single" w:sz="4" w:space="0" w:color="auto"/>
            </w:tcBorders>
            <w:noWrap/>
            <w:vAlign w:val="center"/>
          </w:tcPr>
          <w:p w:rsidR="003C5AB1" w:rsidRDefault="00FE240E">
            <w:pPr>
              <w:widowControl/>
              <w:jc w:val="center"/>
              <w:rPr>
                <w:rFonts w:ascii="宋体" w:hAnsi="宋体" w:cs="宋体"/>
                <w:kern w:val="0"/>
              </w:rPr>
            </w:pPr>
            <w:r>
              <w:rPr>
                <w:rFonts w:ascii="宋体" w:hAnsi="宋体" w:cs="宋体" w:hint="eastAsia"/>
                <w:kern w:val="0"/>
              </w:rPr>
              <w:t>评价标准</w:t>
            </w:r>
          </w:p>
        </w:tc>
        <w:tc>
          <w:tcPr>
            <w:tcW w:w="327" w:type="pct"/>
            <w:tcBorders>
              <w:top w:val="single" w:sz="4" w:space="0" w:color="auto"/>
              <w:left w:val="nil"/>
              <w:bottom w:val="single" w:sz="4" w:space="0" w:color="auto"/>
              <w:right w:val="single" w:sz="4" w:space="0" w:color="auto"/>
            </w:tcBorders>
            <w:noWrap/>
            <w:vAlign w:val="center"/>
          </w:tcPr>
          <w:p w:rsidR="003C5AB1" w:rsidRDefault="00FE240E">
            <w:pPr>
              <w:widowControl/>
              <w:jc w:val="center"/>
              <w:rPr>
                <w:rFonts w:ascii="宋体" w:hAnsi="宋体" w:cs="宋体"/>
                <w:kern w:val="0"/>
              </w:rPr>
            </w:pPr>
            <w:r>
              <w:rPr>
                <w:rFonts w:ascii="宋体" w:hAnsi="宋体" w:cs="宋体" w:hint="eastAsia"/>
                <w:kern w:val="0"/>
              </w:rPr>
              <w:t>分值</w:t>
            </w:r>
          </w:p>
        </w:tc>
        <w:tc>
          <w:tcPr>
            <w:tcW w:w="437" w:type="pct"/>
            <w:tcBorders>
              <w:top w:val="single" w:sz="4" w:space="0" w:color="auto"/>
              <w:left w:val="nil"/>
              <w:bottom w:val="single" w:sz="4" w:space="0" w:color="auto"/>
              <w:right w:val="single" w:sz="4" w:space="0" w:color="auto"/>
            </w:tcBorders>
            <w:noWrap/>
            <w:vAlign w:val="center"/>
          </w:tcPr>
          <w:p w:rsidR="003C5AB1" w:rsidRDefault="00FE240E">
            <w:pPr>
              <w:widowControl/>
              <w:jc w:val="center"/>
              <w:rPr>
                <w:rFonts w:ascii="宋体" w:hAnsi="宋体" w:cs="宋体"/>
                <w:kern w:val="0"/>
              </w:rPr>
            </w:pPr>
            <w:r>
              <w:rPr>
                <w:rFonts w:ascii="宋体" w:hAnsi="宋体" w:cs="宋体" w:hint="eastAsia"/>
                <w:kern w:val="0"/>
              </w:rPr>
              <w:t>得分</w:t>
            </w:r>
          </w:p>
        </w:tc>
      </w:tr>
      <w:tr w:rsidR="003C5AB1">
        <w:tc>
          <w:tcPr>
            <w:tcW w:w="309" w:type="pct"/>
            <w:vMerge w:val="restart"/>
            <w:tcBorders>
              <w:top w:val="nil"/>
              <w:left w:val="single" w:sz="4" w:space="0" w:color="auto"/>
              <w:bottom w:val="single" w:sz="4" w:space="0" w:color="000000"/>
              <w:right w:val="single" w:sz="4" w:space="0" w:color="auto"/>
            </w:tcBorders>
            <w:noWrap/>
            <w:textDirection w:val="tbRlV"/>
            <w:vAlign w:val="center"/>
          </w:tcPr>
          <w:p w:rsidR="003C5AB1" w:rsidRDefault="00FE240E">
            <w:pPr>
              <w:widowControl/>
              <w:spacing w:line="300" w:lineRule="exact"/>
              <w:jc w:val="center"/>
              <w:rPr>
                <w:rFonts w:ascii="宋体" w:hAnsi="宋体" w:cs="宋体"/>
                <w:kern w:val="0"/>
              </w:rPr>
            </w:pPr>
            <w:r>
              <w:rPr>
                <w:rFonts w:ascii="宋体" w:hAnsi="宋体" w:cs="宋体" w:hint="eastAsia"/>
                <w:kern w:val="0"/>
              </w:rPr>
              <w:t>过</w:t>
            </w:r>
            <w:r>
              <w:rPr>
                <w:rFonts w:ascii="宋体" w:hAnsi="宋体" w:cs="宋体" w:hint="eastAsia"/>
                <w:kern w:val="0"/>
              </w:rPr>
              <w:t xml:space="preserve">    </w:t>
            </w:r>
            <w:r>
              <w:rPr>
                <w:rFonts w:ascii="宋体" w:hAnsi="宋体" w:cs="宋体" w:hint="eastAsia"/>
                <w:kern w:val="0"/>
              </w:rPr>
              <w:t>程</w:t>
            </w:r>
          </w:p>
        </w:tc>
        <w:tc>
          <w:tcPr>
            <w:tcW w:w="575" w:type="pct"/>
            <w:vMerge w:val="restart"/>
            <w:tcBorders>
              <w:top w:val="nil"/>
              <w:left w:val="single" w:sz="4" w:space="0" w:color="auto"/>
              <w:bottom w:val="single" w:sz="4" w:space="0" w:color="auto"/>
              <w:right w:val="single" w:sz="4" w:space="0" w:color="auto"/>
            </w:tcBorders>
            <w:noWrap/>
            <w:vAlign w:val="center"/>
          </w:tcPr>
          <w:p w:rsidR="003C5AB1" w:rsidRDefault="00FE240E">
            <w:pPr>
              <w:widowControl/>
              <w:spacing w:line="300" w:lineRule="exact"/>
              <w:jc w:val="center"/>
              <w:rPr>
                <w:rFonts w:ascii="宋体" w:hAnsi="宋体" w:cs="宋体"/>
                <w:kern w:val="0"/>
              </w:rPr>
            </w:pPr>
            <w:r>
              <w:rPr>
                <w:rFonts w:ascii="宋体" w:hAnsi="宋体" w:cs="宋体" w:hint="eastAsia"/>
                <w:kern w:val="0"/>
              </w:rPr>
              <w:t>预算</w:t>
            </w:r>
          </w:p>
          <w:p w:rsidR="003C5AB1" w:rsidRDefault="00FE240E">
            <w:pPr>
              <w:widowControl/>
              <w:spacing w:line="300" w:lineRule="exact"/>
              <w:jc w:val="center"/>
              <w:rPr>
                <w:rFonts w:ascii="宋体" w:hAnsi="宋体" w:cs="宋体"/>
                <w:kern w:val="0"/>
              </w:rPr>
            </w:pPr>
            <w:r>
              <w:rPr>
                <w:rFonts w:ascii="宋体" w:hAnsi="宋体" w:cs="宋体" w:hint="eastAsia"/>
                <w:kern w:val="0"/>
              </w:rPr>
              <w:t>执行</w:t>
            </w:r>
          </w:p>
        </w:tc>
        <w:tc>
          <w:tcPr>
            <w:tcW w:w="408" w:type="pct"/>
            <w:vMerge w:val="restart"/>
            <w:tcBorders>
              <w:top w:val="nil"/>
              <w:left w:val="single" w:sz="4" w:space="0" w:color="auto"/>
              <w:bottom w:val="single" w:sz="4" w:space="0" w:color="auto"/>
              <w:right w:val="single" w:sz="4" w:space="0" w:color="auto"/>
            </w:tcBorders>
            <w:noWrap/>
            <w:vAlign w:val="center"/>
          </w:tcPr>
          <w:p w:rsidR="003C5AB1" w:rsidRDefault="00FE240E">
            <w:pPr>
              <w:widowControl/>
              <w:spacing w:line="300" w:lineRule="exact"/>
              <w:jc w:val="center"/>
              <w:rPr>
                <w:rFonts w:ascii="宋体" w:hAnsi="宋体" w:cs="宋体"/>
                <w:kern w:val="0"/>
              </w:rPr>
            </w:pPr>
            <w:r>
              <w:rPr>
                <w:rFonts w:ascii="宋体" w:hAnsi="宋体" w:cs="宋体" w:hint="eastAsia"/>
                <w:kern w:val="0"/>
              </w:rPr>
              <w:t>30</w:t>
            </w:r>
          </w:p>
        </w:tc>
        <w:tc>
          <w:tcPr>
            <w:tcW w:w="491" w:type="pct"/>
            <w:vMerge w:val="restart"/>
            <w:tcBorders>
              <w:top w:val="nil"/>
              <w:left w:val="single" w:sz="4" w:space="0" w:color="auto"/>
              <w:bottom w:val="single" w:sz="4" w:space="0" w:color="auto"/>
              <w:right w:val="single" w:sz="4" w:space="0" w:color="auto"/>
            </w:tcBorders>
            <w:noWrap/>
            <w:vAlign w:val="center"/>
          </w:tcPr>
          <w:p w:rsidR="003C5AB1" w:rsidRDefault="00FE240E">
            <w:pPr>
              <w:widowControl/>
              <w:spacing w:line="300" w:lineRule="exact"/>
              <w:jc w:val="center"/>
              <w:rPr>
                <w:rFonts w:ascii="宋体" w:hAnsi="宋体" w:cs="宋体"/>
                <w:kern w:val="0"/>
              </w:rPr>
            </w:pPr>
            <w:r>
              <w:rPr>
                <w:rFonts w:ascii="宋体" w:hAnsi="宋体" w:cs="宋体" w:hint="eastAsia"/>
                <w:kern w:val="0"/>
              </w:rPr>
              <w:t>预算调整率</w:t>
            </w:r>
          </w:p>
        </w:tc>
        <w:tc>
          <w:tcPr>
            <w:tcW w:w="1225" w:type="pct"/>
            <w:tcBorders>
              <w:top w:val="nil"/>
              <w:left w:val="nil"/>
              <w:bottom w:val="single" w:sz="4" w:space="0" w:color="auto"/>
              <w:right w:val="single" w:sz="4" w:space="0" w:color="auto"/>
            </w:tcBorders>
            <w:noWrap/>
            <w:vAlign w:val="center"/>
          </w:tcPr>
          <w:p w:rsidR="003C5AB1" w:rsidRDefault="00FE240E">
            <w:pPr>
              <w:widowControl/>
              <w:spacing w:line="300" w:lineRule="exact"/>
              <w:jc w:val="center"/>
              <w:rPr>
                <w:rFonts w:ascii="宋体" w:hAnsi="宋体" w:cs="宋体"/>
                <w:kern w:val="0"/>
              </w:rPr>
            </w:pPr>
            <w:r>
              <w:rPr>
                <w:rFonts w:ascii="宋体" w:hAnsi="宋体" w:cs="宋体" w:hint="eastAsia"/>
                <w:kern w:val="0"/>
              </w:rPr>
              <w:t>预算调整率</w:t>
            </w:r>
            <w:r>
              <w:rPr>
                <w:rFonts w:ascii="宋体" w:hAnsi="宋体" w:cs="宋体" w:hint="eastAsia"/>
                <w:kern w:val="0"/>
              </w:rPr>
              <w:t>=</w:t>
            </w:r>
            <w:r>
              <w:rPr>
                <w:rFonts w:ascii="宋体" w:hAnsi="宋体" w:cs="宋体" w:hint="eastAsia"/>
                <w:kern w:val="0"/>
              </w:rPr>
              <w:t>（预算调整数</w:t>
            </w:r>
            <w:r>
              <w:rPr>
                <w:rFonts w:ascii="宋体" w:hAnsi="宋体" w:cs="宋体" w:hint="eastAsia"/>
                <w:kern w:val="0"/>
              </w:rPr>
              <w:t>/</w:t>
            </w:r>
            <w:r>
              <w:rPr>
                <w:rFonts w:ascii="宋体" w:hAnsi="宋体" w:cs="宋体" w:hint="eastAsia"/>
                <w:kern w:val="0"/>
              </w:rPr>
              <w:t>预算数）×</w:t>
            </w:r>
            <w:r>
              <w:rPr>
                <w:rFonts w:ascii="宋体" w:hAnsi="宋体" w:cs="宋体" w:hint="eastAsia"/>
                <w:kern w:val="0"/>
              </w:rPr>
              <w:t>100%</w:t>
            </w:r>
            <w:r>
              <w:rPr>
                <w:rFonts w:ascii="宋体" w:hAnsi="宋体" w:cs="宋体" w:hint="eastAsia"/>
                <w:kern w:val="0"/>
              </w:rPr>
              <w:t>。</w:t>
            </w:r>
          </w:p>
        </w:tc>
        <w:tc>
          <w:tcPr>
            <w:tcW w:w="1228" w:type="pct"/>
            <w:vMerge w:val="restart"/>
            <w:tcBorders>
              <w:top w:val="nil"/>
              <w:left w:val="single" w:sz="4" w:space="0" w:color="auto"/>
              <w:bottom w:val="single" w:sz="4" w:space="0" w:color="auto"/>
              <w:right w:val="single" w:sz="4" w:space="0" w:color="auto"/>
            </w:tcBorders>
            <w:noWrap/>
            <w:vAlign w:val="center"/>
          </w:tcPr>
          <w:p w:rsidR="003C5AB1" w:rsidRDefault="00FE240E">
            <w:pPr>
              <w:widowControl/>
              <w:spacing w:line="300" w:lineRule="exact"/>
              <w:jc w:val="center"/>
              <w:rPr>
                <w:rFonts w:ascii="宋体" w:hAnsi="宋体" w:cs="宋体"/>
                <w:kern w:val="0"/>
              </w:rPr>
            </w:pPr>
            <w:r>
              <w:rPr>
                <w:rFonts w:ascii="宋体" w:hAnsi="宋体" w:cs="宋体" w:hint="eastAsia"/>
                <w:kern w:val="0"/>
              </w:rPr>
              <w:t>预算调整率</w:t>
            </w:r>
            <w:r>
              <w:rPr>
                <w:rFonts w:ascii="宋体" w:hAnsi="宋体" w:cs="宋体" w:hint="eastAsia"/>
                <w:kern w:val="0"/>
              </w:rPr>
              <w:t>=0</w:t>
            </w:r>
            <w:r>
              <w:rPr>
                <w:rFonts w:ascii="宋体" w:hAnsi="宋体" w:cs="宋体" w:hint="eastAsia"/>
                <w:kern w:val="0"/>
              </w:rPr>
              <w:t>，计</w:t>
            </w:r>
            <w:r>
              <w:rPr>
                <w:rFonts w:ascii="宋体" w:hAnsi="宋体" w:cs="宋体" w:hint="eastAsia"/>
                <w:kern w:val="0"/>
              </w:rPr>
              <w:t>5</w:t>
            </w:r>
            <w:r>
              <w:rPr>
                <w:rFonts w:ascii="宋体" w:hAnsi="宋体" w:cs="宋体" w:hint="eastAsia"/>
                <w:kern w:val="0"/>
              </w:rPr>
              <w:t>分；</w:t>
            </w:r>
            <w:r>
              <w:rPr>
                <w:rFonts w:ascii="宋体" w:hAnsi="宋体" w:cs="宋体" w:hint="eastAsia"/>
                <w:kern w:val="0"/>
              </w:rPr>
              <w:t>0-10%</w:t>
            </w:r>
            <w:r>
              <w:rPr>
                <w:rFonts w:ascii="宋体" w:hAnsi="宋体" w:cs="宋体" w:hint="eastAsia"/>
                <w:kern w:val="0"/>
              </w:rPr>
              <w:t>（含），计</w:t>
            </w:r>
            <w:r>
              <w:rPr>
                <w:rFonts w:ascii="宋体" w:hAnsi="宋体" w:cs="宋体" w:hint="eastAsia"/>
                <w:kern w:val="0"/>
              </w:rPr>
              <w:t>4</w:t>
            </w:r>
            <w:r>
              <w:rPr>
                <w:rFonts w:ascii="宋体" w:hAnsi="宋体" w:cs="宋体" w:hint="eastAsia"/>
                <w:kern w:val="0"/>
              </w:rPr>
              <w:t>分；</w:t>
            </w:r>
            <w:r>
              <w:rPr>
                <w:rFonts w:ascii="宋体" w:hAnsi="宋体" w:cs="宋体" w:hint="eastAsia"/>
                <w:kern w:val="0"/>
              </w:rPr>
              <w:t>10-20%</w:t>
            </w:r>
            <w:r>
              <w:rPr>
                <w:rFonts w:ascii="宋体" w:hAnsi="宋体" w:cs="宋体" w:hint="eastAsia"/>
                <w:kern w:val="0"/>
              </w:rPr>
              <w:t>（含），计</w:t>
            </w:r>
            <w:r>
              <w:rPr>
                <w:rFonts w:ascii="宋体" w:hAnsi="宋体" w:cs="宋体" w:hint="eastAsia"/>
                <w:kern w:val="0"/>
              </w:rPr>
              <w:t>3</w:t>
            </w:r>
            <w:r>
              <w:rPr>
                <w:rFonts w:ascii="宋体" w:hAnsi="宋体" w:cs="宋体" w:hint="eastAsia"/>
                <w:kern w:val="0"/>
              </w:rPr>
              <w:t>分；</w:t>
            </w:r>
            <w:r>
              <w:rPr>
                <w:rFonts w:ascii="宋体" w:hAnsi="宋体" w:cs="宋体" w:hint="eastAsia"/>
                <w:kern w:val="0"/>
              </w:rPr>
              <w:t>20-30%</w:t>
            </w:r>
            <w:r>
              <w:rPr>
                <w:rFonts w:ascii="宋体" w:hAnsi="宋体" w:cs="宋体" w:hint="eastAsia"/>
                <w:kern w:val="0"/>
              </w:rPr>
              <w:t>（含），计</w:t>
            </w:r>
            <w:r>
              <w:rPr>
                <w:rFonts w:ascii="宋体" w:hAnsi="宋体" w:cs="宋体" w:hint="eastAsia"/>
                <w:kern w:val="0"/>
              </w:rPr>
              <w:t>2</w:t>
            </w:r>
            <w:r>
              <w:rPr>
                <w:rFonts w:ascii="宋体" w:hAnsi="宋体" w:cs="宋体" w:hint="eastAsia"/>
                <w:kern w:val="0"/>
              </w:rPr>
              <w:t>分；大于</w:t>
            </w:r>
            <w:r>
              <w:rPr>
                <w:rFonts w:ascii="宋体" w:hAnsi="宋体" w:cs="宋体" w:hint="eastAsia"/>
                <w:kern w:val="0"/>
              </w:rPr>
              <w:t>30%</w:t>
            </w:r>
            <w:r>
              <w:rPr>
                <w:rFonts w:ascii="宋体" w:hAnsi="宋体" w:cs="宋体" w:hint="eastAsia"/>
                <w:kern w:val="0"/>
              </w:rPr>
              <w:t>不得分。</w:t>
            </w:r>
          </w:p>
        </w:tc>
        <w:tc>
          <w:tcPr>
            <w:tcW w:w="327" w:type="pct"/>
            <w:vMerge w:val="restart"/>
            <w:tcBorders>
              <w:top w:val="nil"/>
              <w:left w:val="single" w:sz="4" w:space="0" w:color="auto"/>
              <w:bottom w:val="single" w:sz="4" w:space="0" w:color="auto"/>
              <w:right w:val="single" w:sz="4" w:space="0" w:color="auto"/>
            </w:tcBorders>
            <w:noWrap/>
            <w:vAlign w:val="center"/>
          </w:tcPr>
          <w:p w:rsidR="003C5AB1" w:rsidRDefault="00FE240E">
            <w:pPr>
              <w:widowControl/>
              <w:spacing w:line="300" w:lineRule="exact"/>
              <w:jc w:val="center"/>
              <w:rPr>
                <w:rFonts w:ascii="宋体" w:hAnsi="宋体" w:cs="宋体"/>
                <w:kern w:val="0"/>
              </w:rPr>
            </w:pPr>
            <w:r>
              <w:rPr>
                <w:rFonts w:ascii="宋体" w:hAnsi="宋体" w:cs="宋体" w:hint="eastAsia"/>
                <w:kern w:val="0"/>
              </w:rPr>
              <w:t>5</w:t>
            </w:r>
          </w:p>
        </w:tc>
        <w:tc>
          <w:tcPr>
            <w:tcW w:w="437" w:type="pct"/>
            <w:vMerge w:val="restart"/>
            <w:tcBorders>
              <w:top w:val="nil"/>
              <w:left w:val="single" w:sz="4" w:space="0" w:color="auto"/>
              <w:bottom w:val="single" w:sz="4" w:space="0" w:color="auto"/>
              <w:right w:val="single" w:sz="4" w:space="0" w:color="auto"/>
            </w:tcBorders>
            <w:noWrap/>
            <w:vAlign w:val="center"/>
          </w:tcPr>
          <w:p w:rsidR="003C5AB1" w:rsidRDefault="00FE240E">
            <w:pPr>
              <w:widowControl/>
              <w:spacing w:line="300" w:lineRule="exact"/>
              <w:jc w:val="center"/>
              <w:rPr>
                <w:rFonts w:ascii="宋体" w:hAnsi="宋体" w:cs="宋体"/>
                <w:kern w:val="0"/>
              </w:rPr>
            </w:pPr>
            <w:r>
              <w:rPr>
                <w:rFonts w:ascii="宋体" w:hAnsi="宋体" w:cs="宋体" w:hint="eastAsia"/>
                <w:kern w:val="0"/>
              </w:rPr>
              <w:t>4</w:t>
            </w:r>
          </w:p>
        </w:tc>
      </w:tr>
      <w:tr w:rsidR="003C5AB1">
        <w:tc>
          <w:tcPr>
            <w:tcW w:w="309" w:type="pct"/>
            <w:vMerge/>
            <w:tcBorders>
              <w:top w:val="nil"/>
              <w:left w:val="single" w:sz="4" w:space="0" w:color="auto"/>
              <w:bottom w:val="single" w:sz="4" w:space="0" w:color="000000"/>
              <w:right w:val="single" w:sz="4" w:space="0" w:color="auto"/>
            </w:tcBorders>
            <w:noWrap/>
            <w:vAlign w:val="center"/>
          </w:tcPr>
          <w:p w:rsidR="003C5AB1" w:rsidRDefault="003C5AB1">
            <w:pPr>
              <w:widowControl/>
              <w:spacing w:line="300" w:lineRule="exact"/>
              <w:jc w:val="left"/>
              <w:rPr>
                <w:rFonts w:ascii="宋体" w:hAnsi="宋体" w:cs="宋体"/>
                <w:kern w:val="0"/>
              </w:rPr>
            </w:pPr>
          </w:p>
        </w:tc>
        <w:tc>
          <w:tcPr>
            <w:tcW w:w="575" w:type="pct"/>
            <w:vMerge/>
            <w:tcBorders>
              <w:top w:val="nil"/>
              <w:left w:val="single" w:sz="4" w:space="0" w:color="auto"/>
              <w:bottom w:val="single" w:sz="4" w:space="0" w:color="auto"/>
              <w:right w:val="single" w:sz="4" w:space="0" w:color="auto"/>
            </w:tcBorders>
            <w:noWrap/>
            <w:vAlign w:val="center"/>
          </w:tcPr>
          <w:p w:rsidR="003C5AB1" w:rsidRDefault="003C5AB1">
            <w:pPr>
              <w:widowControl/>
              <w:spacing w:line="300" w:lineRule="exact"/>
              <w:jc w:val="left"/>
              <w:rPr>
                <w:rFonts w:ascii="宋体" w:hAnsi="宋体" w:cs="宋体"/>
                <w:kern w:val="0"/>
              </w:rPr>
            </w:pPr>
          </w:p>
        </w:tc>
        <w:tc>
          <w:tcPr>
            <w:tcW w:w="408" w:type="pct"/>
            <w:vMerge/>
            <w:tcBorders>
              <w:top w:val="nil"/>
              <w:left w:val="single" w:sz="4" w:space="0" w:color="auto"/>
              <w:bottom w:val="single" w:sz="4" w:space="0" w:color="auto"/>
              <w:right w:val="single" w:sz="4" w:space="0" w:color="auto"/>
            </w:tcBorders>
            <w:noWrap/>
            <w:vAlign w:val="center"/>
          </w:tcPr>
          <w:p w:rsidR="003C5AB1" w:rsidRDefault="003C5AB1">
            <w:pPr>
              <w:widowControl/>
              <w:spacing w:line="300" w:lineRule="exact"/>
              <w:jc w:val="left"/>
              <w:rPr>
                <w:rFonts w:ascii="宋体" w:hAnsi="宋体" w:cs="宋体"/>
                <w:kern w:val="0"/>
              </w:rPr>
            </w:pPr>
          </w:p>
        </w:tc>
        <w:tc>
          <w:tcPr>
            <w:tcW w:w="491" w:type="pct"/>
            <w:vMerge/>
            <w:tcBorders>
              <w:top w:val="nil"/>
              <w:left w:val="single" w:sz="4" w:space="0" w:color="auto"/>
              <w:bottom w:val="single" w:sz="4" w:space="0" w:color="auto"/>
              <w:right w:val="single" w:sz="4" w:space="0" w:color="auto"/>
            </w:tcBorders>
            <w:noWrap/>
            <w:vAlign w:val="center"/>
          </w:tcPr>
          <w:p w:rsidR="003C5AB1" w:rsidRDefault="003C5AB1">
            <w:pPr>
              <w:widowControl/>
              <w:spacing w:line="300" w:lineRule="exact"/>
              <w:jc w:val="left"/>
              <w:rPr>
                <w:rFonts w:ascii="宋体" w:hAnsi="宋体" w:cs="宋体"/>
                <w:kern w:val="0"/>
              </w:rPr>
            </w:pPr>
          </w:p>
        </w:tc>
        <w:tc>
          <w:tcPr>
            <w:tcW w:w="1225" w:type="pct"/>
            <w:tcBorders>
              <w:top w:val="nil"/>
              <w:left w:val="nil"/>
              <w:bottom w:val="single" w:sz="4" w:space="0" w:color="auto"/>
              <w:right w:val="single" w:sz="4" w:space="0" w:color="auto"/>
            </w:tcBorders>
            <w:noWrap/>
            <w:vAlign w:val="center"/>
          </w:tcPr>
          <w:p w:rsidR="003C5AB1" w:rsidRDefault="00FE240E">
            <w:pPr>
              <w:widowControl/>
              <w:spacing w:line="300" w:lineRule="exact"/>
              <w:jc w:val="center"/>
              <w:rPr>
                <w:rFonts w:ascii="宋体" w:hAnsi="宋体" w:cs="宋体"/>
                <w:kern w:val="0"/>
              </w:rPr>
            </w:pPr>
            <w:r>
              <w:rPr>
                <w:rFonts w:ascii="宋体" w:hAnsi="宋体" w:cs="宋体" w:hint="eastAsia"/>
                <w:kern w:val="0"/>
              </w:rPr>
              <w:t>预算调整数：部门（单位）在本年度内涉及预算的追加、追减或结构调整的资金总和（因落实国家政策，发生不可抗力、上级部门或本级党委政府临时交办而产生的调整除外）。</w:t>
            </w:r>
          </w:p>
        </w:tc>
        <w:tc>
          <w:tcPr>
            <w:tcW w:w="1228" w:type="pct"/>
            <w:vMerge/>
            <w:tcBorders>
              <w:top w:val="nil"/>
              <w:left w:val="single" w:sz="4" w:space="0" w:color="auto"/>
              <w:bottom w:val="single" w:sz="4" w:space="0" w:color="auto"/>
              <w:right w:val="single" w:sz="4" w:space="0" w:color="auto"/>
            </w:tcBorders>
            <w:noWrap/>
            <w:vAlign w:val="center"/>
          </w:tcPr>
          <w:p w:rsidR="003C5AB1" w:rsidRDefault="003C5AB1">
            <w:pPr>
              <w:widowControl/>
              <w:spacing w:line="300" w:lineRule="exact"/>
              <w:jc w:val="left"/>
              <w:rPr>
                <w:rFonts w:ascii="宋体" w:hAnsi="宋体" w:cs="宋体"/>
                <w:kern w:val="0"/>
              </w:rPr>
            </w:pPr>
          </w:p>
        </w:tc>
        <w:tc>
          <w:tcPr>
            <w:tcW w:w="327" w:type="pct"/>
            <w:vMerge/>
            <w:tcBorders>
              <w:top w:val="nil"/>
              <w:left w:val="single" w:sz="4" w:space="0" w:color="auto"/>
              <w:bottom w:val="single" w:sz="4" w:space="0" w:color="auto"/>
              <w:right w:val="single" w:sz="4" w:space="0" w:color="auto"/>
            </w:tcBorders>
            <w:noWrap/>
            <w:vAlign w:val="center"/>
          </w:tcPr>
          <w:p w:rsidR="003C5AB1" w:rsidRDefault="003C5AB1">
            <w:pPr>
              <w:widowControl/>
              <w:spacing w:line="300" w:lineRule="exact"/>
              <w:jc w:val="left"/>
              <w:rPr>
                <w:rFonts w:ascii="宋体" w:hAnsi="宋体" w:cs="宋体"/>
                <w:kern w:val="0"/>
              </w:rPr>
            </w:pPr>
          </w:p>
        </w:tc>
        <w:tc>
          <w:tcPr>
            <w:tcW w:w="437" w:type="pct"/>
            <w:vMerge/>
            <w:tcBorders>
              <w:top w:val="nil"/>
              <w:left w:val="single" w:sz="4" w:space="0" w:color="auto"/>
              <w:bottom w:val="single" w:sz="4" w:space="0" w:color="auto"/>
              <w:right w:val="single" w:sz="4" w:space="0" w:color="auto"/>
            </w:tcBorders>
            <w:noWrap/>
            <w:vAlign w:val="center"/>
          </w:tcPr>
          <w:p w:rsidR="003C5AB1" w:rsidRDefault="003C5AB1">
            <w:pPr>
              <w:widowControl/>
              <w:spacing w:line="300" w:lineRule="exact"/>
              <w:jc w:val="left"/>
              <w:rPr>
                <w:rFonts w:ascii="宋体" w:hAnsi="宋体" w:cs="宋体"/>
                <w:kern w:val="0"/>
              </w:rPr>
            </w:pPr>
          </w:p>
        </w:tc>
      </w:tr>
      <w:tr w:rsidR="003C5AB1">
        <w:tc>
          <w:tcPr>
            <w:tcW w:w="309" w:type="pct"/>
            <w:vMerge/>
            <w:tcBorders>
              <w:top w:val="nil"/>
              <w:left w:val="single" w:sz="4" w:space="0" w:color="auto"/>
              <w:bottom w:val="single" w:sz="4" w:space="0" w:color="000000"/>
              <w:right w:val="single" w:sz="4" w:space="0" w:color="auto"/>
            </w:tcBorders>
            <w:noWrap/>
            <w:vAlign w:val="center"/>
          </w:tcPr>
          <w:p w:rsidR="003C5AB1" w:rsidRDefault="003C5AB1">
            <w:pPr>
              <w:widowControl/>
              <w:spacing w:line="300" w:lineRule="exact"/>
              <w:jc w:val="left"/>
              <w:rPr>
                <w:rFonts w:ascii="宋体" w:hAnsi="宋体" w:cs="宋体"/>
                <w:kern w:val="0"/>
              </w:rPr>
            </w:pPr>
          </w:p>
        </w:tc>
        <w:tc>
          <w:tcPr>
            <w:tcW w:w="575" w:type="pct"/>
            <w:vMerge/>
            <w:tcBorders>
              <w:top w:val="nil"/>
              <w:left w:val="single" w:sz="4" w:space="0" w:color="auto"/>
              <w:bottom w:val="single" w:sz="4" w:space="0" w:color="auto"/>
              <w:right w:val="single" w:sz="4" w:space="0" w:color="auto"/>
            </w:tcBorders>
            <w:noWrap/>
            <w:vAlign w:val="center"/>
          </w:tcPr>
          <w:p w:rsidR="003C5AB1" w:rsidRDefault="003C5AB1">
            <w:pPr>
              <w:widowControl/>
              <w:spacing w:line="300" w:lineRule="exact"/>
              <w:jc w:val="left"/>
              <w:rPr>
                <w:rFonts w:ascii="宋体" w:hAnsi="宋体" w:cs="宋体"/>
                <w:kern w:val="0"/>
              </w:rPr>
            </w:pPr>
          </w:p>
        </w:tc>
        <w:tc>
          <w:tcPr>
            <w:tcW w:w="408" w:type="pct"/>
            <w:vMerge/>
            <w:tcBorders>
              <w:top w:val="nil"/>
              <w:left w:val="single" w:sz="4" w:space="0" w:color="auto"/>
              <w:bottom w:val="single" w:sz="4" w:space="0" w:color="auto"/>
              <w:right w:val="single" w:sz="4" w:space="0" w:color="auto"/>
            </w:tcBorders>
            <w:noWrap/>
            <w:vAlign w:val="center"/>
          </w:tcPr>
          <w:p w:rsidR="003C5AB1" w:rsidRDefault="003C5AB1">
            <w:pPr>
              <w:widowControl/>
              <w:spacing w:line="300" w:lineRule="exact"/>
              <w:jc w:val="left"/>
              <w:rPr>
                <w:rFonts w:ascii="宋体" w:hAnsi="宋体" w:cs="宋体"/>
                <w:kern w:val="0"/>
              </w:rPr>
            </w:pPr>
          </w:p>
        </w:tc>
        <w:tc>
          <w:tcPr>
            <w:tcW w:w="491" w:type="pct"/>
            <w:tcBorders>
              <w:top w:val="nil"/>
              <w:left w:val="nil"/>
              <w:bottom w:val="single" w:sz="4" w:space="0" w:color="auto"/>
              <w:right w:val="single" w:sz="4" w:space="0" w:color="auto"/>
            </w:tcBorders>
            <w:noWrap/>
            <w:vAlign w:val="center"/>
          </w:tcPr>
          <w:p w:rsidR="003C5AB1" w:rsidRDefault="00FE240E">
            <w:pPr>
              <w:widowControl/>
              <w:spacing w:line="300" w:lineRule="exact"/>
              <w:jc w:val="center"/>
              <w:rPr>
                <w:rFonts w:ascii="宋体" w:hAnsi="宋体" w:cs="宋体"/>
                <w:kern w:val="0"/>
              </w:rPr>
            </w:pPr>
            <w:r>
              <w:rPr>
                <w:rFonts w:ascii="宋体" w:hAnsi="宋体" w:cs="宋体" w:hint="eastAsia"/>
                <w:kern w:val="0"/>
              </w:rPr>
              <w:t>基本支出预算控制率</w:t>
            </w:r>
          </w:p>
        </w:tc>
        <w:tc>
          <w:tcPr>
            <w:tcW w:w="1225" w:type="pct"/>
            <w:tcBorders>
              <w:top w:val="nil"/>
              <w:left w:val="nil"/>
              <w:bottom w:val="single" w:sz="4" w:space="0" w:color="auto"/>
              <w:right w:val="single" w:sz="4" w:space="0" w:color="auto"/>
            </w:tcBorders>
            <w:noWrap/>
            <w:vAlign w:val="center"/>
          </w:tcPr>
          <w:p w:rsidR="003C5AB1" w:rsidRDefault="00FE240E">
            <w:pPr>
              <w:widowControl/>
              <w:spacing w:line="300" w:lineRule="exact"/>
              <w:jc w:val="center"/>
              <w:rPr>
                <w:rFonts w:ascii="宋体" w:hAnsi="宋体" w:cs="宋体"/>
                <w:kern w:val="0"/>
              </w:rPr>
            </w:pPr>
            <w:r>
              <w:rPr>
                <w:rFonts w:ascii="宋体" w:hAnsi="宋体" w:cs="宋体" w:hint="eastAsia"/>
                <w:kern w:val="0"/>
              </w:rPr>
              <w:t>基本支出预算控制率</w:t>
            </w:r>
            <w:r>
              <w:rPr>
                <w:rFonts w:ascii="宋体" w:hAnsi="宋体" w:cs="宋体" w:hint="eastAsia"/>
                <w:kern w:val="0"/>
              </w:rPr>
              <w:t>=</w:t>
            </w:r>
            <w:r>
              <w:rPr>
                <w:rFonts w:ascii="宋体" w:hAnsi="宋体" w:cs="宋体" w:hint="eastAsia"/>
                <w:kern w:val="0"/>
              </w:rPr>
              <w:t>（基本支出实际支出</w:t>
            </w:r>
            <w:r>
              <w:rPr>
                <w:rFonts w:ascii="宋体" w:hAnsi="宋体" w:cs="宋体" w:hint="eastAsia"/>
                <w:kern w:val="0"/>
              </w:rPr>
              <w:t>/</w:t>
            </w:r>
            <w:r>
              <w:rPr>
                <w:rFonts w:ascii="宋体" w:hAnsi="宋体" w:cs="宋体" w:hint="eastAsia"/>
                <w:kern w:val="0"/>
              </w:rPr>
              <w:t>基本支出年度总预算）</w:t>
            </w:r>
            <w:r>
              <w:rPr>
                <w:rFonts w:ascii="宋体" w:hAnsi="宋体" w:cs="宋体" w:hint="eastAsia"/>
                <w:kern w:val="0"/>
              </w:rPr>
              <w:t>*100%</w:t>
            </w:r>
            <w:r>
              <w:rPr>
                <w:rFonts w:ascii="宋体" w:hAnsi="宋体" w:cs="宋体" w:hint="eastAsia"/>
                <w:kern w:val="0"/>
              </w:rPr>
              <w:t>。</w:t>
            </w:r>
          </w:p>
        </w:tc>
        <w:tc>
          <w:tcPr>
            <w:tcW w:w="1228" w:type="pct"/>
            <w:tcBorders>
              <w:top w:val="nil"/>
              <w:left w:val="nil"/>
              <w:bottom w:val="single" w:sz="4" w:space="0" w:color="auto"/>
              <w:right w:val="single" w:sz="4" w:space="0" w:color="auto"/>
            </w:tcBorders>
            <w:noWrap/>
            <w:vAlign w:val="center"/>
          </w:tcPr>
          <w:p w:rsidR="003C5AB1" w:rsidRDefault="00FE240E">
            <w:pPr>
              <w:widowControl/>
              <w:spacing w:line="300" w:lineRule="exact"/>
              <w:jc w:val="center"/>
              <w:rPr>
                <w:rFonts w:ascii="宋体" w:hAnsi="宋体" w:cs="宋体"/>
                <w:kern w:val="0"/>
              </w:rPr>
            </w:pPr>
            <w:r>
              <w:rPr>
                <w:rFonts w:ascii="宋体" w:hAnsi="宋体" w:cs="宋体" w:hint="eastAsia"/>
                <w:kern w:val="0"/>
              </w:rPr>
              <w:t>基本支出预算控制率≦</w:t>
            </w:r>
            <w:r>
              <w:rPr>
                <w:rFonts w:ascii="宋体" w:hAnsi="宋体" w:cs="宋体" w:hint="eastAsia"/>
                <w:kern w:val="0"/>
              </w:rPr>
              <w:t>100%</w:t>
            </w:r>
            <w:r>
              <w:rPr>
                <w:rFonts w:ascii="宋体" w:hAnsi="宋体" w:cs="宋体" w:hint="eastAsia"/>
                <w:kern w:val="0"/>
              </w:rPr>
              <w:t>，计</w:t>
            </w:r>
            <w:r>
              <w:rPr>
                <w:rFonts w:ascii="宋体" w:hAnsi="宋体" w:cs="宋体" w:hint="eastAsia"/>
                <w:kern w:val="0"/>
              </w:rPr>
              <w:t>5</w:t>
            </w:r>
            <w:r>
              <w:rPr>
                <w:rFonts w:ascii="宋体" w:hAnsi="宋体" w:cs="宋体" w:hint="eastAsia"/>
                <w:kern w:val="0"/>
              </w:rPr>
              <w:t>分；</w:t>
            </w:r>
            <w:r>
              <w:rPr>
                <w:rFonts w:ascii="宋体" w:hAnsi="宋体" w:cs="宋体" w:hint="eastAsia"/>
                <w:kern w:val="0"/>
              </w:rPr>
              <w:t>100-110%</w:t>
            </w:r>
            <w:r>
              <w:rPr>
                <w:rFonts w:ascii="宋体" w:hAnsi="宋体" w:cs="宋体" w:hint="eastAsia"/>
                <w:kern w:val="0"/>
              </w:rPr>
              <w:t>（含），计</w:t>
            </w:r>
            <w:r>
              <w:rPr>
                <w:rFonts w:ascii="宋体" w:hAnsi="宋体" w:cs="宋体" w:hint="eastAsia"/>
                <w:kern w:val="0"/>
              </w:rPr>
              <w:t>4</w:t>
            </w:r>
            <w:r>
              <w:rPr>
                <w:rFonts w:ascii="宋体" w:hAnsi="宋体" w:cs="宋体" w:hint="eastAsia"/>
                <w:kern w:val="0"/>
              </w:rPr>
              <w:t>分；</w:t>
            </w:r>
            <w:r>
              <w:rPr>
                <w:rFonts w:ascii="宋体" w:hAnsi="宋体" w:cs="宋体" w:hint="eastAsia"/>
                <w:kern w:val="0"/>
              </w:rPr>
              <w:t>110-120%</w:t>
            </w:r>
            <w:r>
              <w:rPr>
                <w:rFonts w:ascii="宋体" w:hAnsi="宋体" w:cs="宋体" w:hint="eastAsia"/>
                <w:kern w:val="0"/>
              </w:rPr>
              <w:t>（含），计</w:t>
            </w:r>
            <w:r>
              <w:rPr>
                <w:rFonts w:ascii="宋体" w:hAnsi="宋体" w:cs="宋体" w:hint="eastAsia"/>
                <w:kern w:val="0"/>
              </w:rPr>
              <w:t>3</w:t>
            </w:r>
            <w:r>
              <w:rPr>
                <w:rFonts w:ascii="宋体" w:hAnsi="宋体" w:cs="宋体" w:hint="eastAsia"/>
                <w:kern w:val="0"/>
              </w:rPr>
              <w:t>分；</w:t>
            </w:r>
            <w:r>
              <w:rPr>
                <w:rFonts w:ascii="宋体" w:hAnsi="宋体" w:cs="宋体" w:hint="eastAsia"/>
                <w:kern w:val="0"/>
              </w:rPr>
              <w:t>120-130%</w:t>
            </w:r>
            <w:r>
              <w:rPr>
                <w:rFonts w:ascii="宋体" w:hAnsi="宋体" w:cs="宋体" w:hint="eastAsia"/>
                <w:kern w:val="0"/>
              </w:rPr>
              <w:t>（含），计</w:t>
            </w:r>
            <w:r>
              <w:rPr>
                <w:rFonts w:ascii="宋体" w:hAnsi="宋体" w:cs="宋体" w:hint="eastAsia"/>
                <w:kern w:val="0"/>
              </w:rPr>
              <w:t>2</w:t>
            </w:r>
            <w:r>
              <w:rPr>
                <w:rFonts w:ascii="宋体" w:hAnsi="宋体" w:cs="宋体" w:hint="eastAsia"/>
                <w:kern w:val="0"/>
              </w:rPr>
              <w:t>分；大于</w:t>
            </w:r>
            <w:r>
              <w:rPr>
                <w:rFonts w:ascii="宋体" w:hAnsi="宋体" w:cs="宋体" w:hint="eastAsia"/>
                <w:kern w:val="0"/>
              </w:rPr>
              <w:t>130%</w:t>
            </w:r>
            <w:r>
              <w:rPr>
                <w:rFonts w:ascii="宋体" w:hAnsi="宋体" w:cs="宋体" w:hint="eastAsia"/>
                <w:kern w:val="0"/>
              </w:rPr>
              <w:t>不得分。</w:t>
            </w:r>
          </w:p>
        </w:tc>
        <w:tc>
          <w:tcPr>
            <w:tcW w:w="327" w:type="pct"/>
            <w:tcBorders>
              <w:top w:val="nil"/>
              <w:left w:val="nil"/>
              <w:bottom w:val="single" w:sz="4" w:space="0" w:color="auto"/>
              <w:right w:val="single" w:sz="4" w:space="0" w:color="auto"/>
            </w:tcBorders>
            <w:noWrap/>
            <w:vAlign w:val="center"/>
          </w:tcPr>
          <w:p w:rsidR="003C5AB1" w:rsidRDefault="00FE240E">
            <w:pPr>
              <w:widowControl/>
              <w:spacing w:line="300" w:lineRule="exact"/>
              <w:jc w:val="center"/>
              <w:rPr>
                <w:rFonts w:ascii="宋体" w:hAnsi="宋体" w:cs="宋体"/>
                <w:kern w:val="0"/>
              </w:rPr>
            </w:pPr>
            <w:r>
              <w:rPr>
                <w:rFonts w:ascii="宋体" w:hAnsi="宋体" w:cs="宋体" w:hint="eastAsia"/>
                <w:kern w:val="0"/>
              </w:rPr>
              <w:t>5</w:t>
            </w:r>
          </w:p>
        </w:tc>
        <w:tc>
          <w:tcPr>
            <w:tcW w:w="437" w:type="pct"/>
            <w:tcBorders>
              <w:top w:val="nil"/>
              <w:left w:val="nil"/>
              <w:bottom w:val="single" w:sz="4" w:space="0" w:color="auto"/>
              <w:right w:val="single" w:sz="4" w:space="0" w:color="auto"/>
            </w:tcBorders>
            <w:noWrap/>
            <w:vAlign w:val="center"/>
          </w:tcPr>
          <w:p w:rsidR="003C5AB1" w:rsidRDefault="00FE240E">
            <w:pPr>
              <w:widowControl/>
              <w:spacing w:line="300" w:lineRule="exact"/>
              <w:jc w:val="center"/>
              <w:rPr>
                <w:rFonts w:ascii="宋体" w:hAnsi="宋体" w:cs="宋体"/>
                <w:kern w:val="0"/>
              </w:rPr>
            </w:pPr>
            <w:r>
              <w:rPr>
                <w:rFonts w:ascii="宋体" w:hAnsi="宋体" w:cs="宋体" w:hint="eastAsia"/>
                <w:kern w:val="0"/>
              </w:rPr>
              <w:t>3</w:t>
            </w:r>
          </w:p>
        </w:tc>
      </w:tr>
      <w:tr w:rsidR="003C5AB1">
        <w:tc>
          <w:tcPr>
            <w:tcW w:w="309" w:type="pct"/>
            <w:vMerge/>
            <w:tcBorders>
              <w:top w:val="nil"/>
              <w:left w:val="single" w:sz="4" w:space="0" w:color="auto"/>
              <w:bottom w:val="single" w:sz="4" w:space="0" w:color="000000"/>
              <w:right w:val="single" w:sz="4" w:space="0" w:color="auto"/>
            </w:tcBorders>
            <w:noWrap/>
            <w:vAlign w:val="center"/>
          </w:tcPr>
          <w:p w:rsidR="003C5AB1" w:rsidRDefault="003C5AB1">
            <w:pPr>
              <w:widowControl/>
              <w:spacing w:line="300" w:lineRule="exact"/>
              <w:jc w:val="left"/>
              <w:rPr>
                <w:rFonts w:ascii="宋体" w:hAnsi="宋体" w:cs="宋体"/>
                <w:kern w:val="0"/>
              </w:rPr>
            </w:pPr>
          </w:p>
        </w:tc>
        <w:tc>
          <w:tcPr>
            <w:tcW w:w="575" w:type="pct"/>
            <w:vMerge/>
            <w:tcBorders>
              <w:top w:val="nil"/>
              <w:left w:val="single" w:sz="4" w:space="0" w:color="auto"/>
              <w:bottom w:val="single" w:sz="4" w:space="0" w:color="auto"/>
              <w:right w:val="single" w:sz="4" w:space="0" w:color="auto"/>
            </w:tcBorders>
            <w:noWrap/>
            <w:vAlign w:val="center"/>
          </w:tcPr>
          <w:p w:rsidR="003C5AB1" w:rsidRDefault="003C5AB1">
            <w:pPr>
              <w:widowControl/>
              <w:spacing w:line="300" w:lineRule="exact"/>
              <w:jc w:val="left"/>
              <w:rPr>
                <w:rFonts w:ascii="宋体" w:hAnsi="宋体" w:cs="宋体"/>
                <w:kern w:val="0"/>
              </w:rPr>
            </w:pPr>
          </w:p>
        </w:tc>
        <w:tc>
          <w:tcPr>
            <w:tcW w:w="408" w:type="pct"/>
            <w:vMerge/>
            <w:tcBorders>
              <w:top w:val="nil"/>
              <w:left w:val="single" w:sz="4" w:space="0" w:color="auto"/>
              <w:bottom w:val="single" w:sz="4" w:space="0" w:color="auto"/>
              <w:right w:val="single" w:sz="4" w:space="0" w:color="auto"/>
            </w:tcBorders>
            <w:noWrap/>
            <w:vAlign w:val="center"/>
          </w:tcPr>
          <w:p w:rsidR="003C5AB1" w:rsidRDefault="003C5AB1">
            <w:pPr>
              <w:widowControl/>
              <w:spacing w:line="300" w:lineRule="exact"/>
              <w:jc w:val="left"/>
              <w:rPr>
                <w:rFonts w:ascii="宋体" w:hAnsi="宋体" w:cs="宋体"/>
                <w:kern w:val="0"/>
              </w:rPr>
            </w:pPr>
          </w:p>
        </w:tc>
        <w:tc>
          <w:tcPr>
            <w:tcW w:w="491" w:type="pct"/>
            <w:tcBorders>
              <w:top w:val="nil"/>
              <w:left w:val="nil"/>
              <w:bottom w:val="single" w:sz="4" w:space="0" w:color="auto"/>
              <w:right w:val="single" w:sz="4" w:space="0" w:color="auto"/>
            </w:tcBorders>
            <w:noWrap/>
            <w:vAlign w:val="center"/>
          </w:tcPr>
          <w:p w:rsidR="003C5AB1" w:rsidRDefault="00FE240E">
            <w:pPr>
              <w:widowControl/>
              <w:spacing w:line="300" w:lineRule="exact"/>
              <w:jc w:val="center"/>
              <w:rPr>
                <w:rFonts w:ascii="宋体" w:hAnsi="宋体" w:cs="宋体"/>
                <w:kern w:val="0"/>
              </w:rPr>
            </w:pPr>
            <w:r>
              <w:rPr>
                <w:rFonts w:ascii="宋体" w:hAnsi="宋体" w:cs="宋体" w:hint="eastAsia"/>
                <w:kern w:val="0"/>
              </w:rPr>
              <w:t>项目支出预算控制率</w:t>
            </w:r>
          </w:p>
        </w:tc>
        <w:tc>
          <w:tcPr>
            <w:tcW w:w="1225" w:type="pct"/>
            <w:tcBorders>
              <w:top w:val="nil"/>
              <w:left w:val="nil"/>
              <w:bottom w:val="single" w:sz="4" w:space="0" w:color="auto"/>
              <w:right w:val="single" w:sz="4" w:space="0" w:color="auto"/>
            </w:tcBorders>
            <w:noWrap/>
            <w:vAlign w:val="center"/>
          </w:tcPr>
          <w:p w:rsidR="003C5AB1" w:rsidRDefault="00FE240E">
            <w:pPr>
              <w:widowControl/>
              <w:spacing w:line="300" w:lineRule="exact"/>
              <w:jc w:val="center"/>
              <w:rPr>
                <w:rFonts w:ascii="宋体" w:hAnsi="宋体" w:cs="宋体"/>
                <w:kern w:val="0"/>
              </w:rPr>
            </w:pPr>
            <w:r>
              <w:rPr>
                <w:rFonts w:ascii="宋体" w:hAnsi="宋体" w:cs="宋体" w:hint="eastAsia"/>
                <w:kern w:val="0"/>
              </w:rPr>
              <w:t>项目支出预算控制率</w:t>
            </w:r>
            <w:r>
              <w:rPr>
                <w:rFonts w:ascii="宋体" w:hAnsi="宋体" w:cs="宋体" w:hint="eastAsia"/>
                <w:kern w:val="0"/>
              </w:rPr>
              <w:t>=</w:t>
            </w:r>
            <w:r>
              <w:rPr>
                <w:rFonts w:ascii="宋体" w:hAnsi="宋体" w:cs="宋体" w:hint="eastAsia"/>
                <w:kern w:val="0"/>
              </w:rPr>
              <w:t>（项目支出实际支出</w:t>
            </w:r>
            <w:r>
              <w:rPr>
                <w:rFonts w:ascii="宋体" w:hAnsi="宋体" w:cs="宋体" w:hint="eastAsia"/>
                <w:kern w:val="0"/>
              </w:rPr>
              <w:t>/</w:t>
            </w:r>
            <w:r>
              <w:rPr>
                <w:rFonts w:ascii="宋体" w:hAnsi="宋体" w:cs="宋体" w:hint="eastAsia"/>
                <w:kern w:val="0"/>
              </w:rPr>
              <w:t>项目支出年度总预算）</w:t>
            </w:r>
            <w:r>
              <w:rPr>
                <w:rFonts w:ascii="宋体" w:hAnsi="宋体" w:cs="宋体" w:hint="eastAsia"/>
                <w:kern w:val="0"/>
              </w:rPr>
              <w:t>*100%</w:t>
            </w:r>
            <w:r>
              <w:rPr>
                <w:rFonts w:ascii="宋体" w:hAnsi="宋体" w:cs="宋体" w:hint="eastAsia"/>
                <w:kern w:val="0"/>
              </w:rPr>
              <w:t>。</w:t>
            </w:r>
          </w:p>
        </w:tc>
        <w:tc>
          <w:tcPr>
            <w:tcW w:w="1228" w:type="pct"/>
            <w:tcBorders>
              <w:top w:val="nil"/>
              <w:left w:val="nil"/>
              <w:bottom w:val="single" w:sz="4" w:space="0" w:color="auto"/>
              <w:right w:val="single" w:sz="4" w:space="0" w:color="auto"/>
            </w:tcBorders>
            <w:noWrap/>
            <w:vAlign w:val="center"/>
          </w:tcPr>
          <w:p w:rsidR="003C5AB1" w:rsidRDefault="00FE240E">
            <w:pPr>
              <w:widowControl/>
              <w:spacing w:line="300" w:lineRule="exact"/>
              <w:jc w:val="center"/>
              <w:rPr>
                <w:rFonts w:ascii="宋体" w:hAnsi="宋体" w:cs="宋体"/>
                <w:kern w:val="0"/>
              </w:rPr>
            </w:pPr>
            <w:r>
              <w:rPr>
                <w:rFonts w:ascii="宋体" w:hAnsi="宋体" w:cs="宋体" w:hint="eastAsia"/>
                <w:kern w:val="0"/>
              </w:rPr>
              <w:t>项目支出预算控制率≦</w:t>
            </w:r>
            <w:r>
              <w:rPr>
                <w:rFonts w:ascii="宋体" w:hAnsi="宋体" w:cs="宋体" w:hint="eastAsia"/>
                <w:kern w:val="0"/>
              </w:rPr>
              <w:t>100%</w:t>
            </w:r>
            <w:r>
              <w:rPr>
                <w:rFonts w:ascii="宋体" w:hAnsi="宋体" w:cs="宋体" w:hint="eastAsia"/>
                <w:kern w:val="0"/>
              </w:rPr>
              <w:t>，计</w:t>
            </w:r>
            <w:r>
              <w:rPr>
                <w:rFonts w:ascii="宋体" w:hAnsi="宋体" w:cs="宋体" w:hint="eastAsia"/>
                <w:kern w:val="0"/>
              </w:rPr>
              <w:t>5</w:t>
            </w:r>
            <w:r>
              <w:rPr>
                <w:rFonts w:ascii="宋体" w:hAnsi="宋体" w:cs="宋体" w:hint="eastAsia"/>
                <w:kern w:val="0"/>
              </w:rPr>
              <w:t>分；</w:t>
            </w:r>
            <w:r>
              <w:rPr>
                <w:rFonts w:ascii="宋体" w:hAnsi="宋体" w:cs="宋体" w:hint="eastAsia"/>
                <w:kern w:val="0"/>
              </w:rPr>
              <w:t>100-110%</w:t>
            </w:r>
            <w:r>
              <w:rPr>
                <w:rFonts w:ascii="宋体" w:hAnsi="宋体" w:cs="宋体" w:hint="eastAsia"/>
                <w:kern w:val="0"/>
              </w:rPr>
              <w:t>（含），计</w:t>
            </w:r>
            <w:r>
              <w:rPr>
                <w:rFonts w:ascii="宋体" w:hAnsi="宋体" w:cs="宋体" w:hint="eastAsia"/>
                <w:kern w:val="0"/>
              </w:rPr>
              <w:t>4</w:t>
            </w:r>
            <w:r>
              <w:rPr>
                <w:rFonts w:ascii="宋体" w:hAnsi="宋体" w:cs="宋体" w:hint="eastAsia"/>
                <w:kern w:val="0"/>
              </w:rPr>
              <w:t>分；</w:t>
            </w:r>
            <w:r>
              <w:rPr>
                <w:rFonts w:ascii="宋体" w:hAnsi="宋体" w:cs="宋体" w:hint="eastAsia"/>
                <w:kern w:val="0"/>
              </w:rPr>
              <w:t>110-120%</w:t>
            </w:r>
            <w:r>
              <w:rPr>
                <w:rFonts w:ascii="宋体" w:hAnsi="宋体" w:cs="宋体" w:hint="eastAsia"/>
                <w:kern w:val="0"/>
              </w:rPr>
              <w:t>（含），计</w:t>
            </w:r>
            <w:r>
              <w:rPr>
                <w:rFonts w:ascii="宋体" w:hAnsi="宋体" w:cs="宋体" w:hint="eastAsia"/>
                <w:kern w:val="0"/>
              </w:rPr>
              <w:t>3</w:t>
            </w:r>
            <w:r>
              <w:rPr>
                <w:rFonts w:ascii="宋体" w:hAnsi="宋体" w:cs="宋体" w:hint="eastAsia"/>
                <w:kern w:val="0"/>
              </w:rPr>
              <w:t>分；</w:t>
            </w:r>
            <w:r>
              <w:rPr>
                <w:rFonts w:ascii="宋体" w:hAnsi="宋体" w:cs="宋体" w:hint="eastAsia"/>
                <w:kern w:val="0"/>
              </w:rPr>
              <w:t>120-130%</w:t>
            </w:r>
            <w:r>
              <w:rPr>
                <w:rFonts w:ascii="宋体" w:hAnsi="宋体" w:cs="宋体" w:hint="eastAsia"/>
                <w:kern w:val="0"/>
              </w:rPr>
              <w:t>（含），计</w:t>
            </w:r>
            <w:r>
              <w:rPr>
                <w:rFonts w:ascii="宋体" w:hAnsi="宋体" w:cs="宋体" w:hint="eastAsia"/>
                <w:kern w:val="0"/>
              </w:rPr>
              <w:t>2</w:t>
            </w:r>
            <w:r>
              <w:rPr>
                <w:rFonts w:ascii="宋体" w:hAnsi="宋体" w:cs="宋体" w:hint="eastAsia"/>
                <w:kern w:val="0"/>
              </w:rPr>
              <w:t>分；大于</w:t>
            </w:r>
            <w:r>
              <w:rPr>
                <w:rFonts w:ascii="宋体" w:hAnsi="宋体" w:cs="宋体" w:hint="eastAsia"/>
                <w:kern w:val="0"/>
              </w:rPr>
              <w:t>130%</w:t>
            </w:r>
            <w:r>
              <w:rPr>
                <w:rFonts w:ascii="宋体" w:hAnsi="宋体" w:cs="宋体" w:hint="eastAsia"/>
                <w:kern w:val="0"/>
              </w:rPr>
              <w:t>不得分。</w:t>
            </w:r>
          </w:p>
        </w:tc>
        <w:tc>
          <w:tcPr>
            <w:tcW w:w="327" w:type="pct"/>
            <w:tcBorders>
              <w:top w:val="nil"/>
              <w:left w:val="nil"/>
              <w:bottom w:val="single" w:sz="4" w:space="0" w:color="auto"/>
              <w:right w:val="single" w:sz="4" w:space="0" w:color="auto"/>
            </w:tcBorders>
            <w:noWrap/>
            <w:vAlign w:val="center"/>
          </w:tcPr>
          <w:p w:rsidR="003C5AB1" w:rsidRDefault="00FE240E">
            <w:pPr>
              <w:widowControl/>
              <w:spacing w:line="300" w:lineRule="exact"/>
              <w:jc w:val="center"/>
              <w:rPr>
                <w:rFonts w:ascii="宋体" w:hAnsi="宋体" w:cs="宋体"/>
                <w:kern w:val="0"/>
              </w:rPr>
            </w:pPr>
            <w:r>
              <w:rPr>
                <w:rFonts w:ascii="宋体" w:hAnsi="宋体" w:cs="宋体" w:hint="eastAsia"/>
                <w:kern w:val="0"/>
              </w:rPr>
              <w:t>5</w:t>
            </w:r>
          </w:p>
        </w:tc>
        <w:tc>
          <w:tcPr>
            <w:tcW w:w="437" w:type="pct"/>
            <w:tcBorders>
              <w:top w:val="nil"/>
              <w:left w:val="nil"/>
              <w:bottom w:val="single" w:sz="4" w:space="0" w:color="auto"/>
              <w:right w:val="single" w:sz="4" w:space="0" w:color="auto"/>
            </w:tcBorders>
            <w:noWrap/>
            <w:vAlign w:val="center"/>
          </w:tcPr>
          <w:p w:rsidR="003C5AB1" w:rsidRDefault="00FE240E">
            <w:pPr>
              <w:widowControl/>
              <w:spacing w:line="300" w:lineRule="exact"/>
              <w:jc w:val="center"/>
              <w:rPr>
                <w:rFonts w:ascii="宋体" w:hAnsi="宋体" w:cs="宋体"/>
                <w:kern w:val="0"/>
              </w:rPr>
            </w:pPr>
            <w:r>
              <w:rPr>
                <w:rFonts w:ascii="宋体" w:hAnsi="宋体" w:cs="宋体" w:hint="eastAsia"/>
                <w:kern w:val="0"/>
              </w:rPr>
              <w:t>5</w:t>
            </w:r>
          </w:p>
        </w:tc>
      </w:tr>
      <w:tr w:rsidR="003C5AB1">
        <w:tc>
          <w:tcPr>
            <w:tcW w:w="309" w:type="pct"/>
            <w:vMerge/>
            <w:tcBorders>
              <w:top w:val="nil"/>
              <w:left w:val="single" w:sz="4" w:space="0" w:color="auto"/>
              <w:bottom w:val="single" w:sz="4" w:space="0" w:color="000000"/>
              <w:right w:val="single" w:sz="4" w:space="0" w:color="auto"/>
            </w:tcBorders>
            <w:noWrap/>
            <w:vAlign w:val="center"/>
          </w:tcPr>
          <w:p w:rsidR="003C5AB1" w:rsidRDefault="003C5AB1">
            <w:pPr>
              <w:widowControl/>
              <w:spacing w:line="300" w:lineRule="exact"/>
              <w:jc w:val="left"/>
              <w:rPr>
                <w:rFonts w:ascii="宋体" w:hAnsi="宋体" w:cs="宋体"/>
                <w:kern w:val="0"/>
              </w:rPr>
            </w:pPr>
          </w:p>
        </w:tc>
        <w:tc>
          <w:tcPr>
            <w:tcW w:w="575" w:type="pct"/>
            <w:vMerge/>
            <w:tcBorders>
              <w:top w:val="nil"/>
              <w:left w:val="single" w:sz="4" w:space="0" w:color="auto"/>
              <w:bottom w:val="single" w:sz="4" w:space="0" w:color="auto"/>
              <w:right w:val="single" w:sz="4" w:space="0" w:color="auto"/>
            </w:tcBorders>
            <w:noWrap/>
            <w:vAlign w:val="center"/>
          </w:tcPr>
          <w:p w:rsidR="003C5AB1" w:rsidRDefault="003C5AB1">
            <w:pPr>
              <w:widowControl/>
              <w:spacing w:line="300" w:lineRule="exact"/>
              <w:jc w:val="left"/>
              <w:rPr>
                <w:rFonts w:ascii="宋体" w:hAnsi="宋体" w:cs="宋体"/>
                <w:kern w:val="0"/>
              </w:rPr>
            </w:pPr>
          </w:p>
        </w:tc>
        <w:tc>
          <w:tcPr>
            <w:tcW w:w="408" w:type="pct"/>
            <w:vMerge/>
            <w:tcBorders>
              <w:top w:val="nil"/>
              <w:left w:val="single" w:sz="4" w:space="0" w:color="auto"/>
              <w:bottom w:val="single" w:sz="4" w:space="0" w:color="auto"/>
              <w:right w:val="single" w:sz="4" w:space="0" w:color="auto"/>
            </w:tcBorders>
            <w:noWrap/>
            <w:vAlign w:val="center"/>
          </w:tcPr>
          <w:p w:rsidR="003C5AB1" w:rsidRDefault="003C5AB1">
            <w:pPr>
              <w:widowControl/>
              <w:spacing w:line="300" w:lineRule="exact"/>
              <w:jc w:val="left"/>
              <w:rPr>
                <w:rFonts w:ascii="宋体" w:hAnsi="宋体" w:cs="宋体"/>
                <w:kern w:val="0"/>
              </w:rPr>
            </w:pPr>
          </w:p>
        </w:tc>
        <w:tc>
          <w:tcPr>
            <w:tcW w:w="491" w:type="pct"/>
            <w:vMerge w:val="restart"/>
            <w:tcBorders>
              <w:top w:val="nil"/>
              <w:left w:val="single" w:sz="4" w:space="0" w:color="auto"/>
              <w:bottom w:val="single" w:sz="4" w:space="0" w:color="auto"/>
              <w:right w:val="single" w:sz="4" w:space="0" w:color="auto"/>
            </w:tcBorders>
            <w:noWrap/>
            <w:vAlign w:val="center"/>
          </w:tcPr>
          <w:p w:rsidR="003C5AB1" w:rsidRDefault="00FE240E">
            <w:pPr>
              <w:widowControl/>
              <w:spacing w:line="300" w:lineRule="exact"/>
              <w:jc w:val="center"/>
              <w:rPr>
                <w:rFonts w:ascii="宋体" w:hAnsi="宋体" w:cs="宋体"/>
                <w:kern w:val="0"/>
              </w:rPr>
            </w:pPr>
            <w:r>
              <w:rPr>
                <w:rFonts w:ascii="宋体" w:hAnsi="宋体" w:cs="宋体" w:hint="eastAsia"/>
                <w:kern w:val="0"/>
              </w:rPr>
              <w:t>资金结余</w:t>
            </w:r>
          </w:p>
        </w:tc>
        <w:tc>
          <w:tcPr>
            <w:tcW w:w="1225" w:type="pct"/>
            <w:tcBorders>
              <w:top w:val="nil"/>
              <w:left w:val="nil"/>
              <w:bottom w:val="single" w:sz="4" w:space="0" w:color="auto"/>
              <w:right w:val="single" w:sz="4" w:space="0" w:color="auto"/>
            </w:tcBorders>
            <w:noWrap/>
            <w:vAlign w:val="center"/>
          </w:tcPr>
          <w:p w:rsidR="003C5AB1" w:rsidRDefault="00FE240E">
            <w:pPr>
              <w:widowControl/>
              <w:spacing w:line="300" w:lineRule="exact"/>
              <w:jc w:val="center"/>
              <w:rPr>
                <w:rFonts w:ascii="宋体" w:hAnsi="宋体" w:cs="宋体"/>
                <w:kern w:val="0"/>
              </w:rPr>
            </w:pPr>
            <w:r>
              <w:rPr>
                <w:rFonts w:ascii="宋体" w:hAnsi="宋体" w:cs="宋体" w:hint="eastAsia"/>
                <w:kern w:val="0"/>
              </w:rPr>
              <w:t xml:space="preserve">　</w:t>
            </w:r>
          </w:p>
        </w:tc>
        <w:tc>
          <w:tcPr>
            <w:tcW w:w="1228" w:type="pct"/>
            <w:tcBorders>
              <w:top w:val="nil"/>
              <w:left w:val="nil"/>
              <w:bottom w:val="single" w:sz="4" w:space="0" w:color="auto"/>
              <w:right w:val="single" w:sz="4" w:space="0" w:color="auto"/>
            </w:tcBorders>
            <w:noWrap/>
            <w:vAlign w:val="center"/>
          </w:tcPr>
          <w:p w:rsidR="003C5AB1" w:rsidRDefault="00FE240E">
            <w:pPr>
              <w:widowControl/>
              <w:spacing w:line="300" w:lineRule="exact"/>
              <w:jc w:val="center"/>
              <w:rPr>
                <w:rFonts w:ascii="宋体" w:hAnsi="宋体" w:cs="宋体"/>
                <w:kern w:val="0"/>
              </w:rPr>
            </w:pPr>
            <w:r>
              <w:rPr>
                <w:rFonts w:ascii="宋体" w:hAnsi="宋体" w:cs="宋体" w:hint="eastAsia"/>
                <w:kern w:val="0"/>
              </w:rPr>
              <w:t>无结余，</w:t>
            </w:r>
            <w:r>
              <w:rPr>
                <w:rFonts w:ascii="宋体" w:hAnsi="宋体" w:cs="宋体" w:hint="eastAsia"/>
                <w:kern w:val="0"/>
              </w:rPr>
              <w:t>5</w:t>
            </w:r>
            <w:r>
              <w:rPr>
                <w:rFonts w:ascii="宋体" w:hAnsi="宋体" w:cs="宋体" w:hint="eastAsia"/>
                <w:kern w:val="0"/>
              </w:rPr>
              <w:t>分；有结余，但不超过上年结余，</w:t>
            </w:r>
            <w:r>
              <w:rPr>
                <w:rFonts w:ascii="宋体" w:hAnsi="宋体" w:cs="宋体" w:hint="eastAsia"/>
                <w:kern w:val="0"/>
              </w:rPr>
              <w:t>3</w:t>
            </w:r>
            <w:r>
              <w:rPr>
                <w:rFonts w:ascii="宋体" w:hAnsi="宋体" w:cs="宋体" w:hint="eastAsia"/>
                <w:kern w:val="0"/>
              </w:rPr>
              <w:t>分；结余超过上年结余，不得</w:t>
            </w:r>
            <w:r>
              <w:rPr>
                <w:rFonts w:ascii="宋体" w:hAnsi="宋体" w:cs="宋体" w:hint="eastAsia"/>
                <w:kern w:val="0"/>
              </w:rPr>
              <w:lastRenderedPageBreak/>
              <w:t>分。</w:t>
            </w:r>
          </w:p>
        </w:tc>
        <w:tc>
          <w:tcPr>
            <w:tcW w:w="327" w:type="pct"/>
            <w:tcBorders>
              <w:top w:val="nil"/>
              <w:left w:val="nil"/>
              <w:bottom w:val="single" w:sz="4" w:space="0" w:color="auto"/>
              <w:right w:val="single" w:sz="4" w:space="0" w:color="auto"/>
            </w:tcBorders>
            <w:noWrap/>
            <w:vAlign w:val="center"/>
          </w:tcPr>
          <w:p w:rsidR="003C5AB1" w:rsidRDefault="00FE240E">
            <w:pPr>
              <w:widowControl/>
              <w:spacing w:line="300" w:lineRule="exact"/>
              <w:jc w:val="center"/>
              <w:rPr>
                <w:rFonts w:ascii="宋体" w:hAnsi="宋体" w:cs="宋体"/>
                <w:kern w:val="0"/>
              </w:rPr>
            </w:pPr>
            <w:r>
              <w:rPr>
                <w:rFonts w:ascii="宋体" w:hAnsi="宋体" w:cs="宋体" w:hint="eastAsia"/>
                <w:kern w:val="0"/>
              </w:rPr>
              <w:lastRenderedPageBreak/>
              <w:t>5</w:t>
            </w:r>
          </w:p>
        </w:tc>
        <w:tc>
          <w:tcPr>
            <w:tcW w:w="437" w:type="pct"/>
            <w:tcBorders>
              <w:top w:val="nil"/>
              <w:left w:val="nil"/>
              <w:bottom w:val="single" w:sz="4" w:space="0" w:color="auto"/>
              <w:right w:val="single" w:sz="4" w:space="0" w:color="auto"/>
            </w:tcBorders>
            <w:noWrap/>
            <w:vAlign w:val="center"/>
          </w:tcPr>
          <w:p w:rsidR="003C5AB1" w:rsidRDefault="00FE240E">
            <w:pPr>
              <w:widowControl/>
              <w:spacing w:line="300" w:lineRule="exact"/>
              <w:jc w:val="center"/>
              <w:rPr>
                <w:rFonts w:ascii="宋体" w:hAnsi="宋体" w:cs="宋体"/>
                <w:kern w:val="0"/>
              </w:rPr>
            </w:pPr>
            <w:r>
              <w:rPr>
                <w:rFonts w:ascii="宋体" w:hAnsi="宋体" w:cs="宋体" w:hint="eastAsia"/>
                <w:kern w:val="0"/>
              </w:rPr>
              <w:t>5</w:t>
            </w:r>
          </w:p>
        </w:tc>
      </w:tr>
      <w:tr w:rsidR="003C5AB1">
        <w:tc>
          <w:tcPr>
            <w:tcW w:w="309" w:type="pct"/>
            <w:vMerge/>
            <w:tcBorders>
              <w:top w:val="nil"/>
              <w:left w:val="single" w:sz="4" w:space="0" w:color="auto"/>
              <w:bottom w:val="single" w:sz="4" w:space="0" w:color="000000"/>
              <w:right w:val="single" w:sz="4" w:space="0" w:color="auto"/>
            </w:tcBorders>
            <w:noWrap/>
            <w:vAlign w:val="center"/>
          </w:tcPr>
          <w:p w:rsidR="003C5AB1" w:rsidRDefault="003C5AB1">
            <w:pPr>
              <w:widowControl/>
              <w:spacing w:line="300" w:lineRule="exact"/>
              <w:jc w:val="left"/>
              <w:rPr>
                <w:rFonts w:ascii="宋体" w:hAnsi="宋体" w:cs="宋体"/>
                <w:kern w:val="0"/>
              </w:rPr>
            </w:pPr>
          </w:p>
        </w:tc>
        <w:tc>
          <w:tcPr>
            <w:tcW w:w="575" w:type="pct"/>
            <w:vMerge/>
            <w:tcBorders>
              <w:top w:val="nil"/>
              <w:left w:val="single" w:sz="4" w:space="0" w:color="auto"/>
              <w:bottom w:val="single" w:sz="4" w:space="0" w:color="auto"/>
              <w:right w:val="single" w:sz="4" w:space="0" w:color="auto"/>
            </w:tcBorders>
            <w:noWrap/>
            <w:vAlign w:val="center"/>
          </w:tcPr>
          <w:p w:rsidR="003C5AB1" w:rsidRDefault="003C5AB1">
            <w:pPr>
              <w:widowControl/>
              <w:spacing w:line="300" w:lineRule="exact"/>
              <w:jc w:val="left"/>
              <w:rPr>
                <w:rFonts w:ascii="宋体" w:hAnsi="宋体" w:cs="宋体"/>
                <w:kern w:val="0"/>
              </w:rPr>
            </w:pPr>
          </w:p>
        </w:tc>
        <w:tc>
          <w:tcPr>
            <w:tcW w:w="408" w:type="pct"/>
            <w:vMerge/>
            <w:tcBorders>
              <w:top w:val="nil"/>
              <w:left w:val="single" w:sz="4" w:space="0" w:color="auto"/>
              <w:bottom w:val="single" w:sz="4" w:space="0" w:color="auto"/>
              <w:right w:val="single" w:sz="4" w:space="0" w:color="auto"/>
            </w:tcBorders>
            <w:noWrap/>
            <w:vAlign w:val="center"/>
          </w:tcPr>
          <w:p w:rsidR="003C5AB1" w:rsidRDefault="003C5AB1">
            <w:pPr>
              <w:widowControl/>
              <w:spacing w:line="300" w:lineRule="exact"/>
              <w:jc w:val="left"/>
              <w:rPr>
                <w:rFonts w:ascii="宋体" w:hAnsi="宋体" w:cs="宋体"/>
                <w:kern w:val="0"/>
              </w:rPr>
            </w:pPr>
          </w:p>
        </w:tc>
        <w:tc>
          <w:tcPr>
            <w:tcW w:w="491" w:type="pct"/>
            <w:vMerge/>
            <w:tcBorders>
              <w:top w:val="nil"/>
              <w:left w:val="single" w:sz="4" w:space="0" w:color="auto"/>
              <w:bottom w:val="single" w:sz="4" w:space="0" w:color="auto"/>
              <w:right w:val="single" w:sz="4" w:space="0" w:color="auto"/>
            </w:tcBorders>
            <w:noWrap/>
            <w:vAlign w:val="center"/>
          </w:tcPr>
          <w:p w:rsidR="003C5AB1" w:rsidRDefault="003C5AB1">
            <w:pPr>
              <w:widowControl/>
              <w:spacing w:line="300" w:lineRule="exact"/>
              <w:jc w:val="left"/>
              <w:rPr>
                <w:rFonts w:ascii="宋体" w:hAnsi="宋体" w:cs="宋体"/>
                <w:kern w:val="0"/>
              </w:rPr>
            </w:pPr>
          </w:p>
        </w:tc>
        <w:tc>
          <w:tcPr>
            <w:tcW w:w="1225" w:type="pct"/>
            <w:tcBorders>
              <w:top w:val="nil"/>
              <w:left w:val="nil"/>
              <w:bottom w:val="single" w:sz="4" w:space="0" w:color="auto"/>
              <w:right w:val="single" w:sz="4" w:space="0" w:color="auto"/>
            </w:tcBorders>
            <w:noWrap/>
            <w:vAlign w:val="center"/>
          </w:tcPr>
          <w:p w:rsidR="003C5AB1" w:rsidRDefault="00FE240E">
            <w:pPr>
              <w:widowControl/>
              <w:spacing w:line="300" w:lineRule="exact"/>
              <w:jc w:val="center"/>
              <w:rPr>
                <w:rFonts w:ascii="宋体" w:hAnsi="宋体" w:cs="宋体"/>
                <w:kern w:val="0"/>
              </w:rPr>
            </w:pPr>
            <w:r>
              <w:rPr>
                <w:rFonts w:ascii="宋体" w:hAnsi="宋体" w:cs="宋体" w:hint="eastAsia"/>
                <w:kern w:val="0"/>
              </w:rPr>
              <w:t xml:space="preserve">　</w:t>
            </w:r>
          </w:p>
        </w:tc>
        <w:tc>
          <w:tcPr>
            <w:tcW w:w="1228" w:type="pct"/>
            <w:tcBorders>
              <w:top w:val="nil"/>
              <w:left w:val="nil"/>
              <w:bottom w:val="single" w:sz="4" w:space="0" w:color="auto"/>
              <w:right w:val="single" w:sz="4" w:space="0" w:color="auto"/>
            </w:tcBorders>
            <w:noWrap/>
            <w:vAlign w:val="center"/>
          </w:tcPr>
          <w:p w:rsidR="003C5AB1" w:rsidRDefault="00FE240E">
            <w:pPr>
              <w:widowControl/>
              <w:spacing w:line="300" w:lineRule="exact"/>
              <w:jc w:val="center"/>
              <w:rPr>
                <w:rFonts w:ascii="宋体" w:hAnsi="宋体" w:cs="宋体"/>
                <w:kern w:val="0"/>
              </w:rPr>
            </w:pPr>
            <w:r>
              <w:rPr>
                <w:rFonts w:ascii="宋体" w:hAnsi="宋体" w:cs="宋体" w:hint="eastAsia"/>
                <w:kern w:val="0"/>
              </w:rPr>
              <w:t>是否分项目核算结余结转，是，</w:t>
            </w:r>
            <w:r>
              <w:rPr>
                <w:rFonts w:ascii="宋体" w:hAnsi="宋体" w:cs="宋体" w:hint="eastAsia"/>
                <w:kern w:val="0"/>
              </w:rPr>
              <w:t>5</w:t>
            </w:r>
            <w:r>
              <w:rPr>
                <w:rFonts w:ascii="宋体" w:hAnsi="宋体" w:cs="宋体" w:hint="eastAsia"/>
                <w:kern w:val="0"/>
              </w:rPr>
              <w:t>分；否，</w:t>
            </w:r>
            <w:r>
              <w:rPr>
                <w:rFonts w:ascii="宋体" w:hAnsi="宋体" w:cs="宋体" w:hint="eastAsia"/>
                <w:kern w:val="0"/>
              </w:rPr>
              <w:t>0</w:t>
            </w:r>
            <w:r>
              <w:rPr>
                <w:rFonts w:ascii="宋体" w:hAnsi="宋体" w:cs="宋体" w:hint="eastAsia"/>
                <w:kern w:val="0"/>
              </w:rPr>
              <w:t>分。</w:t>
            </w:r>
          </w:p>
        </w:tc>
        <w:tc>
          <w:tcPr>
            <w:tcW w:w="327" w:type="pct"/>
            <w:tcBorders>
              <w:top w:val="nil"/>
              <w:left w:val="nil"/>
              <w:bottom w:val="single" w:sz="4" w:space="0" w:color="auto"/>
              <w:right w:val="single" w:sz="4" w:space="0" w:color="auto"/>
            </w:tcBorders>
            <w:noWrap/>
            <w:vAlign w:val="center"/>
          </w:tcPr>
          <w:p w:rsidR="003C5AB1" w:rsidRDefault="00FE240E">
            <w:pPr>
              <w:widowControl/>
              <w:spacing w:line="300" w:lineRule="exact"/>
              <w:jc w:val="center"/>
              <w:rPr>
                <w:rFonts w:ascii="宋体" w:hAnsi="宋体" w:cs="宋体"/>
                <w:kern w:val="0"/>
              </w:rPr>
            </w:pPr>
            <w:r>
              <w:rPr>
                <w:rFonts w:ascii="宋体" w:hAnsi="宋体" w:cs="宋体" w:hint="eastAsia"/>
                <w:kern w:val="0"/>
              </w:rPr>
              <w:t>5</w:t>
            </w:r>
          </w:p>
        </w:tc>
        <w:tc>
          <w:tcPr>
            <w:tcW w:w="437" w:type="pct"/>
            <w:tcBorders>
              <w:top w:val="nil"/>
              <w:left w:val="nil"/>
              <w:bottom w:val="single" w:sz="4" w:space="0" w:color="auto"/>
              <w:right w:val="single" w:sz="4" w:space="0" w:color="auto"/>
            </w:tcBorders>
            <w:noWrap/>
            <w:vAlign w:val="center"/>
          </w:tcPr>
          <w:p w:rsidR="003C5AB1" w:rsidRDefault="00FE240E">
            <w:pPr>
              <w:widowControl/>
              <w:spacing w:line="300" w:lineRule="exact"/>
              <w:jc w:val="center"/>
              <w:rPr>
                <w:rFonts w:ascii="宋体" w:hAnsi="宋体" w:cs="宋体"/>
                <w:kern w:val="0"/>
              </w:rPr>
            </w:pPr>
            <w:r>
              <w:rPr>
                <w:rFonts w:ascii="宋体" w:hAnsi="宋体" w:cs="宋体" w:hint="eastAsia"/>
                <w:kern w:val="0"/>
              </w:rPr>
              <w:t>5</w:t>
            </w:r>
          </w:p>
        </w:tc>
      </w:tr>
      <w:tr w:rsidR="003C5AB1">
        <w:tc>
          <w:tcPr>
            <w:tcW w:w="309" w:type="pct"/>
            <w:vMerge/>
            <w:tcBorders>
              <w:top w:val="nil"/>
              <w:left w:val="single" w:sz="4" w:space="0" w:color="auto"/>
              <w:bottom w:val="single" w:sz="4" w:space="0" w:color="000000"/>
              <w:right w:val="single" w:sz="4" w:space="0" w:color="auto"/>
            </w:tcBorders>
            <w:noWrap/>
            <w:vAlign w:val="center"/>
          </w:tcPr>
          <w:p w:rsidR="003C5AB1" w:rsidRDefault="003C5AB1">
            <w:pPr>
              <w:widowControl/>
              <w:spacing w:line="300" w:lineRule="exact"/>
              <w:jc w:val="left"/>
              <w:rPr>
                <w:rFonts w:ascii="宋体" w:hAnsi="宋体" w:cs="宋体"/>
                <w:kern w:val="0"/>
              </w:rPr>
            </w:pPr>
          </w:p>
        </w:tc>
        <w:tc>
          <w:tcPr>
            <w:tcW w:w="575" w:type="pct"/>
            <w:vMerge/>
            <w:tcBorders>
              <w:top w:val="nil"/>
              <w:left w:val="single" w:sz="4" w:space="0" w:color="auto"/>
              <w:bottom w:val="single" w:sz="4" w:space="0" w:color="auto"/>
              <w:right w:val="single" w:sz="4" w:space="0" w:color="auto"/>
            </w:tcBorders>
            <w:noWrap/>
            <w:vAlign w:val="center"/>
          </w:tcPr>
          <w:p w:rsidR="003C5AB1" w:rsidRDefault="003C5AB1">
            <w:pPr>
              <w:widowControl/>
              <w:spacing w:line="300" w:lineRule="exact"/>
              <w:jc w:val="left"/>
              <w:rPr>
                <w:rFonts w:ascii="宋体" w:hAnsi="宋体" w:cs="宋体"/>
                <w:kern w:val="0"/>
              </w:rPr>
            </w:pPr>
          </w:p>
        </w:tc>
        <w:tc>
          <w:tcPr>
            <w:tcW w:w="408" w:type="pct"/>
            <w:vMerge/>
            <w:tcBorders>
              <w:top w:val="nil"/>
              <w:left w:val="single" w:sz="4" w:space="0" w:color="auto"/>
              <w:bottom w:val="single" w:sz="4" w:space="0" w:color="auto"/>
              <w:right w:val="single" w:sz="4" w:space="0" w:color="auto"/>
            </w:tcBorders>
            <w:noWrap/>
            <w:vAlign w:val="center"/>
          </w:tcPr>
          <w:p w:rsidR="003C5AB1" w:rsidRDefault="003C5AB1">
            <w:pPr>
              <w:widowControl/>
              <w:spacing w:line="300" w:lineRule="exact"/>
              <w:jc w:val="left"/>
              <w:rPr>
                <w:rFonts w:ascii="宋体" w:hAnsi="宋体" w:cs="宋体"/>
                <w:kern w:val="0"/>
              </w:rPr>
            </w:pPr>
          </w:p>
        </w:tc>
        <w:tc>
          <w:tcPr>
            <w:tcW w:w="491" w:type="pct"/>
            <w:tcBorders>
              <w:top w:val="nil"/>
              <w:left w:val="nil"/>
              <w:bottom w:val="single" w:sz="4" w:space="0" w:color="auto"/>
              <w:right w:val="single" w:sz="4" w:space="0" w:color="auto"/>
            </w:tcBorders>
            <w:noWrap/>
            <w:vAlign w:val="center"/>
          </w:tcPr>
          <w:p w:rsidR="003C5AB1" w:rsidRDefault="00FE240E">
            <w:pPr>
              <w:widowControl/>
              <w:spacing w:line="300" w:lineRule="exact"/>
              <w:jc w:val="center"/>
              <w:rPr>
                <w:rFonts w:ascii="宋体" w:hAnsi="宋体" w:cs="宋体"/>
                <w:kern w:val="0"/>
              </w:rPr>
            </w:pPr>
            <w:r>
              <w:rPr>
                <w:rFonts w:ascii="宋体" w:hAnsi="宋体" w:cs="宋体" w:hint="eastAsia"/>
                <w:kern w:val="0"/>
              </w:rPr>
              <w:t>“三公经费”控制率</w:t>
            </w:r>
          </w:p>
        </w:tc>
        <w:tc>
          <w:tcPr>
            <w:tcW w:w="1225" w:type="pct"/>
            <w:tcBorders>
              <w:top w:val="nil"/>
              <w:left w:val="nil"/>
              <w:bottom w:val="single" w:sz="4" w:space="0" w:color="auto"/>
              <w:right w:val="single" w:sz="4" w:space="0" w:color="auto"/>
            </w:tcBorders>
            <w:noWrap/>
            <w:vAlign w:val="center"/>
          </w:tcPr>
          <w:p w:rsidR="003C5AB1" w:rsidRDefault="00FE240E">
            <w:pPr>
              <w:widowControl/>
              <w:spacing w:line="300" w:lineRule="exact"/>
              <w:jc w:val="center"/>
              <w:rPr>
                <w:rFonts w:ascii="宋体" w:hAnsi="宋体" w:cs="宋体"/>
                <w:kern w:val="0"/>
              </w:rPr>
            </w:pPr>
            <w:r>
              <w:rPr>
                <w:rFonts w:ascii="宋体" w:hAnsi="宋体" w:cs="宋体" w:hint="eastAsia"/>
                <w:kern w:val="0"/>
              </w:rPr>
              <w:t>“三公经费”控制率</w:t>
            </w:r>
            <w:r>
              <w:rPr>
                <w:rFonts w:ascii="宋体" w:hAnsi="宋体" w:cs="宋体" w:hint="eastAsia"/>
                <w:kern w:val="0"/>
              </w:rPr>
              <w:t>=</w:t>
            </w:r>
            <w:r>
              <w:rPr>
                <w:rFonts w:ascii="宋体" w:hAnsi="宋体" w:cs="宋体" w:hint="eastAsia"/>
                <w:kern w:val="0"/>
              </w:rPr>
              <w:t>（“三公经费”实际支出数</w:t>
            </w:r>
            <w:r>
              <w:rPr>
                <w:rFonts w:ascii="宋体" w:hAnsi="宋体" w:cs="宋体" w:hint="eastAsia"/>
                <w:kern w:val="0"/>
              </w:rPr>
              <w:t>/</w:t>
            </w:r>
            <w:r>
              <w:rPr>
                <w:rFonts w:ascii="宋体" w:hAnsi="宋体" w:cs="宋体" w:hint="eastAsia"/>
                <w:kern w:val="0"/>
              </w:rPr>
              <w:t>“三公经费”预算安排数）×</w:t>
            </w:r>
            <w:r>
              <w:rPr>
                <w:rFonts w:ascii="宋体" w:hAnsi="宋体" w:cs="宋体" w:hint="eastAsia"/>
                <w:kern w:val="0"/>
              </w:rPr>
              <w:t>100%</w:t>
            </w:r>
            <w:r>
              <w:rPr>
                <w:rFonts w:ascii="宋体" w:hAnsi="宋体" w:cs="宋体" w:hint="eastAsia"/>
                <w:kern w:val="0"/>
              </w:rPr>
              <w:t>。</w:t>
            </w:r>
          </w:p>
        </w:tc>
        <w:tc>
          <w:tcPr>
            <w:tcW w:w="1228" w:type="pct"/>
            <w:tcBorders>
              <w:top w:val="nil"/>
              <w:left w:val="nil"/>
              <w:bottom w:val="single" w:sz="4" w:space="0" w:color="auto"/>
              <w:right w:val="single" w:sz="4" w:space="0" w:color="auto"/>
            </w:tcBorders>
            <w:noWrap/>
            <w:vAlign w:val="center"/>
          </w:tcPr>
          <w:p w:rsidR="003C5AB1" w:rsidRDefault="00FE240E">
            <w:pPr>
              <w:widowControl/>
              <w:spacing w:line="300" w:lineRule="exact"/>
              <w:jc w:val="center"/>
              <w:rPr>
                <w:rFonts w:ascii="宋体" w:hAnsi="宋体" w:cs="宋体"/>
                <w:kern w:val="0"/>
              </w:rPr>
            </w:pPr>
            <w:r>
              <w:rPr>
                <w:rFonts w:ascii="宋体" w:hAnsi="宋体" w:cs="宋体" w:hint="eastAsia"/>
                <w:kern w:val="0"/>
              </w:rPr>
              <w:t>以</w:t>
            </w:r>
            <w:r>
              <w:rPr>
                <w:rFonts w:ascii="宋体" w:hAnsi="宋体" w:cs="宋体" w:hint="eastAsia"/>
                <w:kern w:val="0"/>
              </w:rPr>
              <w:t>100%</w:t>
            </w:r>
            <w:r>
              <w:rPr>
                <w:rFonts w:ascii="宋体" w:hAnsi="宋体" w:cs="宋体" w:hint="eastAsia"/>
                <w:kern w:val="0"/>
              </w:rPr>
              <w:t>为标准。三公经费控制率≦</w:t>
            </w:r>
            <w:r>
              <w:rPr>
                <w:rFonts w:ascii="宋体" w:hAnsi="宋体" w:cs="宋体" w:hint="eastAsia"/>
                <w:kern w:val="0"/>
              </w:rPr>
              <w:t>100%</w:t>
            </w:r>
            <w:r>
              <w:rPr>
                <w:rFonts w:ascii="宋体" w:hAnsi="宋体" w:cs="宋体" w:hint="eastAsia"/>
                <w:kern w:val="0"/>
              </w:rPr>
              <w:t>，计</w:t>
            </w:r>
            <w:r>
              <w:rPr>
                <w:rFonts w:ascii="宋体" w:hAnsi="宋体" w:cs="宋体" w:hint="eastAsia"/>
                <w:kern w:val="0"/>
              </w:rPr>
              <w:t>5</w:t>
            </w:r>
            <w:r>
              <w:rPr>
                <w:rFonts w:ascii="宋体" w:hAnsi="宋体" w:cs="宋体" w:hint="eastAsia"/>
                <w:kern w:val="0"/>
              </w:rPr>
              <w:t>分；每超过一个百分点扣</w:t>
            </w:r>
            <w:r>
              <w:rPr>
                <w:rFonts w:ascii="宋体" w:hAnsi="宋体" w:cs="宋体" w:hint="eastAsia"/>
                <w:kern w:val="0"/>
              </w:rPr>
              <w:t>1</w:t>
            </w:r>
            <w:r>
              <w:rPr>
                <w:rFonts w:ascii="宋体" w:hAnsi="宋体" w:cs="宋体" w:hint="eastAsia"/>
                <w:kern w:val="0"/>
              </w:rPr>
              <w:t>分，扣完为止。</w:t>
            </w:r>
          </w:p>
        </w:tc>
        <w:tc>
          <w:tcPr>
            <w:tcW w:w="327" w:type="pct"/>
            <w:tcBorders>
              <w:top w:val="nil"/>
              <w:left w:val="nil"/>
              <w:bottom w:val="single" w:sz="4" w:space="0" w:color="auto"/>
              <w:right w:val="single" w:sz="4" w:space="0" w:color="auto"/>
            </w:tcBorders>
            <w:noWrap/>
            <w:vAlign w:val="center"/>
          </w:tcPr>
          <w:p w:rsidR="003C5AB1" w:rsidRDefault="00FE240E">
            <w:pPr>
              <w:widowControl/>
              <w:spacing w:line="300" w:lineRule="exact"/>
              <w:jc w:val="center"/>
              <w:rPr>
                <w:rFonts w:ascii="宋体" w:hAnsi="宋体" w:cs="宋体"/>
                <w:kern w:val="0"/>
              </w:rPr>
            </w:pPr>
            <w:r>
              <w:rPr>
                <w:rFonts w:ascii="宋体" w:hAnsi="宋体" w:cs="宋体" w:hint="eastAsia"/>
                <w:kern w:val="0"/>
              </w:rPr>
              <w:t>5</w:t>
            </w:r>
          </w:p>
        </w:tc>
        <w:tc>
          <w:tcPr>
            <w:tcW w:w="437" w:type="pct"/>
            <w:tcBorders>
              <w:top w:val="nil"/>
              <w:left w:val="nil"/>
              <w:bottom w:val="single" w:sz="4" w:space="0" w:color="auto"/>
              <w:right w:val="single" w:sz="4" w:space="0" w:color="auto"/>
            </w:tcBorders>
            <w:noWrap/>
            <w:vAlign w:val="center"/>
          </w:tcPr>
          <w:p w:rsidR="003C5AB1" w:rsidRDefault="00FE240E">
            <w:pPr>
              <w:widowControl/>
              <w:spacing w:line="300" w:lineRule="exact"/>
              <w:jc w:val="center"/>
              <w:rPr>
                <w:rFonts w:ascii="宋体" w:hAnsi="宋体" w:cs="宋体"/>
                <w:kern w:val="0"/>
              </w:rPr>
            </w:pPr>
            <w:r>
              <w:rPr>
                <w:rFonts w:ascii="宋体" w:hAnsi="宋体" w:cs="宋体" w:hint="eastAsia"/>
                <w:kern w:val="0"/>
              </w:rPr>
              <w:t>5</w:t>
            </w:r>
          </w:p>
        </w:tc>
      </w:tr>
      <w:tr w:rsidR="003C5AB1">
        <w:tc>
          <w:tcPr>
            <w:tcW w:w="309" w:type="pct"/>
            <w:vMerge w:val="restart"/>
            <w:tcBorders>
              <w:top w:val="nil"/>
              <w:left w:val="single" w:sz="4" w:space="0" w:color="auto"/>
              <w:bottom w:val="single" w:sz="4" w:space="0" w:color="000000"/>
              <w:right w:val="single" w:sz="4" w:space="0" w:color="auto"/>
            </w:tcBorders>
            <w:noWrap/>
            <w:textDirection w:val="tbRlV"/>
            <w:vAlign w:val="center"/>
          </w:tcPr>
          <w:p w:rsidR="003C5AB1" w:rsidRDefault="00FE240E">
            <w:pPr>
              <w:widowControl/>
              <w:spacing w:line="320" w:lineRule="exact"/>
              <w:jc w:val="center"/>
              <w:rPr>
                <w:rFonts w:ascii="宋体" w:hAnsi="宋体" w:cs="宋体"/>
                <w:kern w:val="0"/>
              </w:rPr>
            </w:pPr>
            <w:r>
              <w:rPr>
                <w:rFonts w:ascii="宋体" w:hAnsi="宋体" w:cs="宋体" w:hint="eastAsia"/>
                <w:kern w:val="0"/>
              </w:rPr>
              <w:t>过程</w:t>
            </w:r>
          </w:p>
        </w:tc>
        <w:tc>
          <w:tcPr>
            <w:tcW w:w="575" w:type="pct"/>
            <w:vMerge w:val="restart"/>
            <w:tcBorders>
              <w:top w:val="nil"/>
              <w:left w:val="single" w:sz="4" w:space="0" w:color="auto"/>
              <w:bottom w:val="single" w:sz="4" w:space="0" w:color="auto"/>
              <w:right w:val="single" w:sz="4" w:space="0" w:color="auto"/>
            </w:tcBorders>
            <w:noWrap/>
            <w:vAlign w:val="center"/>
          </w:tcPr>
          <w:p w:rsidR="003C5AB1" w:rsidRDefault="00FE240E">
            <w:pPr>
              <w:widowControl/>
              <w:spacing w:line="320" w:lineRule="exact"/>
              <w:jc w:val="center"/>
              <w:rPr>
                <w:rFonts w:ascii="宋体" w:hAnsi="宋体" w:cs="宋体"/>
                <w:kern w:val="0"/>
              </w:rPr>
            </w:pPr>
            <w:r>
              <w:rPr>
                <w:rFonts w:ascii="宋体" w:hAnsi="宋体" w:cs="宋体" w:hint="eastAsia"/>
                <w:kern w:val="0"/>
              </w:rPr>
              <w:t>预算</w:t>
            </w:r>
          </w:p>
          <w:p w:rsidR="003C5AB1" w:rsidRDefault="00FE240E">
            <w:pPr>
              <w:widowControl/>
              <w:spacing w:line="320" w:lineRule="exact"/>
              <w:jc w:val="center"/>
              <w:rPr>
                <w:rFonts w:ascii="宋体" w:hAnsi="宋体" w:cs="宋体"/>
                <w:kern w:val="0"/>
              </w:rPr>
            </w:pPr>
            <w:r>
              <w:rPr>
                <w:rFonts w:ascii="宋体" w:hAnsi="宋体" w:cs="宋体" w:hint="eastAsia"/>
                <w:kern w:val="0"/>
              </w:rPr>
              <w:t>管理</w:t>
            </w:r>
          </w:p>
        </w:tc>
        <w:tc>
          <w:tcPr>
            <w:tcW w:w="408" w:type="pct"/>
            <w:vMerge w:val="restart"/>
            <w:tcBorders>
              <w:top w:val="nil"/>
              <w:left w:val="single" w:sz="4" w:space="0" w:color="auto"/>
              <w:bottom w:val="single" w:sz="4" w:space="0" w:color="auto"/>
              <w:right w:val="single" w:sz="4" w:space="0" w:color="auto"/>
            </w:tcBorders>
            <w:noWrap/>
            <w:vAlign w:val="center"/>
          </w:tcPr>
          <w:p w:rsidR="003C5AB1" w:rsidRDefault="00FE240E">
            <w:pPr>
              <w:widowControl/>
              <w:spacing w:line="320" w:lineRule="exact"/>
              <w:jc w:val="center"/>
              <w:rPr>
                <w:rFonts w:ascii="宋体" w:hAnsi="宋体" w:cs="宋体"/>
                <w:kern w:val="0"/>
              </w:rPr>
            </w:pPr>
            <w:r>
              <w:rPr>
                <w:rFonts w:ascii="宋体" w:hAnsi="宋体" w:cs="宋体" w:hint="eastAsia"/>
                <w:kern w:val="0"/>
              </w:rPr>
              <w:t>20</w:t>
            </w:r>
          </w:p>
        </w:tc>
        <w:tc>
          <w:tcPr>
            <w:tcW w:w="491" w:type="pct"/>
            <w:tcBorders>
              <w:top w:val="nil"/>
              <w:left w:val="nil"/>
              <w:bottom w:val="single" w:sz="4" w:space="0" w:color="auto"/>
              <w:right w:val="single" w:sz="4" w:space="0" w:color="auto"/>
            </w:tcBorders>
            <w:noWrap/>
            <w:vAlign w:val="center"/>
          </w:tcPr>
          <w:p w:rsidR="003C5AB1" w:rsidRDefault="00FE240E">
            <w:pPr>
              <w:widowControl/>
              <w:spacing w:line="320" w:lineRule="exact"/>
              <w:jc w:val="center"/>
              <w:rPr>
                <w:rFonts w:ascii="宋体" w:hAnsi="宋体" w:cs="宋体"/>
                <w:kern w:val="0"/>
              </w:rPr>
            </w:pPr>
            <w:r>
              <w:rPr>
                <w:rFonts w:ascii="宋体" w:hAnsi="宋体" w:cs="宋体" w:hint="eastAsia"/>
                <w:kern w:val="0"/>
              </w:rPr>
              <w:t>管理制度健全性</w:t>
            </w:r>
          </w:p>
        </w:tc>
        <w:tc>
          <w:tcPr>
            <w:tcW w:w="1225" w:type="pct"/>
            <w:tcBorders>
              <w:top w:val="nil"/>
              <w:left w:val="nil"/>
              <w:bottom w:val="single" w:sz="4" w:space="0" w:color="auto"/>
              <w:right w:val="single" w:sz="4" w:space="0" w:color="auto"/>
            </w:tcBorders>
            <w:noWrap/>
            <w:vAlign w:val="center"/>
          </w:tcPr>
          <w:p w:rsidR="003C5AB1" w:rsidRDefault="00FE240E">
            <w:pPr>
              <w:widowControl/>
              <w:spacing w:line="320" w:lineRule="exact"/>
              <w:jc w:val="center"/>
              <w:rPr>
                <w:rFonts w:ascii="宋体" w:hAnsi="宋体" w:cs="宋体"/>
                <w:kern w:val="0"/>
              </w:rPr>
            </w:pPr>
            <w:r>
              <w:rPr>
                <w:rFonts w:ascii="宋体" w:hAnsi="宋体" w:cs="宋体" w:hint="eastAsia"/>
                <w:kern w:val="0"/>
              </w:rPr>
              <w:t xml:space="preserve">　</w:t>
            </w:r>
          </w:p>
        </w:tc>
        <w:tc>
          <w:tcPr>
            <w:tcW w:w="1228" w:type="pct"/>
            <w:tcBorders>
              <w:top w:val="nil"/>
              <w:left w:val="nil"/>
              <w:bottom w:val="single" w:sz="4" w:space="0" w:color="auto"/>
              <w:right w:val="single" w:sz="4" w:space="0" w:color="auto"/>
            </w:tcBorders>
            <w:noWrap/>
            <w:vAlign w:val="center"/>
          </w:tcPr>
          <w:p w:rsidR="003C5AB1" w:rsidRDefault="00FE240E">
            <w:pPr>
              <w:widowControl/>
              <w:spacing w:line="320" w:lineRule="exact"/>
              <w:jc w:val="center"/>
              <w:rPr>
                <w:rFonts w:ascii="宋体" w:hAnsi="宋体" w:cs="宋体"/>
                <w:kern w:val="0"/>
              </w:rPr>
            </w:pPr>
            <w:r>
              <w:rPr>
                <w:rFonts w:ascii="宋体" w:hAnsi="宋体" w:cs="宋体" w:hint="eastAsia"/>
                <w:kern w:val="0"/>
              </w:rPr>
              <w:t>①已制定或具有预算资金管理办法，内部财务管理制度、会计核算制度等管理制度，</w:t>
            </w:r>
            <w:r>
              <w:rPr>
                <w:rFonts w:ascii="宋体" w:hAnsi="宋体" w:cs="宋体" w:hint="eastAsia"/>
                <w:kern w:val="0"/>
              </w:rPr>
              <w:t>3</w:t>
            </w:r>
            <w:r>
              <w:rPr>
                <w:rFonts w:ascii="宋体" w:hAnsi="宋体" w:cs="宋体" w:hint="eastAsia"/>
                <w:kern w:val="0"/>
              </w:rPr>
              <w:t>分；②相关管理制度合法、合规、完整，</w:t>
            </w:r>
            <w:r>
              <w:rPr>
                <w:rFonts w:ascii="宋体" w:hAnsi="宋体" w:cs="宋体" w:hint="eastAsia"/>
                <w:kern w:val="0"/>
              </w:rPr>
              <w:t>2</w:t>
            </w:r>
            <w:r>
              <w:rPr>
                <w:rFonts w:ascii="宋体" w:hAnsi="宋体" w:cs="宋体" w:hint="eastAsia"/>
                <w:kern w:val="0"/>
              </w:rPr>
              <w:t>分。</w:t>
            </w:r>
          </w:p>
        </w:tc>
        <w:tc>
          <w:tcPr>
            <w:tcW w:w="327" w:type="pct"/>
            <w:tcBorders>
              <w:top w:val="nil"/>
              <w:left w:val="nil"/>
              <w:bottom w:val="single" w:sz="4" w:space="0" w:color="auto"/>
              <w:right w:val="single" w:sz="4" w:space="0" w:color="auto"/>
            </w:tcBorders>
            <w:noWrap/>
            <w:vAlign w:val="center"/>
          </w:tcPr>
          <w:p w:rsidR="003C5AB1" w:rsidRDefault="00FE240E">
            <w:pPr>
              <w:widowControl/>
              <w:spacing w:line="320" w:lineRule="exact"/>
              <w:jc w:val="center"/>
              <w:rPr>
                <w:rFonts w:ascii="宋体" w:hAnsi="宋体" w:cs="宋体"/>
                <w:kern w:val="0"/>
              </w:rPr>
            </w:pPr>
            <w:r>
              <w:rPr>
                <w:rFonts w:ascii="宋体" w:hAnsi="宋体" w:cs="宋体" w:hint="eastAsia"/>
                <w:kern w:val="0"/>
              </w:rPr>
              <w:t>5</w:t>
            </w:r>
          </w:p>
        </w:tc>
        <w:tc>
          <w:tcPr>
            <w:tcW w:w="437" w:type="pct"/>
            <w:tcBorders>
              <w:top w:val="nil"/>
              <w:left w:val="nil"/>
              <w:bottom w:val="single" w:sz="4" w:space="0" w:color="auto"/>
              <w:right w:val="single" w:sz="4" w:space="0" w:color="auto"/>
            </w:tcBorders>
            <w:noWrap/>
            <w:vAlign w:val="center"/>
          </w:tcPr>
          <w:p w:rsidR="003C5AB1" w:rsidRDefault="00FE240E">
            <w:pPr>
              <w:widowControl/>
              <w:spacing w:line="320" w:lineRule="exact"/>
              <w:jc w:val="center"/>
              <w:rPr>
                <w:rFonts w:ascii="宋体" w:hAnsi="宋体" w:cs="宋体"/>
                <w:kern w:val="0"/>
              </w:rPr>
            </w:pPr>
            <w:r>
              <w:rPr>
                <w:rFonts w:ascii="宋体" w:hAnsi="宋体" w:cs="宋体" w:hint="eastAsia"/>
                <w:kern w:val="0"/>
              </w:rPr>
              <w:t>5</w:t>
            </w:r>
          </w:p>
        </w:tc>
      </w:tr>
      <w:tr w:rsidR="003C5AB1">
        <w:tc>
          <w:tcPr>
            <w:tcW w:w="309" w:type="pct"/>
            <w:vMerge/>
            <w:tcBorders>
              <w:top w:val="nil"/>
              <w:left w:val="single" w:sz="4" w:space="0" w:color="auto"/>
              <w:bottom w:val="single" w:sz="4" w:space="0" w:color="000000"/>
              <w:right w:val="single" w:sz="4" w:space="0" w:color="auto"/>
            </w:tcBorders>
            <w:noWrap/>
            <w:vAlign w:val="center"/>
          </w:tcPr>
          <w:p w:rsidR="003C5AB1" w:rsidRDefault="003C5AB1">
            <w:pPr>
              <w:widowControl/>
              <w:spacing w:line="320" w:lineRule="exact"/>
              <w:jc w:val="left"/>
              <w:rPr>
                <w:rFonts w:ascii="宋体" w:hAnsi="宋体" w:cs="宋体"/>
                <w:kern w:val="0"/>
              </w:rPr>
            </w:pPr>
          </w:p>
        </w:tc>
        <w:tc>
          <w:tcPr>
            <w:tcW w:w="575" w:type="pct"/>
            <w:vMerge/>
            <w:tcBorders>
              <w:top w:val="nil"/>
              <w:left w:val="single" w:sz="4" w:space="0" w:color="auto"/>
              <w:bottom w:val="single" w:sz="4" w:space="0" w:color="auto"/>
              <w:right w:val="single" w:sz="4" w:space="0" w:color="auto"/>
            </w:tcBorders>
            <w:noWrap/>
            <w:vAlign w:val="center"/>
          </w:tcPr>
          <w:p w:rsidR="003C5AB1" w:rsidRDefault="003C5AB1">
            <w:pPr>
              <w:widowControl/>
              <w:spacing w:line="320" w:lineRule="exact"/>
              <w:jc w:val="left"/>
              <w:rPr>
                <w:rFonts w:ascii="宋体" w:hAnsi="宋体" w:cs="宋体"/>
                <w:kern w:val="0"/>
              </w:rPr>
            </w:pPr>
          </w:p>
        </w:tc>
        <w:tc>
          <w:tcPr>
            <w:tcW w:w="408" w:type="pct"/>
            <w:vMerge/>
            <w:tcBorders>
              <w:top w:val="nil"/>
              <w:left w:val="single" w:sz="4" w:space="0" w:color="auto"/>
              <w:bottom w:val="single" w:sz="4" w:space="0" w:color="auto"/>
              <w:right w:val="single" w:sz="4" w:space="0" w:color="auto"/>
            </w:tcBorders>
            <w:noWrap/>
            <w:vAlign w:val="center"/>
          </w:tcPr>
          <w:p w:rsidR="003C5AB1" w:rsidRDefault="003C5AB1">
            <w:pPr>
              <w:widowControl/>
              <w:spacing w:line="320" w:lineRule="exact"/>
              <w:jc w:val="left"/>
              <w:rPr>
                <w:rFonts w:ascii="宋体" w:hAnsi="宋体" w:cs="宋体"/>
                <w:kern w:val="0"/>
              </w:rPr>
            </w:pPr>
          </w:p>
        </w:tc>
        <w:tc>
          <w:tcPr>
            <w:tcW w:w="491" w:type="pct"/>
            <w:tcBorders>
              <w:top w:val="nil"/>
              <w:left w:val="nil"/>
              <w:bottom w:val="single" w:sz="4" w:space="0" w:color="auto"/>
              <w:right w:val="single" w:sz="4" w:space="0" w:color="auto"/>
            </w:tcBorders>
            <w:noWrap/>
            <w:vAlign w:val="center"/>
          </w:tcPr>
          <w:p w:rsidR="003C5AB1" w:rsidRDefault="00FE240E">
            <w:pPr>
              <w:widowControl/>
              <w:spacing w:line="320" w:lineRule="exact"/>
              <w:jc w:val="center"/>
              <w:rPr>
                <w:rFonts w:ascii="宋体" w:hAnsi="宋体" w:cs="宋体"/>
                <w:kern w:val="0"/>
              </w:rPr>
            </w:pPr>
            <w:r>
              <w:rPr>
                <w:rFonts w:ascii="宋体" w:hAnsi="宋体" w:cs="宋体" w:hint="eastAsia"/>
                <w:kern w:val="0"/>
              </w:rPr>
              <w:t>专账核算</w:t>
            </w:r>
          </w:p>
        </w:tc>
        <w:tc>
          <w:tcPr>
            <w:tcW w:w="1225" w:type="pct"/>
            <w:tcBorders>
              <w:top w:val="nil"/>
              <w:left w:val="nil"/>
              <w:bottom w:val="single" w:sz="4" w:space="0" w:color="auto"/>
              <w:right w:val="single" w:sz="4" w:space="0" w:color="auto"/>
            </w:tcBorders>
            <w:noWrap/>
            <w:vAlign w:val="center"/>
          </w:tcPr>
          <w:p w:rsidR="003C5AB1" w:rsidRDefault="00FE240E">
            <w:pPr>
              <w:widowControl/>
              <w:spacing w:line="320" w:lineRule="exact"/>
              <w:jc w:val="center"/>
              <w:rPr>
                <w:rFonts w:ascii="宋体" w:hAnsi="宋体" w:cs="宋体"/>
                <w:kern w:val="0"/>
              </w:rPr>
            </w:pPr>
            <w:r>
              <w:rPr>
                <w:rFonts w:ascii="宋体" w:hAnsi="宋体" w:cs="宋体" w:hint="eastAsia"/>
                <w:kern w:val="0"/>
              </w:rPr>
              <w:t xml:space="preserve">　</w:t>
            </w:r>
          </w:p>
        </w:tc>
        <w:tc>
          <w:tcPr>
            <w:tcW w:w="1228" w:type="pct"/>
            <w:tcBorders>
              <w:top w:val="nil"/>
              <w:left w:val="nil"/>
              <w:bottom w:val="single" w:sz="4" w:space="0" w:color="auto"/>
              <w:right w:val="single" w:sz="4" w:space="0" w:color="auto"/>
            </w:tcBorders>
            <w:noWrap/>
            <w:vAlign w:val="center"/>
          </w:tcPr>
          <w:p w:rsidR="003C5AB1" w:rsidRDefault="00FE240E">
            <w:pPr>
              <w:widowControl/>
              <w:spacing w:line="320" w:lineRule="exact"/>
              <w:jc w:val="center"/>
              <w:rPr>
                <w:rFonts w:ascii="宋体" w:hAnsi="宋体" w:cs="宋体"/>
                <w:kern w:val="0"/>
              </w:rPr>
            </w:pPr>
            <w:r>
              <w:rPr>
                <w:rFonts w:ascii="宋体" w:hAnsi="宋体" w:cs="宋体" w:hint="eastAsia"/>
                <w:kern w:val="0"/>
              </w:rPr>
              <w:t>项目支出是否分项目单独核算，是</w:t>
            </w:r>
            <w:r>
              <w:rPr>
                <w:rFonts w:ascii="宋体" w:hAnsi="宋体" w:cs="宋体" w:hint="eastAsia"/>
                <w:kern w:val="0"/>
              </w:rPr>
              <w:t>5</w:t>
            </w:r>
            <w:r>
              <w:rPr>
                <w:rFonts w:ascii="宋体" w:hAnsi="宋体" w:cs="宋体" w:hint="eastAsia"/>
                <w:kern w:val="0"/>
              </w:rPr>
              <w:t>；否，</w:t>
            </w:r>
            <w:r>
              <w:rPr>
                <w:rFonts w:ascii="宋体" w:hAnsi="宋体" w:cs="宋体" w:hint="eastAsia"/>
                <w:kern w:val="0"/>
              </w:rPr>
              <w:t>0</w:t>
            </w:r>
            <w:r>
              <w:rPr>
                <w:rFonts w:ascii="宋体" w:hAnsi="宋体" w:cs="宋体" w:hint="eastAsia"/>
                <w:kern w:val="0"/>
              </w:rPr>
              <w:t>分。</w:t>
            </w:r>
          </w:p>
        </w:tc>
        <w:tc>
          <w:tcPr>
            <w:tcW w:w="327" w:type="pct"/>
            <w:tcBorders>
              <w:top w:val="nil"/>
              <w:left w:val="nil"/>
              <w:bottom w:val="single" w:sz="4" w:space="0" w:color="auto"/>
              <w:right w:val="single" w:sz="4" w:space="0" w:color="auto"/>
            </w:tcBorders>
            <w:noWrap/>
            <w:vAlign w:val="center"/>
          </w:tcPr>
          <w:p w:rsidR="003C5AB1" w:rsidRDefault="00FE240E">
            <w:pPr>
              <w:widowControl/>
              <w:spacing w:line="320" w:lineRule="exact"/>
              <w:jc w:val="center"/>
              <w:rPr>
                <w:rFonts w:ascii="宋体" w:hAnsi="宋体" w:cs="宋体"/>
                <w:kern w:val="0"/>
              </w:rPr>
            </w:pPr>
            <w:r>
              <w:rPr>
                <w:rFonts w:ascii="宋体" w:hAnsi="宋体" w:cs="宋体" w:hint="eastAsia"/>
                <w:kern w:val="0"/>
              </w:rPr>
              <w:t>5</w:t>
            </w:r>
          </w:p>
        </w:tc>
        <w:tc>
          <w:tcPr>
            <w:tcW w:w="437" w:type="pct"/>
            <w:tcBorders>
              <w:top w:val="nil"/>
              <w:left w:val="nil"/>
              <w:bottom w:val="single" w:sz="4" w:space="0" w:color="auto"/>
              <w:right w:val="single" w:sz="4" w:space="0" w:color="auto"/>
            </w:tcBorders>
            <w:noWrap/>
            <w:vAlign w:val="center"/>
          </w:tcPr>
          <w:p w:rsidR="003C5AB1" w:rsidRDefault="00FE240E">
            <w:pPr>
              <w:widowControl/>
              <w:spacing w:line="320" w:lineRule="exact"/>
              <w:jc w:val="center"/>
              <w:rPr>
                <w:rFonts w:ascii="宋体" w:hAnsi="宋体" w:cs="宋体"/>
                <w:kern w:val="0"/>
              </w:rPr>
            </w:pPr>
            <w:r>
              <w:rPr>
                <w:rFonts w:ascii="宋体" w:hAnsi="宋体" w:cs="宋体" w:hint="eastAsia"/>
                <w:kern w:val="0"/>
              </w:rPr>
              <w:t>5</w:t>
            </w:r>
          </w:p>
        </w:tc>
      </w:tr>
      <w:tr w:rsidR="003C5AB1">
        <w:tc>
          <w:tcPr>
            <w:tcW w:w="309" w:type="pct"/>
            <w:vMerge/>
            <w:tcBorders>
              <w:top w:val="nil"/>
              <w:left w:val="single" w:sz="4" w:space="0" w:color="auto"/>
              <w:bottom w:val="single" w:sz="4" w:space="0" w:color="000000"/>
              <w:right w:val="single" w:sz="4" w:space="0" w:color="auto"/>
            </w:tcBorders>
            <w:noWrap/>
            <w:vAlign w:val="center"/>
          </w:tcPr>
          <w:p w:rsidR="003C5AB1" w:rsidRDefault="003C5AB1">
            <w:pPr>
              <w:widowControl/>
              <w:spacing w:line="320" w:lineRule="exact"/>
              <w:jc w:val="left"/>
              <w:rPr>
                <w:rFonts w:ascii="宋体" w:hAnsi="宋体" w:cs="宋体"/>
                <w:kern w:val="0"/>
              </w:rPr>
            </w:pPr>
          </w:p>
        </w:tc>
        <w:tc>
          <w:tcPr>
            <w:tcW w:w="575" w:type="pct"/>
            <w:vMerge/>
            <w:tcBorders>
              <w:top w:val="nil"/>
              <w:left w:val="single" w:sz="4" w:space="0" w:color="auto"/>
              <w:bottom w:val="single" w:sz="4" w:space="0" w:color="auto"/>
              <w:right w:val="single" w:sz="4" w:space="0" w:color="auto"/>
            </w:tcBorders>
            <w:noWrap/>
            <w:vAlign w:val="center"/>
          </w:tcPr>
          <w:p w:rsidR="003C5AB1" w:rsidRDefault="003C5AB1">
            <w:pPr>
              <w:widowControl/>
              <w:spacing w:line="320" w:lineRule="exact"/>
              <w:jc w:val="left"/>
              <w:rPr>
                <w:rFonts w:ascii="宋体" w:hAnsi="宋体" w:cs="宋体"/>
                <w:kern w:val="0"/>
              </w:rPr>
            </w:pPr>
          </w:p>
        </w:tc>
        <w:tc>
          <w:tcPr>
            <w:tcW w:w="408" w:type="pct"/>
            <w:vMerge/>
            <w:tcBorders>
              <w:top w:val="nil"/>
              <w:left w:val="single" w:sz="4" w:space="0" w:color="auto"/>
              <w:bottom w:val="single" w:sz="4" w:space="0" w:color="auto"/>
              <w:right w:val="single" w:sz="4" w:space="0" w:color="auto"/>
            </w:tcBorders>
            <w:noWrap/>
            <w:vAlign w:val="center"/>
          </w:tcPr>
          <w:p w:rsidR="003C5AB1" w:rsidRDefault="003C5AB1">
            <w:pPr>
              <w:widowControl/>
              <w:spacing w:line="320" w:lineRule="exact"/>
              <w:jc w:val="left"/>
              <w:rPr>
                <w:rFonts w:ascii="宋体" w:hAnsi="宋体" w:cs="宋体"/>
                <w:kern w:val="0"/>
              </w:rPr>
            </w:pPr>
          </w:p>
        </w:tc>
        <w:tc>
          <w:tcPr>
            <w:tcW w:w="491" w:type="pct"/>
            <w:tcBorders>
              <w:top w:val="nil"/>
              <w:left w:val="nil"/>
              <w:bottom w:val="single" w:sz="4" w:space="0" w:color="auto"/>
              <w:right w:val="single" w:sz="4" w:space="0" w:color="auto"/>
            </w:tcBorders>
            <w:noWrap/>
            <w:vAlign w:val="center"/>
          </w:tcPr>
          <w:p w:rsidR="003C5AB1" w:rsidRDefault="00FE240E">
            <w:pPr>
              <w:widowControl/>
              <w:spacing w:line="320" w:lineRule="exact"/>
              <w:jc w:val="center"/>
              <w:rPr>
                <w:rFonts w:ascii="宋体" w:hAnsi="宋体" w:cs="宋体"/>
                <w:kern w:val="0"/>
              </w:rPr>
            </w:pPr>
            <w:r>
              <w:rPr>
                <w:rFonts w:ascii="宋体" w:hAnsi="宋体" w:cs="宋体" w:hint="eastAsia"/>
                <w:kern w:val="0"/>
              </w:rPr>
              <w:t>预决算信息公开性和完善性</w:t>
            </w:r>
          </w:p>
        </w:tc>
        <w:tc>
          <w:tcPr>
            <w:tcW w:w="1225" w:type="pct"/>
            <w:tcBorders>
              <w:top w:val="nil"/>
              <w:left w:val="nil"/>
              <w:bottom w:val="single" w:sz="4" w:space="0" w:color="auto"/>
              <w:right w:val="single" w:sz="4" w:space="0" w:color="auto"/>
            </w:tcBorders>
            <w:noWrap/>
            <w:vAlign w:val="center"/>
          </w:tcPr>
          <w:p w:rsidR="003C5AB1" w:rsidRDefault="00FE240E">
            <w:pPr>
              <w:widowControl/>
              <w:spacing w:line="320" w:lineRule="exact"/>
              <w:jc w:val="center"/>
              <w:rPr>
                <w:rFonts w:ascii="宋体" w:hAnsi="宋体" w:cs="宋体"/>
                <w:kern w:val="0"/>
              </w:rPr>
            </w:pPr>
            <w:r>
              <w:rPr>
                <w:rFonts w:ascii="宋体" w:hAnsi="宋体" w:cs="宋体" w:hint="eastAsia"/>
                <w:kern w:val="0"/>
              </w:rPr>
              <w:t>预决算信息是指与部门预算、执行、决算、监督、绩效等管理相关的信息。</w:t>
            </w:r>
            <w:r>
              <w:rPr>
                <w:rFonts w:ascii="宋体" w:hAnsi="宋体" w:cs="宋体" w:hint="eastAsia"/>
                <w:kern w:val="0"/>
              </w:rPr>
              <w:t xml:space="preserve">                                            </w:t>
            </w:r>
          </w:p>
        </w:tc>
        <w:tc>
          <w:tcPr>
            <w:tcW w:w="1228" w:type="pct"/>
            <w:tcBorders>
              <w:top w:val="nil"/>
              <w:left w:val="nil"/>
              <w:bottom w:val="single" w:sz="4" w:space="0" w:color="auto"/>
              <w:right w:val="single" w:sz="4" w:space="0" w:color="auto"/>
            </w:tcBorders>
            <w:noWrap/>
            <w:vAlign w:val="center"/>
          </w:tcPr>
          <w:p w:rsidR="003C5AB1" w:rsidRDefault="00FE240E">
            <w:pPr>
              <w:widowControl/>
              <w:spacing w:line="320" w:lineRule="exact"/>
              <w:jc w:val="center"/>
              <w:rPr>
                <w:rFonts w:ascii="宋体" w:hAnsi="宋体" w:cs="宋体"/>
                <w:kern w:val="0"/>
              </w:rPr>
            </w:pPr>
            <w:r>
              <w:rPr>
                <w:rFonts w:ascii="宋体" w:hAnsi="宋体" w:cs="宋体" w:hint="eastAsia"/>
                <w:kern w:val="0"/>
              </w:rPr>
              <w:t>①按规定内容公开预决算信息，</w:t>
            </w:r>
            <w:r>
              <w:rPr>
                <w:rFonts w:ascii="宋体" w:hAnsi="宋体" w:cs="宋体" w:hint="eastAsia"/>
                <w:kern w:val="0"/>
              </w:rPr>
              <w:t>3</w:t>
            </w:r>
            <w:r>
              <w:rPr>
                <w:rFonts w:ascii="宋体" w:hAnsi="宋体" w:cs="宋体" w:hint="eastAsia"/>
                <w:kern w:val="0"/>
              </w:rPr>
              <w:t>分；②按规定时限公开预决算信息，</w:t>
            </w:r>
            <w:r>
              <w:rPr>
                <w:rFonts w:ascii="宋体" w:hAnsi="宋体" w:cs="宋体" w:hint="eastAsia"/>
                <w:kern w:val="0"/>
              </w:rPr>
              <w:t>2</w:t>
            </w:r>
            <w:r>
              <w:rPr>
                <w:rFonts w:ascii="宋体" w:hAnsi="宋体" w:cs="宋体" w:hint="eastAsia"/>
                <w:kern w:val="0"/>
              </w:rPr>
              <w:t>分。</w:t>
            </w:r>
            <w:r>
              <w:rPr>
                <w:rFonts w:ascii="宋体" w:hAnsi="宋体" w:cs="宋体" w:hint="eastAsia"/>
                <w:kern w:val="0"/>
              </w:rPr>
              <w:t xml:space="preserve">                                            </w:t>
            </w:r>
          </w:p>
        </w:tc>
        <w:tc>
          <w:tcPr>
            <w:tcW w:w="327" w:type="pct"/>
            <w:tcBorders>
              <w:top w:val="nil"/>
              <w:left w:val="nil"/>
              <w:bottom w:val="single" w:sz="4" w:space="0" w:color="auto"/>
              <w:right w:val="single" w:sz="4" w:space="0" w:color="auto"/>
            </w:tcBorders>
            <w:noWrap/>
            <w:vAlign w:val="center"/>
          </w:tcPr>
          <w:p w:rsidR="003C5AB1" w:rsidRDefault="00FE240E">
            <w:pPr>
              <w:widowControl/>
              <w:spacing w:line="320" w:lineRule="exact"/>
              <w:jc w:val="center"/>
              <w:rPr>
                <w:rFonts w:ascii="宋体" w:hAnsi="宋体" w:cs="宋体"/>
                <w:kern w:val="0"/>
              </w:rPr>
            </w:pPr>
            <w:r>
              <w:rPr>
                <w:rFonts w:ascii="宋体" w:hAnsi="宋体" w:cs="宋体" w:hint="eastAsia"/>
                <w:kern w:val="0"/>
              </w:rPr>
              <w:t>5</w:t>
            </w:r>
          </w:p>
        </w:tc>
        <w:tc>
          <w:tcPr>
            <w:tcW w:w="437" w:type="pct"/>
            <w:tcBorders>
              <w:top w:val="nil"/>
              <w:left w:val="nil"/>
              <w:bottom w:val="single" w:sz="4" w:space="0" w:color="auto"/>
              <w:right w:val="single" w:sz="4" w:space="0" w:color="auto"/>
            </w:tcBorders>
            <w:noWrap/>
            <w:vAlign w:val="center"/>
          </w:tcPr>
          <w:p w:rsidR="003C5AB1" w:rsidRDefault="00FE240E">
            <w:pPr>
              <w:widowControl/>
              <w:spacing w:line="320" w:lineRule="exact"/>
              <w:jc w:val="center"/>
              <w:rPr>
                <w:rFonts w:ascii="宋体" w:hAnsi="宋体" w:cs="宋体"/>
                <w:kern w:val="0"/>
              </w:rPr>
            </w:pPr>
            <w:r>
              <w:rPr>
                <w:rFonts w:ascii="宋体" w:hAnsi="宋体" w:cs="宋体" w:hint="eastAsia"/>
                <w:kern w:val="0"/>
              </w:rPr>
              <w:t>5</w:t>
            </w:r>
          </w:p>
        </w:tc>
      </w:tr>
      <w:tr w:rsidR="003C5AB1">
        <w:tc>
          <w:tcPr>
            <w:tcW w:w="309" w:type="pct"/>
            <w:vMerge/>
            <w:tcBorders>
              <w:top w:val="nil"/>
              <w:left w:val="single" w:sz="4" w:space="0" w:color="auto"/>
              <w:bottom w:val="single" w:sz="4" w:space="0" w:color="000000"/>
              <w:right w:val="single" w:sz="4" w:space="0" w:color="auto"/>
            </w:tcBorders>
            <w:noWrap/>
            <w:vAlign w:val="center"/>
          </w:tcPr>
          <w:p w:rsidR="003C5AB1" w:rsidRDefault="003C5AB1">
            <w:pPr>
              <w:widowControl/>
              <w:spacing w:line="320" w:lineRule="exact"/>
              <w:jc w:val="left"/>
              <w:rPr>
                <w:rFonts w:ascii="宋体" w:hAnsi="宋体" w:cs="宋体"/>
                <w:kern w:val="0"/>
              </w:rPr>
            </w:pPr>
          </w:p>
        </w:tc>
        <w:tc>
          <w:tcPr>
            <w:tcW w:w="575" w:type="pct"/>
            <w:vMerge/>
            <w:tcBorders>
              <w:top w:val="nil"/>
              <w:left w:val="single" w:sz="4" w:space="0" w:color="auto"/>
              <w:bottom w:val="single" w:sz="4" w:space="0" w:color="auto"/>
              <w:right w:val="single" w:sz="4" w:space="0" w:color="auto"/>
            </w:tcBorders>
            <w:noWrap/>
            <w:vAlign w:val="center"/>
          </w:tcPr>
          <w:p w:rsidR="003C5AB1" w:rsidRDefault="003C5AB1">
            <w:pPr>
              <w:widowControl/>
              <w:spacing w:line="320" w:lineRule="exact"/>
              <w:jc w:val="left"/>
              <w:rPr>
                <w:rFonts w:ascii="宋体" w:hAnsi="宋体" w:cs="宋体"/>
                <w:kern w:val="0"/>
              </w:rPr>
            </w:pPr>
          </w:p>
        </w:tc>
        <w:tc>
          <w:tcPr>
            <w:tcW w:w="408" w:type="pct"/>
            <w:vMerge/>
            <w:tcBorders>
              <w:top w:val="nil"/>
              <w:left w:val="single" w:sz="4" w:space="0" w:color="auto"/>
              <w:bottom w:val="single" w:sz="4" w:space="0" w:color="auto"/>
              <w:right w:val="single" w:sz="4" w:space="0" w:color="auto"/>
            </w:tcBorders>
            <w:noWrap/>
            <w:vAlign w:val="center"/>
          </w:tcPr>
          <w:p w:rsidR="003C5AB1" w:rsidRDefault="003C5AB1">
            <w:pPr>
              <w:widowControl/>
              <w:spacing w:line="320" w:lineRule="exact"/>
              <w:jc w:val="left"/>
              <w:rPr>
                <w:rFonts w:ascii="宋体" w:hAnsi="宋体" w:cs="宋体"/>
                <w:kern w:val="0"/>
              </w:rPr>
            </w:pPr>
          </w:p>
        </w:tc>
        <w:tc>
          <w:tcPr>
            <w:tcW w:w="491" w:type="pct"/>
            <w:tcBorders>
              <w:top w:val="nil"/>
              <w:left w:val="nil"/>
              <w:bottom w:val="single" w:sz="4" w:space="0" w:color="auto"/>
              <w:right w:val="single" w:sz="4" w:space="0" w:color="auto"/>
            </w:tcBorders>
            <w:noWrap/>
            <w:vAlign w:val="center"/>
          </w:tcPr>
          <w:p w:rsidR="003C5AB1" w:rsidRDefault="00FE240E">
            <w:pPr>
              <w:widowControl/>
              <w:spacing w:line="320" w:lineRule="exact"/>
              <w:jc w:val="center"/>
              <w:rPr>
                <w:rFonts w:ascii="宋体" w:hAnsi="宋体" w:cs="宋体"/>
                <w:kern w:val="0"/>
              </w:rPr>
            </w:pPr>
            <w:r>
              <w:rPr>
                <w:rFonts w:ascii="宋体" w:hAnsi="宋体" w:cs="宋体" w:hint="eastAsia"/>
                <w:kern w:val="0"/>
              </w:rPr>
              <w:t>政府采购完成情况</w:t>
            </w:r>
          </w:p>
        </w:tc>
        <w:tc>
          <w:tcPr>
            <w:tcW w:w="1225" w:type="pct"/>
            <w:tcBorders>
              <w:top w:val="nil"/>
              <w:left w:val="nil"/>
              <w:bottom w:val="single" w:sz="4" w:space="0" w:color="auto"/>
              <w:right w:val="single" w:sz="4" w:space="0" w:color="auto"/>
            </w:tcBorders>
            <w:noWrap/>
            <w:vAlign w:val="center"/>
          </w:tcPr>
          <w:p w:rsidR="003C5AB1" w:rsidRDefault="00FE240E">
            <w:pPr>
              <w:widowControl/>
              <w:spacing w:line="320" w:lineRule="exact"/>
              <w:jc w:val="center"/>
              <w:rPr>
                <w:rFonts w:ascii="宋体" w:hAnsi="宋体" w:cs="宋体"/>
                <w:kern w:val="0"/>
              </w:rPr>
            </w:pPr>
            <w:r>
              <w:rPr>
                <w:rFonts w:ascii="宋体" w:hAnsi="宋体" w:cs="宋体" w:hint="eastAsia"/>
                <w:kern w:val="0"/>
              </w:rPr>
              <w:t xml:space="preserve">　</w:t>
            </w:r>
          </w:p>
        </w:tc>
        <w:tc>
          <w:tcPr>
            <w:tcW w:w="1228" w:type="pct"/>
            <w:tcBorders>
              <w:top w:val="nil"/>
              <w:left w:val="nil"/>
              <w:bottom w:val="single" w:sz="4" w:space="0" w:color="auto"/>
              <w:right w:val="single" w:sz="4" w:space="0" w:color="auto"/>
            </w:tcBorders>
            <w:noWrap/>
            <w:vAlign w:val="center"/>
          </w:tcPr>
          <w:p w:rsidR="003C5AB1" w:rsidRDefault="00FE240E">
            <w:pPr>
              <w:widowControl/>
              <w:spacing w:line="320" w:lineRule="exact"/>
              <w:jc w:val="center"/>
              <w:rPr>
                <w:rFonts w:ascii="宋体" w:hAnsi="宋体" w:cs="宋体"/>
                <w:kern w:val="0"/>
              </w:rPr>
            </w:pPr>
            <w:r>
              <w:rPr>
                <w:rFonts w:ascii="宋体" w:hAnsi="宋体" w:cs="宋体" w:hint="eastAsia"/>
                <w:kern w:val="0"/>
              </w:rPr>
              <w:t>达到政府采购要求的是否进行了政府采购，是，</w:t>
            </w:r>
            <w:r>
              <w:rPr>
                <w:rFonts w:ascii="宋体" w:hAnsi="宋体" w:cs="宋体" w:hint="eastAsia"/>
                <w:kern w:val="0"/>
              </w:rPr>
              <w:t>5</w:t>
            </w:r>
            <w:r>
              <w:rPr>
                <w:rFonts w:ascii="宋体" w:hAnsi="宋体" w:cs="宋体" w:hint="eastAsia"/>
                <w:kern w:val="0"/>
              </w:rPr>
              <w:t>分；否，</w:t>
            </w:r>
            <w:r>
              <w:rPr>
                <w:rFonts w:ascii="宋体" w:hAnsi="宋体" w:cs="宋体" w:hint="eastAsia"/>
                <w:kern w:val="0"/>
              </w:rPr>
              <w:t>0</w:t>
            </w:r>
            <w:r>
              <w:rPr>
                <w:rFonts w:ascii="宋体" w:hAnsi="宋体" w:cs="宋体" w:hint="eastAsia"/>
                <w:kern w:val="0"/>
              </w:rPr>
              <w:t>分。</w:t>
            </w:r>
          </w:p>
        </w:tc>
        <w:tc>
          <w:tcPr>
            <w:tcW w:w="327" w:type="pct"/>
            <w:tcBorders>
              <w:top w:val="nil"/>
              <w:left w:val="nil"/>
              <w:bottom w:val="single" w:sz="4" w:space="0" w:color="auto"/>
              <w:right w:val="single" w:sz="4" w:space="0" w:color="auto"/>
            </w:tcBorders>
            <w:noWrap/>
            <w:vAlign w:val="center"/>
          </w:tcPr>
          <w:p w:rsidR="003C5AB1" w:rsidRDefault="00FE240E">
            <w:pPr>
              <w:widowControl/>
              <w:spacing w:line="320" w:lineRule="exact"/>
              <w:jc w:val="center"/>
              <w:rPr>
                <w:rFonts w:ascii="宋体" w:hAnsi="宋体" w:cs="宋体"/>
                <w:kern w:val="0"/>
              </w:rPr>
            </w:pPr>
            <w:r>
              <w:rPr>
                <w:rFonts w:ascii="宋体" w:hAnsi="宋体" w:cs="宋体" w:hint="eastAsia"/>
                <w:kern w:val="0"/>
              </w:rPr>
              <w:t>5</w:t>
            </w:r>
          </w:p>
        </w:tc>
        <w:tc>
          <w:tcPr>
            <w:tcW w:w="437" w:type="pct"/>
            <w:tcBorders>
              <w:top w:val="nil"/>
              <w:left w:val="nil"/>
              <w:bottom w:val="single" w:sz="4" w:space="0" w:color="auto"/>
              <w:right w:val="single" w:sz="4" w:space="0" w:color="auto"/>
            </w:tcBorders>
            <w:noWrap/>
            <w:vAlign w:val="center"/>
          </w:tcPr>
          <w:p w:rsidR="003C5AB1" w:rsidRDefault="00FE240E">
            <w:pPr>
              <w:widowControl/>
              <w:spacing w:line="320" w:lineRule="exact"/>
              <w:jc w:val="center"/>
              <w:rPr>
                <w:rFonts w:ascii="宋体" w:hAnsi="宋体" w:cs="宋体"/>
                <w:kern w:val="0"/>
              </w:rPr>
            </w:pPr>
            <w:r>
              <w:rPr>
                <w:rFonts w:ascii="宋体" w:hAnsi="宋体" w:cs="宋体" w:hint="eastAsia"/>
                <w:kern w:val="0"/>
              </w:rPr>
              <w:t>5</w:t>
            </w:r>
          </w:p>
        </w:tc>
      </w:tr>
      <w:tr w:rsidR="003C5AB1">
        <w:tc>
          <w:tcPr>
            <w:tcW w:w="309" w:type="pct"/>
            <w:vMerge/>
            <w:tcBorders>
              <w:top w:val="nil"/>
              <w:left w:val="single" w:sz="4" w:space="0" w:color="auto"/>
              <w:bottom w:val="single" w:sz="4" w:space="0" w:color="000000"/>
              <w:right w:val="single" w:sz="4" w:space="0" w:color="auto"/>
            </w:tcBorders>
            <w:noWrap/>
            <w:vAlign w:val="center"/>
          </w:tcPr>
          <w:p w:rsidR="003C5AB1" w:rsidRDefault="003C5AB1">
            <w:pPr>
              <w:widowControl/>
              <w:spacing w:line="320" w:lineRule="exact"/>
              <w:jc w:val="left"/>
              <w:rPr>
                <w:rFonts w:ascii="宋体" w:hAnsi="宋体" w:cs="宋体"/>
                <w:kern w:val="0"/>
              </w:rPr>
            </w:pPr>
          </w:p>
        </w:tc>
        <w:tc>
          <w:tcPr>
            <w:tcW w:w="575" w:type="pct"/>
            <w:tcBorders>
              <w:top w:val="nil"/>
              <w:left w:val="nil"/>
              <w:bottom w:val="single" w:sz="4" w:space="0" w:color="auto"/>
              <w:right w:val="single" w:sz="4" w:space="0" w:color="auto"/>
            </w:tcBorders>
            <w:noWrap/>
            <w:vAlign w:val="center"/>
          </w:tcPr>
          <w:p w:rsidR="003C5AB1" w:rsidRDefault="00FE240E">
            <w:pPr>
              <w:widowControl/>
              <w:spacing w:line="320" w:lineRule="exact"/>
              <w:jc w:val="center"/>
              <w:rPr>
                <w:rFonts w:ascii="宋体" w:hAnsi="宋体" w:cs="宋体"/>
                <w:kern w:val="0"/>
              </w:rPr>
            </w:pPr>
            <w:r>
              <w:rPr>
                <w:rFonts w:ascii="宋体" w:hAnsi="宋体" w:cs="宋体" w:hint="eastAsia"/>
                <w:kern w:val="0"/>
              </w:rPr>
              <w:t>资产</w:t>
            </w:r>
          </w:p>
          <w:p w:rsidR="003C5AB1" w:rsidRDefault="00FE240E">
            <w:pPr>
              <w:widowControl/>
              <w:spacing w:line="320" w:lineRule="exact"/>
              <w:jc w:val="center"/>
              <w:rPr>
                <w:rFonts w:ascii="宋体" w:hAnsi="宋体" w:cs="宋体"/>
                <w:kern w:val="0"/>
              </w:rPr>
            </w:pPr>
            <w:r>
              <w:rPr>
                <w:rFonts w:ascii="宋体" w:hAnsi="宋体" w:cs="宋体" w:hint="eastAsia"/>
                <w:kern w:val="0"/>
              </w:rPr>
              <w:t>管理</w:t>
            </w:r>
          </w:p>
        </w:tc>
        <w:tc>
          <w:tcPr>
            <w:tcW w:w="408" w:type="pct"/>
            <w:tcBorders>
              <w:top w:val="nil"/>
              <w:left w:val="nil"/>
              <w:bottom w:val="single" w:sz="4" w:space="0" w:color="auto"/>
              <w:right w:val="single" w:sz="4" w:space="0" w:color="auto"/>
            </w:tcBorders>
            <w:noWrap/>
            <w:vAlign w:val="center"/>
          </w:tcPr>
          <w:p w:rsidR="003C5AB1" w:rsidRDefault="00FE240E">
            <w:pPr>
              <w:widowControl/>
              <w:spacing w:line="320" w:lineRule="exact"/>
              <w:jc w:val="center"/>
              <w:rPr>
                <w:rFonts w:ascii="宋体" w:hAnsi="宋体" w:cs="宋体"/>
                <w:kern w:val="0"/>
              </w:rPr>
            </w:pPr>
            <w:r>
              <w:rPr>
                <w:rFonts w:ascii="宋体" w:hAnsi="宋体" w:cs="宋体" w:hint="eastAsia"/>
                <w:kern w:val="0"/>
              </w:rPr>
              <w:t>5</w:t>
            </w:r>
          </w:p>
        </w:tc>
        <w:tc>
          <w:tcPr>
            <w:tcW w:w="491" w:type="pct"/>
            <w:tcBorders>
              <w:top w:val="nil"/>
              <w:left w:val="nil"/>
              <w:bottom w:val="single" w:sz="4" w:space="0" w:color="auto"/>
              <w:right w:val="single" w:sz="4" w:space="0" w:color="auto"/>
            </w:tcBorders>
            <w:noWrap/>
            <w:vAlign w:val="center"/>
          </w:tcPr>
          <w:p w:rsidR="003C5AB1" w:rsidRDefault="00FE240E">
            <w:pPr>
              <w:widowControl/>
              <w:spacing w:line="320" w:lineRule="exact"/>
              <w:jc w:val="center"/>
              <w:rPr>
                <w:rFonts w:ascii="宋体" w:hAnsi="宋体" w:cs="宋体"/>
                <w:kern w:val="0"/>
              </w:rPr>
            </w:pPr>
            <w:r>
              <w:rPr>
                <w:rFonts w:ascii="宋体" w:hAnsi="宋体" w:cs="宋体" w:hint="eastAsia"/>
                <w:kern w:val="0"/>
              </w:rPr>
              <w:t>管理制度健全性</w:t>
            </w:r>
          </w:p>
        </w:tc>
        <w:tc>
          <w:tcPr>
            <w:tcW w:w="1225" w:type="pct"/>
            <w:tcBorders>
              <w:top w:val="nil"/>
              <w:left w:val="nil"/>
              <w:bottom w:val="single" w:sz="4" w:space="0" w:color="auto"/>
              <w:right w:val="single" w:sz="4" w:space="0" w:color="auto"/>
            </w:tcBorders>
            <w:noWrap/>
            <w:vAlign w:val="center"/>
          </w:tcPr>
          <w:p w:rsidR="003C5AB1" w:rsidRDefault="00FE240E">
            <w:pPr>
              <w:widowControl/>
              <w:spacing w:line="320" w:lineRule="exact"/>
              <w:jc w:val="center"/>
              <w:rPr>
                <w:rFonts w:ascii="宋体" w:hAnsi="宋体" w:cs="宋体"/>
                <w:kern w:val="0"/>
              </w:rPr>
            </w:pPr>
            <w:r>
              <w:rPr>
                <w:rFonts w:ascii="宋体" w:hAnsi="宋体" w:cs="宋体" w:hint="eastAsia"/>
                <w:kern w:val="0"/>
              </w:rPr>
              <w:t>部门（单位）为加强资产管理，规范资产管理行为而制定的管理制度是否健全完整、用以反映</w:t>
            </w:r>
            <w:r>
              <w:rPr>
                <w:rFonts w:ascii="宋体" w:hAnsi="宋体" w:cs="宋体" w:hint="eastAsia"/>
                <w:kern w:val="0"/>
              </w:rPr>
              <w:t xml:space="preserve">                                                                                                                                                                                                                       </w:t>
            </w:r>
            <w:r>
              <w:rPr>
                <w:rFonts w:ascii="宋体" w:hAnsi="宋体" w:cs="宋体" w:hint="eastAsia"/>
                <w:kern w:val="0"/>
              </w:rPr>
              <w:t xml:space="preserve">                                                                                                                                                                                                                                                                </w:t>
            </w:r>
            <w:r>
              <w:rPr>
                <w:rFonts w:ascii="宋体" w:hAnsi="宋体" w:cs="宋体" w:hint="eastAsia"/>
                <w:kern w:val="0"/>
              </w:rPr>
              <w:t xml:space="preserve">                                                                                        </w:t>
            </w:r>
            <w:r>
              <w:rPr>
                <w:rFonts w:ascii="宋体" w:hAnsi="宋体" w:cs="宋体" w:hint="eastAsia"/>
                <w:kern w:val="0"/>
              </w:rPr>
              <w:t>和考核部门（单位）资产管理制度对完成主要职责或促进社会发展的保障情况。</w:t>
            </w:r>
          </w:p>
        </w:tc>
        <w:tc>
          <w:tcPr>
            <w:tcW w:w="1228" w:type="pct"/>
            <w:tcBorders>
              <w:top w:val="nil"/>
              <w:left w:val="nil"/>
              <w:bottom w:val="single" w:sz="4" w:space="0" w:color="auto"/>
              <w:right w:val="single" w:sz="4" w:space="0" w:color="auto"/>
            </w:tcBorders>
            <w:noWrap/>
            <w:vAlign w:val="center"/>
          </w:tcPr>
          <w:p w:rsidR="003C5AB1" w:rsidRDefault="00FE240E">
            <w:pPr>
              <w:widowControl/>
              <w:spacing w:line="320" w:lineRule="exact"/>
              <w:jc w:val="center"/>
              <w:rPr>
                <w:rFonts w:ascii="宋体" w:hAnsi="宋体" w:cs="宋体"/>
                <w:kern w:val="0"/>
              </w:rPr>
            </w:pPr>
            <w:r>
              <w:rPr>
                <w:rFonts w:ascii="宋体" w:hAnsi="宋体" w:cs="宋体" w:hint="eastAsia"/>
                <w:kern w:val="0"/>
              </w:rPr>
              <w:t>①已制定或具有资产管理制度，</w:t>
            </w:r>
            <w:r>
              <w:rPr>
                <w:rFonts w:ascii="宋体" w:hAnsi="宋体" w:cs="宋体" w:hint="eastAsia"/>
                <w:kern w:val="0"/>
              </w:rPr>
              <w:t>3</w:t>
            </w:r>
            <w:r>
              <w:rPr>
                <w:rFonts w:ascii="宋体" w:hAnsi="宋体" w:cs="宋体" w:hint="eastAsia"/>
                <w:kern w:val="0"/>
              </w:rPr>
              <w:t>分；②相关资产管理制度合法、合规、完整，</w:t>
            </w:r>
          </w:p>
          <w:p w:rsidR="003C5AB1" w:rsidRDefault="00FE240E">
            <w:pPr>
              <w:widowControl/>
              <w:spacing w:line="320" w:lineRule="exact"/>
              <w:jc w:val="center"/>
              <w:rPr>
                <w:rFonts w:ascii="宋体" w:hAnsi="宋体" w:cs="宋体"/>
                <w:kern w:val="0"/>
              </w:rPr>
            </w:pPr>
            <w:r>
              <w:rPr>
                <w:rFonts w:ascii="宋体" w:hAnsi="宋体" w:cs="宋体" w:hint="eastAsia"/>
                <w:kern w:val="0"/>
              </w:rPr>
              <w:t>2</w:t>
            </w:r>
            <w:r>
              <w:rPr>
                <w:rFonts w:ascii="宋体" w:hAnsi="宋体" w:cs="宋体" w:hint="eastAsia"/>
                <w:kern w:val="0"/>
              </w:rPr>
              <w:t>分。</w:t>
            </w:r>
            <w:r>
              <w:rPr>
                <w:rFonts w:ascii="宋体" w:hAnsi="宋体" w:cs="宋体" w:hint="eastAsia"/>
                <w:kern w:val="0"/>
              </w:rPr>
              <w:t xml:space="preserve">                                           </w:t>
            </w:r>
          </w:p>
        </w:tc>
        <w:tc>
          <w:tcPr>
            <w:tcW w:w="327" w:type="pct"/>
            <w:tcBorders>
              <w:top w:val="nil"/>
              <w:left w:val="nil"/>
              <w:bottom w:val="single" w:sz="4" w:space="0" w:color="auto"/>
              <w:right w:val="single" w:sz="4" w:space="0" w:color="auto"/>
            </w:tcBorders>
            <w:noWrap/>
            <w:vAlign w:val="center"/>
          </w:tcPr>
          <w:p w:rsidR="003C5AB1" w:rsidRDefault="00FE240E">
            <w:pPr>
              <w:widowControl/>
              <w:spacing w:line="320" w:lineRule="exact"/>
              <w:jc w:val="center"/>
              <w:rPr>
                <w:rFonts w:ascii="宋体" w:hAnsi="宋体" w:cs="宋体"/>
                <w:kern w:val="0"/>
              </w:rPr>
            </w:pPr>
            <w:r>
              <w:rPr>
                <w:rFonts w:ascii="宋体" w:hAnsi="宋体" w:cs="宋体" w:hint="eastAsia"/>
                <w:kern w:val="0"/>
              </w:rPr>
              <w:t>5</w:t>
            </w:r>
          </w:p>
        </w:tc>
        <w:tc>
          <w:tcPr>
            <w:tcW w:w="437" w:type="pct"/>
            <w:tcBorders>
              <w:top w:val="nil"/>
              <w:left w:val="nil"/>
              <w:bottom w:val="single" w:sz="4" w:space="0" w:color="auto"/>
              <w:right w:val="single" w:sz="4" w:space="0" w:color="auto"/>
            </w:tcBorders>
            <w:noWrap/>
            <w:vAlign w:val="center"/>
          </w:tcPr>
          <w:p w:rsidR="003C5AB1" w:rsidRDefault="00FE240E">
            <w:pPr>
              <w:widowControl/>
              <w:spacing w:line="320" w:lineRule="exact"/>
              <w:jc w:val="center"/>
              <w:rPr>
                <w:rFonts w:ascii="宋体" w:hAnsi="宋体" w:cs="宋体"/>
                <w:kern w:val="0"/>
              </w:rPr>
            </w:pPr>
            <w:r>
              <w:rPr>
                <w:rFonts w:ascii="宋体" w:hAnsi="宋体" w:cs="宋体" w:hint="eastAsia"/>
                <w:kern w:val="0"/>
              </w:rPr>
              <w:t>5</w:t>
            </w:r>
          </w:p>
        </w:tc>
      </w:tr>
      <w:tr w:rsidR="003C5AB1">
        <w:tc>
          <w:tcPr>
            <w:tcW w:w="309" w:type="pct"/>
            <w:tcBorders>
              <w:top w:val="nil"/>
              <w:left w:val="single" w:sz="4" w:space="0" w:color="auto"/>
              <w:bottom w:val="single" w:sz="4" w:space="0" w:color="auto"/>
              <w:right w:val="single" w:sz="4" w:space="0" w:color="auto"/>
            </w:tcBorders>
            <w:noWrap/>
            <w:textDirection w:val="tbRlV"/>
            <w:vAlign w:val="center"/>
          </w:tcPr>
          <w:p w:rsidR="003C5AB1" w:rsidRDefault="00FE240E">
            <w:pPr>
              <w:widowControl/>
              <w:spacing w:line="320" w:lineRule="exact"/>
              <w:jc w:val="center"/>
              <w:rPr>
                <w:rFonts w:ascii="宋体" w:hAnsi="宋体" w:cs="宋体"/>
                <w:kern w:val="0"/>
              </w:rPr>
            </w:pPr>
            <w:r>
              <w:rPr>
                <w:rFonts w:ascii="宋体" w:hAnsi="宋体" w:cs="宋体" w:hint="eastAsia"/>
                <w:kern w:val="0"/>
              </w:rPr>
              <w:t>产出</w:t>
            </w:r>
          </w:p>
        </w:tc>
        <w:tc>
          <w:tcPr>
            <w:tcW w:w="575" w:type="pct"/>
            <w:tcBorders>
              <w:top w:val="nil"/>
              <w:left w:val="nil"/>
              <w:bottom w:val="single" w:sz="4" w:space="0" w:color="auto"/>
              <w:right w:val="single" w:sz="4" w:space="0" w:color="auto"/>
            </w:tcBorders>
            <w:noWrap/>
            <w:vAlign w:val="center"/>
          </w:tcPr>
          <w:p w:rsidR="003C5AB1" w:rsidRDefault="00FE240E">
            <w:pPr>
              <w:widowControl/>
              <w:spacing w:line="320" w:lineRule="exact"/>
              <w:jc w:val="center"/>
              <w:rPr>
                <w:rFonts w:ascii="宋体" w:hAnsi="宋体" w:cs="宋体"/>
                <w:kern w:val="0"/>
              </w:rPr>
            </w:pPr>
            <w:r>
              <w:rPr>
                <w:rFonts w:ascii="宋体" w:hAnsi="宋体" w:cs="宋体" w:hint="eastAsia"/>
                <w:kern w:val="0"/>
              </w:rPr>
              <w:t>职责</w:t>
            </w:r>
          </w:p>
          <w:p w:rsidR="003C5AB1" w:rsidRDefault="00FE240E">
            <w:pPr>
              <w:widowControl/>
              <w:spacing w:line="320" w:lineRule="exact"/>
              <w:jc w:val="center"/>
              <w:rPr>
                <w:rFonts w:ascii="宋体" w:hAnsi="宋体" w:cs="宋体"/>
                <w:kern w:val="0"/>
              </w:rPr>
            </w:pPr>
            <w:r>
              <w:rPr>
                <w:rFonts w:ascii="宋体" w:hAnsi="宋体" w:cs="宋体" w:hint="eastAsia"/>
                <w:kern w:val="0"/>
              </w:rPr>
              <w:t>履行</w:t>
            </w:r>
          </w:p>
          <w:p w:rsidR="003C5AB1" w:rsidRDefault="00FE240E">
            <w:pPr>
              <w:widowControl/>
              <w:spacing w:line="320" w:lineRule="exact"/>
              <w:jc w:val="center"/>
              <w:rPr>
                <w:rFonts w:ascii="宋体" w:hAnsi="宋体" w:cs="宋体"/>
                <w:kern w:val="0"/>
              </w:rPr>
            </w:pPr>
            <w:r>
              <w:rPr>
                <w:rFonts w:ascii="宋体" w:hAnsi="宋体" w:cs="宋体" w:hint="eastAsia"/>
                <w:kern w:val="0"/>
              </w:rPr>
              <w:t>（</w:t>
            </w:r>
            <w:r>
              <w:rPr>
                <w:rFonts w:ascii="宋体" w:hAnsi="宋体" w:cs="宋体" w:hint="eastAsia"/>
                <w:kern w:val="0"/>
              </w:rPr>
              <w:t>24</w:t>
            </w:r>
            <w:r>
              <w:rPr>
                <w:rFonts w:ascii="宋体" w:hAnsi="宋体" w:cs="宋体" w:hint="eastAsia"/>
                <w:kern w:val="0"/>
              </w:rPr>
              <w:t>分）</w:t>
            </w:r>
          </w:p>
        </w:tc>
        <w:tc>
          <w:tcPr>
            <w:tcW w:w="408" w:type="pct"/>
            <w:vMerge w:val="restart"/>
            <w:tcBorders>
              <w:top w:val="nil"/>
              <w:left w:val="single" w:sz="4" w:space="0" w:color="auto"/>
              <w:bottom w:val="single" w:sz="4" w:space="0" w:color="000000"/>
              <w:right w:val="single" w:sz="4" w:space="0" w:color="auto"/>
            </w:tcBorders>
            <w:noWrap/>
            <w:vAlign w:val="center"/>
          </w:tcPr>
          <w:p w:rsidR="003C5AB1" w:rsidRDefault="00FE240E">
            <w:pPr>
              <w:widowControl/>
              <w:spacing w:line="320" w:lineRule="exact"/>
              <w:jc w:val="center"/>
              <w:rPr>
                <w:rFonts w:ascii="宋体" w:hAnsi="宋体" w:cs="宋体"/>
                <w:kern w:val="0"/>
              </w:rPr>
            </w:pPr>
            <w:r>
              <w:rPr>
                <w:rFonts w:ascii="宋体" w:hAnsi="宋体" w:cs="宋体" w:hint="eastAsia"/>
                <w:kern w:val="0"/>
              </w:rPr>
              <w:t>45</w:t>
            </w:r>
          </w:p>
        </w:tc>
        <w:tc>
          <w:tcPr>
            <w:tcW w:w="1716" w:type="pct"/>
            <w:gridSpan w:val="2"/>
            <w:vMerge w:val="restart"/>
            <w:tcBorders>
              <w:top w:val="single" w:sz="4" w:space="0" w:color="auto"/>
              <w:left w:val="single" w:sz="4" w:space="0" w:color="auto"/>
              <w:bottom w:val="single" w:sz="4" w:space="0" w:color="000000"/>
              <w:right w:val="single" w:sz="4" w:space="0" w:color="000000"/>
            </w:tcBorders>
            <w:noWrap/>
            <w:vAlign w:val="center"/>
          </w:tcPr>
          <w:p w:rsidR="003C5AB1" w:rsidRDefault="00FE240E">
            <w:pPr>
              <w:widowControl/>
              <w:spacing w:line="320" w:lineRule="exact"/>
              <w:jc w:val="left"/>
              <w:rPr>
                <w:rFonts w:ascii="宋体" w:hAnsi="宋体" w:cs="宋体"/>
                <w:kern w:val="0"/>
              </w:rPr>
            </w:pPr>
            <w:r>
              <w:rPr>
                <w:rFonts w:ascii="宋体" w:hAnsi="宋体" w:cs="宋体" w:hint="eastAsia"/>
                <w:kern w:val="0"/>
              </w:rPr>
              <w:t>部门（单位）根据</w:t>
            </w:r>
            <w:r>
              <w:rPr>
                <w:rFonts w:ascii="宋体" w:hAnsi="宋体" w:cs="宋体" w:hint="eastAsia"/>
                <w:kern w:val="0"/>
              </w:rPr>
              <w:t>2022</w:t>
            </w:r>
            <w:r>
              <w:rPr>
                <w:rFonts w:ascii="宋体" w:hAnsi="宋体" w:cs="宋体" w:hint="eastAsia"/>
                <w:kern w:val="0"/>
              </w:rPr>
              <w:t>年部门整体支出绩效目标申报表提炼部门整体支出绩效指标</w:t>
            </w:r>
          </w:p>
        </w:tc>
        <w:tc>
          <w:tcPr>
            <w:tcW w:w="1228" w:type="pct"/>
            <w:vMerge w:val="restart"/>
            <w:tcBorders>
              <w:top w:val="nil"/>
              <w:left w:val="single" w:sz="4" w:space="0" w:color="auto"/>
              <w:bottom w:val="single" w:sz="4" w:space="0" w:color="000000"/>
              <w:right w:val="single" w:sz="4" w:space="0" w:color="auto"/>
            </w:tcBorders>
            <w:noWrap/>
            <w:vAlign w:val="center"/>
          </w:tcPr>
          <w:p w:rsidR="003C5AB1" w:rsidRDefault="00FE240E">
            <w:pPr>
              <w:widowControl/>
              <w:spacing w:line="320" w:lineRule="exact"/>
              <w:jc w:val="center"/>
              <w:rPr>
                <w:rFonts w:ascii="宋体" w:hAnsi="宋体" w:cs="宋体"/>
                <w:kern w:val="0"/>
              </w:rPr>
            </w:pPr>
            <w:r>
              <w:rPr>
                <w:rFonts w:ascii="宋体" w:hAnsi="宋体" w:cs="宋体" w:hint="eastAsia"/>
                <w:kern w:val="0"/>
              </w:rPr>
              <w:t xml:space="preserve">　</w:t>
            </w:r>
          </w:p>
        </w:tc>
        <w:tc>
          <w:tcPr>
            <w:tcW w:w="327" w:type="pct"/>
            <w:vMerge w:val="restart"/>
            <w:tcBorders>
              <w:top w:val="nil"/>
              <w:left w:val="single" w:sz="4" w:space="0" w:color="auto"/>
              <w:bottom w:val="single" w:sz="4" w:space="0" w:color="000000"/>
              <w:right w:val="single" w:sz="4" w:space="0" w:color="auto"/>
            </w:tcBorders>
            <w:noWrap/>
            <w:vAlign w:val="center"/>
          </w:tcPr>
          <w:p w:rsidR="003C5AB1" w:rsidRDefault="00FE240E">
            <w:pPr>
              <w:widowControl/>
              <w:spacing w:line="320" w:lineRule="exact"/>
              <w:jc w:val="center"/>
              <w:rPr>
                <w:rFonts w:ascii="宋体" w:hAnsi="宋体" w:cs="宋体"/>
                <w:kern w:val="0"/>
              </w:rPr>
            </w:pPr>
            <w:r>
              <w:rPr>
                <w:rFonts w:ascii="宋体" w:hAnsi="宋体" w:cs="宋体" w:hint="eastAsia"/>
                <w:kern w:val="0"/>
              </w:rPr>
              <w:t>45</w:t>
            </w:r>
          </w:p>
        </w:tc>
        <w:tc>
          <w:tcPr>
            <w:tcW w:w="437" w:type="pct"/>
            <w:vMerge w:val="restart"/>
            <w:tcBorders>
              <w:top w:val="nil"/>
              <w:left w:val="single" w:sz="4" w:space="0" w:color="auto"/>
              <w:bottom w:val="single" w:sz="4" w:space="0" w:color="000000"/>
              <w:right w:val="single" w:sz="4" w:space="0" w:color="auto"/>
            </w:tcBorders>
            <w:noWrap/>
            <w:vAlign w:val="center"/>
          </w:tcPr>
          <w:p w:rsidR="003C5AB1" w:rsidRDefault="00FE240E">
            <w:pPr>
              <w:widowControl/>
              <w:spacing w:line="320" w:lineRule="exact"/>
              <w:jc w:val="center"/>
              <w:rPr>
                <w:rFonts w:ascii="宋体" w:hAnsi="宋体" w:cs="宋体"/>
                <w:kern w:val="0"/>
              </w:rPr>
            </w:pPr>
            <w:r>
              <w:rPr>
                <w:rFonts w:ascii="宋体" w:hAnsi="宋体" w:cs="宋体" w:hint="eastAsia"/>
                <w:kern w:val="0"/>
              </w:rPr>
              <w:t>45</w:t>
            </w:r>
          </w:p>
        </w:tc>
      </w:tr>
      <w:tr w:rsidR="003C5AB1">
        <w:tc>
          <w:tcPr>
            <w:tcW w:w="309" w:type="pct"/>
            <w:tcBorders>
              <w:top w:val="nil"/>
              <w:left w:val="single" w:sz="4" w:space="0" w:color="auto"/>
              <w:bottom w:val="single" w:sz="4" w:space="0" w:color="auto"/>
              <w:right w:val="single" w:sz="4" w:space="0" w:color="auto"/>
            </w:tcBorders>
            <w:noWrap/>
            <w:textDirection w:val="tbRlV"/>
            <w:vAlign w:val="center"/>
          </w:tcPr>
          <w:p w:rsidR="003C5AB1" w:rsidRDefault="00FE240E">
            <w:pPr>
              <w:widowControl/>
              <w:spacing w:line="320" w:lineRule="exact"/>
              <w:jc w:val="center"/>
              <w:rPr>
                <w:rFonts w:ascii="宋体" w:hAnsi="宋体" w:cs="宋体"/>
                <w:kern w:val="0"/>
              </w:rPr>
            </w:pPr>
            <w:r>
              <w:rPr>
                <w:rFonts w:ascii="宋体" w:hAnsi="宋体" w:cs="宋体" w:hint="eastAsia"/>
                <w:kern w:val="0"/>
              </w:rPr>
              <w:t>效果</w:t>
            </w:r>
          </w:p>
        </w:tc>
        <w:tc>
          <w:tcPr>
            <w:tcW w:w="575" w:type="pct"/>
            <w:tcBorders>
              <w:top w:val="nil"/>
              <w:left w:val="nil"/>
              <w:bottom w:val="single" w:sz="4" w:space="0" w:color="auto"/>
              <w:right w:val="single" w:sz="4" w:space="0" w:color="auto"/>
            </w:tcBorders>
            <w:noWrap/>
            <w:vAlign w:val="center"/>
          </w:tcPr>
          <w:p w:rsidR="003C5AB1" w:rsidRDefault="00FE240E">
            <w:pPr>
              <w:widowControl/>
              <w:spacing w:line="320" w:lineRule="exact"/>
              <w:jc w:val="center"/>
              <w:rPr>
                <w:rFonts w:ascii="宋体" w:hAnsi="宋体" w:cs="宋体"/>
                <w:kern w:val="0"/>
              </w:rPr>
            </w:pPr>
            <w:r>
              <w:rPr>
                <w:rFonts w:ascii="宋体" w:hAnsi="宋体" w:cs="宋体" w:hint="eastAsia"/>
                <w:kern w:val="0"/>
              </w:rPr>
              <w:t>履职</w:t>
            </w:r>
          </w:p>
          <w:p w:rsidR="003C5AB1" w:rsidRDefault="00FE240E">
            <w:pPr>
              <w:widowControl/>
              <w:spacing w:line="320" w:lineRule="exact"/>
              <w:jc w:val="center"/>
              <w:rPr>
                <w:rFonts w:ascii="宋体" w:hAnsi="宋体" w:cs="宋体"/>
                <w:kern w:val="0"/>
              </w:rPr>
            </w:pPr>
            <w:r>
              <w:rPr>
                <w:rFonts w:ascii="宋体" w:hAnsi="宋体" w:cs="宋体" w:hint="eastAsia"/>
                <w:kern w:val="0"/>
              </w:rPr>
              <w:t>效益</w:t>
            </w:r>
          </w:p>
          <w:p w:rsidR="003C5AB1" w:rsidRDefault="00FE240E">
            <w:pPr>
              <w:widowControl/>
              <w:spacing w:line="320" w:lineRule="exact"/>
              <w:jc w:val="center"/>
              <w:rPr>
                <w:rFonts w:ascii="宋体" w:hAnsi="宋体" w:cs="宋体"/>
                <w:kern w:val="0"/>
              </w:rPr>
            </w:pPr>
            <w:r>
              <w:rPr>
                <w:rFonts w:ascii="宋体" w:hAnsi="宋体" w:cs="宋体" w:hint="eastAsia"/>
                <w:kern w:val="0"/>
              </w:rPr>
              <w:lastRenderedPageBreak/>
              <w:t>（</w:t>
            </w:r>
            <w:r>
              <w:rPr>
                <w:rFonts w:ascii="宋体" w:hAnsi="宋体" w:cs="宋体" w:hint="eastAsia"/>
                <w:kern w:val="0"/>
              </w:rPr>
              <w:t>21</w:t>
            </w:r>
            <w:r>
              <w:rPr>
                <w:rFonts w:ascii="宋体" w:hAnsi="宋体" w:cs="宋体" w:hint="eastAsia"/>
                <w:kern w:val="0"/>
              </w:rPr>
              <w:t>分）</w:t>
            </w:r>
          </w:p>
        </w:tc>
        <w:tc>
          <w:tcPr>
            <w:tcW w:w="408" w:type="pct"/>
            <w:vMerge/>
            <w:tcBorders>
              <w:top w:val="nil"/>
              <w:left w:val="single" w:sz="4" w:space="0" w:color="auto"/>
              <w:bottom w:val="single" w:sz="4" w:space="0" w:color="000000"/>
              <w:right w:val="single" w:sz="4" w:space="0" w:color="auto"/>
            </w:tcBorders>
            <w:noWrap/>
            <w:vAlign w:val="center"/>
          </w:tcPr>
          <w:p w:rsidR="003C5AB1" w:rsidRDefault="003C5AB1">
            <w:pPr>
              <w:widowControl/>
              <w:spacing w:line="320" w:lineRule="exact"/>
              <w:jc w:val="left"/>
              <w:rPr>
                <w:rFonts w:ascii="宋体" w:hAnsi="宋体" w:cs="宋体"/>
                <w:kern w:val="0"/>
              </w:rPr>
            </w:pPr>
          </w:p>
        </w:tc>
        <w:tc>
          <w:tcPr>
            <w:tcW w:w="1716" w:type="pct"/>
            <w:gridSpan w:val="2"/>
            <w:vMerge/>
            <w:tcBorders>
              <w:top w:val="single" w:sz="4" w:space="0" w:color="auto"/>
              <w:left w:val="single" w:sz="4" w:space="0" w:color="auto"/>
              <w:bottom w:val="single" w:sz="4" w:space="0" w:color="000000"/>
              <w:right w:val="single" w:sz="4" w:space="0" w:color="000000"/>
            </w:tcBorders>
            <w:noWrap/>
            <w:vAlign w:val="center"/>
          </w:tcPr>
          <w:p w:rsidR="003C5AB1" w:rsidRDefault="003C5AB1">
            <w:pPr>
              <w:widowControl/>
              <w:spacing w:line="320" w:lineRule="exact"/>
              <w:jc w:val="left"/>
              <w:rPr>
                <w:rFonts w:ascii="宋体" w:hAnsi="宋体" w:cs="宋体"/>
                <w:kern w:val="0"/>
              </w:rPr>
            </w:pPr>
          </w:p>
        </w:tc>
        <w:tc>
          <w:tcPr>
            <w:tcW w:w="1228" w:type="pct"/>
            <w:vMerge/>
            <w:tcBorders>
              <w:top w:val="nil"/>
              <w:left w:val="single" w:sz="4" w:space="0" w:color="auto"/>
              <w:bottom w:val="single" w:sz="4" w:space="0" w:color="000000"/>
              <w:right w:val="single" w:sz="4" w:space="0" w:color="auto"/>
            </w:tcBorders>
            <w:noWrap/>
            <w:vAlign w:val="center"/>
          </w:tcPr>
          <w:p w:rsidR="003C5AB1" w:rsidRDefault="003C5AB1">
            <w:pPr>
              <w:widowControl/>
              <w:spacing w:line="320" w:lineRule="exact"/>
              <w:jc w:val="left"/>
              <w:rPr>
                <w:rFonts w:ascii="宋体" w:hAnsi="宋体" w:cs="宋体"/>
                <w:kern w:val="0"/>
              </w:rPr>
            </w:pPr>
          </w:p>
        </w:tc>
        <w:tc>
          <w:tcPr>
            <w:tcW w:w="327" w:type="pct"/>
            <w:vMerge/>
            <w:tcBorders>
              <w:top w:val="nil"/>
              <w:left w:val="single" w:sz="4" w:space="0" w:color="auto"/>
              <w:bottom w:val="single" w:sz="4" w:space="0" w:color="000000"/>
              <w:right w:val="single" w:sz="4" w:space="0" w:color="auto"/>
            </w:tcBorders>
            <w:noWrap/>
            <w:vAlign w:val="center"/>
          </w:tcPr>
          <w:p w:rsidR="003C5AB1" w:rsidRDefault="003C5AB1">
            <w:pPr>
              <w:widowControl/>
              <w:spacing w:line="320" w:lineRule="exact"/>
              <w:jc w:val="left"/>
              <w:rPr>
                <w:rFonts w:ascii="宋体" w:hAnsi="宋体" w:cs="宋体"/>
                <w:kern w:val="0"/>
              </w:rPr>
            </w:pPr>
          </w:p>
        </w:tc>
        <w:tc>
          <w:tcPr>
            <w:tcW w:w="437" w:type="pct"/>
            <w:vMerge/>
            <w:tcBorders>
              <w:top w:val="nil"/>
              <w:left w:val="single" w:sz="4" w:space="0" w:color="auto"/>
              <w:bottom w:val="single" w:sz="4" w:space="0" w:color="000000"/>
              <w:right w:val="single" w:sz="4" w:space="0" w:color="auto"/>
            </w:tcBorders>
            <w:noWrap/>
            <w:vAlign w:val="center"/>
          </w:tcPr>
          <w:p w:rsidR="003C5AB1" w:rsidRDefault="003C5AB1">
            <w:pPr>
              <w:widowControl/>
              <w:spacing w:line="320" w:lineRule="exact"/>
              <w:jc w:val="left"/>
              <w:rPr>
                <w:rFonts w:ascii="宋体" w:hAnsi="宋体" w:cs="宋体"/>
                <w:kern w:val="0"/>
              </w:rPr>
            </w:pPr>
          </w:p>
        </w:tc>
      </w:tr>
      <w:tr w:rsidR="003C5AB1">
        <w:tc>
          <w:tcPr>
            <w:tcW w:w="309" w:type="pct"/>
            <w:tcBorders>
              <w:top w:val="nil"/>
              <w:left w:val="single" w:sz="4" w:space="0" w:color="auto"/>
              <w:bottom w:val="single" w:sz="4" w:space="0" w:color="auto"/>
              <w:right w:val="single" w:sz="4" w:space="0" w:color="auto"/>
            </w:tcBorders>
            <w:noWrap/>
            <w:textDirection w:val="tbRlV"/>
            <w:vAlign w:val="center"/>
          </w:tcPr>
          <w:p w:rsidR="003C5AB1" w:rsidRDefault="00FE240E">
            <w:pPr>
              <w:widowControl/>
              <w:spacing w:line="320" w:lineRule="exact"/>
              <w:jc w:val="center"/>
              <w:rPr>
                <w:rFonts w:ascii="宋体" w:hAnsi="宋体" w:cs="宋体"/>
                <w:kern w:val="0"/>
              </w:rPr>
            </w:pPr>
            <w:r>
              <w:rPr>
                <w:rFonts w:ascii="宋体" w:hAnsi="宋体" w:cs="宋体" w:hint="eastAsia"/>
                <w:kern w:val="0"/>
              </w:rPr>
              <w:lastRenderedPageBreak/>
              <w:t>计合</w:t>
            </w:r>
          </w:p>
        </w:tc>
        <w:tc>
          <w:tcPr>
            <w:tcW w:w="575" w:type="pct"/>
            <w:tcBorders>
              <w:top w:val="nil"/>
              <w:left w:val="nil"/>
              <w:bottom w:val="single" w:sz="4" w:space="0" w:color="auto"/>
              <w:right w:val="single" w:sz="4" w:space="0" w:color="auto"/>
            </w:tcBorders>
            <w:noWrap/>
            <w:vAlign w:val="center"/>
          </w:tcPr>
          <w:p w:rsidR="003C5AB1" w:rsidRDefault="00FE240E">
            <w:pPr>
              <w:widowControl/>
              <w:spacing w:line="320" w:lineRule="exact"/>
              <w:jc w:val="center"/>
              <w:rPr>
                <w:rFonts w:ascii="宋体" w:hAnsi="宋体" w:cs="宋体"/>
                <w:kern w:val="0"/>
              </w:rPr>
            </w:pPr>
            <w:r>
              <w:rPr>
                <w:rFonts w:ascii="宋体" w:hAnsi="宋体" w:cs="宋体" w:hint="eastAsia"/>
                <w:kern w:val="0"/>
              </w:rPr>
              <w:t xml:space="preserve">　</w:t>
            </w:r>
          </w:p>
        </w:tc>
        <w:tc>
          <w:tcPr>
            <w:tcW w:w="408" w:type="pct"/>
            <w:tcBorders>
              <w:top w:val="nil"/>
              <w:left w:val="nil"/>
              <w:bottom w:val="single" w:sz="4" w:space="0" w:color="auto"/>
              <w:right w:val="single" w:sz="4" w:space="0" w:color="auto"/>
            </w:tcBorders>
            <w:noWrap/>
            <w:vAlign w:val="center"/>
          </w:tcPr>
          <w:p w:rsidR="003C5AB1" w:rsidRDefault="00FE240E">
            <w:pPr>
              <w:widowControl/>
              <w:spacing w:line="320" w:lineRule="exact"/>
              <w:jc w:val="center"/>
              <w:rPr>
                <w:rFonts w:ascii="宋体" w:hAnsi="宋体" w:cs="宋体"/>
                <w:kern w:val="0"/>
              </w:rPr>
            </w:pPr>
            <w:r>
              <w:rPr>
                <w:rFonts w:ascii="宋体" w:hAnsi="宋体" w:cs="宋体" w:hint="eastAsia"/>
                <w:kern w:val="0"/>
              </w:rPr>
              <w:t>100</w:t>
            </w:r>
          </w:p>
        </w:tc>
        <w:tc>
          <w:tcPr>
            <w:tcW w:w="1716" w:type="pct"/>
            <w:gridSpan w:val="2"/>
            <w:tcBorders>
              <w:top w:val="nil"/>
              <w:left w:val="nil"/>
              <w:bottom w:val="single" w:sz="4" w:space="0" w:color="auto"/>
              <w:right w:val="single" w:sz="4" w:space="0" w:color="auto"/>
            </w:tcBorders>
            <w:noWrap/>
            <w:vAlign w:val="center"/>
          </w:tcPr>
          <w:p w:rsidR="003C5AB1" w:rsidRDefault="00FE240E">
            <w:pPr>
              <w:widowControl/>
              <w:spacing w:line="320" w:lineRule="exact"/>
              <w:jc w:val="center"/>
              <w:rPr>
                <w:rFonts w:ascii="宋体" w:hAnsi="宋体" w:cs="宋体"/>
                <w:kern w:val="0"/>
              </w:rPr>
            </w:pPr>
            <w:r>
              <w:rPr>
                <w:rFonts w:ascii="宋体" w:hAnsi="宋体" w:cs="宋体" w:hint="eastAsia"/>
                <w:kern w:val="0"/>
              </w:rPr>
              <w:t xml:space="preserve">　</w:t>
            </w:r>
          </w:p>
        </w:tc>
        <w:tc>
          <w:tcPr>
            <w:tcW w:w="1228" w:type="pct"/>
            <w:tcBorders>
              <w:top w:val="nil"/>
              <w:left w:val="nil"/>
              <w:bottom w:val="single" w:sz="4" w:space="0" w:color="auto"/>
              <w:right w:val="single" w:sz="4" w:space="0" w:color="auto"/>
            </w:tcBorders>
            <w:noWrap/>
            <w:vAlign w:val="center"/>
          </w:tcPr>
          <w:p w:rsidR="003C5AB1" w:rsidRDefault="00FE240E">
            <w:pPr>
              <w:widowControl/>
              <w:spacing w:line="320" w:lineRule="exact"/>
              <w:jc w:val="center"/>
              <w:rPr>
                <w:rFonts w:ascii="宋体" w:hAnsi="宋体" w:cs="宋体"/>
                <w:color w:val="000000"/>
                <w:kern w:val="0"/>
              </w:rPr>
            </w:pPr>
            <w:r>
              <w:rPr>
                <w:rFonts w:ascii="宋体" w:hAnsi="宋体" w:cs="宋体" w:hint="eastAsia"/>
                <w:color w:val="000000"/>
                <w:kern w:val="0"/>
              </w:rPr>
              <w:t xml:space="preserve">　</w:t>
            </w:r>
          </w:p>
        </w:tc>
        <w:tc>
          <w:tcPr>
            <w:tcW w:w="327" w:type="pct"/>
            <w:tcBorders>
              <w:top w:val="nil"/>
              <w:left w:val="nil"/>
              <w:bottom w:val="single" w:sz="4" w:space="0" w:color="auto"/>
              <w:right w:val="single" w:sz="4" w:space="0" w:color="auto"/>
            </w:tcBorders>
            <w:noWrap/>
            <w:vAlign w:val="center"/>
          </w:tcPr>
          <w:p w:rsidR="003C5AB1" w:rsidRDefault="00FE240E">
            <w:pPr>
              <w:widowControl/>
              <w:spacing w:line="320" w:lineRule="exact"/>
              <w:jc w:val="center"/>
              <w:rPr>
                <w:rFonts w:ascii="宋体" w:hAnsi="宋体" w:cs="宋体"/>
                <w:color w:val="000000"/>
                <w:kern w:val="0"/>
              </w:rPr>
            </w:pPr>
            <w:r>
              <w:rPr>
                <w:rFonts w:ascii="宋体" w:hAnsi="宋体" w:cs="宋体" w:hint="eastAsia"/>
                <w:color w:val="000000"/>
                <w:kern w:val="0"/>
              </w:rPr>
              <w:t>100</w:t>
            </w:r>
          </w:p>
        </w:tc>
        <w:tc>
          <w:tcPr>
            <w:tcW w:w="437" w:type="pct"/>
            <w:tcBorders>
              <w:top w:val="nil"/>
              <w:left w:val="nil"/>
              <w:bottom w:val="single" w:sz="4" w:space="0" w:color="auto"/>
              <w:right w:val="single" w:sz="4" w:space="0" w:color="auto"/>
            </w:tcBorders>
            <w:noWrap/>
            <w:vAlign w:val="center"/>
          </w:tcPr>
          <w:p w:rsidR="003C5AB1" w:rsidRDefault="003C5AB1">
            <w:pPr>
              <w:widowControl/>
              <w:spacing w:line="320" w:lineRule="exact"/>
              <w:jc w:val="center"/>
              <w:rPr>
                <w:rFonts w:ascii="宋体" w:hAnsi="宋体" w:cs="宋体"/>
                <w:color w:val="000000"/>
                <w:kern w:val="0"/>
              </w:rPr>
            </w:pPr>
            <w:r>
              <w:rPr>
                <w:rFonts w:ascii="宋体" w:hAnsi="宋体" w:cs="宋体"/>
                <w:color w:val="000000"/>
                <w:kern w:val="0"/>
              </w:rPr>
              <w:fldChar w:fldCharType="begin"/>
            </w:r>
            <w:r w:rsidR="00FE240E">
              <w:rPr>
                <w:rFonts w:ascii="宋体" w:hAnsi="宋体" w:cs="宋体" w:hint="eastAsia"/>
                <w:color w:val="000000"/>
                <w:kern w:val="0"/>
              </w:rPr>
              <w:instrText>=SUM(ABOVE)</w:instrText>
            </w:r>
            <w:r>
              <w:rPr>
                <w:rFonts w:ascii="宋体" w:hAnsi="宋体" w:cs="宋体"/>
                <w:color w:val="000000"/>
                <w:kern w:val="0"/>
              </w:rPr>
              <w:fldChar w:fldCharType="separate"/>
            </w:r>
            <w:r w:rsidR="00FE240E">
              <w:rPr>
                <w:rFonts w:ascii="宋体" w:hAnsi="宋体" w:cs="宋体"/>
                <w:color w:val="000000"/>
                <w:kern w:val="0"/>
              </w:rPr>
              <w:t>97</w:t>
            </w:r>
            <w:r>
              <w:rPr>
                <w:rFonts w:ascii="宋体" w:hAnsi="宋体" w:cs="宋体"/>
                <w:color w:val="000000"/>
                <w:kern w:val="0"/>
              </w:rPr>
              <w:fldChar w:fldCharType="end"/>
            </w:r>
          </w:p>
        </w:tc>
      </w:tr>
    </w:tbl>
    <w:p w:rsidR="003C5AB1" w:rsidRDefault="003C5AB1">
      <w:pPr>
        <w:spacing w:line="440" w:lineRule="exact"/>
        <w:ind w:firstLineChars="200" w:firstLine="420"/>
        <w:jc w:val="left"/>
        <w:rPr>
          <w:rFonts w:ascii="宋体" w:hAnsi="宋体"/>
        </w:rPr>
      </w:pPr>
    </w:p>
    <w:p w:rsidR="003C5AB1" w:rsidRDefault="003C5AB1">
      <w:pPr>
        <w:spacing w:line="440" w:lineRule="exact"/>
        <w:ind w:firstLineChars="200" w:firstLine="420"/>
        <w:jc w:val="left"/>
        <w:rPr>
          <w:rFonts w:ascii="宋体" w:hAnsi="宋体"/>
        </w:rPr>
      </w:pPr>
    </w:p>
    <w:p w:rsidR="003C5AB1" w:rsidRDefault="003C5AB1">
      <w:pPr>
        <w:spacing w:line="440" w:lineRule="exact"/>
        <w:ind w:firstLineChars="200" w:firstLine="420"/>
        <w:jc w:val="left"/>
        <w:rPr>
          <w:rFonts w:ascii="宋体" w:hAnsi="宋体"/>
        </w:rPr>
      </w:pPr>
    </w:p>
    <w:p w:rsidR="003C5AB1" w:rsidRDefault="003C5AB1">
      <w:pPr>
        <w:spacing w:line="440" w:lineRule="exact"/>
        <w:ind w:firstLineChars="200" w:firstLine="420"/>
        <w:jc w:val="left"/>
        <w:rPr>
          <w:rFonts w:ascii="宋体" w:hAnsi="宋体"/>
        </w:rPr>
      </w:pPr>
    </w:p>
    <w:p w:rsidR="003C5AB1" w:rsidRDefault="00FE240E" w:rsidP="00520195">
      <w:pPr>
        <w:spacing w:line="440" w:lineRule="exact"/>
        <w:ind w:firstLineChars="200" w:firstLine="602"/>
        <w:jc w:val="center"/>
        <w:rPr>
          <w:rFonts w:ascii="宋体" w:hAnsi="宋体"/>
          <w:b/>
          <w:sz w:val="30"/>
          <w:szCs w:val="30"/>
        </w:rPr>
      </w:pPr>
      <w:r>
        <w:rPr>
          <w:rFonts w:ascii="宋体" w:hAnsi="宋体" w:hint="eastAsia"/>
          <w:b/>
          <w:sz w:val="30"/>
          <w:szCs w:val="30"/>
        </w:rPr>
        <w:t>2022</w:t>
      </w:r>
      <w:r>
        <w:rPr>
          <w:rFonts w:ascii="宋体" w:hAnsi="宋体" w:hint="eastAsia"/>
          <w:b/>
          <w:sz w:val="30"/>
          <w:szCs w:val="30"/>
        </w:rPr>
        <w:t>年度湘潭县财政局部门整体支出</w:t>
      </w:r>
    </w:p>
    <w:p w:rsidR="003C5AB1" w:rsidRDefault="00FE240E" w:rsidP="00520195">
      <w:pPr>
        <w:spacing w:line="440" w:lineRule="exact"/>
        <w:ind w:firstLineChars="200" w:firstLine="602"/>
        <w:jc w:val="center"/>
        <w:rPr>
          <w:rFonts w:ascii="宋体" w:hAnsi="宋体"/>
          <w:b/>
          <w:sz w:val="30"/>
          <w:szCs w:val="30"/>
        </w:rPr>
      </w:pPr>
      <w:r>
        <w:rPr>
          <w:rFonts w:ascii="宋体" w:hAnsi="宋体" w:hint="eastAsia"/>
          <w:b/>
          <w:sz w:val="30"/>
          <w:szCs w:val="30"/>
        </w:rPr>
        <w:t>绩效评价服务对象满意度问卷调查表</w:t>
      </w:r>
    </w:p>
    <w:p w:rsidR="003C5AB1" w:rsidRDefault="003C5AB1">
      <w:pPr>
        <w:spacing w:line="440" w:lineRule="exact"/>
        <w:jc w:val="left"/>
        <w:rPr>
          <w:rFonts w:ascii="宋体" w:hAnsi="宋体"/>
          <w:sz w:val="24"/>
        </w:rPr>
      </w:pPr>
    </w:p>
    <w:p w:rsidR="003C5AB1" w:rsidRDefault="00FE240E">
      <w:pPr>
        <w:spacing w:line="440" w:lineRule="exact"/>
        <w:jc w:val="left"/>
        <w:rPr>
          <w:rFonts w:ascii="宋体" w:hAnsi="宋体"/>
          <w:sz w:val="24"/>
        </w:rPr>
      </w:pPr>
      <w:r>
        <w:rPr>
          <w:rFonts w:ascii="宋体" w:hAnsi="宋体" w:hint="eastAsia"/>
          <w:sz w:val="24"/>
        </w:rPr>
        <w:t>尊敬的服务对象：您好！</w:t>
      </w:r>
    </w:p>
    <w:p w:rsidR="003C5AB1" w:rsidRDefault="00FE240E">
      <w:pPr>
        <w:spacing w:line="440" w:lineRule="exact"/>
        <w:ind w:firstLineChars="200" w:firstLine="480"/>
        <w:jc w:val="left"/>
        <w:rPr>
          <w:rFonts w:ascii="宋体" w:hAnsi="宋体"/>
          <w:sz w:val="24"/>
        </w:rPr>
      </w:pPr>
      <w:r>
        <w:rPr>
          <w:rFonts w:ascii="宋体" w:hAnsi="宋体" w:hint="eastAsia"/>
          <w:sz w:val="24"/>
        </w:rPr>
        <w:t>根据政府安排，本次调查是对</w:t>
      </w:r>
      <w:r>
        <w:rPr>
          <w:rFonts w:ascii="宋体" w:hAnsi="宋体" w:hint="eastAsia"/>
          <w:sz w:val="24"/>
        </w:rPr>
        <w:t>2022</w:t>
      </w:r>
      <w:r>
        <w:rPr>
          <w:rFonts w:ascii="宋体" w:hAnsi="宋体" w:hint="eastAsia"/>
          <w:sz w:val="24"/>
        </w:rPr>
        <w:t>年预算安排的湘潭县财政局部门整体支出的服务对象进行满意度调查，请您根据实际情况选定适合您的答案，问卷不记名，我们将负责为您保密，请不要有任何顾虑，谢谢！</w:t>
      </w:r>
    </w:p>
    <w:p w:rsidR="003C5AB1" w:rsidRDefault="00FE240E">
      <w:pPr>
        <w:numPr>
          <w:ilvl w:val="0"/>
          <w:numId w:val="2"/>
        </w:numPr>
        <w:spacing w:line="440" w:lineRule="exact"/>
        <w:jc w:val="left"/>
        <w:rPr>
          <w:rFonts w:ascii="宋体" w:hAnsi="宋体"/>
          <w:sz w:val="24"/>
        </w:rPr>
      </w:pPr>
      <w:r>
        <w:rPr>
          <w:rFonts w:ascii="宋体" w:hAnsi="宋体" w:hint="eastAsia"/>
          <w:sz w:val="24"/>
        </w:rPr>
        <w:t>受访者信息</w:t>
      </w:r>
    </w:p>
    <w:p w:rsidR="003C5AB1" w:rsidRDefault="00FE240E">
      <w:pPr>
        <w:numPr>
          <w:ilvl w:val="0"/>
          <w:numId w:val="3"/>
        </w:numPr>
        <w:spacing w:line="440" w:lineRule="exact"/>
        <w:jc w:val="left"/>
        <w:rPr>
          <w:rFonts w:ascii="宋体" w:hAnsi="宋体"/>
          <w:sz w:val="24"/>
        </w:rPr>
      </w:pPr>
      <w:r>
        <w:rPr>
          <w:rFonts w:ascii="宋体" w:hAnsi="宋体" w:hint="eastAsia"/>
          <w:sz w:val="24"/>
        </w:rPr>
        <w:t>受访者类别（勾选）</w:t>
      </w:r>
    </w:p>
    <w:p w:rsidR="003C5AB1" w:rsidRDefault="00FE240E">
      <w:pPr>
        <w:spacing w:line="440" w:lineRule="exact"/>
        <w:ind w:left="1200"/>
        <w:jc w:val="left"/>
        <w:rPr>
          <w:rFonts w:ascii="宋体" w:hAnsi="宋体"/>
          <w:sz w:val="24"/>
        </w:rPr>
      </w:pPr>
      <w:r>
        <w:rPr>
          <w:rFonts w:ascii="宋体" w:hAnsi="宋体" w:hint="eastAsia"/>
          <w:sz w:val="24"/>
        </w:rPr>
        <w:t>A.</w:t>
      </w:r>
      <w:r>
        <w:rPr>
          <w:rFonts w:ascii="宋体" w:hAnsi="宋体" w:hint="eastAsia"/>
          <w:sz w:val="24"/>
        </w:rPr>
        <w:t>服务对象□</w:t>
      </w:r>
      <w:r>
        <w:rPr>
          <w:rFonts w:ascii="宋体" w:hAnsi="宋体" w:hint="eastAsia"/>
          <w:sz w:val="24"/>
        </w:rPr>
        <w:t xml:space="preserve">    B.</w:t>
      </w:r>
      <w:r>
        <w:rPr>
          <w:rFonts w:ascii="宋体" w:hAnsi="宋体" w:hint="eastAsia"/>
          <w:sz w:val="24"/>
        </w:rPr>
        <w:t>社会群众□</w:t>
      </w:r>
      <w:r>
        <w:rPr>
          <w:rFonts w:ascii="宋体" w:hAnsi="宋体" w:hint="eastAsia"/>
          <w:sz w:val="24"/>
        </w:rPr>
        <w:t xml:space="preserve">   C.</w:t>
      </w:r>
      <w:r>
        <w:rPr>
          <w:rFonts w:ascii="宋体" w:hAnsi="宋体" w:hint="eastAsia"/>
          <w:sz w:val="24"/>
        </w:rPr>
        <w:t>部门内部员工□</w:t>
      </w:r>
    </w:p>
    <w:p w:rsidR="003C5AB1" w:rsidRDefault="00FE240E">
      <w:pPr>
        <w:spacing w:line="440" w:lineRule="exact"/>
        <w:jc w:val="left"/>
        <w:rPr>
          <w:rFonts w:ascii="宋体" w:hAnsi="宋体"/>
          <w:sz w:val="24"/>
        </w:rPr>
      </w:pPr>
      <w:r>
        <w:rPr>
          <w:rFonts w:ascii="宋体" w:hAnsi="宋体" w:hint="eastAsia"/>
          <w:sz w:val="24"/>
        </w:rPr>
        <w:t xml:space="preserve">       2</w:t>
      </w:r>
      <w:r>
        <w:rPr>
          <w:rFonts w:ascii="宋体" w:hAnsi="宋体" w:hint="eastAsia"/>
          <w:sz w:val="24"/>
        </w:rPr>
        <w:t>、性别（勾选）</w:t>
      </w:r>
    </w:p>
    <w:p w:rsidR="003C5AB1" w:rsidRDefault="00FE240E">
      <w:pPr>
        <w:spacing w:line="440" w:lineRule="exact"/>
        <w:ind w:left="1200"/>
        <w:jc w:val="left"/>
        <w:rPr>
          <w:rFonts w:ascii="宋体" w:hAnsi="宋体"/>
          <w:sz w:val="24"/>
        </w:rPr>
      </w:pPr>
      <w:r>
        <w:rPr>
          <w:rFonts w:ascii="宋体" w:hAnsi="宋体" w:hint="eastAsia"/>
          <w:sz w:val="24"/>
        </w:rPr>
        <w:t>A.</w:t>
      </w:r>
      <w:r>
        <w:rPr>
          <w:rFonts w:ascii="宋体" w:hAnsi="宋体" w:hint="eastAsia"/>
          <w:sz w:val="24"/>
        </w:rPr>
        <w:t>男□</w:t>
      </w:r>
      <w:r>
        <w:rPr>
          <w:rFonts w:ascii="宋体" w:hAnsi="宋体" w:hint="eastAsia"/>
          <w:sz w:val="24"/>
        </w:rPr>
        <w:t xml:space="preserve">    B.</w:t>
      </w:r>
      <w:r>
        <w:rPr>
          <w:rFonts w:ascii="宋体" w:hAnsi="宋体" w:hint="eastAsia"/>
          <w:sz w:val="24"/>
        </w:rPr>
        <w:t>女□</w:t>
      </w:r>
      <w:r>
        <w:rPr>
          <w:rFonts w:ascii="宋体" w:hAnsi="宋体" w:hint="eastAsia"/>
          <w:sz w:val="24"/>
        </w:rPr>
        <w:t xml:space="preserve"> </w:t>
      </w:r>
    </w:p>
    <w:p w:rsidR="003C5AB1" w:rsidRDefault="00FE240E">
      <w:pPr>
        <w:spacing w:line="440" w:lineRule="exact"/>
        <w:ind w:firstLineChars="350" w:firstLine="840"/>
        <w:jc w:val="left"/>
        <w:rPr>
          <w:rFonts w:ascii="宋体" w:hAnsi="宋体"/>
          <w:sz w:val="24"/>
        </w:rPr>
      </w:pPr>
      <w:r>
        <w:rPr>
          <w:rFonts w:ascii="宋体" w:hAnsi="宋体" w:hint="eastAsia"/>
          <w:sz w:val="24"/>
        </w:rPr>
        <w:t>3</w:t>
      </w:r>
      <w:r>
        <w:rPr>
          <w:rFonts w:ascii="宋体" w:hAnsi="宋体" w:hint="eastAsia"/>
          <w:sz w:val="24"/>
        </w:rPr>
        <w:t>、年龄（勾选）</w:t>
      </w:r>
    </w:p>
    <w:p w:rsidR="003C5AB1" w:rsidRDefault="00FE240E">
      <w:pPr>
        <w:spacing w:line="440" w:lineRule="exact"/>
        <w:ind w:left="1200"/>
        <w:jc w:val="left"/>
        <w:rPr>
          <w:rFonts w:ascii="宋体" w:hAnsi="宋体"/>
          <w:sz w:val="24"/>
        </w:rPr>
      </w:pPr>
      <w:r>
        <w:rPr>
          <w:rFonts w:ascii="宋体" w:hAnsi="宋体" w:hint="eastAsia"/>
          <w:sz w:val="24"/>
        </w:rPr>
        <w:t>A.25</w:t>
      </w:r>
      <w:r>
        <w:rPr>
          <w:rFonts w:ascii="宋体" w:hAnsi="宋体" w:hint="eastAsia"/>
          <w:sz w:val="24"/>
        </w:rPr>
        <w:t>岁以下□</w:t>
      </w:r>
      <w:r>
        <w:rPr>
          <w:rFonts w:ascii="宋体" w:hAnsi="宋体" w:hint="eastAsia"/>
          <w:sz w:val="24"/>
        </w:rPr>
        <w:t xml:space="preserve">    B.26-35</w:t>
      </w:r>
      <w:r>
        <w:rPr>
          <w:rFonts w:ascii="宋体" w:hAnsi="宋体" w:hint="eastAsia"/>
          <w:sz w:val="24"/>
        </w:rPr>
        <w:t>岁□</w:t>
      </w:r>
      <w:r>
        <w:rPr>
          <w:rFonts w:ascii="宋体" w:hAnsi="宋体" w:hint="eastAsia"/>
          <w:sz w:val="24"/>
        </w:rPr>
        <w:t xml:space="preserve">    C.36-60</w:t>
      </w:r>
      <w:r>
        <w:rPr>
          <w:rFonts w:ascii="宋体" w:hAnsi="宋体" w:hint="eastAsia"/>
          <w:sz w:val="24"/>
        </w:rPr>
        <w:t>岁□</w:t>
      </w:r>
      <w:r>
        <w:rPr>
          <w:rFonts w:ascii="宋体" w:hAnsi="宋体" w:hint="eastAsia"/>
          <w:sz w:val="24"/>
        </w:rPr>
        <w:t xml:space="preserve">    D.60</w:t>
      </w:r>
      <w:r>
        <w:rPr>
          <w:rFonts w:ascii="宋体" w:hAnsi="宋体" w:hint="eastAsia"/>
          <w:sz w:val="24"/>
        </w:rPr>
        <w:t>岁以上□</w:t>
      </w:r>
    </w:p>
    <w:p w:rsidR="003C5AB1" w:rsidRDefault="00FE240E">
      <w:pPr>
        <w:numPr>
          <w:ilvl w:val="0"/>
          <w:numId w:val="2"/>
        </w:numPr>
        <w:spacing w:line="440" w:lineRule="exact"/>
        <w:jc w:val="left"/>
        <w:rPr>
          <w:rFonts w:ascii="宋体" w:hAnsi="宋体"/>
          <w:sz w:val="24"/>
        </w:rPr>
      </w:pPr>
      <w:r>
        <w:rPr>
          <w:rFonts w:ascii="宋体" w:hAnsi="宋体" w:hint="eastAsia"/>
          <w:sz w:val="24"/>
        </w:rPr>
        <w:t>满意度问题</w:t>
      </w:r>
    </w:p>
    <w:p w:rsidR="003C5AB1" w:rsidRDefault="00FE240E">
      <w:pPr>
        <w:numPr>
          <w:ilvl w:val="0"/>
          <w:numId w:val="4"/>
        </w:numPr>
        <w:spacing w:line="440" w:lineRule="exact"/>
        <w:jc w:val="left"/>
        <w:rPr>
          <w:rFonts w:ascii="宋体" w:hAnsi="宋体"/>
          <w:sz w:val="24"/>
        </w:rPr>
      </w:pPr>
      <w:r>
        <w:rPr>
          <w:rFonts w:ascii="宋体" w:hAnsi="宋体" w:hint="eastAsia"/>
          <w:sz w:val="24"/>
        </w:rPr>
        <w:t>您对财政部门工作现状的总体评价是：</w:t>
      </w:r>
    </w:p>
    <w:p w:rsidR="003C5AB1" w:rsidRDefault="00FE240E">
      <w:pPr>
        <w:numPr>
          <w:ilvl w:val="0"/>
          <w:numId w:val="5"/>
        </w:numPr>
        <w:spacing w:line="440" w:lineRule="exact"/>
        <w:jc w:val="left"/>
        <w:rPr>
          <w:rFonts w:ascii="宋体" w:hAnsi="宋体"/>
          <w:sz w:val="24"/>
        </w:rPr>
      </w:pPr>
      <w:r>
        <w:rPr>
          <w:rFonts w:ascii="宋体" w:hAnsi="宋体" w:hint="eastAsia"/>
          <w:sz w:val="24"/>
        </w:rPr>
        <w:t>非常满意</w:t>
      </w:r>
      <w:r>
        <w:rPr>
          <w:rFonts w:ascii="宋体" w:hAnsi="宋体" w:hint="eastAsia"/>
          <w:sz w:val="24"/>
        </w:rPr>
        <w:t>B.</w:t>
      </w:r>
      <w:r>
        <w:rPr>
          <w:rFonts w:ascii="宋体" w:hAnsi="宋体" w:hint="eastAsia"/>
          <w:sz w:val="24"/>
        </w:rPr>
        <w:t>满意</w:t>
      </w:r>
      <w:r>
        <w:rPr>
          <w:rFonts w:ascii="宋体" w:hAnsi="宋体" w:hint="eastAsia"/>
          <w:sz w:val="24"/>
        </w:rPr>
        <w:t>C.</w:t>
      </w:r>
      <w:r>
        <w:rPr>
          <w:rFonts w:ascii="宋体" w:hAnsi="宋体" w:hint="eastAsia"/>
          <w:sz w:val="24"/>
        </w:rPr>
        <w:t>一般</w:t>
      </w:r>
      <w:r>
        <w:rPr>
          <w:rFonts w:ascii="宋体" w:hAnsi="宋体" w:hint="eastAsia"/>
          <w:sz w:val="24"/>
        </w:rPr>
        <w:t>D.</w:t>
      </w:r>
      <w:r>
        <w:rPr>
          <w:rFonts w:ascii="宋体" w:hAnsi="宋体" w:hint="eastAsia"/>
          <w:sz w:val="24"/>
        </w:rPr>
        <w:t>不满意</w:t>
      </w:r>
      <w:r>
        <w:rPr>
          <w:rFonts w:ascii="宋体" w:hAnsi="宋体" w:hint="eastAsia"/>
          <w:sz w:val="24"/>
        </w:rPr>
        <w:t>E.</w:t>
      </w:r>
      <w:r>
        <w:rPr>
          <w:rFonts w:ascii="宋体" w:hAnsi="宋体" w:hint="eastAsia"/>
          <w:sz w:val="24"/>
        </w:rPr>
        <w:t>很不满意</w:t>
      </w:r>
    </w:p>
    <w:p w:rsidR="003C5AB1" w:rsidRDefault="00FE240E">
      <w:pPr>
        <w:numPr>
          <w:ilvl w:val="0"/>
          <w:numId w:val="4"/>
        </w:numPr>
        <w:spacing w:line="440" w:lineRule="exact"/>
        <w:jc w:val="left"/>
        <w:rPr>
          <w:rFonts w:ascii="宋体" w:hAnsi="宋体"/>
          <w:sz w:val="24"/>
        </w:rPr>
      </w:pPr>
      <w:r>
        <w:rPr>
          <w:rFonts w:ascii="宋体" w:hAnsi="宋体" w:hint="eastAsia"/>
          <w:sz w:val="24"/>
        </w:rPr>
        <w:t>您认为财政部门深入基层调查研究，倾听群众意见，掌握真实、准确情况方面做得如何：</w:t>
      </w:r>
    </w:p>
    <w:p w:rsidR="003C5AB1" w:rsidRDefault="00FE240E">
      <w:pPr>
        <w:spacing w:line="440" w:lineRule="exact"/>
        <w:ind w:firstLineChars="500" w:firstLine="1200"/>
        <w:jc w:val="left"/>
        <w:rPr>
          <w:rFonts w:ascii="宋体" w:hAnsi="宋体"/>
          <w:sz w:val="24"/>
        </w:rPr>
      </w:pPr>
      <w:r>
        <w:rPr>
          <w:rFonts w:ascii="宋体" w:hAnsi="宋体" w:hint="eastAsia"/>
          <w:sz w:val="24"/>
        </w:rPr>
        <w:t>A.</w:t>
      </w:r>
      <w:r>
        <w:rPr>
          <w:rFonts w:ascii="宋体" w:hAnsi="宋体" w:hint="eastAsia"/>
          <w:sz w:val="24"/>
        </w:rPr>
        <w:t>非常满意</w:t>
      </w:r>
      <w:r>
        <w:rPr>
          <w:rFonts w:ascii="宋体" w:hAnsi="宋体" w:hint="eastAsia"/>
          <w:sz w:val="24"/>
        </w:rPr>
        <w:t>B.</w:t>
      </w:r>
      <w:r>
        <w:rPr>
          <w:rFonts w:ascii="宋体" w:hAnsi="宋体" w:hint="eastAsia"/>
          <w:sz w:val="24"/>
        </w:rPr>
        <w:t>满意</w:t>
      </w:r>
      <w:r>
        <w:rPr>
          <w:rFonts w:ascii="宋体" w:hAnsi="宋体" w:hint="eastAsia"/>
          <w:sz w:val="24"/>
        </w:rPr>
        <w:t>C.</w:t>
      </w:r>
      <w:r>
        <w:rPr>
          <w:rFonts w:ascii="宋体" w:hAnsi="宋体" w:hint="eastAsia"/>
          <w:sz w:val="24"/>
        </w:rPr>
        <w:t>一般</w:t>
      </w:r>
      <w:r>
        <w:rPr>
          <w:rFonts w:ascii="宋体" w:hAnsi="宋体" w:hint="eastAsia"/>
          <w:sz w:val="24"/>
        </w:rPr>
        <w:t>D.</w:t>
      </w:r>
      <w:r>
        <w:rPr>
          <w:rFonts w:ascii="宋体" w:hAnsi="宋体" w:hint="eastAsia"/>
          <w:sz w:val="24"/>
        </w:rPr>
        <w:t>不满意</w:t>
      </w:r>
      <w:r>
        <w:rPr>
          <w:rFonts w:ascii="宋体" w:hAnsi="宋体" w:hint="eastAsia"/>
          <w:sz w:val="24"/>
        </w:rPr>
        <w:t>E.</w:t>
      </w:r>
      <w:r>
        <w:rPr>
          <w:rFonts w:ascii="宋体" w:hAnsi="宋体" w:hint="eastAsia"/>
          <w:sz w:val="24"/>
        </w:rPr>
        <w:t>很不满意</w:t>
      </w:r>
    </w:p>
    <w:p w:rsidR="003C5AB1" w:rsidRDefault="00FE240E">
      <w:pPr>
        <w:numPr>
          <w:ilvl w:val="0"/>
          <w:numId w:val="4"/>
        </w:numPr>
        <w:spacing w:line="440" w:lineRule="exact"/>
        <w:jc w:val="left"/>
        <w:rPr>
          <w:rFonts w:ascii="宋体" w:hAnsi="宋体"/>
          <w:sz w:val="24"/>
        </w:rPr>
      </w:pPr>
      <w:r>
        <w:rPr>
          <w:rFonts w:ascii="宋体" w:hAnsi="宋体" w:hint="eastAsia"/>
          <w:sz w:val="24"/>
        </w:rPr>
        <w:t>您认为财政部门在解决群众反映强烈的热点、难点、焦点问题方面做得如何：</w:t>
      </w:r>
    </w:p>
    <w:p w:rsidR="003C5AB1" w:rsidRDefault="00FE240E">
      <w:pPr>
        <w:spacing w:line="440" w:lineRule="exact"/>
        <w:ind w:left="1200"/>
        <w:jc w:val="left"/>
        <w:rPr>
          <w:rFonts w:ascii="宋体" w:hAnsi="宋体"/>
          <w:sz w:val="24"/>
        </w:rPr>
      </w:pPr>
      <w:r>
        <w:rPr>
          <w:rFonts w:ascii="宋体" w:hAnsi="宋体" w:hint="eastAsia"/>
          <w:sz w:val="24"/>
        </w:rPr>
        <w:t xml:space="preserve">A. </w:t>
      </w:r>
      <w:r>
        <w:rPr>
          <w:rFonts w:ascii="宋体" w:hAnsi="宋体" w:hint="eastAsia"/>
          <w:sz w:val="24"/>
        </w:rPr>
        <w:t>非常满意</w:t>
      </w:r>
      <w:r>
        <w:rPr>
          <w:rFonts w:ascii="宋体" w:hAnsi="宋体" w:hint="eastAsia"/>
          <w:sz w:val="24"/>
        </w:rPr>
        <w:t>B.</w:t>
      </w:r>
      <w:r>
        <w:rPr>
          <w:rFonts w:ascii="宋体" w:hAnsi="宋体" w:hint="eastAsia"/>
          <w:sz w:val="24"/>
        </w:rPr>
        <w:t>满意</w:t>
      </w:r>
      <w:r>
        <w:rPr>
          <w:rFonts w:ascii="宋体" w:hAnsi="宋体" w:hint="eastAsia"/>
          <w:sz w:val="24"/>
        </w:rPr>
        <w:t>C.</w:t>
      </w:r>
      <w:r>
        <w:rPr>
          <w:rFonts w:ascii="宋体" w:hAnsi="宋体" w:hint="eastAsia"/>
          <w:sz w:val="24"/>
        </w:rPr>
        <w:t>一般</w:t>
      </w:r>
      <w:r>
        <w:rPr>
          <w:rFonts w:ascii="宋体" w:hAnsi="宋体" w:hint="eastAsia"/>
          <w:sz w:val="24"/>
        </w:rPr>
        <w:t>D.</w:t>
      </w:r>
      <w:r>
        <w:rPr>
          <w:rFonts w:ascii="宋体" w:hAnsi="宋体" w:hint="eastAsia"/>
          <w:sz w:val="24"/>
        </w:rPr>
        <w:t>不满意</w:t>
      </w:r>
      <w:r>
        <w:rPr>
          <w:rFonts w:ascii="宋体" w:hAnsi="宋体" w:hint="eastAsia"/>
          <w:sz w:val="24"/>
        </w:rPr>
        <w:t>E.</w:t>
      </w:r>
      <w:r>
        <w:rPr>
          <w:rFonts w:ascii="宋体" w:hAnsi="宋体" w:hint="eastAsia"/>
          <w:sz w:val="24"/>
        </w:rPr>
        <w:t>很不满意</w:t>
      </w:r>
    </w:p>
    <w:p w:rsidR="003C5AB1" w:rsidRDefault="00FE240E">
      <w:pPr>
        <w:numPr>
          <w:ilvl w:val="0"/>
          <w:numId w:val="4"/>
        </w:numPr>
        <w:spacing w:line="440" w:lineRule="exact"/>
        <w:jc w:val="left"/>
        <w:rPr>
          <w:rFonts w:ascii="宋体" w:hAnsi="宋体"/>
          <w:sz w:val="24"/>
        </w:rPr>
      </w:pPr>
      <w:r>
        <w:rPr>
          <w:rFonts w:ascii="宋体" w:hAnsi="宋体" w:hint="eastAsia"/>
          <w:sz w:val="24"/>
        </w:rPr>
        <w:t>您对财政部门支出项目在促进社会经济发展、提高人民生活水平方面的满意度：</w:t>
      </w:r>
    </w:p>
    <w:p w:rsidR="003C5AB1" w:rsidRDefault="00FE240E">
      <w:pPr>
        <w:spacing w:line="440" w:lineRule="exact"/>
        <w:ind w:left="1211"/>
        <w:jc w:val="left"/>
        <w:rPr>
          <w:rFonts w:ascii="宋体" w:hAnsi="宋体"/>
          <w:sz w:val="24"/>
        </w:rPr>
      </w:pPr>
      <w:r>
        <w:rPr>
          <w:rFonts w:ascii="宋体" w:hAnsi="宋体" w:hint="eastAsia"/>
          <w:sz w:val="24"/>
        </w:rPr>
        <w:lastRenderedPageBreak/>
        <w:t xml:space="preserve">A. </w:t>
      </w:r>
      <w:r>
        <w:rPr>
          <w:rFonts w:ascii="宋体" w:hAnsi="宋体" w:hint="eastAsia"/>
          <w:sz w:val="24"/>
        </w:rPr>
        <w:t>非常满意</w:t>
      </w:r>
      <w:r>
        <w:rPr>
          <w:rFonts w:ascii="宋体" w:hAnsi="宋体" w:hint="eastAsia"/>
          <w:sz w:val="24"/>
        </w:rPr>
        <w:t>B.</w:t>
      </w:r>
      <w:r>
        <w:rPr>
          <w:rFonts w:ascii="宋体" w:hAnsi="宋体" w:hint="eastAsia"/>
          <w:sz w:val="24"/>
        </w:rPr>
        <w:t>满意</w:t>
      </w:r>
      <w:r>
        <w:rPr>
          <w:rFonts w:ascii="宋体" w:hAnsi="宋体" w:hint="eastAsia"/>
          <w:sz w:val="24"/>
        </w:rPr>
        <w:t>C.</w:t>
      </w:r>
      <w:r>
        <w:rPr>
          <w:rFonts w:ascii="宋体" w:hAnsi="宋体" w:hint="eastAsia"/>
          <w:sz w:val="24"/>
        </w:rPr>
        <w:t>一般</w:t>
      </w:r>
      <w:r>
        <w:rPr>
          <w:rFonts w:ascii="宋体" w:hAnsi="宋体" w:hint="eastAsia"/>
          <w:sz w:val="24"/>
        </w:rPr>
        <w:t>D.</w:t>
      </w:r>
      <w:r>
        <w:rPr>
          <w:rFonts w:ascii="宋体" w:hAnsi="宋体" w:hint="eastAsia"/>
          <w:sz w:val="24"/>
        </w:rPr>
        <w:t>不满意</w:t>
      </w:r>
      <w:r>
        <w:rPr>
          <w:rFonts w:ascii="宋体" w:hAnsi="宋体" w:hint="eastAsia"/>
          <w:sz w:val="24"/>
        </w:rPr>
        <w:t>E.</w:t>
      </w:r>
      <w:r>
        <w:rPr>
          <w:rFonts w:ascii="宋体" w:hAnsi="宋体" w:hint="eastAsia"/>
          <w:sz w:val="24"/>
        </w:rPr>
        <w:t>很不满意</w:t>
      </w:r>
    </w:p>
    <w:p w:rsidR="003C5AB1" w:rsidRDefault="00FE240E">
      <w:pPr>
        <w:numPr>
          <w:ilvl w:val="0"/>
          <w:numId w:val="4"/>
        </w:numPr>
        <w:spacing w:line="440" w:lineRule="exact"/>
        <w:jc w:val="left"/>
        <w:rPr>
          <w:rFonts w:ascii="宋体" w:hAnsi="宋体"/>
          <w:sz w:val="24"/>
        </w:rPr>
      </w:pPr>
      <w:r>
        <w:rPr>
          <w:rFonts w:ascii="宋体" w:hAnsi="宋体" w:hint="eastAsia"/>
          <w:sz w:val="24"/>
        </w:rPr>
        <w:t>您认为财政部门在履行服务承诺以及服务态度、服务质量做得如何：</w:t>
      </w:r>
    </w:p>
    <w:p w:rsidR="003C5AB1" w:rsidRDefault="00FE240E">
      <w:pPr>
        <w:spacing w:line="440" w:lineRule="exact"/>
        <w:ind w:left="1200"/>
        <w:jc w:val="left"/>
        <w:rPr>
          <w:rFonts w:ascii="宋体" w:hAnsi="宋体"/>
          <w:sz w:val="24"/>
        </w:rPr>
      </w:pPr>
      <w:r>
        <w:rPr>
          <w:rFonts w:ascii="宋体" w:hAnsi="宋体" w:hint="eastAsia"/>
          <w:sz w:val="24"/>
        </w:rPr>
        <w:t xml:space="preserve">A. </w:t>
      </w:r>
      <w:r>
        <w:rPr>
          <w:rFonts w:ascii="宋体" w:hAnsi="宋体" w:hint="eastAsia"/>
          <w:sz w:val="24"/>
        </w:rPr>
        <w:t>非常满意</w:t>
      </w:r>
      <w:r>
        <w:rPr>
          <w:rFonts w:ascii="宋体" w:hAnsi="宋体" w:hint="eastAsia"/>
          <w:sz w:val="24"/>
        </w:rPr>
        <w:t>B.</w:t>
      </w:r>
      <w:r>
        <w:rPr>
          <w:rFonts w:ascii="宋体" w:hAnsi="宋体" w:hint="eastAsia"/>
          <w:sz w:val="24"/>
        </w:rPr>
        <w:t>满意</w:t>
      </w:r>
      <w:r>
        <w:rPr>
          <w:rFonts w:ascii="宋体" w:hAnsi="宋体" w:hint="eastAsia"/>
          <w:sz w:val="24"/>
        </w:rPr>
        <w:t>C.</w:t>
      </w:r>
      <w:r>
        <w:rPr>
          <w:rFonts w:ascii="宋体" w:hAnsi="宋体" w:hint="eastAsia"/>
          <w:sz w:val="24"/>
        </w:rPr>
        <w:t>一般</w:t>
      </w:r>
      <w:r>
        <w:rPr>
          <w:rFonts w:ascii="宋体" w:hAnsi="宋体" w:hint="eastAsia"/>
          <w:sz w:val="24"/>
        </w:rPr>
        <w:t>D.</w:t>
      </w:r>
      <w:r>
        <w:rPr>
          <w:rFonts w:ascii="宋体" w:hAnsi="宋体" w:hint="eastAsia"/>
          <w:sz w:val="24"/>
        </w:rPr>
        <w:t>不满意</w:t>
      </w:r>
      <w:r>
        <w:rPr>
          <w:rFonts w:ascii="宋体" w:hAnsi="宋体" w:hint="eastAsia"/>
          <w:sz w:val="24"/>
        </w:rPr>
        <w:t>E.</w:t>
      </w:r>
      <w:r>
        <w:rPr>
          <w:rFonts w:ascii="宋体" w:hAnsi="宋体" w:hint="eastAsia"/>
          <w:sz w:val="24"/>
        </w:rPr>
        <w:t>很不满意</w:t>
      </w:r>
    </w:p>
    <w:p w:rsidR="003C5AB1" w:rsidRDefault="00FE240E">
      <w:pPr>
        <w:numPr>
          <w:ilvl w:val="0"/>
          <w:numId w:val="4"/>
        </w:numPr>
        <w:spacing w:line="440" w:lineRule="exact"/>
        <w:jc w:val="left"/>
        <w:rPr>
          <w:rFonts w:ascii="宋体" w:hAnsi="宋体"/>
          <w:sz w:val="24"/>
        </w:rPr>
      </w:pPr>
      <w:r>
        <w:rPr>
          <w:rFonts w:ascii="宋体" w:hAnsi="宋体" w:hint="eastAsia"/>
          <w:sz w:val="24"/>
        </w:rPr>
        <w:t>您认为财政部门在依法办事、依法行政，杜绝不作为和乱作为方面做得如何：</w:t>
      </w:r>
    </w:p>
    <w:p w:rsidR="003C5AB1" w:rsidRDefault="00FE240E">
      <w:pPr>
        <w:spacing w:line="440" w:lineRule="exact"/>
        <w:ind w:left="1211"/>
        <w:jc w:val="left"/>
        <w:rPr>
          <w:rFonts w:ascii="宋体" w:hAnsi="宋体"/>
          <w:sz w:val="24"/>
        </w:rPr>
      </w:pPr>
      <w:r>
        <w:rPr>
          <w:rFonts w:ascii="宋体" w:hAnsi="宋体" w:hint="eastAsia"/>
          <w:sz w:val="24"/>
        </w:rPr>
        <w:t xml:space="preserve">A. </w:t>
      </w:r>
      <w:r>
        <w:rPr>
          <w:rFonts w:ascii="宋体" w:hAnsi="宋体" w:hint="eastAsia"/>
          <w:sz w:val="24"/>
        </w:rPr>
        <w:t>非常满意</w:t>
      </w:r>
      <w:r>
        <w:rPr>
          <w:rFonts w:ascii="宋体" w:hAnsi="宋体" w:hint="eastAsia"/>
          <w:sz w:val="24"/>
        </w:rPr>
        <w:t>B.</w:t>
      </w:r>
      <w:r>
        <w:rPr>
          <w:rFonts w:ascii="宋体" w:hAnsi="宋体" w:hint="eastAsia"/>
          <w:sz w:val="24"/>
        </w:rPr>
        <w:t>满意</w:t>
      </w:r>
      <w:r>
        <w:rPr>
          <w:rFonts w:ascii="宋体" w:hAnsi="宋体" w:hint="eastAsia"/>
          <w:sz w:val="24"/>
        </w:rPr>
        <w:t>C.</w:t>
      </w:r>
      <w:r>
        <w:rPr>
          <w:rFonts w:ascii="宋体" w:hAnsi="宋体" w:hint="eastAsia"/>
          <w:sz w:val="24"/>
        </w:rPr>
        <w:t>一般</w:t>
      </w:r>
      <w:r>
        <w:rPr>
          <w:rFonts w:ascii="宋体" w:hAnsi="宋体" w:hint="eastAsia"/>
          <w:sz w:val="24"/>
        </w:rPr>
        <w:t>D.</w:t>
      </w:r>
      <w:r>
        <w:rPr>
          <w:rFonts w:ascii="宋体" w:hAnsi="宋体" w:hint="eastAsia"/>
          <w:sz w:val="24"/>
        </w:rPr>
        <w:t>不满意</w:t>
      </w:r>
      <w:r>
        <w:rPr>
          <w:rFonts w:ascii="宋体" w:hAnsi="宋体" w:hint="eastAsia"/>
          <w:sz w:val="24"/>
        </w:rPr>
        <w:t>E.</w:t>
      </w:r>
      <w:r>
        <w:rPr>
          <w:rFonts w:ascii="宋体" w:hAnsi="宋体" w:hint="eastAsia"/>
          <w:sz w:val="24"/>
        </w:rPr>
        <w:t>很不满意</w:t>
      </w:r>
    </w:p>
    <w:p w:rsidR="003C5AB1" w:rsidRDefault="00FE240E">
      <w:pPr>
        <w:numPr>
          <w:ilvl w:val="0"/>
          <w:numId w:val="4"/>
        </w:numPr>
        <w:spacing w:line="440" w:lineRule="exact"/>
        <w:jc w:val="left"/>
        <w:rPr>
          <w:rFonts w:ascii="宋体" w:hAnsi="宋体"/>
          <w:sz w:val="24"/>
        </w:rPr>
      </w:pPr>
      <w:r>
        <w:rPr>
          <w:rFonts w:ascii="宋体" w:hAnsi="宋体" w:hint="eastAsia"/>
          <w:sz w:val="24"/>
        </w:rPr>
        <w:t>您认为财政部门在宣传国</w:t>
      </w:r>
      <w:r>
        <w:rPr>
          <w:rFonts w:ascii="宋体" w:hAnsi="宋体" w:hint="eastAsia"/>
          <w:sz w:val="24"/>
        </w:rPr>
        <w:t>家政策、普及法规常识方面做得如何：</w:t>
      </w:r>
    </w:p>
    <w:p w:rsidR="003C5AB1" w:rsidRDefault="00FE240E">
      <w:pPr>
        <w:spacing w:line="440" w:lineRule="exact"/>
        <w:ind w:left="1200"/>
        <w:jc w:val="left"/>
        <w:rPr>
          <w:rFonts w:ascii="宋体" w:hAnsi="宋体"/>
          <w:sz w:val="24"/>
        </w:rPr>
      </w:pPr>
      <w:r>
        <w:rPr>
          <w:rFonts w:ascii="宋体" w:hAnsi="宋体" w:hint="eastAsia"/>
          <w:sz w:val="24"/>
        </w:rPr>
        <w:t xml:space="preserve">A. </w:t>
      </w:r>
      <w:r>
        <w:rPr>
          <w:rFonts w:ascii="宋体" w:hAnsi="宋体" w:hint="eastAsia"/>
          <w:sz w:val="24"/>
        </w:rPr>
        <w:t>非常满意</w:t>
      </w:r>
      <w:r>
        <w:rPr>
          <w:rFonts w:ascii="宋体" w:hAnsi="宋体" w:hint="eastAsia"/>
          <w:sz w:val="24"/>
        </w:rPr>
        <w:t>B.</w:t>
      </w:r>
      <w:r>
        <w:rPr>
          <w:rFonts w:ascii="宋体" w:hAnsi="宋体" w:hint="eastAsia"/>
          <w:sz w:val="24"/>
        </w:rPr>
        <w:t>满意</w:t>
      </w:r>
      <w:r>
        <w:rPr>
          <w:rFonts w:ascii="宋体" w:hAnsi="宋体" w:hint="eastAsia"/>
          <w:sz w:val="24"/>
        </w:rPr>
        <w:t>C.</w:t>
      </w:r>
      <w:r>
        <w:rPr>
          <w:rFonts w:ascii="宋体" w:hAnsi="宋体" w:hint="eastAsia"/>
          <w:sz w:val="24"/>
        </w:rPr>
        <w:t>一般</w:t>
      </w:r>
      <w:r>
        <w:rPr>
          <w:rFonts w:ascii="宋体" w:hAnsi="宋体" w:hint="eastAsia"/>
          <w:sz w:val="24"/>
        </w:rPr>
        <w:t>D.</w:t>
      </w:r>
      <w:r>
        <w:rPr>
          <w:rFonts w:ascii="宋体" w:hAnsi="宋体" w:hint="eastAsia"/>
          <w:sz w:val="24"/>
        </w:rPr>
        <w:t>不满意</w:t>
      </w:r>
      <w:r>
        <w:rPr>
          <w:rFonts w:ascii="宋体" w:hAnsi="宋体" w:hint="eastAsia"/>
          <w:sz w:val="24"/>
        </w:rPr>
        <w:t>E.</w:t>
      </w:r>
      <w:r>
        <w:rPr>
          <w:rFonts w:ascii="宋体" w:hAnsi="宋体" w:hint="eastAsia"/>
          <w:sz w:val="24"/>
        </w:rPr>
        <w:t>很不满意</w:t>
      </w:r>
    </w:p>
    <w:p w:rsidR="003C5AB1" w:rsidRDefault="00FE240E">
      <w:pPr>
        <w:numPr>
          <w:ilvl w:val="0"/>
          <w:numId w:val="4"/>
        </w:numPr>
        <w:spacing w:line="440" w:lineRule="exact"/>
        <w:jc w:val="left"/>
        <w:rPr>
          <w:rFonts w:ascii="宋体" w:hAnsi="宋体"/>
          <w:sz w:val="24"/>
        </w:rPr>
      </w:pPr>
      <w:r>
        <w:rPr>
          <w:rFonts w:ascii="宋体" w:hAnsi="宋体" w:hint="eastAsia"/>
          <w:sz w:val="24"/>
        </w:rPr>
        <w:t>您认为财政部门在改革和完善机关办事制度、缩短办事时间，提高工作效率方面做得如何：</w:t>
      </w:r>
    </w:p>
    <w:p w:rsidR="003C5AB1" w:rsidRDefault="00FE240E">
      <w:pPr>
        <w:spacing w:line="440" w:lineRule="exact"/>
        <w:ind w:left="1211"/>
        <w:jc w:val="left"/>
        <w:rPr>
          <w:rFonts w:ascii="宋体" w:hAnsi="宋体"/>
          <w:sz w:val="24"/>
        </w:rPr>
      </w:pPr>
      <w:r>
        <w:rPr>
          <w:rFonts w:ascii="宋体" w:hAnsi="宋体" w:hint="eastAsia"/>
          <w:sz w:val="24"/>
        </w:rPr>
        <w:t xml:space="preserve">A. </w:t>
      </w:r>
      <w:r>
        <w:rPr>
          <w:rFonts w:ascii="宋体" w:hAnsi="宋体" w:hint="eastAsia"/>
          <w:sz w:val="24"/>
        </w:rPr>
        <w:t>非常满意</w:t>
      </w:r>
      <w:r>
        <w:rPr>
          <w:rFonts w:ascii="宋体" w:hAnsi="宋体" w:hint="eastAsia"/>
          <w:sz w:val="24"/>
        </w:rPr>
        <w:t>B.</w:t>
      </w:r>
      <w:r>
        <w:rPr>
          <w:rFonts w:ascii="宋体" w:hAnsi="宋体" w:hint="eastAsia"/>
          <w:sz w:val="24"/>
        </w:rPr>
        <w:t>满意</w:t>
      </w:r>
      <w:r>
        <w:rPr>
          <w:rFonts w:ascii="宋体" w:hAnsi="宋体" w:hint="eastAsia"/>
          <w:sz w:val="24"/>
        </w:rPr>
        <w:t>C.</w:t>
      </w:r>
      <w:r>
        <w:rPr>
          <w:rFonts w:ascii="宋体" w:hAnsi="宋体" w:hint="eastAsia"/>
          <w:sz w:val="24"/>
        </w:rPr>
        <w:t>一般</w:t>
      </w:r>
      <w:r>
        <w:rPr>
          <w:rFonts w:ascii="宋体" w:hAnsi="宋体" w:hint="eastAsia"/>
          <w:sz w:val="24"/>
        </w:rPr>
        <w:t>D.</w:t>
      </w:r>
      <w:r>
        <w:rPr>
          <w:rFonts w:ascii="宋体" w:hAnsi="宋体" w:hint="eastAsia"/>
          <w:sz w:val="24"/>
        </w:rPr>
        <w:t>不满意</w:t>
      </w:r>
      <w:r>
        <w:rPr>
          <w:rFonts w:ascii="宋体" w:hAnsi="宋体" w:hint="eastAsia"/>
          <w:sz w:val="24"/>
        </w:rPr>
        <w:t>E.</w:t>
      </w:r>
      <w:r>
        <w:rPr>
          <w:rFonts w:ascii="宋体" w:hAnsi="宋体" w:hint="eastAsia"/>
          <w:sz w:val="24"/>
        </w:rPr>
        <w:t>很不满意</w:t>
      </w:r>
    </w:p>
    <w:p w:rsidR="003C5AB1" w:rsidRDefault="00FE240E">
      <w:pPr>
        <w:numPr>
          <w:ilvl w:val="0"/>
          <w:numId w:val="4"/>
        </w:numPr>
        <w:spacing w:line="440" w:lineRule="exact"/>
        <w:jc w:val="left"/>
        <w:rPr>
          <w:rFonts w:ascii="宋体" w:hAnsi="宋体"/>
          <w:sz w:val="24"/>
        </w:rPr>
      </w:pPr>
      <w:r>
        <w:rPr>
          <w:rFonts w:ascii="宋体" w:hAnsi="宋体" w:hint="eastAsia"/>
          <w:sz w:val="24"/>
        </w:rPr>
        <w:t>您认为财政部门在实施信息公开方面，如党务、政务、办事程序、财务公开等方面做得如何：</w:t>
      </w:r>
    </w:p>
    <w:p w:rsidR="003C5AB1" w:rsidRDefault="00FE240E">
      <w:pPr>
        <w:spacing w:line="440" w:lineRule="exact"/>
        <w:ind w:left="1200"/>
        <w:jc w:val="left"/>
        <w:rPr>
          <w:rFonts w:ascii="宋体" w:hAnsi="宋体"/>
          <w:sz w:val="24"/>
        </w:rPr>
      </w:pPr>
      <w:r>
        <w:rPr>
          <w:rFonts w:ascii="宋体" w:hAnsi="宋体" w:hint="eastAsia"/>
          <w:sz w:val="24"/>
        </w:rPr>
        <w:t xml:space="preserve">A. </w:t>
      </w:r>
      <w:r>
        <w:rPr>
          <w:rFonts w:ascii="宋体" w:hAnsi="宋体" w:hint="eastAsia"/>
          <w:sz w:val="24"/>
        </w:rPr>
        <w:t>非常满意</w:t>
      </w:r>
      <w:r>
        <w:rPr>
          <w:rFonts w:ascii="宋体" w:hAnsi="宋体" w:hint="eastAsia"/>
          <w:sz w:val="24"/>
        </w:rPr>
        <w:t>B.</w:t>
      </w:r>
      <w:r>
        <w:rPr>
          <w:rFonts w:ascii="宋体" w:hAnsi="宋体" w:hint="eastAsia"/>
          <w:sz w:val="24"/>
        </w:rPr>
        <w:t>满意</w:t>
      </w:r>
      <w:r>
        <w:rPr>
          <w:rFonts w:ascii="宋体" w:hAnsi="宋体" w:hint="eastAsia"/>
          <w:sz w:val="24"/>
        </w:rPr>
        <w:t>C.</w:t>
      </w:r>
      <w:r>
        <w:rPr>
          <w:rFonts w:ascii="宋体" w:hAnsi="宋体" w:hint="eastAsia"/>
          <w:sz w:val="24"/>
        </w:rPr>
        <w:t>一般</w:t>
      </w:r>
      <w:r>
        <w:rPr>
          <w:rFonts w:ascii="宋体" w:hAnsi="宋体" w:hint="eastAsia"/>
          <w:sz w:val="24"/>
        </w:rPr>
        <w:t>D.</w:t>
      </w:r>
      <w:r>
        <w:rPr>
          <w:rFonts w:ascii="宋体" w:hAnsi="宋体" w:hint="eastAsia"/>
          <w:sz w:val="24"/>
        </w:rPr>
        <w:t>不满意</w:t>
      </w:r>
      <w:r>
        <w:rPr>
          <w:rFonts w:ascii="宋体" w:hAnsi="宋体" w:hint="eastAsia"/>
          <w:sz w:val="24"/>
        </w:rPr>
        <w:t>E.</w:t>
      </w:r>
      <w:r>
        <w:rPr>
          <w:rFonts w:ascii="宋体" w:hAnsi="宋体" w:hint="eastAsia"/>
          <w:sz w:val="24"/>
        </w:rPr>
        <w:t>很不满意</w:t>
      </w:r>
    </w:p>
    <w:p w:rsidR="003C5AB1" w:rsidRDefault="00FE240E">
      <w:pPr>
        <w:numPr>
          <w:ilvl w:val="0"/>
          <w:numId w:val="4"/>
        </w:numPr>
        <w:spacing w:line="440" w:lineRule="exact"/>
        <w:jc w:val="left"/>
        <w:rPr>
          <w:rFonts w:ascii="宋体" w:hAnsi="宋体"/>
          <w:sz w:val="24"/>
        </w:rPr>
      </w:pPr>
      <w:r>
        <w:rPr>
          <w:rFonts w:ascii="宋体" w:hAnsi="宋体" w:hint="eastAsia"/>
          <w:sz w:val="24"/>
        </w:rPr>
        <w:t>您认为财政部门在厉行节约、制止奢侈浪费行为等方面做得如何：</w:t>
      </w:r>
    </w:p>
    <w:p w:rsidR="003C5AB1" w:rsidRDefault="00FE240E">
      <w:pPr>
        <w:spacing w:line="440" w:lineRule="exact"/>
        <w:ind w:left="1211"/>
        <w:jc w:val="left"/>
        <w:rPr>
          <w:rFonts w:ascii="宋体" w:hAnsi="宋体"/>
          <w:sz w:val="24"/>
        </w:rPr>
      </w:pPr>
      <w:r>
        <w:rPr>
          <w:rFonts w:ascii="宋体" w:hAnsi="宋体" w:hint="eastAsia"/>
          <w:sz w:val="24"/>
        </w:rPr>
        <w:t xml:space="preserve">A. </w:t>
      </w:r>
      <w:r>
        <w:rPr>
          <w:rFonts w:ascii="宋体" w:hAnsi="宋体" w:hint="eastAsia"/>
          <w:sz w:val="24"/>
        </w:rPr>
        <w:t>非常满意</w:t>
      </w:r>
      <w:r>
        <w:rPr>
          <w:rFonts w:ascii="宋体" w:hAnsi="宋体" w:hint="eastAsia"/>
          <w:sz w:val="24"/>
        </w:rPr>
        <w:t>B.</w:t>
      </w:r>
      <w:r>
        <w:rPr>
          <w:rFonts w:ascii="宋体" w:hAnsi="宋体" w:hint="eastAsia"/>
          <w:sz w:val="24"/>
        </w:rPr>
        <w:t>满意</w:t>
      </w:r>
      <w:r>
        <w:rPr>
          <w:rFonts w:ascii="宋体" w:hAnsi="宋体" w:hint="eastAsia"/>
          <w:sz w:val="24"/>
        </w:rPr>
        <w:t>C.</w:t>
      </w:r>
      <w:r>
        <w:rPr>
          <w:rFonts w:ascii="宋体" w:hAnsi="宋体" w:hint="eastAsia"/>
          <w:sz w:val="24"/>
        </w:rPr>
        <w:t>一般</w:t>
      </w:r>
      <w:r>
        <w:rPr>
          <w:rFonts w:ascii="宋体" w:hAnsi="宋体" w:hint="eastAsia"/>
          <w:sz w:val="24"/>
        </w:rPr>
        <w:t>D.</w:t>
      </w:r>
      <w:r>
        <w:rPr>
          <w:rFonts w:ascii="宋体" w:hAnsi="宋体" w:hint="eastAsia"/>
          <w:sz w:val="24"/>
        </w:rPr>
        <w:t>不满意</w:t>
      </w:r>
      <w:r>
        <w:rPr>
          <w:rFonts w:ascii="宋体" w:hAnsi="宋体" w:hint="eastAsia"/>
          <w:sz w:val="24"/>
        </w:rPr>
        <w:t>E.</w:t>
      </w:r>
      <w:r>
        <w:rPr>
          <w:rFonts w:ascii="宋体" w:hAnsi="宋体" w:hint="eastAsia"/>
          <w:sz w:val="24"/>
        </w:rPr>
        <w:t>很不满意</w:t>
      </w:r>
    </w:p>
    <w:p w:rsidR="003C5AB1" w:rsidRDefault="00FE240E">
      <w:pPr>
        <w:spacing w:line="440" w:lineRule="exact"/>
        <w:ind w:firstLineChars="200" w:firstLine="480"/>
        <w:jc w:val="left"/>
        <w:rPr>
          <w:rFonts w:ascii="宋体" w:hAnsi="宋体"/>
          <w:sz w:val="24"/>
        </w:rPr>
      </w:pPr>
      <w:r>
        <w:rPr>
          <w:rFonts w:ascii="宋体" w:hAnsi="宋体" w:hint="eastAsia"/>
          <w:sz w:val="24"/>
        </w:rPr>
        <w:t>三、开放性问题</w:t>
      </w:r>
    </w:p>
    <w:p w:rsidR="003C5AB1" w:rsidRDefault="00FE240E">
      <w:pPr>
        <w:spacing w:line="440" w:lineRule="exact"/>
        <w:ind w:firstLineChars="350" w:firstLine="840"/>
        <w:jc w:val="left"/>
        <w:rPr>
          <w:rFonts w:ascii="宋体" w:hAnsi="宋体"/>
          <w:sz w:val="24"/>
        </w:rPr>
      </w:pPr>
      <w:r>
        <w:rPr>
          <w:rFonts w:ascii="宋体" w:hAnsi="宋体" w:hint="eastAsia"/>
          <w:sz w:val="24"/>
        </w:rPr>
        <w:t>您对本局开展的项目建设有何好的建议的意见：</w:t>
      </w:r>
    </w:p>
    <w:p w:rsidR="003C5AB1" w:rsidRDefault="003C5AB1">
      <w:pPr>
        <w:spacing w:line="440" w:lineRule="exact"/>
        <w:ind w:firstLineChars="350" w:firstLine="840"/>
        <w:jc w:val="left"/>
        <w:rPr>
          <w:rFonts w:ascii="宋体" w:hAnsi="宋体"/>
          <w:sz w:val="24"/>
        </w:rPr>
      </w:pPr>
    </w:p>
    <w:p w:rsidR="003C5AB1" w:rsidRDefault="003C5AB1">
      <w:pPr>
        <w:spacing w:line="440" w:lineRule="exact"/>
        <w:ind w:firstLineChars="350" w:firstLine="840"/>
        <w:jc w:val="left"/>
        <w:rPr>
          <w:rFonts w:ascii="宋体" w:hAnsi="宋体"/>
          <w:sz w:val="24"/>
        </w:rPr>
      </w:pPr>
    </w:p>
    <w:p w:rsidR="003C5AB1" w:rsidRDefault="003C5AB1">
      <w:pPr>
        <w:spacing w:line="440" w:lineRule="exact"/>
        <w:ind w:firstLineChars="350" w:firstLine="840"/>
        <w:jc w:val="left"/>
        <w:rPr>
          <w:rFonts w:ascii="宋体" w:hAnsi="宋体"/>
          <w:sz w:val="24"/>
        </w:rPr>
      </w:pPr>
      <w:bookmarkStart w:id="4" w:name="_GoBack"/>
      <w:bookmarkEnd w:id="4"/>
    </w:p>
    <w:p w:rsidR="003C5AB1" w:rsidRDefault="00FE240E" w:rsidP="00520195">
      <w:pPr>
        <w:spacing w:line="440" w:lineRule="exact"/>
        <w:ind w:firstLineChars="350" w:firstLine="984"/>
        <w:jc w:val="left"/>
        <w:rPr>
          <w:rFonts w:ascii="宋体" w:hAnsi="宋体"/>
          <w:b/>
          <w:sz w:val="28"/>
          <w:szCs w:val="28"/>
        </w:rPr>
      </w:pPr>
      <w:r>
        <w:rPr>
          <w:rFonts w:ascii="宋体" w:hAnsi="宋体" w:hint="eastAsia"/>
          <w:b/>
          <w:sz w:val="28"/>
          <w:szCs w:val="28"/>
        </w:rPr>
        <w:t>湘潭县财政局部门整体绩效评价问卷调查汇总表</w:t>
      </w:r>
    </w:p>
    <w:p w:rsidR="003C5AB1" w:rsidRDefault="003C5AB1" w:rsidP="00520195">
      <w:pPr>
        <w:spacing w:line="440" w:lineRule="exact"/>
        <w:ind w:firstLineChars="350" w:firstLine="984"/>
        <w:jc w:val="left"/>
        <w:rPr>
          <w:rFonts w:ascii="宋体" w:hAnsi="宋体"/>
          <w:b/>
          <w:sz w:val="28"/>
          <w:szCs w:val="28"/>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779"/>
        <w:gridCol w:w="1780"/>
        <w:gridCol w:w="1782"/>
        <w:gridCol w:w="1782"/>
        <w:gridCol w:w="1782"/>
        <w:gridCol w:w="1777"/>
      </w:tblGrid>
      <w:tr w:rsidR="003C5AB1">
        <w:tc>
          <w:tcPr>
            <w:tcW w:w="833" w:type="pct"/>
            <w:noWrap/>
          </w:tcPr>
          <w:p w:rsidR="003C5AB1" w:rsidRDefault="00FE240E">
            <w:pPr>
              <w:spacing w:line="400" w:lineRule="exact"/>
              <w:jc w:val="center"/>
              <w:rPr>
                <w:rFonts w:ascii="宋体" w:hAnsi="宋体"/>
              </w:rPr>
            </w:pPr>
            <w:r>
              <w:rPr>
                <w:rFonts w:ascii="宋体" w:hAnsi="宋体" w:hint="eastAsia"/>
              </w:rPr>
              <w:t>问题序号</w:t>
            </w:r>
          </w:p>
        </w:tc>
        <w:tc>
          <w:tcPr>
            <w:tcW w:w="833" w:type="pct"/>
            <w:noWrap/>
          </w:tcPr>
          <w:p w:rsidR="003C5AB1" w:rsidRDefault="00FE240E">
            <w:pPr>
              <w:spacing w:line="400" w:lineRule="exact"/>
              <w:jc w:val="center"/>
              <w:rPr>
                <w:rFonts w:ascii="宋体" w:hAnsi="宋体"/>
              </w:rPr>
            </w:pPr>
            <w:r>
              <w:rPr>
                <w:rFonts w:ascii="宋体" w:hAnsi="宋体" w:hint="eastAsia"/>
              </w:rPr>
              <w:t>非常满意</w:t>
            </w:r>
          </w:p>
        </w:tc>
        <w:tc>
          <w:tcPr>
            <w:tcW w:w="834" w:type="pct"/>
            <w:noWrap/>
          </w:tcPr>
          <w:p w:rsidR="003C5AB1" w:rsidRDefault="00FE240E">
            <w:pPr>
              <w:spacing w:line="400" w:lineRule="exact"/>
              <w:jc w:val="center"/>
              <w:rPr>
                <w:rFonts w:ascii="宋体" w:hAnsi="宋体"/>
              </w:rPr>
            </w:pPr>
            <w:r>
              <w:rPr>
                <w:rFonts w:ascii="宋体" w:hAnsi="宋体" w:hint="eastAsia"/>
              </w:rPr>
              <w:t>满意</w:t>
            </w:r>
          </w:p>
        </w:tc>
        <w:tc>
          <w:tcPr>
            <w:tcW w:w="834" w:type="pct"/>
            <w:noWrap/>
          </w:tcPr>
          <w:p w:rsidR="003C5AB1" w:rsidRDefault="00FE240E">
            <w:pPr>
              <w:spacing w:line="400" w:lineRule="exact"/>
              <w:jc w:val="center"/>
              <w:rPr>
                <w:rFonts w:ascii="宋体" w:hAnsi="宋体"/>
              </w:rPr>
            </w:pPr>
            <w:r>
              <w:rPr>
                <w:rFonts w:ascii="宋体" w:hAnsi="宋体" w:hint="eastAsia"/>
              </w:rPr>
              <w:t>一般</w:t>
            </w:r>
          </w:p>
        </w:tc>
        <w:tc>
          <w:tcPr>
            <w:tcW w:w="834" w:type="pct"/>
            <w:noWrap/>
          </w:tcPr>
          <w:p w:rsidR="003C5AB1" w:rsidRDefault="00FE240E">
            <w:pPr>
              <w:spacing w:line="400" w:lineRule="exact"/>
              <w:jc w:val="center"/>
              <w:rPr>
                <w:rFonts w:ascii="宋体" w:hAnsi="宋体"/>
              </w:rPr>
            </w:pPr>
            <w:r>
              <w:rPr>
                <w:rFonts w:ascii="宋体" w:hAnsi="宋体" w:hint="eastAsia"/>
              </w:rPr>
              <w:t>不满意</w:t>
            </w:r>
          </w:p>
        </w:tc>
        <w:tc>
          <w:tcPr>
            <w:tcW w:w="834" w:type="pct"/>
            <w:noWrap/>
          </w:tcPr>
          <w:p w:rsidR="003C5AB1" w:rsidRDefault="00FE240E">
            <w:pPr>
              <w:spacing w:line="400" w:lineRule="exact"/>
              <w:jc w:val="center"/>
              <w:rPr>
                <w:rFonts w:ascii="宋体" w:hAnsi="宋体"/>
              </w:rPr>
            </w:pPr>
            <w:r>
              <w:rPr>
                <w:rFonts w:ascii="宋体" w:hAnsi="宋体" w:hint="eastAsia"/>
              </w:rPr>
              <w:t>很不满意</w:t>
            </w:r>
          </w:p>
        </w:tc>
      </w:tr>
      <w:tr w:rsidR="003C5AB1">
        <w:tc>
          <w:tcPr>
            <w:tcW w:w="833" w:type="pct"/>
            <w:noWrap/>
          </w:tcPr>
          <w:p w:rsidR="003C5AB1" w:rsidRDefault="00FE240E">
            <w:pPr>
              <w:spacing w:line="400" w:lineRule="exact"/>
              <w:jc w:val="left"/>
              <w:rPr>
                <w:rFonts w:ascii="宋体" w:hAnsi="宋体"/>
              </w:rPr>
            </w:pPr>
            <w:r>
              <w:rPr>
                <w:rFonts w:ascii="宋体" w:hAnsi="宋体" w:hint="eastAsia"/>
              </w:rPr>
              <w:t>1</w:t>
            </w:r>
          </w:p>
        </w:tc>
        <w:tc>
          <w:tcPr>
            <w:tcW w:w="833" w:type="pct"/>
            <w:noWrap/>
          </w:tcPr>
          <w:p w:rsidR="003C5AB1" w:rsidRDefault="00FE240E">
            <w:pPr>
              <w:spacing w:line="400" w:lineRule="exact"/>
              <w:jc w:val="left"/>
              <w:rPr>
                <w:rFonts w:ascii="宋体" w:hAnsi="宋体"/>
              </w:rPr>
            </w:pPr>
            <w:r>
              <w:rPr>
                <w:rFonts w:ascii="宋体" w:hAnsi="宋体" w:hint="eastAsia"/>
              </w:rPr>
              <w:t>48</w:t>
            </w:r>
          </w:p>
        </w:tc>
        <w:tc>
          <w:tcPr>
            <w:tcW w:w="834" w:type="pct"/>
            <w:noWrap/>
          </w:tcPr>
          <w:p w:rsidR="003C5AB1" w:rsidRDefault="00FE240E">
            <w:pPr>
              <w:spacing w:line="400" w:lineRule="exact"/>
              <w:jc w:val="left"/>
              <w:rPr>
                <w:rFonts w:ascii="宋体" w:hAnsi="宋体"/>
              </w:rPr>
            </w:pPr>
            <w:r>
              <w:rPr>
                <w:rFonts w:ascii="宋体" w:hAnsi="宋体" w:hint="eastAsia"/>
              </w:rPr>
              <w:t>2</w:t>
            </w:r>
          </w:p>
        </w:tc>
        <w:tc>
          <w:tcPr>
            <w:tcW w:w="834" w:type="pct"/>
            <w:noWrap/>
          </w:tcPr>
          <w:p w:rsidR="003C5AB1" w:rsidRDefault="003C5AB1">
            <w:pPr>
              <w:spacing w:line="400" w:lineRule="exact"/>
              <w:jc w:val="left"/>
              <w:rPr>
                <w:rFonts w:ascii="宋体" w:hAnsi="宋体"/>
              </w:rPr>
            </w:pPr>
          </w:p>
        </w:tc>
        <w:tc>
          <w:tcPr>
            <w:tcW w:w="834" w:type="pct"/>
            <w:noWrap/>
          </w:tcPr>
          <w:p w:rsidR="003C5AB1" w:rsidRDefault="003C5AB1">
            <w:pPr>
              <w:spacing w:line="400" w:lineRule="exact"/>
              <w:jc w:val="left"/>
              <w:rPr>
                <w:rFonts w:ascii="宋体" w:hAnsi="宋体"/>
              </w:rPr>
            </w:pPr>
          </w:p>
        </w:tc>
        <w:tc>
          <w:tcPr>
            <w:tcW w:w="834" w:type="pct"/>
            <w:noWrap/>
          </w:tcPr>
          <w:p w:rsidR="003C5AB1" w:rsidRDefault="003C5AB1">
            <w:pPr>
              <w:spacing w:line="400" w:lineRule="exact"/>
              <w:jc w:val="left"/>
              <w:rPr>
                <w:rFonts w:ascii="宋体" w:hAnsi="宋体"/>
              </w:rPr>
            </w:pPr>
          </w:p>
        </w:tc>
      </w:tr>
      <w:tr w:rsidR="003C5AB1">
        <w:tc>
          <w:tcPr>
            <w:tcW w:w="833" w:type="pct"/>
            <w:noWrap/>
          </w:tcPr>
          <w:p w:rsidR="003C5AB1" w:rsidRDefault="00FE240E">
            <w:pPr>
              <w:spacing w:line="400" w:lineRule="exact"/>
              <w:jc w:val="left"/>
              <w:rPr>
                <w:rFonts w:ascii="宋体" w:hAnsi="宋体"/>
              </w:rPr>
            </w:pPr>
            <w:r>
              <w:rPr>
                <w:rFonts w:ascii="宋体" w:hAnsi="宋体" w:hint="eastAsia"/>
              </w:rPr>
              <w:t>2</w:t>
            </w:r>
          </w:p>
        </w:tc>
        <w:tc>
          <w:tcPr>
            <w:tcW w:w="833" w:type="pct"/>
            <w:noWrap/>
          </w:tcPr>
          <w:p w:rsidR="003C5AB1" w:rsidRDefault="00FE240E">
            <w:pPr>
              <w:spacing w:line="400" w:lineRule="exact"/>
              <w:jc w:val="left"/>
              <w:rPr>
                <w:rFonts w:ascii="宋体" w:hAnsi="宋体"/>
              </w:rPr>
            </w:pPr>
            <w:r>
              <w:rPr>
                <w:rFonts w:ascii="宋体" w:hAnsi="宋体" w:hint="eastAsia"/>
              </w:rPr>
              <w:t>46</w:t>
            </w:r>
          </w:p>
        </w:tc>
        <w:tc>
          <w:tcPr>
            <w:tcW w:w="834" w:type="pct"/>
            <w:noWrap/>
          </w:tcPr>
          <w:p w:rsidR="003C5AB1" w:rsidRDefault="00FE240E">
            <w:pPr>
              <w:spacing w:line="400" w:lineRule="exact"/>
              <w:jc w:val="left"/>
              <w:rPr>
                <w:rFonts w:ascii="宋体" w:hAnsi="宋体"/>
              </w:rPr>
            </w:pPr>
            <w:r>
              <w:rPr>
                <w:rFonts w:ascii="宋体" w:hAnsi="宋体" w:hint="eastAsia"/>
              </w:rPr>
              <w:t>4</w:t>
            </w:r>
          </w:p>
        </w:tc>
        <w:tc>
          <w:tcPr>
            <w:tcW w:w="834" w:type="pct"/>
            <w:noWrap/>
          </w:tcPr>
          <w:p w:rsidR="003C5AB1" w:rsidRDefault="003C5AB1">
            <w:pPr>
              <w:spacing w:line="400" w:lineRule="exact"/>
              <w:jc w:val="left"/>
              <w:rPr>
                <w:rFonts w:ascii="宋体" w:hAnsi="宋体"/>
              </w:rPr>
            </w:pPr>
          </w:p>
        </w:tc>
        <w:tc>
          <w:tcPr>
            <w:tcW w:w="834" w:type="pct"/>
            <w:noWrap/>
          </w:tcPr>
          <w:p w:rsidR="003C5AB1" w:rsidRDefault="003C5AB1">
            <w:pPr>
              <w:spacing w:line="400" w:lineRule="exact"/>
              <w:jc w:val="left"/>
              <w:rPr>
                <w:rFonts w:ascii="宋体" w:hAnsi="宋体"/>
              </w:rPr>
            </w:pPr>
          </w:p>
        </w:tc>
        <w:tc>
          <w:tcPr>
            <w:tcW w:w="834" w:type="pct"/>
            <w:noWrap/>
          </w:tcPr>
          <w:p w:rsidR="003C5AB1" w:rsidRDefault="003C5AB1">
            <w:pPr>
              <w:spacing w:line="400" w:lineRule="exact"/>
              <w:jc w:val="left"/>
              <w:rPr>
                <w:rFonts w:ascii="宋体" w:hAnsi="宋体"/>
              </w:rPr>
            </w:pPr>
          </w:p>
        </w:tc>
      </w:tr>
      <w:tr w:rsidR="003C5AB1">
        <w:tc>
          <w:tcPr>
            <w:tcW w:w="833" w:type="pct"/>
            <w:noWrap/>
          </w:tcPr>
          <w:p w:rsidR="003C5AB1" w:rsidRDefault="00FE240E">
            <w:pPr>
              <w:spacing w:line="400" w:lineRule="exact"/>
              <w:jc w:val="left"/>
              <w:rPr>
                <w:rFonts w:ascii="宋体" w:hAnsi="宋体"/>
              </w:rPr>
            </w:pPr>
            <w:r>
              <w:rPr>
                <w:rFonts w:ascii="宋体" w:hAnsi="宋体" w:hint="eastAsia"/>
              </w:rPr>
              <w:t>3</w:t>
            </w:r>
          </w:p>
        </w:tc>
        <w:tc>
          <w:tcPr>
            <w:tcW w:w="833" w:type="pct"/>
            <w:noWrap/>
          </w:tcPr>
          <w:p w:rsidR="003C5AB1" w:rsidRDefault="00FE240E">
            <w:pPr>
              <w:spacing w:line="400" w:lineRule="exact"/>
              <w:jc w:val="left"/>
              <w:rPr>
                <w:rFonts w:ascii="宋体" w:hAnsi="宋体"/>
              </w:rPr>
            </w:pPr>
            <w:r>
              <w:rPr>
                <w:rFonts w:ascii="宋体" w:hAnsi="宋体" w:hint="eastAsia"/>
              </w:rPr>
              <w:t>47</w:t>
            </w:r>
          </w:p>
        </w:tc>
        <w:tc>
          <w:tcPr>
            <w:tcW w:w="834" w:type="pct"/>
            <w:noWrap/>
          </w:tcPr>
          <w:p w:rsidR="003C5AB1" w:rsidRDefault="00FE240E">
            <w:pPr>
              <w:spacing w:line="400" w:lineRule="exact"/>
              <w:jc w:val="left"/>
              <w:rPr>
                <w:rFonts w:ascii="宋体" w:hAnsi="宋体"/>
              </w:rPr>
            </w:pPr>
            <w:r>
              <w:rPr>
                <w:rFonts w:ascii="宋体" w:hAnsi="宋体" w:hint="eastAsia"/>
              </w:rPr>
              <w:t>3</w:t>
            </w:r>
          </w:p>
        </w:tc>
        <w:tc>
          <w:tcPr>
            <w:tcW w:w="834" w:type="pct"/>
            <w:noWrap/>
          </w:tcPr>
          <w:p w:rsidR="003C5AB1" w:rsidRDefault="003C5AB1">
            <w:pPr>
              <w:spacing w:line="400" w:lineRule="exact"/>
              <w:jc w:val="left"/>
              <w:rPr>
                <w:rFonts w:ascii="宋体" w:hAnsi="宋体"/>
              </w:rPr>
            </w:pPr>
          </w:p>
        </w:tc>
        <w:tc>
          <w:tcPr>
            <w:tcW w:w="834" w:type="pct"/>
            <w:noWrap/>
          </w:tcPr>
          <w:p w:rsidR="003C5AB1" w:rsidRDefault="003C5AB1">
            <w:pPr>
              <w:spacing w:line="400" w:lineRule="exact"/>
              <w:jc w:val="left"/>
              <w:rPr>
                <w:rFonts w:ascii="宋体" w:hAnsi="宋体"/>
              </w:rPr>
            </w:pPr>
          </w:p>
        </w:tc>
        <w:tc>
          <w:tcPr>
            <w:tcW w:w="834" w:type="pct"/>
            <w:noWrap/>
          </w:tcPr>
          <w:p w:rsidR="003C5AB1" w:rsidRDefault="003C5AB1">
            <w:pPr>
              <w:spacing w:line="400" w:lineRule="exact"/>
              <w:jc w:val="left"/>
              <w:rPr>
                <w:rFonts w:ascii="宋体" w:hAnsi="宋体"/>
              </w:rPr>
            </w:pPr>
          </w:p>
        </w:tc>
      </w:tr>
      <w:tr w:rsidR="003C5AB1">
        <w:tc>
          <w:tcPr>
            <w:tcW w:w="833" w:type="pct"/>
            <w:noWrap/>
          </w:tcPr>
          <w:p w:rsidR="003C5AB1" w:rsidRDefault="00FE240E">
            <w:pPr>
              <w:spacing w:line="400" w:lineRule="exact"/>
              <w:jc w:val="left"/>
              <w:rPr>
                <w:rFonts w:ascii="宋体" w:hAnsi="宋体"/>
              </w:rPr>
            </w:pPr>
            <w:r>
              <w:rPr>
                <w:rFonts w:ascii="宋体" w:hAnsi="宋体" w:hint="eastAsia"/>
              </w:rPr>
              <w:t>4</w:t>
            </w:r>
          </w:p>
        </w:tc>
        <w:tc>
          <w:tcPr>
            <w:tcW w:w="833" w:type="pct"/>
            <w:noWrap/>
          </w:tcPr>
          <w:p w:rsidR="003C5AB1" w:rsidRDefault="00FE240E">
            <w:pPr>
              <w:spacing w:line="400" w:lineRule="exact"/>
              <w:jc w:val="left"/>
              <w:rPr>
                <w:rFonts w:ascii="宋体" w:hAnsi="宋体"/>
              </w:rPr>
            </w:pPr>
            <w:r>
              <w:rPr>
                <w:rFonts w:ascii="宋体" w:hAnsi="宋体" w:hint="eastAsia"/>
              </w:rPr>
              <w:t>49</w:t>
            </w:r>
          </w:p>
        </w:tc>
        <w:tc>
          <w:tcPr>
            <w:tcW w:w="834" w:type="pct"/>
            <w:noWrap/>
          </w:tcPr>
          <w:p w:rsidR="003C5AB1" w:rsidRDefault="00FE240E">
            <w:pPr>
              <w:spacing w:line="400" w:lineRule="exact"/>
              <w:jc w:val="left"/>
              <w:rPr>
                <w:rFonts w:ascii="宋体" w:hAnsi="宋体"/>
              </w:rPr>
            </w:pPr>
            <w:r>
              <w:rPr>
                <w:rFonts w:ascii="宋体" w:hAnsi="宋体" w:hint="eastAsia"/>
              </w:rPr>
              <w:t>1</w:t>
            </w:r>
          </w:p>
        </w:tc>
        <w:tc>
          <w:tcPr>
            <w:tcW w:w="834" w:type="pct"/>
            <w:noWrap/>
          </w:tcPr>
          <w:p w:rsidR="003C5AB1" w:rsidRDefault="003C5AB1">
            <w:pPr>
              <w:spacing w:line="400" w:lineRule="exact"/>
              <w:jc w:val="left"/>
              <w:rPr>
                <w:rFonts w:ascii="宋体" w:hAnsi="宋体"/>
              </w:rPr>
            </w:pPr>
          </w:p>
        </w:tc>
        <w:tc>
          <w:tcPr>
            <w:tcW w:w="834" w:type="pct"/>
            <w:noWrap/>
          </w:tcPr>
          <w:p w:rsidR="003C5AB1" w:rsidRDefault="003C5AB1">
            <w:pPr>
              <w:spacing w:line="400" w:lineRule="exact"/>
              <w:jc w:val="left"/>
              <w:rPr>
                <w:rFonts w:ascii="宋体" w:hAnsi="宋体"/>
              </w:rPr>
            </w:pPr>
          </w:p>
        </w:tc>
        <w:tc>
          <w:tcPr>
            <w:tcW w:w="834" w:type="pct"/>
            <w:noWrap/>
          </w:tcPr>
          <w:p w:rsidR="003C5AB1" w:rsidRDefault="003C5AB1">
            <w:pPr>
              <w:spacing w:line="400" w:lineRule="exact"/>
              <w:jc w:val="left"/>
              <w:rPr>
                <w:rFonts w:ascii="宋体" w:hAnsi="宋体"/>
              </w:rPr>
            </w:pPr>
          </w:p>
        </w:tc>
      </w:tr>
      <w:tr w:rsidR="003C5AB1">
        <w:tc>
          <w:tcPr>
            <w:tcW w:w="833" w:type="pct"/>
            <w:noWrap/>
          </w:tcPr>
          <w:p w:rsidR="003C5AB1" w:rsidRDefault="00FE240E">
            <w:pPr>
              <w:spacing w:line="400" w:lineRule="exact"/>
              <w:jc w:val="left"/>
              <w:rPr>
                <w:rFonts w:ascii="宋体" w:hAnsi="宋体"/>
              </w:rPr>
            </w:pPr>
            <w:r>
              <w:rPr>
                <w:rFonts w:ascii="宋体" w:hAnsi="宋体" w:hint="eastAsia"/>
              </w:rPr>
              <w:t>5</w:t>
            </w:r>
          </w:p>
        </w:tc>
        <w:tc>
          <w:tcPr>
            <w:tcW w:w="833" w:type="pct"/>
            <w:noWrap/>
          </w:tcPr>
          <w:p w:rsidR="003C5AB1" w:rsidRDefault="00FE240E">
            <w:pPr>
              <w:spacing w:line="400" w:lineRule="exact"/>
              <w:jc w:val="left"/>
              <w:rPr>
                <w:rFonts w:ascii="宋体" w:hAnsi="宋体"/>
              </w:rPr>
            </w:pPr>
            <w:r>
              <w:rPr>
                <w:rFonts w:ascii="宋体" w:hAnsi="宋体" w:hint="eastAsia"/>
              </w:rPr>
              <w:t>48</w:t>
            </w:r>
          </w:p>
        </w:tc>
        <w:tc>
          <w:tcPr>
            <w:tcW w:w="834" w:type="pct"/>
            <w:noWrap/>
          </w:tcPr>
          <w:p w:rsidR="003C5AB1" w:rsidRDefault="00FE240E">
            <w:pPr>
              <w:spacing w:line="400" w:lineRule="exact"/>
              <w:jc w:val="left"/>
              <w:rPr>
                <w:rFonts w:ascii="宋体" w:hAnsi="宋体"/>
              </w:rPr>
            </w:pPr>
            <w:r>
              <w:rPr>
                <w:rFonts w:ascii="宋体" w:hAnsi="宋体" w:hint="eastAsia"/>
              </w:rPr>
              <w:t>2</w:t>
            </w:r>
          </w:p>
        </w:tc>
        <w:tc>
          <w:tcPr>
            <w:tcW w:w="834" w:type="pct"/>
            <w:noWrap/>
          </w:tcPr>
          <w:p w:rsidR="003C5AB1" w:rsidRDefault="003C5AB1">
            <w:pPr>
              <w:spacing w:line="400" w:lineRule="exact"/>
              <w:jc w:val="left"/>
              <w:rPr>
                <w:rFonts w:ascii="宋体" w:hAnsi="宋体"/>
              </w:rPr>
            </w:pPr>
          </w:p>
        </w:tc>
        <w:tc>
          <w:tcPr>
            <w:tcW w:w="834" w:type="pct"/>
            <w:noWrap/>
          </w:tcPr>
          <w:p w:rsidR="003C5AB1" w:rsidRDefault="003C5AB1">
            <w:pPr>
              <w:spacing w:line="400" w:lineRule="exact"/>
              <w:jc w:val="left"/>
              <w:rPr>
                <w:rFonts w:ascii="宋体" w:hAnsi="宋体"/>
              </w:rPr>
            </w:pPr>
          </w:p>
        </w:tc>
        <w:tc>
          <w:tcPr>
            <w:tcW w:w="834" w:type="pct"/>
            <w:noWrap/>
          </w:tcPr>
          <w:p w:rsidR="003C5AB1" w:rsidRDefault="003C5AB1">
            <w:pPr>
              <w:spacing w:line="400" w:lineRule="exact"/>
              <w:jc w:val="left"/>
              <w:rPr>
                <w:rFonts w:ascii="宋体" w:hAnsi="宋体"/>
              </w:rPr>
            </w:pPr>
          </w:p>
        </w:tc>
      </w:tr>
      <w:tr w:rsidR="003C5AB1">
        <w:tc>
          <w:tcPr>
            <w:tcW w:w="833" w:type="pct"/>
            <w:noWrap/>
          </w:tcPr>
          <w:p w:rsidR="003C5AB1" w:rsidRDefault="00FE240E">
            <w:pPr>
              <w:spacing w:line="400" w:lineRule="exact"/>
              <w:jc w:val="left"/>
              <w:rPr>
                <w:rFonts w:ascii="宋体" w:hAnsi="宋体"/>
              </w:rPr>
            </w:pPr>
            <w:r>
              <w:rPr>
                <w:rFonts w:ascii="宋体" w:hAnsi="宋体" w:hint="eastAsia"/>
              </w:rPr>
              <w:t>6</w:t>
            </w:r>
          </w:p>
        </w:tc>
        <w:tc>
          <w:tcPr>
            <w:tcW w:w="833" w:type="pct"/>
            <w:noWrap/>
          </w:tcPr>
          <w:p w:rsidR="003C5AB1" w:rsidRDefault="00FE240E">
            <w:pPr>
              <w:spacing w:line="400" w:lineRule="exact"/>
              <w:jc w:val="left"/>
              <w:rPr>
                <w:rFonts w:ascii="宋体" w:hAnsi="宋体"/>
              </w:rPr>
            </w:pPr>
            <w:r>
              <w:rPr>
                <w:rFonts w:ascii="宋体" w:hAnsi="宋体" w:hint="eastAsia"/>
              </w:rPr>
              <w:t>45</w:t>
            </w:r>
          </w:p>
        </w:tc>
        <w:tc>
          <w:tcPr>
            <w:tcW w:w="834" w:type="pct"/>
            <w:noWrap/>
          </w:tcPr>
          <w:p w:rsidR="003C5AB1" w:rsidRDefault="00FE240E">
            <w:pPr>
              <w:spacing w:line="400" w:lineRule="exact"/>
              <w:jc w:val="left"/>
              <w:rPr>
                <w:rFonts w:ascii="宋体" w:hAnsi="宋体"/>
              </w:rPr>
            </w:pPr>
            <w:r>
              <w:rPr>
                <w:rFonts w:ascii="宋体" w:hAnsi="宋体" w:hint="eastAsia"/>
              </w:rPr>
              <w:t>5</w:t>
            </w:r>
          </w:p>
        </w:tc>
        <w:tc>
          <w:tcPr>
            <w:tcW w:w="834" w:type="pct"/>
            <w:noWrap/>
          </w:tcPr>
          <w:p w:rsidR="003C5AB1" w:rsidRDefault="003C5AB1">
            <w:pPr>
              <w:spacing w:line="400" w:lineRule="exact"/>
              <w:jc w:val="left"/>
              <w:rPr>
                <w:rFonts w:ascii="宋体" w:hAnsi="宋体"/>
              </w:rPr>
            </w:pPr>
          </w:p>
        </w:tc>
        <w:tc>
          <w:tcPr>
            <w:tcW w:w="834" w:type="pct"/>
            <w:noWrap/>
          </w:tcPr>
          <w:p w:rsidR="003C5AB1" w:rsidRDefault="003C5AB1">
            <w:pPr>
              <w:spacing w:line="400" w:lineRule="exact"/>
              <w:jc w:val="left"/>
              <w:rPr>
                <w:rFonts w:ascii="宋体" w:hAnsi="宋体"/>
              </w:rPr>
            </w:pPr>
          </w:p>
        </w:tc>
        <w:tc>
          <w:tcPr>
            <w:tcW w:w="834" w:type="pct"/>
            <w:noWrap/>
          </w:tcPr>
          <w:p w:rsidR="003C5AB1" w:rsidRDefault="003C5AB1">
            <w:pPr>
              <w:spacing w:line="400" w:lineRule="exact"/>
              <w:jc w:val="left"/>
              <w:rPr>
                <w:rFonts w:ascii="宋体" w:hAnsi="宋体"/>
              </w:rPr>
            </w:pPr>
          </w:p>
        </w:tc>
      </w:tr>
      <w:tr w:rsidR="003C5AB1">
        <w:tc>
          <w:tcPr>
            <w:tcW w:w="833" w:type="pct"/>
            <w:noWrap/>
          </w:tcPr>
          <w:p w:rsidR="003C5AB1" w:rsidRDefault="00FE240E">
            <w:pPr>
              <w:spacing w:line="400" w:lineRule="exact"/>
              <w:jc w:val="left"/>
              <w:rPr>
                <w:rFonts w:ascii="宋体" w:hAnsi="宋体"/>
              </w:rPr>
            </w:pPr>
            <w:r>
              <w:rPr>
                <w:rFonts w:ascii="宋体" w:hAnsi="宋体" w:hint="eastAsia"/>
              </w:rPr>
              <w:t>7</w:t>
            </w:r>
          </w:p>
        </w:tc>
        <w:tc>
          <w:tcPr>
            <w:tcW w:w="833" w:type="pct"/>
            <w:noWrap/>
          </w:tcPr>
          <w:p w:rsidR="003C5AB1" w:rsidRDefault="00FE240E">
            <w:pPr>
              <w:spacing w:line="400" w:lineRule="exact"/>
              <w:jc w:val="left"/>
              <w:rPr>
                <w:rFonts w:ascii="宋体" w:hAnsi="宋体"/>
              </w:rPr>
            </w:pPr>
            <w:r>
              <w:rPr>
                <w:rFonts w:ascii="宋体" w:hAnsi="宋体" w:hint="eastAsia"/>
              </w:rPr>
              <w:t>43</w:t>
            </w:r>
          </w:p>
        </w:tc>
        <w:tc>
          <w:tcPr>
            <w:tcW w:w="834" w:type="pct"/>
            <w:noWrap/>
          </w:tcPr>
          <w:p w:rsidR="003C5AB1" w:rsidRDefault="00FE240E">
            <w:pPr>
              <w:spacing w:line="400" w:lineRule="exact"/>
              <w:jc w:val="left"/>
              <w:rPr>
                <w:rFonts w:ascii="宋体" w:hAnsi="宋体"/>
              </w:rPr>
            </w:pPr>
            <w:r>
              <w:rPr>
                <w:rFonts w:ascii="宋体" w:hAnsi="宋体" w:hint="eastAsia"/>
              </w:rPr>
              <w:t>7</w:t>
            </w:r>
          </w:p>
        </w:tc>
        <w:tc>
          <w:tcPr>
            <w:tcW w:w="834" w:type="pct"/>
            <w:noWrap/>
          </w:tcPr>
          <w:p w:rsidR="003C5AB1" w:rsidRDefault="003C5AB1">
            <w:pPr>
              <w:spacing w:line="400" w:lineRule="exact"/>
              <w:jc w:val="left"/>
              <w:rPr>
                <w:rFonts w:ascii="宋体" w:hAnsi="宋体"/>
              </w:rPr>
            </w:pPr>
          </w:p>
        </w:tc>
        <w:tc>
          <w:tcPr>
            <w:tcW w:w="834" w:type="pct"/>
            <w:noWrap/>
          </w:tcPr>
          <w:p w:rsidR="003C5AB1" w:rsidRDefault="003C5AB1">
            <w:pPr>
              <w:spacing w:line="400" w:lineRule="exact"/>
              <w:jc w:val="left"/>
              <w:rPr>
                <w:rFonts w:ascii="宋体" w:hAnsi="宋体"/>
              </w:rPr>
            </w:pPr>
          </w:p>
        </w:tc>
        <w:tc>
          <w:tcPr>
            <w:tcW w:w="834" w:type="pct"/>
            <w:noWrap/>
          </w:tcPr>
          <w:p w:rsidR="003C5AB1" w:rsidRDefault="003C5AB1">
            <w:pPr>
              <w:spacing w:line="400" w:lineRule="exact"/>
              <w:jc w:val="left"/>
              <w:rPr>
                <w:rFonts w:ascii="宋体" w:hAnsi="宋体"/>
              </w:rPr>
            </w:pPr>
          </w:p>
        </w:tc>
      </w:tr>
      <w:tr w:rsidR="003C5AB1">
        <w:tc>
          <w:tcPr>
            <w:tcW w:w="833" w:type="pct"/>
            <w:noWrap/>
          </w:tcPr>
          <w:p w:rsidR="003C5AB1" w:rsidRDefault="00FE240E">
            <w:pPr>
              <w:spacing w:line="400" w:lineRule="exact"/>
              <w:jc w:val="left"/>
              <w:rPr>
                <w:rFonts w:ascii="宋体" w:hAnsi="宋体"/>
              </w:rPr>
            </w:pPr>
            <w:r>
              <w:rPr>
                <w:rFonts w:ascii="宋体" w:hAnsi="宋体" w:hint="eastAsia"/>
              </w:rPr>
              <w:t>8</w:t>
            </w:r>
          </w:p>
        </w:tc>
        <w:tc>
          <w:tcPr>
            <w:tcW w:w="833" w:type="pct"/>
            <w:noWrap/>
          </w:tcPr>
          <w:p w:rsidR="003C5AB1" w:rsidRDefault="00FE240E">
            <w:pPr>
              <w:spacing w:line="400" w:lineRule="exact"/>
              <w:jc w:val="left"/>
              <w:rPr>
                <w:rFonts w:ascii="宋体" w:hAnsi="宋体"/>
              </w:rPr>
            </w:pPr>
            <w:r>
              <w:rPr>
                <w:rFonts w:ascii="宋体" w:hAnsi="宋体" w:hint="eastAsia"/>
              </w:rPr>
              <w:t>47</w:t>
            </w:r>
          </w:p>
        </w:tc>
        <w:tc>
          <w:tcPr>
            <w:tcW w:w="834" w:type="pct"/>
            <w:noWrap/>
          </w:tcPr>
          <w:p w:rsidR="003C5AB1" w:rsidRDefault="00FE240E">
            <w:pPr>
              <w:spacing w:line="400" w:lineRule="exact"/>
              <w:jc w:val="left"/>
              <w:rPr>
                <w:rFonts w:ascii="宋体" w:hAnsi="宋体"/>
              </w:rPr>
            </w:pPr>
            <w:r>
              <w:rPr>
                <w:rFonts w:ascii="宋体" w:hAnsi="宋体" w:hint="eastAsia"/>
              </w:rPr>
              <w:t>3</w:t>
            </w:r>
          </w:p>
        </w:tc>
        <w:tc>
          <w:tcPr>
            <w:tcW w:w="834" w:type="pct"/>
            <w:noWrap/>
          </w:tcPr>
          <w:p w:rsidR="003C5AB1" w:rsidRDefault="003C5AB1">
            <w:pPr>
              <w:spacing w:line="400" w:lineRule="exact"/>
              <w:jc w:val="left"/>
              <w:rPr>
                <w:rFonts w:ascii="宋体" w:hAnsi="宋体"/>
              </w:rPr>
            </w:pPr>
          </w:p>
        </w:tc>
        <w:tc>
          <w:tcPr>
            <w:tcW w:w="834" w:type="pct"/>
            <w:noWrap/>
          </w:tcPr>
          <w:p w:rsidR="003C5AB1" w:rsidRDefault="003C5AB1">
            <w:pPr>
              <w:spacing w:line="400" w:lineRule="exact"/>
              <w:jc w:val="left"/>
              <w:rPr>
                <w:rFonts w:ascii="宋体" w:hAnsi="宋体"/>
              </w:rPr>
            </w:pPr>
          </w:p>
        </w:tc>
        <w:tc>
          <w:tcPr>
            <w:tcW w:w="834" w:type="pct"/>
            <w:noWrap/>
          </w:tcPr>
          <w:p w:rsidR="003C5AB1" w:rsidRDefault="003C5AB1">
            <w:pPr>
              <w:spacing w:line="400" w:lineRule="exact"/>
              <w:jc w:val="left"/>
              <w:rPr>
                <w:rFonts w:ascii="宋体" w:hAnsi="宋体"/>
              </w:rPr>
            </w:pPr>
          </w:p>
        </w:tc>
      </w:tr>
      <w:tr w:rsidR="003C5AB1">
        <w:tc>
          <w:tcPr>
            <w:tcW w:w="833" w:type="pct"/>
            <w:noWrap/>
          </w:tcPr>
          <w:p w:rsidR="003C5AB1" w:rsidRDefault="00FE240E">
            <w:pPr>
              <w:spacing w:line="400" w:lineRule="exact"/>
              <w:jc w:val="left"/>
              <w:rPr>
                <w:rFonts w:ascii="宋体" w:hAnsi="宋体"/>
              </w:rPr>
            </w:pPr>
            <w:r>
              <w:rPr>
                <w:rFonts w:ascii="宋体" w:hAnsi="宋体" w:hint="eastAsia"/>
              </w:rPr>
              <w:t>9</w:t>
            </w:r>
          </w:p>
        </w:tc>
        <w:tc>
          <w:tcPr>
            <w:tcW w:w="833" w:type="pct"/>
            <w:noWrap/>
          </w:tcPr>
          <w:p w:rsidR="003C5AB1" w:rsidRDefault="00FE240E">
            <w:pPr>
              <w:spacing w:line="400" w:lineRule="exact"/>
              <w:jc w:val="left"/>
              <w:rPr>
                <w:rFonts w:ascii="宋体" w:hAnsi="宋体"/>
              </w:rPr>
            </w:pPr>
            <w:r>
              <w:rPr>
                <w:rFonts w:ascii="宋体" w:hAnsi="宋体" w:hint="eastAsia"/>
              </w:rPr>
              <w:t>49</w:t>
            </w:r>
          </w:p>
        </w:tc>
        <w:tc>
          <w:tcPr>
            <w:tcW w:w="834" w:type="pct"/>
            <w:noWrap/>
          </w:tcPr>
          <w:p w:rsidR="003C5AB1" w:rsidRDefault="00FE240E">
            <w:pPr>
              <w:spacing w:line="400" w:lineRule="exact"/>
              <w:jc w:val="left"/>
              <w:rPr>
                <w:rFonts w:ascii="宋体" w:hAnsi="宋体"/>
              </w:rPr>
            </w:pPr>
            <w:r>
              <w:rPr>
                <w:rFonts w:ascii="宋体" w:hAnsi="宋体" w:hint="eastAsia"/>
              </w:rPr>
              <w:t>1</w:t>
            </w:r>
          </w:p>
        </w:tc>
        <w:tc>
          <w:tcPr>
            <w:tcW w:w="834" w:type="pct"/>
            <w:noWrap/>
          </w:tcPr>
          <w:p w:rsidR="003C5AB1" w:rsidRDefault="003C5AB1">
            <w:pPr>
              <w:spacing w:line="400" w:lineRule="exact"/>
              <w:jc w:val="left"/>
              <w:rPr>
                <w:rFonts w:ascii="宋体" w:hAnsi="宋体"/>
              </w:rPr>
            </w:pPr>
          </w:p>
        </w:tc>
        <w:tc>
          <w:tcPr>
            <w:tcW w:w="834" w:type="pct"/>
            <w:noWrap/>
          </w:tcPr>
          <w:p w:rsidR="003C5AB1" w:rsidRDefault="003C5AB1">
            <w:pPr>
              <w:spacing w:line="400" w:lineRule="exact"/>
              <w:jc w:val="left"/>
              <w:rPr>
                <w:rFonts w:ascii="宋体" w:hAnsi="宋体"/>
              </w:rPr>
            </w:pPr>
          </w:p>
        </w:tc>
        <w:tc>
          <w:tcPr>
            <w:tcW w:w="834" w:type="pct"/>
            <w:noWrap/>
          </w:tcPr>
          <w:p w:rsidR="003C5AB1" w:rsidRDefault="003C5AB1">
            <w:pPr>
              <w:spacing w:line="400" w:lineRule="exact"/>
              <w:jc w:val="left"/>
              <w:rPr>
                <w:rFonts w:ascii="宋体" w:hAnsi="宋体"/>
              </w:rPr>
            </w:pPr>
          </w:p>
        </w:tc>
      </w:tr>
      <w:tr w:rsidR="003C5AB1">
        <w:tc>
          <w:tcPr>
            <w:tcW w:w="833" w:type="pct"/>
            <w:noWrap/>
          </w:tcPr>
          <w:p w:rsidR="003C5AB1" w:rsidRDefault="00FE240E">
            <w:pPr>
              <w:spacing w:line="400" w:lineRule="exact"/>
              <w:jc w:val="left"/>
              <w:rPr>
                <w:rFonts w:ascii="宋体" w:hAnsi="宋体"/>
              </w:rPr>
            </w:pPr>
            <w:r>
              <w:rPr>
                <w:rFonts w:ascii="宋体" w:hAnsi="宋体" w:hint="eastAsia"/>
              </w:rPr>
              <w:t>10</w:t>
            </w:r>
          </w:p>
        </w:tc>
        <w:tc>
          <w:tcPr>
            <w:tcW w:w="833" w:type="pct"/>
            <w:noWrap/>
          </w:tcPr>
          <w:p w:rsidR="003C5AB1" w:rsidRDefault="00FE240E">
            <w:pPr>
              <w:spacing w:line="400" w:lineRule="exact"/>
              <w:jc w:val="left"/>
              <w:rPr>
                <w:rFonts w:ascii="宋体" w:hAnsi="宋体"/>
              </w:rPr>
            </w:pPr>
            <w:r>
              <w:rPr>
                <w:rFonts w:ascii="宋体" w:hAnsi="宋体" w:hint="eastAsia"/>
              </w:rPr>
              <w:t>45</w:t>
            </w:r>
          </w:p>
        </w:tc>
        <w:tc>
          <w:tcPr>
            <w:tcW w:w="834" w:type="pct"/>
            <w:noWrap/>
          </w:tcPr>
          <w:p w:rsidR="003C5AB1" w:rsidRDefault="00FE240E">
            <w:pPr>
              <w:spacing w:line="400" w:lineRule="exact"/>
              <w:jc w:val="left"/>
              <w:rPr>
                <w:rFonts w:ascii="宋体" w:hAnsi="宋体"/>
              </w:rPr>
            </w:pPr>
            <w:r>
              <w:rPr>
                <w:rFonts w:ascii="宋体" w:hAnsi="宋体" w:hint="eastAsia"/>
              </w:rPr>
              <w:t>5</w:t>
            </w:r>
          </w:p>
        </w:tc>
        <w:tc>
          <w:tcPr>
            <w:tcW w:w="834" w:type="pct"/>
            <w:noWrap/>
          </w:tcPr>
          <w:p w:rsidR="003C5AB1" w:rsidRDefault="003C5AB1">
            <w:pPr>
              <w:spacing w:line="400" w:lineRule="exact"/>
              <w:jc w:val="left"/>
              <w:rPr>
                <w:rFonts w:ascii="宋体" w:hAnsi="宋体"/>
              </w:rPr>
            </w:pPr>
          </w:p>
        </w:tc>
        <w:tc>
          <w:tcPr>
            <w:tcW w:w="834" w:type="pct"/>
            <w:noWrap/>
          </w:tcPr>
          <w:p w:rsidR="003C5AB1" w:rsidRDefault="003C5AB1">
            <w:pPr>
              <w:spacing w:line="400" w:lineRule="exact"/>
              <w:jc w:val="left"/>
              <w:rPr>
                <w:rFonts w:ascii="宋体" w:hAnsi="宋体"/>
              </w:rPr>
            </w:pPr>
          </w:p>
        </w:tc>
        <w:tc>
          <w:tcPr>
            <w:tcW w:w="834" w:type="pct"/>
            <w:noWrap/>
          </w:tcPr>
          <w:p w:rsidR="003C5AB1" w:rsidRDefault="003C5AB1">
            <w:pPr>
              <w:spacing w:line="400" w:lineRule="exact"/>
              <w:jc w:val="left"/>
              <w:rPr>
                <w:rFonts w:ascii="宋体" w:hAnsi="宋体"/>
              </w:rPr>
            </w:pPr>
          </w:p>
        </w:tc>
      </w:tr>
      <w:tr w:rsidR="003C5AB1">
        <w:tc>
          <w:tcPr>
            <w:tcW w:w="833" w:type="pct"/>
            <w:noWrap/>
          </w:tcPr>
          <w:p w:rsidR="003C5AB1" w:rsidRDefault="00FE240E">
            <w:pPr>
              <w:spacing w:line="400" w:lineRule="exact"/>
              <w:jc w:val="left"/>
              <w:rPr>
                <w:rFonts w:ascii="宋体" w:hAnsi="宋体"/>
              </w:rPr>
            </w:pPr>
            <w:r>
              <w:rPr>
                <w:rFonts w:ascii="宋体" w:hAnsi="宋体" w:hint="eastAsia"/>
              </w:rPr>
              <w:t>总计</w:t>
            </w:r>
          </w:p>
        </w:tc>
        <w:tc>
          <w:tcPr>
            <w:tcW w:w="833" w:type="pct"/>
            <w:noWrap/>
          </w:tcPr>
          <w:p w:rsidR="003C5AB1" w:rsidRDefault="003C5AB1">
            <w:pPr>
              <w:spacing w:line="400" w:lineRule="exact"/>
              <w:jc w:val="left"/>
              <w:rPr>
                <w:rFonts w:ascii="宋体" w:hAnsi="宋体"/>
              </w:rPr>
            </w:pPr>
            <w:r>
              <w:rPr>
                <w:rFonts w:ascii="宋体" w:hAnsi="宋体"/>
              </w:rPr>
              <w:fldChar w:fldCharType="begin"/>
            </w:r>
            <w:r w:rsidR="00FE240E">
              <w:rPr>
                <w:rFonts w:ascii="宋体" w:hAnsi="宋体" w:hint="eastAsia"/>
              </w:rPr>
              <w:instrText>=SUM(ABOVE)</w:instrText>
            </w:r>
            <w:r>
              <w:rPr>
                <w:rFonts w:ascii="宋体" w:hAnsi="宋体"/>
              </w:rPr>
              <w:fldChar w:fldCharType="separate"/>
            </w:r>
            <w:r w:rsidR="00FE240E">
              <w:rPr>
                <w:rFonts w:ascii="宋体" w:hAnsi="宋体"/>
              </w:rPr>
              <w:t>467</w:t>
            </w:r>
            <w:r>
              <w:rPr>
                <w:rFonts w:ascii="宋体" w:hAnsi="宋体"/>
              </w:rPr>
              <w:fldChar w:fldCharType="end"/>
            </w:r>
          </w:p>
        </w:tc>
        <w:tc>
          <w:tcPr>
            <w:tcW w:w="834" w:type="pct"/>
            <w:noWrap/>
          </w:tcPr>
          <w:p w:rsidR="003C5AB1" w:rsidRDefault="003C5AB1">
            <w:pPr>
              <w:spacing w:line="400" w:lineRule="exact"/>
              <w:jc w:val="left"/>
              <w:rPr>
                <w:rFonts w:ascii="宋体" w:hAnsi="宋体"/>
              </w:rPr>
            </w:pPr>
            <w:r>
              <w:rPr>
                <w:rFonts w:ascii="宋体" w:hAnsi="宋体"/>
              </w:rPr>
              <w:fldChar w:fldCharType="begin"/>
            </w:r>
            <w:r w:rsidR="00FE240E">
              <w:rPr>
                <w:rFonts w:ascii="宋体" w:hAnsi="宋体"/>
              </w:rPr>
              <w:instrText xml:space="preserve"> =SUM(ABOVE) </w:instrText>
            </w:r>
            <w:r>
              <w:rPr>
                <w:rFonts w:ascii="宋体" w:hAnsi="宋体"/>
              </w:rPr>
              <w:fldChar w:fldCharType="separate"/>
            </w:r>
            <w:r w:rsidR="00FE240E">
              <w:rPr>
                <w:rFonts w:ascii="宋体" w:hAnsi="宋体"/>
              </w:rPr>
              <w:t>33</w:t>
            </w:r>
            <w:r>
              <w:rPr>
                <w:rFonts w:ascii="宋体" w:hAnsi="宋体"/>
              </w:rPr>
              <w:fldChar w:fldCharType="end"/>
            </w:r>
          </w:p>
        </w:tc>
        <w:tc>
          <w:tcPr>
            <w:tcW w:w="834" w:type="pct"/>
            <w:noWrap/>
          </w:tcPr>
          <w:p w:rsidR="003C5AB1" w:rsidRDefault="003C5AB1">
            <w:pPr>
              <w:spacing w:line="400" w:lineRule="exact"/>
              <w:jc w:val="left"/>
              <w:rPr>
                <w:rFonts w:ascii="宋体" w:hAnsi="宋体"/>
              </w:rPr>
            </w:pPr>
          </w:p>
        </w:tc>
        <w:tc>
          <w:tcPr>
            <w:tcW w:w="834" w:type="pct"/>
            <w:noWrap/>
          </w:tcPr>
          <w:p w:rsidR="003C5AB1" w:rsidRDefault="003C5AB1">
            <w:pPr>
              <w:spacing w:line="400" w:lineRule="exact"/>
              <w:jc w:val="left"/>
              <w:rPr>
                <w:rFonts w:ascii="宋体" w:hAnsi="宋体"/>
              </w:rPr>
            </w:pPr>
          </w:p>
        </w:tc>
        <w:tc>
          <w:tcPr>
            <w:tcW w:w="834" w:type="pct"/>
            <w:noWrap/>
          </w:tcPr>
          <w:p w:rsidR="003C5AB1" w:rsidRDefault="003C5AB1">
            <w:pPr>
              <w:spacing w:line="400" w:lineRule="exact"/>
              <w:jc w:val="left"/>
              <w:rPr>
                <w:rFonts w:ascii="宋体" w:hAnsi="宋体"/>
              </w:rPr>
            </w:pPr>
          </w:p>
        </w:tc>
      </w:tr>
      <w:tr w:rsidR="003C5AB1">
        <w:tc>
          <w:tcPr>
            <w:tcW w:w="833" w:type="pct"/>
            <w:noWrap/>
          </w:tcPr>
          <w:p w:rsidR="003C5AB1" w:rsidRDefault="00FE240E">
            <w:pPr>
              <w:spacing w:line="400" w:lineRule="exact"/>
              <w:jc w:val="left"/>
              <w:rPr>
                <w:rFonts w:ascii="宋体" w:hAnsi="宋体"/>
              </w:rPr>
            </w:pPr>
            <w:r>
              <w:rPr>
                <w:rFonts w:ascii="宋体" w:hAnsi="宋体" w:hint="eastAsia"/>
              </w:rPr>
              <w:t>比例</w:t>
            </w:r>
          </w:p>
        </w:tc>
        <w:tc>
          <w:tcPr>
            <w:tcW w:w="833" w:type="pct"/>
            <w:noWrap/>
          </w:tcPr>
          <w:p w:rsidR="003C5AB1" w:rsidRDefault="00FE240E">
            <w:pPr>
              <w:spacing w:line="400" w:lineRule="exact"/>
              <w:jc w:val="left"/>
              <w:rPr>
                <w:rFonts w:ascii="宋体" w:hAnsi="宋体"/>
              </w:rPr>
            </w:pPr>
            <w:r>
              <w:rPr>
                <w:rFonts w:ascii="宋体" w:hAnsi="宋体" w:hint="eastAsia"/>
              </w:rPr>
              <w:t>93.40%</w:t>
            </w:r>
          </w:p>
        </w:tc>
        <w:tc>
          <w:tcPr>
            <w:tcW w:w="834" w:type="pct"/>
            <w:noWrap/>
          </w:tcPr>
          <w:p w:rsidR="003C5AB1" w:rsidRDefault="00FE240E">
            <w:pPr>
              <w:spacing w:line="400" w:lineRule="exact"/>
              <w:jc w:val="left"/>
              <w:rPr>
                <w:rFonts w:ascii="宋体" w:hAnsi="宋体"/>
              </w:rPr>
            </w:pPr>
            <w:r>
              <w:rPr>
                <w:rFonts w:ascii="宋体" w:hAnsi="宋体" w:hint="eastAsia"/>
              </w:rPr>
              <w:t>6.6%</w:t>
            </w:r>
          </w:p>
        </w:tc>
        <w:tc>
          <w:tcPr>
            <w:tcW w:w="834" w:type="pct"/>
            <w:noWrap/>
          </w:tcPr>
          <w:p w:rsidR="003C5AB1" w:rsidRDefault="003C5AB1">
            <w:pPr>
              <w:spacing w:line="400" w:lineRule="exact"/>
              <w:jc w:val="left"/>
              <w:rPr>
                <w:rFonts w:ascii="宋体" w:hAnsi="宋体"/>
              </w:rPr>
            </w:pPr>
          </w:p>
        </w:tc>
        <w:tc>
          <w:tcPr>
            <w:tcW w:w="834" w:type="pct"/>
            <w:noWrap/>
          </w:tcPr>
          <w:p w:rsidR="003C5AB1" w:rsidRDefault="003C5AB1">
            <w:pPr>
              <w:spacing w:line="400" w:lineRule="exact"/>
              <w:jc w:val="left"/>
              <w:rPr>
                <w:rFonts w:ascii="宋体" w:hAnsi="宋体"/>
              </w:rPr>
            </w:pPr>
          </w:p>
        </w:tc>
        <w:tc>
          <w:tcPr>
            <w:tcW w:w="834" w:type="pct"/>
            <w:noWrap/>
          </w:tcPr>
          <w:p w:rsidR="003C5AB1" w:rsidRDefault="003C5AB1">
            <w:pPr>
              <w:spacing w:line="400" w:lineRule="exact"/>
              <w:jc w:val="left"/>
              <w:rPr>
                <w:rFonts w:ascii="宋体" w:hAnsi="宋体"/>
              </w:rPr>
            </w:pPr>
          </w:p>
        </w:tc>
      </w:tr>
    </w:tbl>
    <w:p w:rsidR="003C5AB1" w:rsidRDefault="00FE240E">
      <w:pPr>
        <w:spacing w:line="440" w:lineRule="exact"/>
        <w:ind w:left="1211"/>
        <w:jc w:val="left"/>
        <w:rPr>
          <w:rFonts w:ascii="宋体" w:hAnsi="宋体"/>
          <w:sz w:val="24"/>
        </w:rPr>
      </w:pPr>
      <w:r>
        <w:rPr>
          <w:rFonts w:ascii="宋体" w:hAnsi="宋体" w:hint="eastAsia"/>
          <w:sz w:val="24"/>
        </w:rPr>
        <w:lastRenderedPageBreak/>
        <w:t>整体满意度</w:t>
      </w:r>
      <w:r>
        <w:rPr>
          <w:rFonts w:ascii="宋体" w:hAnsi="宋体" w:hint="eastAsia"/>
          <w:sz w:val="24"/>
        </w:rPr>
        <w:t>=</w:t>
      </w:r>
      <w:r>
        <w:rPr>
          <w:rFonts w:ascii="宋体" w:hAnsi="宋体" w:hint="eastAsia"/>
          <w:sz w:val="24"/>
        </w:rPr>
        <w:t>（非常满意</w:t>
      </w:r>
      <w:r>
        <w:rPr>
          <w:rFonts w:ascii="宋体" w:hAnsi="宋体" w:hint="eastAsia"/>
          <w:sz w:val="24"/>
        </w:rPr>
        <w:t>*100+</w:t>
      </w:r>
      <w:r>
        <w:rPr>
          <w:rFonts w:ascii="宋体" w:hAnsi="宋体" w:hint="eastAsia"/>
          <w:sz w:val="24"/>
        </w:rPr>
        <w:t>满意</w:t>
      </w:r>
      <w:r>
        <w:rPr>
          <w:rFonts w:ascii="宋体" w:hAnsi="宋体" w:hint="eastAsia"/>
          <w:sz w:val="24"/>
        </w:rPr>
        <w:t>*80+</w:t>
      </w:r>
      <w:r>
        <w:rPr>
          <w:rFonts w:ascii="宋体" w:hAnsi="宋体" w:hint="eastAsia"/>
          <w:sz w:val="24"/>
        </w:rPr>
        <w:t>一般</w:t>
      </w:r>
      <w:r>
        <w:rPr>
          <w:rFonts w:ascii="宋体" w:hAnsi="宋体" w:hint="eastAsia"/>
          <w:sz w:val="24"/>
        </w:rPr>
        <w:t>*60+</w:t>
      </w:r>
      <w:r>
        <w:rPr>
          <w:rFonts w:ascii="宋体" w:hAnsi="宋体" w:hint="eastAsia"/>
          <w:sz w:val="24"/>
        </w:rPr>
        <w:t>不满意</w:t>
      </w:r>
      <w:r>
        <w:rPr>
          <w:rFonts w:ascii="宋体" w:hAnsi="宋体" w:hint="eastAsia"/>
          <w:sz w:val="24"/>
        </w:rPr>
        <w:t>*30+</w:t>
      </w:r>
      <w:r>
        <w:rPr>
          <w:rFonts w:ascii="宋体" w:hAnsi="宋体" w:hint="eastAsia"/>
          <w:sz w:val="24"/>
        </w:rPr>
        <w:t>很不满意</w:t>
      </w:r>
      <w:r>
        <w:rPr>
          <w:rFonts w:ascii="宋体" w:hAnsi="宋体" w:hint="eastAsia"/>
          <w:sz w:val="24"/>
        </w:rPr>
        <w:t>*0</w:t>
      </w:r>
      <w:r>
        <w:rPr>
          <w:rFonts w:ascii="宋体" w:hAnsi="宋体" w:hint="eastAsia"/>
          <w:sz w:val="24"/>
        </w:rPr>
        <w:t>）</w:t>
      </w:r>
      <w:r>
        <w:rPr>
          <w:rFonts w:ascii="宋体" w:hAnsi="宋体" w:hint="eastAsia"/>
          <w:sz w:val="24"/>
        </w:rPr>
        <w:t>/100*100%=</w:t>
      </w:r>
      <w:r>
        <w:rPr>
          <w:rFonts w:ascii="宋体" w:hAnsi="宋体" w:hint="eastAsia"/>
          <w:sz w:val="24"/>
        </w:rPr>
        <w:t>（</w:t>
      </w:r>
      <w:r>
        <w:rPr>
          <w:rFonts w:ascii="宋体" w:hAnsi="宋体" w:hint="eastAsia"/>
          <w:sz w:val="24"/>
        </w:rPr>
        <w:t>93.40%*100+6.6%*80</w:t>
      </w:r>
      <w:r>
        <w:rPr>
          <w:rFonts w:ascii="宋体" w:hAnsi="宋体" w:hint="eastAsia"/>
          <w:sz w:val="24"/>
        </w:rPr>
        <w:t>）</w:t>
      </w:r>
      <w:r>
        <w:rPr>
          <w:rFonts w:ascii="宋体" w:hAnsi="宋体" w:hint="eastAsia"/>
          <w:sz w:val="24"/>
        </w:rPr>
        <w:t>=98.68%</w:t>
      </w:r>
    </w:p>
    <w:bookmarkEnd w:id="0"/>
    <w:bookmarkEnd w:id="1"/>
    <w:p w:rsidR="003C5AB1" w:rsidRDefault="003C5AB1">
      <w:pPr>
        <w:ind w:firstLineChars="200" w:firstLine="640"/>
        <w:jc w:val="left"/>
        <w:rPr>
          <w:rFonts w:ascii="宋体" w:cs="Times New Roman"/>
          <w:color w:val="000000"/>
          <w:kern w:val="0"/>
          <w:sz w:val="32"/>
          <w:szCs w:val="32"/>
        </w:rPr>
      </w:pPr>
    </w:p>
    <w:sectPr w:rsidR="003C5AB1" w:rsidSect="003C5AB1">
      <w:pgSz w:w="11906" w:h="16838"/>
      <w:pgMar w:top="720" w:right="720" w:bottom="720" w:left="720" w:header="851" w:footer="992" w:gutter="0"/>
      <w:cols w:space="425"/>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E240E" w:rsidRDefault="00FE240E" w:rsidP="00520195">
      <w:r>
        <w:separator/>
      </w:r>
    </w:p>
  </w:endnote>
  <w:endnote w:type="continuationSeparator" w:id="1">
    <w:p w:rsidR="00FE240E" w:rsidRDefault="00FE240E" w:rsidP="0052019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华文中宋">
    <w:altName w:val="微软雅黑"/>
    <w:panose1 w:val="02010600040101010101"/>
    <w:charset w:val="86"/>
    <w:family w:val="auto"/>
    <w:pitch w:val="variable"/>
    <w:sig w:usb0="00000287" w:usb1="080F0000" w:usb2="00000010" w:usb3="00000000" w:csb0="0004009F" w:csb1="00000000"/>
  </w:font>
  <w:font w:name="方正小标宋_GBK">
    <w:altName w:val="微软雅黑"/>
    <w:charset w:val="86"/>
    <w:family w:val="script"/>
    <w:pitch w:val="default"/>
    <w:sig w:usb0="00000000" w:usb1="00000000" w:usb2="0000000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E240E" w:rsidRDefault="00FE240E" w:rsidP="00520195">
      <w:r>
        <w:separator/>
      </w:r>
    </w:p>
  </w:footnote>
  <w:footnote w:type="continuationSeparator" w:id="1">
    <w:p w:rsidR="00FE240E" w:rsidRDefault="00FE240E" w:rsidP="0052019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E5DC533C"/>
    <w:multiLevelType w:val="singleLevel"/>
    <w:tmpl w:val="E5DC533C"/>
    <w:lvl w:ilvl="0">
      <w:start w:val="2"/>
      <w:numFmt w:val="chineseCounting"/>
      <w:suff w:val="nothing"/>
      <w:lvlText w:val="（%1）"/>
      <w:lvlJc w:val="left"/>
      <w:rPr>
        <w:rFonts w:hint="eastAsia"/>
      </w:rPr>
    </w:lvl>
  </w:abstractNum>
  <w:abstractNum w:abstractNumId="1">
    <w:nsid w:val="13171C84"/>
    <w:multiLevelType w:val="multilevel"/>
    <w:tmpl w:val="13171C84"/>
    <w:lvl w:ilvl="0">
      <w:start w:val="1"/>
      <w:numFmt w:val="decimal"/>
      <w:lvlText w:val="%1、"/>
      <w:lvlJc w:val="left"/>
      <w:pPr>
        <w:ind w:left="1211" w:hanging="360"/>
      </w:pPr>
      <w:rPr>
        <w:rFonts w:hint="default"/>
      </w:rPr>
    </w:lvl>
    <w:lvl w:ilvl="1">
      <w:start w:val="1"/>
      <w:numFmt w:val="upperLetter"/>
      <w:lvlText w:val="%2．"/>
      <w:lvlJc w:val="left"/>
      <w:pPr>
        <w:ind w:left="1620" w:hanging="360"/>
      </w:pPr>
      <w:rPr>
        <w:rFonts w:hint="default"/>
      </w:r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2">
    <w:nsid w:val="2C306ED4"/>
    <w:multiLevelType w:val="multilevel"/>
    <w:tmpl w:val="2C306ED4"/>
    <w:lvl w:ilvl="0">
      <w:start w:val="1"/>
      <w:numFmt w:val="upperLetter"/>
      <w:lvlText w:val="%1."/>
      <w:lvlJc w:val="left"/>
      <w:pPr>
        <w:ind w:left="1560" w:hanging="360"/>
      </w:pPr>
      <w:rPr>
        <w:rFonts w:hint="default"/>
      </w:rPr>
    </w:lvl>
    <w:lvl w:ilvl="1">
      <w:start w:val="1"/>
      <w:numFmt w:val="lowerLetter"/>
      <w:lvlText w:val="%2)"/>
      <w:lvlJc w:val="left"/>
      <w:pPr>
        <w:ind w:left="2040" w:hanging="420"/>
      </w:pPr>
    </w:lvl>
    <w:lvl w:ilvl="2">
      <w:start w:val="1"/>
      <w:numFmt w:val="lowerRoman"/>
      <w:lvlText w:val="%3."/>
      <w:lvlJc w:val="right"/>
      <w:pPr>
        <w:ind w:left="2460" w:hanging="420"/>
      </w:pPr>
    </w:lvl>
    <w:lvl w:ilvl="3">
      <w:start w:val="1"/>
      <w:numFmt w:val="decimal"/>
      <w:lvlText w:val="%4."/>
      <w:lvlJc w:val="left"/>
      <w:pPr>
        <w:ind w:left="2880" w:hanging="420"/>
      </w:pPr>
    </w:lvl>
    <w:lvl w:ilvl="4">
      <w:start w:val="1"/>
      <w:numFmt w:val="lowerLetter"/>
      <w:lvlText w:val="%5)"/>
      <w:lvlJc w:val="left"/>
      <w:pPr>
        <w:ind w:left="3300" w:hanging="420"/>
      </w:pPr>
    </w:lvl>
    <w:lvl w:ilvl="5">
      <w:start w:val="1"/>
      <w:numFmt w:val="lowerRoman"/>
      <w:lvlText w:val="%6."/>
      <w:lvlJc w:val="right"/>
      <w:pPr>
        <w:ind w:left="3720" w:hanging="420"/>
      </w:pPr>
    </w:lvl>
    <w:lvl w:ilvl="6">
      <w:start w:val="1"/>
      <w:numFmt w:val="decimal"/>
      <w:lvlText w:val="%7."/>
      <w:lvlJc w:val="left"/>
      <w:pPr>
        <w:ind w:left="4140" w:hanging="420"/>
      </w:pPr>
    </w:lvl>
    <w:lvl w:ilvl="7">
      <w:start w:val="1"/>
      <w:numFmt w:val="lowerLetter"/>
      <w:lvlText w:val="%8)"/>
      <w:lvlJc w:val="left"/>
      <w:pPr>
        <w:ind w:left="4560" w:hanging="420"/>
      </w:pPr>
    </w:lvl>
    <w:lvl w:ilvl="8">
      <w:start w:val="1"/>
      <w:numFmt w:val="lowerRoman"/>
      <w:lvlText w:val="%9."/>
      <w:lvlJc w:val="right"/>
      <w:pPr>
        <w:ind w:left="4980" w:hanging="420"/>
      </w:pPr>
    </w:lvl>
  </w:abstractNum>
  <w:abstractNum w:abstractNumId="3">
    <w:nsid w:val="3D5D5F5D"/>
    <w:multiLevelType w:val="multilevel"/>
    <w:tmpl w:val="3D5D5F5D"/>
    <w:lvl w:ilvl="0">
      <w:start w:val="1"/>
      <w:numFmt w:val="decimal"/>
      <w:lvlText w:val="%1、"/>
      <w:lvlJc w:val="left"/>
      <w:pPr>
        <w:ind w:left="1200" w:hanging="360"/>
      </w:pPr>
      <w:rPr>
        <w:rFonts w:hint="default"/>
      </w:r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4">
    <w:nsid w:val="652218D8"/>
    <w:multiLevelType w:val="multilevel"/>
    <w:tmpl w:val="652218D8"/>
    <w:lvl w:ilvl="0">
      <w:start w:val="1"/>
      <w:numFmt w:val="japaneseCounting"/>
      <w:lvlText w:val="%1、"/>
      <w:lvlJc w:val="left"/>
      <w:pPr>
        <w:ind w:left="840" w:hanging="42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num w:numId="1">
    <w:abstractNumId w:val="0"/>
  </w:num>
  <w:num w:numId="2">
    <w:abstractNumId w:val="4"/>
  </w:num>
  <w:num w:numId="3">
    <w:abstractNumId w:val="3"/>
  </w:num>
  <w:num w:numId="4">
    <w:abstractNumId w:val="1"/>
  </w:num>
  <w:num w:numId="5">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embedSystemFonts/>
  <w:bordersDoNotSurroundHeader/>
  <w:bordersDoNotSurroundFooter/>
  <w:doNotTrackMoves/>
  <w:defaultTabStop w:val="420"/>
  <w:doNotHyphenateCaps/>
  <w:drawingGridHorizontalSpacing w:val="105"/>
  <w:drawingGridVerticalSpacing w:val="156"/>
  <w:noPunctuationKerning/>
  <w:characterSpacingControl w:val="compressPunctuation"/>
  <w:noLineBreaksAfter w:lang="zh-CN" w:val="$([{£¥·‘“〈《「『【〔〖〝﹙﹛﹝＄（．［｛￡￥"/>
  <w:noLineBreaksBefore w:lang="zh-CN" w:val="!%),.:;&gt;?]}¢¨°·ˇˉ―‖’”…‰′″›℃∶、。〃〉》」』】〕〗〞︶︺︾﹀﹄﹚﹜﹞！＂％＇），．：；？］｀｜｝～￠"/>
  <w:doNotValidateAgainstSchema/>
  <w:doNotDemarcateInvalidXml/>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docVars>
    <w:docVar w:name="commondata" w:val="eyJoZGlkIjoiMzQ4YzBiNWZmNzg2YjE3YTNkNGE1ZTA2NWE4MWI0NGIifQ=="/>
  </w:docVars>
  <w:rsids>
    <w:rsidRoot w:val="004506F9"/>
    <w:rsid w:val="000066AD"/>
    <w:rsid w:val="0002229B"/>
    <w:rsid w:val="000273BD"/>
    <w:rsid w:val="000415B7"/>
    <w:rsid w:val="00041E3F"/>
    <w:rsid w:val="00055DAA"/>
    <w:rsid w:val="00061F7B"/>
    <w:rsid w:val="000658A3"/>
    <w:rsid w:val="00074155"/>
    <w:rsid w:val="000969EB"/>
    <w:rsid w:val="000A3F69"/>
    <w:rsid w:val="000E72C7"/>
    <w:rsid w:val="00103957"/>
    <w:rsid w:val="00143E30"/>
    <w:rsid w:val="00152C6D"/>
    <w:rsid w:val="00161642"/>
    <w:rsid w:val="00162D39"/>
    <w:rsid w:val="001678BD"/>
    <w:rsid w:val="0017693D"/>
    <w:rsid w:val="001A67DB"/>
    <w:rsid w:val="001C3C29"/>
    <w:rsid w:val="001D51E5"/>
    <w:rsid w:val="001E080D"/>
    <w:rsid w:val="001E53D0"/>
    <w:rsid w:val="001F0C3B"/>
    <w:rsid w:val="001F5B81"/>
    <w:rsid w:val="00202C82"/>
    <w:rsid w:val="00214427"/>
    <w:rsid w:val="00222FCB"/>
    <w:rsid w:val="00226CB7"/>
    <w:rsid w:val="00264552"/>
    <w:rsid w:val="00264EF9"/>
    <w:rsid w:val="00265724"/>
    <w:rsid w:val="00272E5C"/>
    <w:rsid w:val="0027426B"/>
    <w:rsid w:val="002E0A30"/>
    <w:rsid w:val="003130C4"/>
    <w:rsid w:val="00316C4B"/>
    <w:rsid w:val="0032192B"/>
    <w:rsid w:val="003479BD"/>
    <w:rsid w:val="0037197D"/>
    <w:rsid w:val="003768D5"/>
    <w:rsid w:val="003865D4"/>
    <w:rsid w:val="003C47E6"/>
    <w:rsid w:val="003C4FC2"/>
    <w:rsid w:val="003C5AB1"/>
    <w:rsid w:val="00416E61"/>
    <w:rsid w:val="0042790C"/>
    <w:rsid w:val="004506F9"/>
    <w:rsid w:val="004717A2"/>
    <w:rsid w:val="00473CA2"/>
    <w:rsid w:val="00473DF3"/>
    <w:rsid w:val="00487911"/>
    <w:rsid w:val="00491741"/>
    <w:rsid w:val="0049506D"/>
    <w:rsid w:val="004E72D6"/>
    <w:rsid w:val="004F713B"/>
    <w:rsid w:val="00500E5F"/>
    <w:rsid w:val="005122EF"/>
    <w:rsid w:val="0051441A"/>
    <w:rsid w:val="00517C33"/>
    <w:rsid w:val="00520195"/>
    <w:rsid w:val="00523644"/>
    <w:rsid w:val="0054069E"/>
    <w:rsid w:val="00544866"/>
    <w:rsid w:val="00576492"/>
    <w:rsid w:val="005767CC"/>
    <w:rsid w:val="00590D9F"/>
    <w:rsid w:val="00595D26"/>
    <w:rsid w:val="005A74E6"/>
    <w:rsid w:val="005B404E"/>
    <w:rsid w:val="005D4D55"/>
    <w:rsid w:val="005E2CFB"/>
    <w:rsid w:val="005F3D1C"/>
    <w:rsid w:val="0062378F"/>
    <w:rsid w:val="00641842"/>
    <w:rsid w:val="00651EEC"/>
    <w:rsid w:val="00664ACA"/>
    <w:rsid w:val="00665D17"/>
    <w:rsid w:val="00691E8C"/>
    <w:rsid w:val="006A22C4"/>
    <w:rsid w:val="006A351B"/>
    <w:rsid w:val="006A4980"/>
    <w:rsid w:val="006A4EC4"/>
    <w:rsid w:val="006B0422"/>
    <w:rsid w:val="006C1B53"/>
    <w:rsid w:val="006D7730"/>
    <w:rsid w:val="006E5284"/>
    <w:rsid w:val="006F10EB"/>
    <w:rsid w:val="006F3EB5"/>
    <w:rsid w:val="00702E34"/>
    <w:rsid w:val="00703ACC"/>
    <w:rsid w:val="00704395"/>
    <w:rsid w:val="00717621"/>
    <w:rsid w:val="00720FF1"/>
    <w:rsid w:val="00727A53"/>
    <w:rsid w:val="0073736E"/>
    <w:rsid w:val="0075352A"/>
    <w:rsid w:val="00787B42"/>
    <w:rsid w:val="007C4539"/>
    <w:rsid w:val="007C5526"/>
    <w:rsid w:val="007D11F4"/>
    <w:rsid w:val="007F3657"/>
    <w:rsid w:val="007F5FBB"/>
    <w:rsid w:val="00812ED5"/>
    <w:rsid w:val="00813C95"/>
    <w:rsid w:val="008204F3"/>
    <w:rsid w:val="008277D9"/>
    <w:rsid w:val="0084478C"/>
    <w:rsid w:val="0086638C"/>
    <w:rsid w:val="008A3E8D"/>
    <w:rsid w:val="009237C4"/>
    <w:rsid w:val="00944C48"/>
    <w:rsid w:val="00950252"/>
    <w:rsid w:val="00967F5D"/>
    <w:rsid w:val="00997D7A"/>
    <w:rsid w:val="009A0F95"/>
    <w:rsid w:val="009B3ADF"/>
    <w:rsid w:val="009B70E8"/>
    <w:rsid w:val="009C3B52"/>
    <w:rsid w:val="009D09F6"/>
    <w:rsid w:val="009D2977"/>
    <w:rsid w:val="009E6817"/>
    <w:rsid w:val="009E6E9A"/>
    <w:rsid w:val="00A01D2B"/>
    <w:rsid w:val="00A07FC2"/>
    <w:rsid w:val="00A42218"/>
    <w:rsid w:val="00A46BC6"/>
    <w:rsid w:val="00A70249"/>
    <w:rsid w:val="00A70B02"/>
    <w:rsid w:val="00A71D9F"/>
    <w:rsid w:val="00A92E9F"/>
    <w:rsid w:val="00B33BEA"/>
    <w:rsid w:val="00B36887"/>
    <w:rsid w:val="00B4541E"/>
    <w:rsid w:val="00B57C9F"/>
    <w:rsid w:val="00B63572"/>
    <w:rsid w:val="00B845B3"/>
    <w:rsid w:val="00B85D8B"/>
    <w:rsid w:val="00BB4A40"/>
    <w:rsid w:val="00BD6C3E"/>
    <w:rsid w:val="00BE3674"/>
    <w:rsid w:val="00C10681"/>
    <w:rsid w:val="00C3049A"/>
    <w:rsid w:val="00C31B1E"/>
    <w:rsid w:val="00C77645"/>
    <w:rsid w:val="00CC61BD"/>
    <w:rsid w:val="00CE04C3"/>
    <w:rsid w:val="00CE76A0"/>
    <w:rsid w:val="00D148C6"/>
    <w:rsid w:val="00D17A8A"/>
    <w:rsid w:val="00D415BA"/>
    <w:rsid w:val="00D4194D"/>
    <w:rsid w:val="00D43D40"/>
    <w:rsid w:val="00D5679D"/>
    <w:rsid w:val="00D644EE"/>
    <w:rsid w:val="00DD06FF"/>
    <w:rsid w:val="00DD5FE9"/>
    <w:rsid w:val="00E00C7A"/>
    <w:rsid w:val="00E37D6C"/>
    <w:rsid w:val="00E55B68"/>
    <w:rsid w:val="00E67BE6"/>
    <w:rsid w:val="00E7327D"/>
    <w:rsid w:val="00E8683C"/>
    <w:rsid w:val="00EA2B72"/>
    <w:rsid w:val="00EB088B"/>
    <w:rsid w:val="00EB6C0C"/>
    <w:rsid w:val="00F25650"/>
    <w:rsid w:val="00F74360"/>
    <w:rsid w:val="00FB462F"/>
    <w:rsid w:val="00FE16FA"/>
    <w:rsid w:val="00FE240E"/>
    <w:rsid w:val="00FE328A"/>
    <w:rsid w:val="00FE6269"/>
    <w:rsid w:val="01626374"/>
    <w:rsid w:val="03356865"/>
    <w:rsid w:val="09F10CF8"/>
    <w:rsid w:val="0B650B85"/>
    <w:rsid w:val="0CBC08D9"/>
    <w:rsid w:val="0D186481"/>
    <w:rsid w:val="0F0C791F"/>
    <w:rsid w:val="0F503CB0"/>
    <w:rsid w:val="132C019B"/>
    <w:rsid w:val="14720225"/>
    <w:rsid w:val="14EB6229"/>
    <w:rsid w:val="1509198E"/>
    <w:rsid w:val="15E22455"/>
    <w:rsid w:val="173043C7"/>
    <w:rsid w:val="17EC02EE"/>
    <w:rsid w:val="1A9D1D74"/>
    <w:rsid w:val="1AE64EFC"/>
    <w:rsid w:val="1D5C10E1"/>
    <w:rsid w:val="1E3038B6"/>
    <w:rsid w:val="21E70BE8"/>
    <w:rsid w:val="223631D9"/>
    <w:rsid w:val="23C2284B"/>
    <w:rsid w:val="23E454A3"/>
    <w:rsid w:val="24100F91"/>
    <w:rsid w:val="244119C2"/>
    <w:rsid w:val="24433C55"/>
    <w:rsid w:val="2496440F"/>
    <w:rsid w:val="284E65ED"/>
    <w:rsid w:val="28E8139F"/>
    <w:rsid w:val="2C6D4497"/>
    <w:rsid w:val="2DB43BE3"/>
    <w:rsid w:val="31535609"/>
    <w:rsid w:val="327D450D"/>
    <w:rsid w:val="34830033"/>
    <w:rsid w:val="36CF10AF"/>
    <w:rsid w:val="39495149"/>
    <w:rsid w:val="40A21459"/>
    <w:rsid w:val="421C215D"/>
    <w:rsid w:val="43A643FA"/>
    <w:rsid w:val="44ED437B"/>
    <w:rsid w:val="474B2221"/>
    <w:rsid w:val="483B2A48"/>
    <w:rsid w:val="4C714C8A"/>
    <w:rsid w:val="4DC17C8F"/>
    <w:rsid w:val="513B2C5D"/>
    <w:rsid w:val="54D643D5"/>
    <w:rsid w:val="55490F06"/>
    <w:rsid w:val="55CA0F67"/>
    <w:rsid w:val="57B6295F"/>
    <w:rsid w:val="5AA5317A"/>
    <w:rsid w:val="5BAF4E87"/>
    <w:rsid w:val="5D610016"/>
    <w:rsid w:val="69252C2D"/>
    <w:rsid w:val="6AB06526"/>
    <w:rsid w:val="6E3260A0"/>
    <w:rsid w:val="71CD025E"/>
    <w:rsid w:val="72026B7A"/>
    <w:rsid w:val="7363682B"/>
    <w:rsid w:val="740873D3"/>
    <w:rsid w:val="7A056BAC"/>
    <w:rsid w:val="7B3215A7"/>
    <w:rsid w:val="7BCA420F"/>
    <w:rsid w:val="7D3D40B9"/>
    <w:rsid w:val="7DB87774"/>
  </w:rsids>
  <m:mathPr>
    <m:mathFont m:val="Cambria Math"/>
    <m:brkBin m:val="before"/>
    <m:brkBinSub m:val="--"/>
    <m:smallFrac/>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annotation text" w:qFormat="1"/>
    <w:lsdException w:name="header" w:semiHidden="0" w:unhideWhenUsed="0" w:qFormat="1"/>
    <w:lsdException w:name="footer" w:semiHidden="0" w:unhideWhenUsed="0" w:qFormat="1"/>
    <w:lsdException w:name="caption" w:locked="1" w:uiPriority="0" w:qFormat="1"/>
    <w:lsdException w:name="Title" w:locked="1" w:semiHidden="0" w:uiPriority="0" w:unhideWhenUsed="0" w:qFormat="1"/>
    <w:lsdException w:name="Default Paragraph Font" w:uiPriority="1"/>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semiHidden="0" w:unhideWhenUsed="0" w:qFormat="1"/>
    <w:lsdException w:name="Normal Table" w:qFormat="1"/>
    <w:lsdException w:name="Balloon Text" w:unhideWhenUsed="0" w:qFormat="1"/>
    <w:lsdException w:name="Table Grid" w:locked="1"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3C5AB1"/>
    <w:pPr>
      <w:widowControl w:val="0"/>
      <w:jc w:val="both"/>
    </w:pPr>
    <w:rPr>
      <w:rFonts w:ascii="Calibri" w:hAnsi="Calibri" w:cs="Calibri"/>
      <w:kern w:val="2"/>
      <w:sz w:val="21"/>
      <w:szCs w:val="21"/>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footer"/>
    <w:basedOn w:val="a"/>
    <w:next w:val="UserStyle2"/>
    <w:link w:val="Char"/>
    <w:uiPriority w:val="99"/>
    <w:qFormat/>
    <w:rsid w:val="003C5AB1"/>
    <w:pPr>
      <w:tabs>
        <w:tab w:val="center" w:pos="4153"/>
        <w:tab w:val="right" w:pos="8306"/>
      </w:tabs>
      <w:snapToGrid w:val="0"/>
      <w:jc w:val="left"/>
    </w:pPr>
    <w:rPr>
      <w:sz w:val="18"/>
      <w:szCs w:val="18"/>
    </w:rPr>
  </w:style>
  <w:style w:type="paragraph" w:customStyle="1" w:styleId="UserStyle2">
    <w:name w:val="UserStyle_2"/>
    <w:basedOn w:val="a"/>
    <w:next w:val="a"/>
    <w:qFormat/>
    <w:rsid w:val="003C5AB1"/>
    <w:pPr>
      <w:ind w:left="1680"/>
    </w:pPr>
  </w:style>
  <w:style w:type="paragraph" w:styleId="a4">
    <w:name w:val="annotation text"/>
    <w:basedOn w:val="a"/>
    <w:uiPriority w:val="99"/>
    <w:semiHidden/>
    <w:unhideWhenUsed/>
    <w:qFormat/>
    <w:rsid w:val="003C5AB1"/>
    <w:pPr>
      <w:jc w:val="left"/>
    </w:pPr>
  </w:style>
  <w:style w:type="paragraph" w:styleId="a5">
    <w:name w:val="Balloon Text"/>
    <w:basedOn w:val="a"/>
    <w:link w:val="Char0"/>
    <w:uiPriority w:val="99"/>
    <w:semiHidden/>
    <w:qFormat/>
    <w:rsid w:val="003C5AB1"/>
    <w:rPr>
      <w:sz w:val="18"/>
      <w:szCs w:val="18"/>
    </w:rPr>
  </w:style>
  <w:style w:type="paragraph" w:styleId="a6">
    <w:name w:val="header"/>
    <w:basedOn w:val="a"/>
    <w:link w:val="Char1"/>
    <w:uiPriority w:val="99"/>
    <w:qFormat/>
    <w:rsid w:val="003C5AB1"/>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qFormat/>
    <w:rsid w:val="003C5AB1"/>
    <w:pPr>
      <w:widowControl/>
      <w:spacing w:before="100" w:beforeAutospacing="1" w:after="100" w:afterAutospacing="1"/>
      <w:jc w:val="left"/>
    </w:pPr>
    <w:rPr>
      <w:rFonts w:ascii="宋体" w:hAnsi="宋体" w:cs="宋体"/>
      <w:kern w:val="0"/>
      <w:sz w:val="24"/>
      <w:szCs w:val="24"/>
    </w:rPr>
  </w:style>
  <w:style w:type="paragraph" w:customStyle="1" w:styleId="1">
    <w:name w:val="列出段落1"/>
    <w:basedOn w:val="a"/>
    <w:uiPriority w:val="99"/>
    <w:qFormat/>
    <w:rsid w:val="003C5AB1"/>
    <w:pPr>
      <w:spacing w:line="360" w:lineRule="auto"/>
      <w:ind w:firstLineChars="200" w:firstLine="200"/>
    </w:pPr>
    <w:rPr>
      <w:rFonts w:eastAsia="仿宋_GB2312"/>
    </w:rPr>
  </w:style>
  <w:style w:type="character" w:customStyle="1" w:styleId="Char0">
    <w:name w:val="批注框文本 Char"/>
    <w:basedOn w:val="a1"/>
    <w:link w:val="a5"/>
    <w:uiPriority w:val="99"/>
    <w:semiHidden/>
    <w:qFormat/>
    <w:locked/>
    <w:rsid w:val="003C5AB1"/>
    <w:rPr>
      <w:sz w:val="18"/>
      <w:szCs w:val="18"/>
    </w:rPr>
  </w:style>
  <w:style w:type="character" w:customStyle="1" w:styleId="Char">
    <w:name w:val="页脚 Char"/>
    <w:basedOn w:val="a1"/>
    <w:link w:val="a0"/>
    <w:uiPriority w:val="99"/>
    <w:qFormat/>
    <w:locked/>
    <w:rsid w:val="003C5AB1"/>
    <w:rPr>
      <w:sz w:val="18"/>
      <w:szCs w:val="18"/>
    </w:rPr>
  </w:style>
  <w:style w:type="character" w:customStyle="1" w:styleId="Char1">
    <w:name w:val="页眉 Char"/>
    <w:basedOn w:val="a1"/>
    <w:link w:val="a6"/>
    <w:uiPriority w:val="99"/>
    <w:qFormat/>
    <w:locked/>
    <w:rsid w:val="003C5AB1"/>
    <w:rPr>
      <w:sz w:val="18"/>
      <w:szCs w:val="18"/>
    </w:rPr>
  </w:style>
  <w:style w:type="paragraph" w:customStyle="1" w:styleId="Default">
    <w:name w:val="Default"/>
    <w:uiPriority w:val="99"/>
    <w:qFormat/>
    <w:rsid w:val="003C5AB1"/>
    <w:pPr>
      <w:widowControl w:val="0"/>
      <w:autoSpaceDE w:val="0"/>
      <w:autoSpaceDN w:val="0"/>
      <w:adjustRightInd w:val="0"/>
    </w:pPr>
    <w:rPr>
      <w:rFonts w:ascii="黑体" w:eastAsia="黑体" w:hAnsi="Calibri" w:cs="黑体"/>
      <w:color w:val="000000"/>
      <w:sz w:val="24"/>
      <w:szCs w:val="24"/>
    </w:rPr>
  </w:style>
  <w:style w:type="paragraph" w:styleId="a8">
    <w:name w:val="List Paragraph"/>
    <w:basedOn w:val="a"/>
    <w:uiPriority w:val="99"/>
    <w:qFormat/>
    <w:rsid w:val="003C5AB1"/>
    <w:pPr>
      <w:ind w:firstLineChars="200" w:firstLine="420"/>
    </w:pPr>
  </w:style>
  <w:style w:type="paragraph" w:customStyle="1" w:styleId="ListParagraph1">
    <w:name w:val="List Paragraph1"/>
    <w:basedOn w:val="a"/>
    <w:uiPriority w:val="99"/>
    <w:qFormat/>
    <w:rsid w:val="003C5AB1"/>
    <w:pPr>
      <w:ind w:firstLineChars="200" w:firstLine="420"/>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54</Pages>
  <Words>5278</Words>
  <Characters>30089</Characters>
  <Application>Microsoft Office Word</Application>
  <DocSecurity>0</DocSecurity>
  <Lines>250</Lines>
  <Paragraphs>70</Paragraphs>
  <ScaleCrop>false</ScaleCrop>
  <Company>Microsoft</Company>
  <LinksUpToDate>false</LinksUpToDate>
  <CharactersWithSpaces>35297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李航 null</dc:creator>
  <cp:lastModifiedBy>Administrator</cp:lastModifiedBy>
  <cp:revision>73</cp:revision>
  <cp:lastPrinted>2023-08-02T02:42:00Z</cp:lastPrinted>
  <dcterms:created xsi:type="dcterms:W3CDTF">2020-07-02T02:32:00Z</dcterms:created>
  <dcterms:modified xsi:type="dcterms:W3CDTF">2025-03-14T03:53:00Z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SaveFontToCloudKey">
    <vt:lpwstr>462881428_btnclosed</vt:lpwstr>
  </property>
  <property fmtid="{D5CDD505-2E9C-101B-9397-08002B2CF9AE}" pid="3" name="KSOProductBuildVer">
    <vt:lpwstr>2052-12.1.0.17827</vt:lpwstr>
  </property>
  <property fmtid="{D5CDD505-2E9C-101B-9397-08002B2CF9AE}" pid="4" name="ICV">
    <vt:lpwstr>1D64945139E0491CBF4E51F104EADCCA_13</vt:lpwstr>
  </property>
</Properties>
</file>