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411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15293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青山桥镇202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年法治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建设工作报告</w:t>
      </w:r>
    </w:p>
    <w:p w14:paraId="1BC7A2D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</w:pPr>
    </w:p>
    <w:p w14:paraId="76A3E26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年以来，青山桥镇紧紧围绕县委、县政府中心工作，坚持以习近平法治思想为指导，深入学习贯彻习近平总书记全面依法治国新理念新思想新战略，严格对照文件精神，认真开展法治建设各项工作，不断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提升法治建设水平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，法治建设工作取得了实质成效，现将我镇法治建设工作报告如下：</w:t>
      </w:r>
    </w:p>
    <w:p w14:paraId="50DF848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一、学习贯彻习近平法治思想情况</w:t>
      </w:r>
    </w:p>
    <w:p w14:paraId="107B88F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镇党政主要负责人全面贯彻落实中央、省、市、县关于法治建设的重大决策部署，严格履行“第一责任人”职责，以提升法治意识、规范法治行为为目标，坚持法治建设，加快政府职能改革，完善法治机制，提升基层法治建设水平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不断学习贯彻习近平法治思想，以法治思维武装头脑。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一是领导班子带头学习，发挥带头、表率作用。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把学习贯彻党的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二十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大精神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习近平总书记重要讲话精神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、习近平法治思想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落实到行动中，提高了政治思想素质和政策理论水平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，牢固了法治思维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，增强了工作的科学性和预见性，提升了依法行政，依法办事和高效率开展实际工作的能力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形成学习习近平法治思想常态机制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将学习、运用习近平法治思想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工作纳入全镇各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单位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日常工作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强调学法、用法，让依法治理与以德治理相结合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三是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在法治轨道上</w:t>
      </w: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全面从严治党。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坚持把廉政建设放在首位，注重学习和思想教育是基础，预防、监督、检查是关键，紧紧围绕增强机关效能，增强服务意识，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提升法治思维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以转变机关工作作风为重点，以提高为人民服务质量为目标，积极探索和尝试有效的监督、预防机制，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在法治轨道上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切实加强党风廉政建设工作。</w:t>
      </w:r>
    </w:p>
    <w:p w14:paraId="3B56DA1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二、</w:t>
      </w: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贯彻柔性执法，推进“首违不罚”制度落实</w:t>
      </w:r>
    </w:p>
    <w:p w14:paraId="49CEAC7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今年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以来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，在法治建设中，我镇加强行政履责，健全完善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行政处罚“首违不罚”制度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，在行使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行政处罚权时依据案件事实与法律依据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贯彻柔性执法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，确保行政决策制度科学、程序正当、过程公开、责任明确。202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，青山桥镇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政府深化柔性执法，期间各类“首违不罚”案件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起，涉及行政执法中多个领域，在依法依规的前提下，充分体现政府关怀，贯彻柔性执法。</w:t>
      </w:r>
    </w:p>
    <w:p w14:paraId="6C30E09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三、</w:t>
      </w: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严格规范公正文明执法</w:t>
      </w: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，依法履行政府职能</w:t>
      </w:r>
    </w:p>
    <w:p w14:paraId="7F62801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我镇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继续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将依法行政、提升行政执法水平作为加强机关工作建设的重要抓手，全面推行行政执法公示制度、执法全过程记录制度和重大执法决定法制审核制度。</w:t>
      </w:r>
      <w:r>
        <w:rPr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一是强化信息公示。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通过政府门户网站公示公开了青山桥镇行政执法主体信息，内容包括机构全称、法定代表人、领导信息、服务指南和办事流程、投诉监督电话等，并进行动态调整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二是强化规范记录。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明确规定执法人员要通过文字、音像记录等方式对执法程序、调查取证、审查决定、送达执行、归档管理等行政执法整个过程进行全程记录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三是强化执法程序。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执法过程中，执法人员按照当场表明身份、说明理由、听取申辩、调查取证等流程，统一规范执法文书、执法手段措施、执法举止言行，做到文明执法，严格执法。</w:t>
      </w:r>
    </w:p>
    <w:p w14:paraId="68C13C5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四、深入开展法治宣传教育，提升干群法治素养</w:t>
      </w:r>
    </w:p>
    <w:p w14:paraId="1E7E2AC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以来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，青山桥镇紧扣“八五”普法规划和年度工作要点，积极开展法治宣传教育。</w:t>
      </w:r>
      <w:r>
        <w:rPr>
          <w:rFonts w:hint="eastAsia" w:ascii="Times New Roman" w:hAnsi="Times New Roman" w:eastAsia="仿宋_GB2312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一是抓干部职工学法。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制定干部职工年度学法计划，将干部职工学法纳入党委中心组学习重要内容，采取多种学习方式，组织深入学习法律法规，交流学习心得。通过干部法治教育工作、执法人员法治培训、安全生产培训、习近平法治思想学习、宪法宣誓等，及时加强了我镇干部职工的法律意识，提升素质和解决实际问题的能力，202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年共开展法治讲座、人民调解员培训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次，为推进乡镇法治工作奠定了扎实的基础。</w:t>
      </w:r>
      <w:r>
        <w:rPr>
          <w:rFonts w:hint="eastAsia" w:ascii="Times New Roman" w:hAnsi="Times New Roman" w:eastAsia="仿宋_GB2312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二是全面落实“谁执法谁普法”责任。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组织开展多形式的法治宣传，强化宣传力度，利用国家安全日、农村法治宣传月、等开展各类普法宣传活动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场次，印发普法宣传资料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5000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余份。努力消除死角，实现法治宣传教育全覆盖。</w:t>
      </w:r>
    </w:p>
    <w:p w14:paraId="2A83584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Times New Roman" w:hAnsi="Times New Roman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、存在的问题</w:t>
      </w:r>
    </w:p>
    <w:p w14:paraId="55569E9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年，我镇法治建设工作取得了一定成绩，但也清楚地看到工作还存在着一些问题和不足，主要表现在：</w:t>
      </w:r>
      <w:r>
        <w:rPr>
          <w:rFonts w:hint="eastAsia" w:ascii="Times New Roman" w:hAnsi="Times New Roman" w:eastAsia="仿宋_GB2312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</w:t>
      </w:r>
      <w:r>
        <w:rPr>
          <w:rFonts w:hint="eastAsia" w:ascii="Times New Roman" w:hAnsi="Times New Roman" w:eastAsia="仿宋_GB2312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法治建设工作的推进不平衡。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法治建设的推进程度在不同部门之间存在一定差距；</w:t>
      </w:r>
      <w:r>
        <w:rPr>
          <w:rFonts w:hint="eastAsia" w:ascii="Times New Roman" w:hAnsi="Times New Roman" w:eastAsia="仿宋_GB2312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执法队伍能力建设和规范化管理水平还较为薄弱，对政策的把握能力不强，部分执法人员在行政执法过程中出现法律法规不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精通、证据意识有待加强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等问题；</w:t>
      </w:r>
      <w:r>
        <w:rPr>
          <w:rFonts w:hint="eastAsia" w:ascii="Times New Roman" w:hAnsi="Times New Roman" w:eastAsia="仿宋_GB2312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三是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法治宣传教育工作存薄弱环节。大部分农民文化水平低，对广大农民群众的普法更是现阶段工作难点。</w:t>
      </w:r>
    </w:p>
    <w:p w14:paraId="0BB6CDF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六、下一年度工作重点</w:t>
      </w:r>
    </w:p>
    <w:p w14:paraId="1861AFE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为了全面推进法治建设，进一步加大法治建设力度，按照我县推进法治建设工作安排，结合我镇实际，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2025年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推进法治建设主要安排如下:</w:t>
      </w:r>
    </w:p>
    <w:p w14:paraId="798072F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（一）进一步提高政治站位，加快法治政府建设</w:t>
      </w:r>
      <w:bookmarkStart w:id="0" w:name="_GoBack"/>
      <w:bookmarkEnd w:id="0"/>
    </w:p>
    <w:p w14:paraId="0924555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法治政府建设是全面依法治国的重点任务和主体工程，是推进国家治理体系和治理能力现代化的重要支撑。加快建设法治政府是全面推进依法治国、建设中国特色社会主义法治体系的重要内容。青山桥镇党委政府要全面贯彻习近平法治思想，加快推进新时代法治政府建设，构建职责明确、依法行政的政府治理体系，建设职能科学、权责法定、执法严明、公开公正、智能高效、廉洁诚信、人民满意的法治政府。</w:t>
      </w:r>
    </w:p>
    <w:p w14:paraId="1C17AED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（二）进一步强化法治教育，提高法治建设意识</w:t>
      </w:r>
    </w:p>
    <w:p w14:paraId="3E7E309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深入抓好领导干部学法用法，不断提高依法执政能力。切实加强法律培训，努力提高机关工作人员法律素质和依法办事能力。领导干部在发展经济社会事务、协调处理矛盾纠纷时，要善于运用法律手段解决问题。二是抓住群众普法教育不放松。紧紧围绕“八五”普法规划确定的目标和任务，加大对法治宣传经费投入，利用灵活多样的宣传形式，大力宣传法律知识、依法行政，让群众知法、学法，增强他们利用法律武器保护自己合法权益的意识，形成崇尚法律、敬畏法律、遵守法律的良好社会氛围。</w:t>
      </w:r>
    </w:p>
    <w:p w14:paraId="2B0EAAC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（三）进一步规范行政执法，打造良好法治政府形象</w:t>
      </w:r>
    </w:p>
    <w:p w14:paraId="065E4AF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紧紧抓住法治建设这条主线，继续配优配齐执法力量，持续打造一支着装整齐、设备齐全、作风优良的执法队伍。通过依法行政、文明执法促进社会公序良俗向好转变，开创依法治镇新局面，树牢镇党委政府的权威形象。</w:t>
      </w:r>
    </w:p>
    <w:p w14:paraId="009A8EE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239AB49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</w:t>
      </w:r>
    </w:p>
    <w:p w14:paraId="6A6E00E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840" w:firstLineChars="1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青山桥镇人民政府</w:t>
      </w:r>
    </w:p>
    <w:p w14:paraId="5C0AB22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center"/>
        <w:textAlignment w:val="auto"/>
        <w:rPr>
          <w:rFonts w:hint="default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2024年12月26日</w:t>
      </w:r>
    </w:p>
    <w:p w14:paraId="4B3A406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7F2AF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A3AB1F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A3AB1F">
                    <w:pPr>
                      <w:pStyle w:val="5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xOTk3NmRjNmQ2M2JiZmM3YzE3N2YwNGRkMjYwOGEifQ=="/>
  </w:docVars>
  <w:rsids>
    <w:rsidRoot w:val="4F7741BF"/>
    <w:rsid w:val="016831D2"/>
    <w:rsid w:val="01993D60"/>
    <w:rsid w:val="07826611"/>
    <w:rsid w:val="12BE1C9A"/>
    <w:rsid w:val="14665D24"/>
    <w:rsid w:val="153E3549"/>
    <w:rsid w:val="164D1414"/>
    <w:rsid w:val="1E117377"/>
    <w:rsid w:val="1ECA7E48"/>
    <w:rsid w:val="2259660B"/>
    <w:rsid w:val="25BA5D0F"/>
    <w:rsid w:val="29D07A70"/>
    <w:rsid w:val="39DD36E7"/>
    <w:rsid w:val="3DDE1C46"/>
    <w:rsid w:val="41917BF5"/>
    <w:rsid w:val="43840BD1"/>
    <w:rsid w:val="43AF64F0"/>
    <w:rsid w:val="45464C32"/>
    <w:rsid w:val="460A6E00"/>
    <w:rsid w:val="4AFF1B0B"/>
    <w:rsid w:val="4D2717ED"/>
    <w:rsid w:val="4D72681D"/>
    <w:rsid w:val="4E4125AE"/>
    <w:rsid w:val="4F7741BF"/>
    <w:rsid w:val="4FE95ABE"/>
    <w:rsid w:val="513B75CC"/>
    <w:rsid w:val="51532BB1"/>
    <w:rsid w:val="51AB3399"/>
    <w:rsid w:val="561C28AF"/>
    <w:rsid w:val="58704048"/>
    <w:rsid w:val="58A23C64"/>
    <w:rsid w:val="6660394E"/>
    <w:rsid w:val="66E8698C"/>
    <w:rsid w:val="732E6B82"/>
    <w:rsid w:val="735B6C20"/>
    <w:rsid w:val="743456AC"/>
    <w:rsid w:val="757F3758"/>
    <w:rsid w:val="77471FC0"/>
    <w:rsid w:val="7C1F43AD"/>
    <w:rsid w:val="7EC837CE"/>
    <w:rsid w:val="7FF3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2334</Words>
  <Characters>2363</Characters>
  <Lines>0</Lines>
  <Paragraphs>0</Paragraphs>
  <TotalTime>680</TotalTime>
  <ScaleCrop>false</ScaleCrop>
  <LinksUpToDate>false</LinksUpToDate>
  <CharactersWithSpaces>2405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2023-01-06T02:14:00Z</dcterms:created>
  <dc:creator>Administrator</dc:creator>
  <cp:lastModifiedBy>熊婷</cp:lastModifiedBy>
  <cp:lastPrinted>2025-01-22T01:51:56Z</cp:lastPrinted>
  <dcterms:modified xsi:type="dcterms:W3CDTF">2025-01-22T02:05:59Z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A495B89E491D4F63ACC09B3DC4562442_13</vt:lpwstr>
  </property>
  <property fmtid="{D5CDD505-2E9C-101B-9397-08002B2CF9AE}" pid="4" name="KSOTemplateDocerSaveRecord">
    <vt:lpwstr>eyJoZGlkIjoiODRmYThiZTFhN2EzMmYyNmM2OTU3N2RhZWMwMTIyNDAiLCJ1c2VySWQiOiI2MDgxMDQ3MDUifQ==</vt:lpwstr>
  </property>
</Properties>
</file>