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56ABCF">
      <w:pPr>
        <w:shd w:val="clear" w:color="auto" w:fill="FFFFFF"/>
        <w:adjustRightInd/>
        <w:snapToGrid/>
        <w:spacing w:after="0" w:line="560" w:lineRule="exact"/>
        <w:ind w:firstLine="3481" w:firstLineChars="788"/>
        <w:rPr>
          <w:rFonts w:cs="宋体" w:asciiTheme="majorEastAsia" w:hAnsiTheme="majorEastAsia" w:eastAsiaTheme="majorEastAsia"/>
          <w:b/>
          <w:color w:val="auto"/>
          <w:sz w:val="44"/>
          <w:szCs w:val="44"/>
        </w:rPr>
      </w:pPr>
      <w:r>
        <w:rPr>
          <w:rFonts w:hint="eastAsia" w:cs="宋体" w:asciiTheme="majorEastAsia" w:hAnsiTheme="majorEastAsia" w:eastAsiaTheme="majorEastAsia"/>
          <w:b/>
          <w:color w:val="auto"/>
          <w:sz w:val="44"/>
          <w:szCs w:val="44"/>
        </w:rPr>
        <w:t>目  录</w:t>
      </w:r>
    </w:p>
    <w:p w14:paraId="73F9E1E7">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 xml:space="preserve">第一部分    </w:t>
      </w:r>
      <w:r>
        <w:rPr>
          <w:rFonts w:hint="eastAsia" w:ascii="仿宋" w:hAnsi="仿宋" w:eastAsia="仿宋" w:cs="仿宋"/>
          <w:color w:val="auto"/>
          <w:sz w:val="32"/>
          <w:szCs w:val="32"/>
          <w:lang w:eastAsia="zh-CN"/>
        </w:rPr>
        <w:t>202</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年部门预算说明</w:t>
      </w:r>
    </w:p>
    <w:p w14:paraId="3F1E45D5">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 xml:space="preserve">第二部分    </w:t>
      </w:r>
      <w:r>
        <w:rPr>
          <w:rFonts w:hint="eastAsia" w:ascii="仿宋" w:hAnsi="仿宋" w:eastAsia="仿宋" w:cs="仿宋"/>
          <w:color w:val="auto"/>
          <w:sz w:val="32"/>
          <w:szCs w:val="32"/>
          <w:lang w:eastAsia="zh-CN"/>
        </w:rPr>
        <w:t>202</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年部门预算表</w:t>
      </w:r>
    </w:p>
    <w:p w14:paraId="18F98D12">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1、部门收支总体情况表</w:t>
      </w:r>
    </w:p>
    <w:p w14:paraId="46DA8295">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2、部门收入总体情况表</w:t>
      </w:r>
    </w:p>
    <w:p w14:paraId="408CDC3E">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3、部门支出总体情况表</w:t>
      </w:r>
    </w:p>
    <w:p w14:paraId="3208C1D5">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4、财政拨款收支情况表</w:t>
      </w:r>
    </w:p>
    <w:p w14:paraId="74E4C5D1">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5、一般公共预算支出表</w:t>
      </w:r>
    </w:p>
    <w:p w14:paraId="3369285F">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6、一般公共预算基本支出表</w:t>
      </w:r>
    </w:p>
    <w:p w14:paraId="0AF72787">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7、一般公共预算“三公”经费支出表</w:t>
      </w:r>
    </w:p>
    <w:p w14:paraId="1D6F9350">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8、政府性基金预算支出情况表</w:t>
      </w:r>
    </w:p>
    <w:p w14:paraId="374A5090">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注：以上部门预算报表中，空表表示本部门无相关收支情况。</w:t>
      </w:r>
    </w:p>
    <w:p w14:paraId="7EFC9AEC">
      <w:pPr>
        <w:shd w:val="clear" w:color="auto" w:fill="FFFFFF"/>
        <w:adjustRightInd/>
        <w:snapToGrid/>
        <w:spacing w:after="0" w:line="560" w:lineRule="exact"/>
        <w:ind w:firstLine="480"/>
        <w:jc w:val="both"/>
        <w:rPr>
          <w:rFonts w:hint="eastAsia" w:ascii="仿宋" w:hAnsi="仿宋" w:eastAsia="仿宋" w:cs="仿宋"/>
          <w:color w:val="auto"/>
          <w:sz w:val="32"/>
          <w:szCs w:val="32"/>
        </w:rPr>
      </w:pPr>
    </w:p>
    <w:p w14:paraId="70BBC679">
      <w:pPr>
        <w:shd w:val="clear" w:color="auto" w:fill="FFFFFF"/>
        <w:adjustRightInd/>
        <w:snapToGrid/>
        <w:spacing w:after="0" w:line="560" w:lineRule="exact"/>
        <w:ind w:firstLine="480"/>
        <w:jc w:val="both"/>
        <w:rPr>
          <w:rFonts w:hint="eastAsia" w:ascii="仿宋" w:hAnsi="仿宋" w:eastAsia="仿宋" w:cs="仿宋"/>
          <w:color w:val="auto"/>
          <w:sz w:val="32"/>
          <w:szCs w:val="32"/>
        </w:rPr>
      </w:pPr>
    </w:p>
    <w:p w14:paraId="4ED32150">
      <w:pPr>
        <w:shd w:val="clear" w:color="auto" w:fill="FFFFFF"/>
        <w:adjustRightInd/>
        <w:snapToGrid/>
        <w:spacing w:after="0" w:line="560" w:lineRule="exact"/>
        <w:ind w:firstLine="480"/>
        <w:jc w:val="both"/>
        <w:rPr>
          <w:rFonts w:hint="eastAsia" w:ascii="仿宋" w:hAnsi="仿宋" w:eastAsia="仿宋" w:cs="仿宋"/>
          <w:color w:val="auto"/>
          <w:sz w:val="32"/>
          <w:szCs w:val="32"/>
        </w:rPr>
      </w:pPr>
    </w:p>
    <w:p w14:paraId="6FBEC6F2">
      <w:pPr>
        <w:shd w:val="clear" w:color="auto" w:fill="FFFFFF"/>
        <w:adjustRightInd/>
        <w:snapToGrid/>
        <w:spacing w:after="0" w:line="560" w:lineRule="exact"/>
        <w:ind w:firstLine="480"/>
        <w:jc w:val="both"/>
        <w:rPr>
          <w:rFonts w:hint="eastAsia" w:ascii="仿宋" w:hAnsi="仿宋" w:eastAsia="仿宋" w:cs="仿宋"/>
          <w:color w:val="auto"/>
          <w:sz w:val="32"/>
          <w:szCs w:val="32"/>
        </w:rPr>
      </w:pPr>
    </w:p>
    <w:p w14:paraId="68F66D1E">
      <w:pPr>
        <w:shd w:val="clear" w:color="auto" w:fill="FFFFFF"/>
        <w:adjustRightInd/>
        <w:snapToGrid/>
        <w:spacing w:after="0" w:line="560" w:lineRule="exact"/>
        <w:ind w:firstLine="480"/>
        <w:jc w:val="both"/>
        <w:rPr>
          <w:rFonts w:hint="eastAsia" w:ascii="仿宋" w:hAnsi="仿宋" w:eastAsia="仿宋" w:cs="仿宋"/>
          <w:color w:val="auto"/>
          <w:sz w:val="32"/>
          <w:szCs w:val="32"/>
        </w:rPr>
      </w:pPr>
    </w:p>
    <w:p w14:paraId="4F2A574C">
      <w:pPr>
        <w:shd w:val="clear" w:color="auto" w:fill="FFFFFF"/>
        <w:adjustRightInd/>
        <w:snapToGrid/>
        <w:spacing w:after="0" w:line="560" w:lineRule="exact"/>
        <w:ind w:firstLine="480"/>
        <w:jc w:val="both"/>
        <w:rPr>
          <w:rFonts w:hint="eastAsia" w:ascii="仿宋" w:hAnsi="仿宋" w:eastAsia="仿宋" w:cs="仿宋"/>
          <w:color w:val="auto"/>
          <w:sz w:val="32"/>
          <w:szCs w:val="32"/>
        </w:rPr>
      </w:pPr>
    </w:p>
    <w:p w14:paraId="35FB271F">
      <w:pPr>
        <w:shd w:val="clear" w:color="auto" w:fill="FFFFFF"/>
        <w:adjustRightInd/>
        <w:snapToGrid/>
        <w:spacing w:after="0" w:line="560" w:lineRule="exact"/>
        <w:ind w:firstLine="480"/>
        <w:jc w:val="both"/>
        <w:rPr>
          <w:rFonts w:hint="eastAsia" w:ascii="仿宋" w:hAnsi="仿宋" w:eastAsia="仿宋" w:cs="仿宋"/>
          <w:color w:val="auto"/>
          <w:sz w:val="32"/>
          <w:szCs w:val="32"/>
        </w:rPr>
      </w:pPr>
    </w:p>
    <w:p w14:paraId="77513017">
      <w:pPr>
        <w:shd w:val="clear" w:color="auto" w:fill="FFFFFF"/>
        <w:adjustRightInd/>
        <w:snapToGrid/>
        <w:spacing w:after="0" w:line="560" w:lineRule="exact"/>
        <w:ind w:firstLine="480"/>
        <w:jc w:val="both"/>
        <w:rPr>
          <w:rFonts w:hint="eastAsia" w:ascii="仿宋" w:hAnsi="仿宋" w:eastAsia="仿宋" w:cs="仿宋"/>
          <w:color w:val="auto"/>
          <w:sz w:val="32"/>
          <w:szCs w:val="32"/>
        </w:rPr>
      </w:pPr>
    </w:p>
    <w:p w14:paraId="0122F4B4">
      <w:pPr>
        <w:shd w:val="clear" w:color="auto" w:fill="FFFFFF"/>
        <w:adjustRightInd/>
        <w:snapToGrid/>
        <w:spacing w:after="0" w:line="560" w:lineRule="exact"/>
        <w:ind w:firstLine="480"/>
        <w:jc w:val="both"/>
        <w:rPr>
          <w:rFonts w:hint="eastAsia" w:ascii="仿宋" w:hAnsi="仿宋" w:eastAsia="仿宋" w:cs="仿宋"/>
          <w:color w:val="auto"/>
          <w:sz w:val="32"/>
          <w:szCs w:val="32"/>
        </w:rPr>
      </w:pPr>
    </w:p>
    <w:p w14:paraId="66FD5969">
      <w:pPr>
        <w:shd w:val="clear" w:color="auto" w:fill="FFFFFF"/>
        <w:adjustRightInd/>
        <w:snapToGrid/>
        <w:spacing w:after="0" w:line="560" w:lineRule="exact"/>
        <w:ind w:firstLine="480"/>
        <w:jc w:val="both"/>
        <w:rPr>
          <w:rFonts w:hint="eastAsia" w:ascii="仿宋" w:hAnsi="仿宋" w:eastAsia="仿宋" w:cs="仿宋"/>
          <w:color w:val="auto"/>
          <w:sz w:val="32"/>
          <w:szCs w:val="32"/>
        </w:rPr>
      </w:pPr>
    </w:p>
    <w:p w14:paraId="408FBE7B">
      <w:pPr>
        <w:shd w:val="clear" w:color="auto" w:fill="FFFFFF"/>
        <w:adjustRightInd/>
        <w:snapToGrid/>
        <w:spacing w:after="0" w:line="560" w:lineRule="exact"/>
        <w:ind w:firstLine="480"/>
        <w:jc w:val="both"/>
        <w:rPr>
          <w:rFonts w:hint="eastAsia" w:ascii="仿宋" w:hAnsi="仿宋" w:eastAsia="仿宋" w:cs="仿宋"/>
          <w:color w:val="auto"/>
          <w:sz w:val="32"/>
          <w:szCs w:val="32"/>
        </w:rPr>
      </w:pPr>
    </w:p>
    <w:p w14:paraId="5EE8DEEA">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第一部分部门预算说明</w:t>
      </w:r>
    </w:p>
    <w:p w14:paraId="319B4B29">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一、单位基本概况</w:t>
      </w:r>
    </w:p>
    <w:p w14:paraId="7CC4663F">
      <w:pPr>
        <w:shd w:val="clear" w:color="auto" w:fill="FFFFFF"/>
        <w:adjustRightInd/>
        <w:snapToGrid/>
        <w:spacing w:after="0" w:line="560" w:lineRule="exact"/>
        <w:ind w:firstLine="480"/>
        <w:jc w:val="both"/>
        <w:rPr>
          <w:rFonts w:hint="eastAsia" w:ascii="仿宋" w:hAnsi="仿宋" w:eastAsia="仿宋" w:cs="仿宋"/>
          <w:b/>
          <w:color w:val="auto"/>
          <w:sz w:val="32"/>
          <w:szCs w:val="32"/>
        </w:rPr>
      </w:pPr>
      <w:r>
        <w:rPr>
          <w:rFonts w:hint="eastAsia" w:ascii="仿宋" w:hAnsi="仿宋" w:eastAsia="仿宋" w:cs="仿宋"/>
          <w:b/>
          <w:color w:val="auto"/>
          <w:sz w:val="32"/>
          <w:szCs w:val="32"/>
        </w:rPr>
        <w:t>（一）职能职责</w:t>
      </w:r>
    </w:p>
    <w:p w14:paraId="3E649109">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1.贯彻落实国家、省、市有关内外贸易、对外投资、招商引资的发展战略、方针、政策；拟定全县商务经济、利用外资等相应的中长期发展规划以及规定、办法和措施。研究区域经济合作、现代流通方式的发展趋势并提出相关建议。</w:t>
      </w:r>
    </w:p>
    <w:p w14:paraId="48A32FDA">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2.负责推进流通产业结构调整，研究提出流通体制改革建议。指导商贸服务业和社区商业发展，提出促进商贸中小企业发展的建议；培育发展城乡市场，推进流通产业结构调整和连锁经营、物流配送、电子商务等现代流通方式的发展。指导全县流通领域信息网络和电子商务建设、指导、监督、规范全县商贸流通行业协会、学会等社团组织工作。</w:t>
      </w:r>
    </w:p>
    <w:p w14:paraId="257FD16D">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3.拟定全县规范流通领域市场、流通秩序的有关规定。牵头协调整顿和规范市场经济秩序工作。指导、监督商务流通领域安全生产工作，拟订商务流通领域追溯体系建设规划并推进实施。推动商务领域信用建设，指导商业信用销售，建立市场诚信公共服务平台，按有关规定对特殊流通行业进行监督管理。</w:t>
      </w:r>
    </w:p>
    <w:p w14:paraId="796D0A84">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4.拟订全县贸易发展规划，提出引导国内外资金投向市场体系建设的政策建议，指导城市商业网点、大宗产品批发市场（不含农贸市场）规划，推进全县商业体系建设，组织实施农村现代流通网络工程。</w:t>
      </w:r>
    </w:p>
    <w:p w14:paraId="6F25DD33">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5.承担组织实施重要消费品市场调控和重要生产资料流通管理的责任。负责建立健全生活必需品市场供应应急管理机制，监测分析市场运行、商品供求状况，调查分析商品价格信息进行预测、预警和信息引导。</w:t>
      </w:r>
    </w:p>
    <w:p w14:paraId="68073897">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6.贯彻执行国家制定的进出口商品、加工贸易管理办法和进出口管理商品、技术目录，拟定促进外贸增长方式转变的政策措施，指导贸易促进活动和外贸促进体系建设。</w:t>
      </w:r>
    </w:p>
    <w:p w14:paraId="0F09AFFB">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7.贯彻执行国家对外技术贸易、出口管制以及鼓励技术和成套设备进出口的政策，推进进出口贸易标准化工作。依法监督技术引进、设备进口、国家限制出口技术的工作。</w:t>
      </w:r>
    </w:p>
    <w:p w14:paraId="7B31C54A">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8.牵头拟定服务贸易发展和服务外包规划并开展相关工作，推动服务外包平台建设。</w:t>
      </w:r>
    </w:p>
    <w:p w14:paraId="37929F79">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9.指导全县对外经济技术合作，指导和监督管理全县对外承包工程、劳务合作等业务。牵头外派劳务和境外就业人员的权益保护工作。</w:t>
      </w:r>
    </w:p>
    <w:p w14:paraId="23A07CBA">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10.贯彻执行我国多双边（含区域、自由贸易区）经贸合作战略和政策，推进我县与其他国家（地区）的经贸往来与投资贸易合作。牵头承担全县商务领域涉及世界贸易组织事务的相关工作，负责对外经济贸易协调工作。</w:t>
      </w:r>
    </w:p>
    <w:p w14:paraId="6501C474">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11.配合省、市商务部门做好反倾销、反补贴、保障措施和其他与进出口公平贸易相关的工作，协助开展对外贸易调查和产业损害调查、产业安全应对等工作。</w:t>
      </w:r>
    </w:p>
    <w:p w14:paraId="6CAA882C">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12.指导、协调、组织参与以湘潭县名义在境内外举办的各种内外贸交易会、展览会、展销会等活动。</w:t>
      </w:r>
    </w:p>
    <w:p w14:paraId="1593CF01">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13.宏观指导全县招商引资工作，组织拟订全县招商引资发展规划、政策措施，落实招商引资政策。负责全县招商信息交流工作。负责我县内外资及招商项目的协调和统计工作。负责考核全县各级各部门招商引资工作。承担县招商引资工作领导小组办公室的日常工作。</w:t>
      </w:r>
    </w:p>
    <w:p w14:paraId="7C76A543">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14.分析研究全县外来投资情况，统一对外发布重点招商项目和招商信息。规范招商引资活动，指导投资促进活动。负责与境内外企业财团，各界人士联络。组织举办或参与各类招商活动。做好招商引资奖励的前期准备工作，跟踪调度重点招商项目并督促落实。</w:t>
      </w:r>
    </w:p>
    <w:p w14:paraId="06FE1908">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15.监督检查外来投资企业执行有关法律法规规章、合同、章程的情况并协调解决有关问题。</w:t>
      </w:r>
    </w:p>
    <w:p w14:paraId="78280449">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16.承担全县商务系统统计及信息发布工作。</w:t>
      </w:r>
    </w:p>
    <w:p w14:paraId="4778AF10">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17.负责全县商务系统企业改制遗留问题的处理。</w:t>
      </w:r>
    </w:p>
    <w:p w14:paraId="6E1D2033">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18.完成县委、县人民政府交办的其他任务。</w:t>
      </w:r>
    </w:p>
    <w:p w14:paraId="20E67138">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19.职能转变。进一步加强全县招商引资工作。加强全县流通领域信息网络和电子商务建设。加强商品流通业和商贸服务业的行业管理。促进现代物流业发展，促进品牌建设和绿色流通发展，推进再生资源回收和流通领域节能减排工作。加强重要生活必需品的储备管理和市场调控工作。建立健全统一、开放、竞争、有序的市场体系。</w:t>
      </w:r>
    </w:p>
    <w:p w14:paraId="2EAD8BBD">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20.有关职责分工。与县发展和改革局有关职责分工。县发展和改革局、县商务局牵头会同外商投资涉及领域相关部门开展外商投资安全审查相关工作。县发展和改革局负责提出外商投资产业指导目录，并与县商务局联合发布。与县市场监督管理局有关职责分工。县商务局负责拟定药品流通发展规划和政策，县市场监督管理局在与药品零售环节的监督管理工作中配合执行药品流通发展规划和政策。</w:t>
      </w:r>
    </w:p>
    <w:p w14:paraId="51194D87">
      <w:pPr>
        <w:shd w:val="clear" w:color="auto" w:fill="FFFFFF"/>
        <w:adjustRightInd/>
        <w:snapToGrid/>
        <w:spacing w:after="0" w:line="560" w:lineRule="exact"/>
        <w:ind w:firstLine="480"/>
        <w:jc w:val="both"/>
        <w:rPr>
          <w:rFonts w:hint="eastAsia" w:ascii="仿宋" w:hAnsi="仿宋" w:eastAsia="仿宋" w:cs="仿宋"/>
          <w:b/>
          <w:color w:val="auto"/>
          <w:sz w:val="32"/>
          <w:szCs w:val="32"/>
        </w:rPr>
      </w:pPr>
      <w:r>
        <w:rPr>
          <w:rFonts w:hint="eastAsia" w:ascii="仿宋" w:hAnsi="仿宋" w:eastAsia="仿宋" w:cs="仿宋"/>
          <w:b/>
          <w:color w:val="auto"/>
          <w:sz w:val="32"/>
          <w:szCs w:val="32"/>
        </w:rPr>
        <w:t>（二）机构设置</w:t>
      </w:r>
    </w:p>
    <w:p w14:paraId="4B5FB7F8">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湘潭县商务局内设股室8个，下辖4个二级</w:t>
      </w:r>
      <w:r>
        <w:rPr>
          <w:rFonts w:hint="eastAsia" w:ascii="仿宋" w:hAnsi="仿宋" w:eastAsia="仿宋" w:cs="仿宋"/>
          <w:color w:val="auto"/>
          <w:sz w:val="32"/>
          <w:szCs w:val="32"/>
          <w:lang w:eastAsia="zh-CN"/>
        </w:rPr>
        <w:t>事业</w:t>
      </w:r>
      <w:r>
        <w:rPr>
          <w:rFonts w:hint="eastAsia" w:ascii="仿宋" w:hAnsi="仿宋" w:eastAsia="仿宋" w:cs="仿宋"/>
          <w:color w:val="auto"/>
          <w:sz w:val="32"/>
          <w:szCs w:val="32"/>
        </w:rPr>
        <w:t>机构，分别是湘潭县投资促进服务中心、湘潭县电子商务公共服务中心、湘潭县槟榔产业服务中心、湘潭县</w:t>
      </w:r>
      <w:r>
        <w:rPr>
          <w:rFonts w:hint="eastAsia" w:ascii="仿宋" w:hAnsi="仿宋" w:eastAsia="仿宋" w:cs="仿宋"/>
          <w:color w:val="auto"/>
          <w:sz w:val="32"/>
          <w:szCs w:val="32"/>
          <w:lang w:eastAsia="zh-CN"/>
        </w:rPr>
        <w:t>外派</w:t>
      </w:r>
      <w:r>
        <w:rPr>
          <w:rFonts w:hint="eastAsia" w:ascii="仿宋" w:hAnsi="仿宋" w:eastAsia="仿宋" w:cs="仿宋"/>
          <w:color w:val="auto"/>
          <w:sz w:val="32"/>
          <w:szCs w:val="32"/>
        </w:rPr>
        <w:t>劳务服务中心，以上内设股室和二级机构均为无独立经费核算机构。现有编制人数4</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人，实有</w:t>
      </w:r>
      <w:r>
        <w:rPr>
          <w:rFonts w:hint="eastAsia" w:ascii="仿宋" w:hAnsi="仿宋" w:eastAsia="仿宋" w:cs="仿宋"/>
          <w:color w:val="auto"/>
          <w:sz w:val="32"/>
          <w:szCs w:val="32"/>
          <w:lang w:eastAsia="zh-CN"/>
        </w:rPr>
        <w:t>在编</w:t>
      </w:r>
      <w:r>
        <w:rPr>
          <w:rFonts w:hint="eastAsia" w:ascii="仿宋" w:hAnsi="仿宋" w:eastAsia="仿宋" w:cs="仿宋"/>
          <w:color w:val="auto"/>
          <w:sz w:val="32"/>
          <w:szCs w:val="32"/>
        </w:rPr>
        <w:t>在岗人员</w:t>
      </w:r>
      <w:r>
        <w:rPr>
          <w:rFonts w:hint="eastAsia" w:ascii="仿宋" w:hAnsi="仿宋" w:eastAsia="仿宋" w:cs="仿宋"/>
          <w:color w:val="auto"/>
          <w:sz w:val="32"/>
          <w:szCs w:val="32"/>
          <w:lang w:val="en-US" w:eastAsia="zh-CN"/>
        </w:rPr>
        <w:t>38</w:t>
      </w:r>
      <w:r>
        <w:rPr>
          <w:rFonts w:hint="eastAsia" w:ascii="仿宋" w:hAnsi="仿宋" w:eastAsia="仿宋" w:cs="仿宋"/>
          <w:color w:val="auto"/>
          <w:sz w:val="32"/>
          <w:szCs w:val="32"/>
        </w:rPr>
        <w:t>人,其中统发人员</w:t>
      </w:r>
      <w:r>
        <w:rPr>
          <w:rFonts w:hint="eastAsia" w:ascii="仿宋" w:hAnsi="仿宋" w:eastAsia="仿宋" w:cs="仿宋"/>
          <w:color w:val="auto"/>
          <w:sz w:val="32"/>
          <w:szCs w:val="32"/>
          <w:lang w:val="en-US" w:eastAsia="zh-CN"/>
        </w:rPr>
        <w:t>38</w:t>
      </w:r>
      <w:r>
        <w:rPr>
          <w:rFonts w:hint="eastAsia" w:ascii="仿宋" w:hAnsi="仿宋" w:eastAsia="仿宋" w:cs="仿宋"/>
          <w:color w:val="auto"/>
          <w:sz w:val="32"/>
          <w:szCs w:val="32"/>
        </w:rPr>
        <w:t>人，人事代理人员1人，退休人员</w:t>
      </w:r>
      <w:r>
        <w:rPr>
          <w:rFonts w:hint="eastAsia" w:ascii="仿宋" w:hAnsi="仿宋" w:eastAsia="仿宋" w:cs="仿宋"/>
          <w:color w:val="auto"/>
          <w:sz w:val="32"/>
          <w:szCs w:val="32"/>
          <w:lang w:val="en-US" w:eastAsia="zh-CN"/>
        </w:rPr>
        <w:t>27</w:t>
      </w:r>
      <w:r>
        <w:rPr>
          <w:rFonts w:hint="eastAsia" w:ascii="仿宋" w:hAnsi="仿宋" w:eastAsia="仿宋" w:cs="仿宋"/>
          <w:color w:val="auto"/>
          <w:sz w:val="32"/>
          <w:szCs w:val="32"/>
        </w:rPr>
        <w:t>人。</w:t>
      </w:r>
    </w:p>
    <w:p w14:paraId="4994221E">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二、部门预算单位构成</w:t>
      </w:r>
    </w:p>
    <w:p w14:paraId="2CD4ABFC">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湘潭县商务局</w:t>
      </w:r>
      <w:r>
        <w:rPr>
          <w:rFonts w:hint="eastAsia" w:ascii="仿宋" w:hAnsi="仿宋" w:eastAsia="仿宋" w:cs="仿宋"/>
          <w:color w:val="auto"/>
          <w:sz w:val="32"/>
          <w:szCs w:val="32"/>
          <w:lang w:eastAsia="zh-CN"/>
        </w:rPr>
        <w:t>202</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年部门预算汇总公开单位构成包括：湘潭县商务局单位本级（</w:t>
      </w:r>
      <w:r>
        <w:rPr>
          <w:rFonts w:hint="eastAsia" w:ascii="仿宋" w:hAnsi="仿宋" w:eastAsia="仿宋" w:cs="仿宋"/>
          <w:color w:val="auto"/>
          <w:sz w:val="32"/>
          <w:szCs w:val="32"/>
          <w:shd w:val="clear" w:color="auto" w:fill="FFFFFF"/>
        </w:rPr>
        <w:t>部门只有本级，没有其他预算单位，因此本部门预算仅含本级预算</w:t>
      </w:r>
      <w:r>
        <w:rPr>
          <w:rFonts w:hint="eastAsia" w:ascii="仿宋" w:hAnsi="仿宋" w:eastAsia="仿宋" w:cs="仿宋"/>
          <w:color w:val="auto"/>
          <w:sz w:val="32"/>
          <w:szCs w:val="32"/>
        </w:rPr>
        <w:t>）</w:t>
      </w:r>
    </w:p>
    <w:p w14:paraId="79C2FDCD">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三、</w:t>
      </w:r>
      <w:r>
        <w:rPr>
          <w:rFonts w:hint="eastAsia" w:ascii="仿宋" w:hAnsi="仿宋" w:eastAsia="仿宋" w:cs="仿宋"/>
          <w:color w:val="auto"/>
          <w:sz w:val="32"/>
          <w:szCs w:val="32"/>
          <w:lang w:eastAsia="zh-CN"/>
        </w:rPr>
        <w:t>202</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年部门收支总体情况</w:t>
      </w:r>
    </w:p>
    <w:p w14:paraId="22FFC9BE">
      <w:pPr>
        <w:numPr>
          <w:ilvl w:val="0"/>
          <w:numId w:val="1"/>
        </w:numPr>
        <w:shd w:val="clear" w:color="auto" w:fill="FFFFFF"/>
        <w:adjustRightInd/>
        <w:snapToGrid/>
        <w:spacing w:after="0" w:line="560" w:lineRule="exact"/>
        <w:ind w:firstLine="48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收入预算：</w:t>
      </w:r>
      <w:r>
        <w:rPr>
          <w:rFonts w:hint="eastAsia" w:ascii="仿宋" w:hAnsi="仿宋" w:eastAsia="仿宋" w:cs="仿宋"/>
          <w:color w:val="auto"/>
          <w:sz w:val="32"/>
          <w:szCs w:val="32"/>
          <w:lang w:eastAsia="zh-CN"/>
        </w:rPr>
        <w:t>202</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年本部门收入预算</w:t>
      </w:r>
      <w:r>
        <w:rPr>
          <w:rFonts w:hint="eastAsia" w:ascii="仿宋" w:hAnsi="仿宋" w:eastAsia="仿宋" w:cs="仿宋"/>
          <w:color w:val="auto"/>
          <w:sz w:val="32"/>
          <w:szCs w:val="32"/>
          <w:lang w:val="en-US" w:eastAsia="zh-CN"/>
        </w:rPr>
        <w:t>1734.33</w:t>
      </w:r>
      <w:r>
        <w:rPr>
          <w:rFonts w:hint="eastAsia" w:ascii="仿宋" w:hAnsi="仿宋" w:eastAsia="仿宋" w:cs="仿宋"/>
          <w:color w:val="auto"/>
          <w:sz w:val="32"/>
          <w:szCs w:val="32"/>
        </w:rPr>
        <w:t>万元，其中，一般公共预算拨款</w:t>
      </w:r>
      <w:r>
        <w:rPr>
          <w:rFonts w:hint="eastAsia" w:ascii="仿宋" w:hAnsi="仿宋" w:eastAsia="仿宋" w:cs="仿宋"/>
          <w:color w:val="auto"/>
          <w:sz w:val="32"/>
          <w:szCs w:val="32"/>
          <w:lang w:eastAsia="zh-CN"/>
        </w:rPr>
        <w:t>收入</w:t>
      </w:r>
      <w:r>
        <w:rPr>
          <w:rFonts w:hint="eastAsia" w:ascii="仿宋" w:hAnsi="仿宋" w:eastAsia="仿宋" w:cs="仿宋"/>
          <w:color w:val="auto"/>
          <w:sz w:val="32"/>
          <w:szCs w:val="32"/>
          <w:lang w:val="en-US" w:eastAsia="zh-CN"/>
        </w:rPr>
        <w:t>734.33</w:t>
      </w:r>
      <w:r>
        <w:rPr>
          <w:rFonts w:hint="eastAsia" w:ascii="仿宋" w:hAnsi="仿宋" w:eastAsia="仿宋" w:cs="仿宋"/>
          <w:color w:val="auto"/>
          <w:sz w:val="32"/>
          <w:szCs w:val="32"/>
        </w:rPr>
        <w:t>万元，政府性基金预算拨款0万元，国有资本经营预算拨款0万元，纳入专户管理的非税收入0万，</w:t>
      </w:r>
      <w:r>
        <w:rPr>
          <w:rFonts w:hint="eastAsia" w:ascii="仿宋" w:hAnsi="仿宋" w:eastAsia="仿宋" w:cs="仿宋"/>
          <w:color w:val="auto"/>
          <w:sz w:val="32"/>
          <w:szCs w:val="32"/>
          <w:lang w:eastAsia="zh-CN"/>
        </w:rPr>
        <w:t>上级财政补助收入</w:t>
      </w:r>
      <w:r>
        <w:rPr>
          <w:rFonts w:hint="eastAsia" w:ascii="仿宋" w:hAnsi="仿宋" w:eastAsia="仿宋" w:cs="仿宋"/>
          <w:color w:val="auto"/>
          <w:sz w:val="32"/>
          <w:szCs w:val="32"/>
          <w:lang w:val="en-US" w:eastAsia="zh-CN"/>
        </w:rPr>
        <w:t>1000万元，</w:t>
      </w:r>
      <w:r>
        <w:rPr>
          <w:rFonts w:hint="eastAsia" w:ascii="仿宋" w:hAnsi="仿宋" w:eastAsia="仿宋" w:cs="仿宋"/>
          <w:color w:val="auto"/>
          <w:sz w:val="32"/>
          <w:szCs w:val="32"/>
        </w:rPr>
        <w:t>收入较202</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年初预算</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1005.32</w:t>
      </w:r>
      <w:r>
        <w:rPr>
          <w:rFonts w:hint="eastAsia" w:ascii="仿宋" w:hAnsi="仿宋" w:eastAsia="仿宋" w:cs="仿宋"/>
          <w:color w:val="auto"/>
          <w:sz w:val="32"/>
          <w:szCs w:val="32"/>
        </w:rPr>
        <w:t>元,</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137</w:t>
      </w:r>
      <w:r>
        <w:rPr>
          <w:rFonts w:hint="eastAsia" w:ascii="仿宋" w:hAnsi="仿宋" w:eastAsia="仿宋" w:cs="仿宋"/>
          <w:color w:val="auto"/>
          <w:sz w:val="32"/>
          <w:szCs w:val="32"/>
        </w:rPr>
        <w:t>%,主要是</w:t>
      </w:r>
      <w:r>
        <w:rPr>
          <w:rFonts w:hint="eastAsia" w:ascii="仿宋" w:hAnsi="仿宋" w:eastAsia="仿宋" w:cs="仿宋"/>
          <w:color w:val="auto"/>
          <w:sz w:val="32"/>
          <w:szCs w:val="32"/>
          <w:lang w:eastAsia="zh-CN"/>
        </w:rPr>
        <w:t>在</w:t>
      </w:r>
      <w:r>
        <w:rPr>
          <w:rFonts w:hint="eastAsia" w:ascii="仿宋" w:hAnsi="仿宋" w:eastAsia="仿宋" w:cs="仿宋"/>
          <w:color w:val="auto"/>
          <w:sz w:val="32"/>
          <w:szCs w:val="32"/>
          <w:lang w:val="en-US" w:eastAsia="zh-CN"/>
        </w:rPr>
        <w:t>编人员及退休人员增减变动且2025年预算收入新增本年度上级补助预估1000万元。</w:t>
      </w:r>
    </w:p>
    <w:p w14:paraId="506C218C">
      <w:pPr>
        <w:numPr>
          <w:ilvl w:val="0"/>
          <w:numId w:val="1"/>
        </w:numPr>
        <w:shd w:val="clear" w:color="auto" w:fill="FFFFFF"/>
        <w:adjustRightInd/>
        <w:snapToGrid/>
        <w:spacing w:after="0" w:line="560" w:lineRule="exact"/>
        <w:ind w:firstLine="48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支出预算：</w:t>
      </w:r>
      <w:r>
        <w:rPr>
          <w:rFonts w:hint="eastAsia" w:ascii="仿宋" w:hAnsi="仿宋" w:eastAsia="仿宋" w:cs="仿宋"/>
          <w:color w:val="auto"/>
          <w:sz w:val="32"/>
          <w:szCs w:val="32"/>
          <w:lang w:eastAsia="zh-CN"/>
        </w:rPr>
        <w:t>202</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年本部门支出预算</w:t>
      </w:r>
      <w:r>
        <w:rPr>
          <w:rFonts w:hint="eastAsia" w:ascii="仿宋" w:hAnsi="仿宋" w:eastAsia="仿宋" w:cs="仿宋"/>
          <w:color w:val="auto"/>
          <w:sz w:val="32"/>
          <w:szCs w:val="32"/>
          <w:lang w:val="en-US" w:eastAsia="zh-CN"/>
        </w:rPr>
        <w:t>1734.33</w:t>
      </w:r>
      <w:r>
        <w:rPr>
          <w:rFonts w:hint="eastAsia" w:ascii="仿宋" w:hAnsi="仿宋" w:eastAsia="仿宋" w:cs="仿宋"/>
          <w:color w:val="auto"/>
          <w:sz w:val="32"/>
          <w:szCs w:val="32"/>
        </w:rPr>
        <w:t>万元，其中，</w:t>
      </w:r>
      <w:r>
        <w:rPr>
          <w:rFonts w:hint="eastAsia" w:ascii="仿宋" w:hAnsi="仿宋" w:eastAsia="仿宋" w:cs="仿宋"/>
          <w:color w:val="auto"/>
          <w:sz w:val="32"/>
          <w:szCs w:val="32"/>
          <w:lang w:eastAsia="zh-CN"/>
        </w:rPr>
        <w:t>一般公共服务支出</w:t>
      </w:r>
      <w:r>
        <w:rPr>
          <w:rFonts w:hint="eastAsia" w:ascii="仿宋" w:hAnsi="仿宋" w:eastAsia="仿宋" w:cs="仿宋"/>
          <w:color w:val="auto"/>
          <w:sz w:val="32"/>
          <w:szCs w:val="32"/>
          <w:lang w:val="en-US" w:eastAsia="zh-CN"/>
        </w:rPr>
        <w:t>1610.72</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社会保障和就业支出</w:t>
      </w:r>
      <w:r>
        <w:rPr>
          <w:rFonts w:hint="eastAsia" w:ascii="仿宋" w:hAnsi="仿宋" w:eastAsia="仿宋" w:cs="仿宋"/>
          <w:color w:val="auto"/>
          <w:sz w:val="32"/>
          <w:szCs w:val="32"/>
          <w:lang w:val="en-US" w:eastAsia="zh-CN"/>
        </w:rPr>
        <w:t>50.36</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卫生健康支出</w:t>
      </w:r>
      <w:r>
        <w:rPr>
          <w:rFonts w:hint="eastAsia" w:ascii="仿宋" w:hAnsi="仿宋" w:eastAsia="仿宋" w:cs="仿宋"/>
          <w:color w:val="auto"/>
          <w:sz w:val="32"/>
          <w:szCs w:val="32"/>
          <w:lang w:val="en-US" w:eastAsia="zh-CN"/>
        </w:rPr>
        <w:t>29.13万元，</w:t>
      </w:r>
      <w:r>
        <w:rPr>
          <w:rFonts w:hint="eastAsia" w:ascii="仿宋" w:hAnsi="仿宋" w:eastAsia="仿宋" w:cs="仿宋"/>
          <w:color w:val="auto"/>
          <w:sz w:val="32"/>
          <w:szCs w:val="32"/>
        </w:rPr>
        <w:t>住房</w:t>
      </w:r>
      <w:r>
        <w:rPr>
          <w:rFonts w:hint="eastAsia" w:ascii="仿宋" w:hAnsi="仿宋" w:eastAsia="仿宋" w:cs="仿宋"/>
          <w:color w:val="auto"/>
          <w:sz w:val="32"/>
          <w:szCs w:val="32"/>
          <w:lang w:eastAsia="zh-CN"/>
        </w:rPr>
        <w:t>保障支出</w:t>
      </w:r>
      <w:r>
        <w:rPr>
          <w:rFonts w:hint="eastAsia" w:ascii="仿宋" w:hAnsi="仿宋" w:eastAsia="仿宋" w:cs="仿宋"/>
          <w:color w:val="auto"/>
          <w:sz w:val="32"/>
          <w:szCs w:val="32"/>
          <w:lang w:val="en-US" w:eastAsia="zh-CN"/>
        </w:rPr>
        <w:t>44.12</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支出</w:t>
      </w:r>
      <w:r>
        <w:rPr>
          <w:rFonts w:hint="eastAsia" w:ascii="仿宋" w:hAnsi="仿宋" w:eastAsia="仿宋" w:cs="仿宋"/>
          <w:color w:val="auto"/>
          <w:sz w:val="32"/>
          <w:szCs w:val="32"/>
        </w:rPr>
        <w:t>较202</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年初预算</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1005.32</w:t>
      </w:r>
      <w:r>
        <w:rPr>
          <w:rFonts w:hint="eastAsia" w:ascii="仿宋" w:hAnsi="仿宋" w:eastAsia="仿宋" w:cs="仿宋"/>
          <w:color w:val="auto"/>
          <w:sz w:val="32"/>
          <w:szCs w:val="32"/>
        </w:rPr>
        <w:t>元,</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137</w:t>
      </w:r>
      <w:r>
        <w:rPr>
          <w:rFonts w:hint="eastAsia" w:ascii="仿宋" w:hAnsi="仿宋" w:eastAsia="仿宋" w:cs="仿宋"/>
          <w:color w:val="auto"/>
          <w:sz w:val="32"/>
          <w:szCs w:val="32"/>
        </w:rPr>
        <w:t>%,主要是</w:t>
      </w:r>
      <w:r>
        <w:rPr>
          <w:rFonts w:hint="eastAsia" w:ascii="仿宋" w:hAnsi="仿宋" w:eastAsia="仿宋" w:cs="仿宋"/>
          <w:color w:val="auto"/>
          <w:sz w:val="32"/>
          <w:szCs w:val="32"/>
          <w:lang w:eastAsia="zh-CN"/>
        </w:rPr>
        <w:t>在</w:t>
      </w:r>
      <w:r>
        <w:rPr>
          <w:rFonts w:hint="eastAsia" w:ascii="仿宋" w:hAnsi="仿宋" w:eastAsia="仿宋" w:cs="仿宋"/>
          <w:color w:val="auto"/>
          <w:sz w:val="32"/>
          <w:szCs w:val="32"/>
          <w:lang w:val="en-US" w:eastAsia="zh-CN"/>
        </w:rPr>
        <w:t>编人员及退休人员增减变动且2025年预算支出新增本年度上级补助预估1000万元。</w:t>
      </w:r>
    </w:p>
    <w:p w14:paraId="1CBCDC0E">
      <w:pPr>
        <w:numPr>
          <w:ilvl w:val="0"/>
          <w:numId w:val="1"/>
        </w:num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主要</w:t>
      </w:r>
      <w:r>
        <w:rPr>
          <w:rFonts w:hint="eastAsia" w:ascii="仿宋" w:hAnsi="仿宋" w:eastAsia="仿宋" w:cs="仿宋"/>
          <w:color w:val="auto"/>
          <w:sz w:val="32"/>
          <w:szCs w:val="32"/>
          <w:lang w:val="en-US" w:eastAsia="zh-CN"/>
        </w:rPr>
        <w:t>2025年新增上级补助预估支出1000万元。</w:t>
      </w:r>
    </w:p>
    <w:p w14:paraId="3569DD78">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四、一般公共预算拨款支出预算</w:t>
      </w:r>
    </w:p>
    <w:p w14:paraId="61B6DE80">
      <w:pPr>
        <w:numPr>
          <w:ilvl w:val="0"/>
          <w:numId w:val="0"/>
        </w:numPr>
        <w:shd w:val="clear" w:color="auto" w:fill="FFFFFF"/>
        <w:adjustRightInd/>
        <w:snapToGrid/>
        <w:spacing w:after="0" w:line="560" w:lineRule="exact"/>
        <w:ind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202</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年本部门支出预算</w:t>
      </w:r>
      <w:r>
        <w:rPr>
          <w:rFonts w:hint="eastAsia" w:ascii="仿宋" w:hAnsi="仿宋" w:eastAsia="仿宋" w:cs="仿宋"/>
          <w:color w:val="auto"/>
          <w:sz w:val="32"/>
          <w:szCs w:val="32"/>
          <w:lang w:val="en-US" w:eastAsia="zh-CN"/>
        </w:rPr>
        <w:t>1734.33</w:t>
      </w:r>
      <w:r>
        <w:rPr>
          <w:rFonts w:hint="eastAsia" w:ascii="仿宋" w:hAnsi="仿宋" w:eastAsia="仿宋" w:cs="仿宋"/>
          <w:color w:val="auto"/>
          <w:sz w:val="32"/>
          <w:szCs w:val="32"/>
        </w:rPr>
        <w:t>万元，其中，</w:t>
      </w:r>
      <w:r>
        <w:rPr>
          <w:rFonts w:hint="eastAsia" w:ascii="仿宋" w:hAnsi="仿宋" w:eastAsia="仿宋" w:cs="仿宋"/>
          <w:color w:val="auto"/>
          <w:sz w:val="32"/>
          <w:szCs w:val="32"/>
          <w:lang w:eastAsia="zh-CN"/>
        </w:rPr>
        <w:t>一般公共服务支出</w:t>
      </w:r>
      <w:r>
        <w:rPr>
          <w:rFonts w:hint="eastAsia" w:ascii="仿宋" w:hAnsi="仿宋" w:eastAsia="仿宋" w:cs="仿宋"/>
          <w:color w:val="auto"/>
          <w:sz w:val="32"/>
          <w:szCs w:val="32"/>
          <w:lang w:val="en-US" w:eastAsia="zh-CN"/>
        </w:rPr>
        <w:t>1610.72</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社会保障和就业支出</w:t>
      </w:r>
      <w:r>
        <w:rPr>
          <w:rFonts w:hint="eastAsia" w:ascii="仿宋" w:hAnsi="仿宋" w:eastAsia="仿宋" w:cs="仿宋"/>
          <w:color w:val="auto"/>
          <w:sz w:val="32"/>
          <w:szCs w:val="32"/>
          <w:lang w:val="en-US" w:eastAsia="zh-CN"/>
        </w:rPr>
        <w:t>50.36</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卫生健康支出</w:t>
      </w:r>
      <w:r>
        <w:rPr>
          <w:rFonts w:hint="eastAsia" w:ascii="仿宋" w:hAnsi="仿宋" w:eastAsia="仿宋" w:cs="仿宋"/>
          <w:color w:val="auto"/>
          <w:sz w:val="32"/>
          <w:szCs w:val="32"/>
          <w:lang w:val="en-US" w:eastAsia="zh-CN"/>
        </w:rPr>
        <w:t>29.13万元，</w:t>
      </w:r>
      <w:r>
        <w:rPr>
          <w:rFonts w:hint="eastAsia" w:ascii="仿宋" w:hAnsi="仿宋" w:eastAsia="仿宋" w:cs="仿宋"/>
          <w:color w:val="auto"/>
          <w:sz w:val="32"/>
          <w:szCs w:val="32"/>
        </w:rPr>
        <w:t>住房</w:t>
      </w:r>
      <w:r>
        <w:rPr>
          <w:rFonts w:hint="eastAsia" w:ascii="仿宋" w:hAnsi="仿宋" w:eastAsia="仿宋" w:cs="仿宋"/>
          <w:color w:val="auto"/>
          <w:sz w:val="32"/>
          <w:szCs w:val="32"/>
          <w:lang w:eastAsia="zh-CN"/>
        </w:rPr>
        <w:t>保障支出</w:t>
      </w:r>
      <w:r>
        <w:rPr>
          <w:rFonts w:hint="eastAsia" w:ascii="仿宋" w:hAnsi="仿宋" w:eastAsia="仿宋" w:cs="仿宋"/>
          <w:color w:val="auto"/>
          <w:sz w:val="32"/>
          <w:szCs w:val="32"/>
          <w:lang w:val="en-US" w:eastAsia="zh-CN"/>
        </w:rPr>
        <w:t>44.12</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2025年新增上级补助预估支出1000万元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具体安排情况如下：</w:t>
      </w:r>
    </w:p>
    <w:p w14:paraId="6D168307">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b/>
          <w:color w:val="auto"/>
          <w:sz w:val="32"/>
          <w:szCs w:val="32"/>
        </w:rPr>
        <w:t>（一）基本支出</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202</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年本部门基本支出预算数</w:t>
      </w:r>
      <w:r>
        <w:rPr>
          <w:rFonts w:hint="eastAsia" w:ascii="仿宋" w:hAnsi="仿宋" w:eastAsia="仿宋" w:cs="仿宋"/>
          <w:color w:val="auto"/>
          <w:sz w:val="32"/>
          <w:szCs w:val="32"/>
          <w:lang w:val="en-US" w:eastAsia="zh-CN"/>
        </w:rPr>
        <w:t>566.53</w:t>
      </w:r>
      <w:r>
        <w:rPr>
          <w:rFonts w:hint="eastAsia" w:ascii="仿宋" w:hAnsi="仿宋" w:eastAsia="仿宋" w:cs="仿宋"/>
          <w:color w:val="auto"/>
          <w:sz w:val="32"/>
          <w:szCs w:val="32"/>
        </w:rPr>
        <w:t>万元，主要是为保障部门正常运转、完成日常工作任务而发生的各项支出，包括用于基本工资、津贴补贴、社保等人员经费以及办公费、印刷费、水电费、办公设备购置等公用经费。</w:t>
      </w:r>
    </w:p>
    <w:p w14:paraId="113321AB">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b/>
          <w:color w:val="auto"/>
          <w:sz w:val="32"/>
          <w:szCs w:val="32"/>
        </w:rPr>
        <w:t>（二）项目支出：</w:t>
      </w:r>
      <w:r>
        <w:rPr>
          <w:rFonts w:hint="eastAsia" w:ascii="仿宋" w:hAnsi="仿宋" w:eastAsia="仿宋" w:cs="仿宋"/>
          <w:color w:val="auto"/>
          <w:sz w:val="32"/>
          <w:szCs w:val="32"/>
          <w:lang w:eastAsia="zh-CN"/>
        </w:rPr>
        <w:t>202</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年本部门项目支出预算</w:t>
      </w:r>
      <w:r>
        <w:rPr>
          <w:rFonts w:hint="eastAsia" w:ascii="仿宋" w:hAnsi="仿宋" w:eastAsia="仿宋" w:cs="仿宋"/>
          <w:color w:val="auto"/>
          <w:sz w:val="32"/>
          <w:szCs w:val="32"/>
          <w:lang w:val="en-US" w:eastAsia="zh-CN"/>
        </w:rPr>
        <w:t>1167.8</w:t>
      </w:r>
      <w:r>
        <w:rPr>
          <w:rFonts w:hint="eastAsia" w:ascii="仿宋" w:hAnsi="仿宋" w:eastAsia="仿宋" w:cs="仿宋"/>
          <w:color w:val="auto"/>
          <w:sz w:val="32"/>
          <w:szCs w:val="32"/>
        </w:rPr>
        <w:t>万元，主要是部门为完成特定行政工作任务或事业发展目标而发生的支出，包括有关事业发展专项、专项业务费、基本建设支出等，具体包括：</w:t>
      </w:r>
    </w:p>
    <w:p w14:paraId="15776A51">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1. 人事代理经费</w:t>
      </w:r>
      <w:r>
        <w:rPr>
          <w:rFonts w:hint="eastAsia" w:ascii="仿宋" w:hAnsi="仿宋" w:eastAsia="仿宋" w:cs="仿宋"/>
          <w:color w:val="auto"/>
          <w:sz w:val="32"/>
          <w:szCs w:val="32"/>
          <w:lang w:val="en-US" w:eastAsia="zh-CN"/>
        </w:rPr>
        <w:t>5.8</w:t>
      </w:r>
      <w:r>
        <w:rPr>
          <w:rFonts w:hint="eastAsia" w:ascii="仿宋" w:hAnsi="仿宋" w:eastAsia="仿宋" w:cs="仿宋"/>
          <w:color w:val="auto"/>
          <w:sz w:val="32"/>
          <w:szCs w:val="32"/>
        </w:rPr>
        <w:t>万元，用于1个人事代理人员的工资支出。</w:t>
      </w:r>
    </w:p>
    <w:p w14:paraId="4F0406A3">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2. 招商引资工作经费</w:t>
      </w:r>
      <w:r>
        <w:rPr>
          <w:rFonts w:hint="eastAsia" w:ascii="仿宋" w:hAnsi="仿宋" w:eastAsia="仿宋" w:cs="仿宋"/>
          <w:color w:val="auto"/>
          <w:sz w:val="32"/>
          <w:szCs w:val="32"/>
          <w:lang w:val="en-US" w:eastAsia="zh-CN"/>
        </w:rPr>
        <w:t>65</w:t>
      </w:r>
      <w:r>
        <w:rPr>
          <w:rFonts w:hint="eastAsia" w:ascii="仿宋" w:hAnsi="仿宋" w:eastAsia="仿宋" w:cs="仿宋"/>
          <w:color w:val="auto"/>
          <w:sz w:val="32"/>
          <w:szCs w:val="32"/>
        </w:rPr>
        <w:t>万元。用于接待客商、外出招商、考察、引进招商等方面产生的费用。</w:t>
      </w:r>
    </w:p>
    <w:p w14:paraId="1A0C1309">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3.改制遗留问题及信访维稳经费</w:t>
      </w:r>
      <w:r>
        <w:rPr>
          <w:rFonts w:hint="eastAsia" w:ascii="仿宋" w:hAnsi="仿宋" w:eastAsia="仿宋" w:cs="仿宋"/>
          <w:color w:val="auto"/>
          <w:sz w:val="32"/>
          <w:szCs w:val="32"/>
          <w:lang w:val="en-US" w:eastAsia="zh-CN"/>
        </w:rPr>
        <w:t>18</w:t>
      </w:r>
      <w:r>
        <w:rPr>
          <w:rFonts w:hint="eastAsia" w:ascii="仿宋" w:hAnsi="仿宋" w:eastAsia="仿宋" w:cs="仿宋"/>
          <w:color w:val="auto"/>
          <w:sz w:val="32"/>
          <w:szCs w:val="32"/>
        </w:rPr>
        <w:t>万元，用于切实加强我局系统企业改制工作，把改制工作抓实抓细，抓出成效。</w:t>
      </w:r>
    </w:p>
    <w:p w14:paraId="08BFF752">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4.商贸流通发展促进资金</w:t>
      </w:r>
      <w:r>
        <w:rPr>
          <w:rFonts w:hint="eastAsia" w:ascii="仿宋" w:hAnsi="仿宋" w:eastAsia="仿宋" w:cs="仿宋"/>
          <w:color w:val="auto"/>
          <w:sz w:val="32"/>
          <w:szCs w:val="32"/>
          <w:lang w:val="en-US" w:eastAsia="zh-CN"/>
        </w:rPr>
        <w:t>1079</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其中上级补助预估</w:t>
      </w:r>
      <w:r>
        <w:rPr>
          <w:rFonts w:hint="eastAsia" w:ascii="仿宋" w:hAnsi="仿宋" w:eastAsia="仿宋" w:cs="仿宋"/>
          <w:color w:val="auto"/>
          <w:sz w:val="32"/>
          <w:szCs w:val="32"/>
          <w:lang w:val="en-US" w:eastAsia="zh-CN"/>
        </w:rPr>
        <w:t>1000万元，本级拨款79万元。</w:t>
      </w:r>
      <w:r>
        <w:rPr>
          <w:rFonts w:hint="eastAsia" w:ascii="仿宋" w:hAnsi="仿宋" w:eastAsia="仿宋" w:cs="仿宋"/>
          <w:color w:val="auto"/>
          <w:sz w:val="32"/>
          <w:szCs w:val="32"/>
        </w:rPr>
        <w:t>用于发放限上企业培育及限上企业联网直补补助及促</w:t>
      </w:r>
      <w:r>
        <w:rPr>
          <w:rFonts w:hint="eastAsia" w:ascii="仿宋" w:hAnsi="仿宋" w:eastAsia="仿宋" w:cs="仿宋"/>
          <w:color w:val="auto"/>
          <w:sz w:val="32"/>
          <w:szCs w:val="32"/>
          <w:lang w:eastAsia="zh-CN"/>
        </w:rPr>
        <w:t>消费</w:t>
      </w:r>
      <w:r>
        <w:rPr>
          <w:rFonts w:hint="eastAsia" w:ascii="仿宋" w:hAnsi="仿宋" w:eastAsia="仿宋" w:cs="仿宋"/>
          <w:color w:val="auto"/>
          <w:sz w:val="32"/>
          <w:szCs w:val="32"/>
        </w:rPr>
        <w:t>等支出。</w:t>
      </w:r>
    </w:p>
    <w:p w14:paraId="65E45C37">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五、政府性基金预算支出</w:t>
      </w:r>
    </w:p>
    <w:p w14:paraId="1B7D75F8">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202</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年本部门</w:t>
      </w:r>
      <w:r>
        <w:rPr>
          <w:rFonts w:hint="eastAsia" w:ascii="仿宋" w:hAnsi="仿宋" w:eastAsia="仿宋" w:cs="仿宋"/>
          <w:color w:val="auto"/>
          <w:sz w:val="32"/>
          <w:szCs w:val="32"/>
          <w:lang w:eastAsia="zh-CN"/>
        </w:rPr>
        <w:t>暂</w:t>
      </w:r>
      <w:r>
        <w:rPr>
          <w:rFonts w:hint="eastAsia" w:ascii="仿宋" w:hAnsi="仿宋" w:eastAsia="仿宋" w:cs="仿宋"/>
          <w:color w:val="auto"/>
          <w:sz w:val="32"/>
          <w:szCs w:val="32"/>
        </w:rPr>
        <w:t>无政府性基金预算安排的支出。</w:t>
      </w:r>
    </w:p>
    <w:p w14:paraId="03AD8ACA">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六、其他重要事项的情况说明</w:t>
      </w:r>
    </w:p>
    <w:p w14:paraId="5CEB5167">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1.机关运行经费</w:t>
      </w:r>
    </w:p>
    <w:p w14:paraId="6542C24D">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202</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年本级机关运行经费当年一般公共预算拨款</w:t>
      </w:r>
      <w:r>
        <w:rPr>
          <w:rFonts w:hint="eastAsia" w:ascii="仿宋" w:hAnsi="仿宋" w:eastAsia="仿宋" w:cs="仿宋"/>
          <w:color w:val="auto"/>
          <w:sz w:val="32"/>
          <w:szCs w:val="32"/>
          <w:lang w:val="en-US" w:eastAsia="zh-CN"/>
        </w:rPr>
        <w:t>64.27</w:t>
      </w:r>
      <w:r>
        <w:rPr>
          <w:rFonts w:hint="eastAsia" w:ascii="仿宋" w:hAnsi="仿宋" w:eastAsia="仿宋" w:cs="仿宋"/>
          <w:color w:val="auto"/>
          <w:sz w:val="32"/>
          <w:szCs w:val="32"/>
        </w:rPr>
        <w:t>万元，比202</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年预算</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0.71</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lang w:val="en-US" w:eastAsia="zh-CN"/>
        </w:rPr>
        <w:t>1.1</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增加</w:t>
      </w:r>
      <w:r>
        <w:rPr>
          <w:rFonts w:hint="eastAsia" w:ascii="仿宋" w:hAnsi="仿宋" w:eastAsia="仿宋" w:cs="仿宋"/>
          <w:color w:val="auto"/>
          <w:sz w:val="32"/>
          <w:szCs w:val="32"/>
        </w:rPr>
        <w:t>原因：</w:t>
      </w:r>
      <w:r>
        <w:rPr>
          <w:rFonts w:hint="eastAsia" w:ascii="仿宋" w:hAnsi="仿宋" w:eastAsia="仿宋" w:cs="仿宋"/>
          <w:color w:val="auto"/>
          <w:sz w:val="32"/>
          <w:szCs w:val="32"/>
          <w:lang w:eastAsia="zh-CN"/>
        </w:rPr>
        <w:t>公用经费随本年度人员变动有所调整</w:t>
      </w:r>
      <w:r>
        <w:rPr>
          <w:rFonts w:hint="eastAsia" w:ascii="仿宋" w:hAnsi="仿宋" w:eastAsia="仿宋" w:cs="仿宋"/>
          <w:color w:val="auto"/>
          <w:sz w:val="32"/>
          <w:szCs w:val="32"/>
        </w:rPr>
        <w:t>。</w:t>
      </w:r>
    </w:p>
    <w:p w14:paraId="32059B1B">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2.“三公”经费预算</w:t>
      </w:r>
    </w:p>
    <w:p w14:paraId="4E65E63A">
      <w:pPr>
        <w:shd w:val="clear" w:color="auto" w:fill="FFFFFF"/>
        <w:adjustRightInd/>
        <w:snapToGrid/>
        <w:spacing w:after="0" w:line="560" w:lineRule="exact"/>
        <w:ind w:firstLine="48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202</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年公共财政拨款安排“三公”经费预算</w:t>
      </w:r>
      <w:r>
        <w:rPr>
          <w:rFonts w:hint="eastAsia" w:ascii="仿宋" w:hAnsi="仿宋" w:eastAsia="仿宋" w:cs="仿宋"/>
          <w:color w:val="auto"/>
          <w:sz w:val="32"/>
          <w:szCs w:val="32"/>
          <w:lang w:val="en-US" w:eastAsia="zh-CN"/>
        </w:rPr>
        <w:t>50</w:t>
      </w:r>
      <w:r>
        <w:rPr>
          <w:rFonts w:hint="eastAsia" w:ascii="仿宋" w:hAnsi="仿宋" w:eastAsia="仿宋" w:cs="仿宋"/>
          <w:color w:val="auto"/>
          <w:sz w:val="32"/>
          <w:szCs w:val="32"/>
        </w:rPr>
        <w:t>万元，其中：公务接待费</w:t>
      </w:r>
      <w:r>
        <w:rPr>
          <w:rFonts w:hint="eastAsia" w:ascii="仿宋" w:hAnsi="仿宋" w:eastAsia="仿宋" w:cs="仿宋"/>
          <w:color w:val="auto"/>
          <w:sz w:val="32"/>
          <w:szCs w:val="32"/>
          <w:lang w:val="en-US" w:eastAsia="zh-CN"/>
        </w:rPr>
        <w:t>46.2</w:t>
      </w:r>
      <w:r>
        <w:rPr>
          <w:rFonts w:hint="eastAsia" w:ascii="仿宋" w:hAnsi="仿宋" w:eastAsia="仿宋" w:cs="仿宋"/>
          <w:color w:val="auto"/>
          <w:sz w:val="32"/>
          <w:szCs w:val="32"/>
        </w:rPr>
        <w:t>万元（含项目性专项），公务用车购置及运行费</w:t>
      </w:r>
      <w:r>
        <w:rPr>
          <w:rFonts w:hint="eastAsia" w:ascii="仿宋" w:hAnsi="仿宋" w:eastAsia="仿宋" w:cs="仿宋"/>
          <w:color w:val="auto"/>
          <w:sz w:val="32"/>
          <w:szCs w:val="32"/>
          <w:lang w:val="en-US" w:eastAsia="zh-CN"/>
        </w:rPr>
        <w:t>3.8</w:t>
      </w:r>
      <w:r>
        <w:rPr>
          <w:rFonts w:hint="eastAsia" w:ascii="仿宋" w:hAnsi="仿宋" w:eastAsia="仿宋" w:cs="仿宋"/>
          <w:color w:val="auto"/>
          <w:sz w:val="32"/>
          <w:szCs w:val="32"/>
        </w:rPr>
        <w:t>万元（其中，公务用车购置费0万元，公务用车运行费</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.8万元），无因公出国（境）费。"三公"经费预算增减变动情况说明：</w:t>
      </w:r>
      <w:r>
        <w:rPr>
          <w:rFonts w:hint="eastAsia" w:ascii="仿宋" w:hAnsi="仿宋" w:eastAsia="仿宋" w:cs="仿宋"/>
          <w:color w:val="auto"/>
          <w:sz w:val="32"/>
          <w:szCs w:val="32"/>
          <w:lang w:eastAsia="zh-CN"/>
        </w:rPr>
        <w:t>202</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年我局"三公"经费预算</w:t>
      </w:r>
      <w:r>
        <w:rPr>
          <w:rFonts w:hint="eastAsia" w:ascii="仿宋" w:hAnsi="仿宋" w:eastAsia="仿宋" w:cs="仿宋"/>
          <w:color w:val="auto"/>
          <w:sz w:val="32"/>
          <w:szCs w:val="32"/>
          <w:lang w:eastAsia="zh-CN"/>
        </w:rPr>
        <w:t>与</w:t>
      </w:r>
      <w:r>
        <w:rPr>
          <w:rFonts w:hint="eastAsia" w:ascii="仿宋" w:hAnsi="仿宋" w:eastAsia="仿宋" w:cs="仿宋"/>
          <w:color w:val="auto"/>
          <w:sz w:val="32"/>
          <w:szCs w:val="32"/>
        </w:rPr>
        <w:t>上年预算数</w:t>
      </w:r>
      <w:r>
        <w:rPr>
          <w:rFonts w:hint="eastAsia" w:ascii="仿宋" w:hAnsi="仿宋" w:eastAsia="仿宋" w:cs="仿宋"/>
          <w:color w:val="auto"/>
          <w:sz w:val="32"/>
          <w:szCs w:val="32"/>
          <w:lang w:eastAsia="zh-CN"/>
        </w:rPr>
        <w:t>基本持平</w:t>
      </w:r>
      <w:r>
        <w:rPr>
          <w:rFonts w:hint="eastAsia" w:ascii="仿宋" w:hAnsi="仿宋" w:eastAsia="仿宋" w:cs="仿宋"/>
          <w:color w:val="auto"/>
          <w:sz w:val="32"/>
          <w:szCs w:val="32"/>
        </w:rPr>
        <w:t>，原因：</w:t>
      </w:r>
      <w:r>
        <w:rPr>
          <w:rFonts w:hint="eastAsia" w:ascii="仿宋" w:hAnsi="仿宋" w:eastAsia="仿宋" w:cs="仿宋"/>
          <w:color w:val="auto"/>
          <w:sz w:val="32"/>
          <w:szCs w:val="32"/>
          <w:lang w:eastAsia="zh-CN"/>
        </w:rPr>
        <w:t>根据湘潭市财政局印发《关于进一步深入推进过紧日子的若干措施》的通知（潭财预[</w:t>
      </w:r>
      <w:r>
        <w:rPr>
          <w:rFonts w:hint="eastAsia" w:ascii="仿宋" w:hAnsi="仿宋" w:eastAsia="仿宋" w:cs="仿宋"/>
          <w:color w:val="auto"/>
          <w:sz w:val="32"/>
          <w:szCs w:val="32"/>
          <w:lang w:val="en-US" w:eastAsia="zh-CN"/>
        </w:rPr>
        <w:t>2023]27号）、湘潭县人民政府关于印发《整肃财政管理规范财经秩序深化预算改革十六条措施》的通知（潭县政发</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2023]2号）文件精神坚持做到</w:t>
      </w:r>
      <w:r>
        <w:rPr>
          <w:rFonts w:hint="eastAsia" w:ascii="仿宋" w:hAnsi="仿宋" w:eastAsia="仿宋" w:cs="仿宋"/>
          <w:color w:val="auto"/>
          <w:sz w:val="32"/>
          <w:szCs w:val="32"/>
        </w:rPr>
        <w:t>厉行节约</w:t>
      </w:r>
      <w:r>
        <w:rPr>
          <w:rFonts w:hint="eastAsia" w:ascii="仿宋" w:hAnsi="仿宋" w:eastAsia="仿宋" w:cs="仿宋"/>
          <w:color w:val="auto"/>
          <w:sz w:val="32"/>
          <w:szCs w:val="32"/>
          <w:lang w:eastAsia="zh-CN"/>
        </w:rPr>
        <w:t>。</w:t>
      </w:r>
    </w:p>
    <w:p w14:paraId="7328535C">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3.一般性支出情况：</w:t>
      </w:r>
      <w:r>
        <w:rPr>
          <w:rFonts w:hint="eastAsia" w:ascii="仿宋" w:hAnsi="仿宋" w:eastAsia="仿宋" w:cs="仿宋"/>
          <w:color w:val="auto"/>
          <w:sz w:val="32"/>
          <w:szCs w:val="32"/>
          <w:lang w:eastAsia="zh-CN"/>
        </w:rPr>
        <w:t>202</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年本部门差旅费预算</w:t>
      </w:r>
      <w:r>
        <w:rPr>
          <w:rFonts w:hint="eastAsia" w:ascii="仿宋" w:hAnsi="仿宋" w:eastAsia="仿宋" w:cs="仿宋"/>
          <w:color w:val="auto"/>
          <w:sz w:val="32"/>
          <w:szCs w:val="32"/>
          <w:lang w:val="en-US" w:eastAsia="zh-CN"/>
        </w:rPr>
        <w:t>27.18</w:t>
      </w:r>
      <w:r>
        <w:rPr>
          <w:rFonts w:hint="eastAsia" w:ascii="仿宋" w:hAnsi="仿宋" w:eastAsia="仿宋" w:cs="仿宋"/>
          <w:color w:val="auto"/>
          <w:sz w:val="32"/>
          <w:szCs w:val="32"/>
        </w:rPr>
        <w:t>万元，为我单位在职人员</w:t>
      </w:r>
      <w:r>
        <w:rPr>
          <w:rFonts w:hint="eastAsia" w:ascii="仿宋" w:hAnsi="仿宋" w:eastAsia="仿宋" w:cs="仿宋"/>
          <w:color w:val="auto"/>
          <w:sz w:val="32"/>
          <w:szCs w:val="32"/>
          <w:lang w:eastAsia="zh-CN"/>
        </w:rPr>
        <w:t>202</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年度车补支出。</w:t>
      </w:r>
    </w:p>
    <w:p w14:paraId="74A24A68">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4.政府采购安排情况</w:t>
      </w:r>
    </w:p>
    <w:p w14:paraId="2D14166D">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202</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年本部门政府采购预算总额</w:t>
      </w:r>
      <w:r>
        <w:rPr>
          <w:rFonts w:hint="eastAsia" w:ascii="仿宋" w:hAnsi="仿宋" w:eastAsia="仿宋" w:cs="仿宋"/>
          <w:color w:val="auto"/>
          <w:sz w:val="32"/>
          <w:szCs w:val="32"/>
          <w:lang w:val="en-US" w:eastAsia="zh-CN"/>
        </w:rPr>
        <w:t>85.8</w:t>
      </w:r>
      <w:r>
        <w:rPr>
          <w:rFonts w:hint="eastAsia" w:ascii="仿宋" w:hAnsi="仿宋" w:eastAsia="仿宋" w:cs="仿宋"/>
          <w:color w:val="auto"/>
          <w:sz w:val="32"/>
          <w:szCs w:val="32"/>
        </w:rPr>
        <w:t>万元，其中，货物类采购预算</w:t>
      </w:r>
      <w:r>
        <w:rPr>
          <w:rFonts w:hint="eastAsia" w:ascii="仿宋" w:hAnsi="仿宋" w:eastAsia="仿宋" w:cs="仿宋"/>
          <w:color w:val="auto"/>
          <w:sz w:val="32"/>
          <w:szCs w:val="32"/>
          <w:lang w:val="en-US" w:eastAsia="zh-CN"/>
        </w:rPr>
        <w:t>71.4</w:t>
      </w:r>
      <w:r>
        <w:rPr>
          <w:rFonts w:hint="eastAsia" w:ascii="仿宋" w:hAnsi="仿宋" w:eastAsia="仿宋" w:cs="仿宋"/>
          <w:color w:val="auto"/>
          <w:sz w:val="32"/>
          <w:szCs w:val="32"/>
        </w:rPr>
        <w:t>万元；工程类采购预算0万元；服务类采购预算</w:t>
      </w:r>
      <w:r>
        <w:rPr>
          <w:rFonts w:hint="eastAsia" w:ascii="仿宋" w:hAnsi="仿宋" w:eastAsia="仿宋" w:cs="仿宋"/>
          <w:color w:val="auto"/>
          <w:sz w:val="32"/>
          <w:szCs w:val="32"/>
          <w:lang w:val="en-US" w:eastAsia="zh-CN"/>
        </w:rPr>
        <w:t>14.4</w:t>
      </w:r>
      <w:r>
        <w:rPr>
          <w:rFonts w:hint="eastAsia" w:ascii="仿宋" w:hAnsi="仿宋" w:eastAsia="仿宋" w:cs="仿宋"/>
          <w:color w:val="auto"/>
          <w:sz w:val="32"/>
          <w:szCs w:val="32"/>
        </w:rPr>
        <w:t>万元。本年度机关预算政府采购支出主要用于：部分办公设备更新、办公用品采购、《招商手册》印刷、</w:t>
      </w:r>
      <w:r>
        <w:rPr>
          <w:rFonts w:hint="eastAsia" w:ascii="仿宋" w:hAnsi="仿宋" w:eastAsia="仿宋" w:cs="仿宋"/>
          <w:color w:val="auto"/>
          <w:sz w:val="32"/>
          <w:szCs w:val="32"/>
          <w:lang w:eastAsia="zh-CN"/>
        </w:rPr>
        <w:t>以旧换新宣传</w:t>
      </w:r>
      <w:r>
        <w:rPr>
          <w:rFonts w:hint="eastAsia" w:ascii="仿宋" w:hAnsi="仿宋" w:eastAsia="仿宋" w:cs="仿宋"/>
          <w:color w:val="auto"/>
          <w:sz w:val="32"/>
          <w:szCs w:val="32"/>
        </w:rPr>
        <w:t>、招商引资宣传片等。</w:t>
      </w:r>
      <w:r>
        <w:rPr>
          <w:rFonts w:hint="eastAsia" w:ascii="仿宋" w:hAnsi="仿宋" w:eastAsia="仿宋" w:cs="仿宋"/>
          <w:color w:val="auto"/>
          <w:sz w:val="32"/>
          <w:szCs w:val="32"/>
          <w:shd w:val="clear" w:color="auto" w:fill="FFFFFF"/>
        </w:rPr>
        <w:t>（注：如某大类无采购预算，则填“0”）</w:t>
      </w:r>
    </w:p>
    <w:p w14:paraId="2E27D2D6">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5.国有资产占用情况</w:t>
      </w:r>
    </w:p>
    <w:p w14:paraId="63F20421">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截至202</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年12月底，本部门共有车辆1辆，为业务用车；单位价值50万以上通用设备0台（套），单位价值100万以上专用设备0台（套）。</w:t>
      </w:r>
      <w:r>
        <w:rPr>
          <w:rFonts w:hint="eastAsia" w:ascii="仿宋" w:hAnsi="仿宋" w:eastAsia="仿宋" w:cs="仿宋"/>
          <w:color w:val="auto"/>
          <w:sz w:val="32"/>
          <w:szCs w:val="32"/>
          <w:lang w:eastAsia="zh-CN"/>
        </w:rPr>
        <w:t>2024</w:t>
      </w:r>
      <w:r>
        <w:rPr>
          <w:rFonts w:hint="eastAsia" w:ascii="仿宋" w:hAnsi="仿宋" w:eastAsia="仿宋" w:cs="仿宋"/>
          <w:color w:val="auto"/>
          <w:sz w:val="32"/>
          <w:szCs w:val="32"/>
        </w:rPr>
        <w:t>年部门预算安排购置一般公务用车0辆、一般执法执勤用车0辆、特种专业技术用车0辆、其他用车0辆。安排购置价值50万以上通用设备0台（套），单位价值100万以上专用设备0台（套）。</w:t>
      </w:r>
    </w:p>
    <w:p w14:paraId="560A86A5">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6.重点项目预算的绩效目标情况</w:t>
      </w:r>
    </w:p>
    <w:p w14:paraId="741367A9">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本部门所有支出实行绩效目标管理。纳入</w:t>
      </w:r>
      <w:r>
        <w:rPr>
          <w:rFonts w:hint="eastAsia" w:ascii="仿宋" w:hAnsi="仿宋" w:eastAsia="仿宋" w:cs="仿宋"/>
          <w:color w:val="auto"/>
          <w:sz w:val="32"/>
          <w:szCs w:val="32"/>
          <w:lang w:eastAsia="zh-CN"/>
        </w:rPr>
        <w:t>202</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年部门整体支出绩效目标的金额为</w:t>
      </w:r>
      <w:r>
        <w:rPr>
          <w:rFonts w:hint="eastAsia" w:ascii="仿宋" w:hAnsi="仿宋" w:eastAsia="仿宋" w:cs="仿宋"/>
          <w:color w:val="auto"/>
          <w:sz w:val="32"/>
          <w:szCs w:val="32"/>
          <w:lang w:val="en-US" w:eastAsia="zh-CN"/>
        </w:rPr>
        <w:t>1734.33</w:t>
      </w:r>
      <w:r>
        <w:rPr>
          <w:rFonts w:hint="eastAsia" w:ascii="仿宋" w:hAnsi="仿宋" w:eastAsia="仿宋" w:cs="仿宋"/>
          <w:color w:val="auto"/>
          <w:sz w:val="32"/>
          <w:szCs w:val="32"/>
        </w:rPr>
        <w:t>万元，其中，基本支出</w:t>
      </w:r>
      <w:r>
        <w:rPr>
          <w:rFonts w:hint="eastAsia" w:ascii="仿宋" w:hAnsi="仿宋" w:eastAsia="仿宋" w:cs="仿宋"/>
          <w:color w:val="auto"/>
          <w:sz w:val="32"/>
          <w:szCs w:val="32"/>
          <w:lang w:val="en-US" w:eastAsia="zh-CN"/>
        </w:rPr>
        <w:t>543.39</w:t>
      </w:r>
      <w:r>
        <w:rPr>
          <w:rFonts w:hint="eastAsia" w:ascii="仿宋" w:hAnsi="仿宋" w:eastAsia="仿宋" w:cs="仿宋"/>
          <w:color w:val="auto"/>
          <w:sz w:val="32"/>
          <w:szCs w:val="32"/>
        </w:rPr>
        <w:t>万元，项目支出</w:t>
      </w:r>
      <w:r>
        <w:rPr>
          <w:rFonts w:hint="eastAsia" w:ascii="仿宋" w:hAnsi="仿宋" w:eastAsia="仿宋" w:cs="仿宋"/>
          <w:color w:val="auto"/>
          <w:sz w:val="32"/>
          <w:szCs w:val="32"/>
          <w:lang w:val="en-US" w:eastAsia="zh-CN"/>
        </w:rPr>
        <w:t>1167.8</w:t>
      </w:r>
      <w:r>
        <w:rPr>
          <w:rFonts w:hint="eastAsia" w:ascii="仿宋" w:hAnsi="仿宋" w:eastAsia="仿宋" w:cs="仿宋"/>
          <w:color w:val="auto"/>
          <w:sz w:val="32"/>
          <w:szCs w:val="32"/>
        </w:rPr>
        <w:t>万元。湘潭县商务局实施部门预算绩效管理的单位范围包括：县商务局本级共1家单位。</w:t>
      </w:r>
      <w:r>
        <w:rPr>
          <w:rFonts w:hint="eastAsia" w:ascii="仿宋" w:hAnsi="仿宋" w:eastAsia="仿宋" w:cs="仿宋"/>
          <w:color w:val="auto"/>
          <w:sz w:val="32"/>
          <w:szCs w:val="32"/>
          <w:lang w:eastAsia="zh-CN"/>
        </w:rPr>
        <w:t>202</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年本单位共2个预算项目纳入部门预算绩效管理和编制预算绩效目标。相关项目在年度预算执行完毕或项目完成后，于次年开展预算绩效自评或绩效评价，形成绩效报告报送财政部门备案。财政部门结合实际情况，选取部分项目或单位实施重点绩效评价。</w:t>
      </w:r>
    </w:p>
    <w:p w14:paraId="0464CD4A">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四、名词解释</w:t>
      </w:r>
    </w:p>
    <w:p w14:paraId="4CF87C9D">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1.机关运行经费：是指各部门的公用经费，包括办公及印刷费、邮电费、差旅费、会议费、福利费、日常维修费、专用设备及信息网络、办公用房水电费、办公用房物业管理费、公务用车运行维护费以及其他费用。</w:t>
      </w:r>
    </w:p>
    <w:p w14:paraId="4BD2C988">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2.“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06F44014">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3.基本支出：是指为保障机构正常运转、完成日常工作任务而发生的人员支出和公用支出。</w:t>
      </w:r>
    </w:p>
    <w:p w14:paraId="249594EB">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4.项目支出：是指在基本支出之外为完成特定行政任务和事业发展目标所发生的支出。</w:t>
      </w:r>
    </w:p>
    <w:p w14:paraId="1E2BE8AF">
      <w:pPr>
        <w:shd w:val="clear" w:color="auto" w:fill="FFFFFF"/>
        <w:adjustRightInd/>
        <w:snapToGrid/>
        <w:spacing w:after="0" w:line="560" w:lineRule="exact"/>
        <w:ind w:firstLine="480"/>
        <w:jc w:val="both"/>
        <w:rPr>
          <w:rFonts w:ascii="仿宋" w:hAnsi="仿宋" w:eastAsia="仿宋" w:cs="宋体"/>
          <w:color w:val="auto"/>
          <w:sz w:val="32"/>
          <w:szCs w:val="32"/>
        </w:rPr>
      </w:pPr>
    </w:p>
    <w:p w14:paraId="217365B9">
      <w:pPr>
        <w:shd w:val="clear" w:color="auto" w:fill="FFFFFF"/>
        <w:adjustRightInd/>
        <w:snapToGrid/>
        <w:spacing w:after="0" w:line="560" w:lineRule="exact"/>
        <w:ind w:firstLine="480"/>
        <w:jc w:val="both"/>
        <w:rPr>
          <w:rFonts w:ascii="仿宋" w:hAnsi="仿宋" w:eastAsia="仿宋" w:cs="宋体"/>
          <w:color w:val="auto"/>
          <w:sz w:val="32"/>
          <w:szCs w:val="32"/>
        </w:rPr>
      </w:pPr>
    </w:p>
    <w:p w14:paraId="70D4D086">
      <w:pPr>
        <w:shd w:val="clear" w:color="auto" w:fill="FFFFFF"/>
        <w:adjustRightInd/>
        <w:snapToGrid/>
        <w:spacing w:after="0" w:line="560" w:lineRule="exact"/>
        <w:ind w:firstLine="480"/>
        <w:jc w:val="both"/>
        <w:rPr>
          <w:rFonts w:cs="宋体" w:asciiTheme="majorEastAsia" w:hAnsiTheme="majorEastAsia" w:eastAsiaTheme="majorEastAsia"/>
          <w:color w:val="auto"/>
          <w:sz w:val="44"/>
          <w:szCs w:val="44"/>
        </w:rPr>
      </w:pPr>
      <w:r>
        <w:rPr>
          <w:rFonts w:hint="eastAsia" w:cs="宋体" w:asciiTheme="majorEastAsia" w:hAnsiTheme="majorEastAsia" w:eastAsiaTheme="majorEastAsia"/>
          <w:color w:val="auto"/>
          <w:sz w:val="44"/>
          <w:szCs w:val="44"/>
        </w:rPr>
        <w:t>第二部分</w:t>
      </w:r>
      <w:r>
        <w:rPr>
          <w:rFonts w:hint="eastAsia" w:cs="宋体" w:asciiTheme="majorEastAsia" w:hAnsiTheme="majorEastAsia" w:eastAsiaTheme="majorEastAsia"/>
          <w:color w:val="auto"/>
          <w:sz w:val="44"/>
          <w:szCs w:val="44"/>
          <w:lang w:eastAsia="zh-CN"/>
        </w:rPr>
        <w:t>202</w:t>
      </w:r>
      <w:r>
        <w:rPr>
          <w:rFonts w:hint="eastAsia" w:cs="宋体" w:asciiTheme="majorEastAsia" w:hAnsiTheme="majorEastAsia" w:eastAsiaTheme="majorEastAsia"/>
          <w:color w:val="auto"/>
          <w:sz w:val="44"/>
          <w:szCs w:val="44"/>
          <w:lang w:val="en-US" w:eastAsia="zh-CN"/>
        </w:rPr>
        <w:t>5</w:t>
      </w:r>
      <w:r>
        <w:rPr>
          <w:rFonts w:hint="eastAsia" w:cs="宋体" w:asciiTheme="majorEastAsia" w:hAnsiTheme="majorEastAsia" w:eastAsiaTheme="majorEastAsia"/>
          <w:color w:val="auto"/>
          <w:sz w:val="44"/>
          <w:szCs w:val="44"/>
        </w:rPr>
        <w:t>年部门预算表</w:t>
      </w:r>
    </w:p>
    <w:p w14:paraId="4CBACF26">
      <w:pPr>
        <w:shd w:val="clear" w:color="auto" w:fill="FFFFFF"/>
        <w:adjustRightInd/>
        <w:snapToGrid/>
        <w:spacing w:after="0" w:line="560" w:lineRule="exact"/>
        <w:ind w:firstLine="480"/>
        <w:jc w:val="both"/>
        <w:rPr>
          <w:rFonts w:ascii="仿宋" w:hAnsi="仿宋" w:eastAsia="仿宋" w:cs="宋体"/>
          <w:color w:val="auto"/>
          <w:sz w:val="32"/>
          <w:szCs w:val="32"/>
        </w:rPr>
      </w:pPr>
      <w:r>
        <w:rPr>
          <w:rFonts w:hint="eastAsia" w:ascii="黑体" w:hAnsi="黑体" w:eastAsia="黑体" w:cs="宋体"/>
          <w:color w:val="auto"/>
          <w:sz w:val="32"/>
          <w:szCs w:val="32"/>
        </w:rPr>
        <w:t>1、部门收支总体情况表</w:t>
      </w:r>
    </w:p>
    <w:p w14:paraId="53F43BDC">
      <w:pPr>
        <w:shd w:val="clear" w:color="auto" w:fill="FFFFFF"/>
        <w:adjustRightInd/>
        <w:snapToGrid/>
        <w:spacing w:after="0" w:line="560" w:lineRule="exact"/>
        <w:ind w:firstLine="480"/>
        <w:jc w:val="center"/>
        <w:rPr>
          <w:rFonts w:ascii="仿宋" w:hAnsi="仿宋" w:eastAsia="仿宋" w:cs="宋体"/>
          <w:color w:val="auto"/>
          <w:sz w:val="32"/>
          <w:szCs w:val="32"/>
        </w:rPr>
      </w:pPr>
      <w:r>
        <w:rPr>
          <w:rFonts w:hint="eastAsia" w:ascii="仿宋" w:hAnsi="仿宋" w:eastAsia="仿宋" w:cs="宋体"/>
          <w:color w:val="auto"/>
          <w:sz w:val="32"/>
          <w:szCs w:val="32"/>
        </w:rPr>
        <w:t>部门收支总表</w:t>
      </w:r>
    </w:p>
    <w:p w14:paraId="3A200C71">
      <w:pPr>
        <w:shd w:val="clear" w:color="auto" w:fill="FFFFFF"/>
        <w:adjustRightInd/>
        <w:snapToGrid/>
        <w:spacing w:after="0" w:line="560" w:lineRule="exact"/>
        <w:ind w:firstLine="480"/>
        <w:jc w:val="both"/>
        <w:rPr>
          <w:rFonts w:ascii="仿宋" w:hAnsi="仿宋" w:eastAsia="仿宋" w:cs="宋体"/>
          <w:color w:val="auto"/>
          <w:sz w:val="32"/>
          <w:szCs w:val="32"/>
        </w:rPr>
      </w:pPr>
      <w:r>
        <w:rPr>
          <w:rFonts w:hint="eastAsia" w:ascii="仿宋" w:hAnsi="仿宋" w:eastAsia="MS Mincho" w:cs="MS Mincho"/>
          <w:color w:val="auto"/>
          <w:sz w:val="32"/>
          <w:szCs w:val="32"/>
        </w:rPr>
        <w:t>                </w:t>
      </w:r>
      <w:r>
        <w:rPr>
          <w:rFonts w:hint="eastAsia" w:ascii="仿宋" w:hAnsi="仿宋" w:cs="MS Mincho" w:eastAsiaTheme="minorEastAsia"/>
          <w:color w:val="auto"/>
          <w:sz w:val="32"/>
          <w:szCs w:val="32"/>
        </w:rPr>
        <w:t xml:space="preserve">                     </w:t>
      </w:r>
      <w:r>
        <w:rPr>
          <w:rFonts w:hint="eastAsia" w:ascii="仿宋" w:hAnsi="仿宋" w:eastAsia="仿宋" w:cs="宋体"/>
          <w:color w:val="auto"/>
          <w:sz w:val="32"/>
          <w:szCs w:val="32"/>
        </w:rPr>
        <w:t>单位：万元</w:t>
      </w:r>
    </w:p>
    <w:tbl>
      <w:tblPr>
        <w:tblStyle w:val="5"/>
        <w:tblW w:w="0" w:type="auto"/>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30" w:type="dxa"/>
          <w:left w:w="30" w:type="dxa"/>
          <w:bottom w:w="30" w:type="dxa"/>
          <w:right w:w="30" w:type="dxa"/>
        </w:tblCellMar>
      </w:tblPr>
      <w:tblGrid>
        <w:gridCol w:w="3221"/>
        <w:gridCol w:w="1152"/>
        <w:gridCol w:w="2771"/>
        <w:gridCol w:w="1178"/>
      </w:tblGrid>
      <w:tr w14:paraId="3317801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4875"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9890C46">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收入</w:t>
            </w:r>
          </w:p>
        </w:tc>
        <w:tc>
          <w:tcPr>
            <w:tcW w:w="4350"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26A2A18">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支出</w:t>
            </w:r>
          </w:p>
        </w:tc>
      </w:tr>
      <w:tr w14:paraId="2B1EAC7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D59F785">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项目</w:t>
            </w: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B7A5409">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预算数</w:t>
            </w: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A23A326">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项目</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B703A47">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预算数</w:t>
            </w:r>
          </w:p>
        </w:tc>
      </w:tr>
      <w:tr w14:paraId="5170A23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B2AF9B8">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一、一般公共预算拨款</w:t>
            </w: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A651619">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734.33</w:t>
            </w: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C18DCE4">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一、本年支出</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B7588A2">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1610.72</w:t>
            </w:r>
          </w:p>
        </w:tc>
      </w:tr>
      <w:tr w14:paraId="58BCFFC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B7CD22A">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经费拨款</w:t>
            </w: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5B1B310">
            <w:pPr>
              <w:adjustRightInd/>
              <w:snapToGrid/>
              <w:spacing w:after="0" w:line="560" w:lineRule="exact"/>
              <w:jc w:val="both"/>
              <w:rPr>
                <w:rFonts w:hint="default" w:ascii="仿宋" w:hAnsi="仿宋" w:eastAsia="仿宋" w:cs="宋体"/>
                <w:color w:val="auto"/>
                <w:sz w:val="21"/>
                <w:szCs w:val="21"/>
                <w:lang w:val="en-US" w:eastAsia="zh-CN"/>
              </w:rPr>
            </w:pP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7578E82">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（一）一般公共服务支出</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ADB0624">
            <w:pPr>
              <w:adjustRightInd/>
              <w:snapToGrid/>
              <w:spacing w:after="0" w:line="560" w:lineRule="exact"/>
              <w:rPr>
                <w:rFonts w:ascii="仿宋" w:hAnsi="仿宋" w:eastAsia="仿宋" w:cs="宋体"/>
                <w:color w:val="auto"/>
                <w:sz w:val="21"/>
                <w:szCs w:val="21"/>
              </w:rPr>
            </w:pPr>
          </w:p>
        </w:tc>
      </w:tr>
      <w:tr w14:paraId="7685FE1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3D60E77">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纳入一般公共预算管理的非税收入拨款</w:t>
            </w: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710F740">
            <w:pPr>
              <w:adjustRightInd/>
              <w:snapToGrid/>
              <w:spacing w:after="0" w:line="560" w:lineRule="exact"/>
              <w:rPr>
                <w:rFonts w:ascii="仿宋" w:hAnsi="仿宋" w:eastAsia="仿宋" w:cs="宋体"/>
                <w:color w:val="auto"/>
                <w:sz w:val="21"/>
                <w:szCs w:val="21"/>
              </w:rPr>
            </w:pP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D88710B">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（二）国防支出</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499D33A">
            <w:pPr>
              <w:adjustRightInd/>
              <w:snapToGrid/>
              <w:spacing w:after="0" w:line="560" w:lineRule="exact"/>
              <w:rPr>
                <w:rFonts w:ascii="仿宋" w:hAnsi="仿宋" w:eastAsia="仿宋" w:cs="宋体"/>
                <w:color w:val="auto"/>
                <w:sz w:val="21"/>
                <w:szCs w:val="21"/>
              </w:rPr>
            </w:pPr>
          </w:p>
        </w:tc>
      </w:tr>
      <w:tr w14:paraId="59E25C1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B47FA01">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二、政府性基金收入</w:t>
            </w: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F7A9448">
            <w:pPr>
              <w:adjustRightInd/>
              <w:snapToGrid/>
              <w:spacing w:after="0" w:line="560" w:lineRule="exact"/>
              <w:rPr>
                <w:rFonts w:ascii="仿宋" w:hAnsi="仿宋" w:eastAsia="仿宋" w:cs="宋体"/>
                <w:color w:val="auto"/>
                <w:sz w:val="21"/>
                <w:szCs w:val="21"/>
              </w:rPr>
            </w:pP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5A079AD">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（三）公共安全支出</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6827D1F">
            <w:pPr>
              <w:adjustRightInd/>
              <w:snapToGrid/>
              <w:spacing w:after="0" w:line="560" w:lineRule="exact"/>
              <w:rPr>
                <w:rFonts w:ascii="仿宋" w:hAnsi="仿宋" w:eastAsia="仿宋" w:cs="宋体"/>
                <w:color w:val="auto"/>
                <w:sz w:val="21"/>
                <w:szCs w:val="21"/>
              </w:rPr>
            </w:pPr>
          </w:p>
        </w:tc>
      </w:tr>
      <w:tr w14:paraId="2F92AC2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14D571D">
            <w:pPr>
              <w:adjustRightInd/>
              <w:snapToGrid/>
              <w:spacing w:after="0" w:line="560" w:lineRule="exact"/>
              <w:rPr>
                <w:rFonts w:hint="eastAsia" w:ascii="仿宋" w:hAnsi="仿宋" w:eastAsia="仿宋" w:cs="宋体"/>
                <w:color w:val="auto"/>
                <w:sz w:val="21"/>
                <w:szCs w:val="21"/>
                <w:lang w:eastAsia="zh-CN"/>
              </w:rPr>
            </w:pPr>
            <w:r>
              <w:rPr>
                <w:rFonts w:hint="eastAsia" w:ascii="仿宋" w:hAnsi="仿宋" w:eastAsia="仿宋" w:cs="宋体"/>
                <w:color w:val="auto"/>
                <w:sz w:val="21"/>
                <w:szCs w:val="21"/>
                <w:lang w:eastAsia="zh-CN"/>
              </w:rPr>
              <w:t>三、国有资本经营预算拨款收入</w:t>
            </w: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288EEF5">
            <w:pPr>
              <w:adjustRightInd/>
              <w:snapToGrid/>
              <w:spacing w:after="0" w:line="560" w:lineRule="exact"/>
              <w:rPr>
                <w:rFonts w:ascii="仿宋" w:hAnsi="仿宋" w:eastAsia="仿宋" w:cs="宋体"/>
                <w:color w:val="auto"/>
                <w:sz w:val="21"/>
                <w:szCs w:val="21"/>
              </w:rPr>
            </w:pP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A5C56F2">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（四）教育支出</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B402FEE">
            <w:pPr>
              <w:adjustRightInd/>
              <w:snapToGrid/>
              <w:spacing w:after="0" w:line="560" w:lineRule="exact"/>
              <w:rPr>
                <w:rFonts w:ascii="仿宋" w:hAnsi="仿宋" w:eastAsia="仿宋" w:cs="宋体"/>
                <w:color w:val="auto"/>
                <w:sz w:val="21"/>
                <w:szCs w:val="21"/>
              </w:rPr>
            </w:pPr>
          </w:p>
        </w:tc>
      </w:tr>
      <w:tr w14:paraId="21AE12B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EA463B7">
            <w:pPr>
              <w:adjustRightInd/>
              <w:snapToGrid/>
              <w:spacing w:after="0" w:line="560" w:lineRule="exact"/>
              <w:rPr>
                <w:rFonts w:hint="eastAsia" w:ascii="仿宋" w:hAnsi="仿宋" w:eastAsia="仿宋" w:cs="宋体"/>
                <w:color w:val="auto"/>
                <w:sz w:val="21"/>
                <w:szCs w:val="21"/>
                <w:lang w:eastAsia="zh-CN"/>
              </w:rPr>
            </w:pPr>
            <w:r>
              <w:rPr>
                <w:rFonts w:hint="eastAsia" w:ascii="仿宋" w:hAnsi="仿宋" w:eastAsia="仿宋" w:cs="宋体"/>
                <w:color w:val="auto"/>
                <w:sz w:val="21"/>
                <w:szCs w:val="21"/>
                <w:lang w:eastAsia="zh-CN"/>
              </w:rPr>
              <w:t>四、社会保障基金预算资金</w:t>
            </w: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BDC175A">
            <w:pPr>
              <w:adjustRightInd/>
              <w:snapToGrid/>
              <w:spacing w:after="0" w:line="560" w:lineRule="exact"/>
              <w:rPr>
                <w:rFonts w:ascii="仿宋" w:hAnsi="仿宋" w:eastAsia="仿宋" w:cs="宋体"/>
                <w:color w:val="auto"/>
                <w:sz w:val="21"/>
                <w:szCs w:val="21"/>
              </w:rPr>
            </w:pP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60C6001">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（五）科学技术支出</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6B5A428">
            <w:pPr>
              <w:adjustRightInd/>
              <w:snapToGrid/>
              <w:spacing w:after="0" w:line="560" w:lineRule="exact"/>
              <w:rPr>
                <w:rFonts w:ascii="仿宋" w:hAnsi="仿宋" w:eastAsia="仿宋" w:cs="宋体"/>
                <w:color w:val="auto"/>
                <w:sz w:val="21"/>
                <w:szCs w:val="21"/>
              </w:rPr>
            </w:pPr>
          </w:p>
        </w:tc>
      </w:tr>
      <w:tr w14:paraId="6AB473C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6B2427F">
            <w:pPr>
              <w:adjustRightInd/>
              <w:snapToGrid/>
              <w:spacing w:after="0" w:line="560" w:lineRule="exact"/>
              <w:rPr>
                <w:rFonts w:hint="eastAsia" w:ascii="仿宋" w:hAnsi="仿宋" w:eastAsia="仿宋" w:cs="宋体"/>
                <w:color w:val="auto"/>
                <w:sz w:val="21"/>
                <w:szCs w:val="21"/>
                <w:lang w:eastAsia="zh-CN"/>
              </w:rPr>
            </w:pPr>
            <w:r>
              <w:rPr>
                <w:rFonts w:hint="eastAsia" w:ascii="仿宋" w:hAnsi="仿宋" w:eastAsia="仿宋" w:cs="宋体"/>
                <w:color w:val="auto"/>
                <w:sz w:val="21"/>
                <w:szCs w:val="21"/>
                <w:lang w:eastAsia="zh-CN"/>
              </w:rPr>
              <w:t>五、财政专户管理资金收入</w:t>
            </w: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DCCC993">
            <w:pPr>
              <w:adjustRightInd/>
              <w:snapToGrid/>
              <w:spacing w:after="0" w:line="560" w:lineRule="exact"/>
              <w:rPr>
                <w:rFonts w:ascii="仿宋" w:hAnsi="仿宋" w:eastAsia="仿宋" w:cs="宋体"/>
                <w:color w:val="auto"/>
                <w:sz w:val="21"/>
                <w:szCs w:val="21"/>
              </w:rPr>
            </w:pP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381867B">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（六）文化体育与传媒支出</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3BC8CA0">
            <w:pPr>
              <w:adjustRightInd/>
              <w:snapToGrid/>
              <w:spacing w:after="0" w:line="560" w:lineRule="exact"/>
              <w:rPr>
                <w:rFonts w:hint="default" w:ascii="仿宋" w:hAnsi="仿宋" w:eastAsia="仿宋" w:cs="宋体"/>
                <w:color w:val="auto"/>
                <w:sz w:val="21"/>
                <w:szCs w:val="21"/>
                <w:lang w:val="en-US" w:eastAsia="zh-CN"/>
              </w:rPr>
            </w:pPr>
          </w:p>
        </w:tc>
      </w:tr>
      <w:tr w14:paraId="6B9B82D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49ACCE7">
            <w:pPr>
              <w:adjustRightInd/>
              <w:snapToGrid/>
              <w:spacing w:after="0" w:line="560" w:lineRule="exact"/>
              <w:rPr>
                <w:rFonts w:hint="eastAsia" w:ascii="仿宋" w:hAnsi="仿宋" w:eastAsia="仿宋" w:cs="宋体"/>
                <w:color w:val="auto"/>
                <w:sz w:val="21"/>
                <w:szCs w:val="21"/>
                <w:lang w:eastAsia="zh-CN"/>
              </w:rPr>
            </w:pPr>
            <w:r>
              <w:rPr>
                <w:rFonts w:hint="eastAsia" w:ascii="仿宋" w:hAnsi="仿宋" w:eastAsia="仿宋" w:cs="宋体"/>
                <w:color w:val="auto"/>
                <w:sz w:val="21"/>
                <w:szCs w:val="21"/>
                <w:lang w:eastAsia="zh-CN"/>
              </w:rPr>
              <w:t>六、上级财政补助收入</w:t>
            </w: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A4D04AD">
            <w:pPr>
              <w:adjustRightInd/>
              <w:snapToGrid/>
              <w:spacing w:after="0" w:line="560" w:lineRule="exact"/>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1000</w:t>
            </w: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538C089">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（七）社会保障和就业支出</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EE62D30">
            <w:pPr>
              <w:adjustRightInd/>
              <w:snapToGrid/>
              <w:spacing w:after="0" w:line="560" w:lineRule="exact"/>
              <w:rPr>
                <w:rFonts w:ascii="仿宋" w:hAnsi="仿宋" w:eastAsia="仿宋" w:cs="宋体"/>
                <w:color w:val="auto"/>
                <w:sz w:val="21"/>
                <w:szCs w:val="21"/>
              </w:rPr>
            </w:pPr>
            <w:r>
              <w:rPr>
                <w:rFonts w:hint="eastAsia" w:ascii="仿宋" w:hAnsi="仿宋" w:eastAsia="仿宋" w:cs="宋体"/>
                <w:color w:val="auto"/>
                <w:sz w:val="21"/>
                <w:szCs w:val="21"/>
                <w:lang w:val="en-US" w:eastAsia="zh-CN"/>
              </w:rPr>
              <w:t>50.36</w:t>
            </w:r>
          </w:p>
        </w:tc>
      </w:tr>
      <w:tr w14:paraId="02B9106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794A2F8">
            <w:pPr>
              <w:adjustRightInd/>
              <w:snapToGrid/>
              <w:spacing w:after="0" w:line="560" w:lineRule="exact"/>
              <w:rPr>
                <w:rFonts w:hint="eastAsia" w:ascii="仿宋" w:hAnsi="仿宋" w:eastAsia="仿宋" w:cs="宋体"/>
                <w:color w:val="auto"/>
                <w:sz w:val="21"/>
                <w:szCs w:val="21"/>
                <w:lang w:eastAsia="zh-CN"/>
              </w:rPr>
            </w:pPr>
            <w:r>
              <w:rPr>
                <w:rFonts w:hint="eastAsia" w:ascii="仿宋" w:hAnsi="仿宋" w:eastAsia="仿宋" w:cs="宋体"/>
                <w:color w:val="auto"/>
                <w:sz w:val="21"/>
                <w:szCs w:val="21"/>
                <w:lang w:eastAsia="zh-CN"/>
              </w:rPr>
              <w:t>一般公共预算补助</w:t>
            </w: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51C67AB">
            <w:pPr>
              <w:adjustRightInd/>
              <w:snapToGrid/>
              <w:spacing w:after="0" w:line="560" w:lineRule="exact"/>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1000</w:t>
            </w: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C04C936">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（八）卫生</w:t>
            </w:r>
            <w:r>
              <w:rPr>
                <w:rFonts w:hint="eastAsia" w:ascii="仿宋" w:hAnsi="仿宋" w:eastAsia="仿宋" w:cs="宋体"/>
                <w:color w:val="auto"/>
                <w:sz w:val="21"/>
                <w:szCs w:val="21"/>
                <w:lang w:eastAsia="zh-CN"/>
              </w:rPr>
              <w:t>健康</w:t>
            </w:r>
            <w:r>
              <w:rPr>
                <w:rFonts w:ascii="仿宋" w:hAnsi="仿宋" w:eastAsia="仿宋" w:cs="宋体"/>
                <w:color w:val="auto"/>
                <w:sz w:val="21"/>
                <w:szCs w:val="21"/>
              </w:rPr>
              <w:t>支出</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B9B5A1D">
            <w:pPr>
              <w:adjustRightInd/>
              <w:snapToGrid/>
              <w:spacing w:after="0" w:line="560" w:lineRule="exact"/>
              <w:rPr>
                <w:rFonts w:ascii="仿宋" w:hAnsi="仿宋" w:eastAsia="仿宋" w:cs="宋体"/>
                <w:color w:val="auto"/>
                <w:sz w:val="21"/>
                <w:szCs w:val="21"/>
              </w:rPr>
            </w:pPr>
            <w:r>
              <w:rPr>
                <w:rFonts w:hint="eastAsia" w:ascii="仿宋" w:hAnsi="仿宋" w:eastAsia="仿宋" w:cs="宋体"/>
                <w:color w:val="auto"/>
                <w:sz w:val="21"/>
                <w:szCs w:val="21"/>
                <w:lang w:val="en-US" w:eastAsia="zh-CN"/>
              </w:rPr>
              <w:t>29.13</w:t>
            </w:r>
          </w:p>
        </w:tc>
      </w:tr>
      <w:tr w14:paraId="27F880C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1C3B3C6">
            <w:pPr>
              <w:adjustRightInd/>
              <w:snapToGrid/>
              <w:spacing w:after="0" w:line="560" w:lineRule="exact"/>
              <w:rPr>
                <w:rFonts w:ascii="仿宋" w:hAnsi="仿宋" w:eastAsia="仿宋" w:cs="宋体"/>
                <w:color w:val="auto"/>
                <w:sz w:val="21"/>
                <w:szCs w:val="21"/>
              </w:rPr>
            </w:pP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C41C7DB">
            <w:pPr>
              <w:adjustRightInd/>
              <w:snapToGrid/>
              <w:spacing w:after="0" w:line="560" w:lineRule="exact"/>
              <w:rPr>
                <w:rFonts w:ascii="仿宋" w:hAnsi="仿宋" w:eastAsia="仿宋" w:cs="宋体"/>
                <w:color w:val="auto"/>
                <w:sz w:val="21"/>
                <w:szCs w:val="21"/>
              </w:rPr>
            </w:pP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3C0932B">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（九）节能环保支出</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EF3B819">
            <w:pPr>
              <w:adjustRightInd/>
              <w:snapToGrid/>
              <w:spacing w:after="0" w:line="560" w:lineRule="exact"/>
              <w:rPr>
                <w:rFonts w:hint="default" w:ascii="仿宋" w:hAnsi="仿宋" w:eastAsia="仿宋" w:cs="宋体"/>
                <w:color w:val="auto"/>
                <w:sz w:val="21"/>
                <w:szCs w:val="21"/>
                <w:lang w:val="en-US" w:eastAsia="zh-CN"/>
              </w:rPr>
            </w:pPr>
          </w:p>
        </w:tc>
      </w:tr>
      <w:tr w14:paraId="664D2A0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915AD16">
            <w:pPr>
              <w:adjustRightInd/>
              <w:snapToGrid/>
              <w:spacing w:after="0" w:line="560" w:lineRule="exact"/>
              <w:rPr>
                <w:rFonts w:ascii="仿宋" w:hAnsi="仿宋" w:eastAsia="仿宋" w:cs="宋体"/>
                <w:color w:val="auto"/>
                <w:sz w:val="21"/>
                <w:szCs w:val="21"/>
              </w:rPr>
            </w:pP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FFFA70E">
            <w:pPr>
              <w:adjustRightInd/>
              <w:snapToGrid/>
              <w:spacing w:after="0" w:line="560" w:lineRule="exact"/>
              <w:rPr>
                <w:rFonts w:ascii="仿宋" w:hAnsi="仿宋" w:eastAsia="仿宋" w:cs="宋体"/>
                <w:color w:val="auto"/>
                <w:sz w:val="21"/>
                <w:szCs w:val="21"/>
              </w:rPr>
            </w:pP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4D04C30">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（十）城乡社区支出</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115CE98">
            <w:pPr>
              <w:adjustRightInd/>
              <w:snapToGrid/>
              <w:spacing w:after="0" w:line="560" w:lineRule="exact"/>
              <w:rPr>
                <w:rFonts w:ascii="仿宋" w:hAnsi="仿宋" w:eastAsia="仿宋" w:cs="宋体"/>
                <w:color w:val="auto"/>
                <w:sz w:val="21"/>
                <w:szCs w:val="21"/>
              </w:rPr>
            </w:pPr>
          </w:p>
        </w:tc>
      </w:tr>
      <w:tr w14:paraId="2B51C80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66780E7">
            <w:pPr>
              <w:adjustRightInd/>
              <w:snapToGrid/>
              <w:spacing w:after="0" w:line="560" w:lineRule="exact"/>
              <w:rPr>
                <w:rFonts w:ascii="仿宋" w:hAnsi="仿宋" w:eastAsia="仿宋" w:cs="宋体"/>
                <w:color w:val="auto"/>
                <w:sz w:val="21"/>
                <w:szCs w:val="21"/>
              </w:rPr>
            </w:pP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7D9ED16">
            <w:pPr>
              <w:adjustRightInd/>
              <w:snapToGrid/>
              <w:spacing w:after="0" w:line="560" w:lineRule="exact"/>
              <w:rPr>
                <w:rFonts w:ascii="仿宋" w:hAnsi="仿宋" w:eastAsia="仿宋" w:cs="宋体"/>
                <w:color w:val="auto"/>
                <w:sz w:val="21"/>
                <w:szCs w:val="21"/>
              </w:rPr>
            </w:pP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ACE8B12">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（十一）农林水支出</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0F9BCE5">
            <w:pPr>
              <w:adjustRightInd/>
              <w:snapToGrid/>
              <w:spacing w:after="0" w:line="560" w:lineRule="exact"/>
              <w:rPr>
                <w:rFonts w:ascii="仿宋" w:hAnsi="仿宋" w:eastAsia="仿宋" w:cs="宋体"/>
                <w:color w:val="auto"/>
                <w:sz w:val="21"/>
                <w:szCs w:val="21"/>
              </w:rPr>
            </w:pPr>
          </w:p>
        </w:tc>
      </w:tr>
      <w:tr w14:paraId="1BFE694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A54B4C4">
            <w:pPr>
              <w:adjustRightInd/>
              <w:snapToGrid/>
              <w:spacing w:after="0" w:line="560" w:lineRule="exact"/>
              <w:rPr>
                <w:rFonts w:ascii="仿宋" w:hAnsi="仿宋" w:eastAsia="仿宋" w:cs="宋体"/>
                <w:color w:val="auto"/>
                <w:sz w:val="21"/>
                <w:szCs w:val="21"/>
              </w:rPr>
            </w:pP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2B2D563">
            <w:pPr>
              <w:adjustRightInd/>
              <w:snapToGrid/>
              <w:spacing w:after="0" w:line="560" w:lineRule="exact"/>
              <w:rPr>
                <w:rFonts w:ascii="仿宋" w:hAnsi="仿宋" w:eastAsia="仿宋" w:cs="宋体"/>
                <w:color w:val="auto"/>
                <w:sz w:val="21"/>
                <w:szCs w:val="21"/>
              </w:rPr>
            </w:pP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27D845F">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（十二）交通运输支出</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4608236">
            <w:pPr>
              <w:adjustRightInd/>
              <w:snapToGrid/>
              <w:spacing w:after="0" w:line="560" w:lineRule="exact"/>
              <w:rPr>
                <w:rFonts w:ascii="仿宋" w:hAnsi="仿宋" w:eastAsia="仿宋" w:cs="宋体"/>
                <w:color w:val="auto"/>
                <w:sz w:val="21"/>
                <w:szCs w:val="21"/>
              </w:rPr>
            </w:pPr>
          </w:p>
        </w:tc>
      </w:tr>
      <w:tr w14:paraId="002462B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2D5D7A2">
            <w:pPr>
              <w:adjustRightInd/>
              <w:snapToGrid/>
              <w:spacing w:after="0" w:line="560" w:lineRule="exact"/>
              <w:rPr>
                <w:rFonts w:ascii="仿宋" w:hAnsi="仿宋" w:eastAsia="仿宋" w:cs="宋体"/>
                <w:color w:val="auto"/>
                <w:sz w:val="21"/>
                <w:szCs w:val="21"/>
              </w:rPr>
            </w:pP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4744AFC">
            <w:pPr>
              <w:adjustRightInd/>
              <w:snapToGrid/>
              <w:spacing w:after="0" w:line="560" w:lineRule="exact"/>
              <w:rPr>
                <w:rFonts w:ascii="仿宋" w:hAnsi="仿宋" w:eastAsia="仿宋" w:cs="宋体"/>
                <w:color w:val="auto"/>
                <w:sz w:val="21"/>
                <w:szCs w:val="21"/>
              </w:rPr>
            </w:pP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0E63AE2">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（十三）资源勘探信息等支出</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AFE0294">
            <w:pPr>
              <w:adjustRightInd/>
              <w:snapToGrid/>
              <w:spacing w:after="0" w:line="560" w:lineRule="exact"/>
              <w:rPr>
                <w:rFonts w:ascii="仿宋" w:hAnsi="仿宋" w:eastAsia="仿宋" w:cs="宋体"/>
                <w:color w:val="auto"/>
                <w:sz w:val="21"/>
                <w:szCs w:val="21"/>
              </w:rPr>
            </w:pPr>
          </w:p>
        </w:tc>
      </w:tr>
      <w:tr w14:paraId="5E09811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623A4E4">
            <w:pPr>
              <w:adjustRightInd/>
              <w:snapToGrid/>
              <w:spacing w:after="0" w:line="560" w:lineRule="exact"/>
              <w:rPr>
                <w:rFonts w:ascii="仿宋" w:hAnsi="仿宋" w:eastAsia="仿宋" w:cs="宋体"/>
                <w:color w:val="auto"/>
                <w:sz w:val="21"/>
                <w:szCs w:val="21"/>
              </w:rPr>
            </w:pP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443E817">
            <w:pPr>
              <w:adjustRightInd/>
              <w:snapToGrid/>
              <w:spacing w:after="0" w:line="560" w:lineRule="exact"/>
              <w:rPr>
                <w:rFonts w:ascii="仿宋" w:hAnsi="仿宋" w:eastAsia="仿宋" w:cs="宋体"/>
                <w:color w:val="auto"/>
                <w:sz w:val="21"/>
                <w:szCs w:val="21"/>
              </w:rPr>
            </w:pP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484220C">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（十四）商业服务业等支出</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6B5BD4E">
            <w:pPr>
              <w:adjustRightInd/>
              <w:snapToGrid/>
              <w:spacing w:after="0" w:line="560" w:lineRule="exact"/>
              <w:rPr>
                <w:rFonts w:ascii="仿宋" w:hAnsi="仿宋" w:eastAsia="仿宋" w:cs="宋体"/>
                <w:color w:val="auto"/>
                <w:sz w:val="21"/>
                <w:szCs w:val="21"/>
              </w:rPr>
            </w:pPr>
          </w:p>
        </w:tc>
      </w:tr>
      <w:tr w14:paraId="4C6BCC6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035E2E6">
            <w:pPr>
              <w:adjustRightInd/>
              <w:snapToGrid/>
              <w:spacing w:after="0" w:line="560" w:lineRule="exact"/>
              <w:rPr>
                <w:rFonts w:ascii="仿宋" w:hAnsi="仿宋" w:eastAsia="仿宋" w:cs="宋体"/>
                <w:color w:val="auto"/>
                <w:sz w:val="21"/>
                <w:szCs w:val="21"/>
              </w:rPr>
            </w:pP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43FA6D0">
            <w:pPr>
              <w:adjustRightInd/>
              <w:snapToGrid/>
              <w:spacing w:after="0" w:line="560" w:lineRule="exact"/>
              <w:rPr>
                <w:rFonts w:ascii="仿宋" w:hAnsi="仿宋" w:eastAsia="仿宋" w:cs="宋体"/>
                <w:color w:val="auto"/>
                <w:sz w:val="21"/>
                <w:szCs w:val="21"/>
              </w:rPr>
            </w:pP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E21C403">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（十五）金融支出</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AE75038">
            <w:pPr>
              <w:adjustRightInd/>
              <w:snapToGrid/>
              <w:spacing w:after="0" w:line="560" w:lineRule="exact"/>
              <w:rPr>
                <w:rFonts w:ascii="仿宋" w:hAnsi="仿宋" w:eastAsia="仿宋" w:cs="宋体"/>
                <w:color w:val="auto"/>
                <w:sz w:val="21"/>
                <w:szCs w:val="21"/>
              </w:rPr>
            </w:pPr>
          </w:p>
        </w:tc>
      </w:tr>
      <w:tr w14:paraId="516ADEC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C7F1E43">
            <w:pPr>
              <w:adjustRightInd/>
              <w:snapToGrid/>
              <w:spacing w:after="0" w:line="560" w:lineRule="exact"/>
              <w:rPr>
                <w:rFonts w:ascii="仿宋" w:hAnsi="仿宋" w:eastAsia="仿宋" w:cs="宋体"/>
                <w:color w:val="auto"/>
                <w:sz w:val="21"/>
                <w:szCs w:val="21"/>
              </w:rPr>
            </w:pP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A9A6DB5">
            <w:pPr>
              <w:adjustRightInd/>
              <w:snapToGrid/>
              <w:spacing w:after="0" w:line="560" w:lineRule="exact"/>
              <w:rPr>
                <w:rFonts w:ascii="仿宋" w:hAnsi="仿宋" w:eastAsia="仿宋" w:cs="宋体"/>
                <w:color w:val="auto"/>
                <w:sz w:val="21"/>
                <w:szCs w:val="21"/>
              </w:rPr>
            </w:pP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4A63C4D">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（十六）国土海洋气象等支出</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25DFA2D">
            <w:pPr>
              <w:adjustRightInd/>
              <w:snapToGrid/>
              <w:spacing w:after="0" w:line="560" w:lineRule="exact"/>
              <w:rPr>
                <w:rFonts w:ascii="仿宋" w:hAnsi="仿宋" w:eastAsia="仿宋" w:cs="宋体"/>
                <w:color w:val="auto"/>
                <w:sz w:val="21"/>
                <w:szCs w:val="21"/>
              </w:rPr>
            </w:pPr>
          </w:p>
        </w:tc>
      </w:tr>
      <w:tr w14:paraId="3477C96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04B77C7">
            <w:pPr>
              <w:adjustRightInd/>
              <w:snapToGrid/>
              <w:spacing w:after="0" w:line="560" w:lineRule="exact"/>
              <w:rPr>
                <w:rFonts w:ascii="仿宋" w:hAnsi="仿宋" w:eastAsia="仿宋" w:cs="宋体"/>
                <w:color w:val="auto"/>
                <w:sz w:val="21"/>
                <w:szCs w:val="21"/>
              </w:rPr>
            </w:pP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2245252">
            <w:pPr>
              <w:adjustRightInd/>
              <w:snapToGrid/>
              <w:spacing w:after="0" w:line="560" w:lineRule="exact"/>
              <w:rPr>
                <w:rFonts w:ascii="仿宋" w:hAnsi="仿宋" w:eastAsia="仿宋" w:cs="宋体"/>
                <w:color w:val="auto"/>
                <w:sz w:val="21"/>
                <w:szCs w:val="21"/>
              </w:rPr>
            </w:pP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28F2105">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（十七）住房保障支出</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E258F04">
            <w:pPr>
              <w:adjustRightInd/>
              <w:snapToGrid/>
              <w:spacing w:after="0" w:line="560" w:lineRule="exact"/>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44.12</w:t>
            </w:r>
          </w:p>
        </w:tc>
      </w:tr>
      <w:tr w14:paraId="79CC357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26BADE2">
            <w:pPr>
              <w:adjustRightInd/>
              <w:snapToGrid/>
              <w:spacing w:after="0" w:line="560" w:lineRule="exact"/>
              <w:rPr>
                <w:rFonts w:ascii="仿宋" w:hAnsi="仿宋" w:eastAsia="仿宋" w:cs="宋体"/>
                <w:color w:val="auto"/>
                <w:sz w:val="21"/>
                <w:szCs w:val="21"/>
              </w:rPr>
            </w:pP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D3F4D5C">
            <w:pPr>
              <w:adjustRightInd/>
              <w:snapToGrid/>
              <w:spacing w:after="0" w:line="560" w:lineRule="exact"/>
              <w:rPr>
                <w:rFonts w:ascii="仿宋" w:hAnsi="仿宋" w:eastAsia="仿宋" w:cs="宋体"/>
                <w:color w:val="auto"/>
                <w:sz w:val="21"/>
                <w:szCs w:val="21"/>
              </w:rPr>
            </w:pP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E795F60">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（十八）粮油物资储备支出</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D7C6B13">
            <w:pPr>
              <w:adjustRightInd/>
              <w:snapToGrid/>
              <w:spacing w:after="0" w:line="560" w:lineRule="exact"/>
              <w:rPr>
                <w:rFonts w:ascii="仿宋" w:hAnsi="仿宋" w:eastAsia="仿宋" w:cs="宋体"/>
                <w:color w:val="auto"/>
                <w:sz w:val="21"/>
                <w:szCs w:val="21"/>
              </w:rPr>
            </w:pPr>
          </w:p>
        </w:tc>
      </w:tr>
      <w:tr w14:paraId="1FC3613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E93F907">
            <w:pPr>
              <w:adjustRightInd/>
              <w:snapToGrid/>
              <w:spacing w:after="0" w:line="560" w:lineRule="exact"/>
              <w:rPr>
                <w:rFonts w:ascii="仿宋" w:hAnsi="仿宋" w:eastAsia="仿宋" w:cs="宋体"/>
                <w:color w:val="auto"/>
                <w:sz w:val="21"/>
                <w:szCs w:val="21"/>
              </w:rPr>
            </w:pP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C340A6C">
            <w:pPr>
              <w:adjustRightInd/>
              <w:snapToGrid/>
              <w:spacing w:after="0" w:line="560" w:lineRule="exact"/>
              <w:rPr>
                <w:rFonts w:ascii="仿宋" w:hAnsi="仿宋" w:eastAsia="仿宋" w:cs="宋体"/>
                <w:color w:val="auto"/>
                <w:sz w:val="21"/>
                <w:szCs w:val="21"/>
              </w:rPr>
            </w:pP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4AC3BE0">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（十九）其他支出</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5155E3F">
            <w:pPr>
              <w:adjustRightInd/>
              <w:snapToGrid/>
              <w:spacing w:after="0" w:line="560" w:lineRule="exact"/>
              <w:rPr>
                <w:rFonts w:ascii="仿宋" w:hAnsi="仿宋" w:eastAsia="仿宋" w:cs="宋体"/>
                <w:color w:val="auto"/>
                <w:sz w:val="21"/>
                <w:szCs w:val="21"/>
              </w:rPr>
            </w:pPr>
          </w:p>
        </w:tc>
      </w:tr>
      <w:tr w14:paraId="09557FE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2BF885B">
            <w:pPr>
              <w:adjustRightInd/>
              <w:snapToGrid/>
              <w:spacing w:after="0" w:line="560" w:lineRule="exact"/>
              <w:rPr>
                <w:rFonts w:ascii="仿宋" w:hAnsi="仿宋" w:eastAsia="仿宋" w:cs="宋体"/>
                <w:color w:val="auto"/>
                <w:sz w:val="21"/>
                <w:szCs w:val="21"/>
              </w:rPr>
            </w:pP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A8B07FF">
            <w:pPr>
              <w:adjustRightInd/>
              <w:snapToGrid/>
              <w:spacing w:after="0" w:line="560" w:lineRule="exact"/>
              <w:rPr>
                <w:rFonts w:ascii="仿宋" w:hAnsi="仿宋" w:eastAsia="仿宋" w:cs="宋体"/>
                <w:color w:val="auto"/>
                <w:sz w:val="21"/>
                <w:szCs w:val="21"/>
              </w:rPr>
            </w:pP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6CB4988">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二、结转下年</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3CC1C2F">
            <w:pPr>
              <w:adjustRightInd/>
              <w:snapToGrid/>
              <w:spacing w:after="0" w:line="560" w:lineRule="exact"/>
              <w:rPr>
                <w:rFonts w:ascii="仿宋" w:hAnsi="仿宋" w:eastAsia="仿宋" w:cs="宋体"/>
                <w:color w:val="auto"/>
                <w:sz w:val="21"/>
                <w:szCs w:val="21"/>
              </w:rPr>
            </w:pPr>
          </w:p>
        </w:tc>
      </w:tr>
      <w:tr w14:paraId="121A4AE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D49BA89">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收入总计</w:t>
            </w: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BCC845A">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1734.33</w:t>
            </w: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6F9E082">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支出总计</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1DE6749">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1734.33</w:t>
            </w:r>
          </w:p>
        </w:tc>
      </w:tr>
    </w:tbl>
    <w:p w14:paraId="400B8A2F">
      <w:pPr>
        <w:shd w:val="clear" w:color="auto" w:fill="FFFFFF"/>
        <w:adjustRightInd/>
        <w:snapToGrid/>
        <w:spacing w:after="0" w:line="560" w:lineRule="exact"/>
        <w:ind w:firstLine="480"/>
        <w:jc w:val="both"/>
        <w:rPr>
          <w:rFonts w:ascii="仿宋" w:hAnsi="仿宋" w:eastAsia="仿宋" w:cs="宋体"/>
          <w:color w:val="auto"/>
          <w:sz w:val="32"/>
          <w:szCs w:val="32"/>
        </w:rPr>
      </w:pPr>
    </w:p>
    <w:p w14:paraId="6558C2D4">
      <w:pPr>
        <w:shd w:val="clear" w:color="auto" w:fill="FFFFFF"/>
        <w:adjustRightInd/>
        <w:snapToGrid/>
        <w:spacing w:after="0" w:line="560" w:lineRule="exact"/>
        <w:jc w:val="both"/>
        <w:rPr>
          <w:rFonts w:ascii="仿宋" w:hAnsi="仿宋" w:eastAsia="仿宋" w:cs="宋体"/>
          <w:color w:val="auto"/>
          <w:sz w:val="32"/>
          <w:szCs w:val="32"/>
        </w:rPr>
      </w:pPr>
    </w:p>
    <w:p w14:paraId="56761CBD">
      <w:pPr>
        <w:shd w:val="clear" w:color="auto" w:fill="FFFFFF"/>
        <w:adjustRightInd/>
        <w:snapToGrid/>
        <w:spacing w:after="0" w:line="560" w:lineRule="exact"/>
        <w:ind w:firstLine="480"/>
        <w:jc w:val="both"/>
        <w:rPr>
          <w:rFonts w:ascii="黑体" w:hAnsi="黑体" w:eastAsia="黑体" w:cs="宋体"/>
          <w:color w:val="auto"/>
          <w:sz w:val="32"/>
          <w:szCs w:val="32"/>
        </w:rPr>
      </w:pPr>
      <w:r>
        <w:rPr>
          <w:rFonts w:hint="eastAsia" w:ascii="黑体" w:hAnsi="黑体" w:eastAsia="黑体" w:cs="宋体"/>
          <w:color w:val="auto"/>
          <w:sz w:val="32"/>
          <w:szCs w:val="32"/>
        </w:rPr>
        <w:t>2、部门收入总体情况表</w:t>
      </w:r>
    </w:p>
    <w:p w14:paraId="2AD70089">
      <w:pPr>
        <w:shd w:val="clear" w:color="auto" w:fill="FFFFFF"/>
        <w:adjustRightInd/>
        <w:snapToGrid/>
        <w:spacing w:after="0" w:line="560" w:lineRule="exact"/>
        <w:ind w:firstLine="480"/>
        <w:jc w:val="center"/>
        <w:rPr>
          <w:rFonts w:ascii="仿宋" w:hAnsi="仿宋" w:eastAsia="仿宋" w:cs="宋体"/>
          <w:color w:val="auto"/>
          <w:sz w:val="32"/>
          <w:szCs w:val="32"/>
        </w:rPr>
      </w:pPr>
      <w:r>
        <w:rPr>
          <w:rFonts w:hint="eastAsia" w:ascii="仿宋" w:hAnsi="仿宋" w:eastAsia="仿宋" w:cs="宋体"/>
          <w:color w:val="auto"/>
          <w:sz w:val="32"/>
          <w:szCs w:val="32"/>
        </w:rPr>
        <w:t>部门收入总表</w:t>
      </w:r>
    </w:p>
    <w:p w14:paraId="13F0CB75">
      <w:pPr>
        <w:shd w:val="clear" w:color="auto" w:fill="FFFFFF"/>
        <w:adjustRightInd/>
        <w:snapToGrid/>
        <w:spacing w:after="0" w:line="560" w:lineRule="exact"/>
        <w:ind w:firstLine="480"/>
        <w:jc w:val="both"/>
        <w:rPr>
          <w:rFonts w:ascii="仿宋" w:hAnsi="仿宋" w:eastAsia="仿宋" w:cs="宋体"/>
          <w:color w:val="auto"/>
          <w:sz w:val="32"/>
          <w:szCs w:val="32"/>
        </w:rPr>
      </w:pPr>
      <w:r>
        <w:rPr>
          <w:rFonts w:hint="eastAsia" w:ascii="仿宋" w:hAnsi="仿宋" w:eastAsia="MS Mincho" w:cs="MS Mincho"/>
          <w:color w:val="auto"/>
          <w:sz w:val="32"/>
          <w:szCs w:val="32"/>
        </w:rPr>
        <w:t>       </w:t>
      </w:r>
      <w:r>
        <w:rPr>
          <w:rFonts w:hint="eastAsia" w:ascii="仿宋" w:hAnsi="仿宋" w:cs="MS Mincho" w:eastAsiaTheme="minorEastAsia"/>
          <w:color w:val="auto"/>
          <w:sz w:val="32"/>
          <w:szCs w:val="32"/>
        </w:rPr>
        <w:t xml:space="preserve">                             </w:t>
      </w:r>
      <w:r>
        <w:rPr>
          <w:rFonts w:hint="eastAsia" w:ascii="仿宋" w:hAnsi="仿宋" w:eastAsia="MS Mincho" w:cs="MS Mincho"/>
          <w:color w:val="auto"/>
          <w:sz w:val="32"/>
          <w:szCs w:val="32"/>
        </w:rPr>
        <w:t> </w:t>
      </w:r>
      <w:r>
        <w:rPr>
          <w:rFonts w:hint="eastAsia" w:ascii="仿宋" w:hAnsi="仿宋" w:eastAsia="仿宋" w:cs="宋体"/>
          <w:color w:val="auto"/>
          <w:sz w:val="32"/>
          <w:szCs w:val="32"/>
        </w:rPr>
        <w:t>单位：万元</w:t>
      </w:r>
    </w:p>
    <w:tbl>
      <w:tblPr>
        <w:tblStyle w:val="5"/>
        <w:tblW w:w="8437"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
      <w:tblGrid>
        <w:gridCol w:w="1329"/>
        <w:gridCol w:w="1420"/>
        <w:gridCol w:w="1363"/>
        <w:gridCol w:w="1000"/>
        <w:gridCol w:w="913"/>
        <w:gridCol w:w="1019"/>
        <w:gridCol w:w="743"/>
        <w:gridCol w:w="650"/>
      </w:tblGrid>
      <w:tr w14:paraId="01B771C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664" w:hRule="atLeast"/>
          <w:jc w:val="center"/>
        </w:trPr>
        <w:tc>
          <w:tcPr>
            <w:tcW w:w="1329"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8892BF8">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合计</w:t>
            </w:r>
          </w:p>
        </w:tc>
        <w:tc>
          <w:tcPr>
            <w:tcW w:w="3783"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5FC36AA">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一般公共预算拨款</w:t>
            </w:r>
          </w:p>
        </w:tc>
        <w:tc>
          <w:tcPr>
            <w:tcW w:w="913"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BBB7F6E">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政府性基金收入</w:t>
            </w:r>
          </w:p>
        </w:tc>
        <w:tc>
          <w:tcPr>
            <w:tcW w:w="1019"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57EA136">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纳入专户管理的非税收入拨款</w:t>
            </w:r>
          </w:p>
        </w:tc>
        <w:tc>
          <w:tcPr>
            <w:tcW w:w="743"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8B53C6A">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上级补助收入</w:t>
            </w:r>
          </w:p>
        </w:tc>
        <w:tc>
          <w:tcPr>
            <w:tcW w:w="650"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3A31E1F">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其他</w:t>
            </w:r>
          </w:p>
          <w:p w14:paraId="7D396CD2">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收入</w:t>
            </w:r>
          </w:p>
        </w:tc>
      </w:tr>
      <w:tr w14:paraId="3157EFC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13" w:hRule="atLeast"/>
          <w:jc w:val="center"/>
        </w:trPr>
        <w:tc>
          <w:tcPr>
            <w:tcW w:w="1329"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68E8FBD4">
            <w:pPr>
              <w:adjustRightInd/>
              <w:snapToGrid/>
              <w:spacing w:after="0" w:line="560" w:lineRule="exact"/>
              <w:jc w:val="both"/>
              <w:rPr>
                <w:rFonts w:ascii="仿宋" w:hAnsi="仿宋" w:eastAsia="仿宋" w:cs="宋体"/>
                <w:color w:val="auto"/>
                <w:sz w:val="21"/>
                <w:szCs w:val="21"/>
              </w:rPr>
            </w:pPr>
          </w:p>
        </w:tc>
        <w:tc>
          <w:tcPr>
            <w:tcW w:w="1420"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25DBED6">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小计</w:t>
            </w:r>
          </w:p>
        </w:tc>
        <w:tc>
          <w:tcPr>
            <w:tcW w:w="1363"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45C255F">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经费</w:t>
            </w:r>
          </w:p>
          <w:p w14:paraId="3072C129">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拨款</w:t>
            </w:r>
          </w:p>
        </w:tc>
        <w:tc>
          <w:tcPr>
            <w:tcW w:w="1000"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9509E76">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纳入一般公共预算管理的非税收入拨款</w:t>
            </w:r>
          </w:p>
        </w:tc>
        <w:tc>
          <w:tcPr>
            <w:tcW w:w="913"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2E9E81B8">
            <w:pPr>
              <w:adjustRightInd/>
              <w:snapToGrid/>
              <w:spacing w:after="0" w:line="560" w:lineRule="exact"/>
              <w:jc w:val="both"/>
              <w:rPr>
                <w:rFonts w:ascii="仿宋" w:hAnsi="仿宋" w:eastAsia="仿宋" w:cs="宋体"/>
                <w:color w:val="auto"/>
                <w:sz w:val="21"/>
                <w:szCs w:val="21"/>
              </w:rPr>
            </w:pPr>
          </w:p>
        </w:tc>
        <w:tc>
          <w:tcPr>
            <w:tcW w:w="1019"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4A0F8D9C">
            <w:pPr>
              <w:adjustRightInd/>
              <w:snapToGrid/>
              <w:spacing w:after="0" w:line="560" w:lineRule="exact"/>
              <w:jc w:val="both"/>
              <w:rPr>
                <w:rFonts w:ascii="仿宋" w:hAnsi="仿宋" w:eastAsia="仿宋" w:cs="宋体"/>
                <w:color w:val="auto"/>
                <w:sz w:val="21"/>
                <w:szCs w:val="21"/>
              </w:rPr>
            </w:pPr>
          </w:p>
        </w:tc>
        <w:tc>
          <w:tcPr>
            <w:tcW w:w="743"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78367C63">
            <w:pPr>
              <w:adjustRightInd/>
              <w:snapToGrid/>
              <w:spacing w:after="0" w:line="560" w:lineRule="exact"/>
              <w:jc w:val="both"/>
              <w:rPr>
                <w:rFonts w:ascii="仿宋" w:hAnsi="仿宋" w:eastAsia="仿宋" w:cs="宋体"/>
                <w:color w:val="auto"/>
                <w:sz w:val="21"/>
                <w:szCs w:val="21"/>
              </w:rPr>
            </w:pPr>
          </w:p>
        </w:tc>
        <w:tc>
          <w:tcPr>
            <w:tcW w:w="650"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4A8CE799">
            <w:pPr>
              <w:adjustRightInd/>
              <w:snapToGrid/>
              <w:spacing w:after="0" w:line="560" w:lineRule="exact"/>
              <w:jc w:val="both"/>
              <w:rPr>
                <w:rFonts w:ascii="仿宋" w:hAnsi="仿宋" w:eastAsia="仿宋" w:cs="宋体"/>
                <w:color w:val="auto"/>
                <w:sz w:val="21"/>
                <w:szCs w:val="21"/>
              </w:rPr>
            </w:pPr>
          </w:p>
        </w:tc>
      </w:tr>
      <w:tr w14:paraId="3F0AF1B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517" w:hRule="atLeast"/>
          <w:jc w:val="center"/>
        </w:trPr>
        <w:tc>
          <w:tcPr>
            <w:tcW w:w="1329"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2B81B906">
            <w:pPr>
              <w:adjustRightInd/>
              <w:snapToGrid/>
              <w:spacing w:after="0" w:line="560" w:lineRule="exact"/>
              <w:jc w:val="both"/>
              <w:rPr>
                <w:rFonts w:ascii="仿宋" w:hAnsi="仿宋" w:eastAsia="仿宋" w:cs="宋体"/>
                <w:color w:val="auto"/>
                <w:sz w:val="21"/>
                <w:szCs w:val="21"/>
              </w:rPr>
            </w:pPr>
          </w:p>
        </w:tc>
        <w:tc>
          <w:tcPr>
            <w:tcW w:w="1420"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72F1D833">
            <w:pPr>
              <w:adjustRightInd/>
              <w:snapToGrid/>
              <w:spacing w:after="0" w:line="560" w:lineRule="exact"/>
              <w:jc w:val="both"/>
              <w:rPr>
                <w:rFonts w:ascii="仿宋" w:hAnsi="仿宋" w:eastAsia="仿宋" w:cs="宋体"/>
                <w:color w:val="auto"/>
                <w:sz w:val="21"/>
                <w:szCs w:val="21"/>
              </w:rPr>
            </w:pPr>
          </w:p>
        </w:tc>
        <w:tc>
          <w:tcPr>
            <w:tcW w:w="1363"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06B37712">
            <w:pPr>
              <w:adjustRightInd/>
              <w:snapToGrid/>
              <w:spacing w:after="0" w:line="560" w:lineRule="exact"/>
              <w:jc w:val="both"/>
              <w:rPr>
                <w:rFonts w:ascii="仿宋" w:hAnsi="仿宋" w:eastAsia="仿宋" w:cs="宋体"/>
                <w:color w:val="auto"/>
                <w:sz w:val="21"/>
                <w:szCs w:val="21"/>
              </w:rPr>
            </w:pPr>
          </w:p>
        </w:tc>
        <w:tc>
          <w:tcPr>
            <w:tcW w:w="1000"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6D4872AE">
            <w:pPr>
              <w:adjustRightInd/>
              <w:snapToGrid/>
              <w:spacing w:after="0" w:line="560" w:lineRule="exact"/>
              <w:jc w:val="both"/>
              <w:rPr>
                <w:rFonts w:ascii="仿宋" w:hAnsi="仿宋" w:eastAsia="仿宋" w:cs="宋体"/>
                <w:color w:val="auto"/>
                <w:sz w:val="21"/>
                <w:szCs w:val="21"/>
              </w:rPr>
            </w:pPr>
          </w:p>
        </w:tc>
        <w:tc>
          <w:tcPr>
            <w:tcW w:w="913"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4F9C89A7">
            <w:pPr>
              <w:adjustRightInd/>
              <w:snapToGrid/>
              <w:spacing w:after="0" w:line="560" w:lineRule="exact"/>
              <w:jc w:val="both"/>
              <w:rPr>
                <w:rFonts w:ascii="仿宋" w:hAnsi="仿宋" w:eastAsia="仿宋" w:cs="宋体"/>
                <w:color w:val="auto"/>
                <w:sz w:val="21"/>
                <w:szCs w:val="21"/>
              </w:rPr>
            </w:pPr>
          </w:p>
        </w:tc>
        <w:tc>
          <w:tcPr>
            <w:tcW w:w="1019"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5BCDC39F">
            <w:pPr>
              <w:adjustRightInd/>
              <w:snapToGrid/>
              <w:spacing w:after="0" w:line="560" w:lineRule="exact"/>
              <w:jc w:val="both"/>
              <w:rPr>
                <w:rFonts w:ascii="仿宋" w:hAnsi="仿宋" w:eastAsia="仿宋" w:cs="宋体"/>
                <w:color w:val="auto"/>
                <w:sz w:val="21"/>
                <w:szCs w:val="21"/>
              </w:rPr>
            </w:pPr>
          </w:p>
        </w:tc>
        <w:tc>
          <w:tcPr>
            <w:tcW w:w="743"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1BFBC881">
            <w:pPr>
              <w:adjustRightInd/>
              <w:snapToGrid/>
              <w:spacing w:after="0" w:line="560" w:lineRule="exact"/>
              <w:jc w:val="both"/>
              <w:rPr>
                <w:rFonts w:ascii="仿宋" w:hAnsi="仿宋" w:eastAsia="仿宋" w:cs="宋体"/>
                <w:color w:val="auto"/>
                <w:sz w:val="21"/>
                <w:szCs w:val="21"/>
              </w:rPr>
            </w:pPr>
          </w:p>
        </w:tc>
        <w:tc>
          <w:tcPr>
            <w:tcW w:w="650"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6A80095F">
            <w:pPr>
              <w:adjustRightInd/>
              <w:snapToGrid/>
              <w:spacing w:after="0" w:line="560" w:lineRule="exact"/>
              <w:jc w:val="both"/>
              <w:rPr>
                <w:rFonts w:ascii="仿宋" w:hAnsi="仿宋" w:eastAsia="仿宋" w:cs="宋体"/>
                <w:color w:val="auto"/>
                <w:sz w:val="21"/>
                <w:szCs w:val="21"/>
              </w:rPr>
            </w:pPr>
          </w:p>
        </w:tc>
      </w:tr>
      <w:tr w14:paraId="2668046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664" w:hRule="atLeast"/>
          <w:jc w:val="center"/>
        </w:trPr>
        <w:tc>
          <w:tcPr>
            <w:tcW w:w="132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9578AD1">
            <w:pPr>
              <w:adjustRightInd/>
              <w:snapToGrid/>
              <w:spacing w:after="0" w:line="560" w:lineRule="exact"/>
              <w:jc w:val="both"/>
              <w:rPr>
                <w:rFonts w:hint="default"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1734.33</w:t>
            </w:r>
          </w:p>
        </w:tc>
        <w:tc>
          <w:tcPr>
            <w:tcW w:w="142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ABAE4B5">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1734.33</w:t>
            </w:r>
          </w:p>
        </w:tc>
        <w:tc>
          <w:tcPr>
            <w:tcW w:w="136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E13C03F">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734.33</w:t>
            </w:r>
          </w:p>
        </w:tc>
        <w:tc>
          <w:tcPr>
            <w:tcW w:w="10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D9A8726">
            <w:pPr>
              <w:adjustRightInd/>
              <w:snapToGrid/>
              <w:spacing w:after="0" w:line="560" w:lineRule="exact"/>
              <w:jc w:val="both"/>
              <w:rPr>
                <w:rFonts w:ascii="仿宋" w:hAnsi="仿宋" w:eastAsia="仿宋" w:cs="宋体"/>
                <w:color w:val="auto"/>
                <w:sz w:val="21"/>
                <w:szCs w:val="21"/>
              </w:rPr>
            </w:pPr>
          </w:p>
        </w:tc>
        <w:tc>
          <w:tcPr>
            <w:tcW w:w="91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2AABF25">
            <w:pPr>
              <w:adjustRightInd/>
              <w:snapToGrid/>
              <w:spacing w:after="0" w:line="560" w:lineRule="exact"/>
              <w:jc w:val="both"/>
              <w:rPr>
                <w:rFonts w:ascii="仿宋" w:hAnsi="仿宋" w:eastAsia="仿宋" w:cs="宋体"/>
                <w:color w:val="auto"/>
                <w:sz w:val="21"/>
                <w:szCs w:val="21"/>
              </w:rPr>
            </w:pPr>
          </w:p>
        </w:tc>
        <w:tc>
          <w:tcPr>
            <w:tcW w:w="101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D564D18">
            <w:pPr>
              <w:adjustRightInd/>
              <w:snapToGrid/>
              <w:spacing w:after="0" w:line="560" w:lineRule="exact"/>
              <w:jc w:val="both"/>
              <w:rPr>
                <w:rFonts w:ascii="仿宋" w:hAnsi="仿宋" w:eastAsia="仿宋" w:cs="宋体"/>
                <w:color w:val="auto"/>
                <w:sz w:val="21"/>
                <w:szCs w:val="21"/>
              </w:rPr>
            </w:pPr>
          </w:p>
        </w:tc>
        <w:tc>
          <w:tcPr>
            <w:tcW w:w="74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79A86B0">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1000</w:t>
            </w:r>
          </w:p>
        </w:tc>
        <w:tc>
          <w:tcPr>
            <w:tcW w:w="6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5583333">
            <w:pPr>
              <w:adjustRightInd/>
              <w:snapToGrid/>
              <w:spacing w:after="0" w:line="560" w:lineRule="exact"/>
              <w:jc w:val="both"/>
              <w:rPr>
                <w:rFonts w:ascii="仿宋" w:hAnsi="仿宋" w:eastAsia="仿宋" w:cs="宋体"/>
                <w:color w:val="auto"/>
                <w:sz w:val="21"/>
                <w:szCs w:val="21"/>
              </w:rPr>
            </w:pPr>
          </w:p>
        </w:tc>
      </w:tr>
    </w:tbl>
    <w:p w14:paraId="2A7FF547">
      <w:pPr>
        <w:shd w:val="clear" w:color="auto" w:fill="FFFFFF"/>
        <w:adjustRightInd/>
        <w:snapToGrid/>
        <w:spacing w:after="0" w:line="560" w:lineRule="exact"/>
        <w:jc w:val="both"/>
        <w:rPr>
          <w:rFonts w:ascii="仿宋" w:hAnsi="仿宋" w:eastAsia="仿宋" w:cs="宋体"/>
          <w:color w:val="auto"/>
          <w:sz w:val="32"/>
          <w:szCs w:val="32"/>
        </w:rPr>
      </w:pPr>
    </w:p>
    <w:p w14:paraId="7A7B1BCE">
      <w:pPr>
        <w:shd w:val="clear" w:color="auto" w:fill="FFFFFF"/>
        <w:adjustRightInd/>
        <w:snapToGrid/>
        <w:spacing w:after="0" w:line="560" w:lineRule="exact"/>
        <w:ind w:firstLine="480"/>
        <w:jc w:val="both"/>
        <w:rPr>
          <w:rFonts w:ascii="黑体" w:hAnsi="黑体" w:eastAsia="黑体" w:cs="宋体"/>
          <w:color w:val="auto"/>
          <w:sz w:val="32"/>
          <w:szCs w:val="32"/>
        </w:rPr>
      </w:pPr>
      <w:r>
        <w:rPr>
          <w:rFonts w:hint="eastAsia" w:ascii="黑体" w:hAnsi="黑体" w:eastAsia="黑体" w:cs="宋体"/>
          <w:color w:val="auto"/>
          <w:sz w:val="32"/>
          <w:szCs w:val="32"/>
        </w:rPr>
        <w:t>3、部门支出总体情况表</w:t>
      </w:r>
    </w:p>
    <w:p w14:paraId="7F126B15">
      <w:pPr>
        <w:shd w:val="clear" w:color="auto" w:fill="FFFFFF"/>
        <w:adjustRightInd/>
        <w:snapToGrid/>
        <w:spacing w:after="0" w:line="560" w:lineRule="exact"/>
        <w:ind w:firstLine="480"/>
        <w:jc w:val="center"/>
        <w:rPr>
          <w:rFonts w:ascii="仿宋" w:hAnsi="仿宋" w:eastAsia="仿宋" w:cs="宋体"/>
          <w:color w:val="auto"/>
          <w:sz w:val="32"/>
          <w:szCs w:val="32"/>
        </w:rPr>
      </w:pPr>
      <w:r>
        <w:rPr>
          <w:rFonts w:hint="eastAsia" w:ascii="仿宋" w:hAnsi="仿宋" w:eastAsia="仿宋" w:cs="宋体"/>
          <w:color w:val="auto"/>
          <w:sz w:val="32"/>
          <w:szCs w:val="32"/>
        </w:rPr>
        <w:t>部门支出总表</w:t>
      </w:r>
    </w:p>
    <w:p w14:paraId="40B862E4">
      <w:pPr>
        <w:shd w:val="clear" w:color="auto" w:fill="FFFFFF"/>
        <w:adjustRightInd/>
        <w:snapToGrid/>
        <w:spacing w:after="0" w:line="560" w:lineRule="exact"/>
        <w:ind w:firstLine="480"/>
        <w:jc w:val="both"/>
        <w:rPr>
          <w:rFonts w:ascii="仿宋" w:hAnsi="仿宋" w:eastAsia="仿宋" w:cs="宋体"/>
          <w:color w:val="auto"/>
          <w:sz w:val="32"/>
          <w:szCs w:val="32"/>
        </w:rPr>
      </w:pPr>
      <w:r>
        <w:rPr>
          <w:rFonts w:hint="eastAsia" w:ascii="仿宋" w:hAnsi="仿宋" w:eastAsia="MS Mincho" w:cs="MS Mincho"/>
          <w:color w:val="auto"/>
          <w:sz w:val="32"/>
          <w:szCs w:val="32"/>
        </w:rPr>
        <w:t>              </w:t>
      </w:r>
      <w:r>
        <w:rPr>
          <w:rFonts w:hint="eastAsia" w:ascii="仿宋" w:hAnsi="仿宋" w:cs="MS Mincho" w:eastAsiaTheme="minorEastAsia"/>
          <w:color w:val="auto"/>
          <w:sz w:val="32"/>
          <w:szCs w:val="32"/>
        </w:rPr>
        <w:t xml:space="preserve">                        </w:t>
      </w:r>
      <w:r>
        <w:rPr>
          <w:rFonts w:hint="eastAsia" w:ascii="仿宋" w:hAnsi="仿宋" w:eastAsia="仿宋" w:cs="宋体"/>
          <w:color w:val="auto"/>
          <w:sz w:val="32"/>
          <w:szCs w:val="32"/>
        </w:rPr>
        <w:t>单位：万元</w:t>
      </w:r>
    </w:p>
    <w:tbl>
      <w:tblPr>
        <w:tblStyle w:val="5"/>
        <w:tblW w:w="8322"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
      <w:tblGrid>
        <w:gridCol w:w="378"/>
        <w:gridCol w:w="377"/>
        <w:gridCol w:w="382"/>
        <w:gridCol w:w="987"/>
        <w:gridCol w:w="976"/>
        <w:gridCol w:w="1043"/>
        <w:gridCol w:w="1001"/>
        <w:gridCol w:w="734"/>
        <w:gridCol w:w="671"/>
        <w:gridCol w:w="749"/>
        <w:gridCol w:w="546"/>
        <w:gridCol w:w="478"/>
      </w:tblGrid>
      <w:tr w14:paraId="5604438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124" w:type="dxa"/>
            <w:gridSpan w:val="4"/>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A1A6D9A">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功能分类科目</w:t>
            </w:r>
          </w:p>
        </w:tc>
        <w:tc>
          <w:tcPr>
            <w:tcW w:w="976"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2AA08A8">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合计</w:t>
            </w:r>
          </w:p>
        </w:tc>
        <w:tc>
          <w:tcPr>
            <w:tcW w:w="2778"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31B4DF4">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一般公共预算拨款</w:t>
            </w:r>
          </w:p>
        </w:tc>
        <w:tc>
          <w:tcPr>
            <w:tcW w:w="671"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8F4D1DB">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政府性基金收入</w:t>
            </w:r>
          </w:p>
        </w:tc>
        <w:tc>
          <w:tcPr>
            <w:tcW w:w="749"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DB08F03">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纳入专户管理的非税收入拨款</w:t>
            </w:r>
          </w:p>
        </w:tc>
        <w:tc>
          <w:tcPr>
            <w:tcW w:w="546"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65D7CD3">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上级补助收入</w:t>
            </w:r>
          </w:p>
        </w:tc>
        <w:tc>
          <w:tcPr>
            <w:tcW w:w="478"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0995781">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其他</w:t>
            </w:r>
          </w:p>
          <w:p w14:paraId="3FDC4626">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收入</w:t>
            </w:r>
          </w:p>
        </w:tc>
      </w:tr>
      <w:tr w14:paraId="471C89F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137"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108229F">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科目编码</w:t>
            </w:r>
          </w:p>
        </w:tc>
        <w:tc>
          <w:tcPr>
            <w:tcW w:w="987"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86D4B83">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科目名称</w:t>
            </w:r>
          </w:p>
        </w:tc>
        <w:tc>
          <w:tcPr>
            <w:tcW w:w="976"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693F0CBC">
            <w:pPr>
              <w:adjustRightInd/>
              <w:snapToGrid/>
              <w:spacing w:after="0" w:line="560" w:lineRule="exact"/>
              <w:jc w:val="both"/>
              <w:rPr>
                <w:rFonts w:ascii="仿宋" w:hAnsi="仿宋" w:eastAsia="仿宋" w:cs="宋体"/>
                <w:color w:val="auto"/>
                <w:sz w:val="21"/>
                <w:szCs w:val="21"/>
              </w:rPr>
            </w:pPr>
          </w:p>
        </w:tc>
        <w:tc>
          <w:tcPr>
            <w:tcW w:w="1043"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7511D42">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小计</w:t>
            </w:r>
          </w:p>
        </w:tc>
        <w:tc>
          <w:tcPr>
            <w:tcW w:w="1001"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05051B8">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经费</w:t>
            </w:r>
          </w:p>
          <w:p w14:paraId="1D382DB1">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拨款</w:t>
            </w:r>
          </w:p>
        </w:tc>
        <w:tc>
          <w:tcPr>
            <w:tcW w:w="734"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AF06846">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纳入一般公共预算管理的非税收入拨款</w:t>
            </w:r>
          </w:p>
        </w:tc>
        <w:tc>
          <w:tcPr>
            <w:tcW w:w="671"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062A0463">
            <w:pPr>
              <w:adjustRightInd/>
              <w:snapToGrid/>
              <w:spacing w:after="0" w:line="560" w:lineRule="exact"/>
              <w:jc w:val="both"/>
              <w:rPr>
                <w:rFonts w:ascii="仿宋" w:hAnsi="仿宋" w:eastAsia="仿宋" w:cs="宋体"/>
                <w:color w:val="auto"/>
                <w:sz w:val="21"/>
                <w:szCs w:val="21"/>
              </w:rPr>
            </w:pPr>
          </w:p>
        </w:tc>
        <w:tc>
          <w:tcPr>
            <w:tcW w:w="749"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425F66D1">
            <w:pPr>
              <w:adjustRightInd/>
              <w:snapToGrid/>
              <w:spacing w:after="0" w:line="560" w:lineRule="exact"/>
              <w:jc w:val="both"/>
              <w:rPr>
                <w:rFonts w:ascii="仿宋" w:hAnsi="仿宋" w:eastAsia="仿宋" w:cs="宋体"/>
                <w:color w:val="auto"/>
                <w:sz w:val="21"/>
                <w:szCs w:val="21"/>
              </w:rPr>
            </w:pPr>
          </w:p>
        </w:tc>
        <w:tc>
          <w:tcPr>
            <w:tcW w:w="546"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45E9D34F">
            <w:pPr>
              <w:adjustRightInd/>
              <w:snapToGrid/>
              <w:spacing w:after="0" w:line="560" w:lineRule="exact"/>
              <w:jc w:val="both"/>
              <w:rPr>
                <w:rFonts w:ascii="仿宋" w:hAnsi="仿宋" w:eastAsia="仿宋" w:cs="宋体"/>
                <w:color w:val="auto"/>
                <w:sz w:val="21"/>
                <w:szCs w:val="21"/>
              </w:rPr>
            </w:pPr>
          </w:p>
        </w:tc>
        <w:tc>
          <w:tcPr>
            <w:tcW w:w="478"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5A52CD50">
            <w:pPr>
              <w:adjustRightInd/>
              <w:snapToGrid/>
              <w:spacing w:after="0" w:line="560" w:lineRule="exact"/>
              <w:jc w:val="both"/>
              <w:rPr>
                <w:rFonts w:ascii="仿宋" w:hAnsi="仿宋" w:eastAsia="仿宋" w:cs="宋体"/>
                <w:color w:val="auto"/>
                <w:sz w:val="21"/>
                <w:szCs w:val="21"/>
              </w:rPr>
            </w:pPr>
          </w:p>
        </w:tc>
      </w:tr>
      <w:tr w14:paraId="186876D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78"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01FBDF7">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类</w:t>
            </w:r>
          </w:p>
        </w:tc>
        <w:tc>
          <w:tcPr>
            <w:tcW w:w="3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0272577">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款</w:t>
            </w:r>
          </w:p>
        </w:tc>
        <w:tc>
          <w:tcPr>
            <w:tcW w:w="38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034AEB7">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项</w:t>
            </w:r>
          </w:p>
        </w:tc>
        <w:tc>
          <w:tcPr>
            <w:tcW w:w="987"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30B93F0E">
            <w:pPr>
              <w:adjustRightInd/>
              <w:snapToGrid/>
              <w:spacing w:after="0" w:line="560" w:lineRule="exact"/>
              <w:jc w:val="both"/>
              <w:rPr>
                <w:rFonts w:ascii="仿宋" w:hAnsi="仿宋" w:eastAsia="仿宋" w:cs="宋体"/>
                <w:color w:val="auto"/>
                <w:sz w:val="21"/>
                <w:szCs w:val="21"/>
              </w:rPr>
            </w:pPr>
          </w:p>
        </w:tc>
        <w:tc>
          <w:tcPr>
            <w:tcW w:w="976"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27FD3903">
            <w:pPr>
              <w:adjustRightInd/>
              <w:snapToGrid/>
              <w:spacing w:after="0" w:line="560" w:lineRule="exact"/>
              <w:jc w:val="both"/>
              <w:rPr>
                <w:rFonts w:ascii="仿宋" w:hAnsi="仿宋" w:eastAsia="仿宋" w:cs="宋体"/>
                <w:color w:val="auto"/>
                <w:sz w:val="21"/>
                <w:szCs w:val="21"/>
              </w:rPr>
            </w:pPr>
          </w:p>
        </w:tc>
        <w:tc>
          <w:tcPr>
            <w:tcW w:w="1043"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5F4B9CA4">
            <w:pPr>
              <w:adjustRightInd/>
              <w:snapToGrid/>
              <w:spacing w:after="0" w:line="560" w:lineRule="exact"/>
              <w:jc w:val="both"/>
              <w:rPr>
                <w:rFonts w:ascii="仿宋" w:hAnsi="仿宋" w:eastAsia="仿宋" w:cs="宋体"/>
                <w:color w:val="auto"/>
                <w:sz w:val="21"/>
                <w:szCs w:val="21"/>
              </w:rPr>
            </w:pPr>
          </w:p>
        </w:tc>
        <w:tc>
          <w:tcPr>
            <w:tcW w:w="1001"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1FD9C6F4">
            <w:pPr>
              <w:adjustRightInd/>
              <w:snapToGrid/>
              <w:spacing w:after="0" w:line="560" w:lineRule="exact"/>
              <w:jc w:val="both"/>
              <w:rPr>
                <w:rFonts w:ascii="仿宋" w:hAnsi="仿宋" w:eastAsia="仿宋" w:cs="宋体"/>
                <w:color w:val="auto"/>
                <w:sz w:val="21"/>
                <w:szCs w:val="21"/>
              </w:rPr>
            </w:pPr>
          </w:p>
        </w:tc>
        <w:tc>
          <w:tcPr>
            <w:tcW w:w="734"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5D7AD785">
            <w:pPr>
              <w:adjustRightInd/>
              <w:snapToGrid/>
              <w:spacing w:after="0" w:line="560" w:lineRule="exact"/>
              <w:jc w:val="both"/>
              <w:rPr>
                <w:rFonts w:ascii="仿宋" w:hAnsi="仿宋" w:eastAsia="仿宋" w:cs="宋体"/>
                <w:color w:val="auto"/>
                <w:sz w:val="21"/>
                <w:szCs w:val="21"/>
              </w:rPr>
            </w:pPr>
          </w:p>
        </w:tc>
        <w:tc>
          <w:tcPr>
            <w:tcW w:w="671"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48152A5F">
            <w:pPr>
              <w:adjustRightInd/>
              <w:snapToGrid/>
              <w:spacing w:after="0" w:line="560" w:lineRule="exact"/>
              <w:jc w:val="both"/>
              <w:rPr>
                <w:rFonts w:ascii="仿宋" w:hAnsi="仿宋" w:eastAsia="仿宋" w:cs="宋体"/>
                <w:color w:val="auto"/>
                <w:sz w:val="21"/>
                <w:szCs w:val="21"/>
              </w:rPr>
            </w:pPr>
          </w:p>
        </w:tc>
        <w:tc>
          <w:tcPr>
            <w:tcW w:w="749"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0B9045B8">
            <w:pPr>
              <w:adjustRightInd/>
              <w:snapToGrid/>
              <w:spacing w:after="0" w:line="560" w:lineRule="exact"/>
              <w:jc w:val="both"/>
              <w:rPr>
                <w:rFonts w:ascii="仿宋" w:hAnsi="仿宋" w:eastAsia="仿宋" w:cs="宋体"/>
                <w:color w:val="auto"/>
                <w:sz w:val="21"/>
                <w:szCs w:val="21"/>
              </w:rPr>
            </w:pPr>
          </w:p>
        </w:tc>
        <w:tc>
          <w:tcPr>
            <w:tcW w:w="546"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60C65B9E">
            <w:pPr>
              <w:adjustRightInd/>
              <w:snapToGrid/>
              <w:spacing w:after="0" w:line="560" w:lineRule="exact"/>
              <w:jc w:val="both"/>
              <w:rPr>
                <w:rFonts w:ascii="仿宋" w:hAnsi="仿宋" w:eastAsia="仿宋" w:cs="宋体"/>
                <w:color w:val="auto"/>
                <w:sz w:val="21"/>
                <w:szCs w:val="21"/>
              </w:rPr>
            </w:pPr>
          </w:p>
        </w:tc>
        <w:tc>
          <w:tcPr>
            <w:tcW w:w="478"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28B5E388">
            <w:pPr>
              <w:adjustRightInd/>
              <w:snapToGrid/>
              <w:spacing w:after="0" w:line="560" w:lineRule="exact"/>
              <w:jc w:val="both"/>
              <w:rPr>
                <w:rFonts w:ascii="仿宋" w:hAnsi="仿宋" w:eastAsia="仿宋" w:cs="宋体"/>
                <w:color w:val="auto"/>
                <w:sz w:val="21"/>
                <w:szCs w:val="21"/>
              </w:rPr>
            </w:pPr>
          </w:p>
        </w:tc>
      </w:tr>
      <w:tr w14:paraId="5766470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137"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E4ACA43">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2011301</w:t>
            </w:r>
          </w:p>
        </w:tc>
        <w:tc>
          <w:tcPr>
            <w:tcW w:w="98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91C7C85">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行政运行</w:t>
            </w:r>
          </w:p>
        </w:tc>
        <w:tc>
          <w:tcPr>
            <w:tcW w:w="97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92CED3A">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442.92</w:t>
            </w:r>
          </w:p>
        </w:tc>
        <w:tc>
          <w:tcPr>
            <w:tcW w:w="104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150D74F">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442.92</w:t>
            </w:r>
          </w:p>
        </w:tc>
        <w:tc>
          <w:tcPr>
            <w:tcW w:w="100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D531326">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442.92</w:t>
            </w:r>
          </w:p>
        </w:tc>
        <w:tc>
          <w:tcPr>
            <w:tcW w:w="73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A5D3351">
            <w:pPr>
              <w:adjustRightInd/>
              <w:snapToGrid/>
              <w:spacing w:after="0" w:line="560" w:lineRule="exact"/>
              <w:jc w:val="both"/>
              <w:rPr>
                <w:rFonts w:ascii="仿宋" w:hAnsi="仿宋" w:eastAsia="仿宋" w:cs="宋体"/>
                <w:color w:val="auto"/>
                <w:sz w:val="21"/>
                <w:szCs w:val="21"/>
              </w:rPr>
            </w:pPr>
          </w:p>
        </w:tc>
        <w:tc>
          <w:tcPr>
            <w:tcW w:w="67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CF74675">
            <w:pPr>
              <w:adjustRightInd/>
              <w:snapToGrid/>
              <w:spacing w:after="0" w:line="560" w:lineRule="exact"/>
              <w:jc w:val="both"/>
              <w:rPr>
                <w:rFonts w:ascii="仿宋" w:hAnsi="仿宋" w:eastAsia="仿宋" w:cs="宋体"/>
                <w:color w:val="auto"/>
                <w:sz w:val="21"/>
                <w:szCs w:val="21"/>
              </w:rPr>
            </w:pPr>
          </w:p>
        </w:tc>
        <w:tc>
          <w:tcPr>
            <w:tcW w:w="74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808BF81">
            <w:pPr>
              <w:adjustRightInd/>
              <w:snapToGrid/>
              <w:spacing w:after="0" w:line="560" w:lineRule="exact"/>
              <w:jc w:val="both"/>
              <w:rPr>
                <w:rFonts w:ascii="仿宋" w:hAnsi="仿宋" w:eastAsia="仿宋" w:cs="宋体"/>
                <w:color w:val="auto"/>
                <w:sz w:val="21"/>
                <w:szCs w:val="21"/>
              </w:rPr>
            </w:pPr>
          </w:p>
        </w:tc>
        <w:tc>
          <w:tcPr>
            <w:tcW w:w="54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72C1011">
            <w:pPr>
              <w:adjustRightInd/>
              <w:snapToGrid/>
              <w:spacing w:after="0" w:line="560" w:lineRule="exact"/>
              <w:jc w:val="both"/>
              <w:rPr>
                <w:rFonts w:ascii="仿宋" w:hAnsi="仿宋" w:eastAsia="仿宋" w:cs="宋体"/>
                <w:color w:val="auto"/>
                <w:sz w:val="21"/>
                <w:szCs w:val="21"/>
              </w:rPr>
            </w:pPr>
          </w:p>
        </w:tc>
        <w:tc>
          <w:tcPr>
            <w:tcW w:w="478"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B68EACB">
            <w:pPr>
              <w:adjustRightInd/>
              <w:snapToGrid/>
              <w:spacing w:after="0" w:line="560" w:lineRule="exact"/>
              <w:jc w:val="both"/>
              <w:rPr>
                <w:rFonts w:ascii="仿宋" w:hAnsi="仿宋" w:eastAsia="仿宋" w:cs="宋体"/>
                <w:color w:val="auto"/>
                <w:sz w:val="21"/>
                <w:szCs w:val="21"/>
              </w:rPr>
            </w:pPr>
          </w:p>
        </w:tc>
      </w:tr>
      <w:tr w14:paraId="585DA22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137"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FF05062">
            <w:pPr>
              <w:adjustRightInd/>
              <w:snapToGrid/>
              <w:spacing w:after="0" w:line="560" w:lineRule="exact"/>
              <w:jc w:val="both"/>
              <w:rPr>
                <w:rFonts w:hint="default" w:ascii="仿宋" w:hAnsi="仿宋" w:eastAsia="仿宋" w:cs="宋体"/>
                <w:color w:val="auto"/>
                <w:sz w:val="21"/>
                <w:szCs w:val="21"/>
                <w:lang w:val="en-US" w:eastAsia="zh-CN"/>
              </w:rPr>
            </w:pPr>
            <w:r>
              <w:rPr>
                <w:rFonts w:ascii="仿宋" w:hAnsi="仿宋" w:eastAsia="仿宋" w:cs="宋体"/>
                <w:color w:val="auto"/>
                <w:sz w:val="21"/>
                <w:szCs w:val="21"/>
              </w:rPr>
              <w:t>20</w:t>
            </w:r>
            <w:r>
              <w:rPr>
                <w:rFonts w:hint="eastAsia" w:ascii="仿宋" w:hAnsi="仿宋" w:eastAsia="仿宋" w:cs="宋体"/>
                <w:color w:val="auto"/>
                <w:sz w:val="21"/>
                <w:szCs w:val="21"/>
                <w:lang w:val="en-US" w:eastAsia="zh-CN"/>
              </w:rPr>
              <w:t>60505</w:t>
            </w:r>
          </w:p>
        </w:tc>
        <w:tc>
          <w:tcPr>
            <w:tcW w:w="98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9B494EE">
            <w:pPr>
              <w:adjustRightInd/>
              <w:snapToGrid/>
              <w:spacing w:after="0" w:line="560" w:lineRule="exact"/>
              <w:jc w:val="both"/>
              <w:rPr>
                <w:rFonts w:hint="eastAsia" w:ascii="仿宋" w:hAnsi="仿宋" w:eastAsia="仿宋" w:cs="宋体"/>
                <w:color w:val="auto"/>
                <w:sz w:val="21"/>
                <w:szCs w:val="21"/>
                <w:lang w:eastAsia="zh-CN"/>
              </w:rPr>
            </w:pPr>
            <w:r>
              <w:rPr>
                <w:rFonts w:hint="eastAsia" w:ascii="仿宋" w:hAnsi="仿宋" w:eastAsia="仿宋" w:cs="宋体"/>
                <w:color w:val="auto"/>
                <w:sz w:val="21"/>
                <w:szCs w:val="21"/>
                <w:lang w:eastAsia="zh-CN"/>
              </w:rPr>
              <w:t>机关事业单位基本养老保险缴费</w:t>
            </w:r>
          </w:p>
        </w:tc>
        <w:tc>
          <w:tcPr>
            <w:tcW w:w="97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0EBFFB4">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50.36</w:t>
            </w:r>
          </w:p>
        </w:tc>
        <w:tc>
          <w:tcPr>
            <w:tcW w:w="104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8438421">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50.36</w:t>
            </w:r>
          </w:p>
        </w:tc>
        <w:tc>
          <w:tcPr>
            <w:tcW w:w="100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E104B7E">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50.36</w:t>
            </w:r>
          </w:p>
        </w:tc>
        <w:tc>
          <w:tcPr>
            <w:tcW w:w="73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B31E9AC">
            <w:pPr>
              <w:adjustRightInd/>
              <w:snapToGrid/>
              <w:spacing w:after="0" w:line="560" w:lineRule="exact"/>
              <w:jc w:val="both"/>
              <w:rPr>
                <w:rFonts w:ascii="仿宋" w:hAnsi="仿宋" w:eastAsia="仿宋" w:cs="宋体"/>
                <w:color w:val="auto"/>
                <w:sz w:val="21"/>
                <w:szCs w:val="21"/>
              </w:rPr>
            </w:pPr>
          </w:p>
        </w:tc>
        <w:tc>
          <w:tcPr>
            <w:tcW w:w="67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E0526C7">
            <w:pPr>
              <w:adjustRightInd/>
              <w:snapToGrid/>
              <w:spacing w:after="0" w:line="560" w:lineRule="exact"/>
              <w:jc w:val="both"/>
              <w:rPr>
                <w:rFonts w:ascii="仿宋" w:hAnsi="仿宋" w:eastAsia="仿宋" w:cs="宋体"/>
                <w:color w:val="auto"/>
                <w:sz w:val="21"/>
                <w:szCs w:val="21"/>
              </w:rPr>
            </w:pPr>
          </w:p>
        </w:tc>
        <w:tc>
          <w:tcPr>
            <w:tcW w:w="74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4B97A09">
            <w:pPr>
              <w:adjustRightInd/>
              <w:snapToGrid/>
              <w:spacing w:after="0" w:line="560" w:lineRule="exact"/>
              <w:jc w:val="both"/>
              <w:rPr>
                <w:rFonts w:ascii="仿宋" w:hAnsi="仿宋" w:eastAsia="仿宋" w:cs="宋体"/>
                <w:color w:val="auto"/>
                <w:sz w:val="21"/>
                <w:szCs w:val="21"/>
              </w:rPr>
            </w:pPr>
          </w:p>
        </w:tc>
        <w:tc>
          <w:tcPr>
            <w:tcW w:w="54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504972B">
            <w:pPr>
              <w:adjustRightInd/>
              <w:snapToGrid/>
              <w:spacing w:after="0" w:line="560" w:lineRule="exact"/>
              <w:jc w:val="both"/>
              <w:rPr>
                <w:rFonts w:ascii="仿宋" w:hAnsi="仿宋" w:eastAsia="仿宋" w:cs="宋体"/>
                <w:color w:val="auto"/>
                <w:sz w:val="21"/>
                <w:szCs w:val="21"/>
              </w:rPr>
            </w:pPr>
          </w:p>
        </w:tc>
        <w:tc>
          <w:tcPr>
            <w:tcW w:w="478"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31664B8">
            <w:pPr>
              <w:adjustRightInd/>
              <w:snapToGrid/>
              <w:spacing w:after="0" w:line="560" w:lineRule="exact"/>
              <w:jc w:val="both"/>
              <w:rPr>
                <w:rFonts w:ascii="仿宋" w:hAnsi="仿宋" w:eastAsia="仿宋" w:cs="宋体"/>
                <w:color w:val="auto"/>
                <w:sz w:val="21"/>
                <w:szCs w:val="21"/>
              </w:rPr>
            </w:pPr>
          </w:p>
        </w:tc>
      </w:tr>
      <w:tr w14:paraId="4F992CB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137"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B37C718">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2101101</w:t>
            </w:r>
          </w:p>
        </w:tc>
        <w:tc>
          <w:tcPr>
            <w:tcW w:w="98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B7F5B4F">
            <w:pPr>
              <w:adjustRightInd/>
              <w:snapToGrid/>
              <w:spacing w:after="0" w:line="560" w:lineRule="exact"/>
              <w:jc w:val="both"/>
              <w:rPr>
                <w:rFonts w:hint="eastAsia" w:ascii="仿宋" w:hAnsi="仿宋" w:eastAsia="仿宋" w:cs="宋体"/>
                <w:color w:val="auto"/>
                <w:sz w:val="21"/>
                <w:szCs w:val="21"/>
                <w:lang w:eastAsia="zh-CN"/>
              </w:rPr>
            </w:pPr>
            <w:r>
              <w:rPr>
                <w:rFonts w:hint="eastAsia" w:ascii="仿宋" w:hAnsi="仿宋" w:eastAsia="仿宋" w:cs="宋体"/>
                <w:color w:val="auto"/>
                <w:sz w:val="21"/>
                <w:szCs w:val="21"/>
                <w:lang w:eastAsia="zh-CN"/>
              </w:rPr>
              <w:t>行政单位医疗</w:t>
            </w:r>
          </w:p>
        </w:tc>
        <w:tc>
          <w:tcPr>
            <w:tcW w:w="97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EC09AA1">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29.13</w:t>
            </w:r>
          </w:p>
        </w:tc>
        <w:tc>
          <w:tcPr>
            <w:tcW w:w="104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E1425F7">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29.13</w:t>
            </w:r>
          </w:p>
        </w:tc>
        <w:tc>
          <w:tcPr>
            <w:tcW w:w="100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9E9739C">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29.13</w:t>
            </w:r>
          </w:p>
        </w:tc>
        <w:tc>
          <w:tcPr>
            <w:tcW w:w="73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6CCFD90">
            <w:pPr>
              <w:adjustRightInd/>
              <w:snapToGrid/>
              <w:spacing w:after="0" w:line="560" w:lineRule="exact"/>
              <w:jc w:val="both"/>
              <w:rPr>
                <w:rFonts w:ascii="仿宋" w:hAnsi="仿宋" w:eastAsia="仿宋" w:cs="宋体"/>
                <w:color w:val="auto"/>
                <w:sz w:val="21"/>
                <w:szCs w:val="21"/>
              </w:rPr>
            </w:pPr>
          </w:p>
        </w:tc>
        <w:tc>
          <w:tcPr>
            <w:tcW w:w="67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EFC90ED">
            <w:pPr>
              <w:adjustRightInd/>
              <w:snapToGrid/>
              <w:spacing w:after="0" w:line="560" w:lineRule="exact"/>
              <w:jc w:val="both"/>
              <w:rPr>
                <w:rFonts w:ascii="仿宋" w:hAnsi="仿宋" w:eastAsia="仿宋" w:cs="宋体"/>
                <w:color w:val="auto"/>
                <w:sz w:val="21"/>
                <w:szCs w:val="21"/>
              </w:rPr>
            </w:pPr>
          </w:p>
        </w:tc>
        <w:tc>
          <w:tcPr>
            <w:tcW w:w="74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F158EDA">
            <w:pPr>
              <w:adjustRightInd/>
              <w:snapToGrid/>
              <w:spacing w:after="0" w:line="560" w:lineRule="exact"/>
              <w:jc w:val="both"/>
              <w:rPr>
                <w:rFonts w:ascii="仿宋" w:hAnsi="仿宋" w:eastAsia="仿宋" w:cs="宋体"/>
                <w:color w:val="auto"/>
                <w:sz w:val="21"/>
                <w:szCs w:val="21"/>
              </w:rPr>
            </w:pPr>
          </w:p>
        </w:tc>
        <w:tc>
          <w:tcPr>
            <w:tcW w:w="54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004368D">
            <w:pPr>
              <w:adjustRightInd/>
              <w:snapToGrid/>
              <w:spacing w:after="0" w:line="560" w:lineRule="exact"/>
              <w:jc w:val="both"/>
              <w:rPr>
                <w:rFonts w:ascii="仿宋" w:hAnsi="仿宋" w:eastAsia="仿宋" w:cs="宋体"/>
                <w:color w:val="auto"/>
                <w:sz w:val="21"/>
                <w:szCs w:val="21"/>
              </w:rPr>
            </w:pPr>
          </w:p>
        </w:tc>
        <w:tc>
          <w:tcPr>
            <w:tcW w:w="478"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4267DF9">
            <w:pPr>
              <w:adjustRightInd/>
              <w:snapToGrid/>
              <w:spacing w:after="0" w:line="560" w:lineRule="exact"/>
              <w:jc w:val="both"/>
              <w:rPr>
                <w:rFonts w:ascii="仿宋" w:hAnsi="仿宋" w:eastAsia="仿宋" w:cs="宋体"/>
                <w:color w:val="auto"/>
                <w:sz w:val="21"/>
                <w:szCs w:val="21"/>
              </w:rPr>
            </w:pPr>
          </w:p>
        </w:tc>
      </w:tr>
      <w:tr w14:paraId="23743C9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137"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6ECC1F4">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22210201</w:t>
            </w:r>
          </w:p>
        </w:tc>
        <w:tc>
          <w:tcPr>
            <w:tcW w:w="98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20D475C">
            <w:pPr>
              <w:adjustRightInd/>
              <w:snapToGrid/>
              <w:spacing w:after="0" w:line="560" w:lineRule="exact"/>
              <w:jc w:val="both"/>
              <w:rPr>
                <w:rFonts w:hint="eastAsia" w:ascii="仿宋" w:hAnsi="仿宋" w:eastAsia="仿宋" w:cs="宋体"/>
                <w:color w:val="auto"/>
                <w:sz w:val="21"/>
                <w:szCs w:val="21"/>
                <w:lang w:eastAsia="zh-CN"/>
              </w:rPr>
            </w:pPr>
            <w:r>
              <w:rPr>
                <w:rFonts w:hint="eastAsia" w:ascii="仿宋" w:hAnsi="仿宋" w:eastAsia="仿宋" w:cs="宋体"/>
                <w:color w:val="auto"/>
                <w:sz w:val="21"/>
                <w:szCs w:val="21"/>
                <w:lang w:eastAsia="zh-CN"/>
              </w:rPr>
              <w:t>住房公积金</w:t>
            </w:r>
          </w:p>
        </w:tc>
        <w:tc>
          <w:tcPr>
            <w:tcW w:w="97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61D0BC5">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44.12</w:t>
            </w:r>
          </w:p>
        </w:tc>
        <w:tc>
          <w:tcPr>
            <w:tcW w:w="104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4707FE4">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44.12</w:t>
            </w:r>
          </w:p>
        </w:tc>
        <w:tc>
          <w:tcPr>
            <w:tcW w:w="100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C98341D">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44.12</w:t>
            </w:r>
          </w:p>
        </w:tc>
        <w:tc>
          <w:tcPr>
            <w:tcW w:w="73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4317004">
            <w:pPr>
              <w:adjustRightInd/>
              <w:snapToGrid/>
              <w:spacing w:after="0" w:line="560" w:lineRule="exact"/>
              <w:jc w:val="both"/>
              <w:rPr>
                <w:rFonts w:ascii="仿宋" w:hAnsi="仿宋" w:eastAsia="仿宋" w:cs="宋体"/>
                <w:color w:val="auto"/>
                <w:sz w:val="21"/>
                <w:szCs w:val="21"/>
              </w:rPr>
            </w:pPr>
          </w:p>
        </w:tc>
        <w:tc>
          <w:tcPr>
            <w:tcW w:w="67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BA2EE1A">
            <w:pPr>
              <w:adjustRightInd/>
              <w:snapToGrid/>
              <w:spacing w:after="0" w:line="560" w:lineRule="exact"/>
              <w:jc w:val="both"/>
              <w:rPr>
                <w:rFonts w:ascii="仿宋" w:hAnsi="仿宋" w:eastAsia="仿宋" w:cs="宋体"/>
                <w:color w:val="auto"/>
                <w:sz w:val="21"/>
                <w:szCs w:val="21"/>
              </w:rPr>
            </w:pPr>
          </w:p>
        </w:tc>
        <w:tc>
          <w:tcPr>
            <w:tcW w:w="74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9F8CAAA">
            <w:pPr>
              <w:adjustRightInd/>
              <w:snapToGrid/>
              <w:spacing w:after="0" w:line="560" w:lineRule="exact"/>
              <w:jc w:val="both"/>
              <w:rPr>
                <w:rFonts w:ascii="仿宋" w:hAnsi="仿宋" w:eastAsia="仿宋" w:cs="宋体"/>
                <w:color w:val="auto"/>
                <w:sz w:val="21"/>
                <w:szCs w:val="21"/>
              </w:rPr>
            </w:pPr>
          </w:p>
        </w:tc>
        <w:tc>
          <w:tcPr>
            <w:tcW w:w="54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E4EF6A1">
            <w:pPr>
              <w:adjustRightInd/>
              <w:snapToGrid/>
              <w:spacing w:after="0" w:line="560" w:lineRule="exact"/>
              <w:jc w:val="both"/>
              <w:rPr>
                <w:rFonts w:ascii="仿宋" w:hAnsi="仿宋" w:eastAsia="仿宋" w:cs="宋体"/>
                <w:color w:val="auto"/>
                <w:sz w:val="21"/>
                <w:szCs w:val="21"/>
              </w:rPr>
            </w:pPr>
          </w:p>
        </w:tc>
        <w:tc>
          <w:tcPr>
            <w:tcW w:w="478"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407F656">
            <w:pPr>
              <w:adjustRightInd/>
              <w:snapToGrid/>
              <w:spacing w:after="0" w:line="560" w:lineRule="exact"/>
              <w:jc w:val="both"/>
              <w:rPr>
                <w:rFonts w:ascii="仿宋" w:hAnsi="仿宋" w:eastAsia="仿宋" w:cs="宋体"/>
                <w:color w:val="auto"/>
                <w:sz w:val="21"/>
                <w:szCs w:val="21"/>
              </w:rPr>
            </w:pPr>
          </w:p>
        </w:tc>
      </w:tr>
      <w:tr w14:paraId="364220A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137"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52A3254">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2011302</w:t>
            </w:r>
          </w:p>
        </w:tc>
        <w:tc>
          <w:tcPr>
            <w:tcW w:w="98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16E283C">
            <w:pPr>
              <w:adjustRightInd/>
              <w:snapToGrid/>
              <w:spacing w:after="0" w:line="560" w:lineRule="exact"/>
              <w:jc w:val="both"/>
              <w:rPr>
                <w:rFonts w:hint="eastAsia" w:ascii="仿宋" w:hAnsi="仿宋" w:eastAsia="仿宋" w:cs="宋体"/>
                <w:color w:val="auto"/>
                <w:sz w:val="21"/>
                <w:szCs w:val="21"/>
                <w:lang w:eastAsia="zh-CN"/>
              </w:rPr>
            </w:pPr>
            <w:r>
              <w:rPr>
                <w:rFonts w:hint="eastAsia" w:ascii="仿宋" w:hAnsi="仿宋" w:eastAsia="仿宋" w:cs="宋体"/>
                <w:color w:val="auto"/>
                <w:sz w:val="21"/>
                <w:szCs w:val="21"/>
                <w:lang w:eastAsia="zh-CN"/>
              </w:rPr>
              <w:t>一般行政管理事务</w:t>
            </w:r>
          </w:p>
        </w:tc>
        <w:tc>
          <w:tcPr>
            <w:tcW w:w="97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83EB301">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23.8</w:t>
            </w:r>
          </w:p>
        </w:tc>
        <w:tc>
          <w:tcPr>
            <w:tcW w:w="104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C15D9C9">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23.8</w:t>
            </w:r>
          </w:p>
        </w:tc>
        <w:tc>
          <w:tcPr>
            <w:tcW w:w="100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22E7A69">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23.8</w:t>
            </w:r>
          </w:p>
        </w:tc>
        <w:tc>
          <w:tcPr>
            <w:tcW w:w="73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BFBF6D1">
            <w:pPr>
              <w:adjustRightInd/>
              <w:snapToGrid/>
              <w:spacing w:after="0" w:line="560" w:lineRule="exact"/>
              <w:jc w:val="both"/>
              <w:rPr>
                <w:rFonts w:ascii="仿宋" w:hAnsi="仿宋" w:eastAsia="仿宋" w:cs="宋体"/>
                <w:color w:val="auto"/>
                <w:sz w:val="21"/>
                <w:szCs w:val="21"/>
              </w:rPr>
            </w:pPr>
          </w:p>
        </w:tc>
        <w:tc>
          <w:tcPr>
            <w:tcW w:w="67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9E11005">
            <w:pPr>
              <w:adjustRightInd/>
              <w:snapToGrid/>
              <w:spacing w:after="0" w:line="560" w:lineRule="exact"/>
              <w:jc w:val="both"/>
              <w:rPr>
                <w:rFonts w:ascii="仿宋" w:hAnsi="仿宋" w:eastAsia="仿宋" w:cs="宋体"/>
                <w:color w:val="auto"/>
                <w:sz w:val="21"/>
                <w:szCs w:val="21"/>
              </w:rPr>
            </w:pPr>
          </w:p>
        </w:tc>
        <w:tc>
          <w:tcPr>
            <w:tcW w:w="74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24342D2">
            <w:pPr>
              <w:adjustRightInd/>
              <w:snapToGrid/>
              <w:spacing w:after="0" w:line="560" w:lineRule="exact"/>
              <w:jc w:val="both"/>
              <w:rPr>
                <w:rFonts w:ascii="仿宋" w:hAnsi="仿宋" w:eastAsia="仿宋" w:cs="宋体"/>
                <w:color w:val="auto"/>
                <w:sz w:val="21"/>
                <w:szCs w:val="21"/>
              </w:rPr>
            </w:pPr>
          </w:p>
        </w:tc>
        <w:tc>
          <w:tcPr>
            <w:tcW w:w="54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D6DB537">
            <w:pPr>
              <w:adjustRightInd/>
              <w:snapToGrid/>
              <w:spacing w:after="0" w:line="560" w:lineRule="exact"/>
              <w:jc w:val="both"/>
              <w:rPr>
                <w:rFonts w:ascii="仿宋" w:hAnsi="仿宋" w:eastAsia="仿宋" w:cs="宋体"/>
                <w:color w:val="auto"/>
                <w:sz w:val="21"/>
                <w:szCs w:val="21"/>
              </w:rPr>
            </w:pPr>
          </w:p>
        </w:tc>
        <w:tc>
          <w:tcPr>
            <w:tcW w:w="478"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24E16EF">
            <w:pPr>
              <w:adjustRightInd/>
              <w:snapToGrid/>
              <w:spacing w:after="0" w:line="560" w:lineRule="exact"/>
              <w:jc w:val="both"/>
              <w:rPr>
                <w:rFonts w:ascii="仿宋" w:hAnsi="仿宋" w:eastAsia="仿宋" w:cs="宋体"/>
                <w:color w:val="auto"/>
                <w:sz w:val="21"/>
                <w:szCs w:val="21"/>
              </w:rPr>
            </w:pPr>
          </w:p>
        </w:tc>
      </w:tr>
      <w:tr w14:paraId="594F9FD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137"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8310E9A">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2011307</w:t>
            </w:r>
          </w:p>
        </w:tc>
        <w:tc>
          <w:tcPr>
            <w:tcW w:w="98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9700EB8">
            <w:pPr>
              <w:adjustRightInd/>
              <w:snapToGrid/>
              <w:spacing w:after="0" w:line="560" w:lineRule="exact"/>
              <w:jc w:val="both"/>
              <w:rPr>
                <w:rFonts w:hint="eastAsia" w:ascii="仿宋" w:hAnsi="仿宋" w:eastAsia="仿宋" w:cs="宋体"/>
                <w:color w:val="auto"/>
                <w:sz w:val="21"/>
                <w:szCs w:val="21"/>
                <w:lang w:eastAsia="zh-CN"/>
              </w:rPr>
            </w:pPr>
            <w:r>
              <w:rPr>
                <w:rFonts w:hint="eastAsia" w:ascii="仿宋" w:hAnsi="仿宋" w:eastAsia="仿宋" w:cs="宋体"/>
                <w:color w:val="auto"/>
                <w:sz w:val="21"/>
                <w:szCs w:val="21"/>
                <w:lang w:eastAsia="zh-CN"/>
              </w:rPr>
              <w:t>国内贸易管理</w:t>
            </w:r>
          </w:p>
        </w:tc>
        <w:tc>
          <w:tcPr>
            <w:tcW w:w="97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C7ABE33">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1079</w:t>
            </w:r>
          </w:p>
        </w:tc>
        <w:tc>
          <w:tcPr>
            <w:tcW w:w="104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37D2871">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1079</w:t>
            </w:r>
          </w:p>
        </w:tc>
        <w:tc>
          <w:tcPr>
            <w:tcW w:w="100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7901AFF">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79</w:t>
            </w:r>
          </w:p>
        </w:tc>
        <w:tc>
          <w:tcPr>
            <w:tcW w:w="73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830DCD8">
            <w:pPr>
              <w:adjustRightInd/>
              <w:snapToGrid/>
              <w:spacing w:after="0" w:line="560" w:lineRule="exact"/>
              <w:jc w:val="both"/>
              <w:rPr>
                <w:rFonts w:ascii="仿宋" w:hAnsi="仿宋" w:eastAsia="仿宋" w:cs="宋体"/>
                <w:color w:val="auto"/>
                <w:sz w:val="21"/>
                <w:szCs w:val="21"/>
              </w:rPr>
            </w:pPr>
          </w:p>
        </w:tc>
        <w:tc>
          <w:tcPr>
            <w:tcW w:w="67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20E0A4C">
            <w:pPr>
              <w:adjustRightInd/>
              <w:snapToGrid/>
              <w:spacing w:after="0" w:line="560" w:lineRule="exact"/>
              <w:jc w:val="both"/>
              <w:rPr>
                <w:rFonts w:ascii="仿宋" w:hAnsi="仿宋" w:eastAsia="仿宋" w:cs="宋体"/>
                <w:color w:val="auto"/>
                <w:sz w:val="21"/>
                <w:szCs w:val="21"/>
              </w:rPr>
            </w:pPr>
          </w:p>
        </w:tc>
        <w:tc>
          <w:tcPr>
            <w:tcW w:w="74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880C495">
            <w:pPr>
              <w:adjustRightInd/>
              <w:snapToGrid/>
              <w:spacing w:after="0" w:line="560" w:lineRule="exact"/>
              <w:jc w:val="both"/>
              <w:rPr>
                <w:rFonts w:ascii="仿宋" w:hAnsi="仿宋" w:eastAsia="仿宋" w:cs="宋体"/>
                <w:color w:val="auto"/>
                <w:sz w:val="21"/>
                <w:szCs w:val="21"/>
              </w:rPr>
            </w:pPr>
          </w:p>
        </w:tc>
        <w:tc>
          <w:tcPr>
            <w:tcW w:w="54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2D10EC6">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1000</w:t>
            </w:r>
          </w:p>
        </w:tc>
        <w:tc>
          <w:tcPr>
            <w:tcW w:w="478"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A6ACFFD">
            <w:pPr>
              <w:adjustRightInd/>
              <w:snapToGrid/>
              <w:spacing w:after="0" w:line="560" w:lineRule="exact"/>
              <w:jc w:val="both"/>
              <w:rPr>
                <w:rFonts w:ascii="仿宋" w:hAnsi="仿宋" w:eastAsia="仿宋" w:cs="宋体"/>
                <w:color w:val="auto"/>
                <w:sz w:val="21"/>
                <w:szCs w:val="21"/>
              </w:rPr>
            </w:pPr>
          </w:p>
        </w:tc>
      </w:tr>
      <w:tr w14:paraId="596D3FB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137"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7771498">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2011308</w:t>
            </w:r>
          </w:p>
        </w:tc>
        <w:tc>
          <w:tcPr>
            <w:tcW w:w="98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6D64499">
            <w:pPr>
              <w:adjustRightInd/>
              <w:snapToGrid/>
              <w:spacing w:after="0" w:line="560" w:lineRule="exact"/>
              <w:jc w:val="both"/>
              <w:rPr>
                <w:rFonts w:hint="eastAsia" w:ascii="仿宋" w:hAnsi="仿宋" w:eastAsia="仿宋" w:cs="宋体"/>
                <w:color w:val="auto"/>
                <w:sz w:val="21"/>
                <w:szCs w:val="21"/>
                <w:lang w:eastAsia="zh-CN"/>
              </w:rPr>
            </w:pPr>
            <w:r>
              <w:rPr>
                <w:rFonts w:hint="eastAsia" w:ascii="仿宋" w:hAnsi="仿宋" w:eastAsia="仿宋" w:cs="宋体"/>
                <w:color w:val="auto"/>
                <w:sz w:val="21"/>
                <w:szCs w:val="21"/>
                <w:lang w:eastAsia="zh-CN"/>
              </w:rPr>
              <w:t>招商引资</w:t>
            </w:r>
          </w:p>
        </w:tc>
        <w:tc>
          <w:tcPr>
            <w:tcW w:w="97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30097ED">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65</w:t>
            </w:r>
          </w:p>
        </w:tc>
        <w:tc>
          <w:tcPr>
            <w:tcW w:w="104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F89239A">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65</w:t>
            </w:r>
          </w:p>
        </w:tc>
        <w:tc>
          <w:tcPr>
            <w:tcW w:w="100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7FFF925">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65</w:t>
            </w:r>
          </w:p>
        </w:tc>
        <w:tc>
          <w:tcPr>
            <w:tcW w:w="73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37B5337">
            <w:pPr>
              <w:adjustRightInd/>
              <w:snapToGrid/>
              <w:spacing w:after="0" w:line="560" w:lineRule="exact"/>
              <w:jc w:val="both"/>
              <w:rPr>
                <w:rFonts w:ascii="仿宋" w:hAnsi="仿宋" w:eastAsia="仿宋" w:cs="宋体"/>
                <w:color w:val="auto"/>
                <w:sz w:val="21"/>
                <w:szCs w:val="21"/>
              </w:rPr>
            </w:pPr>
          </w:p>
        </w:tc>
        <w:tc>
          <w:tcPr>
            <w:tcW w:w="67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086C005">
            <w:pPr>
              <w:adjustRightInd/>
              <w:snapToGrid/>
              <w:spacing w:after="0" w:line="560" w:lineRule="exact"/>
              <w:jc w:val="both"/>
              <w:rPr>
                <w:rFonts w:ascii="仿宋" w:hAnsi="仿宋" w:eastAsia="仿宋" w:cs="宋体"/>
                <w:color w:val="auto"/>
                <w:sz w:val="21"/>
                <w:szCs w:val="21"/>
              </w:rPr>
            </w:pPr>
          </w:p>
        </w:tc>
        <w:tc>
          <w:tcPr>
            <w:tcW w:w="74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076C45F">
            <w:pPr>
              <w:adjustRightInd/>
              <w:snapToGrid/>
              <w:spacing w:after="0" w:line="560" w:lineRule="exact"/>
              <w:jc w:val="both"/>
              <w:rPr>
                <w:rFonts w:ascii="仿宋" w:hAnsi="仿宋" w:eastAsia="仿宋" w:cs="宋体"/>
                <w:color w:val="auto"/>
                <w:sz w:val="21"/>
                <w:szCs w:val="21"/>
              </w:rPr>
            </w:pPr>
          </w:p>
        </w:tc>
        <w:tc>
          <w:tcPr>
            <w:tcW w:w="54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01C545B">
            <w:pPr>
              <w:adjustRightInd/>
              <w:snapToGrid/>
              <w:spacing w:after="0" w:line="560" w:lineRule="exact"/>
              <w:jc w:val="both"/>
              <w:rPr>
                <w:rFonts w:ascii="仿宋" w:hAnsi="仿宋" w:eastAsia="仿宋" w:cs="宋体"/>
                <w:color w:val="auto"/>
                <w:sz w:val="21"/>
                <w:szCs w:val="21"/>
              </w:rPr>
            </w:pPr>
          </w:p>
        </w:tc>
        <w:tc>
          <w:tcPr>
            <w:tcW w:w="478"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D76420A">
            <w:pPr>
              <w:adjustRightInd/>
              <w:snapToGrid/>
              <w:spacing w:after="0" w:line="560" w:lineRule="exact"/>
              <w:jc w:val="both"/>
              <w:rPr>
                <w:rFonts w:ascii="仿宋" w:hAnsi="仿宋" w:eastAsia="仿宋" w:cs="宋体"/>
                <w:color w:val="auto"/>
                <w:sz w:val="21"/>
                <w:szCs w:val="21"/>
              </w:rPr>
            </w:pPr>
          </w:p>
        </w:tc>
      </w:tr>
      <w:tr w14:paraId="14239E9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137"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D3A39FD">
            <w:pPr>
              <w:adjustRightInd/>
              <w:snapToGrid/>
              <w:spacing w:after="0" w:line="560" w:lineRule="exact"/>
              <w:jc w:val="both"/>
              <w:rPr>
                <w:rFonts w:ascii="仿宋" w:hAnsi="仿宋" w:eastAsia="仿宋" w:cs="宋体"/>
                <w:color w:val="auto"/>
                <w:sz w:val="21"/>
                <w:szCs w:val="21"/>
              </w:rPr>
            </w:pPr>
          </w:p>
        </w:tc>
        <w:tc>
          <w:tcPr>
            <w:tcW w:w="98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615E509">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合计</w:t>
            </w:r>
          </w:p>
        </w:tc>
        <w:tc>
          <w:tcPr>
            <w:tcW w:w="97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7DCC7C6">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1734.33</w:t>
            </w:r>
          </w:p>
        </w:tc>
        <w:tc>
          <w:tcPr>
            <w:tcW w:w="104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460BC6C">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1734.33</w:t>
            </w:r>
          </w:p>
        </w:tc>
        <w:tc>
          <w:tcPr>
            <w:tcW w:w="100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7D9F582">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734.33</w:t>
            </w:r>
          </w:p>
        </w:tc>
        <w:tc>
          <w:tcPr>
            <w:tcW w:w="73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E41FED8">
            <w:pPr>
              <w:adjustRightInd/>
              <w:snapToGrid/>
              <w:spacing w:after="0" w:line="560" w:lineRule="exact"/>
              <w:jc w:val="both"/>
              <w:rPr>
                <w:rFonts w:ascii="仿宋" w:hAnsi="仿宋" w:eastAsia="仿宋" w:cs="宋体"/>
                <w:color w:val="auto"/>
                <w:sz w:val="21"/>
                <w:szCs w:val="21"/>
              </w:rPr>
            </w:pPr>
          </w:p>
        </w:tc>
        <w:tc>
          <w:tcPr>
            <w:tcW w:w="67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DCB4B2E">
            <w:pPr>
              <w:adjustRightInd/>
              <w:snapToGrid/>
              <w:spacing w:after="0" w:line="560" w:lineRule="exact"/>
              <w:jc w:val="both"/>
              <w:rPr>
                <w:rFonts w:ascii="仿宋" w:hAnsi="仿宋" w:eastAsia="仿宋" w:cs="宋体"/>
                <w:color w:val="auto"/>
                <w:sz w:val="21"/>
                <w:szCs w:val="21"/>
              </w:rPr>
            </w:pPr>
          </w:p>
        </w:tc>
        <w:tc>
          <w:tcPr>
            <w:tcW w:w="74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F620857">
            <w:pPr>
              <w:adjustRightInd/>
              <w:snapToGrid/>
              <w:spacing w:after="0" w:line="560" w:lineRule="exact"/>
              <w:jc w:val="both"/>
              <w:rPr>
                <w:rFonts w:ascii="仿宋" w:hAnsi="仿宋" w:eastAsia="仿宋" w:cs="宋体"/>
                <w:color w:val="auto"/>
                <w:sz w:val="21"/>
                <w:szCs w:val="21"/>
              </w:rPr>
            </w:pPr>
          </w:p>
        </w:tc>
        <w:tc>
          <w:tcPr>
            <w:tcW w:w="54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87DF30D">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1000</w:t>
            </w:r>
          </w:p>
        </w:tc>
        <w:tc>
          <w:tcPr>
            <w:tcW w:w="478"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A125371">
            <w:pPr>
              <w:adjustRightInd/>
              <w:snapToGrid/>
              <w:spacing w:after="0" w:line="560" w:lineRule="exact"/>
              <w:jc w:val="both"/>
              <w:rPr>
                <w:rFonts w:ascii="仿宋" w:hAnsi="仿宋" w:eastAsia="仿宋" w:cs="宋体"/>
                <w:color w:val="auto"/>
                <w:sz w:val="21"/>
                <w:szCs w:val="21"/>
              </w:rPr>
            </w:pPr>
          </w:p>
        </w:tc>
      </w:tr>
    </w:tbl>
    <w:p w14:paraId="1E64DC48">
      <w:pPr>
        <w:shd w:val="clear" w:color="auto" w:fill="FFFFFF"/>
        <w:adjustRightInd/>
        <w:snapToGrid/>
        <w:spacing w:after="0" w:line="560" w:lineRule="exact"/>
        <w:jc w:val="both"/>
        <w:rPr>
          <w:rFonts w:ascii="仿宋" w:hAnsi="仿宋" w:eastAsia="仿宋" w:cs="宋体"/>
          <w:color w:val="auto"/>
          <w:sz w:val="32"/>
          <w:szCs w:val="32"/>
        </w:rPr>
      </w:pPr>
    </w:p>
    <w:p w14:paraId="537BC4F2">
      <w:pPr>
        <w:shd w:val="clear" w:color="auto" w:fill="FFFFFF"/>
        <w:adjustRightInd/>
        <w:snapToGrid/>
        <w:spacing w:after="0" w:line="560" w:lineRule="exact"/>
        <w:ind w:firstLine="480"/>
        <w:jc w:val="both"/>
        <w:rPr>
          <w:rFonts w:ascii="仿宋" w:hAnsi="仿宋" w:eastAsia="仿宋" w:cs="宋体"/>
          <w:color w:val="auto"/>
          <w:sz w:val="32"/>
          <w:szCs w:val="32"/>
        </w:rPr>
      </w:pPr>
    </w:p>
    <w:p w14:paraId="023D84AF">
      <w:pPr>
        <w:shd w:val="clear" w:color="auto" w:fill="FFFFFF"/>
        <w:adjustRightInd/>
        <w:snapToGrid/>
        <w:spacing w:after="0" w:line="560" w:lineRule="exact"/>
        <w:ind w:firstLine="480"/>
        <w:jc w:val="both"/>
        <w:rPr>
          <w:rFonts w:ascii="黑体" w:hAnsi="黑体" w:eastAsia="黑体" w:cs="宋体"/>
          <w:color w:val="auto"/>
          <w:sz w:val="32"/>
          <w:szCs w:val="32"/>
        </w:rPr>
      </w:pPr>
      <w:r>
        <w:rPr>
          <w:rFonts w:hint="eastAsia" w:ascii="黑体" w:hAnsi="黑体" w:eastAsia="黑体" w:cs="宋体"/>
          <w:color w:val="auto"/>
          <w:sz w:val="32"/>
          <w:szCs w:val="32"/>
        </w:rPr>
        <w:t>4、部门财政拨款收支总表</w:t>
      </w:r>
    </w:p>
    <w:p w14:paraId="0B6A74B4">
      <w:pPr>
        <w:shd w:val="clear" w:color="auto" w:fill="FFFFFF"/>
        <w:adjustRightInd/>
        <w:snapToGrid/>
        <w:spacing w:after="0" w:line="560" w:lineRule="exact"/>
        <w:ind w:firstLine="480"/>
        <w:jc w:val="center"/>
        <w:rPr>
          <w:rFonts w:ascii="仿宋" w:hAnsi="仿宋" w:eastAsia="仿宋" w:cs="宋体"/>
          <w:color w:val="auto"/>
          <w:sz w:val="32"/>
          <w:szCs w:val="32"/>
        </w:rPr>
      </w:pPr>
      <w:r>
        <w:rPr>
          <w:rFonts w:hint="eastAsia" w:ascii="仿宋" w:hAnsi="仿宋" w:eastAsia="仿宋" w:cs="宋体"/>
          <w:color w:val="auto"/>
          <w:sz w:val="32"/>
          <w:szCs w:val="32"/>
        </w:rPr>
        <w:t>财政拨款收支表</w:t>
      </w:r>
    </w:p>
    <w:p w14:paraId="4F925A05">
      <w:pPr>
        <w:shd w:val="clear" w:color="auto" w:fill="FFFFFF"/>
        <w:adjustRightInd/>
        <w:snapToGrid/>
        <w:spacing w:after="0" w:line="560" w:lineRule="exact"/>
        <w:ind w:firstLine="480"/>
        <w:jc w:val="both"/>
        <w:rPr>
          <w:rFonts w:ascii="仿宋" w:hAnsi="仿宋" w:eastAsia="仿宋" w:cs="宋体"/>
          <w:color w:val="auto"/>
          <w:sz w:val="32"/>
          <w:szCs w:val="32"/>
        </w:rPr>
      </w:pPr>
      <w:r>
        <w:rPr>
          <w:rFonts w:hint="eastAsia" w:ascii="仿宋" w:hAnsi="仿宋" w:eastAsia="MS Mincho" w:cs="MS Mincho"/>
          <w:color w:val="auto"/>
          <w:sz w:val="32"/>
          <w:szCs w:val="32"/>
        </w:rPr>
        <w:t>              </w:t>
      </w:r>
      <w:r>
        <w:rPr>
          <w:rFonts w:hint="eastAsia" w:ascii="仿宋" w:hAnsi="仿宋" w:cs="MS Mincho" w:eastAsiaTheme="minorEastAsia"/>
          <w:color w:val="auto"/>
          <w:sz w:val="32"/>
          <w:szCs w:val="32"/>
        </w:rPr>
        <w:t xml:space="preserve">                      </w:t>
      </w:r>
      <w:r>
        <w:rPr>
          <w:rFonts w:hint="eastAsia" w:ascii="仿宋" w:hAnsi="仿宋" w:eastAsia="仿宋" w:cs="宋体"/>
          <w:color w:val="auto"/>
          <w:sz w:val="32"/>
          <w:szCs w:val="32"/>
        </w:rPr>
        <w:t>单位：万元</w:t>
      </w:r>
    </w:p>
    <w:tbl>
      <w:tblPr>
        <w:tblStyle w:val="5"/>
        <w:tblW w:w="8322"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30" w:type="dxa"/>
          <w:left w:w="30" w:type="dxa"/>
          <w:bottom w:w="30" w:type="dxa"/>
          <w:right w:w="30" w:type="dxa"/>
        </w:tblCellMar>
      </w:tblPr>
      <w:tblGrid>
        <w:gridCol w:w="3179"/>
        <w:gridCol w:w="1177"/>
        <w:gridCol w:w="2764"/>
        <w:gridCol w:w="1202"/>
      </w:tblGrid>
      <w:tr w14:paraId="200C265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4356"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A3BA558">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收入</w:t>
            </w:r>
          </w:p>
        </w:tc>
        <w:tc>
          <w:tcPr>
            <w:tcW w:w="3966"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D2A4E44">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支出</w:t>
            </w:r>
          </w:p>
        </w:tc>
      </w:tr>
      <w:tr w14:paraId="29B16F6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D041C48">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项目</w:t>
            </w: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6136E12">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预算数</w:t>
            </w: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AA6F784">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项目</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081B08D">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预算数</w:t>
            </w:r>
          </w:p>
        </w:tc>
      </w:tr>
      <w:tr w14:paraId="6DEC86F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451C09D">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一、一般公共预算拨款</w:t>
            </w: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8F99238">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734.33</w:t>
            </w: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C1F478D">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一、本年支出</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37C30CF">
            <w:pPr>
              <w:adjustRightInd/>
              <w:snapToGrid/>
              <w:spacing w:after="0" w:line="560" w:lineRule="exact"/>
              <w:jc w:val="both"/>
              <w:rPr>
                <w:rFonts w:hint="default" w:ascii="仿宋" w:hAnsi="仿宋" w:eastAsia="仿宋" w:cs="宋体"/>
                <w:color w:val="auto"/>
                <w:sz w:val="21"/>
                <w:szCs w:val="21"/>
                <w:lang w:val="en-US"/>
              </w:rPr>
            </w:pPr>
            <w:r>
              <w:rPr>
                <w:rFonts w:hint="eastAsia" w:ascii="仿宋" w:hAnsi="仿宋" w:eastAsia="仿宋" w:cs="宋体"/>
                <w:color w:val="auto"/>
                <w:sz w:val="21"/>
                <w:szCs w:val="21"/>
                <w:lang w:val="en-US" w:eastAsia="zh-CN"/>
              </w:rPr>
              <w:t>1610.72</w:t>
            </w:r>
          </w:p>
        </w:tc>
      </w:tr>
      <w:tr w14:paraId="6D2CF9C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EE6FCE1">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经费拨款</w:t>
            </w: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48FC638">
            <w:pPr>
              <w:adjustRightInd/>
              <w:snapToGrid/>
              <w:spacing w:after="0" w:line="560" w:lineRule="exact"/>
              <w:jc w:val="both"/>
              <w:rPr>
                <w:rFonts w:ascii="仿宋" w:hAnsi="仿宋" w:eastAsia="仿宋" w:cs="宋体"/>
                <w:color w:val="auto"/>
                <w:sz w:val="21"/>
                <w:szCs w:val="21"/>
              </w:rPr>
            </w:pP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6361451">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（一）一般公共服务支出</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90936D8">
            <w:pPr>
              <w:adjustRightInd/>
              <w:snapToGrid/>
              <w:spacing w:after="0" w:line="560" w:lineRule="exact"/>
              <w:rPr>
                <w:rFonts w:ascii="仿宋" w:hAnsi="仿宋" w:eastAsia="仿宋" w:cs="宋体"/>
                <w:color w:val="auto"/>
                <w:sz w:val="21"/>
                <w:szCs w:val="21"/>
              </w:rPr>
            </w:pPr>
          </w:p>
        </w:tc>
      </w:tr>
      <w:tr w14:paraId="23CB92E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CC7716D">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纳入一般公共预算管理的非税收入拨款</w:t>
            </w: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45EDA72">
            <w:pPr>
              <w:adjustRightInd/>
              <w:snapToGrid/>
              <w:spacing w:after="0" w:line="560" w:lineRule="exact"/>
              <w:jc w:val="both"/>
              <w:rPr>
                <w:rFonts w:ascii="仿宋" w:hAnsi="仿宋" w:eastAsia="仿宋" w:cs="宋体"/>
                <w:color w:val="auto"/>
                <w:sz w:val="21"/>
                <w:szCs w:val="21"/>
              </w:rPr>
            </w:pP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FEEDBE4">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（二）国防支出</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8A002B7">
            <w:pPr>
              <w:adjustRightInd/>
              <w:snapToGrid/>
              <w:spacing w:after="0" w:line="560" w:lineRule="exact"/>
              <w:rPr>
                <w:rFonts w:ascii="仿宋" w:hAnsi="仿宋" w:eastAsia="仿宋" w:cs="宋体"/>
                <w:color w:val="auto"/>
                <w:sz w:val="21"/>
                <w:szCs w:val="21"/>
              </w:rPr>
            </w:pPr>
          </w:p>
        </w:tc>
      </w:tr>
      <w:tr w14:paraId="27D4546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8CAC702">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二、政府性基金收入</w:t>
            </w: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1E8CFBF">
            <w:pPr>
              <w:adjustRightInd/>
              <w:snapToGrid/>
              <w:spacing w:after="0" w:line="560" w:lineRule="exact"/>
              <w:jc w:val="both"/>
              <w:rPr>
                <w:rFonts w:ascii="仿宋" w:hAnsi="仿宋" w:eastAsia="仿宋" w:cs="宋体"/>
                <w:color w:val="auto"/>
                <w:sz w:val="21"/>
                <w:szCs w:val="21"/>
              </w:rPr>
            </w:pP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1B1242D">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（三）公共安全支出</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91E3009">
            <w:pPr>
              <w:adjustRightInd/>
              <w:snapToGrid/>
              <w:spacing w:after="0" w:line="560" w:lineRule="exact"/>
              <w:rPr>
                <w:rFonts w:ascii="仿宋" w:hAnsi="仿宋" w:eastAsia="仿宋" w:cs="宋体"/>
                <w:color w:val="auto"/>
                <w:sz w:val="21"/>
                <w:szCs w:val="21"/>
              </w:rPr>
            </w:pPr>
          </w:p>
        </w:tc>
      </w:tr>
      <w:tr w14:paraId="388E9F19">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1D4950C">
            <w:pPr>
              <w:adjustRightInd/>
              <w:snapToGrid/>
              <w:spacing w:after="0" w:line="560" w:lineRule="exact"/>
              <w:rPr>
                <w:rFonts w:hint="eastAsia" w:ascii="仿宋" w:hAnsi="仿宋" w:eastAsia="仿宋" w:cs="宋体"/>
                <w:color w:val="auto"/>
                <w:sz w:val="21"/>
                <w:szCs w:val="21"/>
                <w:lang w:val="en-US" w:eastAsia="zh-CN" w:bidi="ar-SA"/>
              </w:rPr>
            </w:pPr>
            <w:r>
              <w:rPr>
                <w:rFonts w:hint="eastAsia" w:ascii="仿宋" w:hAnsi="仿宋" w:eastAsia="仿宋" w:cs="宋体"/>
                <w:color w:val="auto"/>
                <w:sz w:val="21"/>
                <w:szCs w:val="21"/>
                <w:lang w:eastAsia="zh-CN"/>
              </w:rPr>
              <w:t>三、国有资本经营预算拨款收入</w:t>
            </w: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93B481C">
            <w:pPr>
              <w:adjustRightInd/>
              <w:snapToGrid/>
              <w:spacing w:after="0" w:line="560" w:lineRule="exact"/>
              <w:rPr>
                <w:rFonts w:ascii="仿宋" w:hAnsi="仿宋" w:eastAsia="仿宋" w:cs="宋体"/>
                <w:color w:val="auto"/>
                <w:sz w:val="21"/>
                <w:szCs w:val="21"/>
                <w:lang w:val="en-US" w:eastAsia="zh-CN" w:bidi="ar-SA"/>
              </w:rPr>
            </w:pP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B85C6F2">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（四）教育支出</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200A5B5">
            <w:pPr>
              <w:adjustRightInd/>
              <w:snapToGrid/>
              <w:spacing w:after="0" w:line="560" w:lineRule="exact"/>
              <w:rPr>
                <w:rFonts w:ascii="仿宋" w:hAnsi="仿宋" w:eastAsia="仿宋" w:cs="宋体"/>
                <w:color w:val="auto"/>
                <w:sz w:val="21"/>
                <w:szCs w:val="21"/>
              </w:rPr>
            </w:pPr>
          </w:p>
        </w:tc>
      </w:tr>
      <w:tr w14:paraId="5328DF5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5C7EA71">
            <w:pPr>
              <w:adjustRightInd/>
              <w:snapToGrid/>
              <w:spacing w:after="0" w:line="560" w:lineRule="exact"/>
              <w:rPr>
                <w:rFonts w:hint="eastAsia" w:ascii="仿宋" w:hAnsi="仿宋" w:eastAsia="仿宋" w:cs="宋体"/>
                <w:color w:val="auto"/>
                <w:sz w:val="21"/>
                <w:szCs w:val="21"/>
                <w:lang w:val="en-US" w:eastAsia="zh-CN" w:bidi="ar-SA"/>
              </w:rPr>
            </w:pPr>
            <w:r>
              <w:rPr>
                <w:rFonts w:hint="eastAsia" w:ascii="仿宋" w:hAnsi="仿宋" w:eastAsia="仿宋" w:cs="宋体"/>
                <w:color w:val="auto"/>
                <w:sz w:val="21"/>
                <w:szCs w:val="21"/>
                <w:lang w:eastAsia="zh-CN"/>
              </w:rPr>
              <w:t>四、社会保障基金预算资金</w:t>
            </w: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0C301DD">
            <w:pPr>
              <w:adjustRightInd/>
              <w:snapToGrid/>
              <w:spacing w:after="0" w:line="560" w:lineRule="exact"/>
              <w:rPr>
                <w:rFonts w:ascii="仿宋" w:hAnsi="仿宋" w:eastAsia="仿宋" w:cs="宋体"/>
                <w:color w:val="auto"/>
                <w:sz w:val="21"/>
                <w:szCs w:val="21"/>
                <w:lang w:val="en-US" w:eastAsia="zh-CN" w:bidi="ar-SA"/>
              </w:rPr>
            </w:pP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7B8499B">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（五）科学技术支出</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B81AC5B">
            <w:pPr>
              <w:adjustRightInd/>
              <w:snapToGrid/>
              <w:spacing w:after="0" w:line="560" w:lineRule="exact"/>
              <w:rPr>
                <w:rFonts w:ascii="仿宋" w:hAnsi="仿宋" w:eastAsia="仿宋" w:cs="宋体"/>
                <w:color w:val="auto"/>
                <w:sz w:val="21"/>
                <w:szCs w:val="21"/>
              </w:rPr>
            </w:pPr>
          </w:p>
        </w:tc>
      </w:tr>
      <w:tr w14:paraId="5B21029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4C24FEB">
            <w:pPr>
              <w:adjustRightInd/>
              <w:snapToGrid/>
              <w:spacing w:after="0" w:line="560" w:lineRule="exact"/>
              <w:rPr>
                <w:rFonts w:hint="eastAsia" w:ascii="仿宋" w:hAnsi="仿宋" w:eastAsia="仿宋" w:cs="宋体"/>
                <w:color w:val="auto"/>
                <w:sz w:val="21"/>
                <w:szCs w:val="21"/>
                <w:lang w:val="en-US" w:eastAsia="zh-CN" w:bidi="ar-SA"/>
              </w:rPr>
            </w:pPr>
            <w:r>
              <w:rPr>
                <w:rFonts w:hint="eastAsia" w:ascii="仿宋" w:hAnsi="仿宋" w:eastAsia="仿宋" w:cs="宋体"/>
                <w:color w:val="auto"/>
                <w:sz w:val="21"/>
                <w:szCs w:val="21"/>
                <w:lang w:eastAsia="zh-CN"/>
              </w:rPr>
              <w:t>五、财政专户管理资金收入</w:t>
            </w: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F9D70F0">
            <w:pPr>
              <w:adjustRightInd/>
              <w:snapToGrid/>
              <w:spacing w:after="0" w:line="560" w:lineRule="exact"/>
              <w:rPr>
                <w:rFonts w:ascii="仿宋" w:hAnsi="仿宋" w:eastAsia="仿宋" w:cs="宋体"/>
                <w:color w:val="auto"/>
                <w:sz w:val="21"/>
                <w:szCs w:val="21"/>
                <w:lang w:val="en-US" w:eastAsia="zh-CN" w:bidi="ar-SA"/>
              </w:rPr>
            </w:pP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2DF0170">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（六）文化体育与传媒支出</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32C92EF">
            <w:pPr>
              <w:adjustRightInd/>
              <w:snapToGrid/>
              <w:spacing w:after="0" w:line="560" w:lineRule="exact"/>
              <w:rPr>
                <w:rFonts w:ascii="仿宋" w:hAnsi="仿宋" w:eastAsia="仿宋" w:cs="宋体"/>
                <w:color w:val="auto"/>
                <w:sz w:val="21"/>
                <w:szCs w:val="21"/>
              </w:rPr>
            </w:pPr>
          </w:p>
        </w:tc>
      </w:tr>
      <w:tr w14:paraId="4CC73C1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5A26400">
            <w:pPr>
              <w:adjustRightInd/>
              <w:snapToGrid/>
              <w:spacing w:after="0" w:line="560" w:lineRule="exact"/>
              <w:rPr>
                <w:rFonts w:hint="eastAsia" w:ascii="仿宋" w:hAnsi="仿宋" w:eastAsia="仿宋" w:cs="宋体"/>
                <w:color w:val="auto"/>
                <w:sz w:val="21"/>
                <w:szCs w:val="21"/>
                <w:lang w:val="en-US" w:eastAsia="zh-CN" w:bidi="ar-SA"/>
              </w:rPr>
            </w:pPr>
            <w:r>
              <w:rPr>
                <w:rFonts w:hint="eastAsia" w:ascii="仿宋" w:hAnsi="仿宋" w:eastAsia="仿宋" w:cs="宋体"/>
                <w:color w:val="auto"/>
                <w:sz w:val="21"/>
                <w:szCs w:val="21"/>
                <w:lang w:eastAsia="zh-CN"/>
              </w:rPr>
              <w:t>六、上级财政补助收入</w:t>
            </w: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E80641D">
            <w:pPr>
              <w:adjustRightInd/>
              <w:snapToGrid/>
              <w:spacing w:after="0" w:line="560" w:lineRule="exact"/>
              <w:rPr>
                <w:rFonts w:hint="default"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1000</w:t>
            </w: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0C3A24F">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（七）社会保障和就业支出</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C58D57C">
            <w:pPr>
              <w:adjustRightInd/>
              <w:snapToGrid/>
              <w:spacing w:after="0" w:line="560" w:lineRule="exact"/>
              <w:rPr>
                <w:rFonts w:ascii="仿宋" w:hAnsi="仿宋" w:eastAsia="仿宋" w:cs="宋体"/>
                <w:color w:val="auto"/>
                <w:sz w:val="21"/>
                <w:szCs w:val="21"/>
              </w:rPr>
            </w:pPr>
            <w:r>
              <w:rPr>
                <w:rFonts w:hint="eastAsia" w:ascii="仿宋" w:hAnsi="仿宋" w:eastAsia="仿宋" w:cs="宋体"/>
                <w:color w:val="auto"/>
                <w:sz w:val="21"/>
                <w:szCs w:val="21"/>
                <w:lang w:val="en-US" w:eastAsia="zh-CN"/>
              </w:rPr>
              <w:t>50.36</w:t>
            </w:r>
          </w:p>
        </w:tc>
      </w:tr>
      <w:tr w14:paraId="6F350E4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4E20195">
            <w:pPr>
              <w:adjustRightInd/>
              <w:snapToGrid/>
              <w:spacing w:after="0" w:line="560" w:lineRule="exact"/>
              <w:rPr>
                <w:rFonts w:hint="eastAsia" w:ascii="仿宋" w:hAnsi="仿宋" w:eastAsia="仿宋" w:cs="宋体"/>
                <w:color w:val="auto"/>
                <w:sz w:val="21"/>
                <w:szCs w:val="21"/>
                <w:lang w:val="en-US" w:eastAsia="zh-CN" w:bidi="ar-SA"/>
              </w:rPr>
            </w:pPr>
            <w:r>
              <w:rPr>
                <w:rFonts w:hint="eastAsia" w:ascii="仿宋" w:hAnsi="仿宋" w:eastAsia="仿宋" w:cs="宋体"/>
                <w:color w:val="auto"/>
                <w:sz w:val="21"/>
                <w:szCs w:val="21"/>
                <w:lang w:eastAsia="zh-CN"/>
              </w:rPr>
              <w:t>一般公共预算补助</w:t>
            </w: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12BC6C7">
            <w:pPr>
              <w:adjustRightInd/>
              <w:snapToGrid/>
              <w:spacing w:after="0" w:line="560" w:lineRule="exact"/>
              <w:rPr>
                <w:rFonts w:hint="default"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1000</w:t>
            </w: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E034889">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（八）卫生</w:t>
            </w:r>
            <w:r>
              <w:rPr>
                <w:rFonts w:hint="eastAsia" w:ascii="仿宋" w:hAnsi="仿宋" w:eastAsia="仿宋" w:cs="宋体"/>
                <w:color w:val="auto"/>
                <w:sz w:val="21"/>
                <w:szCs w:val="21"/>
                <w:lang w:eastAsia="zh-CN"/>
              </w:rPr>
              <w:t>健康</w:t>
            </w:r>
            <w:r>
              <w:rPr>
                <w:rFonts w:ascii="仿宋" w:hAnsi="仿宋" w:eastAsia="仿宋" w:cs="宋体"/>
                <w:color w:val="auto"/>
                <w:sz w:val="21"/>
                <w:szCs w:val="21"/>
              </w:rPr>
              <w:t>支出</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6935CDC">
            <w:pPr>
              <w:adjustRightInd/>
              <w:snapToGrid/>
              <w:spacing w:after="0" w:line="560" w:lineRule="exact"/>
              <w:rPr>
                <w:rFonts w:ascii="仿宋" w:hAnsi="仿宋" w:eastAsia="仿宋" w:cs="宋体"/>
                <w:color w:val="auto"/>
                <w:sz w:val="21"/>
                <w:szCs w:val="21"/>
              </w:rPr>
            </w:pPr>
            <w:r>
              <w:rPr>
                <w:rFonts w:hint="eastAsia" w:ascii="仿宋" w:hAnsi="仿宋" w:eastAsia="仿宋" w:cs="宋体"/>
                <w:color w:val="auto"/>
                <w:sz w:val="21"/>
                <w:szCs w:val="21"/>
                <w:lang w:val="en-US" w:eastAsia="zh-CN"/>
              </w:rPr>
              <w:t>29.13</w:t>
            </w:r>
            <w:bookmarkStart w:id="0" w:name="_GoBack"/>
            <w:bookmarkEnd w:id="0"/>
          </w:p>
        </w:tc>
      </w:tr>
      <w:tr w14:paraId="5B52351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810003B">
            <w:pPr>
              <w:adjustRightInd/>
              <w:snapToGrid/>
              <w:spacing w:after="0" w:line="560" w:lineRule="exact"/>
              <w:jc w:val="both"/>
              <w:rPr>
                <w:rFonts w:ascii="仿宋" w:hAnsi="仿宋" w:eastAsia="仿宋" w:cs="宋体"/>
                <w:color w:val="auto"/>
                <w:sz w:val="21"/>
                <w:szCs w:val="21"/>
              </w:rPr>
            </w:pP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8526D9C">
            <w:pPr>
              <w:adjustRightInd/>
              <w:snapToGrid/>
              <w:spacing w:after="0" w:line="560" w:lineRule="exact"/>
              <w:jc w:val="both"/>
              <w:rPr>
                <w:rFonts w:ascii="仿宋" w:hAnsi="仿宋" w:eastAsia="仿宋" w:cs="宋体"/>
                <w:color w:val="auto"/>
                <w:sz w:val="21"/>
                <w:szCs w:val="21"/>
              </w:rPr>
            </w:pP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777F605">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（九）节能环保支出</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67F8DDC">
            <w:pPr>
              <w:adjustRightInd/>
              <w:snapToGrid/>
              <w:spacing w:after="0" w:line="560" w:lineRule="exact"/>
              <w:rPr>
                <w:rFonts w:ascii="仿宋" w:hAnsi="仿宋" w:eastAsia="仿宋" w:cs="宋体"/>
                <w:color w:val="auto"/>
                <w:sz w:val="21"/>
                <w:szCs w:val="21"/>
              </w:rPr>
            </w:pPr>
          </w:p>
        </w:tc>
      </w:tr>
      <w:tr w14:paraId="37102B1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94C7828">
            <w:pPr>
              <w:adjustRightInd/>
              <w:snapToGrid/>
              <w:spacing w:after="0" w:line="560" w:lineRule="exact"/>
              <w:jc w:val="both"/>
              <w:rPr>
                <w:rFonts w:ascii="仿宋" w:hAnsi="仿宋" w:eastAsia="仿宋" w:cs="宋体"/>
                <w:color w:val="auto"/>
                <w:sz w:val="21"/>
                <w:szCs w:val="21"/>
              </w:rPr>
            </w:pP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BA75974">
            <w:pPr>
              <w:adjustRightInd/>
              <w:snapToGrid/>
              <w:spacing w:after="0" w:line="560" w:lineRule="exact"/>
              <w:jc w:val="both"/>
              <w:rPr>
                <w:rFonts w:ascii="仿宋" w:hAnsi="仿宋" w:eastAsia="仿宋" w:cs="宋体"/>
                <w:color w:val="auto"/>
                <w:sz w:val="21"/>
                <w:szCs w:val="21"/>
              </w:rPr>
            </w:pP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74E8CF0">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（十）城乡社区支出</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11250D5">
            <w:pPr>
              <w:adjustRightInd/>
              <w:snapToGrid/>
              <w:spacing w:after="0" w:line="560" w:lineRule="exact"/>
              <w:rPr>
                <w:rFonts w:ascii="仿宋" w:hAnsi="仿宋" w:eastAsia="仿宋" w:cs="宋体"/>
                <w:color w:val="auto"/>
                <w:sz w:val="21"/>
                <w:szCs w:val="21"/>
              </w:rPr>
            </w:pPr>
          </w:p>
        </w:tc>
      </w:tr>
      <w:tr w14:paraId="575F6679">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65C64B0">
            <w:pPr>
              <w:adjustRightInd/>
              <w:snapToGrid/>
              <w:spacing w:after="0" w:line="560" w:lineRule="exact"/>
              <w:jc w:val="both"/>
              <w:rPr>
                <w:rFonts w:ascii="仿宋" w:hAnsi="仿宋" w:eastAsia="仿宋" w:cs="宋体"/>
                <w:color w:val="auto"/>
                <w:sz w:val="21"/>
                <w:szCs w:val="21"/>
              </w:rPr>
            </w:pP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D789A83">
            <w:pPr>
              <w:adjustRightInd/>
              <w:snapToGrid/>
              <w:spacing w:after="0" w:line="560" w:lineRule="exact"/>
              <w:jc w:val="both"/>
              <w:rPr>
                <w:rFonts w:ascii="仿宋" w:hAnsi="仿宋" w:eastAsia="仿宋" w:cs="宋体"/>
                <w:color w:val="auto"/>
                <w:sz w:val="21"/>
                <w:szCs w:val="21"/>
              </w:rPr>
            </w:pP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6A73C41">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（十一）农林水支出</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7B03262">
            <w:pPr>
              <w:adjustRightInd/>
              <w:snapToGrid/>
              <w:spacing w:after="0" w:line="560" w:lineRule="exact"/>
              <w:rPr>
                <w:rFonts w:ascii="仿宋" w:hAnsi="仿宋" w:eastAsia="仿宋" w:cs="宋体"/>
                <w:color w:val="auto"/>
                <w:sz w:val="21"/>
                <w:szCs w:val="21"/>
              </w:rPr>
            </w:pPr>
          </w:p>
        </w:tc>
      </w:tr>
      <w:tr w14:paraId="5701344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372819B">
            <w:pPr>
              <w:adjustRightInd/>
              <w:snapToGrid/>
              <w:spacing w:after="0" w:line="560" w:lineRule="exact"/>
              <w:jc w:val="both"/>
              <w:rPr>
                <w:rFonts w:ascii="仿宋" w:hAnsi="仿宋" w:eastAsia="仿宋" w:cs="宋体"/>
                <w:color w:val="auto"/>
                <w:sz w:val="21"/>
                <w:szCs w:val="21"/>
              </w:rPr>
            </w:pP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BA5BC67">
            <w:pPr>
              <w:adjustRightInd/>
              <w:snapToGrid/>
              <w:spacing w:after="0" w:line="560" w:lineRule="exact"/>
              <w:jc w:val="both"/>
              <w:rPr>
                <w:rFonts w:ascii="仿宋" w:hAnsi="仿宋" w:eastAsia="仿宋" w:cs="宋体"/>
                <w:color w:val="auto"/>
                <w:sz w:val="21"/>
                <w:szCs w:val="21"/>
              </w:rPr>
            </w:pP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FF38B75">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（十二）交通运输支出</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41B038D">
            <w:pPr>
              <w:adjustRightInd/>
              <w:snapToGrid/>
              <w:spacing w:after="0" w:line="560" w:lineRule="exact"/>
              <w:rPr>
                <w:rFonts w:ascii="仿宋" w:hAnsi="仿宋" w:eastAsia="仿宋" w:cs="宋体"/>
                <w:color w:val="auto"/>
                <w:sz w:val="21"/>
                <w:szCs w:val="21"/>
              </w:rPr>
            </w:pPr>
          </w:p>
        </w:tc>
      </w:tr>
      <w:tr w14:paraId="30339D0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FB2FED3">
            <w:pPr>
              <w:adjustRightInd/>
              <w:snapToGrid/>
              <w:spacing w:after="0" w:line="560" w:lineRule="exact"/>
              <w:jc w:val="both"/>
              <w:rPr>
                <w:rFonts w:ascii="仿宋" w:hAnsi="仿宋" w:eastAsia="仿宋" w:cs="宋体"/>
                <w:color w:val="auto"/>
                <w:sz w:val="21"/>
                <w:szCs w:val="21"/>
              </w:rPr>
            </w:pP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388E9CC">
            <w:pPr>
              <w:adjustRightInd/>
              <w:snapToGrid/>
              <w:spacing w:after="0" w:line="560" w:lineRule="exact"/>
              <w:jc w:val="both"/>
              <w:rPr>
                <w:rFonts w:ascii="仿宋" w:hAnsi="仿宋" w:eastAsia="仿宋" w:cs="宋体"/>
                <w:color w:val="auto"/>
                <w:sz w:val="21"/>
                <w:szCs w:val="21"/>
              </w:rPr>
            </w:pP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EEED2FC">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（十三）资源勘探信息等支出</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71BD7DB">
            <w:pPr>
              <w:adjustRightInd/>
              <w:snapToGrid/>
              <w:spacing w:after="0" w:line="560" w:lineRule="exact"/>
              <w:rPr>
                <w:rFonts w:ascii="仿宋" w:hAnsi="仿宋" w:eastAsia="仿宋" w:cs="宋体"/>
                <w:color w:val="auto"/>
                <w:sz w:val="21"/>
                <w:szCs w:val="21"/>
              </w:rPr>
            </w:pPr>
          </w:p>
        </w:tc>
      </w:tr>
      <w:tr w14:paraId="6AFE19B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22E34A5">
            <w:pPr>
              <w:adjustRightInd/>
              <w:snapToGrid/>
              <w:spacing w:after="0" w:line="560" w:lineRule="exact"/>
              <w:jc w:val="both"/>
              <w:rPr>
                <w:rFonts w:ascii="仿宋" w:hAnsi="仿宋" w:eastAsia="仿宋" w:cs="宋体"/>
                <w:color w:val="auto"/>
                <w:sz w:val="21"/>
                <w:szCs w:val="21"/>
              </w:rPr>
            </w:pP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65FF4D9">
            <w:pPr>
              <w:adjustRightInd/>
              <w:snapToGrid/>
              <w:spacing w:after="0" w:line="560" w:lineRule="exact"/>
              <w:jc w:val="both"/>
              <w:rPr>
                <w:rFonts w:ascii="仿宋" w:hAnsi="仿宋" w:eastAsia="仿宋" w:cs="宋体"/>
                <w:color w:val="auto"/>
                <w:sz w:val="21"/>
                <w:szCs w:val="21"/>
              </w:rPr>
            </w:pP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1E2E182">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（十四）商业服务业等支出</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53D28F3">
            <w:pPr>
              <w:adjustRightInd/>
              <w:snapToGrid/>
              <w:spacing w:after="0" w:line="560" w:lineRule="exact"/>
              <w:rPr>
                <w:rFonts w:ascii="仿宋" w:hAnsi="仿宋" w:eastAsia="仿宋" w:cs="宋体"/>
                <w:color w:val="auto"/>
                <w:sz w:val="21"/>
                <w:szCs w:val="21"/>
              </w:rPr>
            </w:pPr>
          </w:p>
        </w:tc>
      </w:tr>
      <w:tr w14:paraId="7FB9C55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1149CAA">
            <w:pPr>
              <w:adjustRightInd/>
              <w:snapToGrid/>
              <w:spacing w:after="0" w:line="560" w:lineRule="exact"/>
              <w:jc w:val="both"/>
              <w:rPr>
                <w:rFonts w:ascii="仿宋" w:hAnsi="仿宋" w:eastAsia="仿宋" w:cs="宋体"/>
                <w:color w:val="auto"/>
                <w:sz w:val="21"/>
                <w:szCs w:val="21"/>
              </w:rPr>
            </w:pP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3C012E9">
            <w:pPr>
              <w:adjustRightInd/>
              <w:snapToGrid/>
              <w:spacing w:after="0" w:line="560" w:lineRule="exact"/>
              <w:jc w:val="both"/>
              <w:rPr>
                <w:rFonts w:ascii="仿宋" w:hAnsi="仿宋" w:eastAsia="仿宋" w:cs="宋体"/>
                <w:color w:val="auto"/>
                <w:sz w:val="21"/>
                <w:szCs w:val="21"/>
              </w:rPr>
            </w:pP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AAE9391">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（十五）金融支出</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636ED81">
            <w:pPr>
              <w:adjustRightInd/>
              <w:snapToGrid/>
              <w:spacing w:after="0" w:line="560" w:lineRule="exact"/>
              <w:rPr>
                <w:rFonts w:ascii="仿宋" w:hAnsi="仿宋" w:eastAsia="仿宋" w:cs="宋体"/>
                <w:color w:val="auto"/>
                <w:sz w:val="21"/>
                <w:szCs w:val="21"/>
              </w:rPr>
            </w:pPr>
          </w:p>
        </w:tc>
      </w:tr>
      <w:tr w14:paraId="179B0A9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6157CB5">
            <w:pPr>
              <w:adjustRightInd/>
              <w:snapToGrid/>
              <w:spacing w:after="0" w:line="560" w:lineRule="exact"/>
              <w:jc w:val="both"/>
              <w:rPr>
                <w:rFonts w:ascii="仿宋" w:hAnsi="仿宋" w:eastAsia="仿宋" w:cs="宋体"/>
                <w:color w:val="auto"/>
                <w:sz w:val="21"/>
                <w:szCs w:val="21"/>
              </w:rPr>
            </w:pP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9F05990">
            <w:pPr>
              <w:adjustRightInd/>
              <w:snapToGrid/>
              <w:spacing w:after="0" w:line="560" w:lineRule="exact"/>
              <w:jc w:val="both"/>
              <w:rPr>
                <w:rFonts w:ascii="仿宋" w:hAnsi="仿宋" w:eastAsia="仿宋" w:cs="宋体"/>
                <w:color w:val="auto"/>
                <w:sz w:val="21"/>
                <w:szCs w:val="21"/>
              </w:rPr>
            </w:pP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2F5A8CD">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（十六）国土海洋气象等支出</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29FD2BD">
            <w:pPr>
              <w:adjustRightInd/>
              <w:snapToGrid/>
              <w:spacing w:after="0" w:line="560" w:lineRule="exact"/>
              <w:rPr>
                <w:rFonts w:ascii="仿宋" w:hAnsi="仿宋" w:eastAsia="仿宋" w:cs="宋体"/>
                <w:color w:val="auto"/>
                <w:sz w:val="21"/>
                <w:szCs w:val="21"/>
              </w:rPr>
            </w:pPr>
          </w:p>
        </w:tc>
      </w:tr>
      <w:tr w14:paraId="07AF3D8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471BAC9">
            <w:pPr>
              <w:adjustRightInd/>
              <w:snapToGrid/>
              <w:spacing w:after="0" w:line="560" w:lineRule="exact"/>
              <w:jc w:val="both"/>
              <w:rPr>
                <w:rFonts w:ascii="仿宋" w:hAnsi="仿宋" w:eastAsia="仿宋" w:cs="宋体"/>
                <w:color w:val="auto"/>
                <w:sz w:val="21"/>
                <w:szCs w:val="21"/>
              </w:rPr>
            </w:pP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9108103">
            <w:pPr>
              <w:adjustRightInd/>
              <w:snapToGrid/>
              <w:spacing w:after="0" w:line="560" w:lineRule="exact"/>
              <w:jc w:val="both"/>
              <w:rPr>
                <w:rFonts w:ascii="仿宋" w:hAnsi="仿宋" w:eastAsia="仿宋" w:cs="宋体"/>
                <w:color w:val="auto"/>
                <w:sz w:val="21"/>
                <w:szCs w:val="21"/>
              </w:rPr>
            </w:pP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62403B8">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（十七）住房保障支出</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C025E25">
            <w:pPr>
              <w:adjustRightInd/>
              <w:snapToGrid/>
              <w:spacing w:after="0" w:line="560" w:lineRule="exact"/>
              <w:rPr>
                <w:rFonts w:ascii="仿宋" w:hAnsi="仿宋" w:eastAsia="仿宋" w:cs="宋体"/>
                <w:color w:val="auto"/>
                <w:sz w:val="21"/>
                <w:szCs w:val="21"/>
              </w:rPr>
            </w:pPr>
            <w:r>
              <w:rPr>
                <w:rFonts w:hint="eastAsia" w:ascii="仿宋" w:hAnsi="仿宋" w:eastAsia="仿宋" w:cs="宋体"/>
                <w:color w:val="auto"/>
                <w:sz w:val="21"/>
                <w:szCs w:val="21"/>
                <w:lang w:val="en-US" w:eastAsia="zh-CN"/>
              </w:rPr>
              <w:t>44.12</w:t>
            </w:r>
          </w:p>
        </w:tc>
      </w:tr>
      <w:tr w14:paraId="1308E95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6ECBABC">
            <w:pPr>
              <w:adjustRightInd/>
              <w:snapToGrid/>
              <w:spacing w:after="0" w:line="560" w:lineRule="exact"/>
              <w:jc w:val="both"/>
              <w:rPr>
                <w:rFonts w:ascii="仿宋" w:hAnsi="仿宋" w:eastAsia="仿宋" w:cs="宋体"/>
                <w:color w:val="auto"/>
                <w:sz w:val="21"/>
                <w:szCs w:val="21"/>
              </w:rPr>
            </w:pP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839EE73">
            <w:pPr>
              <w:adjustRightInd/>
              <w:snapToGrid/>
              <w:spacing w:after="0" w:line="560" w:lineRule="exact"/>
              <w:jc w:val="both"/>
              <w:rPr>
                <w:rFonts w:ascii="仿宋" w:hAnsi="仿宋" w:eastAsia="仿宋" w:cs="宋体"/>
                <w:color w:val="auto"/>
                <w:sz w:val="21"/>
                <w:szCs w:val="21"/>
              </w:rPr>
            </w:pP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4DA59D7">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（十八）粮油物资储备支出</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7A10CD9">
            <w:pPr>
              <w:adjustRightInd/>
              <w:snapToGrid/>
              <w:spacing w:after="0" w:line="560" w:lineRule="exact"/>
              <w:rPr>
                <w:rFonts w:ascii="仿宋" w:hAnsi="仿宋" w:eastAsia="仿宋" w:cs="宋体"/>
                <w:color w:val="auto"/>
                <w:sz w:val="21"/>
                <w:szCs w:val="21"/>
              </w:rPr>
            </w:pPr>
          </w:p>
        </w:tc>
      </w:tr>
      <w:tr w14:paraId="6D36D7A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70734A5">
            <w:pPr>
              <w:adjustRightInd/>
              <w:snapToGrid/>
              <w:spacing w:after="0" w:line="560" w:lineRule="exact"/>
              <w:jc w:val="both"/>
              <w:rPr>
                <w:rFonts w:ascii="仿宋" w:hAnsi="仿宋" w:eastAsia="仿宋" w:cs="宋体"/>
                <w:color w:val="auto"/>
                <w:sz w:val="21"/>
                <w:szCs w:val="21"/>
              </w:rPr>
            </w:pP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DABB399">
            <w:pPr>
              <w:adjustRightInd/>
              <w:snapToGrid/>
              <w:spacing w:after="0" w:line="560" w:lineRule="exact"/>
              <w:jc w:val="both"/>
              <w:rPr>
                <w:rFonts w:ascii="仿宋" w:hAnsi="仿宋" w:eastAsia="仿宋" w:cs="宋体"/>
                <w:color w:val="auto"/>
                <w:sz w:val="21"/>
                <w:szCs w:val="21"/>
              </w:rPr>
            </w:pP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03E847B">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（十九）其他支出</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1ACC085">
            <w:pPr>
              <w:adjustRightInd/>
              <w:snapToGrid/>
              <w:spacing w:after="0" w:line="560" w:lineRule="exact"/>
              <w:rPr>
                <w:rFonts w:ascii="仿宋" w:hAnsi="仿宋" w:eastAsia="仿宋" w:cs="宋体"/>
                <w:color w:val="auto"/>
                <w:sz w:val="21"/>
                <w:szCs w:val="21"/>
              </w:rPr>
            </w:pPr>
          </w:p>
        </w:tc>
      </w:tr>
      <w:tr w14:paraId="06EFB17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8D456F3">
            <w:pPr>
              <w:adjustRightInd/>
              <w:snapToGrid/>
              <w:spacing w:after="0" w:line="560" w:lineRule="exact"/>
              <w:jc w:val="both"/>
              <w:rPr>
                <w:rFonts w:ascii="仿宋" w:hAnsi="仿宋" w:eastAsia="仿宋" w:cs="宋体"/>
                <w:color w:val="auto"/>
                <w:sz w:val="21"/>
                <w:szCs w:val="21"/>
              </w:rPr>
            </w:pP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7C5769B">
            <w:pPr>
              <w:adjustRightInd/>
              <w:snapToGrid/>
              <w:spacing w:after="0" w:line="560" w:lineRule="exact"/>
              <w:jc w:val="both"/>
              <w:rPr>
                <w:rFonts w:ascii="仿宋" w:hAnsi="仿宋" w:eastAsia="仿宋" w:cs="宋体"/>
                <w:color w:val="auto"/>
                <w:sz w:val="21"/>
                <w:szCs w:val="21"/>
              </w:rPr>
            </w:pP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9118D56">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二、结转下年</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E59AFF7">
            <w:pPr>
              <w:adjustRightInd/>
              <w:snapToGrid/>
              <w:spacing w:after="0" w:line="560" w:lineRule="exact"/>
              <w:rPr>
                <w:rFonts w:ascii="仿宋" w:hAnsi="仿宋" w:eastAsia="仿宋" w:cs="宋体"/>
                <w:color w:val="auto"/>
                <w:sz w:val="21"/>
                <w:szCs w:val="21"/>
              </w:rPr>
            </w:pPr>
          </w:p>
        </w:tc>
      </w:tr>
      <w:tr w14:paraId="5C90320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FD25DEB">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收入总计</w:t>
            </w: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E785287">
            <w:pPr>
              <w:adjustRightInd/>
              <w:snapToGrid/>
              <w:spacing w:after="0" w:line="560" w:lineRule="exact"/>
              <w:jc w:val="both"/>
              <w:rPr>
                <w:rFonts w:hint="default" w:ascii="仿宋" w:hAnsi="仿宋" w:eastAsia="仿宋" w:cs="宋体"/>
                <w:color w:val="auto"/>
                <w:sz w:val="21"/>
                <w:szCs w:val="21"/>
                <w:lang w:val="en-US"/>
              </w:rPr>
            </w:pPr>
            <w:r>
              <w:rPr>
                <w:rFonts w:hint="eastAsia" w:ascii="仿宋" w:hAnsi="仿宋" w:eastAsia="仿宋" w:cs="宋体"/>
                <w:color w:val="auto"/>
                <w:sz w:val="21"/>
                <w:szCs w:val="21"/>
                <w:lang w:val="en-US" w:eastAsia="zh-CN"/>
              </w:rPr>
              <w:t>1734.33</w:t>
            </w: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C71C9EA">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支出总计</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C3C2BA7">
            <w:pPr>
              <w:adjustRightInd/>
              <w:snapToGrid/>
              <w:spacing w:after="0" w:line="560" w:lineRule="exact"/>
              <w:jc w:val="both"/>
              <w:rPr>
                <w:rFonts w:ascii="仿宋" w:hAnsi="仿宋" w:eastAsia="仿宋" w:cs="宋体"/>
                <w:color w:val="auto"/>
                <w:sz w:val="21"/>
                <w:szCs w:val="21"/>
              </w:rPr>
            </w:pPr>
            <w:r>
              <w:rPr>
                <w:rFonts w:hint="eastAsia" w:ascii="仿宋" w:hAnsi="仿宋" w:eastAsia="仿宋" w:cs="宋体"/>
                <w:color w:val="auto"/>
                <w:sz w:val="21"/>
                <w:szCs w:val="21"/>
                <w:lang w:val="en-US" w:eastAsia="zh-CN"/>
              </w:rPr>
              <w:t>1734.33</w:t>
            </w:r>
          </w:p>
        </w:tc>
      </w:tr>
    </w:tbl>
    <w:p w14:paraId="614D5C3D">
      <w:pPr>
        <w:shd w:val="clear" w:color="auto" w:fill="FFFFFF"/>
        <w:adjustRightInd/>
        <w:snapToGrid/>
        <w:spacing w:after="0" w:line="560" w:lineRule="exact"/>
        <w:jc w:val="both"/>
        <w:rPr>
          <w:rFonts w:ascii="仿宋" w:hAnsi="仿宋" w:eastAsia="仿宋" w:cs="宋体"/>
          <w:color w:val="auto"/>
          <w:sz w:val="32"/>
          <w:szCs w:val="32"/>
        </w:rPr>
      </w:pPr>
    </w:p>
    <w:p w14:paraId="741A7B14">
      <w:pPr>
        <w:shd w:val="clear" w:color="auto" w:fill="FFFFFF"/>
        <w:adjustRightInd/>
        <w:snapToGrid/>
        <w:spacing w:after="0" w:line="560" w:lineRule="exact"/>
        <w:ind w:firstLine="480"/>
        <w:jc w:val="both"/>
        <w:rPr>
          <w:rFonts w:ascii="黑体" w:hAnsi="黑体" w:eastAsia="黑体" w:cs="宋体"/>
          <w:color w:val="auto"/>
          <w:sz w:val="32"/>
          <w:szCs w:val="32"/>
        </w:rPr>
      </w:pPr>
      <w:r>
        <w:rPr>
          <w:rFonts w:hint="eastAsia" w:ascii="黑体" w:hAnsi="黑体" w:eastAsia="黑体" w:cs="宋体"/>
          <w:color w:val="auto"/>
          <w:sz w:val="32"/>
          <w:szCs w:val="32"/>
        </w:rPr>
        <w:t>5、一般公共预算支出表</w:t>
      </w:r>
    </w:p>
    <w:p w14:paraId="26FFBDC4">
      <w:pPr>
        <w:shd w:val="clear" w:color="auto" w:fill="FFFFFF"/>
        <w:adjustRightInd/>
        <w:snapToGrid/>
        <w:spacing w:after="0" w:line="560" w:lineRule="exact"/>
        <w:ind w:firstLine="480"/>
        <w:jc w:val="center"/>
        <w:rPr>
          <w:rFonts w:ascii="仿宋" w:hAnsi="仿宋" w:eastAsia="仿宋" w:cs="宋体"/>
          <w:color w:val="auto"/>
          <w:sz w:val="32"/>
          <w:szCs w:val="32"/>
        </w:rPr>
      </w:pPr>
      <w:r>
        <w:rPr>
          <w:rFonts w:hint="eastAsia" w:ascii="仿宋" w:hAnsi="仿宋" w:eastAsia="仿宋" w:cs="宋体"/>
          <w:color w:val="auto"/>
          <w:sz w:val="32"/>
          <w:szCs w:val="32"/>
        </w:rPr>
        <w:t>一般公共预算支出表</w:t>
      </w:r>
    </w:p>
    <w:p w14:paraId="4CC55E50">
      <w:pPr>
        <w:shd w:val="clear" w:color="auto" w:fill="FFFFFF"/>
        <w:adjustRightInd/>
        <w:snapToGrid/>
        <w:spacing w:after="0" w:line="560" w:lineRule="exact"/>
        <w:ind w:firstLine="480"/>
        <w:jc w:val="both"/>
        <w:rPr>
          <w:rFonts w:ascii="仿宋" w:hAnsi="仿宋" w:eastAsia="仿宋" w:cs="宋体"/>
          <w:color w:val="auto"/>
          <w:sz w:val="32"/>
          <w:szCs w:val="32"/>
        </w:rPr>
      </w:pPr>
      <w:r>
        <w:rPr>
          <w:rFonts w:hint="eastAsia" w:ascii="仿宋" w:hAnsi="仿宋" w:eastAsia="MS Mincho" w:cs="MS Mincho"/>
          <w:color w:val="auto"/>
          <w:sz w:val="32"/>
          <w:szCs w:val="32"/>
        </w:rPr>
        <w:t>             </w:t>
      </w:r>
      <w:r>
        <w:rPr>
          <w:rFonts w:hint="eastAsia" w:ascii="仿宋" w:hAnsi="仿宋" w:cs="MS Mincho" w:eastAsiaTheme="minorEastAsia"/>
          <w:color w:val="auto"/>
          <w:sz w:val="32"/>
          <w:szCs w:val="32"/>
        </w:rPr>
        <w:t xml:space="preserve">                       </w:t>
      </w:r>
      <w:r>
        <w:rPr>
          <w:rFonts w:hint="eastAsia" w:ascii="仿宋" w:hAnsi="仿宋" w:eastAsia="仿宋" w:cs="宋体"/>
          <w:color w:val="auto"/>
          <w:sz w:val="32"/>
          <w:szCs w:val="32"/>
        </w:rPr>
        <w:t>单位：万元</w:t>
      </w:r>
    </w:p>
    <w:tbl>
      <w:tblPr>
        <w:tblStyle w:val="5"/>
        <w:tblW w:w="8322"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30" w:type="dxa"/>
          <w:left w:w="30" w:type="dxa"/>
          <w:bottom w:w="30" w:type="dxa"/>
          <w:right w:w="30" w:type="dxa"/>
        </w:tblCellMar>
      </w:tblPr>
      <w:tblGrid>
        <w:gridCol w:w="472"/>
        <w:gridCol w:w="467"/>
        <w:gridCol w:w="485"/>
        <w:gridCol w:w="2422"/>
        <w:gridCol w:w="1464"/>
        <w:gridCol w:w="1077"/>
        <w:gridCol w:w="1935"/>
      </w:tblGrid>
      <w:tr w14:paraId="55BB829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846" w:type="dxa"/>
            <w:gridSpan w:val="4"/>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2790D0A">
            <w:pPr>
              <w:shd w:val="clear" w:color="auto" w:fill="FFFFFF"/>
              <w:adjustRightInd/>
              <w:snapToGrid/>
              <w:spacing w:after="0" w:line="560" w:lineRule="exact"/>
              <w:ind w:firstLine="480"/>
              <w:jc w:val="both"/>
              <w:rPr>
                <w:rFonts w:ascii="仿宋" w:hAnsi="仿宋" w:eastAsia="仿宋" w:cs="宋体"/>
                <w:color w:val="auto"/>
                <w:sz w:val="32"/>
                <w:szCs w:val="32"/>
              </w:rPr>
            </w:pPr>
            <w:r>
              <w:rPr>
                <w:rFonts w:ascii="仿宋" w:hAnsi="仿宋" w:eastAsia="仿宋" w:cs="宋体"/>
                <w:color w:val="auto"/>
                <w:sz w:val="32"/>
                <w:szCs w:val="32"/>
              </w:rPr>
              <w:t>功能分类科目</w:t>
            </w:r>
          </w:p>
        </w:tc>
        <w:tc>
          <w:tcPr>
            <w:tcW w:w="4476"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47C15E4">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预算数</w:t>
            </w:r>
          </w:p>
        </w:tc>
      </w:tr>
      <w:tr w14:paraId="544341C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424"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34D4E81">
            <w:pPr>
              <w:shd w:val="clear" w:color="auto" w:fill="FFFFFF"/>
              <w:adjustRightInd/>
              <w:snapToGrid/>
              <w:spacing w:after="0" w:line="560" w:lineRule="exact"/>
              <w:ind w:firstLine="480"/>
              <w:jc w:val="both"/>
              <w:rPr>
                <w:rFonts w:ascii="仿宋" w:hAnsi="仿宋" w:eastAsia="仿宋" w:cs="宋体"/>
                <w:color w:val="auto"/>
                <w:sz w:val="32"/>
                <w:szCs w:val="32"/>
              </w:rPr>
            </w:pPr>
            <w:r>
              <w:rPr>
                <w:rFonts w:ascii="仿宋" w:hAnsi="仿宋" w:eastAsia="仿宋" w:cs="宋体"/>
                <w:color w:val="auto"/>
                <w:sz w:val="32"/>
                <w:szCs w:val="32"/>
              </w:rPr>
              <w:t>科目编码</w:t>
            </w:r>
          </w:p>
        </w:tc>
        <w:tc>
          <w:tcPr>
            <w:tcW w:w="2422"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7839F49">
            <w:pPr>
              <w:shd w:val="clear" w:color="auto" w:fill="FFFFFF"/>
              <w:adjustRightInd/>
              <w:snapToGrid/>
              <w:spacing w:after="0" w:line="560" w:lineRule="exact"/>
              <w:ind w:firstLine="480"/>
              <w:jc w:val="both"/>
              <w:rPr>
                <w:rFonts w:ascii="仿宋" w:hAnsi="仿宋" w:eastAsia="仿宋" w:cs="宋体"/>
                <w:color w:val="auto"/>
                <w:sz w:val="32"/>
                <w:szCs w:val="32"/>
              </w:rPr>
            </w:pPr>
            <w:r>
              <w:rPr>
                <w:rFonts w:ascii="仿宋" w:hAnsi="仿宋" w:eastAsia="仿宋" w:cs="宋体"/>
                <w:color w:val="auto"/>
                <w:sz w:val="32"/>
                <w:szCs w:val="32"/>
              </w:rPr>
              <w:t>科目名称</w:t>
            </w:r>
          </w:p>
        </w:tc>
        <w:tc>
          <w:tcPr>
            <w:tcW w:w="1464"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C76B348">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小计</w:t>
            </w:r>
          </w:p>
        </w:tc>
        <w:tc>
          <w:tcPr>
            <w:tcW w:w="1077"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C2171A6">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基本支出</w:t>
            </w:r>
          </w:p>
        </w:tc>
        <w:tc>
          <w:tcPr>
            <w:tcW w:w="1935"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9DA6682">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项目支出</w:t>
            </w:r>
          </w:p>
        </w:tc>
      </w:tr>
      <w:tr w14:paraId="1F3946D9">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47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157767C">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类</w:t>
            </w:r>
          </w:p>
        </w:tc>
        <w:tc>
          <w:tcPr>
            <w:tcW w:w="46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4B99B65">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款</w:t>
            </w:r>
          </w:p>
        </w:tc>
        <w:tc>
          <w:tcPr>
            <w:tcW w:w="48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7106D9F">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项</w:t>
            </w:r>
          </w:p>
        </w:tc>
        <w:tc>
          <w:tcPr>
            <w:tcW w:w="2422"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35582F56">
            <w:pPr>
              <w:adjustRightInd/>
              <w:snapToGrid/>
              <w:spacing w:after="0" w:line="560" w:lineRule="exact"/>
              <w:jc w:val="both"/>
              <w:rPr>
                <w:rFonts w:ascii="仿宋" w:hAnsi="仿宋" w:eastAsia="仿宋" w:cs="宋体"/>
                <w:color w:val="auto"/>
                <w:sz w:val="21"/>
                <w:szCs w:val="21"/>
              </w:rPr>
            </w:pPr>
          </w:p>
        </w:tc>
        <w:tc>
          <w:tcPr>
            <w:tcW w:w="1464"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01B6BF0B">
            <w:pPr>
              <w:adjustRightInd/>
              <w:snapToGrid/>
              <w:spacing w:after="0" w:line="560" w:lineRule="exact"/>
              <w:jc w:val="both"/>
              <w:rPr>
                <w:rFonts w:ascii="仿宋" w:hAnsi="仿宋" w:eastAsia="仿宋" w:cs="宋体"/>
                <w:color w:val="auto"/>
                <w:sz w:val="21"/>
                <w:szCs w:val="21"/>
              </w:rPr>
            </w:pPr>
          </w:p>
        </w:tc>
        <w:tc>
          <w:tcPr>
            <w:tcW w:w="1077"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1643EDFC">
            <w:pPr>
              <w:adjustRightInd/>
              <w:snapToGrid/>
              <w:spacing w:after="0" w:line="560" w:lineRule="exact"/>
              <w:jc w:val="both"/>
              <w:rPr>
                <w:rFonts w:ascii="仿宋" w:hAnsi="仿宋" w:eastAsia="仿宋" w:cs="宋体"/>
                <w:color w:val="auto"/>
                <w:sz w:val="21"/>
                <w:szCs w:val="21"/>
              </w:rPr>
            </w:pPr>
          </w:p>
        </w:tc>
        <w:tc>
          <w:tcPr>
            <w:tcW w:w="193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3A1F5FFE">
            <w:pPr>
              <w:adjustRightInd/>
              <w:snapToGrid/>
              <w:spacing w:after="0" w:line="560" w:lineRule="exact"/>
              <w:jc w:val="both"/>
              <w:rPr>
                <w:rFonts w:ascii="仿宋" w:hAnsi="仿宋" w:eastAsia="仿宋" w:cs="宋体"/>
                <w:color w:val="auto"/>
                <w:sz w:val="21"/>
                <w:szCs w:val="21"/>
              </w:rPr>
            </w:pPr>
          </w:p>
        </w:tc>
      </w:tr>
      <w:tr w14:paraId="4043766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424"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538D4C3">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201</w:t>
            </w:r>
          </w:p>
        </w:tc>
        <w:tc>
          <w:tcPr>
            <w:tcW w:w="242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5EC3E97">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一般公共服务支出</w:t>
            </w:r>
          </w:p>
        </w:tc>
        <w:tc>
          <w:tcPr>
            <w:tcW w:w="14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36EA2A6">
            <w:pPr>
              <w:adjustRightInd/>
              <w:snapToGrid/>
              <w:spacing w:after="0" w:line="560" w:lineRule="exact"/>
              <w:jc w:val="both"/>
              <w:rPr>
                <w:rFonts w:hint="default"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442.92</w:t>
            </w:r>
          </w:p>
        </w:tc>
        <w:tc>
          <w:tcPr>
            <w:tcW w:w="10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5FA2587">
            <w:pPr>
              <w:adjustRightInd/>
              <w:snapToGrid/>
              <w:spacing w:after="0" w:line="560" w:lineRule="exact"/>
              <w:jc w:val="both"/>
              <w:rPr>
                <w:rFonts w:hint="default"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442.92</w:t>
            </w:r>
          </w:p>
        </w:tc>
        <w:tc>
          <w:tcPr>
            <w:tcW w:w="19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bottom"/>
          </w:tcPr>
          <w:p w14:paraId="3AE3F2C5">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1167.8</w:t>
            </w:r>
          </w:p>
        </w:tc>
      </w:tr>
      <w:tr w14:paraId="6FFE3FC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424"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E75B988">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20113</w:t>
            </w:r>
          </w:p>
        </w:tc>
        <w:tc>
          <w:tcPr>
            <w:tcW w:w="242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D70DD4C">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商贸事务</w:t>
            </w:r>
          </w:p>
        </w:tc>
        <w:tc>
          <w:tcPr>
            <w:tcW w:w="14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31D4E61">
            <w:pPr>
              <w:adjustRightInd/>
              <w:snapToGrid/>
              <w:spacing w:after="0" w:line="560" w:lineRule="exact"/>
              <w:jc w:val="both"/>
              <w:rPr>
                <w:rFonts w:hint="default"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442.92</w:t>
            </w:r>
          </w:p>
        </w:tc>
        <w:tc>
          <w:tcPr>
            <w:tcW w:w="10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B7BF3F4">
            <w:pPr>
              <w:adjustRightInd/>
              <w:snapToGrid/>
              <w:spacing w:after="0" w:line="560" w:lineRule="exact"/>
              <w:jc w:val="both"/>
              <w:rPr>
                <w:rFonts w:hint="default"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442.92</w:t>
            </w:r>
          </w:p>
        </w:tc>
        <w:tc>
          <w:tcPr>
            <w:tcW w:w="19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bottom"/>
          </w:tcPr>
          <w:p w14:paraId="24269B95">
            <w:pPr>
              <w:adjustRightInd/>
              <w:snapToGrid/>
              <w:spacing w:after="0" w:line="560" w:lineRule="exact"/>
              <w:jc w:val="both"/>
              <w:rPr>
                <w:rFonts w:hint="default"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1167.8</w:t>
            </w:r>
          </w:p>
        </w:tc>
      </w:tr>
      <w:tr w14:paraId="47E14D9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424"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88A184D">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2011301</w:t>
            </w:r>
          </w:p>
        </w:tc>
        <w:tc>
          <w:tcPr>
            <w:tcW w:w="242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47F18E6">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行政运行</w:t>
            </w:r>
          </w:p>
        </w:tc>
        <w:tc>
          <w:tcPr>
            <w:tcW w:w="14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FA1F92C">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442.92</w:t>
            </w:r>
          </w:p>
        </w:tc>
        <w:tc>
          <w:tcPr>
            <w:tcW w:w="10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C75F51A">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442.92</w:t>
            </w:r>
          </w:p>
        </w:tc>
        <w:tc>
          <w:tcPr>
            <w:tcW w:w="19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bottom"/>
          </w:tcPr>
          <w:p w14:paraId="05A0F1AA">
            <w:pPr>
              <w:adjustRightInd/>
              <w:snapToGrid/>
              <w:spacing w:after="0" w:line="560" w:lineRule="exact"/>
              <w:jc w:val="both"/>
              <w:rPr>
                <w:rFonts w:ascii="仿宋" w:hAnsi="仿宋" w:eastAsia="仿宋" w:cs="宋体"/>
                <w:color w:val="auto"/>
                <w:sz w:val="21"/>
                <w:szCs w:val="21"/>
              </w:rPr>
            </w:pPr>
          </w:p>
        </w:tc>
      </w:tr>
      <w:tr w14:paraId="542CE81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424"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115228D">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2011302</w:t>
            </w:r>
          </w:p>
        </w:tc>
        <w:tc>
          <w:tcPr>
            <w:tcW w:w="242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53B1860">
            <w:pPr>
              <w:adjustRightInd/>
              <w:snapToGrid/>
              <w:spacing w:after="0" w:line="560" w:lineRule="exact"/>
              <w:jc w:val="both"/>
              <w:rPr>
                <w:rFonts w:hint="eastAsia" w:ascii="仿宋" w:hAnsi="仿宋" w:eastAsia="仿宋" w:cs="宋体"/>
                <w:color w:val="auto"/>
                <w:sz w:val="21"/>
                <w:szCs w:val="21"/>
                <w:lang w:eastAsia="zh-CN"/>
              </w:rPr>
            </w:pPr>
            <w:r>
              <w:rPr>
                <w:rFonts w:hint="eastAsia" w:ascii="仿宋" w:hAnsi="仿宋" w:eastAsia="仿宋" w:cs="宋体"/>
                <w:color w:val="auto"/>
                <w:sz w:val="21"/>
                <w:szCs w:val="21"/>
                <w:lang w:eastAsia="zh-CN"/>
              </w:rPr>
              <w:t>一般行政管理事务</w:t>
            </w:r>
          </w:p>
        </w:tc>
        <w:tc>
          <w:tcPr>
            <w:tcW w:w="14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0199B5C">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23.8</w:t>
            </w:r>
          </w:p>
        </w:tc>
        <w:tc>
          <w:tcPr>
            <w:tcW w:w="10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14183BA">
            <w:pPr>
              <w:adjustRightInd/>
              <w:snapToGrid/>
              <w:spacing w:after="0" w:line="560" w:lineRule="exact"/>
              <w:jc w:val="both"/>
              <w:rPr>
                <w:rFonts w:hint="eastAsia" w:ascii="仿宋" w:hAnsi="仿宋" w:eastAsia="仿宋" w:cs="宋体"/>
                <w:color w:val="auto"/>
                <w:sz w:val="21"/>
                <w:szCs w:val="21"/>
                <w:lang w:val="en-US" w:eastAsia="zh-CN"/>
              </w:rPr>
            </w:pPr>
          </w:p>
        </w:tc>
        <w:tc>
          <w:tcPr>
            <w:tcW w:w="19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bottom"/>
          </w:tcPr>
          <w:p w14:paraId="23D8705F">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23.8</w:t>
            </w:r>
          </w:p>
        </w:tc>
      </w:tr>
      <w:tr w14:paraId="3D78B1B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424"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C435AA5">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2011307</w:t>
            </w:r>
          </w:p>
        </w:tc>
        <w:tc>
          <w:tcPr>
            <w:tcW w:w="242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BBD32D9">
            <w:pPr>
              <w:adjustRightInd/>
              <w:snapToGrid/>
              <w:spacing w:after="0" w:line="560" w:lineRule="exact"/>
              <w:jc w:val="both"/>
              <w:rPr>
                <w:rFonts w:hint="eastAsia" w:ascii="仿宋" w:hAnsi="仿宋" w:eastAsia="仿宋" w:cs="宋体"/>
                <w:color w:val="auto"/>
                <w:sz w:val="21"/>
                <w:szCs w:val="21"/>
                <w:lang w:eastAsia="zh-CN"/>
              </w:rPr>
            </w:pPr>
            <w:r>
              <w:rPr>
                <w:rFonts w:hint="eastAsia" w:ascii="仿宋" w:hAnsi="仿宋" w:eastAsia="仿宋" w:cs="宋体"/>
                <w:color w:val="auto"/>
                <w:sz w:val="21"/>
                <w:szCs w:val="21"/>
                <w:lang w:eastAsia="zh-CN"/>
              </w:rPr>
              <w:t>国内贸易管理</w:t>
            </w:r>
          </w:p>
        </w:tc>
        <w:tc>
          <w:tcPr>
            <w:tcW w:w="14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5C44FB5">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1079</w:t>
            </w:r>
          </w:p>
        </w:tc>
        <w:tc>
          <w:tcPr>
            <w:tcW w:w="10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12903E4">
            <w:pPr>
              <w:adjustRightInd/>
              <w:snapToGrid/>
              <w:spacing w:after="0" w:line="560" w:lineRule="exact"/>
              <w:jc w:val="both"/>
              <w:rPr>
                <w:rFonts w:hint="eastAsia" w:ascii="仿宋" w:hAnsi="仿宋" w:eastAsia="仿宋" w:cs="宋体"/>
                <w:color w:val="auto"/>
                <w:sz w:val="21"/>
                <w:szCs w:val="21"/>
                <w:lang w:val="en-US" w:eastAsia="zh-CN"/>
              </w:rPr>
            </w:pPr>
          </w:p>
        </w:tc>
        <w:tc>
          <w:tcPr>
            <w:tcW w:w="19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bottom"/>
          </w:tcPr>
          <w:p w14:paraId="360C2F14">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1079</w:t>
            </w:r>
          </w:p>
        </w:tc>
      </w:tr>
      <w:tr w14:paraId="18CFFD4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424"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DE2DE62">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2011308</w:t>
            </w:r>
          </w:p>
          <w:p w14:paraId="6E30C422">
            <w:pPr>
              <w:adjustRightInd/>
              <w:snapToGrid/>
              <w:spacing w:after="0" w:line="560" w:lineRule="exact"/>
              <w:jc w:val="both"/>
              <w:rPr>
                <w:rFonts w:ascii="仿宋" w:hAnsi="仿宋" w:eastAsia="仿宋" w:cs="宋体"/>
                <w:color w:val="auto"/>
                <w:sz w:val="21"/>
                <w:szCs w:val="21"/>
              </w:rPr>
            </w:pPr>
          </w:p>
        </w:tc>
        <w:tc>
          <w:tcPr>
            <w:tcW w:w="242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2B97C2C">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招商引资</w:t>
            </w:r>
          </w:p>
        </w:tc>
        <w:tc>
          <w:tcPr>
            <w:tcW w:w="14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5688E71">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65</w:t>
            </w:r>
          </w:p>
        </w:tc>
        <w:tc>
          <w:tcPr>
            <w:tcW w:w="10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4A62F1B">
            <w:pPr>
              <w:adjustRightInd/>
              <w:snapToGrid/>
              <w:spacing w:after="0" w:line="560" w:lineRule="exact"/>
              <w:jc w:val="both"/>
              <w:rPr>
                <w:rFonts w:ascii="仿宋" w:hAnsi="仿宋" w:eastAsia="仿宋" w:cs="宋体"/>
                <w:color w:val="auto"/>
                <w:sz w:val="21"/>
                <w:szCs w:val="21"/>
              </w:rPr>
            </w:pPr>
          </w:p>
        </w:tc>
        <w:tc>
          <w:tcPr>
            <w:tcW w:w="19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05BC6B9">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65</w:t>
            </w:r>
          </w:p>
        </w:tc>
      </w:tr>
      <w:tr w14:paraId="33AC336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424"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DF24706">
            <w:pPr>
              <w:adjustRightInd/>
              <w:snapToGrid/>
              <w:spacing w:after="0" w:line="560" w:lineRule="exact"/>
              <w:jc w:val="both"/>
              <w:rPr>
                <w:rFonts w:ascii="仿宋" w:hAnsi="仿宋" w:eastAsia="仿宋" w:cs="宋体"/>
                <w:color w:val="auto"/>
                <w:sz w:val="21"/>
                <w:szCs w:val="21"/>
              </w:rPr>
            </w:pPr>
            <w:r>
              <w:rPr>
                <w:rFonts w:hint="eastAsia" w:ascii="仿宋" w:hAnsi="仿宋" w:eastAsia="仿宋" w:cs="宋体"/>
                <w:color w:val="auto"/>
                <w:sz w:val="21"/>
                <w:szCs w:val="21"/>
              </w:rPr>
              <w:t>208</w:t>
            </w:r>
          </w:p>
          <w:p w14:paraId="22C4A9B8">
            <w:pPr>
              <w:adjustRightInd/>
              <w:snapToGrid/>
              <w:spacing w:after="0" w:line="560" w:lineRule="exact"/>
              <w:jc w:val="both"/>
              <w:rPr>
                <w:rFonts w:ascii="仿宋" w:hAnsi="仿宋" w:eastAsia="仿宋" w:cs="宋体"/>
                <w:color w:val="auto"/>
                <w:sz w:val="21"/>
                <w:szCs w:val="21"/>
                <w:lang w:val="en-US" w:eastAsia="zh-CN"/>
              </w:rPr>
            </w:pPr>
          </w:p>
        </w:tc>
        <w:tc>
          <w:tcPr>
            <w:tcW w:w="242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DB64939">
            <w:pPr>
              <w:adjustRightInd/>
              <w:snapToGrid/>
              <w:spacing w:after="0" w:line="560" w:lineRule="exact"/>
              <w:jc w:val="both"/>
              <w:rPr>
                <w:rFonts w:ascii="仿宋" w:hAnsi="仿宋" w:eastAsia="仿宋" w:cs="宋体"/>
                <w:color w:val="auto"/>
                <w:sz w:val="21"/>
                <w:szCs w:val="21"/>
                <w:lang w:val="en-US" w:eastAsia="zh-CN"/>
              </w:rPr>
            </w:pPr>
            <w:r>
              <w:rPr>
                <w:rFonts w:hint="eastAsia" w:ascii="仿宋" w:hAnsi="仿宋" w:eastAsia="仿宋" w:cs="宋体"/>
                <w:color w:val="auto"/>
                <w:sz w:val="21"/>
                <w:szCs w:val="21"/>
              </w:rPr>
              <w:t>社会保障和就业支出</w:t>
            </w:r>
          </w:p>
        </w:tc>
        <w:tc>
          <w:tcPr>
            <w:tcW w:w="14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C311408">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50.36</w:t>
            </w:r>
          </w:p>
        </w:tc>
        <w:tc>
          <w:tcPr>
            <w:tcW w:w="10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78F0FE4">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50.36</w:t>
            </w:r>
          </w:p>
        </w:tc>
        <w:tc>
          <w:tcPr>
            <w:tcW w:w="19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E084734">
            <w:pPr>
              <w:adjustRightInd/>
              <w:snapToGrid/>
              <w:spacing w:after="0" w:line="560" w:lineRule="exact"/>
              <w:jc w:val="both"/>
              <w:rPr>
                <w:rFonts w:ascii="仿宋" w:hAnsi="仿宋" w:eastAsia="仿宋" w:cs="宋体"/>
                <w:color w:val="auto"/>
                <w:sz w:val="21"/>
                <w:szCs w:val="21"/>
              </w:rPr>
            </w:pPr>
          </w:p>
        </w:tc>
      </w:tr>
      <w:tr w14:paraId="53D4C0E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424"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B9E6495">
            <w:pPr>
              <w:adjustRightInd/>
              <w:snapToGrid/>
              <w:spacing w:after="0" w:line="560" w:lineRule="exact"/>
              <w:jc w:val="both"/>
              <w:rPr>
                <w:rFonts w:ascii="仿宋" w:hAnsi="仿宋" w:eastAsia="仿宋" w:cs="宋体"/>
                <w:color w:val="auto"/>
                <w:sz w:val="21"/>
                <w:szCs w:val="21"/>
              </w:rPr>
            </w:pPr>
            <w:r>
              <w:rPr>
                <w:rFonts w:hint="eastAsia" w:ascii="仿宋" w:hAnsi="仿宋" w:eastAsia="仿宋" w:cs="宋体"/>
                <w:color w:val="auto"/>
                <w:sz w:val="21"/>
                <w:szCs w:val="21"/>
              </w:rPr>
              <w:t>208505</w:t>
            </w:r>
          </w:p>
          <w:p w14:paraId="73D9772C">
            <w:pPr>
              <w:adjustRightInd/>
              <w:snapToGrid/>
              <w:spacing w:after="0" w:line="560" w:lineRule="exact"/>
              <w:jc w:val="both"/>
              <w:rPr>
                <w:rFonts w:ascii="仿宋" w:hAnsi="仿宋" w:eastAsia="仿宋" w:cs="宋体"/>
                <w:color w:val="auto"/>
                <w:sz w:val="21"/>
                <w:szCs w:val="21"/>
              </w:rPr>
            </w:pPr>
          </w:p>
        </w:tc>
        <w:tc>
          <w:tcPr>
            <w:tcW w:w="242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D503078">
            <w:pPr>
              <w:adjustRightInd/>
              <w:snapToGrid/>
              <w:spacing w:after="0" w:line="560" w:lineRule="exact"/>
              <w:jc w:val="both"/>
              <w:rPr>
                <w:rFonts w:ascii="仿宋" w:hAnsi="仿宋" w:eastAsia="仿宋" w:cs="宋体"/>
                <w:color w:val="auto"/>
                <w:sz w:val="21"/>
                <w:szCs w:val="21"/>
              </w:rPr>
            </w:pPr>
            <w:r>
              <w:rPr>
                <w:rFonts w:hint="eastAsia" w:ascii="仿宋" w:hAnsi="仿宋" w:eastAsia="仿宋" w:cs="宋体"/>
                <w:color w:val="auto"/>
                <w:sz w:val="21"/>
                <w:szCs w:val="21"/>
              </w:rPr>
              <w:t>机关事业单位基本养老保险缴费支出</w:t>
            </w:r>
          </w:p>
        </w:tc>
        <w:tc>
          <w:tcPr>
            <w:tcW w:w="14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1A1C656">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50.36</w:t>
            </w:r>
          </w:p>
        </w:tc>
        <w:tc>
          <w:tcPr>
            <w:tcW w:w="10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F98624B">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50.36</w:t>
            </w:r>
          </w:p>
        </w:tc>
        <w:tc>
          <w:tcPr>
            <w:tcW w:w="19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96A8A9A">
            <w:pPr>
              <w:adjustRightInd/>
              <w:snapToGrid/>
              <w:spacing w:after="0" w:line="560" w:lineRule="exact"/>
              <w:jc w:val="both"/>
              <w:rPr>
                <w:rFonts w:ascii="仿宋" w:hAnsi="仿宋" w:eastAsia="仿宋" w:cs="宋体"/>
                <w:color w:val="auto"/>
                <w:sz w:val="21"/>
                <w:szCs w:val="21"/>
              </w:rPr>
            </w:pPr>
          </w:p>
        </w:tc>
      </w:tr>
      <w:tr w14:paraId="1248B45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424"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CF6F9BD">
            <w:pPr>
              <w:adjustRightInd/>
              <w:snapToGrid/>
              <w:spacing w:after="0" w:line="560" w:lineRule="exact"/>
              <w:jc w:val="both"/>
              <w:rPr>
                <w:rFonts w:ascii="仿宋" w:hAnsi="仿宋" w:eastAsia="仿宋" w:cs="宋体"/>
                <w:color w:val="auto"/>
                <w:sz w:val="21"/>
                <w:szCs w:val="21"/>
              </w:rPr>
            </w:pPr>
            <w:r>
              <w:rPr>
                <w:rFonts w:hint="eastAsia" w:ascii="仿宋" w:hAnsi="仿宋" w:eastAsia="仿宋" w:cs="宋体"/>
                <w:color w:val="auto"/>
                <w:sz w:val="21"/>
                <w:szCs w:val="21"/>
              </w:rPr>
              <w:t>210</w:t>
            </w:r>
          </w:p>
        </w:tc>
        <w:tc>
          <w:tcPr>
            <w:tcW w:w="242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79EF452">
            <w:pPr>
              <w:adjustRightInd/>
              <w:snapToGrid/>
              <w:spacing w:after="0" w:line="560" w:lineRule="exact"/>
              <w:jc w:val="both"/>
              <w:rPr>
                <w:rFonts w:ascii="仿宋" w:hAnsi="仿宋" w:eastAsia="仿宋" w:cs="宋体"/>
                <w:color w:val="auto"/>
                <w:sz w:val="21"/>
                <w:szCs w:val="21"/>
              </w:rPr>
            </w:pPr>
            <w:r>
              <w:rPr>
                <w:rFonts w:hint="eastAsia" w:ascii="仿宋" w:hAnsi="仿宋" w:eastAsia="仿宋" w:cs="宋体"/>
                <w:color w:val="auto"/>
                <w:sz w:val="21"/>
                <w:szCs w:val="21"/>
              </w:rPr>
              <w:t>卫生健康支出</w:t>
            </w:r>
          </w:p>
        </w:tc>
        <w:tc>
          <w:tcPr>
            <w:tcW w:w="14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788D521">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29.13</w:t>
            </w:r>
          </w:p>
        </w:tc>
        <w:tc>
          <w:tcPr>
            <w:tcW w:w="10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31A717A">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29.13</w:t>
            </w:r>
          </w:p>
        </w:tc>
        <w:tc>
          <w:tcPr>
            <w:tcW w:w="19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EB12352">
            <w:pPr>
              <w:adjustRightInd/>
              <w:snapToGrid/>
              <w:spacing w:after="0" w:line="560" w:lineRule="exact"/>
              <w:jc w:val="both"/>
              <w:rPr>
                <w:rFonts w:ascii="仿宋" w:hAnsi="仿宋" w:eastAsia="仿宋" w:cs="宋体"/>
                <w:color w:val="auto"/>
                <w:sz w:val="21"/>
                <w:szCs w:val="21"/>
              </w:rPr>
            </w:pPr>
          </w:p>
        </w:tc>
      </w:tr>
      <w:tr w14:paraId="0FAB29E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424"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D1B5C75">
            <w:pPr>
              <w:adjustRightInd/>
              <w:snapToGrid/>
              <w:spacing w:after="0" w:line="560" w:lineRule="exact"/>
              <w:jc w:val="both"/>
              <w:rPr>
                <w:rFonts w:ascii="仿宋" w:hAnsi="仿宋" w:eastAsia="仿宋" w:cs="宋体"/>
                <w:color w:val="auto"/>
                <w:sz w:val="21"/>
                <w:szCs w:val="21"/>
              </w:rPr>
            </w:pPr>
            <w:r>
              <w:rPr>
                <w:rFonts w:hint="eastAsia" w:ascii="仿宋" w:hAnsi="仿宋" w:eastAsia="仿宋" w:cs="宋体"/>
                <w:color w:val="auto"/>
                <w:sz w:val="21"/>
                <w:szCs w:val="21"/>
              </w:rPr>
              <w:t>21011</w:t>
            </w:r>
          </w:p>
        </w:tc>
        <w:tc>
          <w:tcPr>
            <w:tcW w:w="242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030FEEE">
            <w:pPr>
              <w:adjustRightInd/>
              <w:snapToGrid/>
              <w:spacing w:after="0" w:line="560" w:lineRule="exact"/>
              <w:jc w:val="both"/>
              <w:rPr>
                <w:rFonts w:ascii="仿宋" w:hAnsi="仿宋" w:eastAsia="仿宋" w:cs="宋体"/>
                <w:color w:val="auto"/>
                <w:sz w:val="21"/>
                <w:szCs w:val="21"/>
              </w:rPr>
            </w:pPr>
            <w:r>
              <w:rPr>
                <w:rFonts w:hint="eastAsia" w:ascii="仿宋" w:hAnsi="仿宋" w:eastAsia="仿宋" w:cs="宋体"/>
                <w:color w:val="auto"/>
                <w:sz w:val="21"/>
                <w:szCs w:val="21"/>
              </w:rPr>
              <w:t>行政事业单位医疗</w:t>
            </w:r>
          </w:p>
        </w:tc>
        <w:tc>
          <w:tcPr>
            <w:tcW w:w="14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E9AE206">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29.13</w:t>
            </w:r>
          </w:p>
        </w:tc>
        <w:tc>
          <w:tcPr>
            <w:tcW w:w="10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0C3DE28">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29.13</w:t>
            </w:r>
          </w:p>
        </w:tc>
        <w:tc>
          <w:tcPr>
            <w:tcW w:w="19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D340055">
            <w:pPr>
              <w:adjustRightInd/>
              <w:snapToGrid/>
              <w:spacing w:after="0" w:line="560" w:lineRule="exact"/>
              <w:jc w:val="both"/>
              <w:rPr>
                <w:rFonts w:ascii="仿宋" w:hAnsi="仿宋" w:eastAsia="仿宋" w:cs="宋体"/>
                <w:color w:val="auto"/>
                <w:sz w:val="21"/>
                <w:szCs w:val="21"/>
              </w:rPr>
            </w:pPr>
          </w:p>
        </w:tc>
      </w:tr>
      <w:tr w14:paraId="417DEB0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424"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2293D76">
            <w:pPr>
              <w:adjustRightInd/>
              <w:snapToGrid/>
              <w:spacing w:after="0" w:line="560" w:lineRule="exact"/>
              <w:jc w:val="both"/>
              <w:rPr>
                <w:rFonts w:ascii="仿宋" w:hAnsi="仿宋" w:eastAsia="仿宋" w:cs="宋体"/>
                <w:color w:val="auto"/>
                <w:sz w:val="21"/>
                <w:szCs w:val="21"/>
              </w:rPr>
            </w:pPr>
            <w:r>
              <w:rPr>
                <w:rFonts w:hint="eastAsia" w:ascii="仿宋" w:hAnsi="仿宋" w:eastAsia="仿宋" w:cs="宋体"/>
                <w:color w:val="auto"/>
                <w:sz w:val="21"/>
                <w:szCs w:val="21"/>
              </w:rPr>
              <w:t>2101101</w:t>
            </w:r>
          </w:p>
        </w:tc>
        <w:tc>
          <w:tcPr>
            <w:tcW w:w="242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8373739">
            <w:pPr>
              <w:adjustRightInd/>
              <w:snapToGrid/>
              <w:spacing w:after="0" w:line="560" w:lineRule="exact"/>
              <w:jc w:val="both"/>
              <w:rPr>
                <w:rFonts w:ascii="仿宋" w:hAnsi="仿宋" w:eastAsia="仿宋" w:cs="宋体"/>
                <w:color w:val="auto"/>
                <w:sz w:val="21"/>
                <w:szCs w:val="21"/>
              </w:rPr>
            </w:pPr>
            <w:r>
              <w:rPr>
                <w:rFonts w:hint="eastAsia" w:ascii="仿宋" w:hAnsi="仿宋" w:eastAsia="仿宋" w:cs="宋体"/>
                <w:color w:val="auto"/>
                <w:sz w:val="21"/>
                <w:szCs w:val="21"/>
              </w:rPr>
              <w:t>行政单位医疗</w:t>
            </w:r>
          </w:p>
        </w:tc>
        <w:tc>
          <w:tcPr>
            <w:tcW w:w="14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805F8BE">
            <w:pPr>
              <w:tabs>
                <w:tab w:val="center" w:pos="725"/>
              </w:tabs>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29.13</w:t>
            </w:r>
          </w:p>
        </w:tc>
        <w:tc>
          <w:tcPr>
            <w:tcW w:w="10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4520979">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29.13</w:t>
            </w:r>
          </w:p>
        </w:tc>
        <w:tc>
          <w:tcPr>
            <w:tcW w:w="19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86E7949">
            <w:pPr>
              <w:adjustRightInd/>
              <w:snapToGrid/>
              <w:spacing w:after="0" w:line="560" w:lineRule="exact"/>
              <w:jc w:val="both"/>
              <w:rPr>
                <w:rFonts w:ascii="仿宋" w:hAnsi="仿宋" w:eastAsia="仿宋" w:cs="宋体"/>
                <w:color w:val="auto"/>
                <w:sz w:val="21"/>
                <w:szCs w:val="21"/>
              </w:rPr>
            </w:pPr>
          </w:p>
        </w:tc>
      </w:tr>
      <w:tr w14:paraId="08FD77A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424"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5E609F4">
            <w:pPr>
              <w:adjustRightInd/>
              <w:snapToGrid/>
              <w:spacing w:after="0" w:line="560" w:lineRule="exact"/>
              <w:jc w:val="both"/>
              <w:rPr>
                <w:rFonts w:ascii="仿宋" w:hAnsi="仿宋" w:eastAsia="仿宋" w:cs="宋体"/>
                <w:color w:val="auto"/>
                <w:sz w:val="21"/>
                <w:szCs w:val="21"/>
              </w:rPr>
            </w:pPr>
            <w:r>
              <w:rPr>
                <w:rFonts w:hint="eastAsia" w:ascii="仿宋" w:hAnsi="仿宋" w:eastAsia="仿宋" w:cs="宋体"/>
                <w:color w:val="auto"/>
                <w:sz w:val="21"/>
                <w:szCs w:val="21"/>
              </w:rPr>
              <w:t>221</w:t>
            </w:r>
          </w:p>
        </w:tc>
        <w:tc>
          <w:tcPr>
            <w:tcW w:w="242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3C42B78">
            <w:pPr>
              <w:adjustRightInd/>
              <w:snapToGrid/>
              <w:spacing w:after="0" w:line="560" w:lineRule="exact"/>
              <w:jc w:val="both"/>
              <w:rPr>
                <w:rFonts w:ascii="仿宋" w:hAnsi="仿宋" w:eastAsia="仿宋" w:cs="宋体"/>
                <w:color w:val="auto"/>
                <w:sz w:val="21"/>
                <w:szCs w:val="21"/>
              </w:rPr>
            </w:pPr>
            <w:r>
              <w:rPr>
                <w:rFonts w:hint="eastAsia" w:ascii="仿宋" w:hAnsi="仿宋" w:eastAsia="仿宋" w:cs="宋体"/>
                <w:color w:val="auto"/>
                <w:sz w:val="21"/>
                <w:szCs w:val="21"/>
              </w:rPr>
              <w:t>住房保障支出</w:t>
            </w:r>
          </w:p>
        </w:tc>
        <w:tc>
          <w:tcPr>
            <w:tcW w:w="14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59425E8">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rPr>
              <w:t>4</w:t>
            </w:r>
            <w:r>
              <w:rPr>
                <w:rFonts w:hint="eastAsia" w:ascii="仿宋" w:hAnsi="仿宋" w:eastAsia="仿宋" w:cs="宋体"/>
                <w:color w:val="auto"/>
                <w:sz w:val="21"/>
                <w:szCs w:val="21"/>
                <w:lang w:val="en-US" w:eastAsia="zh-CN"/>
              </w:rPr>
              <w:t>4.12</w:t>
            </w:r>
          </w:p>
        </w:tc>
        <w:tc>
          <w:tcPr>
            <w:tcW w:w="10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EEE26C3">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rPr>
              <w:t>4</w:t>
            </w:r>
            <w:r>
              <w:rPr>
                <w:rFonts w:hint="eastAsia" w:ascii="仿宋" w:hAnsi="仿宋" w:eastAsia="仿宋" w:cs="宋体"/>
                <w:color w:val="auto"/>
                <w:sz w:val="21"/>
                <w:szCs w:val="21"/>
                <w:lang w:val="en-US" w:eastAsia="zh-CN"/>
              </w:rPr>
              <w:t>4.12</w:t>
            </w:r>
          </w:p>
        </w:tc>
        <w:tc>
          <w:tcPr>
            <w:tcW w:w="19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6C445D8">
            <w:pPr>
              <w:adjustRightInd/>
              <w:snapToGrid/>
              <w:spacing w:after="0" w:line="560" w:lineRule="exact"/>
              <w:jc w:val="both"/>
              <w:rPr>
                <w:rFonts w:ascii="仿宋" w:hAnsi="仿宋" w:eastAsia="仿宋" w:cs="宋体"/>
                <w:color w:val="auto"/>
                <w:sz w:val="21"/>
                <w:szCs w:val="21"/>
              </w:rPr>
            </w:pPr>
          </w:p>
        </w:tc>
      </w:tr>
      <w:tr w14:paraId="5DE5E79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424"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FF14804">
            <w:pPr>
              <w:adjustRightInd/>
              <w:snapToGrid/>
              <w:spacing w:after="0" w:line="560" w:lineRule="exact"/>
              <w:jc w:val="both"/>
              <w:rPr>
                <w:rFonts w:ascii="仿宋" w:hAnsi="仿宋" w:eastAsia="仿宋" w:cs="宋体"/>
                <w:color w:val="auto"/>
                <w:sz w:val="21"/>
                <w:szCs w:val="21"/>
              </w:rPr>
            </w:pPr>
            <w:r>
              <w:rPr>
                <w:rFonts w:hint="eastAsia" w:ascii="仿宋" w:hAnsi="仿宋" w:eastAsia="仿宋" w:cs="宋体"/>
                <w:color w:val="auto"/>
                <w:sz w:val="21"/>
                <w:szCs w:val="21"/>
              </w:rPr>
              <w:t>22102</w:t>
            </w:r>
          </w:p>
        </w:tc>
        <w:tc>
          <w:tcPr>
            <w:tcW w:w="242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C363B19">
            <w:pPr>
              <w:adjustRightInd/>
              <w:snapToGrid/>
              <w:spacing w:after="0" w:line="560" w:lineRule="exact"/>
              <w:jc w:val="both"/>
              <w:rPr>
                <w:rFonts w:ascii="仿宋" w:hAnsi="仿宋" w:eastAsia="仿宋" w:cs="宋体"/>
                <w:color w:val="auto"/>
                <w:sz w:val="21"/>
                <w:szCs w:val="21"/>
              </w:rPr>
            </w:pPr>
            <w:r>
              <w:rPr>
                <w:rFonts w:hint="eastAsia" w:ascii="仿宋" w:hAnsi="仿宋" w:eastAsia="仿宋" w:cs="宋体"/>
                <w:color w:val="auto"/>
                <w:sz w:val="21"/>
                <w:szCs w:val="21"/>
              </w:rPr>
              <w:t>住房改革支出</w:t>
            </w:r>
          </w:p>
        </w:tc>
        <w:tc>
          <w:tcPr>
            <w:tcW w:w="14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3138D82">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rPr>
              <w:t>4</w:t>
            </w:r>
            <w:r>
              <w:rPr>
                <w:rFonts w:hint="eastAsia" w:ascii="仿宋" w:hAnsi="仿宋" w:eastAsia="仿宋" w:cs="宋体"/>
                <w:color w:val="auto"/>
                <w:sz w:val="21"/>
                <w:szCs w:val="21"/>
                <w:lang w:val="en-US" w:eastAsia="zh-CN"/>
              </w:rPr>
              <w:t>4.12</w:t>
            </w:r>
          </w:p>
        </w:tc>
        <w:tc>
          <w:tcPr>
            <w:tcW w:w="10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3118611">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rPr>
              <w:t>4</w:t>
            </w:r>
            <w:r>
              <w:rPr>
                <w:rFonts w:hint="eastAsia" w:ascii="仿宋" w:hAnsi="仿宋" w:eastAsia="仿宋" w:cs="宋体"/>
                <w:color w:val="auto"/>
                <w:sz w:val="21"/>
                <w:szCs w:val="21"/>
                <w:lang w:val="en-US" w:eastAsia="zh-CN"/>
              </w:rPr>
              <w:t>4.12</w:t>
            </w:r>
          </w:p>
        </w:tc>
        <w:tc>
          <w:tcPr>
            <w:tcW w:w="19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706230F">
            <w:pPr>
              <w:adjustRightInd/>
              <w:snapToGrid/>
              <w:spacing w:after="0" w:line="560" w:lineRule="exact"/>
              <w:jc w:val="both"/>
              <w:rPr>
                <w:rFonts w:ascii="仿宋" w:hAnsi="仿宋" w:eastAsia="仿宋" w:cs="宋体"/>
                <w:color w:val="auto"/>
                <w:sz w:val="21"/>
                <w:szCs w:val="21"/>
              </w:rPr>
            </w:pPr>
          </w:p>
        </w:tc>
      </w:tr>
      <w:tr w14:paraId="7932D759">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424"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413B670">
            <w:pPr>
              <w:adjustRightInd/>
              <w:snapToGrid/>
              <w:spacing w:after="0" w:line="560" w:lineRule="exact"/>
              <w:jc w:val="both"/>
              <w:rPr>
                <w:rFonts w:ascii="仿宋" w:hAnsi="仿宋" w:eastAsia="仿宋" w:cs="宋体"/>
                <w:color w:val="auto"/>
                <w:sz w:val="21"/>
                <w:szCs w:val="21"/>
              </w:rPr>
            </w:pPr>
          </w:p>
          <w:p w14:paraId="54A7E7C3">
            <w:pPr>
              <w:adjustRightInd/>
              <w:snapToGrid/>
              <w:spacing w:after="0" w:line="560" w:lineRule="exact"/>
              <w:jc w:val="both"/>
              <w:rPr>
                <w:rFonts w:ascii="仿宋" w:hAnsi="仿宋" w:eastAsia="仿宋" w:cs="宋体"/>
                <w:color w:val="auto"/>
                <w:sz w:val="21"/>
                <w:szCs w:val="21"/>
              </w:rPr>
            </w:pPr>
            <w:r>
              <w:rPr>
                <w:rFonts w:hint="eastAsia" w:ascii="仿宋" w:hAnsi="仿宋" w:eastAsia="仿宋" w:cs="宋体"/>
                <w:color w:val="auto"/>
                <w:sz w:val="21"/>
                <w:szCs w:val="21"/>
              </w:rPr>
              <w:t>2210201</w:t>
            </w:r>
          </w:p>
        </w:tc>
        <w:tc>
          <w:tcPr>
            <w:tcW w:w="242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F5F5757">
            <w:pPr>
              <w:adjustRightInd/>
              <w:snapToGrid/>
              <w:spacing w:after="0" w:line="560" w:lineRule="exact"/>
              <w:jc w:val="both"/>
              <w:rPr>
                <w:rFonts w:ascii="仿宋" w:hAnsi="仿宋" w:eastAsia="仿宋" w:cs="宋体"/>
                <w:color w:val="auto"/>
                <w:sz w:val="21"/>
                <w:szCs w:val="21"/>
              </w:rPr>
            </w:pPr>
            <w:r>
              <w:rPr>
                <w:rFonts w:hint="eastAsia" w:ascii="仿宋" w:hAnsi="仿宋" w:eastAsia="仿宋" w:cs="宋体"/>
                <w:color w:val="auto"/>
                <w:sz w:val="21"/>
                <w:szCs w:val="21"/>
              </w:rPr>
              <w:t>住房公积金</w:t>
            </w:r>
          </w:p>
        </w:tc>
        <w:tc>
          <w:tcPr>
            <w:tcW w:w="14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F4DCAD7">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rPr>
              <w:t>4</w:t>
            </w:r>
            <w:r>
              <w:rPr>
                <w:rFonts w:hint="eastAsia" w:ascii="仿宋" w:hAnsi="仿宋" w:eastAsia="仿宋" w:cs="宋体"/>
                <w:color w:val="auto"/>
                <w:sz w:val="21"/>
                <w:szCs w:val="21"/>
                <w:lang w:val="en-US" w:eastAsia="zh-CN"/>
              </w:rPr>
              <w:t>4.12</w:t>
            </w:r>
          </w:p>
        </w:tc>
        <w:tc>
          <w:tcPr>
            <w:tcW w:w="10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028ECF4">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rPr>
              <w:t>4</w:t>
            </w:r>
            <w:r>
              <w:rPr>
                <w:rFonts w:hint="eastAsia" w:ascii="仿宋" w:hAnsi="仿宋" w:eastAsia="仿宋" w:cs="宋体"/>
                <w:color w:val="auto"/>
                <w:sz w:val="21"/>
                <w:szCs w:val="21"/>
                <w:lang w:val="en-US" w:eastAsia="zh-CN"/>
              </w:rPr>
              <w:t>4.12</w:t>
            </w:r>
          </w:p>
        </w:tc>
        <w:tc>
          <w:tcPr>
            <w:tcW w:w="19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AF914E0">
            <w:pPr>
              <w:adjustRightInd/>
              <w:snapToGrid/>
              <w:spacing w:after="0" w:line="560" w:lineRule="exact"/>
              <w:jc w:val="both"/>
              <w:rPr>
                <w:rFonts w:ascii="仿宋" w:hAnsi="仿宋" w:eastAsia="仿宋" w:cs="宋体"/>
                <w:color w:val="auto"/>
                <w:sz w:val="21"/>
                <w:szCs w:val="21"/>
              </w:rPr>
            </w:pPr>
          </w:p>
        </w:tc>
      </w:tr>
      <w:tr w14:paraId="7C7670C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424"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bottom"/>
          </w:tcPr>
          <w:p w14:paraId="4D2B56D7">
            <w:pPr>
              <w:adjustRightInd/>
              <w:snapToGrid/>
              <w:spacing w:after="0" w:line="560" w:lineRule="exact"/>
              <w:jc w:val="both"/>
              <w:rPr>
                <w:rFonts w:ascii="仿宋" w:hAnsi="仿宋" w:eastAsia="仿宋" w:cs="宋体"/>
                <w:color w:val="auto"/>
                <w:sz w:val="21"/>
                <w:szCs w:val="21"/>
              </w:rPr>
            </w:pPr>
          </w:p>
        </w:tc>
        <w:tc>
          <w:tcPr>
            <w:tcW w:w="242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61CD886">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合计</w:t>
            </w:r>
          </w:p>
        </w:tc>
        <w:tc>
          <w:tcPr>
            <w:tcW w:w="14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88E6890">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1734.33</w:t>
            </w:r>
          </w:p>
        </w:tc>
        <w:tc>
          <w:tcPr>
            <w:tcW w:w="10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C7E1800">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566.53</w:t>
            </w:r>
          </w:p>
        </w:tc>
        <w:tc>
          <w:tcPr>
            <w:tcW w:w="19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bottom"/>
          </w:tcPr>
          <w:p w14:paraId="27727EB1">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1167.8</w:t>
            </w:r>
          </w:p>
        </w:tc>
      </w:tr>
    </w:tbl>
    <w:p w14:paraId="62053990">
      <w:pPr>
        <w:shd w:val="clear" w:color="auto" w:fill="FFFFFF"/>
        <w:adjustRightInd/>
        <w:snapToGrid/>
        <w:spacing w:after="0" w:line="560" w:lineRule="exact"/>
        <w:jc w:val="both"/>
        <w:rPr>
          <w:rFonts w:ascii="仿宋" w:hAnsi="仿宋" w:eastAsia="仿宋" w:cs="宋体"/>
          <w:color w:val="auto"/>
          <w:sz w:val="32"/>
          <w:szCs w:val="32"/>
        </w:rPr>
      </w:pPr>
    </w:p>
    <w:p w14:paraId="52770E2C">
      <w:pPr>
        <w:shd w:val="clear" w:color="auto" w:fill="FFFFFF"/>
        <w:adjustRightInd/>
        <w:snapToGrid/>
        <w:spacing w:after="0" w:line="560" w:lineRule="exact"/>
        <w:ind w:firstLine="480"/>
        <w:jc w:val="both"/>
        <w:rPr>
          <w:rFonts w:ascii="仿宋" w:hAnsi="仿宋" w:eastAsia="仿宋" w:cs="宋体"/>
          <w:color w:val="auto"/>
          <w:sz w:val="32"/>
          <w:szCs w:val="32"/>
        </w:rPr>
      </w:pPr>
    </w:p>
    <w:p w14:paraId="5F249301">
      <w:pPr>
        <w:shd w:val="clear" w:color="auto" w:fill="FFFFFF"/>
        <w:adjustRightInd/>
        <w:snapToGrid/>
        <w:spacing w:after="0" w:line="560" w:lineRule="exact"/>
        <w:ind w:firstLine="320" w:firstLineChars="100"/>
        <w:jc w:val="both"/>
        <w:rPr>
          <w:rFonts w:ascii="黑体" w:hAnsi="黑体" w:eastAsia="黑体" w:cs="宋体"/>
          <w:color w:val="auto"/>
          <w:sz w:val="32"/>
          <w:szCs w:val="32"/>
        </w:rPr>
      </w:pPr>
      <w:r>
        <w:rPr>
          <w:rFonts w:hint="eastAsia" w:ascii="黑体" w:hAnsi="黑体" w:eastAsia="黑体" w:cs="宋体"/>
          <w:color w:val="auto"/>
          <w:sz w:val="32"/>
          <w:szCs w:val="32"/>
        </w:rPr>
        <w:t>6、一般公共预算基本支出表</w:t>
      </w:r>
    </w:p>
    <w:p w14:paraId="5D54EC29">
      <w:pPr>
        <w:shd w:val="clear" w:color="auto" w:fill="FFFFFF"/>
        <w:adjustRightInd/>
        <w:snapToGrid/>
        <w:spacing w:after="0" w:line="560" w:lineRule="exact"/>
        <w:ind w:firstLine="480"/>
        <w:jc w:val="center"/>
        <w:rPr>
          <w:rFonts w:ascii="仿宋" w:hAnsi="仿宋" w:eastAsia="仿宋" w:cs="宋体"/>
          <w:color w:val="auto"/>
          <w:sz w:val="32"/>
          <w:szCs w:val="32"/>
        </w:rPr>
      </w:pPr>
      <w:r>
        <w:rPr>
          <w:rFonts w:hint="eastAsia" w:ascii="仿宋" w:hAnsi="仿宋" w:eastAsia="仿宋" w:cs="宋体"/>
          <w:color w:val="auto"/>
          <w:sz w:val="32"/>
          <w:szCs w:val="32"/>
        </w:rPr>
        <w:t>一般公共预算基本支出表</w:t>
      </w:r>
    </w:p>
    <w:p w14:paraId="30322779">
      <w:pPr>
        <w:shd w:val="clear" w:color="auto" w:fill="FFFFFF"/>
        <w:adjustRightInd/>
        <w:snapToGrid/>
        <w:spacing w:after="0" w:line="560" w:lineRule="exact"/>
        <w:ind w:firstLine="480"/>
        <w:jc w:val="both"/>
        <w:rPr>
          <w:rFonts w:ascii="仿宋" w:hAnsi="仿宋" w:eastAsia="仿宋" w:cs="宋体"/>
          <w:color w:val="auto"/>
          <w:sz w:val="32"/>
          <w:szCs w:val="32"/>
        </w:rPr>
      </w:pPr>
      <w:r>
        <w:rPr>
          <w:rFonts w:hint="eastAsia" w:ascii="仿宋" w:hAnsi="仿宋" w:eastAsia="MS Mincho" w:cs="MS Mincho"/>
          <w:color w:val="auto"/>
          <w:sz w:val="32"/>
          <w:szCs w:val="32"/>
        </w:rPr>
        <w:t>             </w:t>
      </w:r>
      <w:r>
        <w:rPr>
          <w:rFonts w:hint="eastAsia" w:ascii="仿宋" w:hAnsi="仿宋" w:cs="MS Mincho" w:eastAsiaTheme="minorEastAsia"/>
          <w:color w:val="auto"/>
          <w:sz w:val="32"/>
          <w:szCs w:val="32"/>
        </w:rPr>
        <w:t xml:space="preserve">                        </w:t>
      </w:r>
      <w:r>
        <w:rPr>
          <w:rFonts w:hint="eastAsia" w:ascii="仿宋" w:hAnsi="仿宋" w:eastAsia="MS Mincho" w:cs="MS Mincho"/>
          <w:color w:val="auto"/>
          <w:sz w:val="32"/>
          <w:szCs w:val="32"/>
        </w:rPr>
        <w:t> </w:t>
      </w:r>
      <w:r>
        <w:rPr>
          <w:rFonts w:hint="eastAsia" w:ascii="仿宋" w:hAnsi="仿宋" w:eastAsia="仿宋" w:cs="宋体"/>
          <w:color w:val="auto"/>
          <w:sz w:val="32"/>
          <w:szCs w:val="32"/>
        </w:rPr>
        <w:t>单位：万元</w:t>
      </w:r>
    </w:p>
    <w:tbl>
      <w:tblPr>
        <w:tblStyle w:val="5"/>
        <w:tblW w:w="8322"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30" w:type="dxa"/>
          <w:left w:w="30" w:type="dxa"/>
          <w:bottom w:w="30" w:type="dxa"/>
          <w:right w:w="30" w:type="dxa"/>
        </w:tblCellMar>
      </w:tblPr>
      <w:tblGrid>
        <w:gridCol w:w="770"/>
        <w:gridCol w:w="756"/>
        <w:gridCol w:w="1937"/>
        <w:gridCol w:w="1374"/>
        <w:gridCol w:w="1842"/>
        <w:gridCol w:w="1643"/>
      </w:tblGrid>
      <w:tr w14:paraId="3FE1B55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463"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A510A7C">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经济分类科目</w:t>
            </w:r>
          </w:p>
        </w:tc>
        <w:tc>
          <w:tcPr>
            <w:tcW w:w="4859"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56FCDDE">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基本支出</w:t>
            </w:r>
          </w:p>
        </w:tc>
      </w:tr>
      <w:tr w14:paraId="722AC9A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373973B">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科目编码</w:t>
            </w:r>
          </w:p>
        </w:tc>
        <w:tc>
          <w:tcPr>
            <w:tcW w:w="1937"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70A5A7C">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科目名称</w:t>
            </w:r>
          </w:p>
        </w:tc>
        <w:tc>
          <w:tcPr>
            <w:tcW w:w="1374"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0F70F2B">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合计</w:t>
            </w:r>
          </w:p>
        </w:tc>
        <w:tc>
          <w:tcPr>
            <w:tcW w:w="1842"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A29D30E">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人员经费</w:t>
            </w:r>
          </w:p>
        </w:tc>
        <w:tc>
          <w:tcPr>
            <w:tcW w:w="1643"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0D92B27">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公用经费</w:t>
            </w:r>
          </w:p>
        </w:tc>
      </w:tr>
      <w:tr w14:paraId="6B26A08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77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3BEA6A9">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类</w:t>
            </w:r>
          </w:p>
        </w:tc>
        <w:tc>
          <w:tcPr>
            <w:tcW w:w="75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64BE2AB">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款</w:t>
            </w:r>
          </w:p>
        </w:tc>
        <w:tc>
          <w:tcPr>
            <w:tcW w:w="1937"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0FB2906C">
            <w:pPr>
              <w:adjustRightInd/>
              <w:snapToGrid/>
              <w:spacing w:after="0" w:line="560" w:lineRule="exact"/>
              <w:jc w:val="both"/>
              <w:rPr>
                <w:rFonts w:hint="eastAsia" w:ascii="仿宋" w:hAnsi="仿宋" w:eastAsia="仿宋" w:cs="宋体"/>
                <w:color w:val="auto"/>
                <w:sz w:val="21"/>
                <w:szCs w:val="21"/>
              </w:rPr>
            </w:pPr>
          </w:p>
        </w:tc>
        <w:tc>
          <w:tcPr>
            <w:tcW w:w="1374"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7C677ADB">
            <w:pPr>
              <w:adjustRightInd/>
              <w:snapToGrid/>
              <w:spacing w:after="0" w:line="560" w:lineRule="exact"/>
              <w:jc w:val="both"/>
              <w:rPr>
                <w:rFonts w:hint="eastAsia" w:ascii="仿宋" w:hAnsi="仿宋" w:eastAsia="仿宋" w:cs="宋体"/>
                <w:color w:val="auto"/>
                <w:sz w:val="21"/>
                <w:szCs w:val="21"/>
              </w:rPr>
            </w:pPr>
          </w:p>
        </w:tc>
        <w:tc>
          <w:tcPr>
            <w:tcW w:w="1842"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095C9E63">
            <w:pPr>
              <w:adjustRightInd/>
              <w:snapToGrid/>
              <w:spacing w:after="0" w:line="560" w:lineRule="exact"/>
              <w:jc w:val="both"/>
              <w:rPr>
                <w:rFonts w:hint="eastAsia" w:ascii="仿宋" w:hAnsi="仿宋" w:eastAsia="仿宋" w:cs="宋体"/>
                <w:color w:val="auto"/>
                <w:sz w:val="21"/>
                <w:szCs w:val="21"/>
              </w:rPr>
            </w:pPr>
          </w:p>
        </w:tc>
        <w:tc>
          <w:tcPr>
            <w:tcW w:w="1643"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0C81FE75">
            <w:pPr>
              <w:adjustRightInd/>
              <w:snapToGrid/>
              <w:spacing w:after="0" w:line="560" w:lineRule="exact"/>
              <w:jc w:val="both"/>
              <w:rPr>
                <w:rFonts w:hint="eastAsia" w:ascii="仿宋" w:hAnsi="仿宋" w:eastAsia="仿宋" w:cs="宋体"/>
                <w:color w:val="auto"/>
                <w:sz w:val="21"/>
                <w:szCs w:val="21"/>
              </w:rPr>
            </w:pPr>
          </w:p>
        </w:tc>
      </w:tr>
      <w:tr w14:paraId="1348BD9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20B6499">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301</w:t>
            </w:r>
          </w:p>
        </w:tc>
        <w:tc>
          <w:tcPr>
            <w:tcW w:w="193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7F99931">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工资福利支出</w:t>
            </w:r>
          </w:p>
        </w:tc>
        <w:tc>
          <w:tcPr>
            <w:tcW w:w="137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783A572">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498.89</w:t>
            </w:r>
          </w:p>
        </w:tc>
        <w:tc>
          <w:tcPr>
            <w:tcW w:w="184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893FA0B">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498.89</w:t>
            </w:r>
          </w:p>
        </w:tc>
        <w:tc>
          <w:tcPr>
            <w:tcW w:w="164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EAC72E0">
            <w:pPr>
              <w:adjustRightInd/>
              <w:snapToGrid/>
              <w:spacing w:after="0" w:line="560" w:lineRule="exact"/>
              <w:jc w:val="both"/>
              <w:rPr>
                <w:rFonts w:hint="eastAsia" w:ascii="仿宋" w:hAnsi="仿宋" w:eastAsia="仿宋" w:cs="宋体"/>
                <w:color w:val="auto"/>
                <w:sz w:val="21"/>
                <w:szCs w:val="21"/>
              </w:rPr>
            </w:pPr>
          </w:p>
        </w:tc>
      </w:tr>
      <w:tr w14:paraId="233F014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E4624A7">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30101</w:t>
            </w:r>
          </w:p>
        </w:tc>
        <w:tc>
          <w:tcPr>
            <w:tcW w:w="193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AA7A41B">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基本工资</w:t>
            </w:r>
          </w:p>
        </w:tc>
        <w:tc>
          <w:tcPr>
            <w:tcW w:w="137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5F2C6EB">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156.31</w:t>
            </w:r>
          </w:p>
        </w:tc>
        <w:tc>
          <w:tcPr>
            <w:tcW w:w="184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1380E2A">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156.31</w:t>
            </w:r>
          </w:p>
        </w:tc>
        <w:tc>
          <w:tcPr>
            <w:tcW w:w="164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3F349C0">
            <w:pPr>
              <w:adjustRightInd/>
              <w:snapToGrid/>
              <w:spacing w:after="0" w:line="560" w:lineRule="exact"/>
              <w:jc w:val="both"/>
              <w:rPr>
                <w:rFonts w:hint="eastAsia" w:ascii="仿宋" w:hAnsi="仿宋" w:eastAsia="仿宋" w:cs="宋体"/>
                <w:color w:val="auto"/>
                <w:sz w:val="21"/>
                <w:szCs w:val="21"/>
              </w:rPr>
            </w:pPr>
          </w:p>
        </w:tc>
      </w:tr>
      <w:tr w14:paraId="35B27E9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99487E0">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30102</w:t>
            </w:r>
          </w:p>
        </w:tc>
        <w:tc>
          <w:tcPr>
            <w:tcW w:w="193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13407E8">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津贴补贴</w:t>
            </w:r>
          </w:p>
        </w:tc>
        <w:tc>
          <w:tcPr>
            <w:tcW w:w="137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DAD0541">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37.23</w:t>
            </w:r>
          </w:p>
        </w:tc>
        <w:tc>
          <w:tcPr>
            <w:tcW w:w="184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4495A5E">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37.23</w:t>
            </w:r>
          </w:p>
        </w:tc>
        <w:tc>
          <w:tcPr>
            <w:tcW w:w="164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26B4C24">
            <w:pPr>
              <w:adjustRightInd/>
              <w:snapToGrid/>
              <w:spacing w:after="0" w:line="560" w:lineRule="exact"/>
              <w:jc w:val="both"/>
              <w:rPr>
                <w:rFonts w:hint="eastAsia" w:ascii="仿宋" w:hAnsi="仿宋" w:eastAsia="仿宋" w:cs="宋体"/>
                <w:color w:val="auto"/>
                <w:sz w:val="21"/>
                <w:szCs w:val="21"/>
              </w:rPr>
            </w:pPr>
          </w:p>
        </w:tc>
      </w:tr>
      <w:tr w14:paraId="6B1C2C29">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DC34301">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30103</w:t>
            </w:r>
          </w:p>
        </w:tc>
        <w:tc>
          <w:tcPr>
            <w:tcW w:w="193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6C9EF4F">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奖金</w:t>
            </w:r>
          </w:p>
        </w:tc>
        <w:tc>
          <w:tcPr>
            <w:tcW w:w="137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0A8CEEE">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104.73</w:t>
            </w:r>
          </w:p>
        </w:tc>
        <w:tc>
          <w:tcPr>
            <w:tcW w:w="184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1EB0E21">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104.73</w:t>
            </w:r>
          </w:p>
        </w:tc>
        <w:tc>
          <w:tcPr>
            <w:tcW w:w="164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FCA541F">
            <w:pPr>
              <w:adjustRightInd/>
              <w:snapToGrid/>
              <w:spacing w:after="0" w:line="560" w:lineRule="exact"/>
              <w:jc w:val="both"/>
              <w:rPr>
                <w:rFonts w:hint="eastAsia" w:ascii="仿宋" w:hAnsi="仿宋" w:eastAsia="仿宋" w:cs="宋体"/>
                <w:color w:val="auto"/>
                <w:sz w:val="21"/>
                <w:szCs w:val="21"/>
              </w:rPr>
            </w:pPr>
          </w:p>
        </w:tc>
      </w:tr>
      <w:tr w14:paraId="1EB788E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92959A2">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rPr>
              <w:t>3010</w:t>
            </w:r>
            <w:r>
              <w:rPr>
                <w:rFonts w:hint="eastAsia" w:ascii="仿宋" w:hAnsi="仿宋" w:eastAsia="仿宋" w:cs="宋体"/>
                <w:color w:val="auto"/>
                <w:sz w:val="21"/>
                <w:szCs w:val="21"/>
                <w:lang w:val="en-US" w:eastAsia="zh-CN"/>
              </w:rPr>
              <w:t>6</w:t>
            </w:r>
          </w:p>
        </w:tc>
        <w:tc>
          <w:tcPr>
            <w:tcW w:w="193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7AC8706">
            <w:pPr>
              <w:adjustRightInd/>
              <w:snapToGrid/>
              <w:spacing w:after="0" w:line="560" w:lineRule="exact"/>
              <w:jc w:val="both"/>
              <w:rPr>
                <w:rFonts w:hint="eastAsia" w:ascii="仿宋" w:hAnsi="仿宋" w:eastAsia="仿宋" w:cs="宋体"/>
                <w:color w:val="auto"/>
                <w:sz w:val="21"/>
                <w:szCs w:val="21"/>
                <w:lang w:eastAsia="zh-CN"/>
              </w:rPr>
            </w:pPr>
            <w:r>
              <w:rPr>
                <w:rFonts w:hint="eastAsia" w:ascii="仿宋" w:hAnsi="仿宋" w:eastAsia="仿宋" w:cs="宋体"/>
                <w:color w:val="auto"/>
                <w:sz w:val="21"/>
                <w:szCs w:val="21"/>
                <w:lang w:eastAsia="zh-CN"/>
              </w:rPr>
              <w:t>伙食补助费</w:t>
            </w:r>
          </w:p>
        </w:tc>
        <w:tc>
          <w:tcPr>
            <w:tcW w:w="137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5D8C9E9">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20.52</w:t>
            </w:r>
          </w:p>
        </w:tc>
        <w:tc>
          <w:tcPr>
            <w:tcW w:w="184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EDFA6A5">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20.52</w:t>
            </w:r>
          </w:p>
        </w:tc>
        <w:tc>
          <w:tcPr>
            <w:tcW w:w="164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B8FCCA2">
            <w:pPr>
              <w:adjustRightInd/>
              <w:snapToGrid/>
              <w:spacing w:after="0" w:line="560" w:lineRule="exact"/>
              <w:jc w:val="both"/>
              <w:rPr>
                <w:rFonts w:hint="eastAsia" w:ascii="仿宋" w:hAnsi="仿宋" w:eastAsia="仿宋" w:cs="宋体"/>
                <w:color w:val="auto"/>
                <w:sz w:val="21"/>
                <w:szCs w:val="21"/>
              </w:rPr>
            </w:pPr>
          </w:p>
        </w:tc>
      </w:tr>
      <w:tr w14:paraId="019D0FE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996F488">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rPr>
              <w:t>30107</w:t>
            </w:r>
          </w:p>
        </w:tc>
        <w:tc>
          <w:tcPr>
            <w:tcW w:w="193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603C306">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rPr>
              <w:t>绩效工资</w:t>
            </w:r>
          </w:p>
        </w:tc>
        <w:tc>
          <w:tcPr>
            <w:tcW w:w="137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1D69F18">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53.5</w:t>
            </w:r>
          </w:p>
        </w:tc>
        <w:tc>
          <w:tcPr>
            <w:tcW w:w="184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B6C1CEA">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53.5</w:t>
            </w:r>
          </w:p>
        </w:tc>
        <w:tc>
          <w:tcPr>
            <w:tcW w:w="164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877B192">
            <w:pPr>
              <w:adjustRightInd/>
              <w:snapToGrid/>
              <w:spacing w:after="0" w:line="560" w:lineRule="exact"/>
              <w:jc w:val="both"/>
              <w:rPr>
                <w:rFonts w:hint="eastAsia" w:ascii="仿宋" w:hAnsi="仿宋" w:eastAsia="仿宋" w:cs="宋体"/>
                <w:color w:val="auto"/>
                <w:sz w:val="21"/>
                <w:szCs w:val="21"/>
              </w:rPr>
            </w:pPr>
          </w:p>
        </w:tc>
      </w:tr>
      <w:tr w14:paraId="510564D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8430DAE">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30108</w:t>
            </w:r>
          </w:p>
          <w:p w14:paraId="75B79E8A">
            <w:pPr>
              <w:adjustRightInd/>
              <w:snapToGrid/>
              <w:spacing w:after="0" w:line="560" w:lineRule="exact"/>
              <w:jc w:val="both"/>
              <w:rPr>
                <w:rFonts w:hint="eastAsia" w:ascii="仿宋" w:hAnsi="仿宋" w:eastAsia="仿宋" w:cs="宋体"/>
                <w:color w:val="auto"/>
                <w:sz w:val="21"/>
                <w:szCs w:val="21"/>
                <w:lang w:val="en-US" w:eastAsia="zh-CN"/>
              </w:rPr>
            </w:pPr>
          </w:p>
        </w:tc>
        <w:tc>
          <w:tcPr>
            <w:tcW w:w="193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AC2C07F">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rPr>
              <w:t>机关事业单位基本养老保险缴费</w:t>
            </w:r>
          </w:p>
        </w:tc>
        <w:tc>
          <w:tcPr>
            <w:tcW w:w="137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3C4D3BA">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50.36</w:t>
            </w:r>
          </w:p>
        </w:tc>
        <w:tc>
          <w:tcPr>
            <w:tcW w:w="184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DAEC7D2">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50.36</w:t>
            </w:r>
          </w:p>
        </w:tc>
        <w:tc>
          <w:tcPr>
            <w:tcW w:w="164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E90EC09">
            <w:pPr>
              <w:adjustRightInd/>
              <w:snapToGrid/>
              <w:spacing w:after="0" w:line="560" w:lineRule="exact"/>
              <w:jc w:val="both"/>
              <w:rPr>
                <w:rFonts w:hint="eastAsia" w:ascii="仿宋" w:hAnsi="仿宋" w:eastAsia="仿宋" w:cs="宋体"/>
                <w:color w:val="auto"/>
                <w:sz w:val="21"/>
                <w:szCs w:val="21"/>
              </w:rPr>
            </w:pPr>
          </w:p>
        </w:tc>
      </w:tr>
      <w:tr w14:paraId="34BCF4E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5CC5847">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30110</w:t>
            </w:r>
          </w:p>
        </w:tc>
        <w:tc>
          <w:tcPr>
            <w:tcW w:w="193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48069A6">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职工基本医疗保险缴费</w:t>
            </w:r>
          </w:p>
        </w:tc>
        <w:tc>
          <w:tcPr>
            <w:tcW w:w="137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56CB17E">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29.13</w:t>
            </w:r>
          </w:p>
        </w:tc>
        <w:tc>
          <w:tcPr>
            <w:tcW w:w="184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37D824D">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29.13</w:t>
            </w:r>
          </w:p>
        </w:tc>
        <w:tc>
          <w:tcPr>
            <w:tcW w:w="164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2A594BD">
            <w:pPr>
              <w:adjustRightInd/>
              <w:snapToGrid/>
              <w:spacing w:after="0" w:line="560" w:lineRule="exact"/>
              <w:jc w:val="both"/>
              <w:rPr>
                <w:rFonts w:hint="eastAsia" w:ascii="仿宋" w:hAnsi="仿宋" w:eastAsia="仿宋" w:cs="宋体"/>
                <w:color w:val="auto"/>
                <w:sz w:val="21"/>
                <w:szCs w:val="21"/>
              </w:rPr>
            </w:pPr>
          </w:p>
        </w:tc>
      </w:tr>
      <w:tr w14:paraId="477CB76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F5D1462">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30112</w:t>
            </w:r>
          </w:p>
        </w:tc>
        <w:tc>
          <w:tcPr>
            <w:tcW w:w="193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02FBC09">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其他社会保障缴费</w:t>
            </w:r>
          </w:p>
        </w:tc>
        <w:tc>
          <w:tcPr>
            <w:tcW w:w="137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266D650">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2.99</w:t>
            </w:r>
          </w:p>
        </w:tc>
        <w:tc>
          <w:tcPr>
            <w:tcW w:w="184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1190172">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2.99</w:t>
            </w:r>
          </w:p>
        </w:tc>
        <w:tc>
          <w:tcPr>
            <w:tcW w:w="164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68B10FE">
            <w:pPr>
              <w:adjustRightInd/>
              <w:snapToGrid/>
              <w:spacing w:after="0" w:line="560" w:lineRule="exact"/>
              <w:jc w:val="both"/>
              <w:rPr>
                <w:rFonts w:hint="eastAsia" w:ascii="仿宋" w:hAnsi="仿宋" w:eastAsia="仿宋" w:cs="宋体"/>
                <w:color w:val="auto"/>
                <w:sz w:val="21"/>
                <w:szCs w:val="21"/>
              </w:rPr>
            </w:pPr>
          </w:p>
        </w:tc>
      </w:tr>
      <w:tr w14:paraId="0C57BF8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F378FB6">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30113</w:t>
            </w:r>
          </w:p>
        </w:tc>
        <w:tc>
          <w:tcPr>
            <w:tcW w:w="193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B96E281">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住房公积金</w:t>
            </w:r>
          </w:p>
        </w:tc>
        <w:tc>
          <w:tcPr>
            <w:tcW w:w="137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1840AB2">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44.12</w:t>
            </w:r>
          </w:p>
        </w:tc>
        <w:tc>
          <w:tcPr>
            <w:tcW w:w="184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CC09138">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44.12</w:t>
            </w:r>
          </w:p>
        </w:tc>
        <w:tc>
          <w:tcPr>
            <w:tcW w:w="164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BACDB73">
            <w:pPr>
              <w:adjustRightInd/>
              <w:snapToGrid/>
              <w:spacing w:after="0" w:line="560" w:lineRule="exact"/>
              <w:jc w:val="both"/>
              <w:rPr>
                <w:rFonts w:hint="eastAsia" w:ascii="仿宋" w:hAnsi="仿宋" w:eastAsia="仿宋" w:cs="宋体"/>
                <w:color w:val="auto"/>
                <w:sz w:val="21"/>
                <w:szCs w:val="21"/>
              </w:rPr>
            </w:pPr>
          </w:p>
        </w:tc>
      </w:tr>
      <w:tr w14:paraId="1FD1C47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40322FA">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302</w:t>
            </w:r>
          </w:p>
        </w:tc>
        <w:tc>
          <w:tcPr>
            <w:tcW w:w="193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1837101">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商品和服务支出</w:t>
            </w:r>
          </w:p>
        </w:tc>
        <w:tc>
          <w:tcPr>
            <w:tcW w:w="137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BECEF59">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64.98</w:t>
            </w:r>
          </w:p>
        </w:tc>
        <w:tc>
          <w:tcPr>
            <w:tcW w:w="184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C79E059">
            <w:pPr>
              <w:adjustRightInd/>
              <w:snapToGrid/>
              <w:spacing w:after="0" w:line="560" w:lineRule="exact"/>
              <w:jc w:val="both"/>
              <w:rPr>
                <w:rFonts w:hint="eastAsia" w:ascii="仿宋" w:hAnsi="仿宋" w:eastAsia="仿宋" w:cs="宋体"/>
                <w:color w:val="auto"/>
                <w:sz w:val="21"/>
                <w:szCs w:val="21"/>
              </w:rPr>
            </w:pPr>
          </w:p>
        </w:tc>
        <w:tc>
          <w:tcPr>
            <w:tcW w:w="164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A487252">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64.98</w:t>
            </w:r>
          </w:p>
        </w:tc>
      </w:tr>
      <w:tr w14:paraId="72E6E6E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B84454C">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30201</w:t>
            </w:r>
          </w:p>
        </w:tc>
        <w:tc>
          <w:tcPr>
            <w:tcW w:w="193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15174AD">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办公费</w:t>
            </w:r>
          </w:p>
        </w:tc>
        <w:tc>
          <w:tcPr>
            <w:tcW w:w="137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272B2D1">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7.5</w:t>
            </w:r>
          </w:p>
        </w:tc>
        <w:tc>
          <w:tcPr>
            <w:tcW w:w="184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D001AB1">
            <w:pPr>
              <w:adjustRightInd/>
              <w:snapToGrid/>
              <w:spacing w:after="0" w:line="560" w:lineRule="exact"/>
              <w:jc w:val="both"/>
              <w:rPr>
                <w:rFonts w:hint="eastAsia" w:ascii="仿宋" w:hAnsi="仿宋" w:eastAsia="仿宋" w:cs="宋体"/>
                <w:color w:val="auto"/>
                <w:sz w:val="21"/>
                <w:szCs w:val="21"/>
              </w:rPr>
            </w:pPr>
          </w:p>
        </w:tc>
        <w:tc>
          <w:tcPr>
            <w:tcW w:w="164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62647F6">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7.5</w:t>
            </w:r>
          </w:p>
        </w:tc>
      </w:tr>
      <w:tr w14:paraId="16F222D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05A6737">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30202</w:t>
            </w:r>
          </w:p>
        </w:tc>
        <w:tc>
          <w:tcPr>
            <w:tcW w:w="193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1DA7827">
            <w:pPr>
              <w:adjustRightInd/>
              <w:snapToGrid/>
              <w:spacing w:after="0" w:line="560" w:lineRule="exact"/>
              <w:jc w:val="both"/>
              <w:rPr>
                <w:rFonts w:hint="eastAsia" w:ascii="仿宋" w:hAnsi="仿宋" w:eastAsia="仿宋" w:cs="宋体"/>
                <w:color w:val="auto"/>
                <w:sz w:val="21"/>
                <w:szCs w:val="21"/>
                <w:lang w:eastAsia="zh-CN"/>
              </w:rPr>
            </w:pPr>
            <w:r>
              <w:rPr>
                <w:rFonts w:hint="eastAsia" w:ascii="仿宋" w:hAnsi="仿宋" w:eastAsia="仿宋" w:cs="宋体"/>
                <w:color w:val="auto"/>
                <w:sz w:val="21"/>
                <w:szCs w:val="21"/>
                <w:lang w:eastAsia="zh-CN"/>
              </w:rPr>
              <w:t>印刷费</w:t>
            </w:r>
          </w:p>
        </w:tc>
        <w:tc>
          <w:tcPr>
            <w:tcW w:w="137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AD6B90D">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w:t>
            </w:r>
          </w:p>
        </w:tc>
        <w:tc>
          <w:tcPr>
            <w:tcW w:w="184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221244F">
            <w:pPr>
              <w:adjustRightInd/>
              <w:snapToGrid/>
              <w:spacing w:after="0" w:line="560" w:lineRule="exact"/>
              <w:jc w:val="both"/>
              <w:rPr>
                <w:rFonts w:hint="eastAsia" w:ascii="仿宋" w:hAnsi="仿宋" w:eastAsia="仿宋" w:cs="宋体"/>
                <w:color w:val="auto"/>
                <w:sz w:val="21"/>
                <w:szCs w:val="21"/>
              </w:rPr>
            </w:pPr>
          </w:p>
        </w:tc>
        <w:tc>
          <w:tcPr>
            <w:tcW w:w="164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9B263D1">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w:t>
            </w:r>
          </w:p>
        </w:tc>
      </w:tr>
      <w:tr w14:paraId="3BF12B2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C6DF0C1">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rPr>
              <w:t>3020</w:t>
            </w:r>
            <w:r>
              <w:rPr>
                <w:rFonts w:hint="eastAsia" w:ascii="仿宋" w:hAnsi="仿宋" w:eastAsia="仿宋" w:cs="宋体"/>
                <w:color w:val="auto"/>
                <w:sz w:val="21"/>
                <w:szCs w:val="21"/>
                <w:lang w:val="en-US" w:eastAsia="zh-CN"/>
              </w:rPr>
              <w:t>5</w:t>
            </w:r>
          </w:p>
        </w:tc>
        <w:tc>
          <w:tcPr>
            <w:tcW w:w="193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316C3DB">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lang w:eastAsia="zh-CN"/>
              </w:rPr>
              <w:t>水</w:t>
            </w:r>
            <w:r>
              <w:rPr>
                <w:rFonts w:hint="eastAsia" w:ascii="仿宋" w:hAnsi="仿宋" w:eastAsia="仿宋" w:cs="宋体"/>
                <w:color w:val="auto"/>
                <w:sz w:val="21"/>
                <w:szCs w:val="21"/>
              </w:rPr>
              <w:t>费</w:t>
            </w:r>
          </w:p>
        </w:tc>
        <w:tc>
          <w:tcPr>
            <w:tcW w:w="137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01147A5">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0.8</w:t>
            </w:r>
          </w:p>
        </w:tc>
        <w:tc>
          <w:tcPr>
            <w:tcW w:w="184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6DC771E">
            <w:pPr>
              <w:adjustRightInd/>
              <w:snapToGrid/>
              <w:spacing w:after="0" w:line="560" w:lineRule="exact"/>
              <w:jc w:val="both"/>
              <w:rPr>
                <w:rFonts w:hint="eastAsia" w:ascii="仿宋" w:hAnsi="仿宋" w:eastAsia="仿宋" w:cs="宋体"/>
                <w:color w:val="auto"/>
                <w:sz w:val="21"/>
                <w:szCs w:val="21"/>
              </w:rPr>
            </w:pPr>
          </w:p>
        </w:tc>
        <w:tc>
          <w:tcPr>
            <w:tcW w:w="164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1643D5E">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0.8</w:t>
            </w:r>
          </w:p>
        </w:tc>
      </w:tr>
      <w:tr w14:paraId="484E7B2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97CA47E">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rPr>
              <w:t>30206</w:t>
            </w:r>
          </w:p>
        </w:tc>
        <w:tc>
          <w:tcPr>
            <w:tcW w:w="193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0855A1C">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rPr>
              <w:t>电费</w:t>
            </w:r>
          </w:p>
        </w:tc>
        <w:tc>
          <w:tcPr>
            <w:tcW w:w="137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D4874D0">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3</w:t>
            </w:r>
          </w:p>
        </w:tc>
        <w:tc>
          <w:tcPr>
            <w:tcW w:w="184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D72C65B">
            <w:pPr>
              <w:adjustRightInd/>
              <w:snapToGrid/>
              <w:spacing w:after="0" w:line="560" w:lineRule="exact"/>
              <w:jc w:val="both"/>
              <w:rPr>
                <w:rFonts w:hint="eastAsia" w:ascii="仿宋" w:hAnsi="仿宋" w:eastAsia="仿宋" w:cs="宋体"/>
                <w:color w:val="auto"/>
                <w:sz w:val="21"/>
                <w:szCs w:val="21"/>
              </w:rPr>
            </w:pPr>
          </w:p>
        </w:tc>
        <w:tc>
          <w:tcPr>
            <w:tcW w:w="164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EA057C5">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3</w:t>
            </w:r>
          </w:p>
        </w:tc>
      </w:tr>
      <w:tr w14:paraId="3CD6DDB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9090A48">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rPr>
              <w:t>302</w:t>
            </w:r>
            <w:r>
              <w:rPr>
                <w:rFonts w:hint="eastAsia" w:ascii="仿宋" w:hAnsi="仿宋" w:eastAsia="仿宋" w:cs="宋体"/>
                <w:color w:val="auto"/>
                <w:sz w:val="21"/>
                <w:szCs w:val="21"/>
                <w:lang w:val="en-US" w:eastAsia="zh-CN"/>
              </w:rPr>
              <w:t>11</w:t>
            </w:r>
          </w:p>
        </w:tc>
        <w:tc>
          <w:tcPr>
            <w:tcW w:w="193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8AB726C">
            <w:pPr>
              <w:adjustRightInd/>
              <w:snapToGrid/>
              <w:spacing w:after="0" w:line="560" w:lineRule="exact"/>
              <w:jc w:val="both"/>
              <w:rPr>
                <w:rFonts w:hint="eastAsia" w:ascii="仿宋" w:hAnsi="仿宋" w:eastAsia="仿宋" w:cs="宋体"/>
                <w:color w:val="auto"/>
                <w:sz w:val="21"/>
                <w:szCs w:val="21"/>
                <w:lang w:eastAsia="zh-CN"/>
              </w:rPr>
            </w:pPr>
            <w:r>
              <w:rPr>
                <w:rFonts w:hint="eastAsia" w:ascii="仿宋" w:hAnsi="仿宋" w:eastAsia="仿宋" w:cs="宋体"/>
                <w:color w:val="auto"/>
                <w:sz w:val="21"/>
                <w:szCs w:val="21"/>
                <w:lang w:eastAsia="zh-CN"/>
              </w:rPr>
              <w:t>差旅费</w:t>
            </w:r>
          </w:p>
        </w:tc>
        <w:tc>
          <w:tcPr>
            <w:tcW w:w="137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C17418D">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3</w:t>
            </w:r>
          </w:p>
        </w:tc>
        <w:tc>
          <w:tcPr>
            <w:tcW w:w="184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98337D0">
            <w:pPr>
              <w:adjustRightInd/>
              <w:snapToGrid/>
              <w:spacing w:after="0" w:line="560" w:lineRule="exact"/>
              <w:jc w:val="both"/>
              <w:rPr>
                <w:rFonts w:hint="eastAsia" w:ascii="仿宋" w:hAnsi="仿宋" w:eastAsia="仿宋" w:cs="宋体"/>
                <w:color w:val="auto"/>
                <w:sz w:val="21"/>
                <w:szCs w:val="21"/>
              </w:rPr>
            </w:pPr>
          </w:p>
        </w:tc>
        <w:tc>
          <w:tcPr>
            <w:tcW w:w="164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69E1804">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3</w:t>
            </w:r>
          </w:p>
        </w:tc>
      </w:tr>
      <w:tr w14:paraId="50BF7DA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outset" w:color="000000" w:sz="6" w:space="0"/>
              <w:left w:val="outset" w:color="000000" w:sz="6" w:space="0"/>
              <w:bottom w:val="single" w:color="auto" w:sz="4" w:space="0"/>
              <w:right w:val="outset" w:color="000000" w:sz="6" w:space="0"/>
            </w:tcBorders>
            <w:shd w:val="clear" w:color="auto" w:fill="auto"/>
            <w:tcMar>
              <w:top w:w="0" w:type="dxa"/>
              <w:left w:w="0" w:type="dxa"/>
              <w:bottom w:w="0" w:type="dxa"/>
              <w:right w:w="0" w:type="dxa"/>
            </w:tcMar>
            <w:vAlign w:val="center"/>
          </w:tcPr>
          <w:p w14:paraId="2C4BF8BF">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rPr>
              <w:t>302</w:t>
            </w:r>
            <w:r>
              <w:rPr>
                <w:rFonts w:hint="eastAsia" w:ascii="仿宋" w:hAnsi="仿宋" w:eastAsia="仿宋" w:cs="宋体"/>
                <w:color w:val="auto"/>
                <w:sz w:val="21"/>
                <w:szCs w:val="21"/>
                <w:lang w:val="en-US" w:eastAsia="zh-CN"/>
              </w:rPr>
              <w:t>13</w:t>
            </w:r>
          </w:p>
        </w:tc>
        <w:tc>
          <w:tcPr>
            <w:tcW w:w="1937" w:type="dxa"/>
            <w:tcBorders>
              <w:top w:val="outset" w:color="000000" w:sz="6" w:space="0"/>
              <w:left w:val="outset" w:color="000000" w:sz="6" w:space="0"/>
              <w:bottom w:val="single" w:color="auto" w:sz="4" w:space="0"/>
              <w:right w:val="outset" w:color="000000" w:sz="6" w:space="0"/>
            </w:tcBorders>
            <w:shd w:val="clear" w:color="auto" w:fill="auto"/>
            <w:tcMar>
              <w:top w:w="0" w:type="dxa"/>
              <w:left w:w="0" w:type="dxa"/>
              <w:bottom w:w="0" w:type="dxa"/>
              <w:right w:w="0" w:type="dxa"/>
            </w:tcMar>
            <w:vAlign w:val="center"/>
          </w:tcPr>
          <w:p w14:paraId="6B2A4A1E">
            <w:pPr>
              <w:adjustRightInd/>
              <w:snapToGrid/>
              <w:spacing w:after="0" w:line="560" w:lineRule="exact"/>
              <w:jc w:val="both"/>
              <w:rPr>
                <w:rFonts w:hint="eastAsia" w:ascii="仿宋" w:hAnsi="仿宋" w:eastAsia="仿宋" w:cs="宋体"/>
                <w:color w:val="auto"/>
                <w:sz w:val="21"/>
                <w:szCs w:val="21"/>
                <w:lang w:eastAsia="zh-CN"/>
              </w:rPr>
            </w:pPr>
            <w:r>
              <w:rPr>
                <w:rFonts w:hint="eastAsia" w:ascii="仿宋" w:hAnsi="仿宋" w:eastAsia="仿宋" w:cs="宋体"/>
                <w:color w:val="auto"/>
                <w:sz w:val="21"/>
                <w:szCs w:val="21"/>
                <w:lang w:eastAsia="zh-CN"/>
              </w:rPr>
              <w:t>维修（护）费</w:t>
            </w:r>
          </w:p>
        </w:tc>
        <w:tc>
          <w:tcPr>
            <w:tcW w:w="1374" w:type="dxa"/>
            <w:tcBorders>
              <w:top w:val="outset" w:color="000000" w:sz="6" w:space="0"/>
              <w:left w:val="outset" w:color="000000" w:sz="6" w:space="0"/>
              <w:bottom w:val="single" w:color="auto" w:sz="4" w:space="0"/>
              <w:right w:val="outset" w:color="000000" w:sz="6" w:space="0"/>
            </w:tcBorders>
            <w:shd w:val="clear" w:color="auto" w:fill="auto"/>
            <w:tcMar>
              <w:top w:w="0" w:type="dxa"/>
              <w:left w:w="0" w:type="dxa"/>
              <w:bottom w:w="0" w:type="dxa"/>
              <w:right w:w="0" w:type="dxa"/>
            </w:tcMar>
            <w:vAlign w:val="center"/>
          </w:tcPr>
          <w:p w14:paraId="16E31F74">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w:t>
            </w:r>
          </w:p>
        </w:tc>
        <w:tc>
          <w:tcPr>
            <w:tcW w:w="1842" w:type="dxa"/>
            <w:tcBorders>
              <w:top w:val="outset" w:color="000000" w:sz="6" w:space="0"/>
              <w:left w:val="outset" w:color="000000" w:sz="6" w:space="0"/>
              <w:bottom w:val="single" w:color="auto" w:sz="4" w:space="0"/>
              <w:right w:val="outset" w:color="000000" w:sz="6" w:space="0"/>
            </w:tcBorders>
            <w:shd w:val="clear" w:color="auto" w:fill="auto"/>
            <w:tcMar>
              <w:top w:w="0" w:type="dxa"/>
              <w:left w:w="0" w:type="dxa"/>
              <w:bottom w:w="0" w:type="dxa"/>
              <w:right w:w="0" w:type="dxa"/>
            </w:tcMar>
            <w:vAlign w:val="center"/>
          </w:tcPr>
          <w:p w14:paraId="0B4E6255">
            <w:pPr>
              <w:adjustRightInd/>
              <w:snapToGrid/>
              <w:spacing w:after="0" w:line="560" w:lineRule="exact"/>
              <w:jc w:val="both"/>
              <w:rPr>
                <w:rFonts w:hint="eastAsia" w:ascii="仿宋" w:hAnsi="仿宋" w:eastAsia="仿宋" w:cs="宋体"/>
                <w:color w:val="auto"/>
                <w:sz w:val="21"/>
                <w:szCs w:val="21"/>
              </w:rPr>
            </w:pPr>
          </w:p>
        </w:tc>
        <w:tc>
          <w:tcPr>
            <w:tcW w:w="1643" w:type="dxa"/>
            <w:tcBorders>
              <w:top w:val="outset" w:color="000000" w:sz="6" w:space="0"/>
              <w:left w:val="outset" w:color="000000" w:sz="6" w:space="0"/>
              <w:bottom w:val="single" w:color="auto" w:sz="4" w:space="0"/>
              <w:right w:val="outset" w:color="000000" w:sz="6" w:space="0"/>
            </w:tcBorders>
            <w:shd w:val="clear" w:color="auto" w:fill="auto"/>
            <w:tcMar>
              <w:top w:w="0" w:type="dxa"/>
              <w:left w:w="0" w:type="dxa"/>
              <w:bottom w:w="0" w:type="dxa"/>
              <w:right w:w="0" w:type="dxa"/>
            </w:tcMar>
            <w:vAlign w:val="center"/>
          </w:tcPr>
          <w:p w14:paraId="6848FCE3">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w:t>
            </w:r>
          </w:p>
        </w:tc>
      </w:tr>
      <w:tr w14:paraId="26864A8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outset" w:color="000000" w:sz="6" w:space="0"/>
              <w:left w:val="outset" w:color="000000" w:sz="6" w:space="0"/>
              <w:bottom w:val="single" w:color="auto" w:sz="4" w:space="0"/>
              <w:right w:val="outset" w:color="000000" w:sz="6" w:space="0"/>
            </w:tcBorders>
            <w:shd w:val="clear" w:color="auto" w:fill="auto"/>
            <w:tcMar>
              <w:top w:w="0" w:type="dxa"/>
              <w:left w:w="0" w:type="dxa"/>
              <w:bottom w:w="0" w:type="dxa"/>
              <w:right w:w="0" w:type="dxa"/>
            </w:tcMar>
            <w:vAlign w:val="center"/>
          </w:tcPr>
          <w:p w14:paraId="307D22D3">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30215</w:t>
            </w:r>
          </w:p>
        </w:tc>
        <w:tc>
          <w:tcPr>
            <w:tcW w:w="1937" w:type="dxa"/>
            <w:tcBorders>
              <w:top w:val="outset" w:color="000000" w:sz="6" w:space="0"/>
              <w:left w:val="outset" w:color="000000" w:sz="6" w:space="0"/>
              <w:bottom w:val="single" w:color="auto" w:sz="4" w:space="0"/>
              <w:right w:val="outset" w:color="000000" w:sz="6" w:space="0"/>
            </w:tcBorders>
            <w:shd w:val="clear" w:color="auto" w:fill="auto"/>
            <w:tcMar>
              <w:top w:w="0" w:type="dxa"/>
              <w:left w:w="0" w:type="dxa"/>
              <w:bottom w:w="0" w:type="dxa"/>
              <w:right w:w="0" w:type="dxa"/>
            </w:tcMar>
            <w:vAlign w:val="center"/>
          </w:tcPr>
          <w:p w14:paraId="0B248344">
            <w:pPr>
              <w:adjustRightInd/>
              <w:snapToGrid/>
              <w:spacing w:after="0" w:line="560" w:lineRule="exact"/>
              <w:jc w:val="both"/>
              <w:rPr>
                <w:rFonts w:hint="eastAsia" w:ascii="仿宋" w:hAnsi="仿宋" w:eastAsia="仿宋" w:cs="宋体"/>
                <w:color w:val="auto"/>
                <w:sz w:val="21"/>
                <w:szCs w:val="21"/>
                <w:lang w:eastAsia="zh-CN"/>
              </w:rPr>
            </w:pPr>
            <w:r>
              <w:rPr>
                <w:rFonts w:hint="eastAsia" w:ascii="仿宋" w:hAnsi="仿宋" w:eastAsia="仿宋" w:cs="宋体"/>
                <w:color w:val="auto"/>
                <w:sz w:val="21"/>
                <w:szCs w:val="21"/>
                <w:lang w:eastAsia="zh-CN"/>
              </w:rPr>
              <w:t>会议费</w:t>
            </w:r>
          </w:p>
        </w:tc>
        <w:tc>
          <w:tcPr>
            <w:tcW w:w="1374" w:type="dxa"/>
            <w:tcBorders>
              <w:top w:val="outset" w:color="000000" w:sz="6" w:space="0"/>
              <w:left w:val="outset" w:color="000000" w:sz="6" w:space="0"/>
              <w:bottom w:val="single" w:color="auto" w:sz="4" w:space="0"/>
              <w:right w:val="outset" w:color="000000" w:sz="6" w:space="0"/>
            </w:tcBorders>
            <w:shd w:val="clear" w:color="auto" w:fill="auto"/>
            <w:tcMar>
              <w:top w:w="0" w:type="dxa"/>
              <w:left w:w="0" w:type="dxa"/>
              <w:bottom w:w="0" w:type="dxa"/>
              <w:right w:w="0" w:type="dxa"/>
            </w:tcMar>
            <w:vAlign w:val="center"/>
          </w:tcPr>
          <w:p w14:paraId="44BC949A">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w:t>
            </w:r>
          </w:p>
        </w:tc>
        <w:tc>
          <w:tcPr>
            <w:tcW w:w="1842" w:type="dxa"/>
            <w:tcBorders>
              <w:top w:val="outset" w:color="000000" w:sz="6" w:space="0"/>
              <w:left w:val="outset" w:color="000000" w:sz="6" w:space="0"/>
              <w:bottom w:val="single" w:color="auto" w:sz="4" w:space="0"/>
              <w:right w:val="outset" w:color="000000" w:sz="6" w:space="0"/>
            </w:tcBorders>
            <w:shd w:val="clear" w:color="auto" w:fill="auto"/>
            <w:tcMar>
              <w:top w:w="0" w:type="dxa"/>
              <w:left w:w="0" w:type="dxa"/>
              <w:bottom w:w="0" w:type="dxa"/>
              <w:right w:w="0" w:type="dxa"/>
            </w:tcMar>
            <w:vAlign w:val="center"/>
          </w:tcPr>
          <w:p w14:paraId="59EED56C">
            <w:pPr>
              <w:adjustRightInd/>
              <w:snapToGrid/>
              <w:spacing w:after="0" w:line="560" w:lineRule="exact"/>
              <w:jc w:val="both"/>
              <w:rPr>
                <w:rFonts w:hint="eastAsia" w:ascii="仿宋" w:hAnsi="仿宋" w:eastAsia="仿宋" w:cs="宋体"/>
                <w:color w:val="auto"/>
                <w:sz w:val="21"/>
                <w:szCs w:val="21"/>
              </w:rPr>
            </w:pPr>
          </w:p>
        </w:tc>
        <w:tc>
          <w:tcPr>
            <w:tcW w:w="1643" w:type="dxa"/>
            <w:tcBorders>
              <w:top w:val="outset" w:color="000000" w:sz="6" w:space="0"/>
              <w:left w:val="outset" w:color="000000" w:sz="6" w:space="0"/>
              <w:bottom w:val="single" w:color="auto" w:sz="4" w:space="0"/>
              <w:right w:val="outset" w:color="000000" w:sz="6" w:space="0"/>
            </w:tcBorders>
            <w:shd w:val="clear" w:color="auto" w:fill="auto"/>
            <w:tcMar>
              <w:top w:w="0" w:type="dxa"/>
              <w:left w:w="0" w:type="dxa"/>
              <w:bottom w:w="0" w:type="dxa"/>
              <w:right w:w="0" w:type="dxa"/>
            </w:tcMar>
            <w:vAlign w:val="center"/>
          </w:tcPr>
          <w:p w14:paraId="6F4DA37C">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w:t>
            </w:r>
          </w:p>
        </w:tc>
      </w:tr>
      <w:tr w14:paraId="740CBA6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outset" w:color="000000" w:sz="6" w:space="0"/>
              <w:left w:val="outset" w:color="000000" w:sz="6" w:space="0"/>
              <w:bottom w:val="single" w:color="auto" w:sz="4" w:space="0"/>
              <w:right w:val="outset" w:color="000000" w:sz="6" w:space="0"/>
            </w:tcBorders>
            <w:shd w:val="clear" w:color="auto" w:fill="auto"/>
            <w:tcMar>
              <w:top w:w="0" w:type="dxa"/>
              <w:left w:w="0" w:type="dxa"/>
              <w:bottom w:w="0" w:type="dxa"/>
              <w:right w:w="0" w:type="dxa"/>
            </w:tcMar>
            <w:vAlign w:val="center"/>
          </w:tcPr>
          <w:p w14:paraId="33557616">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30216</w:t>
            </w:r>
          </w:p>
        </w:tc>
        <w:tc>
          <w:tcPr>
            <w:tcW w:w="1937" w:type="dxa"/>
            <w:tcBorders>
              <w:top w:val="outset" w:color="000000" w:sz="6" w:space="0"/>
              <w:left w:val="outset" w:color="000000" w:sz="6" w:space="0"/>
              <w:bottom w:val="single" w:color="auto" w:sz="4" w:space="0"/>
              <w:right w:val="outset" w:color="000000" w:sz="6" w:space="0"/>
            </w:tcBorders>
            <w:shd w:val="clear" w:color="auto" w:fill="auto"/>
            <w:tcMar>
              <w:top w:w="0" w:type="dxa"/>
              <w:left w:w="0" w:type="dxa"/>
              <w:bottom w:w="0" w:type="dxa"/>
              <w:right w:w="0" w:type="dxa"/>
            </w:tcMar>
            <w:vAlign w:val="center"/>
          </w:tcPr>
          <w:p w14:paraId="402787FA">
            <w:pPr>
              <w:adjustRightInd/>
              <w:snapToGrid/>
              <w:spacing w:after="0" w:line="560" w:lineRule="exact"/>
              <w:jc w:val="both"/>
              <w:rPr>
                <w:rFonts w:hint="eastAsia" w:ascii="仿宋" w:hAnsi="仿宋" w:eastAsia="仿宋" w:cs="宋体"/>
                <w:color w:val="auto"/>
                <w:sz w:val="21"/>
                <w:szCs w:val="21"/>
                <w:lang w:eastAsia="zh-CN"/>
              </w:rPr>
            </w:pPr>
            <w:r>
              <w:rPr>
                <w:rFonts w:hint="eastAsia" w:ascii="仿宋" w:hAnsi="仿宋" w:eastAsia="仿宋" w:cs="宋体"/>
                <w:color w:val="auto"/>
                <w:sz w:val="21"/>
                <w:szCs w:val="21"/>
                <w:lang w:eastAsia="zh-CN"/>
              </w:rPr>
              <w:t>培训费</w:t>
            </w:r>
          </w:p>
        </w:tc>
        <w:tc>
          <w:tcPr>
            <w:tcW w:w="1374" w:type="dxa"/>
            <w:tcBorders>
              <w:top w:val="outset" w:color="000000" w:sz="6" w:space="0"/>
              <w:left w:val="outset" w:color="000000" w:sz="6" w:space="0"/>
              <w:bottom w:val="single" w:color="auto" w:sz="4" w:space="0"/>
              <w:right w:val="outset" w:color="000000" w:sz="6" w:space="0"/>
            </w:tcBorders>
            <w:shd w:val="clear" w:color="auto" w:fill="auto"/>
            <w:tcMar>
              <w:top w:w="0" w:type="dxa"/>
              <w:left w:w="0" w:type="dxa"/>
              <w:bottom w:w="0" w:type="dxa"/>
              <w:right w:w="0" w:type="dxa"/>
            </w:tcMar>
            <w:vAlign w:val="center"/>
          </w:tcPr>
          <w:p w14:paraId="0F055D5A">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w:t>
            </w:r>
          </w:p>
        </w:tc>
        <w:tc>
          <w:tcPr>
            <w:tcW w:w="1842" w:type="dxa"/>
            <w:tcBorders>
              <w:top w:val="outset" w:color="000000" w:sz="6" w:space="0"/>
              <w:left w:val="outset" w:color="000000" w:sz="6" w:space="0"/>
              <w:bottom w:val="single" w:color="auto" w:sz="4" w:space="0"/>
              <w:right w:val="outset" w:color="000000" w:sz="6" w:space="0"/>
            </w:tcBorders>
            <w:shd w:val="clear" w:color="auto" w:fill="auto"/>
            <w:tcMar>
              <w:top w:w="0" w:type="dxa"/>
              <w:left w:w="0" w:type="dxa"/>
              <w:bottom w:w="0" w:type="dxa"/>
              <w:right w:w="0" w:type="dxa"/>
            </w:tcMar>
            <w:vAlign w:val="center"/>
          </w:tcPr>
          <w:p w14:paraId="11A42D54">
            <w:pPr>
              <w:adjustRightInd/>
              <w:snapToGrid/>
              <w:spacing w:after="0" w:line="560" w:lineRule="exact"/>
              <w:jc w:val="both"/>
              <w:rPr>
                <w:rFonts w:hint="eastAsia" w:ascii="仿宋" w:hAnsi="仿宋" w:eastAsia="仿宋" w:cs="宋体"/>
                <w:color w:val="auto"/>
                <w:sz w:val="21"/>
                <w:szCs w:val="21"/>
              </w:rPr>
            </w:pPr>
          </w:p>
        </w:tc>
        <w:tc>
          <w:tcPr>
            <w:tcW w:w="1643" w:type="dxa"/>
            <w:tcBorders>
              <w:top w:val="outset" w:color="000000" w:sz="6" w:space="0"/>
              <w:left w:val="outset" w:color="000000" w:sz="6" w:space="0"/>
              <w:bottom w:val="single" w:color="auto" w:sz="4" w:space="0"/>
              <w:right w:val="outset" w:color="000000" w:sz="6" w:space="0"/>
            </w:tcBorders>
            <w:shd w:val="clear" w:color="auto" w:fill="auto"/>
            <w:tcMar>
              <w:top w:w="0" w:type="dxa"/>
              <w:left w:w="0" w:type="dxa"/>
              <w:bottom w:w="0" w:type="dxa"/>
              <w:right w:w="0" w:type="dxa"/>
            </w:tcMar>
            <w:vAlign w:val="center"/>
          </w:tcPr>
          <w:p w14:paraId="0CFB7188">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w:t>
            </w:r>
          </w:p>
        </w:tc>
      </w:tr>
      <w:tr w14:paraId="3ED3A66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6C643A74">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rPr>
              <w:t>30228</w:t>
            </w:r>
          </w:p>
        </w:tc>
        <w:tc>
          <w:tcPr>
            <w:tcW w:w="1937"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6684213A">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rPr>
              <w:t>工会经费</w:t>
            </w:r>
          </w:p>
        </w:tc>
        <w:tc>
          <w:tcPr>
            <w:tcW w:w="1374"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7A9EFA78">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5.07</w:t>
            </w:r>
          </w:p>
        </w:tc>
        <w:tc>
          <w:tcPr>
            <w:tcW w:w="1842"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4B708A9C">
            <w:pPr>
              <w:adjustRightInd/>
              <w:snapToGrid/>
              <w:spacing w:after="0" w:line="560" w:lineRule="exact"/>
              <w:jc w:val="both"/>
              <w:rPr>
                <w:rFonts w:hint="eastAsia" w:ascii="仿宋" w:hAnsi="仿宋" w:eastAsia="仿宋" w:cs="宋体"/>
                <w:color w:val="auto"/>
                <w:sz w:val="21"/>
                <w:szCs w:val="21"/>
                <w:lang w:val="en-US" w:eastAsia="zh-CN"/>
              </w:rPr>
            </w:pPr>
          </w:p>
        </w:tc>
        <w:tc>
          <w:tcPr>
            <w:tcW w:w="1643"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3480E352">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5.07</w:t>
            </w:r>
          </w:p>
        </w:tc>
      </w:tr>
      <w:tr w14:paraId="4D9656A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79080B11">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rPr>
              <w:t>30229</w:t>
            </w:r>
          </w:p>
        </w:tc>
        <w:tc>
          <w:tcPr>
            <w:tcW w:w="1937"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50F9CEEA">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rPr>
              <w:t>福利费</w:t>
            </w:r>
          </w:p>
        </w:tc>
        <w:tc>
          <w:tcPr>
            <w:tcW w:w="1374"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1DDFFA66">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6.33</w:t>
            </w:r>
          </w:p>
        </w:tc>
        <w:tc>
          <w:tcPr>
            <w:tcW w:w="1842"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2FF8680B">
            <w:pPr>
              <w:adjustRightInd/>
              <w:snapToGrid/>
              <w:spacing w:after="0" w:line="560" w:lineRule="exact"/>
              <w:jc w:val="both"/>
              <w:rPr>
                <w:rFonts w:hint="eastAsia" w:ascii="仿宋" w:hAnsi="仿宋" w:eastAsia="仿宋" w:cs="宋体"/>
                <w:color w:val="auto"/>
                <w:sz w:val="21"/>
                <w:szCs w:val="21"/>
                <w:lang w:val="en-US" w:eastAsia="zh-CN"/>
              </w:rPr>
            </w:pPr>
          </w:p>
        </w:tc>
        <w:tc>
          <w:tcPr>
            <w:tcW w:w="1643"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26F30642">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6.33</w:t>
            </w:r>
          </w:p>
        </w:tc>
      </w:tr>
      <w:tr w14:paraId="01660E1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28049713">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rPr>
              <w:t>30231</w:t>
            </w:r>
          </w:p>
        </w:tc>
        <w:tc>
          <w:tcPr>
            <w:tcW w:w="1937"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4C1A84B8">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rPr>
              <w:t>公务用车运行维护</w:t>
            </w:r>
          </w:p>
        </w:tc>
        <w:tc>
          <w:tcPr>
            <w:tcW w:w="1374"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78D86644">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3.6</w:t>
            </w:r>
          </w:p>
        </w:tc>
        <w:tc>
          <w:tcPr>
            <w:tcW w:w="1842"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4B143716">
            <w:pPr>
              <w:adjustRightInd/>
              <w:snapToGrid/>
              <w:spacing w:after="0" w:line="560" w:lineRule="exact"/>
              <w:jc w:val="both"/>
              <w:rPr>
                <w:rFonts w:hint="eastAsia" w:ascii="仿宋" w:hAnsi="仿宋" w:eastAsia="仿宋" w:cs="宋体"/>
                <w:color w:val="auto"/>
                <w:sz w:val="21"/>
                <w:szCs w:val="21"/>
                <w:lang w:val="en-US" w:eastAsia="zh-CN"/>
              </w:rPr>
            </w:pPr>
          </w:p>
        </w:tc>
        <w:tc>
          <w:tcPr>
            <w:tcW w:w="1643"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02375D22">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3.6</w:t>
            </w:r>
          </w:p>
        </w:tc>
      </w:tr>
      <w:tr w14:paraId="30C070E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6E65591A">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rPr>
              <w:t>30239</w:t>
            </w:r>
          </w:p>
        </w:tc>
        <w:tc>
          <w:tcPr>
            <w:tcW w:w="1937"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3EFED7B5">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rPr>
              <w:t>其他交通费用</w:t>
            </w:r>
          </w:p>
        </w:tc>
        <w:tc>
          <w:tcPr>
            <w:tcW w:w="1374"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62585BF2">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27.18</w:t>
            </w:r>
          </w:p>
        </w:tc>
        <w:tc>
          <w:tcPr>
            <w:tcW w:w="1842"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0607D629">
            <w:pPr>
              <w:adjustRightInd/>
              <w:snapToGrid/>
              <w:spacing w:after="0" w:line="560" w:lineRule="exact"/>
              <w:jc w:val="both"/>
              <w:rPr>
                <w:rFonts w:hint="eastAsia" w:ascii="仿宋" w:hAnsi="仿宋" w:eastAsia="仿宋" w:cs="宋体"/>
                <w:color w:val="auto"/>
                <w:sz w:val="21"/>
                <w:szCs w:val="21"/>
                <w:lang w:val="en-US" w:eastAsia="zh-CN"/>
              </w:rPr>
            </w:pPr>
          </w:p>
        </w:tc>
        <w:tc>
          <w:tcPr>
            <w:tcW w:w="1643"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505BB224">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27.18</w:t>
            </w:r>
          </w:p>
        </w:tc>
      </w:tr>
      <w:tr w14:paraId="4D237B0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62D6DCA6">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 xml:space="preserve">30299 </w:t>
            </w:r>
          </w:p>
        </w:tc>
        <w:tc>
          <w:tcPr>
            <w:tcW w:w="1937"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3A579F84">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其他商品和服务支出</w:t>
            </w:r>
          </w:p>
        </w:tc>
        <w:tc>
          <w:tcPr>
            <w:tcW w:w="1374"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71EA7598">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3.5</w:t>
            </w:r>
          </w:p>
        </w:tc>
        <w:tc>
          <w:tcPr>
            <w:tcW w:w="1842"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115983C5">
            <w:pPr>
              <w:adjustRightInd/>
              <w:snapToGrid/>
              <w:spacing w:after="0" w:line="560" w:lineRule="exact"/>
              <w:jc w:val="both"/>
              <w:rPr>
                <w:rFonts w:hint="eastAsia" w:ascii="仿宋" w:hAnsi="仿宋" w:eastAsia="仿宋" w:cs="宋体"/>
                <w:color w:val="auto"/>
                <w:sz w:val="21"/>
                <w:szCs w:val="21"/>
                <w:lang w:val="en-US" w:eastAsia="zh-CN"/>
              </w:rPr>
            </w:pPr>
          </w:p>
        </w:tc>
        <w:tc>
          <w:tcPr>
            <w:tcW w:w="1643"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01044214">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3.5</w:t>
            </w:r>
          </w:p>
        </w:tc>
      </w:tr>
      <w:tr w14:paraId="51AEEA0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2DF1AB0A">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rPr>
              <w:t>303</w:t>
            </w:r>
          </w:p>
        </w:tc>
        <w:tc>
          <w:tcPr>
            <w:tcW w:w="1937"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54111493">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rPr>
              <w:t>对个人和家庭的补助</w:t>
            </w:r>
          </w:p>
        </w:tc>
        <w:tc>
          <w:tcPr>
            <w:tcW w:w="1374"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134075EC">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2.65</w:t>
            </w:r>
          </w:p>
        </w:tc>
        <w:tc>
          <w:tcPr>
            <w:tcW w:w="1842"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08C43250">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2.65</w:t>
            </w:r>
          </w:p>
        </w:tc>
        <w:tc>
          <w:tcPr>
            <w:tcW w:w="1643"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22646464">
            <w:pPr>
              <w:adjustRightInd/>
              <w:snapToGrid/>
              <w:spacing w:after="0" w:line="560" w:lineRule="exact"/>
              <w:jc w:val="both"/>
              <w:rPr>
                <w:rFonts w:hint="eastAsia" w:ascii="仿宋" w:hAnsi="仿宋" w:eastAsia="仿宋" w:cs="宋体"/>
                <w:color w:val="auto"/>
                <w:sz w:val="21"/>
                <w:szCs w:val="21"/>
                <w:lang w:val="en-US" w:eastAsia="zh-CN"/>
              </w:rPr>
            </w:pPr>
          </w:p>
        </w:tc>
      </w:tr>
      <w:tr w14:paraId="0B72698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single" w:color="auto" w:sz="4" w:space="0"/>
              <w:left w:val="single" w:color="auto" w:sz="4" w:space="0"/>
              <w:bottom w:val="single" w:color="auto" w:sz="4" w:space="0"/>
              <w:right w:val="single" w:color="auto" w:sz="4" w:space="0"/>
            </w:tcBorders>
            <w:vAlign w:val="center"/>
          </w:tcPr>
          <w:p w14:paraId="13780166">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rPr>
              <w:t>303</w:t>
            </w:r>
            <w:r>
              <w:rPr>
                <w:rFonts w:hint="eastAsia" w:ascii="仿宋" w:hAnsi="仿宋" w:eastAsia="仿宋" w:cs="宋体"/>
                <w:color w:val="auto"/>
                <w:sz w:val="21"/>
                <w:szCs w:val="21"/>
                <w:lang w:val="en-US" w:eastAsia="zh-CN"/>
              </w:rPr>
              <w:t>05</w:t>
            </w:r>
          </w:p>
        </w:tc>
        <w:tc>
          <w:tcPr>
            <w:tcW w:w="1937" w:type="dxa"/>
            <w:tcBorders>
              <w:top w:val="single" w:color="auto" w:sz="4" w:space="0"/>
              <w:left w:val="single" w:color="auto" w:sz="4" w:space="0"/>
              <w:bottom w:val="single" w:color="auto" w:sz="4" w:space="0"/>
              <w:right w:val="single" w:color="auto" w:sz="4" w:space="0"/>
            </w:tcBorders>
            <w:vAlign w:val="center"/>
          </w:tcPr>
          <w:p w14:paraId="2425C072">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生活补助</w:t>
            </w:r>
          </w:p>
        </w:tc>
        <w:tc>
          <w:tcPr>
            <w:tcW w:w="1374" w:type="dxa"/>
            <w:tcBorders>
              <w:top w:val="single" w:color="auto" w:sz="4" w:space="0"/>
              <w:left w:val="single" w:color="auto" w:sz="4" w:space="0"/>
              <w:bottom w:val="single" w:color="auto" w:sz="4" w:space="0"/>
              <w:right w:val="single" w:color="auto" w:sz="4" w:space="0"/>
            </w:tcBorders>
            <w:vAlign w:val="center"/>
          </w:tcPr>
          <w:p w14:paraId="28EFD418">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0.83</w:t>
            </w:r>
          </w:p>
        </w:tc>
        <w:tc>
          <w:tcPr>
            <w:tcW w:w="1842" w:type="dxa"/>
            <w:tcBorders>
              <w:top w:val="single" w:color="auto" w:sz="4" w:space="0"/>
              <w:left w:val="single" w:color="auto" w:sz="4" w:space="0"/>
              <w:bottom w:val="single" w:color="auto" w:sz="4" w:space="0"/>
              <w:right w:val="single" w:color="auto" w:sz="4" w:space="0"/>
            </w:tcBorders>
            <w:vAlign w:val="center"/>
          </w:tcPr>
          <w:p w14:paraId="3B2D792C">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3.83</w:t>
            </w:r>
          </w:p>
        </w:tc>
        <w:tc>
          <w:tcPr>
            <w:tcW w:w="1643" w:type="dxa"/>
            <w:tcBorders>
              <w:top w:val="single" w:color="auto" w:sz="4" w:space="0"/>
              <w:left w:val="single" w:color="auto" w:sz="4" w:space="0"/>
              <w:bottom w:val="single" w:color="auto" w:sz="4" w:space="0"/>
              <w:right w:val="single" w:color="auto" w:sz="4" w:space="0"/>
            </w:tcBorders>
            <w:vAlign w:val="center"/>
          </w:tcPr>
          <w:p w14:paraId="25FF7041">
            <w:pPr>
              <w:adjustRightInd/>
              <w:snapToGrid/>
              <w:spacing w:after="0" w:line="560" w:lineRule="exact"/>
              <w:jc w:val="both"/>
              <w:rPr>
                <w:rFonts w:hint="eastAsia" w:ascii="仿宋" w:hAnsi="仿宋" w:eastAsia="仿宋" w:cs="宋体"/>
                <w:color w:val="auto"/>
                <w:sz w:val="21"/>
                <w:szCs w:val="21"/>
                <w:lang w:val="en-US" w:eastAsia="zh-CN"/>
              </w:rPr>
            </w:pPr>
          </w:p>
        </w:tc>
      </w:tr>
      <w:tr w14:paraId="0D5EB4C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single" w:color="auto" w:sz="4" w:space="0"/>
              <w:left w:val="single" w:color="auto" w:sz="4" w:space="0"/>
              <w:bottom w:val="single" w:color="auto" w:sz="4" w:space="0"/>
              <w:right w:val="single" w:color="auto" w:sz="4" w:space="0"/>
            </w:tcBorders>
            <w:vAlign w:val="center"/>
          </w:tcPr>
          <w:p w14:paraId="02A2F7C3">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rPr>
              <w:t>30</w:t>
            </w:r>
            <w:r>
              <w:rPr>
                <w:rFonts w:hint="eastAsia" w:ascii="仿宋" w:hAnsi="仿宋" w:eastAsia="仿宋" w:cs="宋体"/>
                <w:color w:val="auto"/>
                <w:sz w:val="21"/>
                <w:szCs w:val="21"/>
                <w:lang w:val="en-US" w:eastAsia="zh-CN"/>
              </w:rPr>
              <w:t>309</w:t>
            </w:r>
          </w:p>
        </w:tc>
        <w:tc>
          <w:tcPr>
            <w:tcW w:w="1937" w:type="dxa"/>
            <w:tcBorders>
              <w:top w:val="single" w:color="auto" w:sz="4" w:space="0"/>
              <w:left w:val="single" w:color="auto" w:sz="4" w:space="0"/>
              <w:bottom w:val="single" w:color="auto" w:sz="4" w:space="0"/>
              <w:right w:val="single" w:color="auto" w:sz="4" w:space="0"/>
            </w:tcBorders>
            <w:vAlign w:val="center"/>
          </w:tcPr>
          <w:p w14:paraId="78912ACE">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eastAsia="zh-CN"/>
              </w:rPr>
              <w:t>奖励金</w:t>
            </w:r>
          </w:p>
        </w:tc>
        <w:tc>
          <w:tcPr>
            <w:tcW w:w="1374" w:type="dxa"/>
            <w:tcBorders>
              <w:top w:val="single" w:color="auto" w:sz="4" w:space="0"/>
              <w:left w:val="single" w:color="auto" w:sz="4" w:space="0"/>
              <w:bottom w:val="single" w:color="auto" w:sz="4" w:space="0"/>
              <w:right w:val="single" w:color="auto" w:sz="4" w:space="0"/>
            </w:tcBorders>
            <w:vAlign w:val="center"/>
          </w:tcPr>
          <w:p w14:paraId="51EEE2FD">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1.82</w:t>
            </w:r>
          </w:p>
        </w:tc>
        <w:tc>
          <w:tcPr>
            <w:tcW w:w="1842" w:type="dxa"/>
            <w:tcBorders>
              <w:top w:val="single" w:color="auto" w:sz="4" w:space="0"/>
              <w:left w:val="single" w:color="auto" w:sz="4" w:space="0"/>
              <w:bottom w:val="single" w:color="auto" w:sz="4" w:space="0"/>
              <w:right w:val="single" w:color="auto" w:sz="4" w:space="0"/>
            </w:tcBorders>
            <w:vAlign w:val="center"/>
          </w:tcPr>
          <w:p w14:paraId="412854A7">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1.82</w:t>
            </w:r>
          </w:p>
        </w:tc>
        <w:tc>
          <w:tcPr>
            <w:tcW w:w="1643" w:type="dxa"/>
            <w:tcBorders>
              <w:top w:val="single" w:color="auto" w:sz="4" w:space="0"/>
              <w:left w:val="single" w:color="auto" w:sz="4" w:space="0"/>
              <w:bottom w:val="single" w:color="auto" w:sz="4" w:space="0"/>
              <w:right w:val="single" w:color="auto" w:sz="4" w:space="0"/>
            </w:tcBorders>
            <w:vAlign w:val="center"/>
          </w:tcPr>
          <w:p w14:paraId="460EEF3C">
            <w:pPr>
              <w:adjustRightInd/>
              <w:snapToGrid/>
              <w:spacing w:after="0" w:line="560" w:lineRule="exact"/>
              <w:jc w:val="both"/>
              <w:rPr>
                <w:rFonts w:hint="default" w:ascii="仿宋" w:hAnsi="仿宋" w:eastAsia="仿宋" w:cs="宋体"/>
                <w:color w:val="auto"/>
                <w:sz w:val="21"/>
                <w:szCs w:val="21"/>
                <w:lang w:val="en-US" w:eastAsia="zh-CN"/>
              </w:rPr>
            </w:pPr>
          </w:p>
        </w:tc>
      </w:tr>
      <w:tr w14:paraId="16A1F9B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single" w:color="auto" w:sz="4" w:space="0"/>
              <w:left w:val="single" w:color="auto" w:sz="4" w:space="0"/>
              <w:bottom w:val="single" w:color="auto" w:sz="4" w:space="0"/>
              <w:right w:val="single" w:color="auto" w:sz="4" w:space="0"/>
            </w:tcBorders>
            <w:vAlign w:val="center"/>
          </w:tcPr>
          <w:p w14:paraId="5886CD1C">
            <w:pPr>
              <w:adjustRightInd/>
              <w:snapToGrid/>
              <w:spacing w:after="0" w:line="560" w:lineRule="exact"/>
              <w:jc w:val="both"/>
              <w:rPr>
                <w:rFonts w:hint="eastAsia" w:ascii="仿宋" w:hAnsi="仿宋" w:eastAsia="仿宋" w:cs="宋体"/>
                <w:color w:val="auto"/>
                <w:sz w:val="21"/>
                <w:szCs w:val="21"/>
                <w:lang w:val="en-US" w:eastAsia="zh-CN"/>
              </w:rPr>
            </w:pPr>
          </w:p>
        </w:tc>
        <w:tc>
          <w:tcPr>
            <w:tcW w:w="1937" w:type="dxa"/>
            <w:tcBorders>
              <w:top w:val="single" w:color="auto" w:sz="4" w:space="0"/>
              <w:left w:val="single" w:color="auto" w:sz="4" w:space="0"/>
              <w:bottom w:val="single" w:color="auto" w:sz="4" w:space="0"/>
              <w:right w:val="single" w:color="auto" w:sz="4" w:space="0"/>
            </w:tcBorders>
            <w:vAlign w:val="center"/>
          </w:tcPr>
          <w:p w14:paraId="027B2D12">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合计</w:t>
            </w:r>
          </w:p>
        </w:tc>
        <w:tc>
          <w:tcPr>
            <w:tcW w:w="1374" w:type="dxa"/>
            <w:tcBorders>
              <w:top w:val="single" w:color="auto" w:sz="4" w:space="0"/>
              <w:left w:val="single" w:color="auto" w:sz="4" w:space="0"/>
              <w:bottom w:val="single" w:color="auto" w:sz="4" w:space="0"/>
              <w:right w:val="single" w:color="auto" w:sz="4" w:space="0"/>
            </w:tcBorders>
            <w:vAlign w:val="center"/>
          </w:tcPr>
          <w:p w14:paraId="1E77A854">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566.52</w:t>
            </w:r>
          </w:p>
        </w:tc>
        <w:tc>
          <w:tcPr>
            <w:tcW w:w="1842" w:type="dxa"/>
            <w:tcBorders>
              <w:top w:val="single" w:color="auto" w:sz="4" w:space="0"/>
              <w:left w:val="single" w:color="auto" w:sz="4" w:space="0"/>
              <w:bottom w:val="single" w:color="auto" w:sz="4" w:space="0"/>
              <w:right w:val="single" w:color="auto" w:sz="4" w:space="0"/>
            </w:tcBorders>
            <w:vAlign w:val="center"/>
          </w:tcPr>
          <w:p w14:paraId="65CB2503">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501.54</w:t>
            </w:r>
          </w:p>
        </w:tc>
        <w:tc>
          <w:tcPr>
            <w:tcW w:w="1643" w:type="dxa"/>
            <w:tcBorders>
              <w:top w:val="single" w:color="auto" w:sz="4" w:space="0"/>
              <w:left w:val="single" w:color="auto" w:sz="4" w:space="0"/>
              <w:bottom w:val="single" w:color="auto" w:sz="4" w:space="0"/>
              <w:right w:val="single" w:color="auto" w:sz="4" w:space="0"/>
            </w:tcBorders>
            <w:vAlign w:val="center"/>
          </w:tcPr>
          <w:p w14:paraId="2E82A83F">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64.98</w:t>
            </w:r>
          </w:p>
        </w:tc>
      </w:tr>
    </w:tbl>
    <w:p w14:paraId="4AB0B0F1">
      <w:pPr>
        <w:shd w:val="clear" w:color="auto" w:fill="FFFFFF"/>
        <w:adjustRightInd/>
        <w:snapToGrid/>
        <w:spacing w:after="0" w:line="560" w:lineRule="exact"/>
        <w:jc w:val="both"/>
        <w:rPr>
          <w:rFonts w:ascii="仿宋" w:hAnsi="仿宋" w:eastAsia="仿宋" w:cs="宋体"/>
          <w:color w:val="auto"/>
          <w:sz w:val="32"/>
          <w:szCs w:val="32"/>
        </w:rPr>
      </w:pPr>
    </w:p>
    <w:p w14:paraId="75426AAE">
      <w:pPr>
        <w:shd w:val="clear" w:color="auto" w:fill="FFFFFF"/>
        <w:adjustRightInd/>
        <w:snapToGrid/>
        <w:spacing w:after="0" w:line="560" w:lineRule="exact"/>
        <w:jc w:val="both"/>
        <w:rPr>
          <w:rFonts w:ascii="仿宋" w:hAnsi="仿宋" w:eastAsia="仿宋" w:cs="宋体"/>
          <w:color w:val="auto"/>
          <w:sz w:val="32"/>
          <w:szCs w:val="32"/>
        </w:rPr>
      </w:pPr>
    </w:p>
    <w:p w14:paraId="466BBE7C">
      <w:pPr>
        <w:shd w:val="clear" w:color="auto" w:fill="FFFFFF"/>
        <w:adjustRightInd/>
        <w:snapToGrid/>
        <w:spacing w:after="0" w:line="560" w:lineRule="exact"/>
        <w:ind w:firstLine="480"/>
        <w:jc w:val="both"/>
        <w:rPr>
          <w:rFonts w:ascii="黑体" w:hAnsi="黑体" w:eastAsia="黑体" w:cs="宋体"/>
          <w:color w:val="auto"/>
          <w:sz w:val="32"/>
          <w:szCs w:val="32"/>
        </w:rPr>
      </w:pPr>
      <w:r>
        <w:rPr>
          <w:rFonts w:hint="eastAsia" w:ascii="黑体" w:hAnsi="黑体" w:eastAsia="黑体" w:cs="宋体"/>
          <w:color w:val="auto"/>
          <w:sz w:val="32"/>
          <w:szCs w:val="32"/>
        </w:rPr>
        <w:t>7、一般公共预算“三公”经费支出表</w:t>
      </w:r>
    </w:p>
    <w:p w14:paraId="79DB4634">
      <w:pPr>
        <w:shd w:val="clear" w:color="auto" w:fill="FFFFFF"/>
        <w:adjustRightInd/>
        <w:snapToGrid/>
        <w:spacing w:after="0" w:line="560" w:lineRule="exact"/>
        <w:ind w:firstLine="480"/>
        <w:jc w:val="center"/>
        <w:rPr>
          <w:rFonts w:ascii="仿宋" w:hAnsi="仿宋" w:eastAsia="仿宋" w:cs="宋体"/>
          <w:color w:val="auto"/>
          <w:sz w:val="32"/>
          <w:szCs w:val="32"/>
        </w:rPr>
      </w:pPr>
      <w:r>
        <w:rPr>
          <w:rFonts w:hint="eastAsia" w:ascii="仿宋" w:hAnsi="仿宋" w:eastAsia="仿宋" w:cs="宋体"/>
          <w:color w:val="auto"/>
          <w:sz w:val="32"/>
          <w:szCs w:val="32"/>
        </w:rPr>
        <w:t>一般公共预算“三公”经费支出表</w:t>
      </w:r>
    </w:p>
    <w:p w14:paraId="767C087F">
      <w:pPr>
        <w:shd w:val="clear" w:color="auto" w:fill="FFFFFF"/>
        <w:adjustRightInd/>
        <w:snapToGrid/>
        <w:spacing w:after="0" w:line="560" w:lineRule="exact"/>
        <w:ind w:firstLine="480"/>
        <w:jc w:val="both"/>
        <w:rPr>
          <w:rFonts w:ascii="仿宋" w:hAnsi="仿宋" w:eastAsia="仿宋" w:cs="宋体"/>
          <w:color w:val="auto"/>
          <w:sz w:val="32"/>
          <w:szCs w:val="32"/>
        </w:rPr>
      </w:pPr>
      <w:r>
        <w:rPr>
          <w:rFonts w:hint="eastAsia" w:ascii="仿宋" w:hAnsi="仿宋" w:eastAsia="MS Mincho" w:cs="MS Mincho"/>
          <w:color w:val="auto"/>
          <w:sz w:val="32"/>
          <w:szCs w:val="32"/>
        </w:rPr>
        <w:t>           </w:t>
      </w:r>
      <w:r>
        <w:rPr>
          <w:rFonts w:hint="eastAsia" w:ascii="仿宋" w:hAnsi="仿宋" w:cs="MS Mincho" w:eastAsiaTheme="minorEastAsia"/>
          <w:color w:val="auto"/>
          <w:sz w:val="32"/>
          <w:szCs w:val="32"/>
        </w:rPr>
        <w:t xml:space="preserve">                          </w:t>
      </w:r>
      <w:r>
        <w:rPr>
          <w:rFonts w:hint="eastAsia" w:ascii="仿宋" w:hAnsi="仿宋" w:eastAsia="MS Mincho" w:cs="MS Mincho"/>
          <w:color w:val="auto"/>
          <w:sz w:val="32"/>
          <w:szCs w:val="32"/>
        </w:rPr>
        <w:t> </w:t>
      </w:r>
      <w:r>
        <w:rPr>
          <w:rFonts w:hint="eastAsia" w:ascii="仿宋" w:hAnsi="仿宋" w:eastAsia="仿宋" w:cs="宋体"/>
          <w:color w:val="auto"/>
          <w:sz w:val="32"/>
          <w:szCs w:val="32"/>
        </w:rPr>
        <w:t>单位：万元</w:t>
      </w:r>
    </w:p>
    <w:tbl>
      <w:tblPr>
        <w:tblStyle w:val="5"/>
        <w:tblW w:w="0" w:type="auto"/>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30" w:type="dxa"/>
          <w:left w:w="30" w:type="dxa"/>
          <w:bottom w:w="30" w:type="dxa"/>
          <w:right w:w="30" w:type="dxa"/>
        </w:tblCellMar>
      </w:tblPr>
      <w:tblGrid>
        <w:gridCol w:w="595"/>
        <w:gridCol w:w="703"/>
        <w:gridCol w:w="585"/>
        <w:gridCol w:w="677"/>
        <w:gridCol w:w="956"/>
        <w:gridCol w:w="679"/>
        <w:gridCol w:w="550"/>
        <w:gridCol w:w="726"/>
        <w:gridCol w:w="597"/>
        <w:gridCol w:w="747"/>
        <w:gridCol w:w="805"/>
        <w:gridCol w:w="702"/>
      </w:tblGrid>
      <w:tr w14:paraId="3CBF755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4770" w:type="dxa"/>
            <w:gridSpan w:val="6"/>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7B48E46">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上年预算数</w:t>
            </w:r>
          </w:p>
        </w:tc>
        <w:tc>
          <w:tcPr>
            <w:tcW w:w="4680" w:type="dxa"/>
            <w:gridSpan w:val="6"/>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EDAAA6B">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本年预算数</w:t>
            </w:r>
          </w:p>
        </w:tc>
      </w:tr>
      <w:tr w14:paraId="5344706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705"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12F6B86">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合计</w:t>
            </w:r>
          </w:p>
        </w:tc>
        <w:tc>
          <w:tcPr>
            <w:tcW w:w="720"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7F449A3">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因公</w:t>
            </w:r>
          </w:p>
          <w:p w14:paraId="16B30A04">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出国（境）费</w:t>
            </w:r>
          </w:p>
        </w:tc>
        <w:tc>
          <w:tcPr>
            <w:tcW w:w="2610"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95AE461">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公务用车购置及运行费</w:t>
            </w:r>
          </w:p>
        </w:tc>
        <w:tc>
          <w:tcPr>
            <w:tcW w:w="720"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ED93FC4">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公务接待费</w:t>
            </w:r>
          </w:p>
        </w:tc>
        <w:tc>
          <w:tcPr>
            <w:tcW w:w="645"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5662624">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合计</w:t>
            </w:r>
          </w:p>
        </w:tc>
        <w:tc>
          <w:tcPr>
            <w:tcW w:w="750"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90762E9">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因公</w:t>
            </w:r>
          </w:p>
          <w:p w14:paraId="205D844E">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出国（境）费</w:t>
            </w:r>
          </w:p>
        </w:tc>
        <w:tc>
          <w:tcPr>
            <w:tcW w:w="2520"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A57513C">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公务用车购置及运行费</w:t>
            </w:r>
          </w:p>
        </w:tc>
        <w:tc>
          <w:tcPr>
            <w:tcW w:w="750"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9B874FE">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公务接待费</w:t>
            </w:r>
          </w:p>
        </w:tc>
      </w:tr>
      <w:tr w14:paraId="29544BB9">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44796CDA">
            <w:pPr>
              <w:adjustRightInd/>
              <w:snapToGrid/>
              <w:spacing w:after="0" w:line="560" w:lineRule="exact"/>
              <w:jc w:val="both"/>
              <w:rPr>
                <w:rFonts w:hint="eastAsia" w:ascii="仿宋" w:hAnsi="仿宋" w:eastAsia="仿宋" w:cs="宋体"/>
                <w:color w:val="auto"/>
                <w:sz w:val="21"/>
                <w:szCs w:val="21"/>
                <w:lang w:val="en-US" w:eastAsia="zh-CN"/>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7D28F86D">
            <w:pPr>
              <w:adjustRightInd/>
              <w:snapToGrid/>
              <w:spacing w:after="0" w:line="560" w:lineRule="exact"/>
              <w:jc w:val="both"/>
              <w:rPr>
                <w:rFonts w:hint="eastAsia" w:ascii="仿宋" w:hAnsi="仿宋" w:eastAsia="仿宋" w:cs="宋体"/>
                <w:color w:val="auto"/>
                <w:sz w:val="21"/>
                <w:szCs w:val="21"/>
                <w:lang w:val="en-US" w:eastAsia="zh-CN"/>
              </w:rPr>
            </w:pPr>
          </w:p>
        </w:tc>
        <w:tc>
          <w:tcPr>
            <w:tcW w:w="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8F8871A">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小计</w:t>
            </w:r>
          </w:p>
        </w:tc>
        <w:tc>
          <w:tcPr>
            <w:tcW w:w="81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0D7DDAE">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公务用车购置费</w:t>
            </w:r>
          </w:p>
        </w:tc>
        <w:tc>
          <w:tcPr>
            <w:tcW w:w="112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87587E1">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公务用车运行费</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33A6B03D">
            <w:pPr>
              <w:adjustRightInd/>
              <w:snapToGrid/>
              <w:spacing w:after="0" w:line="560" w:lineRule="exact"/>
              <w:jc w:val="both"/>
              <w:rPr>
                <w:rFonts w:hint="eastAsia" w:ascii="仿宋" w:hAnsi="仿宋" w:eastAsia="仿宋" w:cs="宋体"/>
                <w:color w:val="auto"/>
                <w:sz w:val="21"/>
                <w:szCs w:val="21"/>
                <w:lang w:val="en-US" w:eastAsia="zh-CN"/>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07143424">
            <w:pPr>
              <w:adjustRightInd/>
              <w:snapToGrid/>
              <w:spacing w:after="0" w:line="560" w:lineRule="exact"/>
              <w:jc w:val="both"/>
              <w:rPr>
                <w:rFonts w:hint="eastAsia" w:ascii="仿宋" w:hAnsi="仿宋" w:eastAsia="仿宋" w:cs="宋体"/>
                <w:color w:val="auto"/>
                <w:sz w:val="21"/>
                <w:szCs w:val="21"/>
                <w:lang w:val="en-US" w:eastAsia="zh-CN"/>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7BD3E51B">
            <w:pPr>
              <w:adjustRightInd/>
              <w:snapToGrid/>
              <w:spacing w:after="0" w:line="560" w:lineRule="exact"/>
              <w:jc w:val="both"/>
              <w:rPr>
                <w:rFonts w:hint="eastAsia" w:ascii="仿宋" w:hAnsi="仿宋" w:eastAsia="仿宋" w:cs="宋体"/>
                <w:color w:val="auto"/>
                <w:sz w:val="21"/>
                <w:szCs w:val="21"/>
                <w:lang w:val="en-US" w:eastAsia="zh-CN"/>
              </w:rPr>
            </w:pPr>
          </w:p>
        </w:tc>
        <w:tc>
          <w:tcPr>
            <w:tcW w:w="67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0AC3C4C">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小计</w:t>
            </w:r>
          </w:p>
        </w:tc>
        <w:tc>
          <w:tcPr>
            <w:tcW w:w="9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8006565">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公务用车购置费</w:t>
            </w:r>
          </w:p>
        </w:tc>
        <w:tc>
          <w:tcPr>
            <w:tcW w:w="9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6FD8E76">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公务用车运行费</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5D02AA58">
            <w:pPr>
              <w:adjustRightInd/>
              <w:snapToGrid/>
              <w:spacing w:after="0" w:line="560" w:lineRule="exact"/>
              <w:jc w:val="both"/>
              <w:rPr>
                <w:rFonts w:hint="eastAsia" w:ascii="仿宋" w:hAnsi="仿宋" w:eastAsia="仿宋" w:cs="宋体"/>
                <w:color w:val="auto"/>
                <w:sz w:val="21"/>
                <w:szCs w:val="21"/>
                <w:lang w:val="en-US" w:eastAsia="zh-CN"/>
              </w:rPr>
            </w:pPr>
          </w:p>
        </w:tc>
      </w:tr>
      <w:tr w14:paraId="2FA8764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7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812F841">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50</w:t>
            </w:r>
          </w:p>
        </w:tc>
        <w:tc>
          <w:tcPr>
            <w:tcW w:w="72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DD55C82">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458A158">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4.8</w:t>
            </w:r>
          </w:p>
        </w:tc>
        <w:tc>
          <w:tcPr>
            <w:tcW w:w="81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3175D6E">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0</w:t>
            </w:r>
          </w:p>
        </w:tc>
        <w:tc>
          <w:tcPr>
            <w:tcW w:w="112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E46B978">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4.8</w:t>
            </w:r>
          </w:p>
        </w:tc>
        <w:tc>
          <w:tcPr>
            <w:tcW w:w="72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6E3FD18">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45.2</w:t>
            </w:r>
          </w:p>
        </w:tc>
        <w:tc>
          <w:tcPr>
            <w:tcW w:w="64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03AF3CF">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50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35B8B34">
            <w:pPr>
              <w:adjustRightInd/>
              <w:snapToGrid/>
              <w:spacing w:after="0" w:line="560" w:lineRule="exact"/>
              <w:jc w:val="both"/>
              <w:rPr>
                <w:rFonts w:hint="eastAsia" w:ascii="仿宋" w:hAnsi="仿宋" w:eastAsia="仿宋" w:cs="宋体"/>
                <w:color w:val="auto"/>
                <w:sz w:val="21"/>
                <w:szCs w:val="21"/>
                <w:lang w:val="en-US" w:eastAsia="zh-CN"/>
              </w:rPr>
            </w:pPr>
          </w:p>
        </w:tc>
        <w:tc>
          <w:tcPr>
            <w:tcW w:w="67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A1ABA9D">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3.8</w:t>
            </w:r>
          </w:p>
        </w:tc>
        <w:tc>
          <w:tcPr>
            <w:tcW w:w="9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F7E7313">
            <w:pPr>
              <w:adjustRightInd/>
              <w:snapToGrid/>
              <w:spacing w:after="0" w:line="560" w:lineRule="exact"/>
              <w:jc w:val="both"/>
              <w:rPr>
                <w:rFonts w:hint="eastAsia" w:ascii="仿宋" w:hAnsi="仿宋" w:eastAsia="仿宋" w:cs="宋体"/>
                <w:color w:val="auto"/>
                <w:sz w:val="21"/>
                <w:szCs w:val="21"/>
                <w:lang w:val="en-US" w:eastAsia="zh-CN"/>
              </w:rPr>
            </w:pPr>
          </w:p>
        </w:tc>
        <w:tc>
          <w:tcPr>
            <w:tcW w:w="9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9139AFC">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3.8</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763AFC1">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46.2</w:t>
            </w:r>
          </w:p>
        </w:tc>
      </w:tr>
    </w:tbl>
    <w:p w14:paraId="57C0D859">
      <w:pPr>
        <w:shd w:val="clear" w:color="auto" w:fill="FFFFFF"/>
        <w:adjustRightInd/>
        <w:snapToGrid/>
        <w:spacing w:after="0" w:line="560" w:lineRule="exact"/>
        <w:jc w:val="both"/>
        <w:rPr>
          <w:rFonts w:ascii="仿宋" w:hAnsi="仿宋" w:eastAsia="仿宋" w:cs="宋体"/>
          <w:color w:val="auto"/>
          <w:sz w:val="32"/>
          <w:szCs w:val="32"/>
        </w:rPr>
      </w:pPr>
    </w:p>
    <w:p w14:paraId="05E0F59E">
      <w:pPr>
        <w:shd w:val="clear" w:color="auto" w:fill="FFFFFF"/>
        <w:adjustRightInd/>
        <w:snapToGrid/>
        <w:spacing w:after="0" w:line="560" w:lineRule="exact"/>
        <w:ind w:firstLine="480"/>
        <w:jc w:val="both"/>
        <w:rPr>
          <w:rFonts w:ascii="黑体" w:hAnsi="黑体" w:eastAsia="黑体" w:cs="宋体"/>
          <w:color w:val="auto"/>
          <w:sz w:val="32"/>
          <w:szCs w:val="32"/>
        </w:rPr>
      </w:pPr>
      <w:r>
        <w:rPr>
          <w:rFonts w:hint="eastAsia" w:ascii="黑体" w:hAnsi="黑体" w:eastAsia="黑体" w:cs="宋体"/>
          <w:color w:val="auto"/>
          <w:sz w:val="32"/>
          <w:szCs w:val="32"/>
        </w:rPr>
        <w:t>8、政府性基金预算支出情况表</w:t>
      </w:r>
    </w:p>
    <w:p w14:paraId="5CBF05AA">
      <w:pPr>
        <w:shd w:val="clear" w:color="auto" w:fill="FFFFFF"/>
        <w:adjustRightInd/>
        <w:snapToGrid/>
        <w:spacing w:after="0" w:line="560" w:lineRule="exact"/>
        <w:ind w:firstLine="480"/>
        <w:jc w:val="center"/>
        <w:rPr>
          <w:rFonts w:ascii="仿宋" w:hAnsi="仿宋" w:eastAsia="仿宋" w:cs="宋体"/>
          <w:color w:val="auto"/>
          <w:sz w:val="32"/>
          <w:szCs w:val="32"/>
        </w:rPr>
      </w:pPr>
      <w:r>
        <w:rPr>
          <w:rFonts w:hint="eastAsia" w:ascii="仿宋" w:hAnsi="仿宋" w:eastAsia="仿宋" w:cs="宋体"/>
          <w:color w:val="auto"/>
          <w:sz w:val="32"/>
          <w:szCs w:val="32"/>
        </w:rPr>
        <w:t>政府性基金预算支出表</w:t>
      </w:r>
    </w:p>
    <w:p w14:paraId="344BCEB6">
      <w:pPr>
        <w:shd w:val="clear" w:color="auto" w:fill="FFFFFF"/>
        <w:adjustRightInd/>
        <w:snapToGrid/>
        <w:spacing w:after="0" w:line="560" w:lineRule="exact"/>
        <w:ind w:firstLine="480"/>
        <w:jc w:val="both"/>
        <w:rPr>
          <w:rFonts w:ascii="仿宋" w:hAnsi="仿宋" w:eastAsia="仿宋" w:cs="宋体"/>
          <w:color w:val="auto"/>
          <w:sz w:val="32"/>
          <w:szCs w:val="32"/>
        </w:rPr>
      </w:pPr>
      <w:r>
        <w:rPr>
          <w:rFonts w:hint="eastAsia" w:ascii="仿宋" w:hAnsi="仿宋" w:eastAsia="MS Mincho" w:cs="MS Mincho"/>
          <w:color w:val="auto"/>
          <w:sz w:val="32"/>
          <w:szCs w:val="32"/>
        </w:rPr>
        <w:t>               </w:t>
      </w:r>
      <w:r>
        <w:rPr>
          <w:rFonts w:hint="eastAsia" w:ascii="仿宋" w:hAnsi="仿宋" w:cs="MS Mincho" w:eastAsiaTheme="minorEastAsia"/>
          <w:color w:val="auto"/>
          <w:sz w:val="32"/>
          <w:szCs w:val="32"/>
        </w:rPr>
        <w:t xml:space="preserve">                       </w:t>
      </w:r>
      <w:r>
        <w:rPr>
          <w:rFonts w:hint="eastAsia" w:ascii="仿宋" w:hAnsi="仿宋" w:eastAsia="仿宋" w:cs="宋体"/>
          <w:color w:val="auto"/>
          <w:sz w:val="32"/>
          <w:szCs w:val="32"/>
        </w:rPr>
        <w:t>单位：万元</w:t>
      </w:r>
    </w:p>
    <w:tbl>
      <w:tblPr>
        <w:tblStyle w:val="5"/>
        <w:tblW w:w="0" w:type="auto"/>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30" w:type="dxa"/>
          <w:left w:w="30" w:type="dxa"/>
          <w:bottom w:w="30" w:type="dxa"/>
          <w:right w:w="30" w:type="dxa"/>
        </w:tblCellMar>
      </w:tblPr>
      <w:tblGrid>
        <w:gridCol w:w="688"/>
        <w:gridCol w:w="688"/>
        <w:gridCol w:w="716"/>
        <w:gridCol w:w="2951"/>
        <w:gridCol w:w="838"/>
        <w:gridCol w:w="1247"/>
        <w:gridCol w:w="1194"/>
      </w:tblGrid>
      <w:tr w14:paraId="5014B28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5460" w:type="dxa"/>
            <w:gridSpan w:val="4"/>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90AB74F">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功能分类科目</w:t>
            </w:r>
          </w:p>
        </w:tc>
        <w:tc>
          <w:tcPr>
            <w:tcW w:w="3540"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21CDA0D">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本年政府性基金预算财政拨款支出</w:t>
            </w:r>
          </w:p>
        </w:tc>
      </w:tr>
      <w:tr w14:paraId="660640E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235"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B407DAC">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科目编码</w:t>
            </w:r>
          </w:p>
        </w:tc>
        <w:tc>
          <w:tcPr>
            <w:tcW w:w="3210"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4F98690">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科目名称</w:t>
            </w:r>
          </w:p>
        </w:tc>
        <w:tc>
          <w:tcPr>
            <w:tcW w:w="900"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B8C61E9">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合计</w:t>
            </w:r>
          </w:p>
        </w:tc>
        <w:tc>
          <w:tcPr>
            <w:tcW w:w="1350"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293B2C4">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基本支出</w:t>
            </w:r>
          </w:p>
        </w:tc>
        <w:tc>
          <w:tcPr>
            <w:tcW w:w="1275"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EDEF946">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项目支出</w:t>
            </w:r>
          </w:p>
        </w:tc>
      </w:tr>
      <w:tr w14:paraId="7D3A208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7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C046D6A">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类</w:t>
            </w:r>
          </w:p>
        </w:tc>
        <w:tc>
          <w:tcPr>
            <w:tcW w:w="7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77A673B">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款</w:t>
            </w:r>
          </w:p>
        </w:tc>
        <w:tc>
          <w:tcPr>
            <w:tcW w:w="7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78366BF">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项</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753EBE06">
            <w:pPr>
              <w:adjustRightInd/>
              <w:snapToGrid/>
              <w:spacing w:after="0" w:line="560" w:lineRule="exact"/>
              <w:jc w:val="both"/>
              <w:rPr>
                <w:rFonts w:hint="eastAsia" w:ascii="仿宋" w:hAnsi="仿宋" w:eastAsia="仿宋" w:cs="宋体"/>
                <w:color w:val="auto"/>
                <w:sz w:val="21"/>
                <w:szCs w:val="21"/>
                <w:lang w:val="en-US" w:eastAsia="zh-CN"/>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070BB0D2">
            <w:pPr>
              <w:adjustRightInd/>
              <w:snapToGrid/>
              <w:spacing w:after="0" w:line="560" w:lineRule="exact"/>
              <w:jc w:val="both"/>
              <w:rPr>
                <w:rFonts w:hint="eastAsia" w:ascii="仿宋" w:hAnsi="仿宋" w:eastAsia="仿宋" w:cs="宋体"/>
                <w:color w:val="auto"/>
                <w:sz w:val="21"/>
                <w:szCs w:val="21"/>
                <w:lang w:val="en-US" w:eastAsia="zh-CN"/>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427BA2FB">
            <w:pPr>
              <w:adjustRightInd/>
              <w:snapToGrid/>
              <w:spacing w:after="0" w:line="560" w:lineRule="exact"/>
              <w:jc w:val="both"/>
              <w:rPr>
                <w:rFonts w:hint="eastAsia" w:ascii="仿宋" w:hAnsi="仿宋" w:eastAsia="仿宋" w:cs="宋体"/>
                <w:color w:val="auto"/>
                <w:sz w:val="21"/>
                <w:szCs w:val="21"/>
                <w:lang w:val="en-US" w:eastAsia="zh-CN"/>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7B0EF65F">
            <w:pPr>
              <w:adjustRightInd/>
              <w:snapToGrid/>
              <w:spacing w:after="0" w:line="560" w:lineRule="exact"/>
              <w:jc w:val="both"/>
              <w:rPr>
                <w:rFonts w:hint="eastAsia" w:ascii="仿宋" w:hAnsi="仿宋" w:eastAsia="仿宋" w:cs="宋体"/>
                <w:color w:val="auto"/>
                <w:sz w:val="21"/>
                <w:szCs w:val="21"/>
                <w:lang w:val="en-US" w:eastAsia="zh-CN"/>
              </w:rPr>
            </w:pPr>
          </w:p>
        </w:tc>
      </w:tr>
      <w:tr w14:paraId="08556B5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235"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A58A4C1">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0</w:t>
            </w:r>
          </w:p>
        </w:tc>
        <w:tc>
          <w:tcPr>
            <w:tcW w:w="321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2D0F4D1">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0</w:t>
            </w:r>
          </w:p>
        </w:tc>
        <w:tc>
          <w:tcPr>
            <w:tcW w:w="9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3DA780C">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0</w:t>
            </w:r>
          </w:p>
        </w:tc>
        <w:tc>
          <w:tcPr>
            <w:tcW w:w="13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A333227">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0</w:t>
            </w:r>
          </w:p>
        </w:tc>
        <w:tc>
          <w:tcPr>
            <w:tcW w:w="127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7C422D2">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0</w:t>
            </w:r>
          </w:p>
        </w:tc>
      </w:tr>
      <w:tr w14:paraId="3D74112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235"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2F6B089">
            <w:pPr>
              <w:adjustRightInd/>
              <w:snapToGrid/>
              <w:spacing w:after="0" w:line="560" w:lineRule="exact"/>
              <w:jc w:val="both"/>
              <w:rPr>
                <w:rFonts w:hint="eastAsia" w:ascii="仿宋" w:hAnsi="仿宋" w:eastAsia="仿宋" w:cs="宋体"/>
                <w:color w:val="auto"/>
                <w:sz w:val="21"/>
                <w:szCs w:val="21"/>
                <w:lang w:val="en-US" w:eastAsia="zh-CN"/>
              </w:rPr>
            </w:pPr>
          </w:p>
        </w:tc>
        <w:tc>
          <w:tcPr>
            <w:tcW w:w="321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5AC49B8">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合计</w:t>
            </w:r>
          </w:p>
        </w:tc>
        <w:tc>
          <w:tcPr>
            <w:tcW w:w="9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88ECE98">
            <w:pPr>
              <w:adjustRightInd/>
              <w:snapToGrid/>
              <w:spacing w:after="0" w:line="560" w:lineRule="exact"/>
              <w:jc w:val="both"/>
              <w:rPr>
                <w:rFonts w:hint="eastAsia" w:ascii="仿宋" w:hAnsi="仿宋" w:eastAsia="仿宋" w:cs="宋体"/>
                <w:color w:val="auto"/>
                <w:sz w:val="21"/>
                <w:szCs w:val="21"/>
                <w:lang w:val="en-US" w:eastAsia="zh-CN"/>
              </w:rPr>
            </w:pPr>
          </w:p>
        </w:tc>
        <w:tc>
          <w:tcPr>
            <w:tcW w:w="13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BFD1246">
            <w:pPr>
              <w:adjustRightInd/>
              <w:snapToGrid/>
              <w:spacing w:after="0" w:line="560" w:lineRule="exact"/>
              <w:jc w:val="both"/>
              <w:rPr>
                <w:rFonts w:hint="eastAsia" w:ascii="仿宋" w:hAnsi="仿宋" w:eastAsia="仿宋" w:cs="宋体"/>
                <w:color w:val="auto"/>
                <w:sz w:val="21"/>
                <w:szCs w:val="21"/>
                <w:lang w:val="en-US" w:eastAsia="zh-CN"/>
              </w:rPr>
            </w:pPr>
          </w:p>
        </w:tc>
        <w:tc>
          <w:tcPr>
            <w:tcW w:w="127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81DEC64">
            <w:pPr>
              <w:adjustRightInd/>
              <w:snapToGrid/>
              <w:spacing w:after="0" w:line="560" w:lineRule="exact"/>
              <w:jc w:val="both"/>
              <w:rPr>
                <w:rFonts w:hint="eastAsia" w:ascii="仿宋" w:hAnsi="仿宋" w:eastAsia="仿宋" w:cs="宋体"/>
                <w:color w:val="auto"/>
                <w:sz w:val="21"/>
                <w:szCs w:val="21"/>
                <w:lang w:val="en-US" w:eastAsia="zh-CN"/>
              </w:rPr>
            </w:pPr>
          </w:p>
        </w:tc>
      </w:tr>
    </w:tbl>
    <w:p w14:paraId="06BEBC19">
      <w:pPr>
        <w:shd w:val="clear" w:color="auto" w:fill="FFFFFF"/>
        <w:adjustRightInd/>
        <w:snapToGrid/>
        <w:spacing w:after="0" w:line="560" w:lineRule="exact"/>
        <w:ind w:firstLine="480"/>
        <w:jc w:val="both"/>
        <w:rPr>
          <w:rFonts w:ascii="仿宋" w:hAnsi="仿宋" w:eastAsia="仿宋" w:cs="宋体"/>
          <w:color w:val="auto"/>
          <w:sz w:val="32"/>
          <w:szCs w:val="32"/>
        </w:rPr>
      </w:pPr>
      <w:r>
        <w:rPr>
          <w:rFonts w:hint="eastAsia" w:ascii="仿宋" w:hAnsi="仿宋" w:eastAsia="仿宋" w:cs="宋体"/>
          <w:color w:val="auto"/>
          <w:sz w:val="32"/>
          <w:szCs w:val="32"/>
        </w:rPr>
        <w:t>本单位无政府性基金收入支出。</w:t>
      </w:r>
    </w:p>
    <w:tbl>
      <w:tblPr>
        <w:tblStyle w:val="5"/>
        <w:tblW w:w="4500" w:type="pct"/>
        <w:jc w:val="center"/>
        <w:shd w:val="clear" w:color="auto" w:fill="FFFFFF"/>
        <w:tblLayout w:type="autofit"/>
        <w:tblCellMar>
          <w:top w:w="0" w:type="dxa"/>
          <w:left w:w="0" w:type="dxa"/>
          <w:bottom w:w="0" w:type="dxa"/>
          <w:right w:w="0" w:type="dxa"/>
        </w:tblCellMar>
      </w:tblPr>
      <w:tblGrid>
        <w:gridCol w:w="7475"/>
      </w:tblGrid>
      <w:tr w14:paraId="06C13441">
        <w:tblPrEx>
          <w:shd w:val="clear" w:color="auto" w:fill="FFFFFF"/>
          <w:tblCellMar>
            <w:top w:w="0" w:type="dxa"/>
            <w:left w:w="0" w:type="dxa"/>
            <w:bottom w:w="0" w:type="dxa"/>
            <w:right w:w="0" w:type="dxa"/>
          </w:tblCellMar>
        </w:tblPrEx>
        <w:trPr>
          <w:trHeight w:val="375" w:hRule="atLeast"/>
          <w:jc w:val="center"/>
        </w:trPr>
        <w:tc>
          <w:tcPr>
            <w:tcW w:w="0" w:type="auto"/>
            <w:shd w:val="clear" w:color="auto" w:fill="FFFFFF"/>
            <w:vAlign w:val="center"/>
          </w:tcPr>
          <w:p w14:paraId="46518F58">
            <w:pPr>
              <w:adjustRightInd/>
              <w:snapToGrid/>
              <w:spacing w:after="0" w:line="560" w:lineRule="exact"/>
              <w:rPr>
                <w:rFonts w:ascii="仿宋" w:hAnsi="仿宋" w:eastAsia="仿宋" w:cs="宋体"/>
                <w:color w:val="auto"/>
                <w:sz w:val="32"/>
                <w:szCs w:val="32"/>
              </w:rPr>
            </w:pPr>
            <w:r>
              <w:rPr>
                <w:rFonts w:hint="eastAsia" w:ascii="宋体" w:hAnsi="宋体" w:eastAsia="仿宋" w:cs="宋体"/>
                <w:color w:val="auto"/>
                <w:sz w:val="32"/>
                <w:szCs w:val="32"/>
              </w:rPr>
              <w:t> </w:t>
            </w:r>
          </w:p>
        </w:tc>
      </w:tr>
    </w:tbl>
    <w:p w14:paraId="53D667E9">
      <w:pPr>
        <w:spacing w:line="560" w:lineRule="exact"/>
        <w:rPr>
          <w:rFonts w:ascii="仿宋" w:hAnsi="仿宋" w:eastAsia="仿宋"/>
          <w:color w:val="auto"/>
          <w:sz w:val="32"/>
          <w:szCs w:val="32"/>
        </w:rPr>
      </w:pPr>
    </w:p>
    <w:sectPr>
      <w:pgSz w:w="11906" w:h="16838"/>
      <w:pgMar w:top="1440" w:right="1800" w:bottom="1440" w:left="1800" w:header="708" w:footer="708" w:gutter="0"/>
      <w:cols w:space="708" w:num="1"/>
      <w:docGrid w:type="line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MS Mincho">
    <w:panose1 w:val="02020609040205080304"/>
    <w:charset w:val="80"/>
    <w:family w:val="modern"/>
    <w:pitch w:val="default"/>
    <w:sig w:usb0="E00002FF" w:usb1="6AC7FDFB" w:usb2="00000012" w:usb3="00000000" w:csb0="4002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152867"/>
    <w:multiLevelType w:val="singleLevel"/>
    <w:tmpl w:val="4615286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kZjViZGNjNjY2NDY3OGMxMmRhMjllMzgyNzIwNGMifQ=="/>
  </w:docVars>
  <w:rsids>
    <w:rsidRoot w:val="00D31D50"/>
    <w:rsid w:val="00004DFE"/>
    <w:rsid w:val="000103E7"/>
    <w:rsid w:val="00013497"/>
    <w:rsid w:val="00014AFF"/>
    <w:rsid w:val="00014D9E"/>
    <w:rsid w:val="00016528"/>
    <w:rsid w:val="00051F53"/>
    <w:rsid w:val="00066809"/>
    <w:rsid w:val="00067C3B"/>
    <w:rsid w:val="0009014E"/>
    <w:rsid w:val="001200E8"/>
    <w:rsid w:val="001623B2"/>
    <w:rsid w:val="00177F9F"/>
    <w:rsid w:val="00183B1A"/>
    <w:rsid w:val="001A4C18"/>
    <w:rsid w:val="001B3593"/>
    <w:rsid w:val="001B3787"/>
    <w:rsid w:val="001F0AB0"/>
    <w:rsid w:val="001F3E25"/>
    <w:rsid w:val="00231FD3"/>
    <w:rsid w:val="002561CE"/>
    <w:rsid w:val="003132FA"/>
    <w:rsid w:val="00323B43"/>
    <w:rsid w:val="00344A0B"/>
    <w:rsid w:val="003464AB"/>
    <w:rsid w:val="00360F37"/>
    <w:rsid w:val="0037771A"/>
    <w:rsid w:val="00397AEC"/>
    <w:rsid w:val="003C262D"/>
    <w:rsid w:val="003D37D8"/>
    <w:rsid w:val="0041155A"/>
    <w:rsid w:val="00423947"/>
    <w:rsid w:val="00426133"/>
    <w:rsid w:val="004358AB"/>
    <w:rsid w:val="00474B2A"/>
    <w:rsid w:val="00476096"/>
    <w:rsid w:val="004C3A30"/>
    <w:rsid w:val="004C54BB"/>
    <w:rsid w:val="00502F88"/>
    <w:rsid w:val="00555C76"/>
    <w:rsid w:val="00567106"/>
    <w:rsid w:val="00584EF7"/>
    <w:rsid w:val="005B1B5E"/>
    <w:rsid w:val="0063406E"/>
    <w:rsid w:val="00664C65"/>
    <w:rsid w:val="0066716A"/>
    <w:rsid w:val="006B0ABB"/>
    <w:rsid w:val="006C018A"/>
    <w:rsid w:val="006D0192"/>
    <w:rsid w:val="00710AE0"/>
    <w:rsid w:val="00721BAF"/>
    <w:rsid w:val="00721CBC"/>
    <w:rsid w:val="007C1250"/>
    <w:rsid w:val="007C4D80"/>
    <w:rsid w:val="007E767B"/>
    <w:rsid w:val="00804A9C"/>
    <w:rsid w:val="00835FE2"/>
    <w:rsid w:val="00862DAD"/>
    <w:rsid w:val="008B7726"/>
    <w:rsid w:val="008C1B85"/>
    <w:rsid w:val="008D2E0F"/>
    <w:rsid w:val="008D33AD"/>
    <w:rsid w:val="009406D5"/>
    <w:rsid w:val="00970F94"/>
    <w:rsid w:val="009D26BF"/>
    <w:rsid w:val="00A129EA"/>
    <w:rsid w:val="00A24748"/>
    <w:rsid w:val="00A361E5"/>
    <w:rsid w:val="00A509B2"/>
    <w:rsid w:val="00A572B3"/>
    <w:rsid w:val="00AD648C"/>
    <w:rsid w:val="00AF4675"/>
    <w:rsid w:val="00AF523C"/>
    <w:rsid w:val="00AF71F0"/>
    <w:rsid w:val="00B00926"/>
    <w:rsid w:val="00B136EF"/>
    <w:rsid w:val="00B9314D"/>
    <w:rsid w:val="00BA2343"/>
    <w:rsid w:val="00BD6AB4"/>
    <w:rsid w:val="00BE53DA"/>
    <w:rsid w:val="00C21648"/>
    <w:rsid w:val="00C31C3D"/>
    <w:rsid w:val="00C601C1"/>
    <w:rsid w:val="00C632D7"/>
    <w:rsid w:val="00C72829"/>
    <w:rsid w:val="00C749E5"/>
    <w:rsid w:val="00C74A27"/>
    <w:rsid w:val="00C900CB"/>
    <w:rsid w:val="00CD2422"/>
    <w:rsid w:val="00CE0893"/>
    <w:rsid w:val="00CF5B18"/>
    <w:rsid w:val="00D17F39"/>
    <w:rsid w:val="00D31D50"/>
    <w:rsid w:val="00D32148"/>
    <w:rsid w:val="00D34DFE"/>
    <w:rsid w:val="00D40242"/>
    <w:rsid w:val="00D77DF6"/>
    <w:rsid w:val="00D95243"/>
    <w:rsid w:val="00DD0F74"/>
    <w:rsid w:val="00E216ED"/>
    <w:rsid w:val="00E4228A"/>
    <w:rsid w:val="00E51F03"/>
    <w:rsid w:val="00E51F18"/>
    <w:rsid w:val="00E5542B"/>
    <w:rsid w:val="00EE365A"/>
    <w:rsid w:val="00EE6977"/>
    <w:rsid w:val="00F37E68"/>
    <w:rsid w:val="00F451DA"/>
    <w:rsid w:val="00F45E49"/>
    <w:rsid w:val="00F46FFC"/>
    <w:rsid w:val="00F82D4B"/>
    <w:rsid w:val="00FD5FA4"/>
    <w:rsid w:val="00FE4CB9"/>
    <w:rsid w:val="02141010"/>
    <w:rsid w:val="0243687E"/>
    <w:rsid w:val="028D7466"/>
    <w:rsid w:val="032B14FF"/>
    <w:rsid w:val="05907072"/>
    <w:rsid w:val="06AE18F3"/>
    <w:rsid w:val="06E01DAC"/>
    <w:rsid w:val="07611799"/>
    <w:rsid w:val="086E319D"/>
    <w:rsid w:val="087D0B85"/>
    <w:rsid w:val="08877F09"/>
    <w:rsid w:val="099C2E14"/>
    <w:rsid w:val="09A611EF"/>
    <w:rsid w:val="0AD10FEA"/>
    <w:rsid w:val="0B6271C4"/>
    <w:rsid w:val="0EFD5142"/>
    <w:rsid w:val="10550BC3"/>
    <w:rsid w:val="11030202"/>
    <w:rsid w:val="1317337C"/>
    <w:rsid w:val="13431C1D"/>
    <w:rsid w:val="153D7398"/>
    <w:rsid w:val="17BE5353"/>
    <w:rsid w:val="1AA6755B"/>
    <w:rsid w:val="1AF11B81"/>
    <w:rsid w:val="1B0B4F2F"/>
    <w:rsid w:val="1BAA7D3C"/>
    <w:rsid w:val="1C582081"/>
    <w:rsid w:val="1CC20A37"/>
    <w:rsid w:val="1CD43FC7"/>
    <w:rsid w:val="1D1E53EE"/>
    <w:rsid w:val="1FD32C9A"/>
    <w:rsid w:val="1FE06045"/>
    <w:rsid w:val="21496A5A"/>
    <w:rsid w:val="221B04FE"/>
    <w:rsid w:val="22D87BF4"/>
    <w:rsid w:val="23377209"/>
    <w:rsid w:val="24017FC4"/>
    <w:rsid w:val="2491511F"/>
    <w:rsid w:val="2776483E"/>
    <w:rsid w:val="27B81E6E"/>
    <w:rsid w:val="2875222F"/>
    <w:rsid w:val="2A24600D"/>
    <w:rsid w:val="2B087B61"/>
    <w:rsid w:val="2B9A7B88"/>
    <w:rsid w:val="2BA83094"/>
    <w:rsid w:val="2BFA76F6"/>
    <w:rsid w:val="2C3073E1"/>
    <w:rsid w:val="2D7928D3"/>
    <w:rsid w:val="2E104CC9"/>
    <w:rsid w:val="31315BF7"/>
    <w:rsid w:val="32497DB6"/>
    <w:rsid w:val="326276D3"/>
    <w:rsid w:val="32CE1057"/>
    <w:rsid w:val="333B2439"/>
    <w:rsid w:val="333D5431"/>
    <w:rsid w:val="33A931E9"/>
    <w:rsid w:val="33F47606"/>
    <w:rsid w:val="34565A32"/>
    <w:rsid w:val="35EB0CA7"/>
    <w:rsid w:val="368C33FE"/>
    <w:rsid w:val="373871A1"/>
    <w:rsid w:val="375454AC"/>
    <w:rsid w:val="379B167E"/>
    <w:rsid w:val="38B6354C"/>
    <w:rsid w:val="392B63FE"/>
    <w:rsid w:val="39F50E2C"/>
    <w:rsid w:val="3AA731F9"/>
    <w:rsid w:val="3DC92558"/>
    <w:rsid w:val="3DD2460F"/>
    <w:rsid w:val="3E357F79"/>
    <w:rsid w:val="3F7249AB"/>
    <w:rsid w:val="40ED27CA"/>
    <w:rsid w:val="41B82E6B"/>
    <w:rsid w:val="42A45AE6"/>
    <w:rsid w:val="467B36DB"/>
    <w:rsid w:val="46EA77EE"/>
    <w:rsid w:val="4A9A1D83"/>
    <w:rsid w:val="4B6978CC"/>
    <w:rsid w:val="4D495813"/>
    <w:rsid w:val="4F167678"/>
    <w:rsid w:val="4F707403"/>
    <w:rsid w:val="5126561B"/>
    <w:rsid w:val="51D56E1A"/>
    <w:rsid w:val="526D135B"/>
    <w:rsid w:val="53A35D84"/>
    <w:rsid w:val="53E01F7E"/>
    <w:rsid w:val="561603B2"/>
    <w:rsid w:val="56352F74"/>
    <w:rsid w:val="57F76E7D"/>
    <w:rsid w:val="58D51CE6"/>
    <w:rsid w:val="5A9432EA"/>
    <w:rsid w:val="5B1A5470"/>
    <w:rsid w:val="5B8E213E"/>
    <w:rsid w:val="5D3E08B4"/>
    <w:rsid w:val="5F2C5E3E"/>
    <w:rsid w:val="5FD666FF"/>
    <w:rsid w:val="601F2F2F"/>
    <w:rsid w:val="60286C2C"/>
    <w:rsid w:val="61D745D3"/>
    <w:rsid w:val="62416092"/>
    <w:rsid w:val="63D469BA"/>
    <w:rsid w:val="665B3AE5"/>
    <w:rsid w:val="668D72F1"/>
    <w:rsid w:val="67F81CAB"/>
    <w:rsid w:val="68123BC5"/>
    <w:rsid w:val="69B618FE"/>
    <w:rsid w:val="6FE0691E"/>
    <w:rsid w:val="728824A2"/>
    <w:rsid w:val="75203979"/>
    <w:rsid w:val="753520BF"/>
    <w:rsid w:val="7549518A"/>
    <w:rsid w:val="75F67B12"/>
    <w:rsid w:val="76B8141B"/>
    <w:rsid w:val="78703F82"/>
    <w:rsid w:val="78966C3F"/>
    <w:rsid w:val="78D7490D"/>
    <w:rsid w:val="797D7F1B"/>
    <w:rsid w:val="7A31097F"/>
    <w:rsid w:val="7ABD0F17"/>
    <w:rsid w:val="7C445F6B"/>
    <w:rsid w:val="7CC41F7F"/>
    <w:rsid w:val="7D17713C"/>
    <w:rsid w:val="7D733B02"/>
    <w:rsid w:val="7E891400"/>
    <w:rsid w:val="7F7B5877"/>
    <w:rsid w:val="7FF904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jc w:val="center"/>
    </w:pPr>
    <w:rPr>
      <w:sz w:val="18"/>
      <w:szCs w:val="18"/>
    </w:rPr>
  </w:style>
  <w:style w:type="paragraph" w:styleId="4">
    <w:name w:val="Normal (Web)"/>
    <w:basedOn w:val="1"/>
    <w:unhideWhenUsed/>
    <w:qFormat/>
    <w:uiPriority w:val="99"/>
    <w:pPr>
      <w:adjustRightInd/>
      <w:snapToGrid/>
      <w:spacing w:before="100" w:beforeAutospacing="1" w:after="100" w:afterAutospacing="1"/>
    </w:pPr>
    <w:rPr>
      <w:rFonts w:ascii="宋体" w:hAnsi="宋体" w:eastAsia="宋体" w:cs="宋体"/>
      <w:sz w:val="24"/>
      <w:szCs w:val="24"/>
    </w:rPr>
  </w:style>
  <w:style w:type="character" w:customStyle="1" w:styleId="7">
    <w:name w:val="页眉 Char"/>
    <w:basedOn w:val="6"/>
    <w:link w:val="3"/>
    <w:semiHidden/>
    <w:qFormat/>
    <w:uiPriority w:val="99"/>
    <w:rPr>
      <w:rFonts w:ascii="Tahoma" w:hAnsi="Tahoma"/>
      <w:sz w:val="18"/>
      <w:szCs w:val="18"/>
    </w:rPr>
  </w:style>
  <w:style w:type="character" w:customStyle="1" w:styleId="8">
    <w:name w:val="页脚 Char"/>
    <w:basedOn w:val="6"/>
    <w:link w:val="2"/>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17</Pages>
  <Words>5210</Words>
  <Characters>5764</Characters>
  <Lines>54</Lines>
  <Paragraphs>15</Paragraphs>
  <TotalTime>0</TotalTime>
  <ScaleCrop>false</ScaleCrop>
  <LinksUpToDate>false</LinksUpToDate>
  <CharactersWithSpaces>5895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Tt</dc:creator>
  <cp:lastModifiedBy>luci </cp:lastModifiedBy>
  <cp:lastPrinted>2024-01-12T07:47:00Z</cp:lastPrinted>
  <dcterms:modified xsi:type="dcterms:W3CDTF">2025-01-09T08:03:39Z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94FB8ABDF7CB44C5B4FF60D2AD69D482_13</vt:lpwstr>
  </property>
  <property fmtid="{D5CDD505-2E9C-101B-9397-08002B2CF9AE}" pid="4" name="KSOTemplateDocerSaveRecord">
    <vt:lpwstr>eyJoZGlkIjoiYWQ2Y2QxNTM2NzI2MGRlYTJjMDlhNzRjNGYwZWFjZWMiLCJ1c2VySWQiOiIzMDc1MjI1NTYifQ==</vt:lpwstr>
  </property>
</Properties>
</file>