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75799">
      <w:pPr>
        <w:rPr>
          <w:rFonts w:hint="eastAsia" w:ascii="Calibri" w:hAnsi="Calibri" w:eastAsia="宋体" w:cs="Times New Roman"/>
        </w:rPr>
      </w:pPr>
    </w:p>
    <w:p w14:paraId="2BA5D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湘潭市财政局关于下达 2024年第一批市级财政衔接推进乡村振兴补助资金的通知</w:t>
      </w:r>
    </w:p>
    <w:p w14:paraId="0266E558"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潭财农〔2024〕3号</w:t>
      </w:r>
    </w:p>
    <w:p w14:paraId="5C184E03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5D9766A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财政局:</w:t>
      </w:r>
    </w:p>
    <w:p w14:paraId="7B98BDF4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根据市乡村振兴局《关于下达 2024 年度市级财政第一批衔接推进乡村振兴补助资金的函》(潭振局函(2024)5 号)文件精神，经研究，现下达你县市区(园区)2024 年第一批市级财政衔接推进乡村振兴补助资金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ab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万元，此款项列 2023 年政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ab/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府收支分类支出功能科目“2130599 其他扶贫支出”，政府预算支出经济分类科目“59999 其他支出”，部门预算支出经济分类科目“39999 其他支出”。</w:t>
      </w:r>
    </w:p>
    <w:p w14:paraId="1B5C4445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请相关县市区(园区)财政局及时与当地乡村振兴局联系，严格按照《湘潭市财政衔接推进乡村振兴补助资金管理办法》(潭财农(2021)15 号)的规定和要求，结合当地实际，按规定用途制定资金安排计划，加快资金拨付进度，提高资金使用效益，并加强资金监管，确保资金安全。</w:t>
      </w:r>
    </w:p>
    <w:p w14:paraId="6BF4C300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12C29977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附件:2024 年第一批市级财政衔接推进乡村振兴补助资金计划表</w:t>
      </w:r>
    </w:p>
    <w:p w14:paraId="58978354">
      <w:pPr>
        <w:ind w:firstLine="5440" w:firstLineChars="17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湘潭市财财政局</w:t>
      </w:r>
    </w:p>
    <w:p w14:paraId="0AACAB22">
      <w:pPr>
        <w:ind w:firstLine="5440" w:firstLineChars="17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2024年4月3日</w:t>
      </w:r>
    </w:p>
    <w:p w14:paraId="66C70E77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</w:t>
      </w:r>
    </w:p>
    <w:p w14:paraId="4439A4A0">
      <w:pPr>
        <w:ind w:firstLine="640" w:firstLineChars="200"/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2024 年第一批市级财政衔接推进乡村振兴补助</w:t>
      </w:r>
    </w:p>
    <w:p w14:paraId="525BA170">
      <w:pPr>
        <w:ind w:firstLine="640" w:firstLineChars="200"/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资金分配计划表</w:t>
      </w:r>
    </w:p>
    <w:p w14:paraId="61103093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"/>
        <w:gridCol w:w="2025"/>
        <w:gridCol w:w="2201"/>
        <w:gridCol w:w="2524"/>
        <w:gridCol w:w="886"/>
      </w:tblGrid>
      <w:tr w14:paraId="0F666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86" w:type="dxa"/>
            <w:vMerge w:val="restart"/>
          </w:tcPr>
          <w:p w14:paraId="4A3FC76D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25" w:type="dxa"/>
            <w:vMerge w:val="restart"/>
          </w:tcPr>
          <w:p w14:paraId="7CA90949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县市区</w:t>
            </w:r>
          </w:p>
        </w:tc>
        <w:tc>
          <w:tcPr>
            <w:tcW w:w="4725" w:type="dxa"/>
            <w:gridSpan w:val="2"/>
          </w:tcPr>
          <w:p w14:paraId="27320E22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支持方向</w:t>
            </w:r>
          </w:p>
        </w:tc>
        <w:tc>
          <w:tcPr>
            <w:tcW w:w="886" w:type="dxa"/>
            <w:vMerge w:val="restart"/>
          </w:tcPr>
          <w:p w14:paraId="23152B11">
            <w:pPr>
              <w:jc w:val="center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</w:tr>
      <w:tr w14:paraId="51B83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  <w:vMerge w:val="continue"/>
          </w:tcPr>
          <w:p w14:paraId="00E1420A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</w:tcPr>
          <w:p w14:paraId="5BFCFD0B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01" w:type="dxa"/>
          </w:tcPr>
          <w:p w14:paraId="1E846F9C">
            <w:pPr>
              <w:jc w:val="center"/>
              <w:rPr>
                <w:rFonts w:hint="default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2023年度考核奖补</w:t>
            </w:r>
          </w:p>
        </w:tc>
        <w:tc>
          <w:tcPr>
            <w:tcW w:w="2524" w:type="dxa"/>
          </w:tcPr>
          <w:p w14:paraId="67BC8724">
            <w:pPr>
              <w:jc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vertAlign w:val="baseline"/>
                <w:lang w:val="en-US" w:eastAsia="zh-CN"/>
              </w:rPr>
              <w:t>乡村振兴引领村补助</w:t>
            </w:r>
          </w:p>
        </w:tc>
        <w:tc>
          <w:tcPr>
            <w:tcW w:w="886" w:type="dxa"/>
            <w:vMerge w:val="continue"/>
          </w:tcPr>
          <w:p w14:paraId="4A4ACB32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208E52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</w:tcPr>
          <w:p w14:paraId="686556D4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25" w:type="dxa"/>
          </w:tcPr>
          <w:p w14:paraId="4F57EFEE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湘潭县</w:t>
            </w:r>
          </w:p>
        </w:tc>
        <w:tc>
          <w:tcPr>
            <w:tcW w:w="2201" w:type="dxa"/>
          </w:tcPr>
          <w:p w14:paraId="2F1187D6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2524" w:type="dxa"/>
          </w:tcPr>
          <w:p w14:paraId="553338E4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280</w:t>
            </w:r>
          </w:p>
        </w:tc>
        <w:tc>
          <w:tcPr>
            <w:tcW w:w="886" w:type="dxa"/>
          </w:tcPr>
          <w:p w14:paraId="59F2D136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440</w:t>
            </w:r>
          </w:p>
        </w:tc>
      </w:tr>
      <w:tr w14:paraId="706DA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</w:tcPr>
          <w:p w14:paraId="5397EF42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25" w:type="dxa"/>
          </w:tcPr>
          <w:p w14:paraId="419BF8C7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湘乡市</w:t>
            </w:r>
          </w:p>
        </w:tc>
        <w:tc>
          <w:tcPr>
            <w:tcW w:w="2201" w:type="dxa"/>
          </w:tcPr>
          <w:p w14:paraId="00D84C4E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220</w:t>
            </w:r>
          </w:p>
        </w:tc>
        <w:tc>
          <w:tcPr>
            <w:tcW w:w="2524" w:type="dxa"/>
          </w:tcPr>
          <w:p w14:paraId="5596222D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280</w:t>
            </w:r>
          </w:p>
        </w:tc>
        <w:tc>
          <w:tcPr>
            <w:tcW w:w="886" w:type="dxa"/>
          </w:tcPr>
          <w:p w14:paraId="63F84E04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500</w:t>
            </w:r>
          </w:p>
        </w:tc>
      </w:tr>
      <w:tr w14:paraId="3FCD1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</w:tcPr>
          <w:p w14:paraId="3BDBB7BC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25" w:type="dxa"/>
          </w:tcPr>
          <w:p w14:paraId="1CF2C60C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韶山市</w:t>
            </w:r>
          </w:p>
        </w:tc>
        <w:tc>
          <w:tcPr>
            <w:tcW w:w="2201" w:type="dxa"/>
          </w:tcPr>
          <w:p w14:paraId="6E95C053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30</w:t>
            </w:r>
          </w:p>
        </w:tc>
        <w:tc>
          <w:tcPr>
            <w:tcW w:w="2524" w:type="dxa"/>
          </w:tcPr>
          <w:p w14:paraId="01F9A181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100</w:t>
            </w:r>
          </w:p>
        </w:tc>
        <w:tc>
          <w:tcPr>
            <w:tcW w:w="886" w:type="dxa"/>
          </w:tcPr>
          <w:p w14:paraId="1F577CBF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130</w:t>
            </w:r>
          </w:p>
        </w:tc>
      </w:tr>
      <w:tr w14:paraId="5BD1D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</w:tcPr>
          <w:p w14:paraId="45F9812C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025" w:type="dxa"/>
          </w:tcPr>
          <w:p w14:paraId="6B2CC505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雨湖区</w:t>
            </w:r>
          </w:p>
        </w:tc>
        <w:tc>
          <w:tcPr>
            <w:tcW w:w="2201" w:type="dxa"/>
          </w:tcPr>
          <w:p w14:paraId="25C89087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140</w:t>
            </w:r>
          </w:p>
        </w:tc>
        <w:tc>
          <w:tcPr>
            <w:tcW w:w="2524" w:type="dxa"/>
          </w:tcPr>
          <w:p w14:paraId="51928025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160</w:t>
            </w:r>
          </w:p>
        </w:tc>
        <w:tc>
          <w:tcPr>
            <w:tcW w:w="886" w:type="dxa"/>
          </w:tcPr>
          <w:p w14:paraId="2F04954D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300</w:t>
            </w:r>
          </w:p>
        </w:tc>
      </w:tr>
      <w:tr w14:paraId="532F6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6" w:type="dxa"/>
          </w:tcPr>
          <w:p w14:paraId="2EE0A52E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025" w:type="dxa"/>
          </w:tcPr>
          <w:p w14:paraId="7F4FA472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岳塘区</w:t>
            </w:r>
          </w:p>
        </w:tc>
        <w:tc>
          <w:tcPr>
            <w:tcW w:w="2201" w:type="dxa"/>
          </w:tcPr>
          <w:p w14:paraId="0691AD03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2524" w:type="dxa"/>
          </w:tcPr>
          <w:p w14:paraId="09C9917A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80</w:t>
            </w:r>
          </w:p>
        </w:tc>
        <w:tc>
          <w:tcPr>
            <w:tcW w:w="886" w:type="dxa"/>
          </w:tcPr>
          <w:p w14:paraId="2B353023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160</w:t>
            </w:r>
          </w:p>
        </w:tc>
      </w:tr>
      <w:tr w14:paraId="08C7AF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11" w:type="dxa"/>
            <w:gridSpan w:val="2"/>
          </w:tcPr>
          <w:p w14:paraId="6286F9A8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总计</w:t>
            </w:r>
          </w:p>
        </w:tc>
        <w:tc>
          <w:tcPr>
            <w:tcW w:w="2201" w:type="dxa"/>
          </w:tcPr>
          <w:p w14:paraId="060DE336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630</w:t>
            </w:r>
          </w:p>
        </w:tc>
        <w:tc>
          <w:tcPr>
            <w:tcW w:w="2524" w:type="dxa"/>
          </w:tcPr>
          <w:p w14:paraId="68098D5A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900</w:t>
            </w:r>
          </w:p>
        </w:tc>
        <w:tc>
          <w:tcPr>
            <w:tcW w:w="886" w:type="dxa"/>
          </w:tcPr>
          <w:p w14:paraId="40292B84">
            <w:pPr>
              <w:jc w:val="center"/>
              <w:rPr>
                <w:rFonts w:hint="default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32"/>
                <w:szCs w:val="32"/>
                <w:vertAlign w:val="baseline"/>
                <w:lang w:val="en-US" w:eastAsia="zh-CN"/>
              </w:rPr>
              <w:t>1530</w:t>
            </w:r>
          </w:p>
        </w:tc>
      </w:tr>
    </w:tbl>
    <w:p w14:paraId="2839F7BC"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1AE52ED0">
      <w:pPr>
        <w:ind w:firstLine="640" w:firstLineChars="200"/>
        <w:jc w:val="righ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22B283F2"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32A3EBD3">
      <w:pPr>
        <w:ind w:firstLine="640" w:firstLineChars="200"/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20BAF44"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</w:p>
    <w:p w14:paraId="0ACF801F"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单位指标追加单</w:t>
      </w:r>
    </w:p>
    <w:p w14:paraId="606D1821"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430321                                                                文号：潭财农（2024）0017号</w:t>
      </w:r>
    </w:p>
    <w:p w14:paraId="26C399E8"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湘潭县财政局                    制单日期：2024-4-8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 xml:space="preserve">   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3"/>
        <w:gridCol w:w="1415"/>
        <w:gridCol w:w="1007"/>
        <w:gridCol w:w="1319"/>
        <w:gridCol w:w="1247"/>
        <w:gridCol w:w="1482"/>
        <w:gridCol w:w="1482"/>
        <w:gridCol w:w="3199"/>
        <w:gridCol w:w="1363"/>
      </w:tblGrid>
      <w:tr w14:paraId="2EF9F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018" w:type="dxa"/>
            <w:gridSpan w:val="2"/>
            <w:vAlign w:val="center"/>
          </w:tcPr>
          <w:p w14:paraId="4BBCAC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326" w:type="dxa"/>
            <w:gridSpan w:val="2"/>
            <w:vAlign w:val="center"/>
          </w:tcPr>
          <w:p w14:paraId="61940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14:paraId="7C91AE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14:paraId="4A935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14:paraId="54552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14:paraId="6BBC4E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 w14:paraId="60AB3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 w14:paraId="69099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15" w:type="dxa"/>
            <w:vAlign w:val="center"/>
          </w:tcPr>
          <w:p w14:paraId="38A82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007" w:type="dxa"/>
            <w:vAlign w:val="center"/>
          </w:tcPr>
          <w:p w14:paraId="188FC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19" w:type="dxa"/>
            <w:vAlign w:val="center"/>
          </w:tcPr>
          <w:p w14:paraId="7149F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 w14:paraId="73C322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 w14:paraId="0547B7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482" w:type="dxa"/>
            <w:vMerge w:val="continue"/>
            <w:vAlign w:val="center"/>
          </w:tcPr>
          <w:p w14:paraId="400183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199" w:type="dxa"/>
            <w:vMerge w:val="continue"/>
            <w:vAlign w:val="center"/>
          </w:tcPr>
          <w:p w14:paraId="0F0DC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63" w:type="dxa"/>
            <w:vMerge w:val="continue"/>
            <w:vAlign w:val="center"/>
          </w:tcPr>
          <w:p w14:paraId="5804E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893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603" w:type="dxa"/>
            <w:vAlign w:val="center"/>
          </w:tcPr>
          <w:p w14:paraId="23C53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415" w:type="dxa"/>
            <w:vAlign w:val="center"/>
          </w:tcPr>
          <w:p w14:paraId="79453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其他巩固脱贫衔接乡村振兴支出（巩固脱贫攻坚成果衔接乡村振兴）</w:t>
            </w:r>
          </w:p>
        </w:tc>
        <w:tc>
          <w:tcPr>
            <w:tcW w:w="1007" w:type="dxa"/>
            <w:vAlign w:val="center"/>
          </w:tcPr>
          <w:p w14:paraId="2D8BD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19" w:type="dxa"/>
            <w:vAlign w:val="center"/>
          </w:tcPr>
          <w:p w14:paraId="05D04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 w14:paraId="36F599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 w14:paraId="32B646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482" w:type="dxa"/>
            <w:vAlign w:val="center"/>
          </w:tcPr>
          <w:p w14:paraId="192341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4400000.00</w:t>
            </w:r>
          </w:p>
        </w:tc>
        <w:tc>
          <w:tcPr>
            <w:tcW w:w="3199" w:type="dxa"/>
            <w:vAlign w:val="center"/>
          </w:tcPr>
          <w:p w14:paraId="44C40C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潭财农3号-湘潭市财政局关于下达2024年第一批市级财政衔接推进乡村振兴衔接补助资金</w:t>
            </w:r>
          </w:p>
        </w:tc>
        <w:tc>
          <w:tcPr>
            <w:tcW w:w="1363" w:type="dxa"/>
            <w:vAlign w:val="center"/>
          </w:tcPr>
          <w:p w14:paraId="0248B8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4DD7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03" w:type="dxa"/>
            <w:vAlign w:val="center"/>
          </w:tcPr>
          <w:p w14:paraId="3F7DE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14:paraId="6F1EC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4400000.00</w:t>
            </w:r>
          </w:p>
        </w:tc>
      </w:tr>
      <w:tr w14:paraId="398C2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603" w:type="dxa"/>
            <w:vAlign w:val="center"/>
          </w:tcPr>
          <w:p w14:paraId="665001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14:paraId="55277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肆佰肆拾万元整</w:t>
            </w:r>
          </w:p>
        </w:tc>
      </w:tr>
    </w:tbl>
    <w:p w14:paraId="5719B5FE"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6C4A90BF">
      <w:pPr>
        <w:jc w:val="center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经办人:</w:t>
      </w:r>
    </w:p>
    <w:p w14:paraId="5527A8BA"/>
    <w:p w14:paraId="498B929E"/>
    <w:p w14:paraId="5506917F"/>
    <w:p w14:paraId="19CCA804"/>
    <w:p w14:paraId="7EDA93F6"/>
    <w:p w14:paraId="015C4F89"/>
    <w:p w14:paraId="2ED1BE33"/>
    <w:p w14:paraId="10DC5046"/>
    <w:p w14:paraId="4A943E99"/>
    <w:p w14:paraId="14DB9A77"/>
    <w:p w14:paraId="79340F8F"/>
    <w:p w14:paraId="3A38A71E"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单位指标追加单</w:t>
      </w:r>
    </w:p>
    <w:p w14:paraId="11C27034"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单位编码：  301003                                                                 文号：潭财农单（2023）0067号</w:t>
      </w:r>
    </w:p>
    <w:p w14:paraId="05F6F4CC"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单位名称：  湘潭县乡村振兴事务中心                  制单日期：2023-07-10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371"/>
        <w:gridCol w:w="1048"/>
        <w:gridCol w:w="1373"/>
        <w:gridCol w:w="1247"/>
        <w:gridCol w:w="1482"/>
        <w:gridCol w:w="1245"/>
        <w:gridCol w:w="3656"/>
        <w:gridCol w:w="1143"/>
      </w:tblGrid>
      <w:tr w14:paraId="35427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923" w:type="dxa"/>
            <w:gridSpan w:val="2"/>
            <w:vAlign w:val="center"/>
          </w:tcPr>
          <w:p w14:paraId="0506E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 w14:paraId="35D5D8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14:paraId="0021BA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1245" w:type="dxa"/>
            <w:vMerge w:val="restart"/>
            <w:vAlign w:val="center"/>
          </w:tcPr>
          <w:p w14:paraId="5823B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金额</w:t>
            </w:r>
          </w:p>
        </w:tc>
        <w:tc>
          <w:tcPr>
            <w:tcW w:w="3656" w:type="dxa"/>
            <w:vMerge w:val="restart"/>
            <w:vAlign w:val="center"/>
          </w:tcPr>
          <w:p w14:paraId="52176E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摘要</w:t>
            </w:r>
          </w:p>
        </w:tc>
        <w:tc>
          <w:tcPr>
            <w:tcW w:w="1143" w:type="dxa"/>
            <w:vMerge w:val="restart"/>
            <w:vAlign w:val="center"/>
          </w:tcPr>
          <w:p w14:paraId="3955E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上级指标文号</w:t>
            </w:r>
          </w:p>
        </w:tc>
      </w:tr>
      <w:tr w14:paraId="76BCC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2" w:type="dxa"/>
            <w:vAlign w:val="center"/>
          </w:tcPr>
          <w:p w14:paraId="270F0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71" w:type="dxa"/>
            <w:vAlign w:val="center"/>
          </w:tcPr>
          <w:p w14:paraId="17923E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048" w:type="dxa"/>
            <w:vAlign w:val="center"/>
          </w:tcPr>
          <w:p w14:paraId="7A0C6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373" w:type="dxa"/>
            <w:vAlign w:val="center"/>
          </w:tcPr>
          <w:p w14:paraId="23827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7" w:type="dxa"/>
            <w:vAlign w:val="center"/>
          </w:tcPr>
          <w:p w14:paraId="48D467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编码</w:t>
            </w:r>
          </w:p>
        </w:tc>
        <w:tc>
          <w:tcPr>
            <w:tcW w:w="1482" w:type="dxa"/>
            <w:vAlign w:val="center"/>
          </w:tcPr>
          <w:p w14:paraId="7CD35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45" w:type="dxa"/>
            <w:vMerge w:val="continue"/>
            <w:vAlign w:val="center"/>
          </w:tcPr>
          <w:p w14:paraId="21109A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656" w:type="dxa"/>
            <w:vMerge w:val="continue"/>
            <w:vAlign w:val="center"/>
          </w:tcPr>
          <w:p w14:paraId="636AF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3" w:type="dxa"/>
            <w:vMerge w:val="continue"/>
            <w:vAlign w:val="center"/>
          </w:tcPr>
          <w:p w14:paraId="16708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C27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552" w:type="dxa"/>
            <w:vAlign w:val="center"/>
          </w:tcPr>
          <w:p w14:paraId="1DF29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2130599</w:t>
            </w:r>
          </w:p>
        </w:tc>
        <w:tc>
          <w:tcPr>
            <w:tcW w:w="1371" w:type="dxa"/>
            <w:vAlign w:val="center"/>
          </w:tcPr>
          <w:p w14:paraId="2DB6C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其他巩固脱贫衔接乡村振兴支出（扶贫）</w:t>
            </w:r>
          </w:p>
        </w:tc>
        <w:tc>
          <w:tcPr>
            <w:tcW w:w="1048" w:type="dxa"/>
            <w:vAlign w:val="center"/>
          </w:tcPr>
          <w:p w14:paraId="50F890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59999</w:t>
            </w:r>
          </w:p>
        </w:tc>
        <w:tc>
          <w:tcPr>
            <w:tcW w:w="1373" w:type="dxa"/>
            <w:vAlign w:val="center"/>
          </w:tcPr>
          <w:p w14:paraId="0FE26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7" w:type="dxa"/>
            <w:vAlign w:val="center"/>
          </w:tcPr>
          <w:p w14:paraId="4DA9B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39999</w:t>
            </w:r>
          </w:p>
        </w:tc>
        <w:tc>
          <w:tcPr>
            <w:tcW w:w="1482" w:type="dxa"/>
            <w:vAlign w:val="center"/>
          </w:tcPr>
          <w:p w14:paraId="30C10D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1245" w:type="dxa"/>
            <w:vAlign w:val="center"/>
          </w:tcPr>
          <w:p w14:paraId="1954CC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4600000</w:t>
            </w:r>
          </w:p>
        </w:tc>
        <w:tc>
          <w:tcPr>
            <w:tcW w:w="3656" w:type="dxa"/>
            <w:vAlign w:val="center"/>
          </w:tcPr>
          <w:p w14:paraId="6E78A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潭财农（2023）6号关于下达2023年第一批市级财政衔接推进乡村振兴衔接补助资金:2022年度考核奖补180万元、乡村振兴引领村补助280万元</w:t>
            </w:r>
          </w:p>
        </w:tc>
        <w:tc>
          <w:tcPr>
            <w:tcW w:w="1143" w:type="dxa"/>
            <w:vAlign w:val="center"/>
          </w:tcPr>
          <w:p w14:paraId="65370F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3A42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552" w:type="dxa"/>
            <w:vAlign w:val="center"/>
          </w:tcPr>
          <w:p w14:paraId="11AA0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小计</w:t>
            </w:r>
          </w:p>
        </w:tc>
        <w:tc>
          <w:tcPr>
            <w:tcW w:w="12565" w:type="dxa"/>
            <w:gridSpan w:val="8"/>
            <w:vAlign w:val="center"/>
          </w:tcPr>
          <w:p w14:paraId="6DC56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4600000.00</w:t>
            </w:r>
          </w:p>
        </w:tc>
      </w:tr>
      <w:tr w14:paraId="2084A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2" w:type="dxa"/>
            <w:vAlign w:val="center"/>
          </w:tcPr>
          <w:p w14:paraId="6AF479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12565" w:type="dxa"/>
            <w:gridSpan w:val="8"/>
            <w:vAlign w:val="center"/>
          </w:tcPr>
          <w:p w14:paraId="2BA84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肆佰陆拾万元整</w:t>
            </w:r>
          </w:p>
        </w:tc>
      </w:tr>
    </w:tbl>
    <w:p w14:paraId="53E8A110"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</w:p>
    <w:p w14:paraId="01C51E9C">
      <w:pPr>
        <w:jc w:val="center"/>
        <w:rPr>
          <w:rFonts w:hint="default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  <w:t>财政局长：                         预算股长：                    财务股长：                    经办人:</w:t>
      </w:r>
    </w:p>
    <w:p w14:paraId="56E2FE5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OTQ4MzhhMDhjOTdiYWViYTMzNTRmMTcxMzc0ODYifQ=="/>
  </w:docVars>
  <w:rsids>
    <w:rsidRoot w:val="5D686D6B"/>
    <w:rsid w:val="0E8A0EB2"/>
    <w:rsid w:val="5D686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887</Words>
  <Characters>1104</Characters>
  <Lines>0</Lines>
  <Paragraphs>0</Paragraphs>
  <TotalTime>29</TotalTime>
  <ScaleCrop>false</ScaleCrop>
  <LinksUpToDate>false</LinksUpToDate>
  <CharactersWithSpaces>1471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2023-08-31T08:26:00Z</dcterms:created>
  <dc:creator>Administrator</dc:creator>
  <cp:lastModifiedBy>立豕殳</cp:lastModifiedBy>
  <dcterms:modified xsi:type="dcterms:W3CDTF">2024-12-13T01:42:24Z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B0610FF397D74AC0919C624C72A4BF0D_13</vt:lpwstr>
  </property>
</Properties>
</file>