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A432D">
      <w:pPr>
        <w:pStyle w:val="2"/>
        <w:widowControl/>
        <w:shd w:val="clear" w:color="auto" w:fill="FFFFFF"/>
        <w:spacing w:beforeAutospacing="0" w:afterAutospacing="0" w:line="17" w:lineRule="atLeast"/>
        <w:jc w:val="center"/>
        <w:rPr>
          <w:rFonts w:hint="default" w:ascii="微软雅黑" w:hAnsi="微软雅黑" w:eastAsia="微软雅黑" w:cs="微软雅黑"/>
          <w:sz w:val="39"/>
          <w:szCs w:val="39"/>
        </w:rPr>
      </w:pPr>
      <w:r>
        <w:rPr>
          <w:rFonts w:ascii="微软雅黑" w:hAnsi="微软雅黑" w:eastAsia="微软雅黑" w:cs="微软雅黑"/>
          <w:sz w:val="39"/>
          <w:szCs w:val="39"/>
          <w:shd w:val="clear" w:color="auto" w:fill="FFFFFF"/>
        </w:rPr>
        <w:t>湘潭县林业局2023年部门预算公开</w:t>
      </w:r>
    </w:p>
    <w:p w14:paraId="15AB9768">
      <w:pPr>
        <w:pStyle w:val="7"/>
        <w:keepNext w:val="0"/>
        <w:keepLines w:val="0"/>
        <w:pageBreakBefore w:val="0"/>
        <w:widowControl/>
        <w:kinsoku/>
        <w:wordWrap/>
        <w:overflowPunct/>
        <w:topLinePunct w:val="0"/>
        <w:autoSpaceDE/>
        <w:autoSpaceDN/>
        <w:bidi w:val="0"/>
        <w:adjustRightInd/>
        <w:snapToGrid/>
        <w:spacing w:before="360" w:beforeAutospacing="0" w:afterAutospacing="0" w:line="33" w:lineRule="atLeast"/>
        <w:ind w:firstLine="0"/>
        <w:jc w:val="center"/>
        <w:textAlignment w:val="auto"/>
        <w:rPr>
          <w:rFonts w:ascii="仿宋" w:hAnsi="仿宋" w:eastAsia="仿宋" w:cs="仿宋"/>
          <w:kern w:val="2"/>
          <w:sz w:val="32"/>
          <w:szCs w:val="32"/>
        </w:rPr>
      </w:pPr>
      <w:r>
        <w:rPr>
          <w:rFonts w:hint="eastAsia" w:ascii="仿宋" w:hAnsi="仿宋" w:eastAsia="仿宋" w:cs="仿宋"/>
          <w:kern w:val="2"/>
          <w:sz w:val="32"/>
          <w:szCs w:val="32"/>
        </w:rPr>
        <w:t>目   录</w:t>
      </w:r>
    </w:p>
    <w:p w14:paraId="3DE2CFD5">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第一部分 2023年部门预算说明</w:t>
      </w:r>
    </w:p>
    <w:p w14:paraId="043A762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一、部门基本概况</w:t>
      </w:r>
    </w:p>
    <w:p w14:paraId="78AFC57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二、部门预算单位构成</w:t>
      </w:r>
    </w:p>
    <w:p w14:paraId="27FBE67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三、部门收支总体情况</w:t>
      </w:r>
    </w:p>
    <w:p w14:paraId="523B84E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四、一般公共预算拨款支出预算</w:t>
      </w:r>
    </w:p>
    <w:p w14:paraId="48F63E3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五、政府性基金预算支出</w:t>
      </w:r>
    </w:p>
    <w:p w14:paraId="01680A3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六、其他重要事项情况说明</w:t>
      </w:r>
    </w:p>
    <w:p w14:paraId="54D4591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七、名词解释</w:t>
      </w:r>
    </w:p>
    <w:p w14:paraId="2D539296">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第二部分 2023年部门预算公开表</w:t>
      </w:r>
    </w:p>
    <w:p w14:paraId="3A65ECA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1、2023年部门收支总体情况表</w:t>
      </w:r>
    </w:p>
    <w:p w14:paraId="0CB2F86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2、2023年部门收入总体情况表</w:t>
      </w:r>
    </w:p>
    <w:p w14:paraId="1501B65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3、2023年部门支出总体情况表</w:t>
      </w:r>
    </w:p>
    <w:p w14:paraId="30A7E12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4、2023年财政拨款收支情况表</w:t>
      </w:r>
    </w:p>
    <w:p w14:paraId="681F392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5、2023年一般公共预算支出表</w:t>
      </w:r>
    </w:p>
    <w:p w14:paraId="37A12D6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6、2023年一般公共预算基本支出表</w:t>
      </w:r>
    </w:p>
    <w:p w14:paraId="3060A54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7、2023年一般公共预算“三公”经费支出表</w:t>
      </w:r>
    </w:p>
    <w:p w14:paraId="4BDA6B7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8、2023年政府性基金预算支出情况表</w:t>
      </w:r>
    </w:p>
    <w:p w14:paraId="0AF944E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9、2023年整体支出绩效目标表</w:t>
      </w:r>
    </w:p>
    <w:p w14:paraId="6D65853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10、2023年项目支出绩效目标表（2个项目）</w:t>
      </w:r>
      <w:bookmarkStart w:id="0" w:name="_GoBack"/>
      <w:bookmarkEnd w:id="0"/>
    </w:p>
    <w:p w14:paraId="530C0C6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注：以上部门预算报表中，空表表示本部门无相关收支情况。</w:t>
      </w:r>
    </w:p>
    <w:p w14:paraId="6CEB76C4">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（注：本套报表金额单位转换时可能存在尾数误差）</w:t>
      </w:r>
    </w:p>
    <w:p w14:paraId="0CDD1452">
      <w:pPr>
        <w:spacing w:line="560" w:lineRule="exact"/>
        <w:ind w:firstLine="640" w:firstLineChars="200"/>
        <w:rPr>
          <w:rFonts w:ascii="仿宋" w:hAnsi="仿宋" w:eastAsia="仿宋" w:cs="仿宋"/>
          <w:sz w:val="32"/>
          <w:szCs w:val="32"/>
        </w:rPr>
      </w:pPr>
    </w:p>
    <w:p w14:paraId="342FC34A">
      <w:pPr>
        <w:rPr>
          <w:rFonts w:hint="eastAsia" w:ascii="仿宋" w:hAnsi="仿宋" w:eastAsia="仿宋" w:cs="仿宋"/>
          <w:sz w:val="32"/>
          <w:szCs w:val="32"/>
        </w:rPr>
      </w:pPr>
      <w:r>
        <w:rPr>
          <w:rFonts w:hint="eastAsia" w:ascii="仿宋" w:hAnsi="仿宋" w:eastAsia="仿宋" w:cs="仿宋"/>
          <w:sz w:val="32"/>
          <w:szCs w:val="32"/>
        </w:rPr>
        <w:br w:type="page"/>
      </w:r>
    </w:p>
    <w:p w14:paraId="66495484">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 w:hAnsi="仿宋" w:eastAsia="仿宋" w:cs="仿宋"/>
          <w:b/>
          <w:bCs/>
          <w:sz w:val="36"/>
          <w:szCs w:val="36"/>
        </w:rPr>
      </w:pPr>
      <w:r>
        <w:rPr>
          <w:rFonts w:hint="eastAsia" w:ascii="仿宋" w:hAnsi="仿宋" w:eastAsia="仿宋" w:cs="仿宋"/>
          <w:b/>
          <w:bCs/>
          <w:sz w:val="36"/>
          <w:szCs w:val="36"/>
        </w:rPr>
        <w:t>第一部分 部门预算说明</w:t>
      </w:r>
    </w:p>
    <w:p w14:paraId="6602FEB4">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一、部门基本概况</w:t>
      </w:r>
    </w:p>
    <w:p w14:paraId="4A31DEC9">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（一）职能职责</w:t>
      </w:r>
    </w:p>
    <w:p w14:paraId="764018F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1、负责全县林业和草原及其生态保护修复的监督管理。拟订全县林业和草原及其生态保护修复的政策、规划、标准并组织实施。组织开展全县森林、草原、湿地、荒漠和陆生野生动植物资源动态监测和评价。</w:t>
      </w:r>
    </w:p>
    <w:p w14:paraId="2E8C7D3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组织全县林业和草原生态保护修复和造林绿化工作组织实施全县林业和草原重点生态保护修复工程。指导、监管公益林和商品林的培育，指导植树造林、封山育林和以植树种草等生物措施防治水土流失工作，指导、监督全民义务植树、城乡绿化工作，组织指导林木花卉工作。指导全县林业和草原有害生物防治、检疫工作。承担林业和草原应对气候变化的相关工作。承担县绿化委员会的具体工作。</w:t>
      </w:r>
    </w:p>
    <w:p w14:paraId="541EE02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负责全县森林、草地、湿地资源的监督管理。组织编制并监督执行全县森林采伐限额。负责全县林地管理，拟订林地保护利用规划并组织实施，指导公益林划定和管理工作，管理国有森林资源。负责草原禁牧、草畜平衡和草原生态修复治理工作，监督管理草原的开发利用。负责全县湿地生态保护修复工作，拟订湿地保护规划和相关标准，监督管理湿地的开发利用。</w:t>
      </w:r>
    </w:p>
    <w:p w14:paraId="1500DA6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4、负责监督管理全县石漠化防治工作。组织开展荒漠调查，组织开展防沙治沙、石漠化防治工作，监督管理沙化土地的开发利用，组织沙化灾害预测预报和应急处置。</w:t>
      </w:r>
    </w:p>
    <w:p w14:paraId="3E1A962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负责全县陆生野生动植物资源监督管理。组织开展陆生野生动植物资源调查，组织、指导陆生野生动植物的救护繁育、栖息地恢复发展、疫源疫病监测，监督管理陆生野生动植物猎捕或采集、驯养繁殖或培植、经营利用，按分工监督管理野生动植物进出口。</w:t>
      </w:r>
    </w:p>
    <w:p w14:paraId="43E36A8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负责监督管理全县各类自然保护地。拟订全县各类自然保护地规划和相关标准。负责权限内国家公园设立、规划、建设和特许经营等工作，负责上级党委政府委托县政府或由县政府直接行使所有权的国家公园自然保护地的自然资源资产管理和国土空间用途管制。提出新建、调整各类自然保护地的审核建议并按程序报批，组织审核世界自然遗产的申报，会同有关部门审核自然与文化双重遗产的申报。负责生物多样性保护相关工作。</w:t>
      </w:r>
    </w:p>
    <w:p w14:paraId="0F4E729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负责推进全县林业和草原改革相关工作，结合集体林权制度、国有林场、草原等重大改革相关安排，制定出台我县实施意见并监督实施。拟订全县农村林业发展、维护林业经营者合法权益的政策措施，指导农村林地承包经营工作。开展退耕（牧）还林还草，负责天然林保护工作。</w:t>
      </w:r>
    </w:p>
    <w:p w14:paraId="5004D04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8、拟订全县林业和草原资源优化配置和木材利用政策，拟订全县林业产业标准并监督实施，组织、指导林产品质量监督，指导生态扶贫相关工作。</w:t>
      </w:r>
    </w:p>
    <w:p w14:paraId="0940260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指导全县国有林场和森林公园基本建设和发展。组织全县林木种子、草种种质资源普查，负责良种选育推广，管理林木种苗、草种生产经营行为，监管林木种苗、草种质量。监督管理全县林业和草原生物种质资源、转基因生物安全、植物新品种保护。</w:t>
      </w:r>
    </w:p>
    <w:p w14:paraId="3D71920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10、负责落实全县综合防灾减灾规划相关要求，组织编制全县森林和草原火灾防治规划和防护标准并指导实施，指导开展防火巡护、火源管理、防火设施建设等工作。组织指导国有林场林区、森林公园、自然保护区和草原开展宣传教育、监测预警、督促检查等防火工作。必要时，县林业局可以提请县应急管理局，以县应急指挥机构名义，部署相关防治工作。</w:t>
      </w:r>
    </w:p>
    <w:p w14:paraId="09CFB27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11、监督管理全县林业、草原资金和国有资产，提出县级林业和草原预算内投资、财政性资金安排建议，按县政府规定权限，审核县级规划内和年度计划内投资项目。参与拟订林业和草原经济调节政策，组织实施林业和草原生态补偿工作。</w:t>
      </w:r>
    </w:p>
    <w:p w14:paraId="4EDBF57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12、负责全县林业和草原科技、教育和外事工作，指导全县林业和草原人才队伍建设。组织实施林业和草原国际交流与合作事务，承担湿地、防治荒漠化、濒危野生动植物等国际公约履约工作。</w:t>
      </w:r>
    </w:p>
    <w:p w14:paraId="21F96582">
      <w:pPr>
        <w:spacing w:line="560" w:lineRule="exact"/>
        <w:ind w:firstLine="640" w:firstLineChars="200"/>
        <w:rPr>
          <w:rFonts w:ascii="仿宋" w:hAnsi="仿宋" w:eastAsia="仿宋" w:cs="Times New Roman"/>
          <w:sz w:val="32"/>
          <w:szCs w:val="32"/>
        </w:rPr>
      </w:pPr>
      <w:r>
        <w:rPr>
          <w:rFonts w:hint="eastAsia" w:ascii="仿宋" w:hAnsi="仿宋" w:eastAsia="仿宋" w:cs="仿宋"/>
          <w:sz w:val="32"/>
          <w:szCs w:val="32"/>
        </w:rPr>
        <w:t>13、完成县委、县人民政府交办的其他任务。</w:t>
      </w:r>
    </w:p>
    <w:p w14:paraId="58CC72C8">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（二）机构设置</w:t>
      </w:r>
    </w:p>
    <w:p w14:paraId="63AE6461">
      <w:pPr>
        <w:spacing w:line="560" w:lineRule="exact"/>
        <w:ind w:firstLine="640" w:firstLineChars="200"/>
        <w:rPr>
          <w:rFonts w:ascii="仿宋" w:hAnsi="仿宋" w:eastAsia="仿宋" w:cs="Times New Roman"/>
          <w:sz w:val="32"/>
          <w:szCs w:val="32"/>
        </w:rPr>
      </w:pPr>
      <w:r>
        <w:rPr>
          <w:rFonts w:hint="eastAsia" w:ascii="仿宋" w:hAnsi="仿宋" w:eastAsia="仿宋" w:cs="仿宋"/>
          <w:sz w:val="32"/>
          <w:szCs w:val="32"/>
        </w:rPr>
        <w:t>我局现有编制人数46人，其中行政编制</w:t>
      </w:r>
      <w:r>
        <w:rPr>
          <w:rFonts w:ascii="仿宋" w:hAnsi="仿宋" w:eastAsia="仿宋" w:cs="仿宋"/>
          <w:sz w:val="32"/>
          <w:szCs w:val="32"/>
        </w:rPr>
        <w:t>11</w:t>
      </w:r>
      <w:r>
        <w:rPr>
          <w:rFonts w:hint="eastAsia" w:ascii="仿宋" w:hAnsi="仿宋" w:eastAsia="仿宋" w:cs="仿宋"/>
          <w:sz w:val="32"/>
          <w:szCs w:val="32"/>
        </w:rPr>
        <w:t>人，事业编制</w:t>
      </w:r>
      <w:r>
        <w:rPr>
          <w:rFonts w:ascii="仿宋" w:hAnsi="仿宋" w:eastAsia="仿宋" w:cs="仿宋"/>
          <w:sz w:val="32"/>
          <w:szCs w:val="32"/>
        </w:rPr>
        <w:t>28</w:t>
      </w:r>
      <w:r>
        <w:rPr>
          <w:rFonts w:hint="eastAsia" w:ascii="仿宋" w:hAnsi="仿宋" w:eastAsia="仿宋" w:cs="仿宋"/>
          <w:sz w:val="32"/>
          <w:szCs w:val="32"/>
        </w:rPr>
        <w:t>人。实有人数48人，全部属于一般预算财政拨款；退休人员48人；遗属补助人员5人。局机关内设办公室、造林绿化股（湘潭县绿化委员会办公室）、资源管理法规股（审批服务股）、野生动植物和湿地保护股、森林防火股（生态安全法规股）、计划财务股、机关党委、离退休人员管理服务股9个部门，有二级机构4个，分别为湘潭县齐白石森林公园事务服务中心、湘潭县林业综合服务中心、湘潭县林业规划设计队、林长制服务中心。</w:t>
      </w:r>
    </w:p>
    <w:p w14:paraId="11F55353">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二、部门预算单位构成</w:t>
      </w:r>
    </w:p>
    <w:p w14:paraId="3781470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本部门预算只有本级，没有其他预算单位，因此本部门预算仅含本级预算。</w:t>
      </w:r>
    </w:p>
    <w:p w14:paraId="43E85AD2">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三、部门收支总体情况</w:t>
      </w:r>
    </w:p>
    <w:p w14:paraId="34359DC5">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（一）收入预算：</w:t>
      </w:r>
      <w:r>
        <w:rPr>
          <w:rFonts w:hint="eastAsia" w:ascii="仿宋" w:hAnsi="仿宋" w:eastAsia="仿宋" w:cs="仿宋"/>
          <w:sz w:val="32"/>
          <w:szCs w:val="32"/>
        </w:rPr>
        <w:t>包括一般公共预算、政府性基金、国有资本经营预算等财政拨款收入，以及经营收入、事业收入等单位资金。2023年本部门收入预算891.52万元，其中，一般公共预算拨款收入891.52万元，上级补助收入因具有不确定性，未纳入本次部门预算公开范围。收入较去年减少84.32万元，主要是项目数量减少，项目收入减少。</w:t>
      </w:r>
    </w:p>
    <w:p w14:paraId="1C499C36">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（二）支出预算：</w:t>
      </w:r>
      <w:r>
        <w:rPr>
          <w:rFonts w:hint="eastAsia" w:ascii="仿宋" w:hAnsi="仿宋" w:eastAsia="仿宋" w:cs="仿宋"/>
          <w:sz w:val="32"/>
          <w:szCs w:val="32"/>
        </w:rPr>
        <w:t>2023年本部门支出预算891.52万元，其中，社会保障和就业支出61.69万元，卫生健康支出35.55万元，农林水支出740.99万元，住房保障支出53.29万元。支出较去年减少84.32万元，主要是今年项目数量减少，项目总支出减少。</w:t>
      </w:r>
    </w:p>
    <w:p w14:paraId="4021AA7E">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四、一般公共预算拨款支出</w:t>
      </w:r>
    </w:p>
    <w:p w14:paraId="6D11945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本部门一般公共预算拨款支出预算891.52万元，其中，社会保障和就业支出61.69万元，占6.92%；卫生健康支出35.55万元，占3.99%；农林水支出740.99万元，占83.11%；住房保障支出53.29万元，占5.98%。具体安排情况如下：</w:t>
      </w:r>
    </w:p>
    <w:p w14:paraId="369AC7A8">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（一）基本支出：</w:t>
      </w:r>
      <w:r>
        <w:rPr>
          <w:rFonts w:hint="eastAsia" w:ascii="仿宋" w:hAnsi="仿宋" w:eastAsia="仿宋" w:cs="仿宋"/>
          <w:sz w:val="32"/>
          <w:szCs w:val="32"/>
        </w:rPr>
        <w:t>2023年本部门基本支出预算数721.11万元，主要是为保障部门正常运转、完成日常工作任务而发生的各项支出，包括用于基本工资、津贴补贴等人员经费以及办公费、印刷费、水电费、办公设备购置等公用经费。</w:t>
      </w:r>
    </w:p>
    <w:p w14:paraId="0A217079">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（二）项目支出：</w:t>
      </w:r>
      <w:r>
        <w:rPr>
          <w:rFonts w:hint="eastAsia" w:ascii="仿宋" w:hAnsi="仿宋" w:eastAsia="仿宋" w:cs="仿宋"/>
          <w:sz w:val="32"/>
          <w:szCs w:val="32"/>
        </w:rPr>
        <w:t>2023年本部门项目支出预算170.41万元，主要是本部门为完成特定行政工作任务或事业发展目标而发生的支出，包括有关事业发展专项、专项业务费、基本建设支出等，其中：</w:t>
      </w:r>
    </w:p>
    <w:p w14:paraId="4B90CB54">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1、业务性专项林业调查人员经费12.27万元，用于自收自支人员工资及办公经费。</w:t>
      </w:r>
    </w:p>
    <w:p w14:paraId="5AA3DBF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2、业务性专项林业管理事务支出12.32万元，用于2个人事代理人员工资及办公经费。</w:t>
      </w:r>
    </w:p>
    <w:p w14:paraId="3FAA0C0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3、项目性专项森林防火经费30万元，用于有效预防和扑救森林火灾，保障人民生命财产安全，保护森林资源，维护生态安全。</w:t>
      </w:r>
    </w:p>
    <w:p w14:paraId="31A9C10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4、项目性专项湘潭县林长制经费10万元，用于我县林长制工作。</w:t>
      </w:r>
    </w:p>
    <w:p w14:paraId="568A57D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5、项目性专项全民义务植树5万元，建设县级义务植树基地，组织实施全县义务植树活动，加强对全县义务植树基地的管理。</w:t>
      </w:r>
    </w:p>
    <w:p w14:paraId="16C337C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6、项目性专项古树名木保护经费16.22万元，用于全县811株古树的保护支出，每株古树补助标准为200元/年。</w:t>
      </w:r>
    </w:p>
    <w:p w14:paraId="6C0FD594">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7、项目性专项创建国家森林城市资金10万元，用于我县国家级森林城市创建工作。</w:t>
      </w:r>
    </w:p>
    <w:p w14:paraId="424EB16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8、项目性专项林地保护利用规划编制经费54.6万元，用于林地保护利用规划编制。</w:t>
      </w:r>
    </w:p>
    <w:p w14:paraId="711176C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9、项目性专项林业有害生物防治资金20万元，对我县发生的有害生物进行防治。</w:t>
      </w:r>
    </w:p>
    <w:p w14:paraId="5B92EC68">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五、政府性基金预算支出</w:t>
      </w:r>
    </w:p>
    <w:p w14:paraId="483A5D8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2023年本部门无政府性基金安排的支出。</w:t>
      </w:r>
    </w:p>
    <w:p w14:paraId="26DA48D1">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六、其他重要事项的情况说明</w:t>
      </w:r>
    </w:p>
    <w:p w14:paraId="72133AEF">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（一）机关运行经费：</w:t>
      </w:r>
      <w:r>
        <w:rPr>
          <w:rFonts w:hint="eastAsia" w:ascii="仿宋" w:hAnsi="仿宋" w:eastAsia="仿宋" w:cs="仿宋"/>
          <w:sz w:val="32"/>
          <w:szCs w:val="32"/>
        </w:rPr>
        <w:t>2023年本部门机关本级一家行政事业单位的机关运行经费93.7万元，比上年预算减少3.03万元，减少3.13%，主要原因是2023年人员减少。</w:t>
      </w:r>
    </w:p>
    <w:p w14:paraId="6205D38E">
      <w:pPr>
        <w:spacing w:line="560" w:lineRule="exact"/>
        <w:ind w:firstLine="643" w:firstLineChars="200"/>
        <w:rPr>
          <w:rFonts w:hint="eastAsia" w:ascii="仿宋" w:hAnsi="仿宋" w:eastAsia="仿宋" w:cs="仿宋"/>
          <w:sz w:val="32"/>
          <w:szCs w:val="32"/>
        </w:rPr>
      </w:pPr>
      <w:r>
        <w:rPr>
          <w:rFonts w:hint="eastAsia" w:ascii="仿宋" w:hAnsi="仿宋" w:eastAsia="仿宋" w:cs="仿宋"/>
          <w:b/>
          <w:bCs/>
          <w:sz w:val="32"/>
          <w:szCs w:val="32"/>
        </w:rPr>
        <w:t>（二）“三公”经费预算：</w:t>
      </w:r>
      <w:r>
        <w:rPr>
          <w:rFonts w:hint="eastAsia" w:ascii="仿宋" w:hAnsi="仿宋" w:eastAsia="仿宋" w:cs="仿宋"/>
          <w:sz w:val="32"/>
          <w:szCs w:val="32"/>
        </w:rPr>
        <w:t>2023年本部门机关本级一家行政事业单位“三公”经费预算8.6万元，其中，公务接待费3.8万元，公务用车运行维护费4.8万元（其中，公务用车购置费0万元，公务用车运行费4.8万元</w:t>
      </w:r>
      <w:r>
        <w:rPr>
          <w:rFonts w:hint="eastAsia" w:ascii="仿宋" w:hAnsi="仿宋" w:eastAsia="仿宋" w:cs="仿宋"/>
          <w:sz w:val="32"/>
          <w:szCs w:val="32"/>
          <w:lang w:eastAsia="zh-CN"/>
        </w:rPr>
        <w:t>）</w:t>
      </w:r>
      <w:r>
        <w:rPr>
          <w:rFonts w:hint="eastAsia" w:ascii="仿宋" w:hAnsi="仿宋" w:eastAsia="仿宋" w:cs="仿宋"/>
          <w:sz w:val="32"/>
          <w:szCs w:val="32"/>
        </w:rPr>
        <w:t>,因公出国（境）费0万元。2023年“三公”经费预算较2022年减少0.7万元。原因是人员减少，压缩支出。</w:t>
      </w:r>
    </w:p>
    <w:p w14:paraId="3CF3BB38">
      <w:pPr>
        <w:spacing w:line="560" w:lineRule="exact"/>
        <w:ind w:firstLine="643" w:firstLineChars="200"/>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三</w:t>
      </w:r>
      <w:r>
        <w:rPr>
          <w:rFonts w:hint="eastAsia" w:ascii="仿宋" w:hAnsi="仿宋" w:eastAsia="仿宋" w:cs="仿宋"/>
          <w:b/>
          <w:bCs/>
          <w:sz w:val="32"/>
          <w:szCs w:val="32"/>
          <w:lang w:eastAsia="zh-CN"/>
        </w:rPr>
        <w:t>）一般性支出情况：</w:t>
      </w:r>
      <w:r>
        <w:rPr>
          <w:rFonts w:hint="eastAsia" w:ascii="仿宋" w:hAnsi="仿宋" w:eastAsia="仿宋" w:cs="仿宋"/>
          <w:b w:val="0"/>
          <w:bCs w:val="0"/>
          <w:sz w:val="32"/>
          <w:szCs w:val="32"/>
          <w:lang w:eastAsia="zh-CN"/>
        </w:rPr>
        <w:t>2023年本部门会议费预算0.8万元，拟召开5次会议，人数300人，内容为林业工作部署会、老干会议等；培训费预算0.6万元，拟开展2次培训，人数120人，内容为森林防火培训、职工继续教育等。</w:t>
      </w:r>
    </w:p>
    <w:p w14:paraId="438BD47B">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）政府采购情况：</w:t>
      </w:r>
      <w:r>
        <w:rPr>
          <w:rFonts w:hint="eastAsia" w:ascii="仿宋" w:hAnsi="仿宋" w:eastAsia="仿宋" w:cs="仿宋"/>
          <w:sz w:val="32"/>
          <w:szCs w:val="32"/>
        </w:rPr>
        <w:t>2023年本部门政府采购预算总额127.82万元，其中，货物类采购预算28.02万元；工程类采购预算0万元；服务类采购预算99.8万元。</w:t>
      </w:r>
    </w:p>
    <w:p w14:paraId="6CE11B9C">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）国有资产占用使用及新增资产配置情况：</w:t>
      </w:r>
      <w:r>
        <w:rPr>
          <w:rFonts w:hint="eastAsia" w:ascii="仿宋" w:hAnsi="仿宋" w:eastAsia="仿宋" w:cs="仿宋"/>
          <w:sz w:val="32"/>
          <w:szCs w:val="32"/>
        </w:rPr>
        <w:t>截至2022年12月底，本部门共有公务用车1辆，其中，机要通信用车0辆，应急保障用车0辆，执法执勤用车1辆，特种专业技术用车0辆，其他按照规定配备的公务用车0辆；单位价值50万元以上通用设备0台，单位价值100万元以上专用设备0台。2023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14:paraId="5116FEF3">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）预算绩效目标说明：</w:t>
      </w:r>
      <w:r>
        <w:rPr>
          <w:rFonts w:hint="eastAsia" w:ascii="仿宋" w:hAnsi="仿宋" w:eastAsia="仿宋" w:cs="仿宋"/>
          <w:sz w:val="32"/>
          <w:szCs w:val="32"/>
        </w:rPr>
        <w:t>本部门所有支出实行绩效目标管理。纳入2023年部门整体支出绩效目标的金额为891.52万元，其中，基本支出721.11万元，项目支出170.41万元，本单位无重点项目，整体绩效目标及30万以上项目支出绩效目标详见附表。</w:t>
      </w:r>
    </w:p>
    <w:p w14:paraId="04A0A1BA">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七、名词解释</w:t>
      </w:r>
    </w:p>
    <w:p w14:paraId="45C11BE4">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1、机关运行经费：</w:t>
      </w:r>
      <w:r>
        <w:rPr>
          <w:rFonts w:hint="eastAsia" w:ascii="仿宋" w:hAnsi="仿宋" w:eastAsia="仿宋" w:cs="仿宋"/>
          <w:sz w:val="32"/>
          <w:szCs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14:paraId="45BC18B5">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2、“三公”经费：</w:t>
      </w:r>
      <w:r>
        <w:rPr>
          <w:rFonts w:hint="eastAsia" w:ascii="仿宋" w:hAnsi="仿宋" w:eastAsia="仿宋" w:cs="仿宋"/>
          <w:sz w:val="32"/>
          <w:szCs w:val="32"/>
        </w:rPr>
        <w:t>纳入省（市/县）财政预算管理的“三公</w:t>
      </w:r>
      <w:r>
        <w:rPr>
          <w:rFonts w:ascii="仿宋" w:hAnsi="仿宋" w:eastAsia="仿宋" w:cs="仿宋"/>
          <w:sz w:val="32"/>
          <w:szCs w:val="32"/>
        </w:rPr>
        <w:t>”</w:t>
      </w:r>
      <w:r>
        <w:rPr>
          <w:rFonts w:hint="eastAsia" w:ascii="仿宋" w:hAnsi="仿宋" w:eastAsia="仿宋" w:cs="仿宋"/>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47DD5C07">
      <w:pPr>
        <w:rPr>
          <w:rFonts w:ascii="仿宋" w:hAnsi="仿宋" w:eastAsia="仿宋" w:cs="仿宋"/>
          <w:sz w:val="32"/>
          <w:szCs w:val="32"/>
        </w:rPr>
      </w:pPr>
      <w:r>
        <w:rPr>
          <w:rFonts w:hint="eastAsia" w:ascii="仿宋" w:hAnsi="仿宋" w:eastAsia="仿宋" w:cs="仿宋"/>
          <w:sz w:val="32"/>
          <w:szCs w:val="32"/>
        </w:rPr>
        <w:br w:type="page"/>
      </w:r>
    </w:p>
    <w:p w14:paraId="79DD40C3">
      <w:pPr>
        <w:spacing w:line="560" w:lineRule="exact"/>
        <w:ind w:firstLine="640" w:firstLineChars="200"/>
        <w:rPr>
          <w:rFonts w:ascii="仿宋" w:hAnsi="仿宋" w:eastAsia="仿宋" w:cs="仿宋"/>
          <w:sz w:val="32"/>
          <w:szCs w:val="32"/>
        </w:rPr>
        <w:sectPr>
          <w:footerReference r:id="rId3" w:type="default"/>
          <w:pgSz w:w="11906" w:h="16838"/>
          <w:pgMar w:top="1440" w:right="1800" w:bottom="1440" w:left="1800" w:header="851" w:footer="992" w:gutter="0"/>
          <w:cols w:space="0" w:num="1"/>
          <w:docGrid w:type="lines" w:linePitch="312" w:charSpace="0"/>
        </w:sectPr>
      </w:pPr>
    </w:p>
    <w:p w14:paraId="4EDB390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 w:hAnsi="仿宋" w:eastAsia="仿宋" w:cs="仿宋"/>
          <w:b/>
          <w:bCs/>
          <w:sz w:val="36"/>
          <w:szCs w:val="36"/>
        </w:rPr>
      </w:pPr>
      <w:r>
        <w:rPr>
          <w:rFonts w:hint="eastAsia" w:ascii="仿宋" w:hAnsi="仿宋" w:eastAsia="仿宋" w:cs="仿宋"/>
          <w:b/>
          <w:bCs/>
          <w:sz w:val="36"/>
          <w:szCs w:val="36"/>
        </w:rPr>
        <w:t>第二部分 2023年部门预算公开表</w:t>
      </w:r>
    </w:p>
    <w:tbl>
      <w:tblPr>
        <w:tblStyle w:val="8"/>
        <w:tblW w:w="13760" w:type="dxa"/>
        <w:tblInd w:w="93" w:type="dxa"/>
        <w:tblLayout w:type="autofit"/>
        <w:tblCellMar>
          <w:top w:w="0" w:type="dxa"/>
          <w:left w:w="108" w:type="dxa"/>
          <w:bottom w:w="0" w:type="dxa"/>
          <w:right w:w="108" w:type="dxa"/>
        </w:tblCellMar>
      </w:tblPr>
      <w:tblGrid>
        <w:gridCol w:w="4187"/>
        <w:gridCol w:w="2629"/>
        <w:gridCol w:w="3779"/>
        <w:gridCol w:w="3165"/>
      </w:tblGrid>
      <w:tr w14:paraId="22F7C8E6">
        <w:tblPrEx>
          <w:tblCellMar>
            <w:top w:w="0" w:type="dxa"/>
            <w:left w:w="108" w:type="dxa"/>
            <w:bottom w:w="0" w:type="dxa"/>
            <w:right w:w="108" w:type="dxa"/>
          </w:tblCellMar>
        </w:tblPrEx>
        <w:trPr>
          <w:trHeight w:val="370" w:hRule="atLeast"/>
        </w:trPr>
        <w:tc>
          <w:tcPr>
            <w:tcW w:w="13760" w:type="dxa"/>
            <w:gridSpan w:val="4"/>
            <w:tcBorders>
              <w:top w:val="nil"/>
              <w:left w:val="nil"/>
              <w:bottom w:val="nil"/>
              <w:right w:val="nil"/>
            </w:tcBorders>
            <w:shd w:val="clear" w:color="auto" w:fill="auto"/>
            <w:vAlign w:val="center"/>
          </w:tcPr>
          <w:p w14:paraId="7F725CF2">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8"/>
                <w:szCs w:val="28"/>
                <w:lang w:bidi="ar"/>
              </w:rPr>
              <w:t>2023年部门收支总体情况表</w:t>
            </w:r>
          </w:p>
        </w:tc>
      </w:tr>
      <w:tr w14:paraId="2211E049">
        <w:tblPrEx>
          <w:tblCellMar>
            <w:top w:w="0" w:type="dxa"/>
            <w:left w:w="108" w:type="dxa"/>
            <w:bottom w:w="0" w:type="dxa"/>
            <w:right w:w="108" w:type="dxa"/>
          </w:tblCellMar>
        </w:tblPrEx>
        <w:trPr>
          <w:trHeight w:val="370" w:hRule="atLeast"/>
        </w:trPr>
        <w:tc>
          <w:tcPr>
            <w:tcW w:w="4187" w:type="dxa"/>
            <w:tcBorders>
              <w:top w:val="nil"/>
              <w:left w:val="nil"/>
              <w:bottom w:val="nil"/>
              <w:right w:val="nil"/>
            </w:tcBorders>
            <w:shd w:val="clear" w:color="auto" w:fill="auto"/>
            <w:vAlign w:val="center"/>
          </w:tcPr>
          <w:p w14:paraId="2523F1EC">
            <w:pPr>
              <w:jc w:val="center"/>
              <w:rPr>
                <w:rFonts w:ascii="宋体" w:hAnsi="宋体" w:eastAsia="宋体" w:cs="宋体"/>
                <w:color w:val="000000"/>
                <w:sz w:val="18"/>
                <w:szCs w:val="18"/>
              </w:rPr>
            </w:pPr>
          </w:p>
        </w:tc>
        <w:tc>
          <w:tcPr>
            <w:tcW w:w="2629" w:type="dxa"/>
            <w:tcBorders>
              <w:top w:val="nil"/>
              <w:left w:val="nil"/>
              <w:bottom w:val="nil"/>
              <w:right w:val="nil"/>
            </w:tcBorders>
            <w:shd w:val="clear" w:color="auto" w:fill="auto"/>
            <w:vAlign w:val="center"/>
          </w:tcPr>
          <w:p w14:paraId="326AD94B">
            <w:pPr>
              <w:jc w:val="center"/>
              <w:rPr>
                <w:rFonts w:ascii="宋体" w:hAnsi="宋体" w:eastAsia="宋体" w:cs="宋体"/>
                <w:color w:val="000000"/>
                <w:sz w:val="18"/>
                <w:szCs w:val="18"/>
              </w:rPr>
            </w:pPr>
          </w:p>
        </w:tc>
        <w:tc>
          <w:tcPr>
            <w:tcW w:w="3779" w:type="dxa"/>
            <w:tcBorders>
              <w:top w:val="nil"/>
              <w:left w:val="nil"/>
              <w:bottom w:val="nil"/>
              <w:right w:val="nil"/>
            </w:tcBorders>
            <w:shd w:val="clear" w:color="auto" w:fill="auto"/>
            <w:vAlign w:val="center"/>
          </w:tcPr>
          <w:p w14:paraId="77206778">
            <w:pPr>
              <w:jc w:val="center"/>
              <w:rPr>
                <w:rFonts w:ascii="宋体" w:hAnsi="宋体" w:eastAsia="宋体" w:cs="宋体"/>
                <w:color w:val="000000"/>
                <w:sz w:val="18"/>
                <w:szCs w:val="18"/>
              </w:rPr>
            </w:pPr>
          </w:p>
        </w:tc>
        <w:tc>
          <w:tcPr>
            <w:tcW w:w="3165" w:type="dxa"/>
            <w:tcBorders>
              <w:top w:val="nil"/>
              <w:left w:val="nil"/>
              <w:bottom w:val="nil"/>
              <w:right w:val="nil"/>
            </w:tcBorders>
            <w:shd w:val="clear" w:color="auto" w:fill="auto"/>
            <w:vAlign w:val="center"/>
          </w:tcPr>
          <w:p w14:paraId="798BDDA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20"/>
                <w:szCs w:val="20"/>
                <w:lang w:bidi="ar"/>
              </w:rPr>
              <w:t>部门公开表1</w:t>
            </w:r>
          </w:p>
        </w:tc>
      </w:tr>
      <w:tr w14:paraId="140B4629">
        <w:tblPrEx>
          <w:tblCellMar>
            <w:top w:w="0" w:type="dxa"/>
            <w:left w:w="108" w:type="dxa"/>
            <w:bottom w:w="0" w:type="dxa"/>
            <w:right w:w="108" w:type="dxa"/>
          </w:tblCellMar>
        </w:tblPrEx>
        <w:trPr>
          <w:trHeight w:val="370" w:hRule="atLeast"/>
        </w:trPr>
        <w:tc>
          <w:tcPr>
            <w:tcW w:w="4187" w:type="dxa"/>
            <w:tcBorders>
              <w:top w:val="nil"/>
              <w:left w:val="nil"/>
              <w:bottom w:val="nil"/>
              <w:right w:val="nil"/>
            </w:tcBorders>
            <w:shd w:val="clear" w:color="auto" w:fill="auto"/>
            <w:vAlign w:val="center"/>
          </w:tcPr>
          <w:p w14:paraId="3D7C478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部门：湘潭县林业局</w:t>
            </w:r>
          </w:p>
        </w:tc>
        <w:tc>
          <w:tcPr>
            <w:tcW w:w="2629" w:type="dxa"/>
            <w:tcBorders>
              <w:top w:val="nil"/>
              <w:left w:val="nil"/>
              <w:bottom w:val="nil"/>
              <w:right w:val="nil"/>
            </w:tcBorders>
            <w:shd w:val="clear" w:color="auto" w:fill="auto"/>
            <w:vAlign w:val="center"/>
          </w:tcPr>
          <w:p w14:paraId="10057E02">
            <w:pPr>
              <w:jc w:val="center"/>
              <w:rPr>
                <w:rFonts w:ascii="宋体" w:hAnsi="宋体" w:eastAsia="宋体" w:cs="宋体"/>
                <w:color w:val="000000"/>
                <w:sz w:val="20"/>
                <w:szCs w:val="20"/>
              </w:rPr>
            </w:pPr>
          </w:p>
        </w:tc>
        <w:tc>
          <w:tcPr>
            <w:tcW w:w="3779" w:type="dxa"/>
            <w:tcBorders>
              <w:top w:val="nil"/>
              <w:left w:val="nil"/>
              <w:bottom w:val="nil"/>
              <w:right w:val="nil"/>
            </w:tcBorders>
            <w:shd w:val="clear" w:color="auto" w:fill="auto"/>
            <w:vAlign w:val="center"/>
          </w:tcPr>
          <w:p w14:paraId="6D25D9B1">
            <w:pPr>
              <w:jc w:val="center"/>
              <w:rPr>
                <w:rFonts w:ascii="宋体" w:hAnsi="宋体" w:eastAsia="宋体" w:cs="宋体"/>
                <w:color w:val="000000"/>
                <w:sz w:val="20"/>
                <w:szCs w:val="20"/>
              </w:rPr>
            </w:pPr>
          </w:p>
        </w:tc>
        <w:tc>
          <w:tcPr>
            <w:tcW w:w="3165" w:type="dxa"/>
            <w:tcBorders>
              <w:top w:val="nil"/>
              <w:left w:val="nil"/>
              <w:bottom w:val="nil"/>
              <w:right w:val="nil"/>
            </w:tcBorders>
            <w:shd w:val="clear" w:color="auto" w:fill="auto"/>
            <w:vAlign w:val="center"/>
          </w:tcPr>
          <w:p w14:paraId="1DAADAF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376F0C26">
        <w:tblPrEx>
          <w:tblCellMar>
            <w:top w:w="0" w:type="dxa"/>
            <w:left w:w="108" w:type="dxa"/>
            <w:bottom w:w="0" w:type="dxa"/>
            <w:right w:w="108" w:type="dxa"/>
          </w:tblCellMar>
        </w:tblPrEx>
        <w:trPr>
          <w:trHeight w:val="382" w:hRule="atLeast"/>
        </w:trPr>
        <w:tc>
          <w:tcPr>
            <w:tcW w:w="68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FBBA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收入</w:t>
            </w:r>
          </w:p>
        </w:tc>
        <w:tc>
          <w:tcPr>
            <w:tcW w:w="69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236F3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支出</w:t>
            </w:r>
          </w:p>
        </w:tc>
      </w:tr>
      <w:tr w14:paraId="05962C17">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D7394">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702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预算数</w:t>
            </w: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A0FF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1EAF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预算数</w:t>
            </w:r>
          </w:p>
        </w:tc>
      </w:tr>
      <w:tr w14:paraId="49F3EDFB">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503B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一、一般公共预算拨款收入</w:t>
            </w:r>
          </w:p>
        </w:tc>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4D37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04FD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一、一般公共服务支出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05465">
            <w:pPr>
              <w:rPr>
                <w:rFonts w:ascii="宋体" w:hAnsi="宋体" w:eastAsia="宋体" w:cs="宋体"/>
                <w:color w:val="000000"/>
                <w:sz w:val="20"/>
                <w:szCs w:val="20"/>
              </w:rPr>
            </w:pPr>
          </w:p>
        </w:tc>
      </w:tr>
      <w:tr w14:paraId="024EDA35">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180C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二、政府性基金预算拨款收入</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0FDDF">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64E9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二、外交支出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0223F">
            <w:pPr>
              <w:rPr>
                <w:rFonts w:ascii="宋体" w:hAnsi="宋体" w:eastAsia="宋体" w:cs="宋体"/>
                <w:color w:val="000000"/>
                <w:sz w:val="20"/>
                <w:szCs w:val="20"/>
              </w:rPr>
            </w:pPr>
          </w:p>
        </w:tc>
      </w:tr>
      <w:tr w14:paraId="5F071B76">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AF2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三、事业收入</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90F8F">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07A9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三、教育支出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282C4">
            <w:pPr>
              <w:jc w:val="right"/>
              <w:rPr>
                <w:rFonts w:ascii="宋体" w:hAnsi="宋体" w:eastAsia="宋体" w:cs="宋体"/>
                <w:color w:val="000000"/>
                <w:sz w:val="20"/>
                <w:szCs w:val="20"/>
              </w:rPr>
            </w:pPr>
          </w:p>
        </w:tc>
      </w:tr>
      <w:tr w14:paraId="5E7D8D7C">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1AFE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四、事业单位经营收入</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AAC0C">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73E8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四、科学技术支出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63761">
            <w:pPr>
              <w:jc w:val="right"/>
              <w:rPr>
                <w:rFonts w:ascii="宋体" w:hAnsi="宋体" w:eastAsia="宋体" w:cs="宋体"/>
                <w:color w:val="000000"/>
                <w:sz w:val="20"/>
                <w:szCs w:val="20"/>
              </w:rPr>
            </w:pPr>
          </w:p>
        </w:tc>
      </w:tr>
      <w:tr w14:paraId="1D5E006D">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BF9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五、其他收入</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AB78">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D3E7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五、文化体育与传媒支出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3E790">
            <w:pPr>
              <w:jc w:val="right"/>
              <w:rPr>
                <w:rFonts w:ascii="宋体" w:hAnsi="宋体" w:eastAsia="宋体" w:cs="宋体"/>
                <w:color w:val="000000"/>
                <w:sz w:val="20"/>
                <w:szCs w:val="20"/>
              </w:rPr>
            </w:pPr>
          </w:p>
        </w:tc>
      </w:tr>
      <w:tr w14:paraId="26AC2220">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EB4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六、上级补助收入</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4097">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1E0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六、社会保障和就业支出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7464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r>
      <w:tr w14:paraId="21D10403">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842D2">
            <w:pPr>
              <w:rPr>
                <w:rFonts w:ascii="宋体" w:hAnsi="宋体" w:eastAsia="宋体" w:cs="宋体"/>
                <w:color w:val="000000"/>
                <w:sz w:val="20"/>
                <w:szCs w:val="20"/>
              </w:rPr>
            </w:pP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7F7D7">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EAE8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七、卫生健康支出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5E9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r>
      <w:tr w14:paraId="11874D1B">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133FE">
            <w:pPr>
              <w:rPr>
                <w:rFonts w:ascii="宋体" w:hAnsi="宋体" w:eastAsia="宋体" w:cs="宋体"/>
                <w:color w:val="000000"/>
                <w:sz w:val="20"/>
                <w:szCs w:val="20"/>
              </w:rPr>
            </w:pP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F1ACC">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D05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八、农林水支出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28EB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740.99</w:t>
            </w:r>
          </w:p>
        </w:tc>
      </w:tr>
      <w:tr w14:paraId="28E8DC77">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A47B8">
            <w:pPr>
              <w:rPr>
                <w:rFonts w:ascii="宋体" w:hAnsi="宋体" w:eastAsia="宋体" w:cs="宋体"/>
                <w:color w:val="000000"/>
                <w:sz w:val="20"/>
                <w:szCs w:val="20"/>
              </w:rPr>
            </w:pP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CFCA">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2AA5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九、住房保障支出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0CD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r>
      <w:tr w14:paraId="63B7804C">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18E64">
            <w:pPr>
              <w:rPr>
                <w:rFonts w:ascii="宋体" w:hAnsi="宋体" w:eastAsia="宋体" w:cs="宋体"/>
                <w:color w:val="000000"/>
                <w:sz w:val="20"/>
                <w:szCs w:val="20"/>
              </w:rPr>
            </w:pP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24ED">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BB48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十、节能环保支出</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E4DE">
            <w:pPr>
              <w:rPr>
                <w:rFonts w:ascii="宋体" w:hAnsi="宋体" w:eastAsia="宋体" w:cs="宋体"/>
                <w:color w:val="000000"/>
                <w:sz w:val="20"/>
                <w:szCs w:val="20"/>
              </w:rPr>
            </w:pPr>
          </w:p>
        </w:tc>
      </w:tr>
      <w:tr w14:paraId="5475BCEB">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60B1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本年收入合计</w:t>
            </w:r>
          </w:p>
        </w:tc>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DE90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8B7C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本年支出合计</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8DEC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r>
      <w:tr w14:paraId="360D8BFA">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6E79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使用非财政拨款结余</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883C7">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C3D7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结转下年</w:t>
            </w: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EC30">
            <w:pPr>
              <w:jc w:val="right"/>
              <w:rPr>
                <w:rFonts w:ascii="宋体" w:hAnsi="宋体" w:eastAsia="宋体" w:cs="宋体"/>
                <w:color w:val="000000"/>
                <w:sz w:val="20"/>
                <w:szCs w:val="20"/>
              </w:rPr>
            </w:pPr>
          </w:p>
        </w:tc>
      </w:tr>
      <w:tr w14:paraId="32E9B79F">
        <w:tblPrEx>
          <w:tblCellMar>
            <w:top w:w="0" w:type="dxa"/>
            <w:left w:w="108" w:type="dxa"/>
            <w:bottom w:w="0" w:type="dxa"/>
            <w:right w:w="108" w:type="dxa"/>
          </w:tblCellMar>
        </w:tblPrEx>
        <w:trPr>
          <w:trHeight w:val="382"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8D80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上年结转</w:t>
            </w:r>
          </w:p>
        </w:tc>
        <w:tc>
          <w:tcPr>
            <w:tcW w:w="2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7A0C3">
            <w:pPr>
              <w:jc w:val="right"/>
              <w:rPr>
                <w:rFonts w:ascii="宋体" w:hAnsi="宋体" w:eastAsia="宋体" w:cs="宋体"/>
                <w:color w:val="000000"/>
                <w:sz w:val="20"/>
                <w:szCs w:val="20"/>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4902">
            <w:pPr>
              <w:rPr>
                <w:rFonts w:ascii="宋体" w:hAnsi="宋体" w:eastAsia="宋体" w:cs="宋体"/>
                <w:color w:val="000000"/>
                <w:sz w:val="20"/>
                <w:szCs w:val="20"/>
              </w:rPr>
            </w:pPr>
          </w:p>
        </w:tc>
        <w:tc>
          <w:tcPr>
            <w:tcW w:w="3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ADDCB">
            <w:pPr>
              <w:jc w:val="right"/>
              <w:rPr>
                <w:rFonts w:ascii="宋体" w:hAnsi="宋体" w:eastAsia="宋体" w:cs="宋体"/>
                <w:color w:val="000000"/>
                <w:sz w:val="20"/>
                <w:szCs w:val="20"/>
              </w:rPr>
            </w:pPr>
          </w:p>
        </w:tc>
      </w:tr>
      <w:tr w14:paraId="7F082257">
        <w:tblPrEx>
          <w:tblCellMar>
            <w:top w:w="0" w:type="dxa"/>
            <w:left w:w="108" w:type="dxa"/>
            <w:bottom w:w="0" w:type="dxa"/>
            <w:right w:w="108" w:type="dxa"/>
          </w:tblCellMar>
        </w:tblPrEx>
        <w:trPr>
          <w:trHeight w:val="393" w:hRule="atLeast"/>
        </w:trPr>
        <w:tc>
          <w:tcPr>
            <w:tcW w:w="4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67D4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收入总计</w:t>
            </w:r>
          </w:p>
        </w:tc>
        <w:tc>
          <w:tcPr>
            <w:tcW w:w="26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7C23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3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E0CC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支出总计</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F91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r>
    </w:tbl>
    <w:p w14:paraId="73971145">
      <w:pPr>
        <w:widowControl/>
        <w:jc w:val="center"/>
        <w:textAlignment w:val="center"/>
        <w:rPr>
          <w:rFonts w:ascii="宋体" w:hAnsi="宋体" w:eastAsia="宋体" w:cs="宋体"/>
          <w:b/>
          <w:bCs/>
          <w:color w:val="000000"/>
          <w:kern w:val="0"/>
          <w:sz w:val="20"/>
          <w:szCs w:val="20"/>
          <w:lang w:bidi="ar"/>
        </w:rPr>
      </w:pPr>
      <w:r>
        <w:rPr>
          <w:rFonts w:hint="eastAsia" w:ascii="宋体" w:hAnsi="宋体" w:eastAsia="宋体" w:cs="宋体"/>
          <w:b/>
          <w:bCs/>
          <w:color w:val="000000"/>
          <w:kern w:val="0"/>
          <w:sz w:val="20"/>
          <w:szCs w:val="20"/>
          <w:lang w:bidi="ar"/>
        </w:rPr>
        <w:br w:type="page"/>
      </w:r>
    </w:p>
    <w:tbl>
      <w:tblPr>
        <w:tblStyle w:val="8"/>
        <w:tblW w:w="14430" w:type="dxa"/>
        <w:tblInd w:w="93" w:type="dxa"/>
        <w:tblLayout w:type="fixed"/>
        <w:tblCellMar>
          <w:top w:w="0" w:type="dxa"/>
          <w:left w:w="108" w:type="dxa"/>
          <w:bottom w:w="0" w:type="dxa"/>
          <w:right w:w="108" w:type="dxa"/>
        </w:tblCellMar>
      </w:tblPr>
      <w:tblGrid>
        <w:gridCol w:w="1012"/>
        <w:gridCol w:w="3518"/>
        <w:gridCol w:w="900"/>
        <w:gridCol w:w="900"/>
        <w:gridCol w:w="900"/>
        <w:gridCol w:w="900"/>
        <w:gridCol w:w="900"/>
        <w:gridCol w:w="900"/>
        <w:gridCol w:w="900"/>
        <w:gridCol w:w="900"/>
        <w:gridCol w:w="900"/>
        <w:gridCol w:w="900"/>
        <w:gridCol w:w="900"/>
      </w:tblGrid>
      <w:tr w14:paraId="5E96C406">
        <w:tblPrEx>
          <w:tblCellMar>
            <w:top w:w="0" w:type="dxa"/>
            <w:left w:w="108" w:type="dxa"/>
            <w:bottom w:w="0" w:type="dxa"/>
            <w:right w:w="108" w:type="dxa"/>
          </w:tblCellMar>
        </w:tblPrEx>
        <w:trPr>
          <w:trHeight w:val="260" w:hRule="atLeast"/>
        </w:trPr>
        <w:tc>
          <w:tcPr>
            <w:tcW w:w="14430" w:type="dxa"/>
            <w:gridSpan w:val="13"/>
            <w:tcBorders>
              <w:top w:val="nil"/>
              <w:left w:val="nil"/>
              <w:bottom w:val="nil"/>
              <w:right w:val="nil"/>
            </w:tcBorders>
            <w:shd w:val="clear" w:color="auto" w:fill="auto"/>
            <w:vAlign w:val="center"/>
          </w:tcPr>
          <w:p w14:paraId="6550DF2C">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8"/>
                <w:szCs w:val="28"/>
                <w:lang w:bidi="ar"/>
              </w:rPr>
              <w:t>2023年部门收入总体情况表</w:t>
            </w:r>
          </w:p>
        </w:tc>
      </w:tr>
      <w:tr w14:paraId="3479D9DA">
        <w:tblPrEx>
          <w:tblCellMar>
            <w:top w:w="0" w:type="dxa"/>
            <w:left w:w="108" w:type="dxa"/>
            <w:bottom w:w="0" w:type="dxa"/>
            <w:right w:w="108" w:type="dxa"/>
          </w:tblCellMar>
        </w:tblPrEx>
        <w:trPr>
          <w:trHeight w:val="260" w:hRule="atLeast"/>
        </w:trPr>
        <w:tc>
          <w:tcPr>
            <w:tcW w:w="1012" w:type="dxa"/>
            <w:tcBorders>
              <w:top w:val="nil"/>
              <w:left w:val="nil"/>
              <w:bottom w:val="nil"/>
              <w:right w:val="nil"/>
            </w:tcBorders>
            <w:shd w:val="clear" w:color="auto" w:fill="auto"/>
            <w:vAlign w:val="center"/>
          </w:tcPr>
          <w:p w14:paraId="7C027BF6">
            <w:pPr>
              <w:jc w:val="center"/>
              <w:rPr>
                <w:rFonts w:ascii="宋体" w:hAnsi="宋体" w:eastAsia="宋体" w:cs="宋体"/>
                <w:color w:val="000000"/>
                <w:sz w:val="20"/>
                <w:szCs w:val="20"/>
              </w:rPr>
            </w:pPr>
          </w:p>
        </w:tc>
        <w:tc>
          <w:tcPr>
            <w:tcW w:w="3518" w:type="dxa"/>
            <w:tcBorders>
              <w:top w:val="nil"/>
              <w:left w:val="nil"/>
              <w:bottom w:val="nil"/>
              <w:right w:val="nil"/>
            </w:tcBorders>
            <w:shd w:val="clear" w:color="auto" w:fill="auto"/>
            <w:vAlign w:val="center"/>
          </w:tcPr>
          <w:p w14:paraId="62ED509A">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22F21D6D">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6D480BDD">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78BDF292">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2D9F77A6">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3DB2FB6D">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74E936A4">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1C667B0A">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61A6BE00">
            <w:pPr>
              <w:jc w:val="center"/>
              <w:rPr>
                <w:rFonts w:ascii="宋体" w:hAnsi="宋体" w:eastAsia="宋体" w:cs="宋体"/>
                <w:color w:val="000000"/>
                <w:sz w:val="20"/>
                <w:szCs w:val="20"/>
              </w:rPr>
            </w:pPr>
          </w:p>
        </w:tc>
        <w:tc>
          <w:tcPr>
            <w:tcW w:w="900" w:type="dxa"/>
            <w:tcBorders>
              <w:top w:val="nil"/>
              <w:left w:val="nil"/>
              <w:bottom w:val="nil"/>
              <w:right w:val="nil"/>
            </w:tcBorders>
            <w:shd w:val="clear" w:color="auto" w:fill="auto"/>
            <w:vAlign w:val="center"/>
          </w:tcPr>
          <w:p w14:paraId="7D8ADB00">
            <w:pPr>
              <w:jc w:val="center"/>
              <w:rPr>
                <w:rFonts w:ascii="宋体" w:hAnsi="宋体" w:eastAsia="宋体" w:cs="宋体"/>
                <w:color w:val="000000"/>
                <w:sz w:val="20"/>
                <w:szCs w:val="20"/>
              </w:rPr>
            </w:pPr>
          </w:p>
        </w:tc>
        <w:tc>
          <w:tcPr>
            <w:tcW w:w="1800" w:type="dxa"/>
            <w:gridSpan w:val="2"/>
            <w:tcBorders>
              <w:top w:val="nil"/>
              <w:left w:val="nil"/>
              <w:bottom w:val="nil"/>
              <w:right w:val="nil"/>
            </w:tcBorders>
            <w:shd w:val="clear" w:color="auto" w:fill="auto"/>
            <w:vAlign w:val="center"/>
          </w:tcPr>
          <w:p w14:paraId="255DC0E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部门公开表2</w:t>
            </w:r>
          </w:p>
        </w:tc>
      </w:tr>
      <w:tr w14:paraId="6860D84D">
        <w:tblPrEx>
          <w:tblCellMar>
            <w:top w:w="0" w:type="dxa"/>
            <w:left w:w="108" w:type="dxa"/>
            <w:bottom w:w="0" w:type="dxa"/>
            <w:right w:w="108" w:type="dxa"/>
          </w:tblCellMar>
        </w:tblPrEx>
        <w:trPr>
          <w:trHeight w:val="260" w:hRule="atLeast"/>
        </w:trPr>
        <w:tc>
          <w:tcPr>
            <w:tcW w:w="14430" w:type="dxa"/>
            <w:gridSpan w:val="13"/>
            <w:tcBorders>
              <w:top w:val="nil"/>
              <w:left w:val="nil"/>
              <w:bottom w:val="single" w:color="000000" w:sz="4" w:space="0"/>
              <w:right w:val="nil"/>
            </w:tcBorders>
            <w:shd w:val="clear" w:color="auto" w:fill="auto"/>
            <w:noWrap/>
            <w:vAlign w:val="center"/>
          </w:tcPr>
          <w:p w14:paraId="06C3F57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部门：湘潭县林业局                                                                                                          </w:t>
            </w:r>
            <w:r>
              <w:rPr>
                <w:rFonts w:hint="eastAsia" w:ascii="宋体" w:hAnsi="宋体" w:eastAsia="宋体" w:cs="宋体"/>
                <w:color w:val="000000"/>
                <w:kern w:val="0"/>
                <w:sz w:val="20"/>
                <w:szCs w:val="20"/>
                <w:lang w:val="en-US" w:eastAsia="zh-CN" w:bidi="ar"/>
              </w:rPr>
              <w:t xml:space="preserve">  </w:t>
            </w:r>
            <w:r>
              <w:rPr>
                <w:rFonts w:hint="eastAsia" w:ascii="宋体" w:hAnsi="宋体" w:eastAsia="宋体" w:cs="宋体"/>
                <w:color w:val="000000"/>
                <w:kern w:val="0"/>
                <w:sz w:val="20"/>
                <w:szCs w:val="20"/>
                <w:lang w:bidi="ar"/>
              </w:rPr>
              <w:t xml:space="preserve">    单位：万元              </w:t>
            </w:r>
          </w:p>
        </w:tc>
      </w:tr>
      <w:tr w14:paraId="14CEA18D">
        <w:tblPrEx>
          <w:tblCellMar>
            <w:top w:w="0" w:type="dxa"/>
            <w:left w:w="108" w:type="dxa"/>
            <w:bottom w:w="0" w:type="dxa"/>
            <w:right w:w="108" w:type="dxa"/>
          </w:tblCellMar>
        </w:tblPrEx>
        <w:trPr>
          <w:trHeight w:val="260" w:hRule="atLeast"/>
        </w:trPr>
        <w:tc>
          <w:tcPr>
            <w:tcW w:w="45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F40A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16EFB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2062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上年结转</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E6996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一般公共预算拨款收入</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D3B66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政府性基金预算拨款收入</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0CF6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事业收入</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060CA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事业单位经营收入</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B1833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上级补助收入</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CBB21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下级单位上缴收入</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19DC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其他收入</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59EC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使用非财政拨款结余</w:t>
            </w:r>
          </w:p>
        </w:tc>
      </w:tr>
      <w:tr w14:paraId="501CBC5F">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10A7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科目编码</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28D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科目名称</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21C6F">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43607">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5A2E8">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896A7">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362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金额</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908E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其中：教育收费</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273F56">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224DB0">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E58EC">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414C8">
            <w:pPr>
              <w:jc w:val="center"/>
              <w:rPr>
                <w:rFonts w:ascii="宋体" w:hAnsi="宋体" w:eastAsia="宋体" w:cs="宋体"/>
                <w:color w:val="00000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09C0A">
            <w:pPr>
              <w:jc w:val="center"/>
              <w:rPr>
                <w:rFonts w:ascii="宋体" w:hAnsi="宋体" w:eastAsia="宋体" w:cs="宋体"/>
                <w:color w:val="000000"/>
                <w:sz w:val="20"/>
                <w:szCs w:val="20"/>
              </w:rPr>
            </w:pPr>
          </w:p>
        </w:tc>
      </w:tr>
      <w:tr w14:paraId="0DD26ED1">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8CB8F">
            <w:pPr>
              <w:jc w:val="center"/>
              <w:rPr>
                <w:rFonts w:ascii="宋体" w:hAnsi="宋体" w:eastAsia="宋体" w:cs="宋体"/>
                <w:color w:val="000000"/>
                <w:sz w:val="20"/>
                <w:szCs w:val="20"/>
              </w:rPr>
            </w:pP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196F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18A0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F94E">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026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54694050">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E22B">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99284">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B0D51EC">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78D0ACED">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6148630D">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CA96F14">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14428252">
            <w:pPr>
              <w:jc w:val="center"/>
              <w:rPr>
                <w:rFonts w:ascii="宋体" w:hAnsi="宋体" w:eastAsia="宋体" w:cs="宋体"/>
                <w:color w:val="000000"/>
                <w:sz w:val="20"/>
                <w:szCs w:val="20"/>
              </w:rPr>
            </w:pPr>
          </w:p>
        </w:tc>
      </w:tr>
      <w:tr w14:paraId="7F510DD0">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017D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208</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09EC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社会保障和就业支出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0AF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A3EB9">
            <w:pPr>
              <w:jc w:val="right"/>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D30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79369C25">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B831">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E15A7">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602A318">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322F31AD">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A00684A">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30EEA6F7">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3F80524F">
            <w:pPr>
              <w:jc w:val="center"/>
              <w:rPr>
                <w:rFonts w:ascii="宋体" w:hAnsi="宋体" w:eastAsia="宋体" w:cs="宋体"/>
                <w:color w:val="000000"/>
                <w:sz w:val="20"/>
                <w:szCs w:val="20"/>
              </w:rPr>
            </w:pPr>
          </w:p>
        </w:tc>
      </w:tr>
      <w:tr w14:paraId="3CE5DD34">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4243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20805</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746C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行政事业养老支出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0F8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DCDA8">
            <w:pPr>
              <w:jc w:val="right"/>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74F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236583C3">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E49D">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EF38">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675C6AC9">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CED6093">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F4C9C54">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406AC405">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247B8E4">
            <w:pPr>
              <w:jc w:val="center"/>
              <w:rPr>
                <w:rFonts w:ascii="宋体" w:hAnsi="宋体" w:eastAsia="宋体" w:cs="宋体"/>
                <w:color w:val="000000"/>
                <w:sz w:val="20"/>
                <w:szCs w:val="20"/>
              </w:rPr>
            </w:pPr>
          </w:p>
        </w:tc>
      </w:tr>
      <w:tr w14:paraId="73E9C980">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8CA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2080505</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08E4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机关事业单位基本养老保险缴费支出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590B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E060">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70B2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60DFBF56">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D3BCB">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E3EA2">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707C6A59">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209A7C8">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91869EB">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3668AC4E">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431CF5C4">
            <w:pPr>
              <w:jc w:val="center"/>
              <w:rPr>
                <w:rFonts w:ascii="宋体" w:hAnsi="宋体" w:eastAsia="宋体" w:cs="宋体"/>
                <w:color w:val="000000"/>
                <w:sz w:val="20"/>
                <w:szCs w:val="20"/>
              </w:rPr>
            </w:pPr>
          </w:p>
        </w:tc>
      </w:tr>
      <w:tr w14:paraId="5C205808">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2367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210</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54F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卫生健康支出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418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E29E4">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30D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19AAC962">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F7FF1">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4DD16">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139349EA">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13315AF3">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DD2FCF9">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784E1A9">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AA954C1">
            <w:pPr>
              <w:jc w:val="center"/>
              <w:rPr>
                <w:rFonts w:ascii="宋体" w:hAnsi="宋体" w:eastAsia="宋体" w:cs="宋体"/>
                <w:color w:val="000000"/>
                <w:sz w:val="20"/>
                <w:szCs w:val="20"/>
              </w:rPr>
            </w:pPr>
          </w:p>
        </w:tc>
      </w:tr>
      <w:tr w14:paraId="7B6FEF65">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FE6E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21011</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0121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行政事业单位医疗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E96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C9769">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FF6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63FB300A">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7EEF3">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F9AEF">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111D4F05">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82E255D">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F8CE18B">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73EE5E03">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E86CBAD">
            <w:pPr>
              <w:jc w:val="center"/>
              <w:rPr>
                <w:rFonts w:ascii="宋体" w:hAnsi="宋体" w:eastAsia="宋体" w:cs="宋体"/>
                <w:color w:val="000000"/>
                <w:sz w:val="20"/>
                <w:szCs w:val="20"/>
              </w:rPr>
            </w:pPr>
          </w:p>
        </w:tc>
      </w:tr>
      <w:tr w14:paraId="42045829">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DA1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2101101</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ABE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行政单位医疗</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FF5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7614">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F93D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237FD81E">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D4C37">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9282">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EB089BB">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74CF397A">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72034E88">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D0445FB">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B68CDC8">
            <w:pPr>
              <w:jc w:val="center"/>
              <w:rPr>
                <w:rFonts w:ascii="宋体" w:hAnsi="宋体" w:eastAsia="宋体" w:cs="宋体"/>
                <w:color w:val="000000"/>
                <w:sz w:val="20"/>
                <w:szCs w:val="20"/>
              </w:rPr>
            </w:pPr>
          </w:p>
        </w:tc>
      </w:tr>
      <w:tr w14:paraId="69B18335">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F830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CECC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农林水支出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2EB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740.99</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FD67">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0A1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740.99</w:t>
            </w:r>
          </w:p>
        </w:tc>
        <w:tc>
          <w:tcPr>
            <w:tcW w:w="900" w:type="dxa"/>
            <w:tcBorders>
              <w:top w:val="single" w:color="000000" w:sz="4" w:space="0"/>
              <w:left w:val="nil"/>
              <w:bottom w:val="single" w:color="000000" w:sz="4" w:space="0"/>
              <w:right w:val="single" w:color="000000" w:sz="4" w:space="0"/>
            </w:tcBorders>
            <w:shd w:val="clear" w:color="auto" w:fill="auto"/>
            <w:vAlign w:val="center"/>
          </w:tcPr>
          <w:p w14:paraId="017BF15D">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46DD3">
            <w:pPr>
              <w:jc w:val="cente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4456B">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445FF60D">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A037B87">
            <w:pPr>
              <w:jc w:val="right"/>
              <w:rPr>
                <w:rFonts w:ascii="宋体" w:hAnsi="宋体" w:eastAsia="宋体" w:cs="宋体"/>
                <w:b/>
                <w:bCs/>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528835D5">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2772F1B8">
            <w:pPr>
              <w:jc w:val="cente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452D6FFD">
            <w:pPr>
              <w:jc w:val="center"/>
              <w:rPr>
                <w:rFonts w:ascii="宋体" w:hAnsi="宋体" w:eastAsia="宋体" w:cs="宋体"/>
                <w:color w:val="000000"/>
                <w:sz w:val="20"/>
                <w:szCs w:val="20"/>
              </w:rPr>
            </w:pPr>
          </w:p>
        </w:tc>
      </w:tr>
      <w:tr w14:paraId="2BFF638A">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D242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161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林业</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0702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740.99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13BFF">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6FF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740.99</w:t>
            </w:r>
          </w:p>
        </w:tc>
        <w:tc>
          <w:tcPr>
            <w:tcW w:w="900" w:type="dxa"/>
            <w:tcBorders>
              <w:top w:val="single" w:color="000000" w:sz="4" w:space="0"/>
              <w:left w:val="nil"/>
              <w:bottom w:val="single" w:color="000000" w:sz="4" w:space="0"/>
              <w:right w:val="single" w:color="000000" w:sz="4" w:space="0"/>
            </w:tcBorders>
            <w:shd w:val="clear" w:color="auto" w:fill="auto"/>
            <w:noWrap/>
            <w:vAlign w:val="center"/>
          </w:tcPr>
          <w:p w14:paraId="1D6BE3F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3987B">
            <w:pPr>
              <w:rPr>
                <w:rFonts w:ascii="宋体" w:hAnsi="宋体" w:eastAsia="宋体" w:cs="宋体"/>
                <w:b/>
                <w:bCs/>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39E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A49E0">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20F9F">
            <w:pPr>
              <w:rPr>
                <w:rFonts w:ascii="宋体" w:hAnsi="宋体" w:eastAsia="宋体" w:cs="宋体"/>
                <w:b/>
                <w:bCs/>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960F">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D446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7FE92">
            <w:pPr>
              <w:rPr>
                <w:rFonts w:ascii="宋体" w:hAnsi="宋体" w:eastAsia="宋体" w:cs="宋体"/>
                <w:color w:val="000000"/>
                <w:sz w:val="20"/>
                <w:szCs w:val="20"/>
              </w:rPr>
            </w:pPr>
          </w:p>
        </w:tc>
      </w:tr>
      <w:tr w14:paraId="2B5AC8FE">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21CDFDB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2130201</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B14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行政运行</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A54FF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570.58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EB6A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CCD0D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570.58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EA99B">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FBF0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A60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FD64">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82B3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FDD4">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DBAE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B4DEE">
            <w:pPr>
              <w:rPr>
                <w:rFonts w:ascii="宋体" w:hAnsi="宋体" w:eastAsia="宋体" w:cs="宋体"/>
                <w:color w:val="000000"/>
                <w:sz w:val="20"/>
                <w:szCs w:val="20"/>
              </w:rPr>
            </w:pPr>
          </w:p>
        </w:tc>
      </w:tr>
      <w:tr w14:paraId="70DD1FF6">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492615D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2130202</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C4C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一般行政管理事务</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B722C8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24.59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66803">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64392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24.59</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274F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7779C">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0E668">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64F1">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E9B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FCC8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14733">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6035">
            <w:pPr>
              <w:rPr>
                <w:rFonts w:ascii="宋体" w:hAnsi="宋体" w:eastAsia="宋体" w:cs="宋体"/>
                <w:color w:val="000000"/>
                <w:sz w:val="20"/>
                <w:szCs w:val="20"/>
              </w:rPr>
            </w:pPr>
          </w:p>
        </w:tc>
      </w:tr>
      <w:tr w14:paraId="24F5CAE4">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2F7BADF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2130205</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C86A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森林资源培育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1A7B6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2C671">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60CB0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4F2AB">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A9FF4">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1D3BF">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C5C">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A744">
            <w:pPr>
              <w:jc w:val="right"/>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A25F9">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D015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5FB7C">
            <w:pPr>
              <w:rPr>
                <w:rFonts w:ascii="宋体" w:hAnsi="宋体" w:eastAsia="宋体" w:cs="宋体"/>
                <w:color w:val="000000"/>
                <w:sz w:val="20"/>
                <w:szCs w:val="20"/>
              </w:rPr>
            </w:pPr>
          </w:p>
        </w:tc>
      </w:tr>
      <w:tr w14:paraId="182E4E86">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5804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2130207</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87CE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森林资源管理</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47F35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54.60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6722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FC41E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54.60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CB0E8">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25313">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DAA8">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2D69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6DB47">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198F8">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64B8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554A">
            <w:pPr>
              <w:rPr>
                <w:rFonts w:ascii="宋体" w:hAnsi="宋体" w:eastAsia="宋体" w:cs="宋体"/>
                <w:color w:val="000000"/>
                <w:sz w:val="20"/>
                <w:szCs w:val="20"/>
              </w:rPr>
            </w:pPr>
          </w:p>
        </w:tc>
      </w:tr>
      <w:tr w14:paraId="65FBC2BF">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55A3C4D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2130211</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0DCE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动植物保护</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CD86F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36.22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A2B92">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D3C64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36.22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798A">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39ADC">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211A">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6BC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AFE4">
            <w:pPr>
              <w:jc w:val="right"/>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5714E">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9628">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DED1">
            <w:pPr>
              <w:rPr>
                <w:rFonts w:ascii="宋体" w:hAnsi="宋体" w:eastAsia="宋体" w:cs="宋体"/>
                <w:color w:val="000000"/>
                <w:sz w:val="20"/>
                <w:szCs w:val="20"/>
              </w:rPr>
            </w:pPr>
          </w:p>
        </w:tc>
      </w:tr>
      <w:tr w14:paraId="3C27B2A1">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454CE4D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2130234</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4865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林业草原防灾减灾</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4DE6E5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30.00</w:t>
            </w:r>
          </w:p>
        </w:tc>
        <w:tc>
          <w:tcPr>
            <w:tcW w:w="900" w:type="dxa"/>
            <w:tcBorders>
              <w:top w:val="single" w:color="000000" w:sz="4" w:space="0"/>
              <w:left w:val="nil"/>
              <w:bottom w:val="single" w:color="000000" w:sz="4" w:space="0"/>
              <w:right w:val="single" w:color="000000" w:sz="4" w:space="0"/>
            </w:tcBorders>
            <w:shd w:val="clear" w:color="auto" w:fill="auto"/>
            <w:noWrap/>
            <w:vAlign w:val="center"/>
          </w:tcPr>
          <w:p w14:paraId="7C30F941">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82F8F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5C7EF">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654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8F0AD">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63F4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4431">
            <w:pPr>
              <w:jc w:val="right"/>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A5A1">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8CAA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94D21">
            <w:pPr>
              <w:rPr>
                <w:rFonts w:ascii="宋体" w:hAnsi="宋体" w:eastAsia="宋体" w:cs="宋体"/>
                <w:color w:val="000000"/>
                <w:sz w:val="20"/>
                <w:szCs w:val="20"/>
              </w:rPr>
            </w:pPr>
          </w:p>
        </w:tc>
      </w:tr>
      <w:tr w14:paraId="736D2E87">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346D25D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2130299</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129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其他林业和草原支出</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EBF29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20.00</w:t>
            </w:r>
          </w:p>
        </w:tc>
        <w:tc>
          <w:tcPr>
            <w:tcW w:w="900" w:type="dxa"/>
            <w:tcBorders>
              <w:top w:val="single" w:color="000000" w:sz="4" w:space="0"/>
              <w:left w:val="nil"/>
              <w:bottom w:val="single" w:color="000000" w:sz="4" w:space="0"/>
              <w:right w:val="single" w:color="000000" w:sz="4" w:space="0"/>
            </w:tcBorders>
            <w:shd w:val="clear" w:color="auto" w:fill="auto"/>
            <w:noWrap/>
            <w:vAlign w:val="center"/>
          </w:tcPr>
          <w:p w14:paraId="18A8C53C">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984FF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017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E618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693F6">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4D7B">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A2E7">
            <w:pPr>
              <w:jc w:val="right"/>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F602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CB20">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EC3B6">
            <w:pPr>
              <w:rPr>
                <w:rFonts w:ascii="宋体" w:hAnsi="宋体" w:eastAsia="宋体" w:cs="宋体"/>
                <w:color w:val="000000"/>
                <w:sz w:val="20"/>
                <w:szCs w:val="20"/>
              </w:rPr>
            </w:pPr>
          </w:p>
        </w:tc>
      </w:tr>
      <w:tr w14:paraId="43D7FE7F">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625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221</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F80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住房保障支出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B48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4BE1AAB5">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BB476">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2ED7CC76">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45BBD308">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42103B8F">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7CFA1211">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04175B6E">
            <w:pPr>
              <w:jc w:val="right"/>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738EAC5E">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30434B1A">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77372470">
            <w:pPr>
              <w:rPr>
                <w:rFonts w:ascii="宋体" w:hAnsi="宋体" w:eastAsia="宋体" w:cs="宋体"/>
                <w:color w:val="000000"/>
                <w:sz w:val="20"/>
                <w:szCs w:val="20"/>
              </w:rPr>
            </w:pPr>
          </w:p>
        </w:tc>
      </w:tr>
      <w:tr w14:paraId="3A879639">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nil"/>
            </w:tcBorders>
            <w:shd w:val="clear" w:color="auto" w:fill="auto"/>
            <w:vAlign w:val="center"/>
          </w:tcPr>
          <w:p w14:paraId="46D33D1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22102</w:t>
            </w:r>
          </w:p>
        </w:tc>
        <w:tc>
          <w:tcPr>
            <w:tcW w:w="3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00E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住房改革支出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DD3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28ED0468">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A32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37EE22B4">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1C098D85">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7A10C539">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171503D7">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14:paraId="664A5AC6">
            <w:pPr>
              <w:jc w:val="right"/>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74969A31">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081EFC5C">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616F51BA">
            <w:pPr>
              <w:rPr>
                <w:rFonts w:ascii="宋体" w:hAnsi="宋体" w:eastAsia="宋体" w:cs="宋体"/>
                <w:color w:val="000000"/>
                <w:sz w:val="20"/>
                <w:szCs w:val="20"/>
              </w:rPr>
            </w:pPr>
          </w:p>
        </w:tc>
      </w:tr>
      <w:tr w14:paraId="4C5FC294">
        <w:tblPrEx>
          <w:tblCellMar>
            <w:top w:w="0" w:type="dxa"/>
            <w:left w:w="108" w:type="dxa"/>
            <w:bottom w:w="0" w:type="dxa"/>
            <w:right w:w="108" w:type="dxa"/>
          </w:tblCellMar>
        </w:tblPrEx>
        <w:trPr>
          <w:trHeight w:val="260" w:hRule="atLeast"/>
        </w:trPr>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9C0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2210201</w:t>
            </w:r>
          </w:p>
        </w:tc>
        <w:tc>
          <w:tcPr>
            <w:tcW w:w="3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044A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住房公积金</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1DB2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4111FA3B">
            <w:pPr>
              <w:rPr>
                <w:rFonts w:ascii="宋体" w:hAnsi="宋体" w:eastAsia="宋体" w:cs="宋体"/>
                <w:color w:val="000000"/>
                <w:sz w:val="20"/>
                <w:szCs w:val="20"/>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E87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23F3E86D">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0030F79B">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58E7ADE3">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5BD301C7">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105D98CD">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2D871B12">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373A5F0A">
            <w:pPr>
              <w:rPr>
                <w:rFonts w:ascii="宋体" w:hAnsi="宋体" w:eastAsia="宋体" w:cs="宋体"/>
                <w:color w:val="000000"/>
                <w:sz w:val="20"/>
                <w:szCs w:val="20"/>
              </w:rPr>
            </w:pPr>
          </w:p>
        </w:tc>
        <w:tc>
          <w:tcPr>
            <w:tcW w:w="900" w:type="dxa"/>
            <w:tcBorders>
              <w:top w:val="nil"/>
              <w:left w:val="single" w:color="000000" w:sz="4" w:space="0"/>
              <w:bottom w:val="single" w:color="000000" w:sz="4" w:space="0"/>
              <w:right w:val="single" w:color="000000" w:sz="4" w:space="0"/>
            </w:tcBorders>
            <w:shd w:val="clear" w:color="auto" w:fill="auto"/>
            <w:noWrap/>
            <w:vAlign w:val="center"/>
          </w:tcPr>
          <w:p w14:paraId="262F8736">
            <w:pPr>
              <w:rPr>
                <w:rFonts w:ascii="宋体" w:hAnsi="宋体" w:eastAsia="宋体" w:cs="宋体"/>
                <w:color w:val="000000"/>
                <w:sz w:val="20"/>
                <w:szCs w:val="20"/>
              </w:rPr>
            </w:pPr>
          </w:p>
        </w:tc>
      </w:tr>
    </w:tbl>
    <w:p w14:paraId="5CDB3F61">
      <w:pPr>
        <w:widowControl/>
        <w:jc w:val="center"/>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br w:type="page"/>
      </w:r>
    </w:p>
    <w:tbl>
      <w:tblPr>
        <w:tblStyle w:val="8"/>
        <w:tblW w:w="13718" w:type="dxa"/>
        <w:tblInd w:w="93" w:type="dxa"/>
        <w:tblLayout w:type="fixed"/>
        <w:tblCellMar>
          <w:top w:w="0" w:type="dxa"/>
          <w:left w:w="108" w:type="dxa"/>
          <w:bottom w:w="0" w:type="dxa"/>
          <w:right w:w="108" w:type="dxa"/>
        </w:tblCellMar>
      </w:tblPr>
      <w:tblGrid>
        <w:gridCol w:w="1665"/>
        <w:gridCol w:w="3210"/>
        <w:gridCol w:w="1275"/>
        <w:gridCol w:w="1275"/>
        <w:gridCol w:w="1275"/>
        <w:gridCol w:w="1275"/>
        <w:gridCol w:w="1760"/>
        <w:gridCol w:w="1983"/>
      </w:tblGrid>
      <w:tr w14:paraId="2DF62FDA">
        <w:tblPrEx>
          <w:tblCellMar>
            <w:top w:w="0" w:type="dxa"/>
            <w:left w:w="108" w:type="dxa"/>
            <w:bottom w:w="0" w:type="dxa"/>
            <w:right w:w="108" w:type="dxa"/>
          </w:tblCellMar>
        </w:tblPrEx>
        <w:trPr>
          <w:trHeight w:val="400" w:hRule="atLeast"/>
        </w:trPr>
        <w:tc>
          <w:tcPr>
            <w:tcW w:w="13718" w:type="dxa"/>
            <w:gridSpan w:val="8"/>
            <w:tcBorders>
              <w:top w:val="nil"/>
              <w:left w:val="nil"/>
              <w:bottom w:val="nil"/>
              <w:right w:val="nil"/>
            </w:tcBorders>
            <w:shd w:val="clear" w:color="auto" w:fill="auto"/>
            <w:vAlign w:val="center"/>
          </w:tcPr>
          <w:p w14:paraId="4BF1C8B1">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8"/>
                <w:szCs w:val="28"/>
                <w:lang w:bidi="ar"/>
              </w:rPr>
              <w:t>2023年部门支出总体情况表</w:t>
            </w:r>
          </w:p>
        </w:tc>
      </w:tr>
      <w:tr w14:paraId="5C7DD0FF">
        <w:tblPrEx>
          <w:tblCellMar>
            <w:top w:w="0" w:type="dxa"/>
            <w:left w:w="108" w:type="dxa"/>
            <w:bottom w:w="0" w:type="dxa"/>
            <w:right w:w="108" w:type="dxa"/>
          </w:tblCellMar>
        </w:tblPrEx>
        <w:trPr>
          <w:trHeight w:val="340" w:hRule="atLeast"/>
        </w:trPr>
        <w:tc>
          <w:tcPr>
            <w:tcW w:w="1665" w:type="dxa"/>
            <w:tcBorders>
              <w:top w:val="nil"/>
              <w:left w:val="nil"/>
              <w:bottom w:val="nil"/>
              <w:right w:val="nil"/>
            </w:tcBorders>
            <w:shd w:val="clear" w:color="auto" w:fill="auto"/>
            <w:vAlign w:val="center"/>
          </w:tcPr>
          <w:p w14:paraId="3A30726F">
            <w:pPr>
              <w:jc w:val="center"/>
              <w:rPr>
                <w:rFonts w:ascii="宋体" w:hAnsi="宋体" w:eastAsia="宋体" w:cs="宋体"/>
                <w:color w:val="000000"/>
                <w:sz w:val="20"/>
                <w:szCs w:val="20"/>
              </w:rPr>
            </w:pPr>
          </w:p>
        </w:tc>
        <w:tc>
          <w:tcPr>
            <w:tcW w:w="3210" w:type="dxa"/>
            <w:tcBorders>
              <w:top w:val="nil"/>
              <w:left w:val="nil"/>
              <w:bottom w:val="nil"/>
              <w:right w:val="nil"/>
            </w:tcBorders>
            <w:shd w:val="clear" w:color="auto" w:fill="auto"/>
            <w:vAlign w:val="center"/>
          </w:tcPr>
          <w:p w14:paraId="652F635D">
            <w:pPr>
              <w:jc w:val="center"/>
              <w:rPr>
                <w:rFonts w:ascii="宋体" w:hAnsi="宋体" w:eastAsia="宋体" w:cs="宋体"/>
                <w:color w:val="000000"/>
                <w:sz w:val="20"/>
                <w:szCs w:val="20"/>
              </w:rPr>
            </w:pPr>
          </w:p>
        </w:tc>
        <w:tc>
          <w:tcPr>
            <w:tcW w:w="1275" w:type="dxa"/>
            <w:tcBorders>
              <w:top w:val="nil"/>
              <w:left w:val="nil"/>
              <w:bottom w:val="nil"/>
              <w:right w:val="nil"/>
            </w:tcBorders>
            <w:shd w:val="clear" w:color="auto" w:fill="auto"/>
            <w:vAlign w:val="center"/>
          </w:tcPr>
          <w:p w14:paraId="44F4AC9B">
            <w:pPr>
              <w:jc w:val="center"/>
              <w:rPr>
                <w:rFonts w:ascii="宋体" w:hAnsi="宋体" w:eastAsia="宋体" w:cs="宋体"/>
                <w:color w:val="000000"/>
                <w:sz w:val="20"/>
                <w:szCs w:val="20"/>
              </w:rPr>
            </w:pPr>
          </w:p>
        </w:tc>
        <w:tc>
          <w:tcPr>
            <w:tcW w:w="1275" w:type="dxa"/>
            <w:tcBorders>
              <w:top w:val="nil"/>
              <w:left w:val="nil"/>
              <w:bottom w:val="nil"/>
              <w:right w:val="nil"/>
            </w:tcBorders>
            <w:shd w:val="clear" w:color="auto" w:fill="auto"/>
            <w:vAlign w:val="center"/>
          </w:tcPr>
          <w:p w14:paraId="7823D6E2">
            <w:pPr>
              <w:jc w:val="center"/>
              <w:rPr>
                <w:rFonts w:ascii="宋体" w:hAnsi="宋体" w:eastAsia="宋体" w:cs="宋体"/>
                <w:color w:val="000000"/>
                <w:sz w:val="20"/>
                <w:szCs w:val="20"/>
              </w:rPr>
            </w:pPr>
          </w:p>
        </w:tc>
        <w:tc>
          <w:tcPr>
            <w:tcW w:w="1275" w:type="dxa"/>
            <w:tcBorders>
              <w:top w:val="nil"/>
              <w:left w:val="nil"/>
              <w:bottom w:val="nil"/>
              <w:right w:val="nil"/>
            </w:tcBorders>
            <w:shd w:val="clear" w:color="auto" w:fill="auto"/>
            <w:vAlign w:val="center"/>
          </w:tcPr>
          <w:p w14:paraId="36F457DE">
            <w:pPr>
              <w:jc w:val="center"/>
              <w:rPr>
                <w:rFonts w:ascii="宋体" w:hAnsi="宋体" w:eastAsia="宋体" w:cs="宋体"/>
                <w:color w:val="000000"/>
                <w:sz w:val="20"/>
                <w:szCs w:val="20"/>
              </w:rPr>
            </w:pPr>
          </w:p>
        </w:tc>
        <w:tc>
          <w:tcPr>
            <w:tcW w:w="1275" w:type="dxa"/>
            <w:tcBorders>
              <w:top w:val="nil"/>
              <w:left w:val="nil"/>
              <w:bottom w:val="nil"/>
              <w:right w:val="nil"/>
            </w:tcBorders>
            <w:shd w:val="clear" w:color="auto" w:fill="auto"/>
            <w:vAlign w:val="center"/>
          </w:tcPr>
          <w:p w14:paraId="059F4623">
            <w:pPr>
              <w:jc w:val="center"/>
              <w:rPr>
                <w:rFonts w:ascii="宋体" w:hAnsi="宋体" w:eastAsia="宋体" w:cs="宋体"/>
                <w:color w:val="000000"/>
                <w:sz w:val="20"/>
                <w:szCs w:val="20"/>
              </w:rPr>
            </w:pPr>
          </w:p>
        </w:tc>
        <w:tc>
          <w:tcPr>
            <w:tcW w:w="1760" w:type="dxa"/>
            <w:tcBorders>
              <w:top w:val="nil"/>
              <w:left w:val="nil"/>
              <w:bottom w:val="nil"/>
              <w:right w:val="nil"/>
            </w:tcBorders>
            <w:shd w:val="clear" w:color="auto" w:fill="auto"/>
            <w:vAlign w:val="center"/>
          </w:tcPr>
          <w:p w14:paraId="156CFDC5">
            <w:pPr>
              <w:jc w:val="center"/>
              <w:rPr>
                <w:rFonts w:ascii="宋体" w:hAnsi="宋体" w:eastAsia="宋体" w:cs="宋体"/>
                <w:color w:val="000000"/>
                <w:sz w:val="20"/>
                <w:szCs w:val="20"/>
              </w:rPr>
            </w:pPr>
          </w:p>
        </w:tc>
        <w:tc>
          <w:tcPr>
            <w:tcW w:w="1983" w:type="dxa"/>
            <w:tcBorders>
              <w:top w:val="nil"/>
              <w:left w:val="nil"/>
              <w:bottom w:val="nil"/>
              <w:right w:val="nil"/>
            </w:tcBorders>
            <w:shd w:val="clear" w:color="auto" w:fill="auto"/>
            <w:vAlign w:val="center"/>
          </w:tcPr>
          <w:p w14:paraId="461D679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部门公开表3</w:t>
            </w:r>
          </w:p>
        </w:tc>
      </w:tr>
      <w:tr w14:paraId="21A30F97">
        <w:tblPrEx>
          <w:tblCellMar>
            <w:top w:w="0" w:type="dxa"/>
            <w:left w:w="108" w:type="dxa"/>
            <w:bottom w:w="0" w:type="dxa"/>
            <w:right w:w="108" w:type="dxa"/>
          </w:tblCellMar>
        </w:tblPrEx>
        <w:trPr>
          <w:trHeight w:val="560" w:hRule="atLeast"/>
        </w:trPr>
        <w:tc>
          <w:tcPr>
            <w:tcW w:w="13718" w:type="dxa"/>
            <w:gridSpan w:val="8"/>
            <w:tcBorders>
              <w:top w:val="nil"/>
              <w:left w:val="nil"/>
              <w:bottom w:val="single" w:color="000000" w:sz="4" w:space="0"/>
              <w:right w:val="nil"/>
            </w:tcBorders>
            <w:shd w:val="clear" w:color="auto" w:fill="auto"/>
            <w:vAlign w:val="center"/>
          </w:tcPr>
          <w:p w14:paraId="436DF85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部门：湘潭县林业局                                                                                                        单位：万元</w:t>
            </w:r>
          </w:p>
        </w:tc>
      </w:tr>
      <w:tr w14:paraId="00981A6B">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676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科目编码</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06B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科目名称</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C26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B0A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基本支出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9425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97E92">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上缴上级支出</w:t>
            </w: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A353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事业单位经营支出</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8A9E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对附属单位补助支出</w:t>
            </w:r>
          </w:p>
        </w:tc>
      </w:tr>
      <w:tr w14:paraId="27091451">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860B7">
            <w:pPr>
              <w:jc w:val="center"/>
              <w:rPr>
                <w:rFonts w:ascii="宋体" w:hAnsi="宋体" w:eastAsia="宋体" w:cs="宋体"/>
                <w:color w:val="000000"/>
                <w:sz w:val="20"/>
                <w:szCs w:val="20"/>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9C8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01E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891.52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229A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721.11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B69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170.41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F72D">
            <w:pPr>
              <w:jc w:val="cente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8C84F">
            <w:pPr>
              <w:jc w:val="cente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E0BB">
            <w:pPr>
              <w:jc w:val="center"/>
              <w:rPr>
                <w:rFonts w:ascii="宋体" w:hAnsi="宋体" w:eastAsia="宋体" w:cs="宋体"/>
                <w:color w:val="000000"/>
                <w:sz w:val="20"/>
                <w:szCs w:val="20"/>
              </w:rPr>
            </w:pPr>
          </w:p>
        </w:tc>
      </w:tr>
      <w:tr w14:paraId="39F5AF19">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7C6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208</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8D19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社会保障和就业支出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456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61.69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3511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61.69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A721D">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6AD4F">
            <w:pPr>
              <w:jc w:val="cente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551E">
            <w:pPr>
              <w:jc w:val="cente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2C42">
            <w:pPr>
              <w:jc w:val="center"/>
              <w:rPr>
                <w:rFonts w:ascii="宋体" w:hAnsi="宋体" w:eastAsia="宋体" w:cs="宋体"/>
                <w:color w:val="000000"/>
                <w:sz w:val="20"/>
                <w:szCs w:val="20"/>
              </w:rPr>
            </w:pPr>
          </w:p>
        </w:tc>
      </w:tr>
      <w:tr w14:paraId="236C2E60">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E30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20805</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8CE5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行政事业养老支出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7EBA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61.69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0EA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61.69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25CC4">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EFC3">
            <w:pPr>
              <w:jc w:val="cente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4AC06">
            <w:pPr>
              <w:jc w:val="cente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FFF2">
            <w:pPr>
              <w:jc w:val="center"/>
              <w:rPr>
                <w:rFonts w:ascii="宋体" w:hAnsi="宋体" w:eastAsia="宋体" w:cs="宋体"/>
                <w:color w:val="000000"/>
                <w:sz w:val="20"/>
                <w:szCs w:val="20"/>
              </w:rPr>
            </w:pPr>
          </w:p>
        </w:tc>
      </w:tr>
      <w:tr w14:paraId="0DBA5798">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514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2080505</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A6F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机关事业单位基本养老保险缴费支出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856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61.69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56C6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61.69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35BCF">
            <w:pPr>
              <w:jc w:val="right"/>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E546E">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6FFBD">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3297">
            <w:pPr>
              <w:rPr>
                <w:rFonts w:ascii="宋体" w:hAnsi="宋体" w:eastAsia="宋体" w:cs="宋体"/>
                <w:color w:val="000000"/>
                <w:sz w:val="20"/>
                <w:szCs w:val="20"/>
              </w:rPr>
            </w:pPr>
          </w:p>
        </w:tc>
      </w:tr>
      <w:tr w14:paraId="797C4A6E">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5B0B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210</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2AA0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卫生健康支出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7CF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35.55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86E6">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35.55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D1C01">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AE35E">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A650">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93EF">
            <w:pPr>
              <w:rPr>
                <w:rFonts w:ascii="宋体" w:hAnsi="宋体" w:eastAsia="宋体" w:cs="宋体"/>
                <w:color w:val="000000"/>
                <w:sz w:val="20"/>
                <w:szCs w:val="20"/>
              </w:rPr>
            </w:pPr>
          </w:p>
        </w:tc>
      </w:tr>
      <w:tr w14:paraId="6440D9C1">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60B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21011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6412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行政事业单位医疗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53F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35.55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6F50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35.55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5E89C">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9EF34">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CA4A7">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CBF4">
            <w:pPr>
              <w:rPr>
                <w:rFonts w:ascii="宋体" w:hAnsi="宋体" w:eastAsia="宋体" w:cs="宋体"/>
                <w:color w:val="000000"/>
                <w:sz w:val="20"/>
                <w:szCs w:val="20"/>
              </w:rPr>
            </w:pPr>
          </w:p>
        </w:tc>
      </w:tr>
      <w:tr w14:paraId="698DF59D">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B999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2101101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E42A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行政单位医疗</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1D0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35.55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FC166">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35.55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85FA5">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BD943">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3BA3D">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6EF93">
            <w:pPr>
              <w:rPr>
                <w:rFonts w:ascii="宋体" w:hAnsi="宋体" w:eastAsia="宋体" w:cs="宋体"/>
                <w:color w:val="000000"/>
                <w:sz w:val="20"/>
                <w:szCs w:val="20"/>
              </w:rPr>
            </w:pPr>
          </w:p>
        </w:tc>
      </w:tr>
      <w:tr w14:paraId="686E70ED">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91F0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692E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农林水支出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1C73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740.99 </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7582B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570.58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142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170.41</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A6366">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F1C9B">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3F763">
            <w:pPr>
              <w:rPr>
                <w:rFonts w:ascii="宋体" w:hAnsi="宋体" w:eastAsia="宋体" w:cs="宋体"/>
                <w:color w:val="000000"/>
                <w:sz w:val="20"/>
                <w:szCs w:val="20"/>
              </w:rPr>
            </w:pPr>
          </w:p>
        </w:tc>
      </w:tr>
      <w:tr w14:paraId="1431A2B4">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1ABD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91E0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林业</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8C7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740.99 </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DD77E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570.58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8F17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170.41</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43548">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1122F">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A24CF">
            <w:pPr>
              <w:rPr>
                <w:rFonts w:ascii="宋体" w:hAnsi="宋体" w:eastAsia="宋体" w:cs="宋体"/>
                <w:color w:val="000000"/>
                <w:sz w:val="20"/>
                <w:szCs w:val="20"/>
              </w:rPr>
            </w:pPr>
          </w:p>
        </w:tc>
      </w:tr>
      <w:tr w14:paraId="0F9A62CE">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59EBD1F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A6D6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行政运行</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18D869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570.58 </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998C8E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570.58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3CF0">
            <w:pPr>
              <w:jc w:val="right"/>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17603">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00E8A">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00C3C">
            <w:pPr>
              <w:rPr>
                <w:rFonts w:ascii="宋体" w:hAnsi="宋体" w:eastAsia="宋体" w:cs="宋体"/>
                <w:color w:val="000000"/>
                <w:sz w:val="20"/>
                <w:szCs w:val="20"/>
              </w:rPr>
            </w:pPr>
          </w:p>
        </w:tc>
      </w:tr>
      <w:tr w14:paraId="08FCFCF6">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2B6EF76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2130202</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D90A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一般行政管理事务</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70871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24.59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F909A">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856D0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24.59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40AF8">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1E47A">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638A">
            <w:pPr>
              <w:rPr>
                <w:rFonts w:ascii="宋体" w:hAnsi="宋体" w:eastAsia="宋体" w:cs="宋体"/>
                <w:color w:val="000000"/>
                <w:sz w:val="20"/>
                <w:szCs w:val="20"/>
              </w:rPr>
            </w:pPr>
          </w:p>
        </w:tc>
      </w:tr>
      <w:tr w14:paraId="2D21AAFA">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1968FF8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2130205</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2BC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森林资源培育</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249B2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5.00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E5BA9">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2E97A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5.00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12E42">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F6BA9">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2616E">
            <w:pPr>
              <w:rPr>
                <w:rFonts w:ascii="宋体" w:hAnsi="宋体" w:eastAsia="宋体" w:cs="宋体"/>
                <w:color w:val="000000"/>
                <w:sz w:val="20"/>
                <w:szCs w:val="20"/>
              </w:rPr>
            </w:pPr>
          </w:p>
        </w:tc>
      </w:tr>
      <w:tr w14:paraId="78760DCC">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992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2130207</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59E0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森林资源管理</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76A64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54.60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35E1">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95907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54.60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36CE9">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EB408">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EAA85">
            <w:pPr>
              <w:rPr>
                <w:rFonts w:ascii="宋体" w:hAnsi="宋体" w:eastAsia="宋体" w:cs="宋体"/>
                <w:color w:val="000000"/>
                <w:sz w:val="20"/>
                <w:szCs w:val="20"/>
              </w:rPr>
            </w:pPr>
          </w:p>
        </w:tc>
      </w:tr>
      <w:tr w14:paraId="0CDBCAF7">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3DB95CD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2130211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688F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动植物保护</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F93F8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36.22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3FC2">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335FDA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36.22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8B19C">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3C529">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ADFD">
            <w:pPr>
              <w:rPr>
                <w:rFonts w:ascii="宋体" w:hAnsi="宋体" w:eastAsia="宋体" w:cs="宋体"/>
                <w:color w:val="000000"/>
                <w:sz w:val="20"/>
                <w:szCs w:val="20"/>
              </w:rPr>
            </w:pPr>
          </w:p>
        </w:tc>
      </w:tr>
      <w:tr w14:paraId="182DA4E6">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2D2073B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2130234</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104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林业草原防灾减灾</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CF60D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30.00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5F61">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C9B1B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30.00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4B2C">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6E7AC">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F03D6">
            <w:pPr>
              <w:rPr>
                <w:rFonts w:ascii="宋体" w:hAnsi="宋体" w:eastAsia="宋体" w:cs="宋体"/>
                <w:color w:val="000000"/>
                <w:sz w:val="20"/>
                <w:szCs w:val="20"/>
              </w:rPr>
            </w:pPr>
          </w:p>
        </w:tc>
      </w:tr>
      <w:tr w14:paraId="3C80F7E8">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7B0512D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2130299</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CBD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其他林业和草原支出</w:t>
            </w: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731E2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20.00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36F94">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DBB64C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20.00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8D3B5">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AA48">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EF1C">
            <w:pPr>
              <w:rPr>
                <w:rFonts w:ascii="宋体" w:hAnsi="宋体" w:eastAsia="宋体" w:cs="宋体"/>
                <w:color w:val="000000"/>
                <w:sz w:val="20"/>
                <w:szCs w:val="20"/>
              </w:rPr>
            </w:pPr>
          </w:p>
        </w:tc>
      </w:tr>
      <w:tr w14:paraId="6D7033DC">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C6CE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221</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CEBC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住房保障支出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E99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53.29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B96A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53.29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A3FA">
            <w:pPr>
              <w:jc w:val="right"/>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6A8C8">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E1DF9">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9156B">
            <w:pPr>
              <w:rPr>
                <w:rFonts w:ascii="宋体" w:hAnsi="宋体" w:eastAsia="宋体" w:cs="宋体"/>
                <w:color w:val="000000"/>
                <w:sz w:val="20"/>
                <w:szCs w:val="20"/>
              </w:rPr>
            </w:pPr>
          </w:p>
        </w:tc>
      </w:tr>
      <w:tr w14:paraId="68D71521">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nil"/>
            </w:tcBorders>
            <w:shd w:val="clear" w:color="auto" w:fill="auto"/>
            <w:vAlign w:val="center"/>
          </w:tcPr>
          <w:p w14:paraId="65E00DF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22102</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6C06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住房改革支出</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C37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53.29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290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53.29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BAFB">
            <w:pPr>
              <w:jc w:val="right"/>
              <w:rPr>
                <w:rFonts w:ascii="宋体" w:hAnsi="宋体" w:eastAsia="宋体" w:cs="宋体"/>
                <w:color w:val="000000"/>
                <w:sz w:val="20"/>
                <w:szCs w:val="20"/>
              </w:rPr>
            </w:pPr>
          </w:p>
        </w:tc>
        <w:tc>
          <w:tcPr>
            <w:tcW w:w="1275" w:type="dxa"/>
            <w:tcBorders>
              <w:top w:val="nil"/>
              <w:left w:val="single" w:color="000000" w:sz="4" w:space="0"/>
              <w:bottom w:val="single" w:color="000000" w:sz="4" w:space="0"/>
              <w:right w:val="single" w:color="000000" w:sz="4" w:space="0"/>
            </w:tcBorders>
            <w:shd w:val="clear" w:color="auto" w:fill="auto"/>
            <w:noWrap/>
            <w:vAlign w:val="center"/>
          </w:tcPr>
          <w:p w14:paraId="50A6BC12">
            <w:pPr>
              <w:rPr>
                <w:rFonts w:ascii="宋体" w:hAnsi="宋体" w:eastAsia="宋体" w:cs="宋体"/>
                <w:color w:val="000000"/>
                <w:sz w:val="20"/>
                <w:szCs w:val="20"/>
              </w:rPr>
            </w:pPr>
          </w:p>
        </w:tc>
        <w:tc>
          <w:tcPr>
            <w:tcW w:w="1760" w:type="dxa"/>
            <w:tcBorders>
              <w:top w:val="nil"/>
              <w:left w:val="single" w:color="000000" w:sz="4" w:space="0"/>
              <w:bottom w:val="single" w:color="000000" w:sz="4" w:space="0"/>
              <w:right w:val="single" w:color="000000" w:sz="4" w:space="0"/>
            </w:tcBorders>
            <w:shd w:val="clear" w:color="auto" w:fill="auto"/>
            <w:noWrap/>
            <w:vAlign w:val="center"/>
          </w:tcPr>
          <w:p w14:paraId="297AA768">
            <w:pPr>
              <w:rPr>
                <w:rFonts w:ascii="宋体" w:hAnsi="宋体" w:eastAsia="宋体" w:cs="宋体"/>
                <w:color w:val="000000"/>
                <w:sz w:val="20"/>
                <w:szCs w:val="20"/>
              </w:rPr>
            </w:pPr>
          </w:p>
        </w:tc>
        <w:tc>
          <w:tcPr>
            <w:tcW w:w="1983" w:type="dxa"/>
            <w:tcBorders>
              <w:top w:val="nil"/>
              <w:left w:val="single" w:color="000000" w:sz="4" w:space="0"/>
              <w:bottom w:val="single" w:color="000000" w:sz="4" w:space="0"/>
              <w:right w:val="single" w:color="000000" w:sz="4" w:space="0"/>
            </w:tcBorders>
            <w:shd w:val="clear" w:color="auto" w:fill="auto"/>
            <w:noWrap/>
            <w:vAlign w:val="center"/>
          </w:tcPr>
          <w:p w14:paraId="3FDCE185">
            <w:pPr>
              <w:rPr>
                <w:rFonts w:ascii="宋体" w:hAnsi="宋体" w:eastAsia="宋体" w:cs="宋体"/>
                <w:color w:val="000000"/>
                <w:sz w:val="20"/>
                <w:szCs w:val="20"/>
              </w:rPr>
            </w:pPr>
          </w:p>
        </w:tc>
      </w:tr>
      <w:tr w14:paraId="4AF5D25F">
        <w:tblPrEx>
          <w:tblCellMar>
            <w:top w:w="0" w:type="dxa"/>
            <w:left w:w="108" w:type="dxa"/>
            <w:bottom w:w="0" w:type="dxa"/>
            <w:right w:w="108" w:type="dxa"/>
          </w:tblCellMar>
        </w:tblPrEx>
        <w:trPr>
          <w:trHeight w:val="320" w:hRule="atLeast"/>
        </w:trPr>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3C4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2210201</w:t>
            </w: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25EC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住房公积金</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D71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53.29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FAA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 xml:space="preserve">53.29 </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0111">
            <w:pPr>
              <w:rPr>
                <w:rFonts w:ascii="宋体" w:hAnsi="宋体" w:eastAsia="宋体" w:cs="宋体"/>
                <w:color w:val="000000"/>
                <w:sz w:val="20"/>
                <w:szCs w:val="20"/>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5D05E">
            <w:pPr>
              <w:rPr>
                <w:rFonts w:ascii="宋体" w:hAnsi="宋体" w:eastAsia="宋体" w:cs="宋体"/>
                <w:color w:val="000000"/>
                <w:sz w:val="20"/>
                <w:szCs w:val="20"/>
              </w:rPr>
            </w:pP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B405">
            <w:pPr>
              <w:rPr>
                <w:rFonts w:ascii="宋体" w:hAnsi="宋体" w:eastAsia="宋体" w:cs="宋体"/>
                <w:color w:val="000000"/>
                <w:sz w:val="20"/>
                <w:szCs w:val="20"/>
              </w:rPr>
            </w:pP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B6C8B">
            <w:pPr>
              <w:rPr>
                <w:rFonts w:ascii="宋体" w:hAnsi="宋体" w:eastAsia="宋体" w:cs="宋体"/>
                <w:color w:val="000000"/>
                <w:sz w:val="20"/>
                <w:szCs w:val="20"/>
              </w:rPr>
            </w:pPr>
          </w:p>
        </w:tc>
      </w:tr>
    </w:tbl>
    <w:p w14:paraId="15A29E54">
      <w:pPr>
        <w:widowControl/>
        <w:jc w:val="center"/>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br w:type="page"/>
      </w:r>
    </w:p>
    <w:tbl>
      <w:tblPr>
        <w:tblStyle w:val="8"/>
        <w:tblpPr w:leftFromText="180" w:rightFromText="180" w:vertAnchor="text" w:horzAnchor="page" w:tblpX="2012" w:tblpY="556"/>
        <w:tblOverlap w:val="never"/>
        <w:tblW w:w="12937" w:type="dxa"/>
        <w:tblInd w:w="0" w:type="dxa"/>
        <w:tblLayout w:type="fixed"/>
        <w:tblCellMar>
          <w:top w:w="0" w:type="dxa"/>
          <w:left w:w="108" w:type="dxa"/>
          <w:bottom w:w="0" w:type="dxa"/>
          <w:right w:w="108" w:type="dxa"/>
        </w:tblCellMar>
      </w:tblPr>
      <w:tblGrid>
        <w:gridCol w:w="2873"/>
        <w:gridCol w:w="1151"/>
        <w:gridCol w:w="2873"/>
        <w:gridCol w:w="1156"/>
        <w:gridCol w:w="1555"/>
        <w:gridCol w:w="1555"/>
        <w:gridCol w:w="1774"/>
      </w:tblGrid>
      <w:tr w14:paraId="40512D35">
        <w:tblPrEx>
          <w:tblCellMar>
            <w:top w:w="0" w:type="dxa"/>
            <w:left w:w="108" w:type="dxa"/>
            <w:bottom w:w="0" w:type="dxa"/>
            <w:right w:w="108" w:type="dxa"/>
          </w:tblCellMar>
        </w:tblPrEx>
        <w:trPr>
          <w:trHeight w:val="360" w:hRule="atLeast"/>
        </w:trPr>
        <w:tc>
          <w:tcPr>
            <w:tcW w:w="12937" w:type="dxa"/>
            <w:gridSpan w:val="7"/>
            <w:tcBorders>
              <w:top w:val="nil"/>
              <w:left w:val="nil"/>
              <w:bottom w:val="nil"/>
              <w:right w:val="nil"/>
            </w:tcBorders>
            <w:shd w:val="clear" w:color="auto" w:fill="auto"/>
            <w:noWrap/>
            <w:vAlign w:val="center"/>
          </w:tcPr>
          <w:p w14:paraId="58617035">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8"/>
                <w:szCs w:val="28"/>
                <w:lang w:bidi="ar"/>
              </w:rPr>
              <w:t>202</w:t>
            </w:r>
            <w:r>
              <w:rPr>
                <w:rFonts w:hint="eastAsia" w:ascii="宋体" w:hAnsi="宋体" w:eastAsia="宋体" w:cs="宋体"/>
                <w:b/>
                <w:bCs/>
                <w:color w:val="000000"/>
                <w:kern w:val="0"/>
                <w:sz w:val="28"/>
                <w:szCs w:val="28"/>
                <w:lang w:val="en-US" w:eastAsia="zh-CN" w:bidi="ar"/>
              </w:rPr>
              <w:t>3</w:t>
            </w:r>
            <w:r>
              <w:rPr>
                <w:rFonts w:hint="eastAsia" w:ascii="宋体" w:hAnsi="宋体" w:eastAsia="宋体" w:cs="宋体"/>
                <w:b/>
                <w:bCs/>
                <w:color w:val="000000"/>
                <w:kern w:val="0"/>
                <w:sz w:val="28"/>
                <w:szCs w:val="28"/>
                <w:lang w:bidi="ar"/>
              </w:rPr>
              <w:t>年财政拨款收支总表</w:t>
            </w:r>
          </w:p>
        </w:tc>
      </w:tr>
      <w:tr w14:paraId="30179A3D">
        <w:tblPrEx>
          <w:tblCellMar>
            <w:top w:w="0" w:type="dxa"/>
            <w:left w:w="108" w:type="dxa"/>
            <w:bottom w:w="0" w:type="dxa"/>
            <w:right w:w="108" w:type="dxa"/>
          </w:tblCellMar>
        </w:tblPrEx>
        <w:trPr>
          <w:trHeight w:val="240" w:hRule="atLeast"/>
        </w:trPr>
        <w:tc>
          <w:tcPr>
            <w:tcW w:w="2873" w:type="dxa"/>
            <w:tcBorders>
              <w:top w:val="nil"/>
              <w:left w:val="nil"/>
              <w:bottom w:val="nil"/>
              <w:right w:val="nil"/>
            </w:tcBorders>
            <w:shd w:val="clear" w:color="auto" w:fill="auto"/>
            <w:noWrap/>
            <w:vAlign w:val="center"/>
          </w:tcPr>
          <w:p w14:paraId="28F54FE1">
            <w:pPr>
              <w:jc w:val="center"/>
              <w:rPr>
                <w:rFonts w:ascii="宋体" w:hAnsi="宋体" w:eastAsia="宋体" w:cs="宋体"/>
                <w:color w:val="000000"/>
                <w:sz w:val="28"/>
                <w:szCs w:val="28"/>
              </w:rPr>
            </w:pPr>
          </w:p>
        </w:tc>
        <w:tc>
          <w:tcPr>
            <w:tcW w:w="1151" w:type="dxa"/>
            <w:tcBorders>
              <w:top w:val="nil"/>
              <w:left w:val="nil"/>
              <w:bottom w:val="nil"/>
              <w:right w:val="nil"/>
            </w:tcBorders>
            <w:shd w:val="clear" w:color="auto" w:fill="auto"/>
            <w:noWrap/>
            <w:vAlign w:val="center"/>
          </w:tcPr>
          <w:p w14:paraId="2C8C8D92">
            <w:pPr>
              <w:jc w:val="center"/>
              <w:rPr>
                <w:rFonts w:ascii="宋体" w:hAnsi="宋体" w:eastAsia="宋体" w:cs="宋体"/>
                <w:color w:val="000000"/>
                <w:sz w:val="28"/>
                <w:szCs w:val="28"/>
              </w:rPr>
            </w:pPr>
          </w:p>
        </w:tc>
        <w:tc>
          <w:tcPr>
            <w:tcW w:w="2873" w:type="dxa"/>
            <w:tcBorders>
              <w:top w:val="nil"/>
              <w:left w:val="nil"/>
              <w:bottom w:val="nil"/>
              <w:right w:val="nil"/>
            </w:tcBorders>
            <w:shd w:val="clear" w:color="auto" w:fill="auto"/>
            <w:noWrap/>
            <w:vAlign w:val="center"/>
          </w:tcPr>
          <w:p w14:paraId="49E3C0B0">
            <w:pPr>
              <w:jc w:val="center"/>
              <w:rPr>
                <w:rFonts w:ascii="宋体" w:hAnsi="宋体" w:eastAsia="宋体" w:cs="宋体"/>
                <w:color w:val="000000"/>
                <w:sz w:val="28"/>
                <w:szCs w:val="28"/>
              </w:rPr>
            </w:pPr>
          </w:p>
        </w:tc>
        <w:tc>
          <w:tcPr>
            <w:tcW w:w="1156" w:type="dxa"/>
            <w:tcBorders>
              <w:top w:val="nil"/>
              <w:left w:val="nil"/>
              <w:bottom w:val="nil"/>
              <w:right w:val="nil"/>
            </w:tcBorders>
            <w:shd w:val="clear" w:color="auto" w:fill="auto"/>
            <w:noWrap/>
            <w:vAlign w:val="center"/>
          </w:tcPr>
          <w:p w14:paraId="13D4E318">
            <w:pPr>
              <w:jc w:val="center"/>
              <w:rPr>
                <w:rFonts w:ascii="宋体" w:hAnsi="宋体" w:eastAsia="宋体" w:cs="宋体"/>
                <w:color w:val="000000"/>
                <w:sz w:val="28"/>
                <w:szCs w:val="28"/>
              </w:rPr>
            </w:pPr>
          </w:p>
        </w:tc>
        <w:tc>
          <w:tcPr>
            <w:tcW w:w="1555" w:type="dxa"/>
            <w:tcBorders>
              <w:top w:val="nil"/>
              <w:left w:val="nil"/>
              <w:bottom w:val="nil"/>
              <w:right w:val="nil"/>
            </w:tcBorders>
            <w:shd w:val="clear" w:color="auto" w:fill="auto"/>
            <w:noWrap/>
            <w:vAlign w:val="center"/>
          </w:tcPr>
          <w:p w14:paraId="393FE8F9">
            <w:pPr>
              <w:jc w:val="center"/>
              <w:rPr>
                <w:rFonts w:ascii="宋体" w:hAnsi="宋体" w:eastAsia="宋体" w:cs="宋体"/>
                <w:color w:val="000000"/>
                <w:sz w:val="28"/>
                <w:szCs w:val="28"/>
              </w:rPr>
            </w:pPr>
          </w:p>
        </w:tc>
        <w:tc>
          <w:tcPr>
            <w:tcW w:w="1555" w:type="dxa"/>
            <w:tcBorders>
              <w:top w:val="nil"/>
              <w:left w:val="nil"/>
              <w:bottom w:val="nil"/>
              <w:right w:val="nil"/>
            </w:tcBorders>
            <w:shd w:val="clear" w:color="auto" w:fill="auto"/>
            <w:noWrap/>
            <w:vAlign w:val="center"/>
          </w:tcPr>
          <w:p w14:paraId="29E1AB0D">
            <w:pPr>
              <w:jc w:val="center"/>
              <w:rPr>
                <w:rFonts w:ascii="宋体" w:hAnsi="宋体" w:eastAsia="宋体" w:cs="宋体"/>
                <w:color w:val="000000"/>
                <w:sz w:val="28"/>
                <w:szCs w:val="28"/>
              </w:rPr>
            </w:pPr>
          </w:p>
        </w:tc>
        <w:tc>
          <w:tcPr>
            <w:tcW w:w="1774" w:type="dxa"/>
            <w:tcBorders>
              <w:top w:val="nil"/>
              <w:left w:val="nil"/>
              <w:bottom w:val="nil"/>
              <w:right w:val="nil"/>
            </w:tcBorders>
            <w:shd w:val="clear" w:color="auto" w:fill="auto"/>
            <w:noWrap/>
            <w:vAlign w:val="center"/>
          </w:tcPr>
          <w:p w14:paraId="6B4731C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部门公开表4</w:t>
            </w:r>
          </w:p>
        </w:tc>
      </w:tr>
      <w:tr w14:paraId="18B32AF2">
        <w:tblPrEx>
          <w:tblCellMar>
            <w:top w:w="0" w:type="dxa"/>
            <w:left w:w="108" w:type="dxa"/>
            <w:bottom w:w="0" w:type="dxa"/>
            <w:right w:w="108" w:type="dxa"/>
          </w:tblCellMar>
        </w:tblPrEx>
        <w:trPr>
          <w:trHeight w:val="240" w:hRule="atLeast"/>
        </w:trPr>
        <w:tc>
          <w:tcPr>
            <w:tcW w:w="2873" w:type="dxa"/>
            <w:tcBorders>
              <w:top w:val="nil"/>
              <w:left w:val="nil"/>
              <w:bottom w:val="nil"/>
              <w:right w:val="nil"/>
            </w:tcBorders>
            <w:shd w:val="clear" w:color="auto" w:fill="auto"/>
            <w:noWrap/>
            <w:vAlign w:val="center"/>
          </w:tcPr>
          <w:p w14:paraId="59C1616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部门：湘潭县林业局</w:t>
            </w:r>
          </w:p>
        </w:tc>
        <w:tc>
          <w:tcPr>
            <w:tcW w:w="1151" w:type="dxa"/>
            <w:tcBorders>
              <w:top w:val="nil"/>
              <w:left w:val="nil"/>
              <w:bottom w:val="nil"/>
              <w:right w:val="nil"/>
            </w:tcBorders>
            <w:shd w:val="clear" w:color="auto" w:fill="auto"/>
            <w:noWrap/>
            <w:vAlign w:val="center"/>
          </w:tcPr>
          <w:p w14:paraId="628BD048">
            <w:pPr>
              <w:jc w:val="center"/>
              <w:rPr>
                <w:rFonts w:ascii="宋体" w:hAnsi="宋体" w:eastAsia="宋体" w:cs="宋体"/>
                <w:color w:val="000000"/>
                <w:sz w:val="20"/>
                <w:szCs w:val="20"/>
              </w:rPr>
            </w:pPr>
          </w:p>
        </w:tc>
        <w:tc>
          <w:tcPr>
            <w:tcW w:w="2873" w:type="dxa"/>
            <w:tcBorders>
              <w:top w:val="nil"/>
              <w:left w:val="nil"/>
              <w:bottom w:val="nil"/>
              <w:right w:val="nil"/>
            </w:tcBorders>
            <w:shd w:val="clear" w:color="auto" w:fill="auto"/>
            <w:noWrap/>
            <w:vAlign w:val="center"/>
          </w:tcPr>
          <w:p w14:paraId="3F2B906F">
            <w:pPr>
              <w:jc w:val="center"/>
              <w:rPr>
                <w:rFonts w:ascii="宋体" w:hAnsi="宋体" w:eastAsia="宋体" w:cs="宋体"/>
                <w:color w:val="000000"/>
                <w:sz w:val="20"/>
                <w:szCs w:val="20"/>
              </w:rPr>
            </w:pPr>
          </w:p>
        </w:tc>
        <w:tc>
          <w:tcPr>
            <w:tcW w:w="1156" w:type="dxa"/>
            <w:tcBorders>
              <w:top w:val="nil"/>
              <w:left w:val="nil"/>
              <w:bottom w:val="nil"/>
              <w:right w:val="nil"/>
            </w:tcBorders>
            <w:shd w:val="clear" w:color="auto" w:fill="auto"/>
            <w:noWrap/>
            <w:vAlign w:val="center"/>
          </w:tcPr>
          <w:p w14:paraId="7DC41B68">
            <w:pPr>
              <w:jc w:val="center"/>
              <w:rPr>
                <w:rFonts w:ascii="宋体" w:hAnsi="宋体" w:eastAsia="宋体" w:cs="宋体"/>
                <w:color w:val="000000"/>
                <w:sz w:val="20"/>
                <w:szCs w:val="20"/>
              </w:rPr>
            </w:pPr>
          </w:p>
        </w:tc>
        <w:tc>
          <w:tcPr>
            <w:tcW w:w="1555" w:type="dxa"/>
            <w:tcBorders>
              <w:top w:val="nil"/>
              <w:left w:val="nil"/>
              <w:bottom w:val="nil"/>
              <w:right w:val="nil"/>
            </w:tcBorders>
            <w:shd w:val="clear" w:color="auto" w:fill="auto"/>
            <w:noWrap/>
            <w:vAlign w:val="center"/>
          </w:tcPr>
          <w:p w14:paraId="1BD5163D">
            <w:pPr>
              <w:jc w:val="center"/>
              <w:rPr>
                <w:rFonts w:ascii="宋体" w:hAnsi="宋体" w:eastAsia="宋体" w:cs="宋体"/>
                <w:color w:val="000000"/>
                <w:sz w:val="20"/>
                <w:szCs w:val="20"/>
              </w:rPr>
            </w:pPr>
          </w:p>
        </w:tc>
        <w:tc>
          <w:tcPr>
            <w:tcW w:w="1555" w:type="dxa"/>
            <w:tcBorders>
              <w:top w:val="nil"/>
              <w:left w:val="nil"/>
              <w:bottom w:val="nil"/>
              <w:right w:val="nil"/>
            </w:tcBorders>
            <w:shd w:val="clear" w:color="auto" w:fill="auto"/>
            <w:noWrap/>
            <w:vAlign w:val="center"/>
          </w:tcPr>
          <w:p w14:paraId="4D85F796">
            <w:pPr>
              <w:jc w:val="center"/>
              <w:rPr>
                <w:rFonts w:ascii="宋体" w:hAnsi="宋体" w:eastAsia="宋体" w:cs="宋体"/>
                <w:color w:val="000000"/>
                <w:sz w:val="20"/>
                <w:szCs w:val="20"/>
              </w:rPr>
            </w:pPr>
          </w:p>
        </w:tc>
        <w:tc>
          <w:tcPr>
            <w:tcW w:w="1774" w:type="dxa"/>
            <w:tcBorders>
              <w:top w:val="nil"/>
              <w:left w:val="nil"/>
              <w:bottom w:val="nil"/>
              <w:right w:val="nil"/>
            </w:tcBorders>
            <w:shd w:val="clear" w:color="auto" w:fill="auto"/>
            <w:noWrap/>
            <w:vAlign w:val="center"/>
          </w:tcPr>
          <w:p w14:paraId="74B8DDC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0AA4CECF">
        <w:tblPrEx>
          <w:tblCellMar>
            <w:top w:w="0" w:type="dxa"/>
            <w:left w:w="108" w:type="dxa"/>
            <w:bottom w:w="0" w:type="dxa"/>
            <w:right w:w="108" w:type="dxa"/>
          </w:tblCellMar>
        </w:tblPrEx>
        <w:trPr>
          <w:trHeight w:val="240" w:hRule="atLeast"/>
        </w:trPr>
        <w:tc>
          <w:tcPr>
            <w:tcW w:w="4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CC1C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收入</w:t>
            </w:r>
          </w:p>
        </w:tc>
        <w:tc>
          <w:tcPr>
            <w:tcW w:w="891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FA36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支出</w:t>
            </w:r>
          </w:p>
        </w:tc>
      </w:tr>
      <w:tr w14:paraId="04F1A0AC">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784B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w:t>
            </w:r>
          </w:p>
        </w:tc>
        <w:tc>
          <w:tcPr>
            <w:tcW w:w="1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2D9C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预算数</w:t>
            </w: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7AD8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D1E8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B91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一般公共预算</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4813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上级补助收入</w:t>
            </w: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2459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政府性基金预算</w:t>
            </w:r>
          </w:p>
        </w:tc>
      </w:tr>
      <w:tr w14:paraId="569C18B1">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012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一、本年收入</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9C93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850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一、本年支出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A3E9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B3BB3">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144E">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7B139">
            <w:pPr>
              <w:rPr>
                <w:rFonts w:ascii="宋体" w:hAnsi="宋体" w:eastAsia="宋体" w:cs="宋体"/>
                <w:color w:val="000000"/>
                <w:sz w:val="20"/>
                <w:szCs w:val="20"/>
              </w:rPr>
            </w:pPr>
          </w:p>
        </w:tc>
      </w:tr>
      <w:tr w14:paraId="61BEDA1F">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8DB9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（一）一般公共预算拨款</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179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1226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（一）般公共服务支出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5A4E7">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7952A">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1B7A7">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EF9C8">
            <w:pPr>
              <w:rPr>
                <w:rFonts w:ascii="宋体" w:hAnsi="宋体" w:eastAsia="宋体" w:cs="宋体"/>
                <w:color w:val="000000"/>
                <w:sz w:val="20"/>
                <w:szCs w:val="20"/>
              </w:rPr>
            </w:pPr>
          </w:p>
        </w:tc>
      </w:tr>
      <w:tr w14:paraId="20E42D5A">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43AB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（二）政府性基金预算拨款</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FE87">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3190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（二）外交支出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9356">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3359E">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D5CF4">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57C0">
            <w:pPr>
              <w:rPr>
                <w:rFonts w:ascii="宋体" w:hAnsi="宋体" w:eastAsia="宋体" w:cs="宋体"/>
                <w:color w:val="000000"/>
                <w:sz w:val="20"/>
                <w:szCs w:val="20"/>
              </w:rPr>
            </w:pPr>
          </w:p>
        </w:tc>
      </w:tr>
      <w:tr w14:paraId="6D48B9C1">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460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（三）上级补助收入</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AF5E7">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1FA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（三）教育支出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8E513">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2B83F">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427CA">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E7533">
            <w:pPr>
              <w:rPr>
                <w:rFonts w:ascii="宋体" w:hAnsi="宋体" w:eastAsia="宋体" w:cs="宋体"/>
                <w:color w:val="000000"/>
                <w:sz w:val="20"/>
                <w:szCs w:val="20"/>
              </w:rPr>
            </w:pPr>
          </w:p>
        </w:tc>
      </w:tr>
      <w:tr w14:paraId="6D1ECE26">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2AB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二、上年结转</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D347">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E284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（四）科学技术支出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02F5E">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5F69">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56710">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B2F9C">
            <w:pPr>
              <w:rPr>
                <w:rFonts w:ascii="宋体" w:hAnsi="宋体" w:eastAsia="宋体" w:cs="宋体"/>
                <w:color w:val="000000"/>
                <w:sz w:val="20"/>
                <w:szCs w:val="20"/>
              </w:rPr>
            </w:pPr>
          </w:p>
        </w:tc>
      </w:tr>
      <w:tr w14:paraId="0EBD82C0">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993C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（一）一般公共预算拨款</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FA95D">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6B05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（五）文化体育与传媒支出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21FEF">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F908">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CB6F2">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CA1BF">
            <w:pPr>
              <w:rPr>
                <w:rFonts w:ascii="宋体" w:hAnsi="宋体" w:eastAsia="宋体" w:cs="宋体"/>
                <w:color w:val="000000"/>
                <w:sz w:val="20"/>
                <w:szCs w:val="20"/>
              </w:rPr>
            </w:pPr>
          </w:p>
        </w:tc>
      </w:tr>
      <w:tr w14:paraId="4BC2475A">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267F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（二）政府性基金预算拨款</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4B029">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72A7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（六）社会保障和就业支出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9766">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22A7D">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EB111">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E26C">
            <w:pPr>
              <w:rPr>
                <w:rFonts w:ascii="宋体" w:hAnsi="宋体" w:eastAsia="宋体" w:cs="宋体"/>
                <w:color w:val="000000"/>
                <w:sz w:val="20"/>
                <w:szCs w:val="20"/>
              </w:rPr>
            </w:pPr>
          </w:p>
        </w:tc>
      </w:tr>
      <w:tr w14:paraId="7A4F3EB8">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75AC">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C8C3">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D1FE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（七）卫生健康支出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5805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43457">
            <w:pPr>
              <w:rPr>
                <w:rFonts w:ascii="宋体" w:hAnsi="宋体" w:eastAsia="宋体" w:cs="宋体"/>
                <w:color w:val="FF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35E5">
            <w:pPr>
              <w:rPr>
                <w:rFonts w:ascii="宋体" w:hAnsi="宋体" w:eastAsia="宋体" w:cs="宋体"/>
                <w:color w:val="FF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DEC79">
            <w:pPr>
              <w:rPr>
                <w:rFonts w:ascii="宋体" w:hAnsi="宋体" w:eastAsia="宋体" w:cs="宋体"/>
                <w:color w:val="000000"/>
                <w:sz w:val="20"/>
                <w:szCs w:val="20"/>
              </w:rPr>
            </w:pPr>
          </w:p>
        </w:tc>
      </w:tr>
      <w:tr w14:paraId="1F287458">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519A">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40AC">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3D9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（八）农林水支出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4F8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740.99</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3C7BD">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376E6">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E2633">
            <w:pPr>
              <w:rPr>
                <w:rFonts w:ascii="宋体" w:hAnsi="宋体" w:eastAsia="宋体" w:cs="宋体"/>
                <w:color w:val="000000"/>
                <w:sz w:val="20"/>
                <w:szCs w:val="20"/>
              </w:rPr>
            </w:pPr>
          </w:p>
        </w:tc>
      </w:tr>
      <w:tr w14:paraId="4EF9A6AD">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16E27">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923E9">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B74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（九）住房保障支出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D10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784E">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5EB01">
            <w:pPr>
              <w:rPr>
                <w:rFonts w:ascii="宋体" w:hAnsi="宋体" w:eastAsia="宋体" w:cs="宋体"/>
                <w:color w:val="FF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AA19">
            <w:pPr>
              <w:rPr>
                <w:rFonts w:ascii="宋体" w:hAnsi="宋体" w:eastAsia="宋体" w:cs="宋体"/>
                <w:color w:val="000000"/>
                <w:sz w:val="20"/>
                <w:szCs w:val="20"/>
              </w:rPr>
            </w:pPr>
          </w:p>
        </w:tc>
      </w:tr>
      <w:tr w14:paraId="679D9DC2">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C6AFB">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E653">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5527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（十）节能环保支出</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3C369">
            <w:pPr>
              <w:jc w:val="right"/>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F4185">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6E1B5">
            <w:pPr>
              <w:rPr>
                <w:rFonts w:ascii="宋体" w:hAnsi="宋体" w:eastAsia="宋体" w:cs="宋体"/>
                <w:color w:val="FF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12F28">
            <w:pPr>
              <w:rPr>
                <w:rFonts w:ascii="宋体" w:hAnsi="宋体" w:eastAsia="宋体" w:cs="宋体"/>
                <w:color w:val="000000"/>
                <w:sz w:val="20"/>
                <w:szCs w:val="20"/>
              </w:rPr>
            </w:pPr>
          </w:p>
        </w:tc>
      </w:tr>
      <w:tr w14:paraId="1B7B2591">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2B38">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45D1">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6D750">
            <w:pPr>
              <w:rPr>
                <w:rFonts w:ascii="宋体" w:hAnsi="宋体" w:eastAsia="宋体" w:cs="宋体"/>
                <w:color w:val="000000"/>
                <w:sz w:val="20"/>
                <w:szCs w:val="20"/>
              </w:rPr>
            </w:pP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8B6F9">
            <w:pPr>
              <w:jc w:val="right"/>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E7EFD">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8B850">
            <w:pPr>
              <w:rPr>
                <w:rFonts w:ascii="宋体" w:hAnsi="宋体" w:eastAsia="宋体" w:cs="宋体"/>
                <w:color w:val="FF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45CDC">
            <w:pPr>
              <w:rPr>
                <w:rFonts w:ascii="宋体" w:hAnsi="宋体" w:eastAsia="宋体" w:cs="宋体"/>
                <w:color w:val="000000"/>
                <w:sz w:val="20"/>
                <w:szCs w:val="20"/>
              </w:rPr>
            </w:pPr>
          </w:p>
        </w:tc>
      </w:tr>
      <w:tr w14:paraId="44FFCBB2">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5F2A4">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6DBF">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B1BD7">
            <w:pPr>
              <w:rPr>
                <w:rFonts w:ascii="宋体" w:hAnsi="宋体" w:eastAsia="宋体" w:cs="宋体"/>
                <w:color w:val="000000"/>
                <w:sz w:val="20"/>
                <w:szCs w:val="20"/>
              </w:rPr>
            </w:pP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061F">
            <w:pPr>
              <w:jc w:val="right"/>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94997">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F393E">
            <w:pPr>
              <w:rPr>
                <w:rFonts w:ascii="宋体" w:hAnsi="宋体" w:eastAsia="宋体" w:cs="宋体"/>
                <w:color w:val="FF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48822">
            <w:pPr>
              <w:rPr>
                <w:rFonts w:ascii="宋体" w:hAnsi="宋体" w:eastAsia="宋体" w:cs="宋体"/>
                <w:color w:val="000000"/>
                <w:sz w:val="20"/>
                <w:szCs w:val="20"/>
              </w:rPr>
            </w:pPr>
          </w:p>
        </w:tc>
      </w:tr>
      <w:tr w14:paraId="0AF1FD07">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E8AF8">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B087">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F9ED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二、结转下年</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A839E">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C176">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5C4C0">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062DE">
            <w:pPr>
              <w:rPr>
                <w:rFonts w:ascii="宋体" w:hAnsi="宋体" w:eastAsia="宋体" w:cs="宋体"/>
                <w:color w:val="000000"/>
                <w:sz w:val="20"/>
                <w:szCs w:val="20"/>
              </w:rPr>
            </w:pPr>
          </w:p>
        </w:tc>
      </w:tr>
      <w:tr w14:paraId="6E07907E">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4A001">
            <w:pPr>
              <w:rPr>
                <w:rFonts w:ascii="宋体" w:hAnsi="宋体" w:eastAsia="宋体" w:cs="宋体"/>
                <w:color w:val="000000"/>
                <w:sz w:val="20"/>
                <w:szCs w:val="20"/>
              </w:rPr>
            </w:pP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699F">
            <w:pPr>
              <w:rPr>
                <w:rFonts w:ascii="宋体" w:hAnsi="宋体" w:eastAsia="宋体" w:cs="宋体"/>
                <w:color w:val="000000"/>
                <w:sz w:val="20"/>
                <w:szCs w:val="20"/>
              </w:rPr>
            </w:pP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7364C">
            <w:pPr>
              <w:rPr>
                <w:rFonts w:ascii="宋体" w:hAnsi="宋体" w:eastAsia="宋体" w:cs="宋体"/>
                <w:color w:val="000000"/>
                <w:sz w:val="20"/>
                <w:szCs w:val="20"/>
              </w:rPr>
            </w:pP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65259">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BC944">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AA170">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A74F2">
            <w:pPr>
              <w:rPr>
                <w:rFonts w:ascii="宋体" w:hAnsi="宋体" w:eastAsia="宋体" w:cs="宋体"/>
                <w:color w:val="000000"/>
                <w:sz w:val="20"/>
                <w:szCs w:val="20"/>
              </w:rPr>
            </w:pPr>
          </w:p>
        </w:tc>
      </w:tr>
      <w:tr w14:paraId="6E32E528">
        <w:tblPrEx>
          <w:tblCellMar>
            <w:top w:w="0" w:type="dxa"/>
            <w:left w:w="108" w:type="dxa"/>
            <w:bottom w:w="0" w:type="dxa"/>
            <w:right w:w="108" w:type="dxa"/>
          </w:tblCellMar>
        </w:tblPrEx>
        <w:trPr>
          <w:trHeight w:val="240" w:hRule="atLeast"/>
        </w:trPr>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D0E8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收入总计</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D41E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2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3B8D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支出总计</w:t>
            </w:r>
          </w:p>
        </w:tc>
        <w:tc>
          <w:tcPr>
            <w:tcW w:w="11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9045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891.52</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C8211">
            <w:pPr>
              <w:rPr>
                <w:rFonts w:ascii="宋体" w:hAnsi="宋体" w:eastAsia="宋体" w:cs="宋体"/>
                <w:color w:val="000000"/>
                <w:sz w:val="20"/>
                <w:szCs w:val="20"/>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FBB71">
            <w:pPr>
              <w:rPr>
                <w:rFonts w:ascii="宋体" w:hAnsi="宋体" w:eastAsia="宋体" w:cs="宋体"/>
                <w:color w:val="000000"/>
                <w:sz w:val="20"/>
                <w:szCs w:val="20"/>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23023">
            <w:pPr>
              <w:rPr>
                <w:rFonts w:ascii="宋体" w:hAnsi="宋体" w:eastAsia="宋体" w:cs="宋体"/>
                <w:color w:val="000000"/>
                <w:sz w:val="20"/>
                <w:szCs w:val="20"/>
              </w:rPr>
            </w:pPr>
          </w:p>
        </w:tc>
      </w:tr>
      <w:tr w14:paraId="14A1BC0F">
        <w:tblPrEx>
          <w:tblCellMar>
            <w:top w:w="0" w:type="dxa"/>
            <w:left w:w="108" w:type="dxa"/>
            <w:bottom w:w="0" w:type="dxa"/>
            <w:right w:w="108" w:type="dxa"/>
          </w:tblCellMar>
        </w:tblPrEx>
        <w:trPr>
          <w:trHeight w:val="240" w:hRule="atLeast"/>
        </w:trPr>
        <w:tc>
          <w:tcPr>
            <w:tcW w:w="2873" w:type="dxa"/>
            <w:tcBorders>
              <w:top w:val="nil"/>
              <w:left w:val="nil"/>
              <w:bottom w:val="nil"/>
              <w:right w:val="nil"/>
            </w:tcBorders>
            <w:shd w:val="clear" w:color="auto" w:fill="auto"/>
            <w:noWrap/>
            <w:vAlign w:val="center"/>
          </w:tcPr>
          <w:p w14:paraId="4693ED61">
            <w:pPr>
              <w:rPr>
                <w:rFonts w:ascii="宋体" w:hAnsi="宋体" w:eastAsia="宋体" w:cs="宋体"/>
                <w:color w:val="000000"/>
                <w:sz w:val="20"/>
                <w:szCs w:val="20"/>
              </w:rPr>
            </w:pPr>
          </w:p>
        </w:tc>
        <w:tc>
          <w:tcPr>
            <w:tcW w:w="1151" w:type="dxa"/>
            <w:tcBorders>
              <w:top w:val="nil"/>
              <w:left w:val="nil"/>
              <w:bottom w:val="nil"/>
              <w:right w:val="nil"/>
            </w:tcBorders>
            <w:shd w:val="clear" w:color="auto" w:fill="auto"/>
            <w:noWrap/>
            <w:vAlign w:val="center"/>
          </w:tcPr>
          <w:p w14:paraId="41A4B488">
            <w:pPr>
              <w:rPr>
                <w:rFonts w:ascii="宋体" w:hAnsi="宋体" w:eastAsia="宋体" w:cs="宋体"/>
                <w:color w:val="000000"/>
                <w:sz w:val="20"/>
                <w:szCs w:val="20"/>
              </w:rPr>
            </w:pPr>
          </w:p>
        </w:tc>
        <w:tc>
          <w:tcPr>
            <w:tcW w:w="2873" w:type="dxa"/>
            <w:tcBorders>
              <w:top w:val="nil"/>
              <w:left w:val="nil"/>
              <w:bottom w:val="nil"/>
              <w:right w:val="nil"/>
            </w:tcBorders>
            <w:shd w:val="clear" w:color="auto" w:fill="auto"/>
            <w:noWrap/>
            <w:vAlign w:val="center"/>
          </w:tcPr>
          <w:p w14:paraId="5F5F4326">
            <w:pPr>
              <w:rPr>
                <w:rFonts w:ascii="宋体" w:hAnsi="宋体" w:eastAsia="宋体" w:cs="宋体"/>
                <w:color w:val="000000"/>
                <w:sz w:val="20"/>
                <w:szCs w:val="20"/>
              </w:rPr>
            </w:pPr>
          </w:p>
        </w:tc>
        <w:tc>
          <w:tcPr>
            <w:tcW w:w="1156" w:type="dxa"/>
            <w:tcBorders>
              <w:top w:val="nil"/>
              <w:left w:val="nil"/>
              <w:bottom w:val="nil"/>
              <w:right w:val="nil"/>
            </w:tcBorders>
            <w:shd w:val="clear" w:color="auto" w:fill="auto"/>
            <w:noWrap/>
            <w:vAlign w:val="center"/>
          </w:tcPr>
          <w:p w14:paraId="5B99F94B">
            <w:pPr>
              <w:rPr>
                <w:rFonts w:ascii="宋体" w:hAnsi="宋体" w:eastAsia="宋体" w:cs="宋体"/>
                <w:color w:val="000000"/>
                <w:sz w:val="20"/>
                <w:szCs w:val="20"/>
              </w:rPr>
            </w:pPr>
          </w:p>
        </w:tc>
        <w:tc>
          <w:tcPr>
            <w:tcW w:w="1555" w:type="dxa"/>
            <w:tcBorders>
              <w:top w:val="nil"/>
              <w:left w:val="nil"/>
              <w:bottom w:val="nil"/>
              <w:right w:val="nil"/>
            </w:tcBorders>
            <w:shd w:val="clear" w:color="auto" w:fill="auto"/>
            <w:noWrap/>
            <w:vAlign w:val="center"/>
          </w:tcPr>
          <w:p w14:paraId="7BBA5DEC">
            <w:pPr>
              <w:rPr>
                <w:rFonts w:ascii="宋体" w:hAnsi="宋体" w:eastAsia="宋体" w:cs="宋体"/>
                <w:color w:val="000000"/>
                <w:sz w:val="20"/>
                <w:szCs w:val="20"/>
              </w:rPr>
            </w:pPr>
          </w:p>
        </w:tc>
        <w:tc>
          <w:tcPr>
            <w:tcW w:w="1555" w:type="dxa"/>
            <w:tcBorders>
              <w:top w:val="nil"/>
              <w:left w:val="nil"/>
              <w:bottom w:val="nil"/>
              <w:right w:val="nil"/>
            </w:tcBorders>
            <w:shd w:val="clear" w:color="auto" w:fill="auto"/>
            <w:noWrap/>
            <w:vAlign w:val="center"/>
          </w:tcPr>
          <w:p w14:paraId="7A584703">
            <w:pPr>
              <w:rPr>
                <w:rFonts w:ascii="宋体" w:hAnsi="宋体" w:eastAsia="宋体" w:cs="宋体"/>
                <w:color w:val="000000"/>
                <w:sz w:val="20"/>
                <w:szCs w:val="20"/>
              </w:rPr>
            </w:pPr>
          </w:p>
        </w:tc>
        <w:tc>
          <w:tcPr>
            <w:tcW w:w="1774" w:type="dxa"/>
            <w:tcBorders>
              <w:top w:val="nil"/>
              <w:left w:val="nil"/>
              <w:bottom w:val="nil"/>
              <w:right w:val="nil"/>
            </w:tcBorders>
            <w:shd w:val="clear" w:color="auto" w:fill="auto"/>
            <w:noWrap/>
            <w:vAlign w:val="center"/>
          </w:tcPr>
          <w:p w14:paraId="7A700718">
            <w:pPr>
              <w:rPr>
                <w:rFonts w:ascii="宋体" w:hAnsi="宋体" w:eastAsia="宋体" w:cs="宋体"/>
                <w:color w:val="000000"/>
                <w:sz w:val="20"/>
                <w:szCs w:val="20"/>
              </w:rPr>
            </w:pPr>
          </w:p>
        </w:tc>
      </w:tr>
    </w:tbl>
    <w:p w14:paraId="6FC6712E">
      <w:pPr>
        <w:spacing w:line="560" w:lineRule="exact"/>
        <w:rPr>
          <w:rFonts w:ascii="宋体" w:hAnsi="宋体" w:eastAsia="宋体" w:cs="宋体"/>
          <w:sz w:val="20"/>
          <w:szCs w:val="20"/>
        </w:rPr>
      </w:pPr>
      <w:r>
        <w:rPr>
          <w:rFonts w:ascii="宋体" w:hAnsi="宋体" w:eastAsia="宋体" w:cs="宋体"/>
          <w:sz w:val="20"/>
          <w:szCs w:val="20"/>
        </w:rPr>
        <w:pict>
          <v:shape id="_x0000_i1025" o:spt="75" type="#_x0000_t75" style="height:0.05pt;width:0.05pt;" filled="f" o:preferrelative="t" stroked="f" coordsize="21600,21600">
            <v:path/>
            <v:fill on="f" focussize="0,0"/>
            <v:stroke on="f" joinstyle="miter"/>
            <v:imagedata o:title=""/>
            <o:lock v:ext="edit" aspectratio="f"/>
            <w10:wrap type="none"/>
            <w10:anchorlock/>
          </v:shape>
        </w:pict>
      </w:r>
    </w:p>
    <w:p w14:paraId="7F8F876A">
      <w:pPr>
        <w:rPr>
          <w:rFonts w:ascii="宋体" w:hAnsi="宋体" w:eastAsia="宋体" w:cs="宋体"/>
          <w:sz w:val="20"/>
          <w:szCs w:val="20"/>
        </w:rPr>
      </w:pPr>
      <w:r>
        <w:rPr>
          <w:rFonts w:hint="eastAsia" w:ascii="宋体" w:hAnsi="宋体" w:eastAsia="宋体" w:cs="宋体"/>
          <w:sz w:val="20"/>
          <w:szCs w:val="20"/>
        </w:rPr>
        <w:br w:type="page"/>
      </w:r>
    </w:p>
    <w:tbl>
      <w:tblPr>
        <w:tblStyle w:val="8"/>
        <w:tblW w:w="14400" w:type="dxa"/>
        <w:jc w:val="center"/>
        <w:tblLayout w:type="autofit"/>
        <w:tblCellMar>
          <w:top w:w="0" w:type="dxa"/>
          <w:left w:w="108" w:type="dxa"/>
          <w:bottom w:w="0" w:type="dxa"/>
          <w:right w:w="108" w:type="dxa"/>
        </w:tblCellMar>
      </w:tblPr>
      <w:tblGrid>
        <w:gridCol w:w="1248"/>
        <w:gridCol w:w="2739"/>
        <w:gridCol w:w="1735"/>
        <w:gridCol w:w="1735"/>
        <w:gridCol w:w="1735"/>
        <w:gridCol w:w="1735"/>
        <w:gridCol w:w="1735"/>
        <w:gridCol w:w="1738"/>
      </w:tblGrid>
      <w:tr w14:paraId="71E92B5F">
        <w:tblPrEx>
          <w:tblCellMar>
            <w:top w:w="0" w:type="dxa"/>
            <w:left w:w="108" w:type="dxa"/>
            <w:bottom w:w="0" w:type="dxa"/>
            <w:right w:w="108" w:type="dxa"/>
          </w:tblCellMar>
        </w:tblPrEx>
        <w:trPr>
          <w:trHeight w:val="90" w:hRule="atLeast"/>
          <w:jc w:val="center"/>
        </w:trPr>
        <w:tc>
          <w:tcPr>
            <w:tcW w:w="14400" w:type="dxa"/>
            <w:gridSpan w:val="8"/>
            <w:tcBorders>
              <w:top w:val="nil"/>
              <w:left w:val="nil"/>
              <w:bottom w:val="nil"/>
              <w:right w:val="nil"/>
            </w:tcBorders>
            <w:shd w:val="clear" w:color="auto" w:fill="auto"/>
            <w:noWrap/>
            <w:vAlign w:val="center"/>
          </w:tcPr>
          <w:p w14:paraId="588BB793">
            <w:pPr>
              <w:widowControl/>
              <w:jc w:val="center"/>
              <w:textAlignment w:val="center"/>
              <w:rPr>
                <w:rFonts w:ascii="宋体" w:hAnsi="宋体" w:eastAsia="宋体" w:cs="宋体"/>
                <w:b/>
                <w:bCs/>
                <w:color w:val="000000"/>
                <w:sz w:val="32"/>
                <w:szCs w:val="32"/>
              </w:rPr>
            </w:pPr>
            <w:r>
              <w:rPr>
                <w:rFonts w:hint="eastAsia" w:ascii="宋体" w:hAnsi="宋体" w:eastAsia="宋体" w:cs="宋体"/>
                <w:b/>
                <w:bCs/>
                <w:color w:val="000000"/>
                <w:kern w:val="0"/>
                <w:sz w:val="28"/>
                <w:szCs w:val="28"/>
                <w:lang w:bidi="ar"/>
              </w:rPr>
              <w:t>2023年一般公共预算支出表</w:t>
            </w:r>
          </w:p>
        </w:tc>
      </w:tr>
      <w:tr w14:paraId="1ACBE209">
        <w:tblPrEx>
          <w:tblCellMar>
            <w:top w:w="0" w:type="dxa"/>
            <w:left w:w="108" w:type="dxa"/>
            <w:bottom w:w="0" w:type="dxa"/>
            <w:right w:w="108" w:type="dxa"/>
          </w:tblCellMar>
        </w:tblPrEx>
        <w:trPr>
          <w:trHeight w:val="90" w:hRule="atLeast"/>
          <w:jc w:val="center"/>
        </w:trPr>
        <w:tc>
          <w:tcPr>
            <w:tcW w:w="0" w:type="auto"/>
            <w:tcBorders>
              <w:top w:val="nil"/>
              <w:left w:val="nil"/>
              <w:bottom w:val="nil"/>
              <w:right w:val="nil"/>
            </w:tcBorders>
            <w:shd w:val="clear" w:color="auto" w:fill="auto"/>
            <w:noWrap/>
            <w:vAlign w:val="center"/>
          </w:tcPr>
          <w:p w14:paraId="03EA9F65">
            <w:pPr>
              <w:jc w:val="cente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00B85E9C">
            <w:pPr>
              <w:jc w:val="center"/>
              <w:rPr>
                <w:rFonts w:ascii="宋体" w:hAnsi="宋体" w:eastAsia="宋体" w:cs="宋体"/>
                <w:color w:val="000000"/>
                <w:sz w:val="18"/>
                <w:szCs w:val="18"/>
              </w:rPr>
            </w:pPr>
          </w:p>
        </w:tc>
        <w:tc>
          <w:tcPr>
            <w:tcW w:w="0" w:type="auto"/>
            <w:tcBorders>
              <w:top w:val="nil"/>
              <w:left w:val="nil"/>
              <w:bottom w:val="nil"/>
              <w:right w:val="nil"/>
            </w:tcBorders>
            <w:shd w:val="clear" w:color="auto" w:fill="auto"/>
            <w:noWrap/>
            <w:vAlign w:val="center"/>
          </w:tcPr>
          <w:p w14:paraId="6CD65EBB">
            <w:pPr>
              <w:jc w:val="cente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6247CB7A">
            <w:pPr>
              <w:jc w:val="cente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0BB95814">
            <w:pPr>
              <w:jc w:val="cente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2D80EE58">
            <w:pPr>
              <w:jc w:val="center"/>
              <w:rPr>
                <w:rFonts w:ascii="宋体" w:hAnsi="宋体" w:eastAsia="宋体" w:cs="宋体"/>
                <w:color w:val="000000"/>
                <w:sz w:val="22"/>
                <w:szCs w:val="22"/>
              </w:rPr>
            </w:pPr>
          </w:p>
        </w:tc>
        <w:tc>
          <w:tcPr>
            <w:tcW w:w="0" w:type="auto"/>
            <w:gridSpan w:val="2"/>
            <w:tcBorders>
              <w:top w:val="nil"/>
              <w:left w:val="nil"/>
              <w:bottom w:val="nil"/>
              <w:right w:val="nil"/>
            </w:tcBorders>
            <w:shd w:val="clear" w:color="auto" w:fill="auto"/>
            <w:noWrap/>
            <w:vAlign w:val="center"/>
          </w:tcPr>
          <w:p w14:paraId="5CEB8A7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val="en-US" w:eastAsia="zh-CN" w:bidi="ar"/>
              </w:rPr>
              <w:t xml:space="preserve">            </w:t>
            </w:r>
            <w:r>
              <w:rPr>
                <w:rFonts w:hint="eastAsia" w:ascii="宋体" w:hAnsi="宋体" w:eastAsia="宋体" w:cs="宋体"/>
                <w:color w:val="000000"/>
                <w:kern w:val="0"/>
                <w:sz w:val="20"/>
                <w:szCs w:val="20"/>
                <w:lang w:bidi="ar"/>
              </w:rPr>
              <w:t>部门公开表5</w:t>
            </w:r>
          </w:p>
        </w:tc>
      </w:tr>
      <w:tr w14:paraId="78DC7F0F">
        <w:tblPrEx>
          <w:tblCellMar>
            <w:top w:w="0" w:type="dxa"/>
            <w:left w:w="108" w:type="dxa"/>
            <w:bottom w:w="0" w:type="dxa"/>
            <w:right w:w="108" w:type="dxa"/>
          </w:tblCellMar>
        </w:tblPrEx>
        <w:trPr>
          <w:trHeight w:val="90" w:hRule="atLeast"/>
          <w:jc w:val="center"/>
        </w:trPr>
        <w:tc>
          <w:tcPr>
            <w:tcW w:w="0" w:type="auto"/>
            <w:gridSpan w:val="2"/>
            <w:tcBorders>
              <w:top w:val="nil"/>
              <w:left w:val="nil"/>
              <w:bottom w:val="single" w:color="000000" w:sz="4" w:space="0"/>
              <w:right w:val="nil"/>
            </w:tcBorders>
            <w:shd w:val="clear" w:color="auto" w:fill="auto"/>
            <w:noWrap/>
            <w:vAlign w:val="center"/>
          </w:tcPr>
          <w:p w14:paraId="4BED4F9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部门：湘潭县林业局</w:t>
            </w:r>
          </w:p>
        </w:tc>
        <w:tc>
          <w:tcPr>
            <w:tcW w:w="0" w:type="auto"/>
            <w:tcBorders>
              <w:top w:val="nil"/>
              <w:left w:val="nil"/>
              <w:bottom w:val="nil"/>
              <w:right w:val="nil"/>
            </w:tcBorders>
            <w:shd w:val="clear" w:color="auto" w:fill="auto"/>
            <w:noWrap/>
            <w:vAlign w:val="center"/>
          </w:tcPr>
          <w:p w14:paraId="18C1DF86">
            <w:pPr>
              <w:widowControl/>
              <w:jc w:val="left"/>
              <w:textAlignment w:val="center"/>
              <w:rPr>
                <w:rFonts w:hint="eastAsia" w:ascii="宋体" w:hAnsi="宋体" w:eastAsia="宋体" w:cs="宋体"/>
                <w:color w:val="000000"/>
                <w:kern w:val="0"/>
                <w:sz w:val="20"/>
                <w:szCs w:val="20"/>
                <w:lang w:bidi="ar"/>
              </w:rPr>
            </w:pPr>
          </w:p>
        </w:tc>
        <w:tc>
          <w:tcPr>
            <w:tcW w:w="0" w:type="auto"/>
            <w:tcBorders>
              <w:top w:val="nil"/>
              <w:left w:val="nil"/>
              <w:bottom w:val="nil"/>
              <w:right w:val="nil"/>
            </w:tcBorders>
            <w:shd w:val="clear" w:color="auto" w:fill="auto"/>
            <w:noWrap/>
            <w:vAlign w:val="center"/>
          </w:tcPr>
          <w:p w14:paraId="1EE1D020">
            <w:pPr>
              <w:widowControl/>
              <w:jc w:val="left"/>
              <w:textAlignment w:val="center"/>
              <w:rPr>
                <w:rFonts w:hint="eastAsia" w:ascii="宋体" w:hAnsi="宋体" w:eastAsia="宋体" w:cs="宋体"/>
                <w:color w:val="000000"/>
                <w:kern w:val="0"/>
                <w:sz w:val="20"/>
                <w:szCs w:val="20"/>
                <w:lang w:bidi="ar"/>
              </w:rPr>
            </w:pPr>
          </w:p>
        </w:tc>
        <w:tc>
          <w:tcPr>
            <w:tcW w:w="0" w:type="auto"/>
            <w:tcBorders>
              <w:top w:val="nil"/>
              <w:left w:val="nil"/>
              <w:bottom w:val="nil"/>
              <w:right w:val="nil"/>
            </w:tcBorders>
            <w:shd w:val="clear" w:color="auto" w:fill="auto"/>
            <w:noWrap/>
            <w:vAlign w:val="center"/>
          </w:tcPr>
          <w:p w14:paraId="3E8991E6">
            <w:pPr>
              <w:widowControl/>
              <w:jc w:val="left"/>
              <w:textAlignment w:val="center"/>
              <w:rPr>
                <w:rFonts w:hint="eastAsia" w:ascii="宋体" w:hAnsi="宋体" w:eastAsia="宋体" w:cs="宋体"/>
                <w:color w:val="000000"/>
                <w:kern w:val="0"/>
                <w:sz w:val="20"/>
                <w:szCs w:val="20"/>
                <w:lang w:bidi="ar"/>
              </w:rPr>
            </w:pPr>
          </w:p>
        </w:tc>
        <w:tc>
          <w:tcPr>
            <w:tcW w:w="0" w:type="auto"/>
            <w:tcBorders>
              <w:top w:val="nil"/>
              <w:left w:val="nil"/>
              <w:bottom w:val="nil"/>
              <w:right w:val="nil"/>
            </w:tcBorders>
            <w:shd w:val="clear" w:color="auto" w:fill="auto"/>
            <w:noWrap/>
            <w:vAlign w:val="center"/>
          </w:tcPr>
          <w:p w14:paraId="49D8725B">
            <w:pPr>
              <w:widowControl/>
              <w:jc w:val="left"/>
              <w:textAlignment w:val="center"/>
              <w:rPr>
                <w:rFonts w:hint="eastAsia" w:ascii="宋体" w:hAnsi="宋体" w:eastAsia="宋体" w:cs="宋体"/>
                <w:color w:val="000000"/>
                <w:kern w:val="0"/>
                <w:sz w:val="20"/>
                <w:szCs w:val="20"/>
                <w:lang w:bidi="ar"/>
              </w:rPr>
            </w:pPr>
          </w:p>
        </w:tc>
        <w:tc>
          <w:tcPr>
            <w:tcW w:w="0" w:type="auto"/>
            <w:tcBorders>
              <w:top w:val="nil"/>
              <w:left w:val="nil"/>
              <w:bottom w:val="nil"/>
              <w:right w:val="nil"/>
            </w:tcBorders>
            <w:shd w:val="clear" w:color="auto" w:fill="auto"/>
            <w:noWrap/>
            <w:vAlign w:val="center"/>
          </w:tcPr>
          <w:p w14:paraId="07D244E3">
            <w:pPr>
              <w:widowControl/>
              <w:jc w:val="left"/>
              <w:textAlignment w:val="center"/>
              <w:rPr>
                <w:rFonts w:hint="eastAsia" w:ascii="宋体" w:hAnsi="宋体" w:eastAsia="宋体" w:cs="宋体"/>
                <w:color w:val="000000"/>
                <w:kern w:val="0"/>
                <w:sz w:val="20"/>
                <w:szCs w:val="20"/>
                <w:lang w:bidi="ar"/>
              </w:rPr>
            </w:pPr>
          </w:p>
        </w:tc>
        <w:tc>
          <w:tcPr>
            <w:tcW w:w="0" w:type="auto"/>
            <w:tcBorders>
              <w:top w:val="nil"/>
              <w:left w:val="nil"/>
              <w:bottom w:val="nil"/>
              <w:right w:val="nil"/>
            </w:tcBorders>
            <w:shd w:val="clear" w:color="auto" w:fill="auto"/>
            <w:noWrap/>
            <w:vAlign w:val="center"/>
          </w:tcPr>
          <w:p w14:paraId="0B7EAE6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单位：万元</w:t>
            </w:r>
          </w:p>
        </w:tc>
      </w:tr>
      <w:tr w14:paraId="207F3F2F">
        <w:tblPrEx>
          <w:tblCellMar>
            <w:top w:w="0" w:type="dxa"/>
            <w:left w:w="108" w:type="dxa"/>
            <w:bottom w:w="0" w:type="dxa"/>
            <w:right w:w="108" w:type="dxa"/>
          </w:tblCellMar>
        </w:tblPrEx>
        <w:trPr>
          <w:trHeight w:val="90"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6D7C5">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功能分类科目</w:t>
            </w:r>
          </w:p>
        </w:tc>
        <w:tc>
          <w:tcPr>
            <w:tcW w:w="0" w:type="auto"/>
            <w:vMerge w:val="restart"/>
            <w:tcBorders>
              <w:top w:val="single" w:color="000000" w:sz="4" w:space="0"/>
              <w:left w:val="single" w:color="000000" w:sz="4" w:space="0"/>
              <w:bottom w:val="nil"/>
              <w:right w:val="nil"/>
            </w:tcBorders>
            <w:shd w:val="clear" w:color="auto" w:fill="auto"/>
            <w:noWrap/>
            <w:vAlign w:val="center"/>
          </w:tcPr>
          <w:p w14:paraId="0757DABE">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2022年执行数</w:t>
            </w:r>
          </w:p>
        </w:tc>
        <w:tc>
          <w:tcPr>
            <w:tcW w:w="5205" w:type="dxa"/>
            <w:gridSpan w:val="3"/>
            <w:tcBorders>
              <w:top w:val="single" w:color="000000" w:sz="4" w:space="0"/>
              <w:left w:val="single" w:color="000000" w:sz="4" w:space="0"/>
              <w:bottom w:val="single" w:color="000000" w:sz="4" w:space="0"/>
              <w:right w:val="nil"/>
            </w:tcBorders>
            <w:shd w:val="clear" w:color="auto" w:fill="auto"/>
            <w:vAlign w:val="center"/>
          </w:tcPr>
          <w:p w14:paraId="60BAFBAB">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2023年预算数</w:t>
            </w:r>
          </w:p>
        </w:tc>
        <w:tc>
          <w:tcPr>
            <w:tcW w:w="3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B1E2B">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2023年预算数比2022年执行数</w:t>
            </w:r>
          </w:p>
        </w:tc>
      </w:tr>
      <w:tr w14:paraId="207176D7">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ACD1">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科目编码</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941AF">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科目名称</w:t>
            </w:r>
          </w:p>
        </w:tc>
        <w:tc>
          <w:tcPr>
            <w:tcW w:w="0" w:type="auto"/>
            <w:vMerge w:val="continue"/>
            <w:tcBorders>
              <w:top w:val="single" w:color="000000" w:sz="4" w:space="0"/>
              <w:left w:val="single" w:color="000000" w:sz="4" w:space="0"/>
              <w:bottom w:val="nil"/>
              <w:right w:val="nil"/>
            </w:tcBorders>
            <w:shd w:val="clear" w:color="auto" w:fill="auto"/>
            <w:noWrap/>
            <w:vAlign w:val="center"/>
          </w:tcPr>
          <w:p w14:paraId="2FC84A43">
            <w:pPr>
              <w:widowControl/>
              <w:jc w:val="center"/>
              <w:textAlignment w:val="center"/>
              <w:rPr>
                <w:rFonts w:hint="eastAsia" w:ascii="宋体" w:hAnsi="宋体" w:eastAsia="宋体" w:cs="宋体"/>
                <w:color w:val="000000"/>
                <w:kern w:val="0"/>
                <w:sz w:val="20"/>
                <w:szCs w:val="20"/>
                <w:lang w:bidi="ar"/>
              </w:rPr>
            </w:pPr>
          </w:p>
        </w:tc>
        <w:tc>
          <w:tcPr>
            <w:tcW w:w="1735" w:type="dxa"/>
            <w:tcBorders>
              <w:top w:val="nil"/>
              <w:left w:val="single" w:color="000000" w:sz="4" w:space="0"/>
              <w:bottom w:val="nil"/>
              <w:right w:val="single" w:color="000000" w:sz="4" w:space="0"/>
            </w:tcBorders>
            <w:shd w:val="clear" w:color="auto" w:fill="auto"/>
            <w:vAlign w:val="center"/>
          </w:tcPr>
          <w:p w14:paraId="1E489ABA">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小计</w:t>
            </w:r>
          </w:p>
        </w:tc>
        <w:tc>
          <w:tcPr>
            <w:tcW w:w="1735" w:type="dxa"/>
            <w:tcBorders>
              <w:top w:val="nil"/>
              <w:left w:val="single" w:color="000000" w:sz="4" w:space="0"/>
              <w:bottom w:val="nil"/>
              <w:right w:val="single" w:color="000000" w:sz="4" w:space="0"/>
            </w:tcBorders>
            <w:shd w:val="clear" w:color="auto" w:fill="auto"/>
            <w:vAlign w:val="center"/>
          </w:tcPr>
          <w:p w14:paraId="3FE7F869">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基本支出</w:t>
            </w:r>
          </w:p>
        </w:tc>
        <w:tc>
          <w:tcPr>
            <w:tcW w:w="1735" w:type="dxa"/>
            <w:tcBorders>
              <w:top w:val="nil"/>
              <w:left w:val="nil"/>
              <w:bottom w:val="nil"/>
              <w:right w:val="nil"/>
            </w:tcBorders>
            <w:shd w:val="clear" w:color="auto" w:fill="auto"/>
            <w:vAlign w:val="center"/>
          </w:tcPr>
          <w:p w14:paraId="6FD7EEB3">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项目支出</w:t>
            </w:r>
          </w:p>
        </w:tc>
        <w:tc>
          <w:tcPr>
            <w:tcW w:w="1735" w:type="dxa"/>
            <w:tcBorders>
              <w:top w:val="single" w:color="000000" w:sz="4" w:space="0"/>
              <w:left w:val="single" w:color="000000" w:sz="4" w:space="0"/>
              <w:bottom w:val="nil"/>
              <w:right w:val="single" w:color="000000" w:sz="4" w:space="0"/>
            </w:tcBorders>
            <w:shd w:val="clear" w:color="auto" w:fill="auto"/>
            <w:vAlign w:val="center"/>
          </w:tcPr>
          <w:p w14:paraId="7206C20E">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增减额</w:t>
            </w:r>
          </w:p>
        </w:tc>
        <w:tc>
          <w:tcPr>
            <w:tcW w:w="1738" w:type="dxa"/>
            <w:tcBorders>
              <w:top w:val="single" w:color="000000" w:sz="4" w:space="0"/>
              <w:left w:val="single" w:color="000000" w:sz="4" w:space="0"/>
              <w:bottom w:val="nil"/>
              <w:right w:val="single" w:color="000000" w:sz="4" w:space="0"/>
            </w:tcBorders>
            <w:shd w:val="clear" w:color="auto" w:fill="auto"/>
            <w:vAlign w:val="center"/>
          </w:tcPr>
          <w:p w14:paraId="5A98658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增减%</w:t>
            </w:r>
          </w:p>
        </w:tc>
      </w:tr>
      <w:tr w14:paraId="2D8EAB5C">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F32B5">
            <w:pPr>
              <w:widowControl/>
              <w:jc w:val="center"/>
              <w:textAlignment w:val="center"/>
              <w:rPr>
                <w:rFonts w:hint="eastAsia" w:ascii="宋体" w:hAnsi="宋体" w:eastAsia="宋体" w:cs="宋体"/>
                <w:color w:val="000000"/>
                <w:kern w:val="0"/>
                <w:sz w:val="20"/>
                <w:szCs w:val="20"/>
                <w:lang w:bidi="ar"/>
              </w:rPr>
            </w:pP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110C">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合计</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BE1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1030.95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AFC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891.52</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52A0">
            <w:pPr>
              <w:widowControl/>
              <w:jc w:val="left"/>
              <w:textAlignment w:val="center"/>
              <w:rPr>
                <w:rFonts w:hint="default"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721.11</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C06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170.41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60A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-139.43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47AC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-15.64%</w:t>
            </w:r>
          </w:p>
        </w:tc>
      </w:tr>
      <w:tr w14:paraId="7F3E19B4">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2A2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153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社会保障和就业支出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7BC1">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48.47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04C0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61.69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F444">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61.69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47D8">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60F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13.23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CAE0F">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21.44%</w:t>
            </w:r>
          </w:p>
        </w:tc>
      </w:tr>
      <w:tr w14:paraId="236094F2">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B24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6CAA8">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行政事业养老支出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7A1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48.47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76B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61.69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93A4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61.69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9A752">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6201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13.23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52B2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21.44%</w:t>
            </w:r>
          </w:p>
        </w:tc>
      </w:tr>
      <w:tr w14:paraId="02DFCD84">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B503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2080505</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FFC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 机关事业单位基本养老保险缴费支出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359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48.47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3AD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61.69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D0B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61.69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3A1B2">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DD2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13.23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B3E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21.44%</w:t>
            </w:r>
          </w:p>
        </w:tc>
      </w:tr>
      <w:tr w14:paraId="3BA6CC79">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BB53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210</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1D3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卫生健康支出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7AA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34.83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EAE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35.55</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7EE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CB62">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D9D48">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0.71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5A5C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2.01%</w:t>
            </w:r>
          </w:p>
        </w:tc>
      </w:tr>
      <w:tr w14:paraId="51BF29A8">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31E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21011</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26F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行政事业单位医疗</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3B2D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34.83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6845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35.55</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584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5B793">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447D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0.71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4B26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2.01%</w:t>
            </w:r>
          </w:p>
        </w:tc>
      </w:tr>
      <w:tr w14:paraId="7834B5FA">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5FD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2101101</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461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行政单位医疗</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0C2D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34.83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473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35.55</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63B3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42E10">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0437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0.71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AB528">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2.01%</w:t>
            </w:r>
          </w:p>
        </w:tc>
      </w:tr>
      <w:tr w14:paraId="5BB26617">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F402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5047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农林水支出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461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902.84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73F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740.99</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A696EF">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570.58</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CF7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170.41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73DE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-161.85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F779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-21.84%</w:t>
            </w:r>
          </w:p>
        </w:tc>
      </w:tr>
      <w:tr w14:paraId="22821F8E">
        <w:tblPrEx>
          <w:tblCellMar>
            <w:top w:w="0" w:type="dxa"/>
            <w:left w:w="108" w:type="dxa"/>
            <w:bottom w:w="0" w:type="dxa"/>
            <w:right w:w="108" w:type="dxa"/>
          </w:tblCellMar>
        </w:tblPrEx>
        <w:trPr>
          <w:trHeight w:val="9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817C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1BF5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林业和草原</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E27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902.84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AF0E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740.99</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A9D9D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570.58</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71A5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170.41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B5BC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-161.85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DB23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-21.84%</w:t>
            </w:r>
          </w:p>
        </w:tc>
      </w:tr>
      <w:tr w14:paraId="6E9CCAA8">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38F550C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2130201</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1E6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行政运行</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C5B9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497.46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32A63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570.58</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E29DD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570.58</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3769153">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EFFC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73.12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2C211">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12.82%</w:t>
            </w:r>
          </w:p>
        </w:tc>
      </w:tr>
      <w:tr w14:paraId="62DC67FD">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286B488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2130202</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3B741">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 一般行政管理事务</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AE554">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30.48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E3812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24.59</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A787413">
            <w:pPr>
              <w:widowControl/>
              <w:jc w:val="left"/>
              <w:textAlignment w:val="center"/>
              <w:rPr>
                <w:rFonts w:hint="eastAsia" w:ascii="宋体" w:hAnsi="宋体" w:eastAsia="宋体" w:cs="宋体"/>
                <w:color w:val="000000"/>
                <w:kern w:val="0"/>
                <w:sz w:val="20"/>
                <w:szCs w:val="20"/>
                <w:lang w:bidi="ar"/>
              </w:rPr>
            </w:pP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7C7E7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C168F">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-5.89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B121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-23.95%</w:t>
            </w:r>
          </w:p>
        </w:tc>
      </w:tr>
      <w:tr w14:paraId="2BE93BD6">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63A5563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2130205</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52A7">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森林资源培育</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AB0F">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10.00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2BD385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5.00</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E071A8">
            <w:pPr>
              <w:widowControl/>
              <w:jc w:val="left"/>
              <w:textAlignment w:val="center"/>
              <w:rPr>
                <w:rFonts w:hint="eastAsia" w:ascii="宋体" w:hAnsi="宋体" w:eastAsia="宋体" w:cs="宋体"/>
                <w:color w:val="000000"/>
                <w:kern w:val="0"/>
                <w:sz w:val="20"/>
                <w:szCs w:val="20"/>
                <w:lang w:bidi="ar"/>
              </w:rPr>
            </w:pP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551D4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9CB6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97D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-100.00%</w:t>
            </w:r>
          </w:p>
        </w:tc>
      </w:tr>
      <w:tr w14:paraId="178A8C5B">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DDD1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2130207</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9C88">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森林资源管理</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B4F1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35.00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B9D6A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54.60</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B722D9">
            <w:pPr>
              <w:widowControl/>
              <w:jc w:val="left"/>
              <w:textAlignment w:val="center"/>
              <w:rPr>
                <w:rFonts w:hint="eastAsia" w:ascii="宋体" w:hAnsi="宋体" w:eastAsia="宋体" w:cs="宋体"/>
                <w:color w:val="000000"/>
                <w:kern w:val="0"/>
                <w:sz w:val="20"/>
                <w:szCs w:val="20"/>
                <w:lang w:bidi="ar"/>
              </w:rPr>
            </w:pP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1B719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54.60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9571">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19.60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D7A61">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35.90%</w:t>
            </w:r>
          </w:p>
        </w:tc>
      </w:tr>
      <w:tr w14:paraId="1060F795">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6046E33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2130209</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3951">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森林生态效益补偿</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292E7">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14.10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8003C">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999D">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9308">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633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-14.10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6870D">
            <w:pPr>
              <w:widowControl/>
              <w:jc w:val="left"/>
              <w:textAlignment w:val="center"/>
              <w:rPr>
                <w:rFonts w:hint="eastAsia" w:ascii="宋体" w:hAnsi="宋体" w:eastAsia="宋体" w:cs="宋体"/>
                <w:color w:val="000000"/>
                <w:kern w:val="0"/>
                <w:sz w:val="20"/>
                <w:szCs w:val="20"/>
                <w:lang w:bidi="ar"/>
              </w:rPr>
            </w:pPr>
          </w:p>
        </w:tc>
      </w:tr>
      <w:tr w14:paraId="28DA3C09">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201725A4">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2130211</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D9835">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动植物保护</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A7E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20.00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9480D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36.22</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54B223">
            <w:pPr>
              <w:widowControl/>
              <w:jc w:val="left"/>
              <w:textAlignment w:val="center"/>
              <w:rPr>
                <w:rFonts w:hint="eastAsia" w:ascii="宋体" w:hAnsi="宋体" w:eastAsia="宋体" w:cs="宋体"/>
                <w:color w:val="000000"/>
                <w:kern w:val="0"/>
                <w:sz w:val="20"/>
                <w:szCs w:val="20"/>
                <w:lang w:bidi="ar"/>
              </w:rPr>
            </w:pP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3B33F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36.22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50F1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16.22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6704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44.78%</w:t>
            </w:r>
          </w:p>
        </w:tc>
      </w:tr>
      <w:tr w14:paraId="39AB995A">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4E33580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2130213</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6BA6">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执法与监督</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19B04">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DAA5">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72986">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343BB">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3F24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C5F4A">
            <w:pPr>
              <w:widowControl/>
              <w:jc w:val="left"/>
              <w:textAlignment w:val="center"/>
              <w:rPr>
                <w:rFonts w:hint="eastAsia" w:ascii="宋体" w:hAnsi="宋体" w:eastAsia="宋体" w:cs="宋体"/>
                <w:color w:val="000000"/>
                <w:kern w:val="0"/>
                <w:sz w:val="20"/>
                <w:szCs w:val="20"/>
                <w:lang w:bidi="ar"/>
              </w:rPr>
            </w:pPr>
          </w:p>
        </w:tc>
      </w:tr>
      <w:tr w14:paraId="4D718165">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6BB1911F">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2130234</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F7018">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林业草原防灾减灾</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667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60.00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93DF34">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30.00</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4CFF401">
            <w:pPr>
              <w:widowControl/>
              <w:jc w:val="left"/>
              <w:textAlignment w:val="center"/>
              <w:rPr>
                <w:rFonts w:hint="eastAsia" w:ascii="宋体" w:hAnsi="宋体" w:eastAsia="宋体" w:cs="宋体"/>
                <w:color w:val="000000"/>
                <w:kern w:val="0"/>
                <w:sz w:val="20"/>
                <w:szCs w:val="20"/>
                <w:lang w:bidi="ar"/>
              </w:rPr>
            </w:pP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5DFCA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DB57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98D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-100.00%</w:t>
            </w:r>
          </w:p>
        </w:tc>
      </w:tr>
      <w:tr w14:paraId="2CF6154A">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65336B9D">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2130299</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F0D4">
            <w:pPr>
              <w:widowControl/>
              <w:jc w:val="both"/>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其他林业和草原支出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A96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195.80 </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2A420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20.00</w:t>
            </w: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88A06D">
            <w:pPr>
              <w:widowControl/>
              <w:jc w:val="left"/>
              <w:textAlignment w:val="center"/>
              <w:rPr>
                <w:rFonts w:hint="eastAsia" w:ascii="宋体" w:hAnsi="宋体" w:eastAsia="宋体" w:cs="宋体"/>
                <w:color w:val="000000"/>
                <w:kern w:val="0"/>
                <w:sz w:val="20"/>
                <w:szCs w:val="20"/>
                <w:lang w:bidi="ar"/>
              </w:rPr>
            </w:pPr>
          </w:p>
        </w:tc>
        <w:tc>
          <w:tcPr>
            <w:tcW w:w="173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AB5BB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7B0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-175.80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E7BF1">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-879.00%</w:t>
            </w:r>
          </w:p>
        </w:tc>
      </w:tr>
      <w:tr w14:paraId="7FAC0E14">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303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BDE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住房保障支出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D29B3">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44.81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CD3F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53.29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BFC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53.29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9D128">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A5B5F">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8.48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AF8E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15.91%</w:t>
            </w:r>
          </w:p>
        </w:tc>
      </w:tr>
      <w:tr w14:paraId="4DE094ED">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nil"/>
            </w:tcBorders>
            <w:shd w:val="clear" w:color="auto" w:fill="auto"/>
            <w:vAlign w:val="center"/>
          </w:tcPr>
          <w:p w14:paraId="7ABD1EB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22102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0B9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住房改革支出</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AF6B">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44.81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189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53.29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27AD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53.29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46CC">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2F07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8.48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D3699">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15.91%</w:t>
            </w:r>
          </w:p>
        </w:tc>
      </w:tr>
      <w:tr w14:paraId="0D364A37">
        <w:tblPrEx>
          <w:tblCellMar>
            <w:top w:w="0" w:type="dxa"/>
            <w:left w:w="108" w:type="dxa"/>
            <w:bottom w:w="0" w:type="dxa"/>
            <w:right w:w="108" w:type="dxa"/>
          </w:tblCellMar>
        </w:tblPrEx>
        <w:trPr>
          <w:trHeight w:val="90" w:hRule="atLeast"/>
          <w:jc w:val="center"/>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0151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2210201</w:t>
            </w:r>
          </w:p>
        </w:tc>
        <w:tc>
          <w:tcPr>
            <w:tcW w:w="2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57876">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住房公积金</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5E00">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44.81 </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DADC">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53.29</w:t>
            </w: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6F6EE">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53.29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D33E3">
            <w:pPr>
              <w:widowControl/>
              <w:jc w:val="left"/>
              <w:textAlignment w:val="center"/>
              <w:rPr>
                <w:rFonts w:hint="eastAsia" w:ascii="宋体" w:hAnsi="宋体" w:eastAsia="宋体" w:cs="宋体"/>
                <w:color w:val="000000"/>
                <w:kern w:val="0"/>
                <w:sz w:val="20"/>
                <w:szCs w:val="20"/>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08995">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 xml:space="preserve">8.48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E8002">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15.91%</w:t>
            </w:r>
          </w:p>
        </w:tc>
      </w:tr>
    </w:tbl>
    <w:p w14:paraId="538DF31A">
      <w:pPr>
        <w:widowControl/>
        <w:jc w:val="left"/>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br w:type="page"/>
      </w:r>
    </w:p>
    <w:p w14:paraId="68EC4896">
      <w:pPr>
        <w:rPr>
          <w:rFonts w:ascii="宋体" w:hAnsi="宋体" w:eastAsia="宋体" w:cs="宋体"/>
          <w:sz w:val="20"/>
          <w:szCs w:val="20"/>
        </w:rPr>
        <w:sectPr>
          <w:pgSz w:w="16838" w:h="11906" w:orient="landscape"/>
          <w:pgMar w:top="1134" w:right="1440" w:bottom="567" w:left="1417" w:header="851" w:footer="992" w:gutter="0"/>
          <w:cols w:space="0" w:num="1"/>
          <w:docGrid w:type="lines" w:linePitch="319" w:charSpace="0"/>
        </w:sectPr>
      </w:pPr>
    </w:p>
    <w:p w14:paraId="4DD67E80">
      <w:pPr>
        <w:rPr>
          <w:rFonts w:ascii="宋体" w:hAnsi="宋体" w:eastAsia="宋体" w:cs="宋体"/>
          <w:sz w:val="28"/>
          <w:szCs w:val="28"/>
        </w:rPr>
      </w:pPr>
    </w:p>
    <w:tbl>
      <w:tblPr>
        <w:tblStyle w:val="8"/>
        <w:tblW w:w="8159" w:type="dxa"/>
        <w:jc w:val="center"/>
        <w:tblLayout w:type="autofit"/>
        <w:tblCellMar>
          <w:top w:w="0" w:type="dxa"/>
          <w:left w:w="108" w:type="dxa"/>
          <w:bottom w:w="0" w:type="dxa"/>
          <w:right w:w="108" w:type="dxa"/>
        </w:tblCellMar>
      </w:tblPr>
      <w:tblGrid>
        <w:gridCol w:w="1016"/>
        <w:gridCol w:w="3016"/>
        <w:gridCol w:w="1269"/>
        <w:gridCol w:w="1614"/>
        <w:gridCol w:w="1244"/>
      </w:tblGrid>
      <w:tr w14:paraId="5E44C9C9">
        <w:tblPrEx>
          <w:tblCellMar>
            <w:top w:w="0" w:type="dxa"/>
            <w:left w:w="108" w:type="dxa"/>
            <w:bottom w:w="0" w:type="dxa"/>
            <w:right w:w="108" w:type="dxa"/>
          </w:tblCellMar>
        </w:tblPrEx>
        <w:trPr>
          <w:trHeight w:val="293" w:hRule="atLeast"/>
          <w:jc w:val="center"/>
        </w:trPr>
        <w:tc>
          <w:tcPr>
            <w:tcW w:w="8159" w:type="dxa"/>
            <w:gridSpan w:val="5"/>
            <w:tcBorders>
              <w:top w:val="nil"/>
              <w:left w:val="nil"/>
              <w:bottom w:val="nil"/>
              <w:right w:val="nil"/>
            </w:tcBorders>
            <w:shd w:val="clear" w:color="auto" w:fill="auto"/>
            <w:vAlign w:val="center"/>
          </w:tcPr>
          <w:p w14:paraId="022BEBC1">
            <w:pPr>
              <w:widowControl/>
              <w:jc w:val="center"/>
              <w:textAlignment w:val="center"/>
              <w:rPr>
                <w:rFonts w:ascii="宋体" w:hAnsi="宋体" w:eastAsia="宋体" w:cs="宋体"/>
                <w:b/>
                <w:bCs/>
                <w:color w:val="000000"/>
                <w:sz w:val="28"/>
                <w:szCs w:val="28"/>
              </w:rPr>
            </w:pPr>
            <w:r>
              <w:rPr>
                <w:rFonts w:hint="eastAsia" w:ascii="宋体" w:hAnsi="宋体" w:eastAsia="宋体" w:cs="宋体"/>
                <w:b/>
                <w:bCs/>
                <w:color w:val="000000"/>
                <w:kern w:val="0"/>
                <w:sz w:val="28"/>
                <w:szCs w:val="28"/>
                <w:lang w:bidi="ar"/>
              </w:rPr>
              <w:t>2023年一般公共预算基本支出表</w:t>
            </w:r>
          </w:p>
        </w:tc>
      </w:tr>
      <w:tr w14:paraId="1194EB7B">
        <w:tblPrEx>
          <w:tblCellMar>
            <w:top w:w="0" w:type="dxa"/>
            <w:left w:w="108" w:type="dxa"/>
            <w:bottom w:w="0" w:type="dxa"/>
            <w:right w:w="108" w:type="dxa"/>
          </w:tblCellMar>
        </w:tblPrEx>
        <w:trPr>
          <w:trHeight w:val="180" w:hRule="atLeast"/>
          <w:jc w:val="center"/>
        </w:trPr>
        <w:tc>
          <w:tcPr>
            <w:tcW w:w="4032" w:type="dxa"/>
            <w:gridSpan w:val="2"/>
            <w:tcBorders>
              <w:top w:val="nil"/>
              <w:left w:val="nil"/>
              <w:bottom w:val="nil"/>
              <w:right w:val="nil"/>
            </w:tcBorders>
            <w:shd w:val="clear" w:color="auto" w:fill="auto"/>
            <w:vAlign w:val="center"/>
          </w:tcPr>
          <w:p w14:paraId="4CE8279F">
            <w:pPr>
              <w:jc w:val="center"/>
              <w:rPr>
                <w:rFonts w:ascii="宋体" w:hAnsi="宋体" w:eastAsia="宋体" w:cs="宋体"/>
                <w:color w:val="000000"/>
                <w:sz w:val="16"/>
                <w:szCs w:val="16"/>
              </w:rPr>
            </w:pPr>
          </w:p>
        </w:tc>
        <w:tc>
          <w:tcPr>
            <w:tcW w:w="1269" w:type="dxa"/>
            <w:tcBorders>
              <w:top w:val="nil"/>
              <w:left w:val="nil"/>
              <w:bottom w:val="nil"/>
              <w:right w:val="nil"/>
            </w:tcBorders>
            <w:shd w:val="clear" w:color="auto" w:fill="auto"/>
            <w:vAlign w:val="center"/>
          </w:tcPr>
          <w:p w14:paraId="58E04C48">
            <w:pPr>
              <w:jc w:val="center"/>
              <w:rPr>
                <w:rFonts w:ascii="宋体" w:hAnsi="宋体" w:eastAsia="宋体" w:cs="宋体"/>
                <w:color w:val="000000"/>
                <w:sz w:val="16"/>
                <w:szCs w:val="16"/>
              </w:rPr>
            </w:pPr>
          </w:p>
        </w:tc>
        <w:tc>
          <w:tcPr>
            <w:tcW w:w="1614" w:type="dxa"/>
            <w:tcBorders>
              <w:top w:val="nil"/>
              <w:left w:val="nil"/>
              <w:bottom w:val="nil"/>
              <w:right w:val="nil"/>
            </w:tcBorders>
            <w:shd w:val="clear" w:color="auto" w:fill="auto"/>
            <w:vAlign w:val="center"/>
          </w:tcPr>
          <w:p w14:paraId="643AB781">
            <w:pPr>
              <w:jc w:val="center"/>
              <w:rPr>
                <w:rFonts w:ascii="宋体" w:hAnsi="宋体" w:eastAsia="宋体" w:cs="宋体"/>
                <w:color w:val="000000"/>
                <w:sz w:val="16"/>
                <w:szCs w:val="16"/>
              </w:rPr>
            </w:pPr>
          </w:p>
        </w:tc>
        <w:tc>
          <w:tcPr>
            <w:tcW w:w="1244" w:type="dxa"/>
            <w:tcBorders>
              <w:top w:val="nil"/>
              <w:left w:val="nil"/>
              <w:bottom w:val="nil"/>
              <w:right w:val="nil"/>
            </w:tcBorders>
            <w:shd w:val="clear" w:color="auto" w:fill="auto"/>
            <w:vAlign w:val="center"/>
          </w:tcPr>
          <w:p w14:paraId="35771E3C">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部门公开表6</w:t>
            </w:r>
          </w:p>
        </w:tc>
      </w:tr>
      <w:tr w14:paraId="7B8A3E0F">
        <w:tblPrEx>
          <w:tblCellMar>
            <w:top w:w="0" w:type="dxa"/>
            <w:left w:w="108" w:type="dxa"/>
            <w:bottom w:w="0" w:type="dxa"/>
            <w:right w:w="108" w:type="dxa"/>
          </w:tblCellMar>
        </w:tblPrEx>
        <w:trPr>
          <w:trHeight w:val="180" w:hRule="atLeast"/>
          <w:jc w:val="center"/>
        </w:trPr>
        <w:tc>
          <w:tcPr>
            <w:tcW w:w="0" w:type="auto"/>
            <w:gridSpan w:val="2"/>
            <w:tcBorders>
              <w:top w:val="nil"/>
              <w:left w:val="nil"/>
              <w:bottom w:val="single" w:color="000000" w:sz="4" w:space="0"/>
              <w:right w:val="nil"/>
            </w:tcBorders>
            <w:shd w:val="clear" w:color="auto" w:fill="auto"/>
            <w:noWrap/>
            <w:vAlign w:val="center"/>
          </w:tcPr>
          <w:p w14:paraId="621D3D7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部门：湘潭县林业局</w:t>
            </w:r>
          </w:p>
        </w:tc>
        <w:tc>
          <w:tcPr>
            <w:tcW w:w="0" w:type="auto"/>
            <w:tcBorders>
              <w:top w:val="nil"/>
              <w:left w:val="nil"/>
              <w:bottom w:val="nil"/>
              <w:right w:val="nil"/>
            </w:tcBorders>
            <w:shd w:val="clear" w:color="auto" w:fill="auto"/>
            <w:noWrap/>
            <w:vAlign w:val="center"/>
          </w:tcPr>
          <w:p w14:paraId="4ED923A2">
            <w:pPr>
              <w:rPr>
                <w:rFonts w:ascii="宋体" w:hAnsi="宋体" w:eastAsia="宋体" w:cs="宋体"/>
                <w:color w:val="000000"/>
                <w:sz w:val="20"/>
                <w:szCs w:val="20"/>
              </w:rPr>
            </w:pPr>
          </w:p>
        </w:tc>
        <w:tc>
          <w:tcPr>
            <w:tcW w:w="0" w:type="auto"/>
            <w:tcBorders>
              <w:top w:val="nil"/>
              <w:left w:val="nil"/>
              <w:bottom w:val="nil"/>
              <w:right w:val="nil"/>
            </w:tcBorders>
            <w:shd w:val="clear" w:color="auto" w:fill="auto"/>
            <w:noWrap/>
            <w:vAlign w:val="center"/>
          </w:tcPr>
          <w:p w14:paraId="1938D11B">
            <w:pPr>
              <w:rPr>
                <w:rFonts w:ascii="宋体" w:hAnsi="宋体" w:eastAsia="宋体" w:cs="宋体"/>
                <w:color w:val="000000"/>
                <w:sz w:val="20"/>
                <w:szCs w:val="20"/>
              </w:rPr>
            </w:pPr>
          </w:p>
        </w:tc>
        <w:tc>
          <w:tcPr>
            <w:tcW w:w="1244" w:type="dxa"/>
            <w:tcBorders>
              <w:top w:val="nil"/>
              <w:left w:val="nil"/>
              <w:bottom w:val="nil"/>
              <w:right w:val="nil"/>
            </w:tcBorders>
            <w:shd w:val="clear" w:color="auto" w:fill="auto"/>
            <w:noWrap/>
            <w:vAlign w:val="center"/>
          </w:tcPr>
          <w:p w14:paraId="0BA827FE">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20606EC1">
        <w:tblPrEx>
          <w:tblCellMar>
            <w:top w:w="0" w:type="dxa"/>
            <w:left w:w="108" w:type="dxa"/>
            <w:bottom w:w="0" w:type="dxa"/>
            <w:right w:w="108" w:type="dxa"/>
          </w:tblCellMar>
        </w:tblPrEx>
        <w:trPr>
          <w:trHeight w:val="180" w:hRule="atLeast"/>
          <w:jc w:val="center"/>
        </w:trPr>
        <w:tc>
          <w:tcPr>
            <w:tcW w:w="4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B53C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经济分类科目</w:t>
            </w:r>
          </w:p>
        </w:tc>
        <w:tc>
          <w:tcPr>
            <w:tcW w:w="41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DB74C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2023年基本支出</w:t>
            </w:r>
          </w:p>
        </w:tc>
      </w:tr>
      <w:tr w14:paraId="10EE39FE">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E19A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7EB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科目名称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087B2">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61E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人员经费</w:t>
            </w:r>
          </w:p>
        </w:tc>
        <w:tc>
          <w:tcPr>
            <w:tcW w:w="1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ED38">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公用经费</w:t>
            </w:r>
          </w:p>
        </w:tc>
      </w:tr>
      <w:tr w14:paraId="138760FB">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AD32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5256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工资福利支出</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4FE6">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605.11</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188C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605.11</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CC5B">
            <w:pPr>
              <w:rPr>
                <w:rFonts w:ascii="宋体" w:hAnsi="宋体" w:eastAsia="宋体" w:cs="宋体"/>
                <w:color w:val="000000"/>
                <w:sz w:val="20"/>
                <w:szCs w:val="20"/>
              </w:rPr>
            </w:pPr>
          </w:p>
        </w:tc>
      </w:tr>
      <w:tr w14:paraId="4B28F3FB">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CC8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5EC0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基本工资</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38F0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208.65</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9154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208.65</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99179">
            <w:pPr>
              <w:rPr>
                <w:rFonts w:ascii="宋体" w:hAnsi="宋体" w:eastAsia="宋体" w:cs="宋体"/>
                <w:color w:val="000000"/>
                <w:sz w:val="20"/>
                <w:szCs w:val="20"/>
              </w:rPr>
            </w:pPr>
          </w:p>
        </w:tc>
      </w:tr>
      <w:tr w14:paraId="5BAA530B">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6D36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9DFC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津贴补贴</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412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26.58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886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26.58</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FE350">
            <w:pPr>
              <w:rPr>
                <w:rFonts w:ascii="宋体" w:hAnsi="宋体" w:eastAsia="宋体" w:cs="宋体"/>
                <w:color w:val="000000"/>
                <w:sz w:val="20"/>
                <w:szCs w:val="20"/>
              </w:rPr>
            </w:pPr>
          </w:p>
        </w:tc>
      </w:tr>
      <w:tr w14:paraId="104DDE35">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F01E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8DA6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奖金</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CD6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115.88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E04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115.88</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89CC7">
            <w:pPr>
              <w:rPr>
                <w:rFonts w:ascii="宋体" w:hAnsi="宋体" w:eastAsia="宋体" w:cs="宋体"/>
                <w:color w:val="000000"/>
                <w:sz w:val="20"/>
                <w:szCs w:val="20"/>
              </w:rPr>
            </w:pPr>
          </w:p>
        </w:tc>
      </w:tr>
      <w:tr w14:paraId="59A70C80">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2876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DF9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绩效工资</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4BD5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75.53</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8153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75.53</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634C">
            <w:pPr>
              <w:rPr>
                <w:rFonts w:ascii="宋体" w:hAnsi="宋体" w:eastAsia="宋体" w:cs="宋体"/>
                <w:color w:val="000000"/>
                <w:sz w:val="20"/>
                <w:szCs w:val="20"/>
              </w:rPr>
            </w:pPr>
          </w:p>
        </w:tc>
      </w:tr>
      <w:tr w14:paraId="6FFA9C48">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EE23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635D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机关事业单位基本养老保险缴费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F3F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0F86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61.69</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520D">
            <w:pPr>
              <w:rPr>
                <w:rFonts w:ascii="宋体" w:hAnsi="宋体" w:eastAsia="宋体" w:cs="宋体"/>
                <w:color w:val="000000"/>
                <w:sz w:val="20"/>
                <w:szCs w:val="20"/>
              </w:rPr>
            </w:pPr>
          </w:p>
        </w:tc>
      </w:tr>
      <w:tr w14:paraId="033720BB">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E73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BB27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职工基本医疗保险缴费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D3E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159C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35.55</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FACA1">
            <w:pPr>
              <w:rPr>
                <w:rFonts w:ascii="宋体" w:hAnsi="宋体" w:eastAsia="宋体" w:cs="宋体"/>
                <w:color w:val="000000"/>
                <w:sz w:val="20"/>
                <w:szCs w:val="20"/>
              </w:rPr>
            </w:pPr>
          </w:p>
        </w:tc>
      </w:tr>
      <w:tr w14:paraId="0CED8E2E">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7D6F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B1C1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其他社会保障缴费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6C5C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3.65</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99BC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3.65</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90A8">
            <w:pPr>
              <w:rPr>
                <w:rFonts w:ascii="宋体" w:hAnsi="宋体" w:eastAsia="宋体" w:cs="宋体"/>
                <w:color w:val="000000"/>
                <w:sz w:val="20"/>
                <w:szCs w:val="20"/>
              </w:rPr>
            </w:pPr>
          </w:p>
        </w:tc>
      </w:tr>
      <w:tr w14:paraId="18B3E7E1">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C91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57D4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住房公积金</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63C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BFF0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53.29</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3F330">
            <w:pPr>
              <w:rPr>
                <w:rFonts w:ascii="宋体" w:hAnsi="宋体" w:eastAsia="宋体" w:cs="宋体"/>
                <w:color w:val="000000"/>
                <w:sz w:val="20"/>
                <w:szCs w:val="20"/>
              </w:rPr>
            </w:pPr>
          </w:p>
        </w:tc>
      </w:tr>
      <w:tr w14:paraId="1B3E7FA0">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D5E4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6A2E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其他工资福利支出</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C463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24.30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F1D9">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24.30</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BF39B">
            <w:pPr>
              <w:rPr>
                <w:rFonts w:ascii="宋体" w:hAnsi="宋体" w:eastAsia="宋体" w:cs="宋体"/>
                <w:color w:val="000000"/>
                <w:sz w:val="20"/>
                <w:szCs w:val="20"/>
              </w:rPr>
            </w:pPr>
          </w:p>
        </w:tc>
      </w:tr>
      <w:tr w14:paraId="78338B97">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8475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FEF1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商品和服务支出</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C9A8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93.70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A280">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2894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93.70</w:t>
            </w:r>
          </w:p>
        </w:tc>
      </w:tr>
      <w:tr w14:paraId="7C3CCB12">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AE00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81CA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办公费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F91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3966F">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5C1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6.00</w:t>
            </w:r>
          </w:p>
        </w:tc>
      </w:tr>
      <w:tr w14:paraId="50A169AB">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F142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BC65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印刷费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DA38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31142">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F94E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2.00</w:t>
            </w:r>
          </w:p>
        </w:tc>
      </w:tr>
      <w:tr w14:paraId="5094467D">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0C1E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72A6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水费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DCC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12ABB">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720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1.00</w:t>
            </w:r>
          </w:p>
        </w:tc>
      </w:tr>
      <w:tr w14:paraId="6AB533C1">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C367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748C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电费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58B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B1E9A">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E86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8.00</w:t>
            </w:r>
          </w:p>
        </w:tc>
      </w:tr>
      <w:tr w14:paraId="22F74D4A">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DBC0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F59F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邮电费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2C5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1.50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C702">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58D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1.50</w:t>
            </w:r>
          </w:p>
        </w:tc>
      </w:tr>
      <w:tr w14:paraId="2889CFE4">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23C0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300B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差旅费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307E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2EA4">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70AA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6.00</w:t>
            </w:r>
          </w:p>
        </w:tc>
      </w:tr>
      <w:tr w14:paraId="636C5E61">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57B1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0BE3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维修（护）费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F31A">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FA70">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AAD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2.00</w:t>
            </w:r>
          </w:p>
        </w:tc>
      </w:tr>
      <w:tr w14:paraId="56DE6C70">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F746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D47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会议费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779E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0.80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A8386">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EAF0">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0.80</w:t>
            </w:r>
          </w:p>
        </w:tc>
      </w:tr>
      <w:tr w14:paraId="50FE6A82">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B0D5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E8FA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培训费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64DC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0.60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9C801">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6D928">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0.60</w:t>
            </w:r>
          </w:p>
        </w:tc>
      </w:tr>
      <w:tr w14:paraId="34620D00">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DD6A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B351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公务接待费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57F1">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3.80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E389">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FE8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3.80</w:t>
            </w:r>
          </w:p>
        </w:tc>
      </w:tr>
      <w:tr w14:paraId="6A7F7821">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D7CC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1C98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劳务费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03D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9FCD">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4440B">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5.20</w:t>
            </w:r>
          </w:p>
        </w:tc>
      </w:tr>
      <w:tr w14:paraId="6753FC63">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6DD9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84BD">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委托业务费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3E916">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4F8B">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A2DF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3.00</w:t>
            </w:r>
          </w:p>
        </w:tc>
      </w:tr>
      <w:tr w14:paraId="28203DE1">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BE6E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456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工会经费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516F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9703">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698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6.18</w:t>
            </w:r>
          </w:p>
        </w:tc>
      </w:tr>
      <w:tr w14:paraId="4FBC3CB0">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16CB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1D7E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福利费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54D9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7.73</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4403">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5D75">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7.73</w:t>
            </w:r>
          </w:p>
        </w:tc>
      </w:tr>
      <w:tr w14:paraId="7D6D47D8">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2114B">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93930">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公务用车运行维护费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B0B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4.80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E847">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338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4.80</w:t>
            </w:r>
          </w:p>
        </w:tc>
      </w:tr>
      <w:tr w14:paraId="1F5D28E7">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E14B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5D2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其他交通费用</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6A8F">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31.79</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102E">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002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31.79</w:t>
            </w:r>
          </w:p>
        </w:tc>
      </w:tr>
      <w:tr w14:paraId="250E0E9D">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310E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91EC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其他商品和服务支出</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ACD2">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E184">
            <w:pPr>
              <w:rPr>
                <w:rFonts w:ascii="宋体" w:hAnsi="宋体" w:eastAsia="宋体" w:cs="宋体"/>
                <w:color w:val="000000"/>
                <w:sz w:val="20"/>
                <w:szCs w:val="20"/>
              </w:rPr>
            </w:pP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EE4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3.30</w:t>
            </w:r>
          </w:p>
        </w:tc>
      </w:tr>
      <w:tr w14:paraId="1947C61D">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2EF0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2424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对个人和家庭的补助</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E449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22.31</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B77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22.31</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DE2D">
            <w:pPr>
              <w:rPr>
                <w:rFonts w:ascii="宋体" w:hAnsi="宋体" w:eastAsia="宋体" w:cs="宋体"/>
                <w:color w:val="000000"/>
                <w:sz w:val="20"/>
                <w:szCs w:val="20"/>
              </w:rPr>
            </w:pPr>
          </w:p>
        </w:tc>
      </w:tr>
      <w:tr w14:paraId="45358605">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D2E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B91A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退休费</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32D7">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17.64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2AE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17.64</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9E77">
            <w:pPr>
              <w:rPr>
                <w:rFonts w:ascii="宋体" w:hAnsi="宋体" w:eastAsia="宋体" w:cs="宋体"/>
                <w:color w:val="000000"/>
                <w:sz w:val="20"/>
                <w:szCs w:val="20"/>
              </w:rPr>
            </w:pPr>
          </w:p>
        </w:tc>
      </w:tr>
      <w:tr w14:paraId="36452606">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34B3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2238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生活补助</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154F4">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4.67</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FB43">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4.67</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388B">
            <w:pPr>
              <w:rPr>
                <w:rFonts w:ascii="宋体" w:hAnsi="宋体" w:eastAsia="宋体" w:cs="宋体"/>
                <w:color w:val="000000"/>
                <w:sz w:val="20"/>
                <w:szCs w:val="20"/>
              </w:rPr>
            </w:pPr>
          </w:p>
        </w:tc>
      </w:tr>
      <w:tr w14:paraId="75CA5DB4">
        <w:tblPrEx>
          <w:tblCellMar>
            <w:top w:w="0" w:type="dxa"/>
            <w:left w:w="108" w:type="dxa"/>
            <w:bottom w:w="0" w:type="dxa"/>
            <w:right w:w="108" w:type="dxa"/>
          </w:tblCellMar>
        </w:tblPrEx>
        <w:trPr>
          <w:trHeight w:val="18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48F72">
            <w:pPr>
              <w:rPr>
                <w:rFonts w:ascii="宋体" w:hAnsi="宋体" w:eastAsia="宋体" w:cs="宋体"/>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333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合计</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DCAC">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721.11</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4E55D">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627.41</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182E">
            <w:pPr>
              <w:widowControl/>
              <w:jc w:val="right"/>
              <w:textAlignment w:val="center"/>
              <w:rPr>
                <w:rFonts w:ascii="宋体" w:hAnsi="宋体" w:eastAsia="宋体" w:cs="宋体"/>
                <w:color w:val="000000"/>
                <w:sz w:val="20"/>
                <w:szCs w:val="20"/>
              </w:rPr>
            </w:pPr>
            <w:r>
              <w:rPr>
                <w:rFonts w:ascii="宋体" w:hAnsi="宋体" w:eastAsia="宋体" w:cs="宋体"/>
                <w:color w:val="000000"/>
                <w:kern w:val="0"/>
                <w:sz w:val="20"/>
                <w:szCs w:val="20"/>
                <w:lang w:bidi="ar"/>
              </w:rPr>
              <w:t>93.70</w:t>
            </w:r>
          </w:p>
        </w:tc>
      </w:tr>
    </w:tbl>
    <w:p w14:paraId="7A27DB74">
      <w:pPr>
        <w:spacing w:line="560" w:lineRule="exact"/>
        <w:rPr>
          <w:rFonts w:ascii="宋体" w:hAnsi="宋体" w:eastAsia="宋体" w:cs="宋体"/>
          <w:sz w:val="20"/>
          <w:szCs w:val="20"/>
        </w:rPr>
      </w:pPr>
    </w:p>
    <w:p w14:paraId="3BBF6561">
      <w:pPr>
        <w:rPr>
          <w:rFonts w:ascii="宋体" w:hAnsi="宋体" w:eastAsia="宋体" w:cs="宋体"/>
          <w:sz w:val="20"/>
          <w:szCs w:val="20"/>
        </w:rPr>
      </w:pPr>
      <w:r>
        <w:rPr>
          <w:rFonts w:hint="eastAsia" w:ascii="宋体" w:hAnsi="宋体" w:eastAsia="宋体" w:cs="宋体"/>
          <w:sz w:val="20"/>
          <w:szCs w:val="20"/>
        </w:rPr>
        <w:br w:type="page"/>
      </w:r>
    </w:p>
    <w:p w14:paraId="64730538">
      <w:pPr>
        <w:widowControl/>
        <w:jc w:val="center"/>
        <w:textAlignment w:val="center"/>
        <w:rPr>
          <w:rFonts w:ascii="宋体" w:hAnsi="宋体" w:eastAsia="宋体" w:cs="宋体"/>
          <w:b/>
          <w:bCs/>
          <w:color w:val="000000"/>
          <w:kern w:val="0"/>
          <w:sz w:val="40"/>
          <w:szCs w:val="40"/>
          <w:lang w:bidi="ar"/>
        </w:rPr>
        <w:sectPr>
          <w:pgSz w:w="11906" w:h="16838"/>
          <w:pgMar w:top="1440" w:right="567" w:bottom="1417" w:left="1134" w:header="851" w:footer="992" w:gutter="0"/>
          <w:cols w:space="0" w:num="1"/>
          <w:docGrid w:type="lines" w:linePitch="319" w:charSpace="0"/>
        </w:sectPr>
      </w:pPr>
    </w:p>
    <w:tbl>
      <w:tblPr>
        <w:tblStyle w:val="8"/>
        <w:tblW w:w="14610" w:type="dxa"/>
        <w:jc w:val="center"/>
        <w:tblLayout w:type="autofit"/>
        <w:tblCellMar>
          <w:top w:w="0" w:type="dxa"/>
          <w:left w:w="108" w:type="dxa"/>
          <w:bottom w:w="0" w:type="dxa"/>
          <w:right w:w="108" w:type="dxa"/>
        </w:tblCellMar>
      </w:tblPr>
      <w:tblGrid>
        <w:gridCol w:w="2196"/>
        <w:gridCol w:w="841"/>
        <w:gridCol w:w="1107"/>
        <w:gridCol w:w="1000"/>
        <w:gridCol w:w="1139"/>
        <w:gridCol w:w="964"/>
        <w:gridCol w:w="912"/>
        <w:gridCol w:w="1075"/>
        <w:gridCol w:w="1078"/>
        <w:gridCol w:w="1075"/>
        <w:gridCol w:w="1073"/>
        <w:gridCol w:w="1075"/>
        <w:gridCol w:w="1075"/>
      </w:tblGrid>
      <w:tr w14:paraId="223F09BD">
        <w:tblPrEx>
          <w:tblCellMar>
            <w:top w:w="0" w:type="dxa"/>
            <w:left w:w="108" w:type="dxa"/>
            <w:bottom w:w="0" w:type="dxa"/>
            <w:right w:w="108" w:type="dxa"/>
          </w:tblCellMar>
        </w:tblPrEx>
        <w:trPr>
          <w:trHeight w:val="855" w:hRule="atLeast"/>
          <w:jc w:val="center"/>
        </w:trPr>
        <w:tc>
          <w:tcPr>
            <w:tcW w:w="14623" w:type="dxa"/>
            <w:gridSpan w:val="13"/>
            <w:tcBorders>
              <w:top w:val="nil"/>
              <w:left w:val="nil"/>
              <w:bottom w:val="nil"/>
              <w:right w:val="nil"/>
            </w:tcBorders>
            <w:shd w:val="clear" w:color="auto" w:fill="auto"/>
            <w:vAlign w:val="center"/>
          </w:tcPr>
          <w:p w14:paraId="5F30CCE4">
            <w:pPr>
              <w:widowControl/>
              <w:jc w:val="center"/>
              <w:textAlignment w:val="center"/>
              <w:rPr>
                <w:rFonts w:ascii="宋体" w:hAnsi="宋体" w:eastAsia="宋体" w:cs="宋体"/>
                <w:b/>
                <w:bCs/>
                <w:color w:val="000000"/>
                <w:sz w:val="40"/>
                <w:szCs w:val="40"/>
              </w:rPr>
            </w:pPr>
            <w:r>
              <w:rPr>
                <w:rFonts w:hint="eastAsia" w:ascii="宋体" w:hAnsi="宋体" w:eastAsia="宋体" w:cs="宋体"/>
                <w:b/>
                <w:bCs/>
                <w:color w:val="000000"/>
                <w:kern w:val="0"/>
                <w:sz w:val="28"/>
                <w:szCs w:val="28"/>
                <w:lang w:bidi="ar"/>
              </w:rPr>
              <w:t>2023年一般公共预算“三公”经费支出表</w:t>
            </w:r>
          </w:p>
        </w:tc>
      </w:tr>
      <w:tr w14:paraId="5B705DAC">
        <w:tblPrEx>
          <w:tblCellMar>
            <w:top w:w="0" w:type="dxa"/>
            <w:left w:w="108" w:type="dxa"/>
            <w:bottom w:w="0" w:type="dxa"/>
            <w:right w:w="108" w:type="dxa"/>
          </w:tblCellMar>
        </w:tblPrEx>
        <w:trPr>
          <w:trHeight w:val="855" w:hRule="atLeast"/>
          <w:jc w:val="center"/>
        </w:trPr>
        <w:tc>
          <w:tcPr>
            <w:tcW w:w="2153" w:type="dxa"/>
            <w:tcBorders>
              <w:top w:val="nil"/>
              <w:left w:val="nil"/>
              <w:bottom w:val="nil"/>
              <w:right w:val="nil"/>
            </w:tcBorders>
            <w:shd w:val="clear" w:color="auto" w:fill="auto"/>
            <w:vAlign w:val="center"/>
          </w:tcPr>
          <w:p w14:paraId="26DFD64E">
            <w:pPr>
              <w:jc w:val="center"/>
              <w:rPr>
                <w:rFonts w:ascii="宋体" w:hAnsi="宋体" w:eastAsia="宋体" w:cs="宋体"/>
                <w:color w:val="000000"/>
                <w:sz w:val="40"/>
                <w:szCs w:val="40"/>
              </w:rPr>
            </w:pPr>
          </w:p>
        </w:tc>
        <w:tc>
          <w:tcPr>
            <w:tcW w:w="845" w:type="dxa"/>
            <w:tcBorders>
              <w:top w:val="nil"/>
              <w:left w:val="nil"/>
              <w:bottom w:val="nil"/>
              <w:right w:val="nil"/>
            </w:tcBorders>
            <w:shd w:val="clear" w:color="auto" w:fill="auto"/>
            <w:vAlign w:val="center"/>
          </w:tcPr>
          <w:p w14:paraId="058353A6">
            <w:pPr>
              <w:jc w:val="center"/>
              <w:rPr>
                <w:rFonts w:ascii="宋体" w:hAnsi="宋体" w:eastAsia="宋体" w:cs="宋体"/>
                <w:color w:val="000000"/>
                <w:sz w:val="40"/>
                <w:szCs w:val="40"/>
              </w:rPr>
            </w:pPr>
          </w:p>
        </w:tc>
        <w:tc>
          <w:tcPr>
            <w:tcW w:w="1110" w:type="dxa"/>
            <w:tcBorders>
              <w:top w:val="nil"/>
              <w:left w:val="nil"/>
              <w:bottom w:val="nil"/>
              <w:right w:val="nil"/>
            </w:tcBorders>
            <w:shd w:val="clear" w:color="auto" w:fill="auto"/>
            <w:vAlign w:val="center"/>
          </w:tcPr>
          <w:p w14:paraId="45FC25CA">
            <w:pPr>
              <w:jc w:val="center"/>
              <w:rPr>
                <w:rFonts w:ascii="宋体" w:hAnsi="宋体" w:eastAsia="宋体" w:cs="宋体"/>
                <w:color w:val="000000"/>
                <w:sz w:val="40"/>
                <w:szCs w:val="40"/>
              </w:rPr>
            </w:pPr>
          </w:p>
        </w:tc>
        <w:tc>
          <w:tcPr>
            <w:tcW w:w="1005" w:type="dxa"/>
            <w:tcBorders>
              <w:top w:val="nil"/>
              <w:left w:val="nil"/>
              <w:bottom w:val="nil"/>
              <w:right w:val="nil"/>
            </w:tcBorders>
            <w:shd w:val="clear" w:color="auto" w:fill="auto"/>
            <w:vAlign w:val="center"/>
          </w:tcPr>
          <w:p w14:paraId="1DDEA87F">
            <w:pPr>
              <w:jc w:val="center"/>
              <w:rPr>
                <w:rFonts w:ascii="宋体" w:hAnsi="宋体" w:eastAsia="宋体" w:cs="宋体"/>
                <w:color w:val="000000"/>
                <w:sz w:val="40"/>
                <w:szCs w:val="40"/>
              </w:rPr>
            </w:pPr>
          </w:p>
        </w:tc>
        <w:tc>
          <w:tcPr>
            <w:tcW w:w="1146" w:type="dxa"/>
            <w:tcBorders>
              <w:top w:val="nil"/>
              <w:left w:val="nil"/>
              <w:bottom w:val="nil"/>
              <w:right w:val="nil"/>
            </w:tcBorders>
            <w:shd w:val="clear" w:color="auto" w:fill="auto"/>
            <w:vAlign w:val="center"/>
          </w:tcPr>
          <w:p w14:paraId="4C576E47">
            <w:pPr>
              <w:jc w:val="center"/>
              <w:rPr>
                <w:rFonts w:ascii="宋体" w:hAnsi="宋体" w:eastAsia="宋体" w:cs="宋体"/>
                <w:color w:val="000000"/>
                <w:sz w:val="40"/>
                <w:szCs w:val="40"/>
              </w:rPr>
            </w:pPr>
          </w:p>
        </w:tc>
        <w:tc>
          <w:tcPr>
            <w:tcW w:w="968" w:type="dxa"/>
            <w:tcBorders>
              <w:top w:val="nil"/>
              <w:left w:val="nil"/>
              <w:bottom w:val="nil"/>
              <w:right w:val="nil"/>
            </w:tcBorders>
            <w:shd w:val="clear" w:color="auto" w:fill="auto"/>
            <w:vAlign w:val="center"/>
          </w:tcPr>
          <w:p w14:paraId="7055FA1B">
            <w:pPr>
              <w:jc w:val="center"/>
              <w:rPr>
                <w:rFonts w:ascii="宋体" w:hAnsi="宋体" w:eastAsia="宋体" w:cs="宋体"/>
                <w:color w:val="000000"/>
                <w:sz w:val="40"/>
                <w:szCs w:val="40"/>
              </w:rPr>
            </w:pPr>
          </w:p>
        </w:tc>
        <w:tc>
          <w:tcPr>
            <w:tcW w:w="7396" w:type="dxa"/>
            <w:gridSpan w:val="7"/>
            <w:tcBorders>
              <w:top w:val="nil"/>
              <w:left w:val="nil"/>
              <w:bottom w:val="nil"/>
              <w:right w:val="nil"/>
            </w:tcBorders>
            <w:shd w:val="clear" w:color="auto" w:fill="auto"/>
            <w:vAlign w:val="center"/>
          </w:tcPr>
          <w:p w14:paraId="750535BA">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部门公开表7</w:t>
            </w:r>
          </w:p>
        </w:tc>
      </w:tr>
      <w:tr w14:paraId="4C100483">
        <w:tblPrEx>
          <w:tblCellMar>
            <w:top w:w="0" w:type="dxa"/>
            <w:left w:w="108" w:type="dxa"/>
            <w:bottom w:w="0" w:type="dxa"/>
            <w:right w:w="108" w:type="dxa"/>
          </w:tblCellMar>
        </w:tblPrEx>
        <w:trPr>
          <w:trHeight w:val="630" w:hRule="atLeast"/>
          <w:jc w:val="center"/>
        </w:trPr>
        <w:tc>
          <w:tcPr>
            <w:tcW w:w="0" w:type="auto"/>
            <w:tcBorders>
              <w:top w:val="nil"/>
              <w:left w:val="nil"/>
              <w:bottom w:val="nil"/>
              <w:right w:val="nil"/>
            </w:tcBorders>
            <w:shd w:val="clear" w:color="auto" w:fill="auto"/>
            <w:noWrap/>
            <w:vAlign w:val="center"/>
          </w:tcPr>
          <w:p w14:paraId="4A931107">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部门：湘潭县林业局</w:t>
            </w:r>
          </w:p>
        </w:tc>
        <w:tc>
          <w:tcPr>
            <w:tcW w:w="0" w:type="auto"/>
            <w:tcBorders>
              <w:top w:val="nil"/>
              <w:left w:val="nil"/>
              <w:bottom w:val="nil"/>
              <w:right w:val="nil"/>
            </w:tcBorders>
            <w:shd w:val="clear" w:color="auto" w:fill="auto"/>
            <w:noWrap/>
            <w:vAlign w:val="center"/>
          </w:tcPr>
          <w:p w14:paraId="138B28B0">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283E112A">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5A39A6BC">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30D55DEF">
            <w:pPr>
              <w:rPr>
                <w:rFonts w:ascii="宋体" w:hAnsi="宋体" w:eastAsia="宋体" w:cs="宋体"/>
                <w:color w:val="000000"/>
                <w:sz w:val="22"/>
                <w:szCs w:val="22"/>
              </w:rPr>
            </w:pPr>
          </w:p>
        </w:tc>
        <w:tc>
          <w:tcPr>
            <w:tcW w:w="8364" w:type="dxa"/>
            <w:gridSpan w:val="8"/>
            <w:tcBorders>
              <w:top w:val="nil"/>
              <w:left w:val="nil"/>
              <w:bottom w:val="nil"/>
              <w:right w:val="nil"/>
            </w:tcBorders>
            <w:shd w:val="clear" w:color="auto" w:fill="auto"/>
            <w:vAlign w:val="center"/>
          </w:tcPr>
          <w:p w14:paraId="7968DD06">
            <w:pPr>
              <w:widowControl/>
              <w:jc w:val="righ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单位：万元</w:t>
            </w:r>
          </w:p>
        </w:tc>
      </w:tr>
      <w:tr w14:paraId="174E6082">
        <w:tblPrEx>
          <w:tblCellMar>
            <w:top w:w="0" w:type="dxa"/>
            <w:left w:w="108" w:type="dxa"/>
            <w:bottom w:w="0" w:type="dxa"/>
            <w:right w:w="108" w:type="dxa"/>
          </w:tblCellMar>
        </w:tblPrEx>
        <w:trPr>
          <w:trHeight w:val="645" w:hRule="atLeast"/>
          <w:jc w:val="center"/>
        </w:trPr>
        <w:tc>
          <w:tcPr>
            <w:tcW w:w="21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EC701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单位名称</w:t>
            </w:r>
          </w:p>
        </w:tc>
        <w:tc>
          <w:tcPr>
            <w:tcW w:w="599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1BE844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2022年预算数</w:t>
            </w:r>
          </w:p>
        </w:tc>
        <w:tc>
          <w:tcPr>
            <w:tcW w:w="64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D6B4B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2023年预算数</w:t>
            </w:r>
          </w:p>
        </w:tc>
      </w:tr>
      <w:tr w14:paraId="57F79076">
        <w:tblPrEx>
          <w:tblCellMar>
            <w:top w:w="0" w:type="dxa"/>
            <w:left w:w="108" w:type="dxa"/>
            <w:bottom w:w="0" w:type="dxa"/>
            <w:right w:w="108" w:type="dxa"/>
          </w:tblCellMar>
        </w:tblPrEx>
        <w:trPr>
          <w:trHeight w:val="480" w:hRule="atLeast"/>
          <w:jc w:val="center"/>
        </w:trPr>
        <w:tc>
          <w:tcPr>
            <w:tcW w:w="21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027E1">
            <w:pPr>
              <w:jc w:val="center"/>
              <w:rPr>
                <w:rFonts w:ascii="宋体" w:hAnsi="宋体" w:eastAsia="宋体" w:cs="宋体"/>
                <w:color w:val="000000"/>
                <w:sz w:val="22"/>
                <w:szCs w:val="22"/>
              </w:rPr>
            </w:pPr>
          </w:p>
        </w:tc>
        <w:tc>
          <w:tcPr>
            <w:tcW w:w="8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B2C37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C1BD8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因公出国（境）费</w:t>
            </w:r>
          </w:p>
        </w:tc>
        <w:tc>
          <w:tcPr>
            <w:tcW w:w="3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5418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公务用车购置及运行费</w:t>
            </w:r>
          </w:p>
        </w:tc>
        <w:tc>
          <w:tcPr>
            <w:tcW w:w="9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255A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公务接待费</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368A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合计</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EB251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因公出国（境）费</w:t>
            </w:r>
          </w:p>
        </w:tc>
        <w:tc>
          <w:tcPr>
            <w:tcW w:w="32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1DFBF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公务用车购置及运行费</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DB723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公务接待费</w:t>
            </w:r>
          </w:p>
        </w:tc>
      </w:tr>
      <w:tr w14:paraId="2B1848C9">
        <w:tblPrEx>
          <w:tblCellMar>
            <w:top w:w="0" w:type="dxa"/>
            <w:left w:w="108" w:type="dxa"/>
            <w:bottom w:w="0" w:type="dxa"/>
            <w:right w:w="108" w:type="dxa"/>
          </w:tblCellMar>
        </w:tblPrEx>
        <w:trPr>
          <w:trHeight w:val="1260" w:hRule="atLeast"/>
          <w:jc w:val="center"/>
        </w:trPr>
        <w:tc>
          <w:tcPr>
            <w:tcW w:w="21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0790B4">
            <w:pPr>
              <w:jc w:val="center"/>
              <w:rPr>
                <w:rFonts w:ascii="宋体" w:hAnsi="宋体" w:eastAsia="宋体" w:cs="宋体"/>
                <w:color w:val="000000"/>
                <w:sz w:val="22"/>
                <w:szCs w:val="22"/>
              </w:rPr>
            </w:pPr>
          </w:p>
        </w:tc>
        <w:tc>
          <w:tcPr>
            <w:tcW w:w="8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564DD">
            <w:pPr>
              <w:jc w:val="center"/>
              <w:rPr>
                <w:rFonts w:ascii="宋体" w:hAnsi="宋体" w:eastAsia="宋体" w:cs="宋体"/>
                <w:color w:val="000000"/>
                <w:sz w:val="22"/>
                <w:szCs w:val="22"/>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D25E93">
            <w:pPr>
              <w:jc w:val="center"/>
              <w:rPr>
                <w:rFonts w:ascii="宋体" w:hAnsi="宋体" w:eastAsia="宋体" w:cs="宋体"/>
                <w:color w:val="000000"/>
                <w:sz w:val="22"/>
                <w:szCs w:val="22"/>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D001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小计</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27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公务用车购置费</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F89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公务用车运行费</w:t>
            </w:r>
          </w:p>
        </w:tc>
        <w:tc>
          <w:tcPr>
            <w:tcW w:w="9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809A17">
            <w:pPr>
              <w:jc w:val="center"/>
              <w:rPr>
                <w:rFonts w:ascii="宋体" w:hAnsi="宋体" w:eastAsia="宋体" w:cs="宋体"/>
                <w:color w:val="000000"/>
                <w:sz w:val="22"/>
                <w:szCs w:val="22"/>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87BE2">
            <w:pPr>
              <w:jc w:val="center"/>
              <w:rPr>
                <w:rFonts w:ascii="宋体" w:hAnsi="宋体" w:eastAsia="宋体" w:cs="宋体"/>
                <w:color w:val="000000"/>
                <w:sz w:val="22"/>
                <w:szCs w:val="22"/>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F37CC">
            <w:pPr>
              <w:jc w:val="center"/>
              <w:rPr>
                <w:rFonts w:ascii="宋体" w:hAnsi="宋体" w:eastAsia="宋体" w:cs="宋体"/>
                <w:color w:val="000000"/>
                <w:sz w:val="22"/>
                <w:szCs w:val="22"/>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D529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小计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835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公务用车购置费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8A8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公务用车运行费</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5331E">
            <w:pPr>
              <w:jc w:val="center"/>
              <w:rPr>
                <w:rFonts w:ascii="宋体" w:hAnsi="宋体" w:eastAsia="宋体" w:cs="宋体"/>
                <w:color w:val="000000"/>
                <w:sz w:val="22"/>
                <w:szCs w:val="22"/>
              </w:rPr>
            </w:pPr>
          </w:p>
        </w:tc>
      </w:tr>
      <w:tr w14:paraId="12BB5227">
        <w:tblPrEx>
          <w:tblCellMar>
            <w:top w:w="0" w:type="dxa"/>
            <w:left w:w="108" w:type="dxa"/>
            <w:bottom w:w="0" w:type="dxa"/>
            <w:right w:w="108" w:type="dxa"/>
          </w:tblCellMar>
        </w:tblPrEx>
        <w:trPr>
          <w:trHeight w:val="7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0EC0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湘潭县林业局</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0A1DB78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81F3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B0C3B">
            <w:pPr>
              <w:widowControl/>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kern w:val="0"/>
                <w:sz w:val="22"/>
                <w:szCs w:val="22"/>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C1F2E">
            <w:pPr>
              <w:jc w:val="cente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D22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D1A9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4.5</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355CBEA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FEF8">
            <w:pPr>
              <w:jc w:val="cente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90FF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75433">
            <w:pPr>
              <w:jc w:val="center"/>
              <w:rPr>
                <w:rFonts w:ascii="宋体" w:hAnsi="宋体" w:eastAsia="宋体" w:cs="宋体"/>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3917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885C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3.8</w:t>
            </w:r>
          </w:p>
        </w:tc>
      </w:tr>
      <w:tr w14:paraId="1EE3F127">
        <w:tblPrEx>
          <w:tblCellMar>
            <w:top w:w="0" w:type="dxa"/>
            <w:left w:w="108" w:type="dxa"/>
            <w:bottom w:w="0" w:type="dxa"/>
            <w:right w:w="108" w:type="dxa"/>
          </w:tblCellMar>
        </w:tblPrEx>
        <w:trPr>
          <w:trHeight w:val="765" w:hRule="atLeast"/>
          <w:jc w:val="center"/>
        </w:trPr>
        <w:tc>
          <w:tcPr>
            <w:tcW w:w="0" w:type="auto"/>
            <w:tcBorders>
              <w:top w:val="nil"/>
              <w:left w:val="nil"/>
              <w:bottom w:val="nil"/>
              <w:right w:val="nil"/>
            </w:tcBorders>
            <w:shd w:val="clear" w:color="auto" w:fill="auto"/>
            <w:noWrap/>
            <w:vAlign w:val="center"/>
          </w:tcPr>
          <w:p w14:paraId="6BE8B27A">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32FED9CF">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647ECB4F">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66505690">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1CF2F4BC">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0BCBFA1D">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6EEDB1EF">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76620360">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3B4D971D">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5212B868">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7B911BE8">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4E02963F">
            <w:pPr>
              <w:rPr>
                <w:rFonts w:ascii="宋体" w:hAnsi="宋体" w:eastAsia="宋体" w:cs="宋体"/>
                <w:color w:val="000000"/>
                <w:sz w:val="22"/>
                <w:szCs w:val="22"/>
              </w:rPr>
            </w:pPr>
          </w:p>
        </w:tc>
        <w:tc>
          <w:tcPr>
            <w:tcW w:w="0" w:type="auto"/>
            <w:tcBorders>
              <w:top w:val="nil"/>
              <w:left w:val="nil"/>
              <w:bottom w:val="nil"/>
              <w:right w:val="nil"/>
            </w:tcBorders>
            <w:shd w:val="clear" w:color="auto" w:fill="auto"/>
            <w:noWrap/>
            <w:vAlign w:val="center"/>
          </w:tcPr>
          <w:p w14:paraId="5D605C37">
            <w:pPr>
              <w:rPr>
                <w:rFonts w:ascii="宋体" w:hAnsi="宋体" w:eastAsia="宋体" w:cs="宋体"/>
                <w:color w:val="000000"/>
                <w:sz w:val="22"/>
                <w:szCs w:val="22"/>
              </w:rPr>
            </w:pPr>
          </w:p>
        </w:tc>
      </w:tr>
    </w:tbl>
    <w:p w14:paraId="05F94F27">
      <w:pPr>
        <w:widowControl/>
        <w:jc w:val="center"/>
        <w:textAlignment w:val="center"/>
        <w:rPr>
          <w:rFonts w:ascii="宋体" w:hAnsi="宋体" w:eastAsia="宋体" w:cs="宋体"/>
          <w:b/>
          <w:bCs/>
          <w:color w:val="000000"/>
          <w:kern w:val="0"/>
          <w:sz w:val="28"/>
          <w:szCs w:val="28"/>
          <w:lang w:bidi="ar"/>
        </w:rPr>
      </w:pPr>
      <w:r>
        <w:rPr>
          <w:rFonts w:hint="eastAsia"/>
        </w:rPr>
        <w:br w:type="column"/>
      </w:r>
      <w:r>
        <w:rPr>
          <w:rFonts w:hint="eastAsia" w:ascii="宋体" w:hAnsi="宋体" w:eastAsia="宋体" w:cs="宋体"/>
          <w:b/>
          <w:bCs/>
          <w:color w:val="000000"/>
          <w:kern w:val="0"/>
          <w:sz w:val="28"/>
          <w:szCs w:val="28"/>
          <w:lang w:bidi="ar"/>
        </w:rPr>
        <w:t>2023年政府性基金预算支出表</w:t>
      </w:r>
    </w:p>
    <w:p w14:paraId="095C2CD1">
      <w:pPr>
        <w:jc w:val="right"/>
      </w:pPr>
      <w:r>
        <w:rPr>
          <w:rFonts w:hint="eastAsia"/>
        </w:rPr>
        <w:t>部门公开表8</w:t>
      </w:r>
    </w:p>
    <w:p w14:paraId="6541900B">
      <w:r>
        <w:rPr>
          <w:rFonts w:hint="eastAsia"/>
        </w:rPr>
        <w:t xml:space="preserve">部门：湘潭县林业局 </w:t>
      </w:r>
      <w:r>
        <w:t xml:space="preserve">                                                                                                       </w:t>
      </w:r>
      <w:r>
        <w:rPr>
          <w:rFonts w:hint="eastAsia"/>
        </w:rPr>
        <w:t>单位：万元</w:t>
      </w:r>
    </w:p>
    <w:tbl>
      <w:tblPr>
        <w:tblStyle w:val="8"/>
        <w:tblW w:w="14020" w:type="dxa"/>
        <w:tblInd w:w="108" w:type="dxa"/>
        <w:tblLayout w:type="autofit"/>
        <w:tblCellMar>
          <w:top w:w="0" w:type="dxa"/>
          <w:left w:w="108" w:type="dxa"/>
          <w:bottom w:w="0" w:type="dxa"/>
          <w:right w:w="108" w:type="dxa"/>
        </w:tblCellMar>
      </w:tblPr>
      <w:tblGrid>
        <w:gridCol w:w="2268"/>
        <w:gridCol w:w="2127"/>
        <w:gridCol w:w="1842"/>
        <w:gridCol w:w="4111"/>
        <w:gridCol w:w="3672"/>
      </w:tblGrid>
      <w:tr w14:paraId="5498F804">
        <w:tblPrEx>
          <w:tblCellMar>
            <w:top w:w="0" w:type="dxa"/>
            <w:left w:w="108" w:type="dxa"/>
            <w:bottom w:w="0" w:type="dxa"/>
            <w:right w:w="108" w:type="dxa"/>
          </w:tblCellMar>
        </w:tblPrEx>
        <w:trPr>
          <w:trHeight w:val="285" w:hRule="atLeast"/>
        </w:trPr>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07127B24">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科目编码</w:t>
            </w:r>
          </w:p>
        </w:tc>
        <w:tc>
          <w:tcPr>
            <w:tcW w:w="2127" w:type="dxa"/>
            <w:tcBorders>
              <w:top w:val="single" w:color="auto" w:sz="4" w:space="0"/>
              <w:left w:val="nil"/>
              <w:bottom w:val="single" w:color="auto" w:sz="4" w:space="0"/>
              <w:right w:val="single" w:color="auto" w:sz="4" w:space="0"/>
            </w:tcBorders>
            <w:shd w:val="clear" w:color="auto" w:fill="auto"/>
            <w:vAlign w:val="center"/>
          </w:tcPr>
          <w:p w14:paraId="3FCAC360">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科目名称</w:t>
            </w:r>
          </w:p>
        </w:tc>
        <w:tc>
          <w:tcPr>
            <w:tcW w:w="9625" w:type="dxa"/>
            <w:gridSpan w:val="3"/>
            <w:tcBorders>
              <w:top w:val="single" w:color="auto" w:sz="4" w:space="0"/>
              <w:left w:val="nil"/>
              <w:bottom w:val="single" w:color="auto" w:sz="4" w:space="0"/>
              <w:right w:val="single" w:color="auto" w:sz="4" w:space="0"/>
            </w:tcBorders>
            <w:shd w:val="clear" w:color="auto" w:fill="auto"/>
            <w:vAlign w:val="center"/>
          </w:tcPr>
          <w:p w14:paraId="4DD29391">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2023年政府性基金预算支出</w:t>
            </w:r>
          </w:p>
        </w:tc>
      </w:tr>
      <w:tr w14:paraId="0C826D90">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vAlign w:val="center"/>
          </w:tcPr>
          <w:p w14:paraId="424CDDFB">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vAlign w:val="center"/>
          </w:tcPr>
          <w:p w14:paraId="4A2D93A4">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37CF29A">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6DEC73AE">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基本支出</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58A434EF">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项目支出</w:t>
            </w:r>
          </w:p>
        </w:tc>
      </w:tr>
      <w:tr w14:paraId="5C6425A9">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568F05FA">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05ACC1AC">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521564F">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0</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54946C80">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0</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4FCBBF63">
            <w:pPr>
              <w:widowControl/>
              <w:jc w:val="righ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0</w:t>
            </w:r>
          </w:p>
        </w:tc>
      </w:tr>
      <w:tr w14:paraId="0594EDC7">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56FF86A4">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2BA8E78D">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DEA3078">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717D93EF">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0342A4FB">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516B3767">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4F6F232D">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3DCD90BD">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34A6C0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68C8E505">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687CDF0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7D963670">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0597FDB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7D6BF502">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09C61A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387A09E3">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728746A9">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5BAA1188">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070CF596">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42FE0EF2">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B92936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51952140">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0D521BB0">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66D362A3">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7852CED0">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086333CF">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79F71B3">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526ED10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2306319E">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25727B05">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274EFA55">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262E72DD">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2D284BF">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652F74EA">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624029DD">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5C95F5BB">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30BDF4A7">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2D6634F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B3323F6">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0E97558A">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77E6DA3D">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77BDB87F">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39FB69AC">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0578CA51">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E2782D6">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6B433289">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137BFCD4">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D12CCBB">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6C8C092A">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687FF19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5C9CA55">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1BE7BBA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51DD20B8">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285EE5E9">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0DF671D7">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06AE2FCA">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132EA867">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4744E939">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1D907F13">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09286371">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5B4DC362">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631210F8">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806E128">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577C6CAA">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5E34BEBE">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9FC612B">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0C58A805">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5A8548FF">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2FBA545D">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4BEBAE0F">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34093AFB">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E0F2691">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02DA97CC">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62AEFAAD">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7B904E4B">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2A710BDB">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3C79D04E">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60590FE">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0CBF8E89">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4B0FD5F3">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03AA3376">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1748EC39">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08E128E1">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7B2C5551">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7A6F2661">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52CF3870">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64EE2E1D">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51799B75">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68A5539E">
            <w:pPr>
              <w:widowControl/>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E047D30">
        <w:tblPrEx>
          <w:tblCellMar>
            <w:top w:w="0" w:type="dxa"/>
            <w:left w:w="108" w:type="dxa"/>
            <w:bottom w:w="0" w:type="dxa"/>
            <w:right w:w="108" w:type="dxa"/>
          </w:tblCellMar>
        </w:tblPrEx>
        <w:trPr>
          <w:trHeight w:val="285"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14:paraId="2A41D2B9">
            <w:pPr>
              <w:widowControl/>
              <w:jc w:val="left"/>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　</w:t>
            </w:r>
          </w:p>
        </w:tc>
        <w:tc>
          <w:tcPr>
            <w:tcW w:w="2127" w:type="dxa"/>
            <w:tcBorders>
              <w:top w:val="nil"/>
              <w:left w:val="nil"/>
              <w:bottom w:val="single" w:color="auto" w:sz="4" w:space="0"/>
              <w:right w:val="single" w:color="auto" w:sz="4" w:space="0"/>
            </w:tcBorders>
            <w:shd w:val="clear" w:color="auto" w:fill="auto"/>
            <w:noWrap/>
            <w:vAlign w:val="center"/>
          </w:tcPr>
          <w:p w14:paraId="5BE04712">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合计</w:t>
            </w:r>
          </w:p>
        </w:tc>
        <w:tc>
          <w:tcPr>
            <w:tcW w:w="1842" w:type="dxa"/>
            <w:tcBorders>
              <w:top w:val="single" w:color="auto" w:sz="4" w:space="0"/>
              <w:left w:val="nil"/>
              <w:bottom w:val="single" w:color="auto" w:sz="4" w:space="0"/>
              <w:right w:val="single" w:color="auto" w:sz="4" w:space="0"/>
            </w:tcBorders>
            <w:shd w:val="clear" w:color="auto" w:fill="auto"/>
            <w:noWrap/>
            <w:vAlign w:val="center"/>
          </w:tcPr>
          <w:p w14:paraId="383E361D">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0</w:t>
            </w:r>
          </w:p>
        </w:tc>
        <w:tc>
          <w:tcPr>
            <w:tcW w:w="4111" w:type="dxa"/>
            <w:tcBorders>
              <w:top w:val="single" w:color="auto" w:sz="4" w:space="0"/>
              <w:left w:val="nil"/>
              <w:bottom w:val="single" w:color="auto" w:sz="4" w:space="0"/>
              <w:right w:val="single" w:color="auto" w:sz="4" w:space="0"/>
            </w:tcBorders>
            <w:shd w:val="clear" w:color="auto" w:fill="auto"/>
            <w:noWrap/>
            <w:vAlign w:val="center"/>
          </w:tcPr>
          <w:p w14:paraId="120B9BF7">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0</w:t>
            </w:r>
          </w:p>
        </w:tc>
        <w:tc>
          <w:tcPr>
            <w:tcW w:w="3672" w:type="dxa"/>
            <w:tcBorders>
              <w:top w:val="single" w:color="auto" w:sz="4" w:space="0"/>
              <w:left w:val="nil"/>
              <w:bottom w:val="single" w:color="auto" w:sz="4" w:space="0"/>
              <w:right w:val="single" w:color="auto" w:sz="4" w:space="0"/>
            </w:tcBorders>
            <w:shd w:val="clear" w:color="auto" w:fill="auto"/>
            <w:noWrap/>
            <w:vAlign w:val="center"/>
          </w:tcPr>
          <w:p w14:paraId="56DAE26A">
            <w:pPr>
              <w:widowControl/>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0</w:t>
            </w:r>
          </w:p>
        </w:tc>
      </w:tr>
    </w:tbl>
    <w:p w14:paraId="1FAE4B26">
      <w:pPr>
        <w:widowControl/>
        <w:jc w:val="left"/>
      </w:pPr>
      <w:r>
        <w:rPr>
          <w:rFonts w:hint="eastAsia"/>
        </w:rPr>
        <w:t>说明：2023年湘潭县林业局没有政府性基金收入，也没有使用政府性基金安排的支出，故本表无数据。</w:t>
      </w:r>
    </w:p>
    <w:p w14:paraId="4AE0F23A">
      <w:r>
        <w:br w:type="page"/>
      </w:r>
    </w:p>
    <w:p w14:paraId="3ED5ECF8">
      <w:pPr>
        <w:widowControl/>
        <w:jc w:val="center"/>
        <w:textAlignment w:val="center"/>
        <w:rPr>
          <w:rFonts w:ascii="宋体" w:hAnsi="宋体" w:eastAsia="宋体" w:cs="宋体"/>
          <w:b/>
          <w:bCs/>
          <w:color w:val="000000"/>
          <w:kern w:val="0"/>
          <w:sz w:val="28"/>
          <w:szCs w:val="28"/>
          <w:lang w:bidi="ar"/>
        </w:rPr>
      </w:pPr>
      <w:r>
        <w:rPr>
          <w:rFonts w:hint="eastAsia" w:ascii="宋体" w:hAnsi="宋体" w:eastAsia="宋体" w:cs="宋体"/>
          <w:b/>
          <w:bCs/>
          <w:color w:val="000000"/>
          <w:kern w:val="0"/>
          <w:sz w:val="28"/>
          <w:szCs w:val="28"/>
          <w:lang w:bidi="ar"/>
        </w:rPr>
        <w:t>2023年整体支出绩效目标表</w:t>
      </w:r>
    </w:p>
    <w:p w14:paraId="73554023">
      <w:pPr>
        <w:jc w:val="right"/>
      </w:pPr>
      <w:r>
        <w:rPr>
          <w:rFonts w:hint="eastAsia"/>
        </w:rPr>
        <w:t>部门公开表9</w:t>
      </w:r>
    </w:p>
    <w:p w14:paraId="7EAD10D3">
      <w:pPr>
        <w:rPr>
          <w:rFonts w:hint="eastAsia"/>
        </w:rPr>
      </w:pPr>
      <w:r>
        <w:rPr>
          <w:rFonts w:hint="eastAsia"/>
        </w:rPr>
        <w:t xml:space="preserve">部门：湘潭县林业局 </w:t>
      </w:r>
      <w:r>
        <w:t xml:space="preserve">                                                                                                       </w:t>
      </w:r>
      <w:r>
        <w:rPr>
          <w:rFonts w:hint="eastAsia"/>
        </w:rPr>
        <w:t>单位：万元</w:t>
      </w:r>
    </w:p>
    <w:tbl>
      <w:tblPr>
        <w:tblStyle w:val="8"/>
        <w:tblW w:w="14175" w:type="dxa"/>
        <w:tblInd w:w="108" w:type="dxa"/>
        <w:tblLayout w:type="fixed"/>
        <w:tblCellMar>
          <w:top w:w="0" w:type="dxa"/>
          <w:left w:w="108" w:type="dxa"/>
          <w:bottom w:w="0" w:type="dxa"/>
          <w:right w:w="108" w:type="dxa"/>
        </w:tblCellMar>
      </w:tblPr>
      <w:tblGrid>
        <w:gridCol w:w="416"/>
        <w:gridCol w:w="718"/>
        <w:gridCol w:w="709"/>
        <w:gridCol w:w="709"/>
        <w:gridCol w:w="709"/>
        <w:gridCol w:w="708"/>
        <w:gridCol w:w="567"/>
        <w:gridCol w:w="426"/>
        <w:gridCol w:w="708"/>
        <w:gridCol w:w="709"/>
        <w:gridCol w:w="3402"/>
        <w:gridCol w:w="1418"/>
        <w:gridCol w:w="1417"/>
        <w:gridCol w:w="1559"/>
      </w:tblGrid>
      <w:tr w14:paraId="3379BCB7">
        <w:tblPrEx>
          <w:tblCellMar>
            <w:top w:w="0" w:type="dxa"/>
            <w:left w:w="108" w:type="dxa"/>
            <w:bottom w:w="0" w:type="dxa"/>
            <w:right w:w="108" w:type="dxa"/>
          </w:tblCellMar>
        </w:tblPrEx>
        <w:trPr>
          <w:trHeight w:val="465" w:hRule="atLeast"/>
        </w:trPr>
        <w:tc>
          <w:tcPr>
            <w:tcW w:w="4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8B8">
            <w:pPr>
              <w:widowControl/>
              <w:jc w:val="center"/>
              <w:rPr>
                <w:rFonts w:ascii="宋体" w:hAnsi="宋体" w:eastAsia="宋体" w:cs="宋体"/>
                <w:color w:val="000000"/>
                <w:kern w:val="0"/>
                <w:sz w:val="13"/>
                <w:szCs w:val="13"/>
              </w:rPr>
            </w:pPr>
            <w:r>
              <w:rPr>
                <w:rFonts w:hint="eastAsia" w:ascii="宋体" w:hAnsi="宋体" w:eastAsia="宋体" w:cs="宋体"/>
                <w:color w:val="000000"/>
                <w:kern w:val="0"/>
                <w:sz w:val="13"/>
                <w:szCs w:val="13"/>
              </w:rPr>
              <w:t>部门名称</w:t>
            </w:r>
          </w:p>
        </w:tc>
        <w:tc>
          <w:tcPr>
            <w:tcW w:w="5963" w:type="dxa"/>
            <w:gridSpan w:val="9"/>
            <w:tcBorders>
              <w:top w:val="single" w:color="000000" w:sz="4" w:space="0"/>
              <w:left w:val="nil"/>
              <w:bottom w:val="single" w:color="000000" w:sz="4" w:space="0"/>
              <w:right w:val="single" w:color="000000" w:sz="4" w:space="0"/>
            </w:tcBorders>
            <w:shd w:val="clear" w:color="auto" w:fill="auto"/>
            <w:noWrap/>
            <w:vAlign w:val="center"/>
          </w:tcPr>
          <w:p w14:paraId="51FFD6D8">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年度预算申请</w:t>
            </w:r>
          </w:p>
        </w:tc>
        <w:tc>
          <w:tcPr>
            <w:tcW w:w="3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B8EBAF">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部门职能职责描述</w:t>
            </w:r>
          </w:p>
        </w:tc>
        <w:tc>
          <w:tcPr>
            <w:tcW w:w="14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B1239">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整体绩效目标</w:t>
            </w:r>
          </w:p>
        </w:tc>
        <w:tc>
          <w:tcPr>
            <w:tcW w:w="2976" w:type="dxa"/>
            <w:gridSpan w:val="2"/>
            <w:tcBorders>
              <w:top w:val="single" w:color="000000" w:sz="4" w:space="0"/>
              <w:left w:val="nil"/>
              <w:bottom w:val="single" w:color="000000" w:sz="4" w:space="0"/>
              <w:right w:val="single" w:color="000000" w:sz="4" w:space="0"/>
            </w:tcBorders>
            <w:shd w:val="clear" w:color="auto" w:fill="auto"/>
            <w:noWrap/>
            <w:vAlign w:val="center"/>
          </w:tcPr>
          <w:p w14:paraId="6EABACC3">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部门整体支出年度绩效目标</w:t>
            </w:r>
          </w:p>
        </w:tc>
      </w:tr>
      <w:tr w14:paraId="52EA5849">
        <w:tblPrEx>
          <w:tblCellMar>
            <w:top w:w="0" w:type="dxa"/>
            <w:left w:w="108" w:type="dxa"/>
            <w:bottom w:w="0" w:type="dxa"/>
            <w:right w:w="108" w:type="dxa"/>
          </w:tblCellMar>
        </w:tblPrEx>
        <w:trPr>
          <w:trHeight w:val="312" w:hRule="atLeast"/>
        </w:trPr>
        <w:tc>
          <w:tcPr>
            <w:tcW w:w="416" w:type="dxa"/>
            <w:vMerge w:val="continue"/>
            <w:tcBorders>
              <w:top w:val="single" w:color="000000" w:sz="4" w:space="0"/>
              <w:left w:val="single" w:color="000000" w:sz="4" w:space="0"/>
              <w:bottom w:val="single" w:color="000000" w:sz="4" w:space="0"/>
              <w:right w:val="single" w:color="000000" w:sz="4" w:space="0"/>
            </w:tcBorders>
            <w:vAlign w:val="center"/>
          </w:tcPr>
          <w:p w14:paraId="0B7F28E5">
            <w:pPr>
              <w:widowControl/>
              <w:jc w:val="left"/>
              <w:rPr>
                <w:rFonts w:ascii="宋体" w:hAnsi="宋体" w:eastAsia="宋体" w:cs="宋体"/>
                <w:color w:val="000000"/>
                <w:kern w:val="0"/>
                <w:sz w:val="13"/>
                <w:szCs w:val="13"/>
              </w:rPr>
            </w:pPr>
          </w:p>
        </w:tc>
        <w:tc>
          <w:tcPr>
            <w:tcW w:w="718" w:type="dxa"/>
            <w:vMerge w:val="restart"/>
            <w:tcBorders>
              <w:top w:val="nil"/>
              <w:left w:val="single" w:color="000000" w:sz="4" w:space="0"/>
              <w:bottom w:val="single" w:color="000000" w:sz="4" w:space="0"/>
              <w:right w:val="single" w:color="000000" w:sz="4" w:space="0"/>
            </w:tcBorders>
            <w:shd w:val="clear" w:color="auto" w:fill="auto"/>
            <w:noWrap/>
            <w:vAlign w:val="center"/>
          </w:tcPr>
          <w:p w14:paraId="3D07623E">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资金总额</w:t>
            </w:r>
          </w:p>
        </w:tc>
        <w:tc>
          <w:tcPr>
            <w:tcW w:w="3828" w:type="dxa"/>
            <w:gridSpan w:val="6"/>
            <w:tcBorders>
              <w:top w:val="nil"/>
              <w:left w:val="nil"/>
              <w:bottom w:val="nil"/>
              <w:right w:val="nil"/>
            </w:tcBorders>
            <w:shd w:val="clear" w:color="auto" w:fill="auto"/>
            <w:noWrap/>
            <w:vAlign w:val="center"/>
          </w:tcPr>
          <w:p w14:paraId="14E61186">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按收入性质分</w:t>
            </w:r>
          </w:p>
        </w:tc>
        <w:tc>
          <w:tcPr>
            <w:tcW w:w="141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3849F">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按支出性质分</w:t>
            </w:r>
          </w:p>
        </w:tc>
        <w:tc>
          <w:tcPr>
            <w:tcW w:w="3402" w:type="dxa"/>
            <w:vMerge w:val="continue"/>
            <w:tcBorders>
              <w:top w:val="single" w:color="000000" w:sz="4" w:space="0"/>
              <w:left w:val="single" w:color="000000" w:sz="4" w:space="0"/>
              <w:bottom w:val="single" w:color="000000" w:sz="4" w:space="0"/>
              <w:right w:val="single" w:color="000000" w:sz="4" w:space="0"/>
            </w:tcBorders>
            <w:vAlign w:val="center"/>
          </w:tcPr>
          <w:p w14:paraId="5554E30A">
            <w:pPr>
              <w:widowControl/>
              <w:jc w:val="left"/>
              <w:rPr>
                <w:rFonts w:ascii="宋体" w:hAnsi="宋体" w:eastAsia="宋体" w:cs="宋体"/>
                <w:color w:val="000000"/>
                <w:kern w:val="0"/>
                <w:sz w:val="13"/>
                <w:szCs w:val="13"/>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4551D8B2">
            <w:pPr>
              <w:widowControl/>
              <w:jc w:val="left"/>
              <w:rPr>
                <w:rFonts w:ascii="宋体" w:hAnsi="宋体" w:eastAsia="宋体" w:cs="宋体"/>
                <w:color w:val="000000"/>
                <w:kern w:val="0"/>
                <w:sz w:val="13"/>
                <w:szCs w:val="13"/>
              </w:rPr>
            </w:pPr>
          </w:p>
        </w:tc>
        <w:tc>
          <w:tcPr>
            <w:tcW w:w="1417" w:type="dxa"/>
            <w:vMerge w:val="restart"/>
            <w:tcBorders>
              <w:top w:val="nil"/>
              <w:left w:val="single" w:color="000000" w:sz="4" w:space="0"/>
              <w:bottom w:val="single" w:color="000000" w:sz="4" w:space="0"/>
              <w:right w:val="single" w:color="000000" w:sz="4" w:space="0"/>
            </w:tcBorders>
            <w:shd w:val="clear" w:color="auto" w:fill="auto"/>
            <w:noWrap/>
            <w:vAlign w:val="center"/>
          </w:tcPr>
          <w:p w14:paraId="708B6946">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产出指标</w:t>
            </w:r>
          </w:p>
        </w:tc>
        <w:tc>
          <w:tcPr>
            <w:tcW w:w="1559" w:type="dxa"/>
            <w:vMerge w:val="restart"/>
            <w:tcBorders>
              <w:top w:val="nil"/>
              <w:left w:val="single" w:color="000000" w:sz="4" w:space="0"/>
              <w:bottom w:val="single" w:color="000000" w:sz="4" w:space="0"/>
              <w:right w:val="single" w:color="000000" w:sz="4" w:space="0"/>
            </w:tcBorders>
            <w:shd w:val="clear" w:color="auto" w:fill="auto"/>
            <w:noWrap/>
            <w:vAlign w:val="center"/>
          </w:tcPr>
          <w:p w14:paraId="7C6EBA95">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效益指标</w:t>
            </w:r>
          </w:p>
        </w:tc>
      </w:tr>
      <w:tr w14:paraId="312D58D9">
        <w:tblPrEx>
          <w:tblCellMar>
            <w:top w:w="0" w:type="dxa"/>
            <w:left w:w="108" w:type="dxa"/>
            <w:bottom w:w="0" w:type="dxa"/>
            <w:right w:w="108" w:type="dxa"/>
          </w:tblCellMar>
        </w:tblPrEx>
        <w:trPr>
          <w:trHeight w:val="1200" w:hRule="atLeast"/>
        </w:trPr>
        <w:tc>
          <w:tcPr>
            <w:tcW w:w="416" w:type="dxa"/>
            <w:vMerge w:val="continue"/>
            <w:tcBorders>
              <w:top w:val="single" w:color="000000" w:sz="4" w:space="0"/>
              <w:left w:val="single" w:color="000000" w:sz="4" w:space="0"/>
              <w:bottom w:val="single" w:color="000000" w:sz="4" w:space="0"/>
              <w:right w:val="single" w:color="000000" w:sz="4" w:space="0"/>
            </w:tcBorders>
            <w:vAlign w:val="center"/>
          </w:tcPr>
          <w:p w14:paraId="5A6EA611">
            <w:pPr>
              <w:widowControl/>
              <w:jc w:val="left"/>
              <w:rPr>
                <w:rFonts w:ascii="宋体" w:hAnsi="宋体" w:eastAsia="宋体" w:cs="宋体"/>
                <w:color w:val="000000"/>
                <w:kern w:val="0"/>
                <w:sz w:val="13"/>
                <w:szCs w:val="13"/>
              </w:rPr>
            </w:pPr>
          </w:p>
        </w:tc>
        <w:tc>
          <w:tcPr>
            <w:tcW w:w="718" w:type="dxa"/>
            <w:vMerge w:val="continue"/>
            <w:tcBorders>
              <w:top w:val="nil"/>
              <w:left w:val="single" w:color="000000" w:sz="4" w:space="0"/>
              <w:bottom w:val="single" w:color="000000" w:sz="4" w:space="0"/>
              <w:right w:val="single" w:color="000000" w:sz="4" w:space="0"/>
            </w:tcBorders>
            <w:vAlign w:val="center"/>
          </w:tcPr>
          <w:p w14:paraId="29E6D425">
            <w:pPr>
              <w:widowControl/>
              <w:jc w:val="left"/>
              <w:rPr>
                <w:rFonts w:ascii="宋体" w:hAnsi="宋体" w:eastAsia="宋体" w:cs="宋体"/>
                <w:color w:val="000000"/>
                <w:kern w:val="0"/>
                <w:sz w:val="13"/>
                <w:szCs w:val="13"/>
              </w:rPr>
            </w:pPr>
          </w:p>
        </w:tc>
        <w:tc>
          <w:tcPr>
            <w:tcW w:w="709" w:type="dxa"/>
            <w:tcBorders>
              <w:top w:val="single" w:color="000000" w:sz="4" w:space="0"/>
              <w:left w:val="nil"/>
              <w:bottom w:val="single" w:color="000000" w:sz="4" w:space="0"/>
              <w:right w:val="single" w:color="000000" w:sz="4" w:space="0"/>
            </w:tcBorders>
            <w:shd w:val="clear" w:color="auto" w:fill="auto"/>
            <w:vAlign w:val="center"/>
          </w:tcPr>
          <w:p w14:paraId="0C2CB256">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一般公共预算</w:t>
            </w:r>
          </w:p>
        </w:tc>
        <w:tc>
          <w:tcPr>
            <w:tcW w:w="709" w:type="dxa"/>
            <w:tcBorders>
              <w:top w:val="single" w:color="000000" w:sz="4" w:space="0"/>
              <w:left w:val="nil"/>
              <w:bottom w:val="single" w:color="000000" w:sz="4" w:space="0"/>
              <w:right w:val="single" w:color="000000" w:sz="4" w:space="0"/>
            </w:tcBorders>
            <w:shd w:val="clear" w:color="auto" w:fill="auto"/>
            <w:vAlign w:val="center"/>
          </w:tcPr>
          <w:p w14:paraId="278E05FA">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政府性基金拨款</w:t>
            </w:r>
          </w:p>
        </w:tc>
        <w:tc>
          <w:tcPr>
            <w:tcW w:w="709" w:type="dxa"/>
            <w:tcBorders>
              <w:top w:val="single" w:color="000000" w:sz="4" w:space="0"/>
              <w:left w:val="nil"/>
              <w:bottom w:val="single" w:color="000000" w:sz="4" w:space="0"/>
              <w:right w:val="single" w:color="000000" w:sz="4" w:space="0"/>
            </w:tcBorders>
            <w:shd w:val="clear" w:color="auto" w:fill="auto"/>
            <w:vAlign w:val="center"/>
          </w:tcPr>
          <w:p w14:paraId="7720C194">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国有资本经营预算拨款</w:t>
            </w:r>
          </w:p>
        </w:tc>
        <w:tc>
          <w:tcPr>
            <w:tcW w:w="708" w:type="dxa"/>
            <w:tcBorders>
              <w:top w:val="single" w:color="000000" w:sz="4" w:space="0"/>
              <w:left w:val="nil"/>
              <w:bottom w:val="single" w:color="000000" w:sz="4" w:space="0"/>
              <w:right w:val="single" w:color="000000" w:sz="4" w:space="0"/>
            </w:tcBorders>
            <w:shd w:val="clear" w:color="auto" w:fill="auto"/>
            <w:vAlign w:val="center"/>
          </w:tcPr>
          <w:p w14:paraId="7DA455BF">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纳入专户的非税收入拨款</w:t>
            </w:r>
          </w:p>
        </w:tc>
        <w:tc>
          <w:tcPr>
            <w:tcW w:w="567" w:type="dxa"/>
            <w:tcBorders>
              <w:top w:val="single" w:color="000000" w:sz="4" w:space="0"/>
              <w:left w:val="nil"/>
              <w:bottom w:val="single" w:color="000000" w:sz="4" w:space="0"/>
              <w:right w:val="single" w:color="000000" w:sz="4" w:space="0"/>
            </w:tcBorders>
            <w:shd w:val="clear" w:color="auto" w:fill="auto"/>
            <w:vAlign w:val="center"/>
          </w:tcPr>
          <w:p w14:paraId="24B5AAD0">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上级补助收入</w:t>
            </w:r>
          </w:p>
        </w:tc>
        <w:tc>
          <w:tcPr>
            <w:tcW w:w="426" w:type="dxa"/>
            <w:tcBorders>
              <w:top w:val="single" w:color="000000" w:sz="4" w:space="0"/>
              <w:left w:val="nil"/>
              <w:bottom w:val="single" w:color="000000" w:sz="4" w:space="0"/>
              <w:right w:val="single" w:color="000000" w:sz="4" w:space="0"/>
            </w:tcBorders>
            <w:shd w:val="clear" w:color="auto" w:fill="auto"/>
            <w:vAlign w:val="center"/>
          </w:tcPr>
          <w:p w14:paraId="140D6811">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其他资金</w:t>
            </w:r>
          </w:p>
        </w:tc>
        <w:tc>
          <w:tcPr>
            <w:tcW w:w="708" w:type="dxa"/>
            <w:tcBorders>
              <w:top w:val="nil"/>
              <w:left w:val="nil"/>
              <w:bottom w:val="single" w:color="000000" w:sz="4" w:space="0"/>
              <w:right w:val="single" w:color="000000" w:sz="4" w:space="0"/>
            </w:tcBorders>
            <w:shd w:val="clear" w:color="auto" w:fill="auto"/>
            <w:vAlign w:val="center"/>
          </w:tcPr>
          <w:p w14:paraId="10B7DBEC">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基本支出</w:t>
            </w:r>
          </w:p>
        </w:tc>
        <w:tc>
          <w:tcPr>
            <w:tcW w:w="709" w:type="dxa"/>
            <w:tcBorders>
              <w:top w:val="nil"/>
              <w:left w:val="nil"/>
              <w:bottom w:val="single" w:color="000000" w:sz="4" w:space="0"/>
              <w:right w:val="single" w:color="000000" w:sz="4" w:space="0"/>
            </w:tcBorders>
            <w:shd w:val="clear" w:color="auto" w:fill="auto"/>
            <w:vAlign w:val="center"/>
          </w:tcPr>
          <w:p w14:paraId="5A904DBC">
            <w:pPr>
              <w:widowControl/>
              <w:jc w:val="center"/>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项目支出</w:t>
            </w:r>
          </w:p>
        </w:tc>
        <w:tc>
          <w:tcPr>
            <w:tcW w:w="3402" w:type="dxa"/>
            <w:vMerge w:val="continue"/>
            <w:tcBorders>
              <w:top w:val="single" w:color="000000" w:sz="4" w:space="0"/>
              <w:left w:val="single" w:color="000000" w:sz="4" w:space="0"/>
              <w:bottom w:val="single" w:color="000000" w:sz="4" w:space="0"/>
              <w:right w:val="single" w:color="000000" w:sz="4" w:space="0"/>
            </w:tcBorders>
            <w:vAlign w:val="center"/>
          </w:tcPr>
          <w:p w14:paraId="17A92E6F">
            <w:pPr>
              <w:widowControl/>
              <w:jc w:val="left"/>
              <w:rPr>
                <w:rFonts w:ascii="宋体" w:hAnsi="宋体" w:eastAsia="宋体" w:cs="宋体"/>
                <w:color w:val="000000"/>
                <w:kern w:val="0"/>
                <w:sz w:val="13"/>
                <w:szCs w:val="13"/>
              </w:rPr>
            </w:pPr>
          </w:p>
        </w:tc>
        <w:tc>
          <w:tcPr>
            <w:tcW w:w="1418" w:type="dxa"/>
            <w:vMerge w:val="continue"/>
            <w:tcBorders>
              <w:top w:val="single" w:color="000000" w:sz="4" w:space="0"/>
              <w:left w:val="single" w:color="000000" w:sz="4" w:space="0"/>
              <w:bottom w:val="single" w:color="000000" w:sz="4" w:space="0"/>
              <w:right w:val="single" w:color="000000" w:sz="4" w:space="0"/>
            </w:tcBorders>
            <w:vAlign w:val="center"/>
          </w:tcPr>
          <w:p w14:paraId="677E8632">
            <w:pPr>
              <w:widowControl/>
              <w:jc w:val="left"/>
              <w:rPr>
                <w:rFonts w:ascii="宋体" w:hAnsi="宋体" w:eastAsia="宋体" w:cs="宋体"/>
                <w:color w:val="000000"/>
                <w:kern w:val="0"/>
                <w:sz w:val="13"/>
                <w:szCs w:val="13"/>
              </w:rPr>
            </w:pPr>
          </w:p>
        </w:tc>
        <w:tc>
          <w:tcPr>
            <w:tcW w:w="1417" w:type="dxa"/>
            <w:vMerge w:val="continue"/>
            <w:tcBorders>
              <w:top w:val="nil"/>
              <w:left w:val="single" w:color="000000" w:sz="4" w:space="0"/>
              <w:bottom w:val="single" w:color="000000" w:sz="4" w:space="0"/>
              <w:right w:val="single" w:color="000000" w:sz="4" w:space="0"/>
            </w:tcBorders>
            <w:vAlign w:val="center"/>
          </w:tcPr>
          <w:p w14:paraId="5E24BDD4">
            <w:pPr>
              <w:widowControl/>
              <w:jc w:val="left"/>
              <w:rPr>
                <w:rFonts w:ascii="宋体" w:hAnsi="宋体" w:eastAsia="宋体" w:cs="宋体"/>
                <w:color w:val="000000"/>
                <w:kern w:val="0"/>
                <w:sz w:val="13"/>
                <w:szCs w:val="13"/>
              </w:rPr>
            </w:pPr>
          </w:p>
        </w:tc>
        <w:tc>
          <w:tcPr>
            <w:tcW w:w="1559" w:type="dxa"/>
            <w:vMerge w:val="continue"/>
            <w:tcBorders>
              <w:top w:val="nil"/>
              <w:left w:val="single" w:color="000000" w:sz="4" w:space="0"/>
              <w:bottom w:val="single" w:color="000000" w:sz="4" w:space="0"/>
              <w:right w:val="single" w:color="000000" w:sz="4" w:space="0"/>
            </w:tcBorders>
            <w:vAlign w:val="center"/>
          </w:tcPr>
          <w:p w14:paraId="7F136F33">
            <w:pPr>
              <w:widowControl/>
              <w:jc w:val="left"/>
              <w:rPr>
                <w:rFonts w:ascii="宋体" w:hAnsi="宋体" w:eastAsia="宋体" w:cs="宋体"/>
                <w:color w:val="000000"/>
                <w:kern w:val="0"/>
                <w:sz w:val="13"/>
                <w:szCs w:val="13"/>
              </w:rPr>
            </w:pPr>
          </w:p>
        </w:tc>
      </w:tr>
      <w:tr w14:paraId="710D7C80">
        <w:tblPrEx>
          <w:tblCellMar>
            <w:top w:w="0" w:type="dxa"/>
            <w:left w:w="108" w:type="dxa"/>
            <w:bottom w:w="0" w:type="dxa"/>
            <w:right w:w="108" w:type="dxa"/>
          </w:tblCellMar>
        </w:tblPrEx>
        <w:trPr>
          <w:trHeight w:val="507" w:hRule="atLeast"/>
        </w:trPr>
        <w:tc>
          <w:tcPr>
            <w:tcW w:w="416" w:type="dxa"/>
            <w:tcBorders>
              <w:top w:val="nil"/>
              <w:left w:val="single" w:color="000000" w:sz="4" w:space="0"/>
              <w:bottom w:val="single" w:color="000000" w:sz="4" w:space="0"/>
              <w:right w:val="single" w:color="000000" w:sz="4" w:space="0"/>
            </w:tcBorders>
            <w:shd w:val="clear" w:color="auto" w:fill="auto"/>
            <w:vAlign w:val="center"/>
          </w:tcPr>
          <w:p w14:paraId="2859C3BF">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合计</w:t>
            </w:r>
          </w:p>
        </w:tc>
        <w:tc>
          <w:tcPr>
            <w:tcW w:w="718" w:type="dxa"/>
            <w:tcBorders>
              <w:top w:val="nil"/>
              <w:left w:val="nil"/>
              <w:bottom w:val="single" w:color="auto" w:sz="4" w:space="0"/>
              <w:right w:val="single" w:color="auto" w:sz="4" w:space="0"/>
            </w:tcBorders>
            <w:shd w:val="clear" w:color="auto" w:fill="auto"/>
            <w:noWrap/>
            <w:vAlign w:val="center"/>
          </w:tcPr>
          <w:p w14:paraId="307F1644">
            <w:pPr>
              <w:widowControl/>
              <w:jc w:val="left"/>
              <w:rPr>
                <w:rFonts w:hint="default" w:ascii="宋体" w:hAnsi="宋体" w:eastAsia="宋体" w:cs="宋体"/>
                <w:color w:val="000000"/>
                <w:kern w:val="0"/>
                <w:sz w:val="13"/>
                <w:szCs w:val="13"/>
                <w:lang w:val="en-US" w:eastAsia="zh-CN"/>
              </w:rPr>
            </w:pPr>
            <w:r>
              <w:rPr>
                <w:rFonts w:ascii="宋体" w:hAnsi="宋体" w:eastAsia="宋体" w:cs="宋体"/>
                <w:color w:val="000000"/>
                <w:kern w:val="0"/>
                <w:sz w:val="13"/>
                <w:szCs w:val="13"/>
              </w:rPr>
              <w:t>891.</w:t>
            </w:r>
            <w:r>
              <w:rPr>
                <w:rFonts w:hint="eastAsia" w:ascii="宋体" w:hAnsi="宋体" w:eastAsia="宋体" w:cs="宋体"/>
                <w:color w:val="000000"/>
                <w:kern w:val="0"/>
                <w:sz w:val="13"/>
                <w:szCs w:val="13"/>
                <w:lang w:val="en-US" w:eastAsia="zh-CN"/>
              </w:rPr>
              <w:t>52</w:t>
            </w:r>
          </w:p>
        </w:tc>
        <w:tc>
          <w:tcPr>
            <w:tcW w:w="709" w:type="dxa"/>
            <w:tcBorders>
              <w:top w:val="nil"/>
              <w:left w:val="nil"/>
              <w:bottom w:val="single" w:color="auto" w:sz="4" w:space="0"/>
              <w:right w:val="single" w:color="auto" w:sz="4" w:space="0"/>
            </w:tcBorders>
            <w:shd w:val="clear" w:color="auto" w:fill="auto"/>
            <w:noWrap/>
            <w:vAlign w:val="center"/>
          </w:tcPr>
          <w:p w14:paraId="1F6DDC55">
            <w:pPr>
              <w:widowControl/>
              <w:jc w:val="left"/>
              <w:rPr>
                <w:rFonts w:hint="default" w:ascii="宋体" w:hAnsi="宋体" w:eastAsia="宋体" w:cs="宋体"/>
                <w:color w:val="000000"/>
                <w:kern w:val="0"/>
                <w:sz w:val="13"/>
                <w:szCs w:val="13"/>
                <w:lang w:val="en-US" w:eastAsia="zh-CN"/>
              </w:rPr>
            </w:pPr>
            <w:r>
              <w:rPr>
                <w:rFonts w:hint="eastAsia" w:ascii="宋体" w:hAnsi="宋体" w:eastAsia="宋体" w:cs="宋体"/>
                <w:color w:val="000000"/>
                <w:kern w:val="0"/>
                <w:sz w:val="13"/>
                <w:szCs w:val="13"/>
              </w:rPr>
              <w:t>891.</w:t>
            </w:r>
            <w:r>
              <w:rPr>
                <w:rFonts w:hint="eastAsia" w:ascii="宋体" w:hAnsi="宋体" w:eastAsia="宋体" w:cs="宋体"/>
                <w:color w:val="000000"/>
                <w:kern w:val="0"/>
                <w:sz w:val="13"/>
                <w:szCs w:val="13"/>
                <w:lang w:val="en-US" w:eastAsia="zh-CN"/>
              </w:rPr>
              <w:t>52</w:t>
            </w:r>
          </w:p>
        </w:tc>
        <w:tc>
          <w:tcPr>
            <w:tcW w:w="709" w:type="dxa"/>
            <w:tcBorders>
              <w:top w:val="nil"/>
              <w:left w:val="nil"/>
              <w:bottom w:val="single" w:color="000000" w:sz="4" w:space="0"/>
              <w:right w:val="nil"/>
            </w:tcBorders>
            <w:shd w:val="clear" w:color="auto" w:fill="auto"/>
            <w:noWrap/>
            <w:vAlign w:val="center"/>
          </w:tcPr>
          <w:p w14:paraId="5153CD6B">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709" w:type="dxa"/>
            <w:tcBorders>
              <w:top w:val="nil"/>
              <w:left w:val="single" w:color="000000" w:sz="4" w:space="0"/>
              <w:bottom w:val="single" w:color="000000" w:sz="4" w:space="0"/>
              <w:right w:val="single" w:color="000000" w:sz="4" w:space="0"/>
            </w:tcBorders>
            <w:shd w:val="clear" w:color="auto" w:fill="auto"/>
            <w:noWrap/>
            <w:vAlign w:val="center"/>
          </w:tcPr>
          <w:p w14:paraId="67EEA3A7">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708" w:type="dxa"/>
            <w:tcBorders>
              <w:top w:val="nil"/>
              <w:left w:val="nil"/>
              <w:bottom w:val="single" w:color="000000" w:sz="4" w:space="0"/>
              <w:right w:val="single" w:color="000000" w:sz="4" w:space="0"/>
            </w:tcBorders>
            <w:shd w:val="clear" w:color="auto" w:fill="auto"/>
            <w:noWrap/>
            <w:vAlign w:val="center"/>
          </w:tcPr>
          <w:p w14:paraId="579F8756">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567" w:type="dxa"/>
            <w:tcBorders>
              <w:top w:val="nil"/>
              <w:left w:val="nil"/>
              <w:bottom w:val="single" w:color="000000" w:sz="4" w:space="0"/>
              <w:right w:val="single" w:color="000000" w:sz="4" w:space="0"/>
            </w:tcBorders>
            <w:shd w:val="clear" w:color="auto" w:fill="auto"/>
            <w:noWrap/>
            <w:vAlign w:val="center"/>
          </w:tcPr>
          <w:p w14:paraId="5E04BEDC">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426" w:type="dxa"/>
            <w:tcBorders>
              <w:top w:val="nil"/>
              <w:left w:val="nil"/>
              <w:bottom w:val="single" w:color="000000" w:sz="4" w:space="0"/>
              <w:right w:val="single" w:color="000000" w:sz="4" w:space="0"/>
            </w:tcBorders>
            <w:shd w:val="clear" w:color="auto" w:fill="auto"/>
            <w:noWrap/>
            <w:vAlign w:val="center"/>
          </w:tcPr>
          <w:p w14:paraId="6AF7EAA7">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708" w:type="dxa"/>
            <w:tcBorders>
              <w:top w:val="nil"/>
              <w:left w:val="nil"/>
              <w:bottom w:val="single" w:color="auto" w:sz="4" w:space="0"/>
              <w:right w:val="single" w:color="auto" w:sz="4" w:space="0"/>
            </w:tcBorders>
            <w:shd w:val="clear" w:color="auto" w:fill="auto"/>
            <w:noWrap/>
            <w:vAlign w:val="center"/>
          </w:tcPr>
          <w:p w14:paraId="72B545C4">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721.11</w:t>
            </w:r>
          </w:p>
        </w:tc>
        <w:tc>
          <w:tcPr>
            <w:tcW w:w="709" w:type="dxa"/>
            <w:tcBorders>
              <w:top w:val="nil"/>
              <w:left w:val="nil"/>
              <w:bottom w:val="single" w:color="auto" w:sz="4" w:space="0"/>
              <w:right w:val="single" w:color="auto" w:sz="4" w:space="0"/>
            </w:tcBorders>
            <w:shd w:val="clear" w:color="auto" w:fill="auto"/>
            <w:vAlign w:val="center"/>
          </w:tcPr>
          <w:p w14:paraId="0DA6EF76">
            <w:pPr>
              <w:widowControl/>
              <w:jc w:val="left"/>
              <w:rPr>
                <w:rFonts w:hint="eastAsia" w:ascii="宋体" w:hAnsi="宋体" w:eastAsia="宋体" w:cs="宋体"/>
                <w:kern w:val="0"/>
                <w:sz w:val="13"/>
                <w:szCs w:val="13"/>
              </w:rPr>
            </w:pPr>
            <w:r>
              <w:rPr>
                <w:rFonts w:hint="eastAsia" w:ascii="宋体" w:hAnsi="宋体" w:eastAsia="宋体" w:cs="宋体"/>
                <w:kern w:val="0"/>
                <w:sz w:val="13"/>
                <w:szCs w:val="13"/>
              </w:rPr>
              <w:t xml:space="preserve">170.41 </w:t>
            </w:r>
          </w:p>
        </w:tc>
        <w:tc>
          <w:tcPr>
            <w:tcW w:w="3402" w:type="dxa"/>
            <w:tcBorders>
              <w:top w:val="nil"/>
              <w:left w:val="nil"/>
              <w:bottom w:val="single" w:color="000000" w:sz="4" w:space="0"/>
              <w:right w:val="single" w:color="000000" w:sz="4" w:space="0"/>
            </w:tcBorders>
            <w:shd w:val="clear" w:color="auto" w:fill="auto"/>
            <w:vAlign w:val="center"/>
          </w:tcPr>
          <w:p w14:paraId="34ABA73B">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1418" w:type="dxa"/>
            <w:tcBorders>
              <w:top w:val="nil"/>
              <w:left w:val="nil"/>
              <w:bottom w:val="single" w:color="000000" w:sz="4" w:space="0"/>
              <w:right w:val="single" w:color="000000" w:sz="4" w:space="0"/>
            </w:tcBorders>
            <w:shd w:val="clear" w:color="auto" w:fill="auto"/>
            <w:vAlign w:val="center"/>
          </w:tcPr>
          <w:p w14:paraId="11F3CEBE">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1417" w:type="dxa"/>
            <w:tcBorders>
              <w:top w:val="nil"/>
              <w:left w:val="nil"/>
              <w:bottom w:val="single" w:color="000000" w:sz="4" w:space="0"/>
              <w:right w:val="single" w:color="000000" w:sz="4" w:space="0"/>
            </w:tcBorders>
            <w:shd w:val="clear" w:color="auto" w:fill="auto"/>
            <w:vAlign w:val="center"/>
          </w:tcPr>
          <w:p w14:paraId="53982B91">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1559" w:type="dxa"/>
            <w:tcBorders>
              <w:top w:val="nil"/>
              <w:left w:val="nil"/>
              <w:bottom w:val="single" w:color="000000" w:sz="4" w:space="0"/>
              <w:right w:val="single" w:color="000000" w:sz="4" w:space="0"/>
            </w:tcBorders>
            <w:shd w:val="clear" w:color="auto" w:fill="auto"/>
            <w:vAlign w:val="center"/>
          </w:tcPr>
          <w:p w14:paraId="5794C9F8">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r>
      <w:tr w14:paraId="056BD2F5">
        <w:tblPrEx>
          <w:tblCellMar>
            <w:top w:w="0" w:type="dxa"/>
            <w:left w:w="108" w:type="dxa"/>
            <w:bottom w:w="0" w:type="dxa"/>
            <w:right w:w="108" w:type="dxa"/>
          </w:tblCellMar>
        </w:tblPrEx>
        <w:trPr>
          <w:trHeight w:val="4512" w:hRule="atLeast"/>
        </w:trPr>
        <w:tc>
          <w:tcPr>
            <w:tcW w:w="416" w:type="dxa"/>
            <w:tcBorders>
              <w:top w:val="nil"/>
              <w:left w:val="single" w:color="000000" w:sz="4" w:space="0"/>
              <w:bottom w:val="single" w:color="000000" w:sz="4" w:space="0"/>
              <w:right w:val="single" w:color="000000" w:sz="4" w:space="0"/>
            </w:tcBorders>
            <w:shd w:val="clear" w:color="auto" w:fill="auto"/>
            <w:vAlign w:val="center"/>
          </w:tcPr>
          <w:p w14:paraId="35F73397">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　</w:t>
            </w:r>
          </w:p>
        </w:tc>
        <w:tc>
          <w:tcPr>
            <w:tcW w:w="718" w:type="dxa"/>
            <w:tcBorders>
              <w:top w:val="nil"/>
              <w:left w:val="nil"/>
              <w:bottom w:val="single" w:color="auto" w:sz="4" w:space="0"/>
              <w:right w:val="single" w:color="auto" w:sz="4" w:space="0"/>
            </w:tcBorders>
            <w:shd w:val="clear" w:color="auto" w:fill="auto"/>
            <w:noWrap/>
            <w:vAlign w:val="center"/>
          </w:tcPr>
          <w:p w14:paraId="331B6100">
            <w:pPr>
              <w:widowControl/>
              <w:jc w:val="left"/>
              <w:rPr>
                <w:rFonts w:hint="default" w:ascii="宋体" w:hAnsi="宋体" w:eastAsia="宋体" w:cs="宋体"/>
                <w:color w:val="000000"/>
                <w:kern w:val="0"/>
                <w:sz w:val="13"/>
                <w:szCs w:val="13"/>
                <w:lang w:val="en-US" w:eastAsia="zh-CN"/>
              </w:rPr>
            </w:pPr>
            <w:r>
              <w:rPr>
                <w:rFonts w:ascii="宋体" w:hAnsi="宋体" w:eastAsia="宋体" w:cs="宋体"/>
                <w:color w:val="000000"/>
                <w:kern w:val="0"/>
                <w:sz w:val="13"/>
                <w:szCs w:val="13"/>
              </w:rPr>
              <w:t>891.</w:t>
            </w:r>
            <w:r>
              <w:rPr>
                <w:rFonts w:hint="eastAsia" w:ascii="宋体" w:hAnsi="宋体" w:eastAsia="宋体" w:cs="宋体"/>
                <w:color w:val="000000"/>
                <w:kern w:val="0"/>
                <w:sz w:val="13"/>
                <w:szCs w:val="13"/>
                <w:lang w:val="en-US" w:eastAsia="zh-CN"/>
              </w:rPr>
              <w:t>52</w:t>
            </w:r>
          </w:p>
        </w:tc>
        <w:tc>
          <w:tcPr>
            <w:tcW w:w="709" w:type="dxa"/>
            <w:tcBorders>
              <w:top w:val="nil"/>
              <w:left w:val="nil"/>
              <w:bottom w:val="single" w:color="auto" w:sz="4" w:space="0"/>
              <w:right w:val="single" w:color="auto" w:sz="4" w:space="0"/>
            </w:tcBorders>
            <w:shd w:val="clear" w:color="auto" w:fill="auto"/>
            <w:noWrap/>
            <w:vAlign w:val="center"/>
          </w:tcPr>
          <w:p w14:paraId="128A9662">
            <w:pPr>
              <w:widowControl/>
              <w:jc w:val="left"/>
              <w:rPr>
                <w:rFonts w:hint="default" w:ascii="宋体" w:hAnsi="宋体" w:eastAsia="宋体" w:cs="宋体"/>
                <w:color w:val="000000"/>
                <w:kern w:val="0"/>
                <w:sz w:val="13"/>
                <w:szCs w:val="13"/>
                <w:lang w:val="en-US" w:eastAsia="zh-CN"/>
              </w:rPr>
            </w:pPr>
            <w:r>
              <w:rPr>
                <w:rFonts w:hint="eastAsia" w:ascii="宋体" w:hAnsi="宋体" w:eastAsia="宋体" w:cs="宋体"/>
                <w:color w:val="000000"/>
                <w:kern w:val="0"/>
                <w:sz w:val="13"/>
                <w:szCs w:val="13"/>
              </w:rPr>
              <w:t>891.</w:t>
            </w:r>
            <w:r>
              <w:rPr>
                <w:rFonts w:hint="eastAsia" w:ascii="宋体" w:hAnsi="宋体" w:eastAsia="宋体" w:cs="宋体"/>
                <w:color w:val="000000"/>
                <w:kern w:val="0"/>
                <w:sz w:val="13"/>
                <w:szCs w:val="13"/>
                <w:lang w:val="en-US" w:eastAsia="zh-CN"/>
              </w:rPr>
              <w:t>52</w:t>
            </w:r>
          </w:p>
        </w:tc>
        <w:tc>
          <w:tcPr>
            <w:tcW w:w="709" w:type="dxa"/>
            <w:tcBorders>
              <w:top w:val="nil"/>
              <w:left w:val="nil"/>
              <w:bottom w:val="single" w:color="000000" w:sz="4" w:space="0"/>
              <w:right w:val="nil"/>
            </w:tcBorders>
            <w:shd w:val="clear" w:color="auto" w:fill="auto"/>
            <w:noWrap/>
            <w:vAlign w:val="center"/>
          </w:tcPr>
          <w:p w14:paraId="5454FB15">
            <w:pPr>
              <w:widowControl/>
              <w:jc w:val="left"/>
              <w:rPr>
                <w:rFonts w:hint="eastAsia" w:ascii="宋体" w:hAnsi="宋体" w:eastAsia="宋体" w:cs="宋体"/>
                <w:color w:val="FF0000"/>
                <w:kern w:val="0"/>
                <w:sz w:val="13"/>
                <w:szCs w:val="13"/>
              </w:rPr>
            </w:pPr>
            <w:r>
              <w:rPr>
                <w:rFonts w:hint="eastAsia" w:ascii="宋体" w:hAnsi="宋体" w:eastAsia="宋体" w:cs="宋体"/>
                <w:color w:val="FF0000"/>
                <w:kern w:val="0"/>
                <w:sz w:val="13"/>
                <w:szCs w:val="13"/>
              </w:rPr>
              <w:t>　</w:t>
            </w:r>
          </w:p>
        </w:tc>
        <w:tc>
          <w:tcPr>
            <w:tcW w:w="709" w:type="dxa"/>
            <w:tcBorders>
              <w:top w:val="nil"/>
              <w:left w:val="single" w:color="000000" w:sz="4" w:space="0"/>
              <w:bottom w:val="single" w:color="000000" w:sz="4" w:space="0"/>
              <w:right w:val="single" w:color="000000" w:sz="4" w:space="0"/>
            </w:tcBorders>
            <w:shd w:val="clear" w:color="auto" w:fill="auto"/>
            <w:noWrap/>
            <w:vAlign w:val="center"/>
          </w:tcPr>
          <w:p w14:paraId="0AD9AA36">
            <w:pPr>
              <w:widowControl/>
              <w:jc w:val="left"/>
              <w:rPr>
                <w:rFonts w:hint="eastAsia" w:ascii="宋体" w:hAnsi="宋体" w:eastAsia="宋体" w:cs="宋体"/>
                <w:color w:val="FF0000"/>
                <w:kern w:val="0"/>
                <w:sz w:val="13"/>
                <w:szCs w:val="13"/>
              </w:rPr>
            </w:pPr>
            <w:r>
              <w:rPr>
                <w:rFonts w:hint="eastAsia" w:ascii="宋体" w:hAnsi="宋体" w:eastAsia="宋体" w:cs="宋体"/>
                <w:color w:val="FF0000"/>
                <w:kern w:val="0"/>
                <w:sz w:val="13"/>
                <w:szCs w:val="13"/>
              </w:rPr>
              <w:t>　</w:t>
            </w:r>
          </w:p>
        </w:tc>
        <w:tc>
          <w:tcPr>
            <w:tcW w:w="708" w:type="dxa"/>
            <w:tcBorders>
              <w:top w:val="nil"/>
              <w:left w:val="nil"/>
              <w:bottom w:val="single" w:color="000000" w:sz="4" w:space="0"/>
              <w:right w:val="single" w:color="000000" w:sz="4" w:space="0"/>
            </w:tcBorders>
            <w:shd w:val="clear" w:color="auto" w:fill="auto"/>
            <w:noWrap/>
            <w:vAlign w:val="center"/>
          </w:tcPr>
          <w:p w14:paraId="7BD13F36">
            <w:pPr>
              <w:widowControl/>
              <w:jc w:val="left"/>
              <w:rPr>
                <w:rFonts w:hint="eastAsia" w:ascii="宋体" w:hAnsi="宋体" w:eastAsia="宋体" w:cs="宋体"/>
                <w:color w:val="FF0000"/>
                <w:kern w:val="0"/>
                <w:sz w:val="13"/>
                <w:szCs w:val="13"/>
              </w:rPr>
            </w:pPr>
            <w:r>
              <w:rPr>
                <w:rFonts w:hint="eastAsia" w:ascii="宋体" w:hAnsi="宋体" w:eastAsia="宋体" w:cs="宋体"/>
                <w:color w:val="FF0000"/>
                <w:kern w:val="0"/>
                <w:sz w:val="13"/>
                <w:szCs w:val="13"/>
              </w:rPr>
              <w:t>　</w:t>
            </w:r>
          </w:p>
        </w:tc>
        <w:tc>
          <w:tcPr>
            <w:tcW w:w="567" w:type="dxa"/>
            <w:tcBorders>
              <w:top w:val="nil"/>
              <w:left w:val="nil"/>
              <w:bottom w:val="single" w:color="000000" w:sz="4" w:space="0"/>
              <w:right w:val="single" w:color="000000" w:sz="4" w:space="0"/>
            </w:tcBorders>
            <w:shd w:val="clear" w:color="auto" w:fill="auto"/>
            <w:noWrap/>
            <w:vAlign w:val="center"/>
          </w:tcPr>
          <w:p w14:paraId="12C31FCF">
            <w:pPr>
              <w:widowControl/>
              <w:jc w:val="left"/>
              <w:rPr>
                <w:rFonts w:hint="eastAsia" w:ascii="宋体" w:hAnsi="宋体" w:eastAsia="宋体" w:cs="宋体"/>
                <w:color w:val="FF0000"/>
                <w:kern w:val="0"/>
                <w:sz w:val="13"/>
                <w:szCs w:val="13"/>
              </w:rPr>
            </w:pPr>
            <w:r>
              <w:rPr>
                <w:rFonts w:hint="eastAsia" w:ascii="宋体" w:hAnsi="宋体" w:eastAsia="宋体" w:cs="宋体"/>
                <w:color w:val="FF0000"/>
                <w:kern w:val="0"/>
                <w:sz w:val="13"/>
                <w:szCs w:val="13"/>
              </w:rPr>
              <w:t>　</w:t>
            </w:r>
          </w:p>
        </w:tc>
        <w:tc>
          <w:tcPr>
            <w:tcW w:w="426" w:type="dxa"/>
            <w:tcBorders>
              <w:top w:val="nil"/>
              <w:left w:val="nil"/>
              <w:bottom w:val="single" w:color="000000" w:sz="4" w:space="0"/>
              <w:right w:val="single" w:color="000000" w:sz="4" w:space="0"/>
            </w:tcBorders>
            <w:shd w:val="clear" w:color="auto" w:fill="auto"/>
            <w:noWrap/>
            <w:vAlign w:val="center"/>
          </w:tcPr>
          <w:p w14:paraId="2BD5B004">
            <w:pPr>
              <w:widowControl/>
              <w:jc w:val="left"/>
              <w:rPr>
                <w:rFonts w:hint="eastAsia" w:ascii="宋体" w:hAnsi="宋体" w:eastAsia="宋体" w:cs="宋体"/>
                <w:color w:val="FF0000"/>
                <w:kern w:val="0"/>
                <w:sz w:val="13"/>
                <w:szCs w:val="13"/>
              </w:rPr>
            </w:pPr>
            <w:r>
              <w:rPr>
                <w:rFonts w:hint="eastAsia" w:ascii="宋体" w:hAnsi="宋体" w:eastAsia="宋体" w:cs="宋体"/>
                <w:color w:val="FF0000"/>
                <w:kern w:val="0"/>
                <w:sz w:val="13"/>
                <w:szCs w:val="13"/>
              </w:rPr>
              <w:t>　</w:t>
            </w:r>
          </w:p>
        </w:tc>
        <w:tc>
          <w:tcPr>
            <w:tcW w:w="708" w:type="dxa"/>
            <w:tcBorders>
              <w:top w:val="nil"/>
              <w:left w:val="nil"/>
              <w:bottom w:val="single" w:color="auto" w:sz="4" w:space="0"/>
              <w:right w:val="single" w:color="auto" w:sz="4" w:space="0"/>
            </w:tcBorders>
            <w:shd w:val="clear" w:color="auto" w:fill="auto"/>
            <w:noWrap/>
            <w:vAlign w:val="center"/>
          </w:tcPr>
          <w:p w14:paraId="15ED2516">
            <w:pPr>
              <w:widowControl/>
              <w:jc w:val="left"/>
              <w:rPr>
                <w:rFonts w:hint="eastAsia" w:ascii="宋体" w:hAnsi="宋体" w:eastAsia="宋体" w:cs="宋体"/>
                <w:color w:val="000000"/>
                <w:kern w:val="0"/>
                <w:sz w:val="13"/>
                <w:szCs w:val="13"/>
              </w:rPr>
            </w:pPr>
            <w:r>
              <w:rPr>
                <w:rFonts w:hint="eastAsia" w:ascii="宋体" w:hAnsi="宋体" w:eastAsia="宋体" w:cs="宋体"/>
                <w:color w:val="000000"/>
                <w:kern w:val="0"/>
                <w:sz w:val="13"/>
                <w:szCs w:val="13"/>
              </w:rPr>
              <w:t>721.11</w:t>
            </w:r>
          </w:p>
        </w:tc>
        <w:tc>
          <w:tcPr>
            <w:tcW w:w="709" w:type="dxa"/>
            <w:tcBorders>
              <w:top w:val="nil"/>
              <w:left w:val="nil"/>
              <w:bottom w:val="single" w:color="auto" w:sz="4" w:space="0"/>
              <w:right w:val="single" w:color="auto" w:sz="4" w:space="0"/>
            </w:tcBorders>
            <w:shd w:val="clear" w:color="auto" w:fill="auto"/>
            <w:vAlign w:val="center"/>
          </w:tcPr>
          <w:p w14:paraId="4D5CA874">
            <w:pPr>
              <w:widowControl/>
              <w:jc w:val="left"/>
              <w:rPr>
                <w:rFonts w:hint="eastAsia" w:ascii="宋体" w:hAnsi="宋体" w:eastAsia="宋体" w:cs="宋体"/>
                <w:kern w:val="0"/>
                <w:sz w:val="13"/>
                <w:szCs w:val="13"/>
              </w:rPr>
            </w:pPr>
            <w:r>
              <w:rPr>
                <w:rFonts w:hint="eastAsia" w:ascii="宋体" w:hAnsi="宋体" w:eastAsia="宋体" w:cs="宋体"/>
                <w:kern w:val="0"/>
                <w:sz w:val="13"/>
                <w:szCs w:val="13"/>
              </w:rPr>
              <w:t xml:space="preserve">170.41 </w:t>
            </w:r>
          </w:p>
        </w:tc>
        <w:tc>
          <w:tcPr>
            <w:tcW w:w="3402" w:type="dxa"/>
            <w:tcBorders>
              <w:top w:val="nil"/>
              <w:left w:val="nil"/>
              <w:bottom w:val="single" w:color="auto" w:sz="4" w:space="0"/>
              <w:right w:val="single" w:color="auto" w:sz="4" w:space="0"/>
            </w:tcBorders>
            <w:shd w:val="clear" w:color="auto" w:fill="auto"/>
            <w:vAlign w:val="center"/>
          </w:tcPr>
          <w:p w14:paraId="3FB468C4">
            <w:pPr>
              <w:widowControl/>
              <w:jc w:val="center"/>
              <w:rPr>
                <w:rFonts w:hint="eastAsia" w:ascii="宋体" w:hAnsi="宋体" w:eastAsia="宋体" w:cs="宋体"/>
                <w:kern w:val="0"/>
                <w:sz w:val="13"/>
                <w:szCs w:val="13"/>
              </w:rPr>
            </w:pPr>
            <w:r>
              <w:rPr>
                <w:rFonts w:hint="eastAsia" w:ascii="宋体" w:hAnsi="宋体" w:eastAsia="宋体" w:cs="宋体"/>
                <w:kern w:val="0"/>
                <w:sz w:val="13"/>
                <w:szCs w:val="13"/>
              </w:rPr>
              <w:t>负责全县林业和草原及其生态保护修复的监督管理。组织全县林业和草原生态保护修复和造林绿化工作。负责全县森林、草地、湿地资源的监督管理。组织编制并监督执行全县森林采伐限额。负责监督管理全县石漠化防治工作。负责全县陆生野生动植物资源监督管理。负责监督管理全县各类自然保护地。负责推进全县林业和草原改革相关工作，结合集体林权制度、国有林场、草原等重大改革相关安排，制定出台我县实施意见并监督实施。拟订全县林业和草原资源优化配置和木材利用政策，拟订全县林业产业标准并监督实施，组织、指导林产品质量监督，指导生态扶贫相关工作。指导全县国有林场和森林公园基本建设和发展。负责落实全县综合防灾减灾规划相关要求，组织编制全县森林和草原火灾防治规划和防护标准并指导实施，指导开展防火巡护、火源管理、防火设施建设等工作。</w:t>
            </w:r>
          </w:p>
        </w:tc>
        <w:tc>
          <w:tcPr>
            <w:tcW w:w="1418" w:type="dxa"/>
            <w:tcBorders>
              <w:top w:val="nil"/>
              <w:left w:val="nil"/>
              <w:bottom w:val="single" w:color="auto" w:sz="4" w:space="0"/>
              <w:right w:val="single" w:color="auto" w:sz="4" w:space="0"/>
            </w:tcBorders>
            <w:shd w:val="clear" w:color="auto" w:fill="auto"/>
            <w:vAlign w:val="center"/>
          </w:tcPr>
          <w:p w14:paraId="3317A0A2">
            <w:pPr>
              <w:widowControl/>
              <w:jc w:val="left"/>
              <w:rPr>
                <w:rFonts w:ascii="宋体" w:hAnsi="宋体" w:eastAsia="宋体" w:cs="宋体"/>
                <w:kern w:val="0"/>
                <w:sz w:val="13"/>
                <w:szCs w:val="13"/>
              </w:rPr>
            </w:pPr>
            <w:r>
              <w:rPr>
                <w:rFonts w:hint="eastAsia" w:ascii="宋体" w:hAnsi="宋体" w:eastAsia="宋体" w:cs="宋体"/>
                <w:kern w:val="0"/>
                <w:sz w:val="13"/>
                <w:szCs w:val="13"/>
              </w:rPr>
              <w:t>在今年收支预算内，确保完成以下目标：</w:t>
            </w:r>
          </w:p>
          <w:p w14:paraId="5DFEED44">
            <w:pPr>
              <w:widowControl/>
              <w:jc w:val="left"/>
              <w:rPr>
                <w:rFonts w:hint="eastAsia" w:ascii="宋体" w:hAnsi="宋体" w:eastAsia="宋体" w:cs="宋体"/>
                <w:kern w:val="0"/>
                <w:sz w:val="13"/>
                <w:szCs w:val="13"/>
              </w:rPr>
            </w:pPr>
            <w:r>
              <w:rPr>
                <w:rFonts w:hint="eastAsia" w:ascii="宋体" w:hAnsi="宋体" w:eastAsia="宋体" w:cs="宋体"/>
                <w:kern w:val="0"/>
                <w:sz w:val="13"/>
                <w:szCs w:val="13"/>
              </w:rPr>
              <w:t>目标1：建立县级领导义务植树基地一个；目标2：对全县森林资源有害生物综合防治；目标3：湘潭县创建为国家森林城市；目标4：做好全县森林防火工作；目标5：做好全县森林资源管护日常性工作，编制湘潭县林地保护利用规划。</w:t>
            </w:r>
          </w:p>
        </w:tc>
        <w:tc>
          <w:tcPr>
            <w:tcW w:w="1417" w:type="dxa"/>
            <w:tcBorders>
              <w:top w:val="nil"/>
              <w:left w:val="nil"/>
              <w:bottom w:val="single" w:color="auto" w:sz="4" w:space="0"/>
              <w:right w:val="single" w:color="auto" w:sz="4" w:space="0"/>
            </w:tcBorders>
            <w:shd w:val="clear" w:color="auto" w:fill="auto"/>
            <w:vAlign w:val="center"/>
          </w:tcPr>
          <w:p w14:paraId="5D0483A0">
            <w:pPr>
              <w:widowControl/>
              <w:jc w:val="left"/>
              <w:rPr>
                <w:rFonts w:hint="eastAsia" w:ascii="宋体" w:hAnsi="宋体" w:eastAsia="宋体" w:cs="宋体"/>
                <w:kern w:val="0"/>
                <w:sz w:val="13"/>
                <w:szCs w:val="13"/>
              </w:rPr>
            </w:pPr>
            <w:r>
              <w:rPr>
                <w:rFonts w:hint="eastAsia" w:ascii="宋体" w:hAnsi="宋体" w:eastAsia="宋体" w:cs="宋体"/>
                <w:kern w:val="0"/>
                <w:sz w:val="13"/>
                <w:szCs w:val="13"/>
              </w:rPr>
              <w:t>1.建设县级领导义务植树基地1个，义务植树尽责率80%以上。</w:t>
            </w:r>
            <w:r>
              <w:rPr>
                <w:rFonts w:hint="eastAsia" w:ascii="宋体" w:hAnsi="宋体" w:eastAsia="宋体" w:cs="宋体"/>
                <w:kern w:val="0"/>
                <w:sz w:val="13"/>
                <w:szCs w:val="13"/>
              </w:rPr>
              <w:br w:type="textWrapping"/>
            </w:r>
            <w:r>
              <w:rPr>
                <w:rFonts w:hint="eastAsia" w:ascii="宋体" w:hAnsi="宋体" w:eastAsia="宋体" w:cs="宋体"/>
                <w:kern w:val="0"/>
                <w:sz w:val="13"/>
                <w:szCs w:val="13"/>
              </w:rPr>
              <w:t>2.林业有害生物成灾率控制在千分之4以内。</w:t>
            </w:r>
            <w:r>
              <w:rPr>
                <w:rFonts w:hint="eastAsia" w:ascii="宋体" w:hAnsi="宋体" w:eastAsia="宋体" w:cs="宋体"/>
                <w:kern w:val="0"/>
                <w:sz w:val="13"/>
                <w:szCs w:val="13"/>
              </w:rPr>
              <w:br w:type="textWrapping"/>
            </w:r>
            <w:r>
              <w:rPr>
                <w:rFonts w:hint="eastAsia" w:ascii="宋体" w:hAnsi="宋体" w:eastAsia="宋体" w:cs="宋体"/>
                <w:kern w:val="0"/>
                <w:sz w:val="13"/>
                <w:szCs w:val="13"/>
              </w:rPr>
              <w:t>3.完成今年度国家森林城市创建工作。</w:t>
            </w:r>
            <w:r>
              <w:rPr>
                <w:rFonts w:hint="eastAsia" w:ascii="宋体" w:hAnsi="宋体" w:eastAsia="宋体" w:cs="宋体"/>
                <w:kern w:val="0"/>
                <w:sz w:val="13"/>
                <w:szCs w:val="13"/>
              </w:rPr>
              <w:br w:type="textWrapping"/>
            </w:r>
            <w:r>
              <w:rPr>
                <w:rFonts w:hint="eastAsia" w:ascii="宋体" w:hAnsi="宋体" w:eastAsia="宋体" w:cs="宋体"/>
                <w:kern w:val="0"/>
                <w:sz w:val="13"/>
                <w:szCs w:val="13"/>
              </w:rPr>
              <w:t>4.做好森林防火宣传、器材采购。</w:t>
            </w:r>
            <w:r>
              <w:rPr>
                <w:rFonts w:hint="eastAsia" w:ascii="宋体" w:hAnsi="宋体" w:eastAsia="宋体" w:cs="宋体"/>
                <w:kern w:val="0"/>
                <w:sz w:val="13"/>
                <w:szCs w:val="13"/>
              </w:rPr>
              <w:br w:type="textWrapping"/>
            </w:r>
            <w:r>
              <w:rPr>
                <w:rFonts w:hint="eastAsia" w:ascii="宋体" w:hAnsi="宋体" w:eastAsia="宋体" w:cs="宋体"/>
                <w:kern w:val="0"/>
                <w:sz w:val="13"/>
                <w:szCs w:val="13"/>
              </w:rPr>
              <w:t>5.做好全县森林资源管护日常性工作，做好湘潭县林地保护利用规划修编工作。</w:t>
            </w:r>
          </w:p>
        </w:tc>
        <w:tc>
          <w:tcPr>
            <w:tcW w:w="1559" w:type="dxa"/>
            <w:tcBorders>
              <w:top w:val="nil"/>
              <w:left w:val="nil"/>
              <w:bottom w:val="single" w:color="auto" w:sz="4" w:space="0"/>
              <w:right w:val="single" w:color="auto" w:sz="4" w:space="0"/>
            </w:tcBorders>
            <w:shd w:val="clear" w:color="auto" w:fill="auto"/>
            <w:vAlign w:val="center"/>
          </w:tcPr>
          <w:p w14:paraId="47245F07">
            <w:pPr>
              <w:widowControl/>
              <w:jc w:val="left"/>
              <w:rPr>
                <w:rFonts w:hint="eastAsia" w:ascii="宋体" w:hAnsi="宋体" w:eastAsia="宋体" w:cs="宋体"/>
                <w:kern w:val="0"/>
                <w:sz w:val="13"/>
                <w:szCs w:val="13"/>
              </w:rPr>
            </w:pPr>
            <w:r>
              <w:rPr>
                <w:rFonts w:hint="eastAsia" w:ascii="宋体" w:hAnsi="宋体" w:eastAsia="宋体" w:cs="宋体"/>
                <w:kern w:val="0"/>
                <w:sz w:val="13"/>
                <w:szCs w:val="13"/>
              </w:rPr>
              <w:t>1.县级义务植树成林以后价值500万元，防风固土、美化环境，宣传绿化祖国，保护生态环境，增添自然、历史文化内涵。</w:t>
            </w:r>
            <w:r>
              <w:rPr>
                <w:rFonts w:hint="eastAsia" w:ascii="宋体" w:hAnsi="宋体" w:eastAsia="宋体" w:cs="宋体"/>
                <w:kern w:val="0"/>
                <w:sz w:val="13"/>
                <w:szCs w:val="13"/>
              </w:rPr>
              <w:br w:type="textWrapping"/>
            </w:r>
            <w:r>
              <w:rPr>
                <w:rFonts w:hint="eastAsia" w:ascii="宋体" w:hAnsi="宋体" w:eastAsia="宋体" w:cs="宋体"/>
                <w:kern w:val="0"/>
                <w:sz w:val="13"/>
                <w:szCs w:val="13"/>
              </w:rPr>
              <w:t>2.提高森林资源总量，维护生态安全，确保森林资源安全，增强人民群众对森林的保护意识，公益林资源得到有效管护。</w:t>
            </w:r>
            <w:r>
              <w:rPr>
                <w:rFonts w:hint="eastAsia" w:ascii="宋体" w:hAnsi="宋体" w:eastAsia="宋体" w:cs="宋体"/>
                <w:kern w:val="0"/>
                <w:sz w:val="13"/>
                <w:szCs w:val="13"/>
              </w:rPr>
              <w:br w:type="textWrapping"/>
            </w:r>
            <w:r>
              <w:rPr>
                <w:rFonts w:hint="eastAsia" w:ascii="宋体" w:hAnsi="宋体" w:eastAsia="宋体" w:cs="宋体"/>
                <w:kern w:val="0"/>
                <w:sz w:val="13"/>
                <w:szCs w:val="13"/>
              </w:rPr>
              <w:t>3.确保森林火灾受害控制率小于0.9/</w:t>
            </w:r>
            <w:r>
              <w:rPr>
                <w:rFonts w:ascii="Arial" w:hAnsi="Arial" w:eastAsia="宋体" w:cs="Arial"/>
                <w:kern w:val="0"/>
                <w:sz w:val="13"/>
                <w:szCs w:val="13"/>
              </w:rPr>
              <w:t>‰</w:t>
            </w:r>
            <w:r>
              <w:rPr>
                <w:rFonts w:hint="eastAsia" w:ascii="宋体" w:hAnsi="宋体" w:eastAsia="宋体" w:cs="宋体"/>
                <w:kern w:val="0"/>
                <w:sz w:val="13"/>
                <w:szCs w:val="13"/>
              </w:rPr>
              <w:t>。</w:t>
            </w:r>
            <w:r>
              <w:rPr>
                <w:rFonts w:hint="eastAsia" w:ascii="宋体" w:hAnsi="宋体" w:eastAsia="宋体" w:cs="宋体"/>
                <w:kern w:val="0"/>
                <w:sz w:val="13"/>
                <w:szCs w:val="13"/>
              </w:rPr>
              <w:br w:type="textWrapping"/>
            </w:r>
            <w:r>
              <w:rPr>
                <w:rFonts w:hint="eastAsia" w:ascii="宋体" w:hAnsi="宋体" w:eastAsia="宋体" w:cs="宋体"/>
                <w:kern w:val="0"/>
                <w:sz w:val="13"/>
                <w:szCs w:val="13"/>
              </w:rPr>
              <w:t>4.群众满意度90%以上。</w:t>
            </w:r>
          </w:p>
        </w:tc>
      </w:tr>
    </w:tbl>
    <w:p w14:paraId="02C2CE0B">
      <w:pPr>
        <w:widowControl/>
        <w:jc w:val="left"/>
      </w:pPr>
    </w:p>
    <w:p w14:paraId="436651EE">
      <w:pPr>
        <w:jc w:val="center"/>
        <w:rPr>
          <w:rFonts w:hint="eastAsia"/>
        </w:rPr>
      </w:pPr>
      <w:r>
        <w:rPr>
          <w:rFonts w:hint="eastAsia" w:ascii="宋体" w:hAnsi="宋体" w:eastAsia="宋体" w:cs="宋体"/>
          <w:b/>
          <w:bCs/>
          <w:color w:val="000000"/>
          <w:kern w:val="0"/>
          <w:sz w:val="28"/>
          <w:szCs w:val="28"/>
          <w:lang w:bidi="ar"/>
        </w:rPr>
        <w:t>2023年项目支出绩效目标表</w:t>
      </w:r>
    </w:p>
    <w:p w14:paraId="702D6BD1"/>
    <w:tbl>
      <w:tblPr>
        <w:tblStyle w:val="8"/>
        <w:tblW w:w="12880" w:type="dxa"/>
        <w:jc w:val="center"/>
        <w:tblLayout w:type="fixed"/>
        <w:tblCellMar>
          <w:top w:w="0" w:type="dxa"/>
          <w:left w:w="108" w:type="dxa"/>
          <w:bottom w:w="0" w:type="dxa"/>
          <w:right w:w="108" w:type="dxa"/>
        </w:tblCellMar>
      </w:tblPr>
      <w:tblGrid>
        <w:gridCol w:w="1986"/>
        <w:gridCol w:w="1986"/>
        <w:gridCol w:w="1255"/>
        <w:gridCol w:w="732"/>
        <w:gridCol w:w="1925"/>
        <w:gridCol w:w="950"/>
        <w:gridCol w:w="1350"/>
        <w:gridCol w:w="217"/>
        <w:gridCol w:w="1117"/>
        <w:gridCol w:w="1362"/>
      </w:tblGrid>
      <w:tr w14:paraId="18CA28CF">
        <w:tblPrEx>
          <w:tblCellMar>
            <w:top w:w="0" w:type="dxa"/>
            <w:left w:w="108" w:type="dxa"/>
            <w:bottom w:w="0" w:type="dxa"/>
            <w:right w:w="108" w:type="dxa"/>
          </w:tblCellMar>
        </w:tblPrEx>
        <w:trPr>
          <w:trHeight w:val="317" w:hRule="atLeast"/>
          <w:jc w:val="center"/>
        </w:trPr>
        <w:tc>
          <w:tcPr>
            <w:tcW w:w="12880" w:type="dxa"/>
            <w:gridSpan w:val="10"/>
            <w:tcBorders>
              <w:top w:val="nil"/>
              <w:left w:val="nil"/>
              <w:bottom w:val="nil"/>
              <w:right w:val="nil"/>
            </w:tcBorders>
            <w:shd w:val="clear" w:color="auto" w:fill="auto"/>
            <w:noWrap/>
            <w:vAlign w:val="center"/>
          </w:tcPr>
          <w:p w14:paraId="441A140C">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部门公开表10-1</w:t>
            </w:r>
          </w:p>
        </w:tc>
      </w:tr>
      <w:tr w14:paraId="75D540DC">
        <w:tblPrEx>
          <w:tblCellMar>
            <w:top w:w="0" w:type="dxa"/>
            <w:left w:w="108" w:type="dxa"/>
            <w:bottom w:w="0" w:type="dxa"/>
            <w:right w:w="108" w:type="dxa"/>
          </w:tblCellMar>
        </w:tblPrEx>
        <w:trPr>
          <w:trHeight w:val="548" w:hRule="atLeast"/>
          <w:jc w:val="center"/>
        </w:trPr>
        <w:tc>
          <w:tcPr>
            <w:tcW w:w="12880" w:type="dxa"/>
            <w:gridSpan w:val="10"/>
            <w:tcBorders>
              <w:top w:val="nil"/>
              <w:left w:val="nil"/>
              <w:bottom w:val="single" w:color="000000" w:sz="8" w:space="0"/>
              <w:right w:val="nil"/>
            </w:tcBorders>
            <w:shd w:val="clear" w:color="auto" w:fill="auto"/>
            <w:noWrap/>
            <w:vAlign w:val="center"/>
          </w:tcPr>
          <w:p w14:paraId="46203E3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部门：湘潭县林业局                                                                                            </w:t>
            </w:r>
            <w:r>
              <w:rPr>
                <w:rFonts w:hint="eastAsia" w:ascii="宋体" w:hAnsi="宋体" w:eastAsia="宋体" w:cs="宋体"/>
                <w:color w:val="000000"/>
                <w:kern w:val="0"/>
                <w:sz w:val="20"/>
                <w:szCs w:val="20"/>
                <w:lang w:val="en-US" w:eastAsia="zh-CN" w:bidi="ar"/>
              </w:rPr>
              <w:t xml:space="preserve">    </w:t>
            </w:r>
            <w:r>
              <w:rPr>
                <w:rFonts w:hint="eastAsia" w:ascii="宋体" w:hAnsi="宋体" w:eastAsia="宋体" w:cs="宋体"/>
                <w:color w:val="000000"/>
                <w:kern w:val="0"/>
                <w:sz w:val="20"/>
                <w:szCs w:val="20"/>
                <w:lang w:bidi="ar"/>
              </w:rPr>
              <w:t>单位：万元</w:t>
            </w:r>
          </w:p>
        </w:tc>
      </w:tr>
      <w:tr w14:paraId="26C94419">
        <w:tblPrEx>
          <w:tblCellMar>
            <w:top w:w="0" w:type="dxa"/>
            <w:left w:w="108" w:type="dxa"/>
            <w:bottom w:w="0" w:type="dxa"/>
            <w:right w:w="108" w:type="dxa"/>
          </w:tblCellMar>
        </w:tblPrEx>
        <w:trPr>
          <w:trHeight w:val="317" w:hRule="atLeast"/>
          <w:jc w:val="center"/>
        </w:trPr>
        <w:tc>
          <w:tcPr>
            <w:tcW w:w="1986" w:type="dxa"/>
            <w:tcBorders>
              <w:top w:val="nil"/>
              <w:left w:val="single" w:color="000000" w:sz="8" w:space="0"/>
              <w:bottom w:val="single" w:color="000000" w:sz="8" w:space="0"/>
              <w:right w:val="single" w:color="000000" w:sz="8" w:space="0"/>
            </w:tcBorders>
            <w:shd w:val="clear" w:color="auto" w:fill="auto"/>
            <w:vAlign w:val="center"/>
          </w:tcPr>
          <w:p w14:paraId="7100229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项目支出名称</w:t>
            </w:r>
          </w:p>
        </w:tc>
        <w:tc>
          <w:tcPr>
            <w:tcW w:w="3241" w:type="dxa"/>
            <w:gridSpan w:val="2"/>
            <w:tcBorders>
              <w:top w:val="single" w:color="000000" w:sz="8" w:space="0"/>
              <w:left w:val="nil"/>
              <w:bottom w:val="single" w:color="000000" w:sz="8" w:space="0"/>
              <w:right w:val="single" w:color="000000" w:sz="8" w:space="0"/>
            </w:tcBorders>
            <w:shd w:val="clear" w:color="auto" w:fill="auto"/>
            <w:vAlign w:val="center"/>
          </w:tcPr>
          <w:p w14:paraId="00A58E3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林地保护利用规划编制项目</w:t>
            </w:r>
          </w:p>
        </w:tc>
        <w:tc>
          <w:tcPr>
            <w:tcW w:w="2657" w:type="dxa"/>
            <w:gridSpan w:val="2"/>
            <w:tcBorders>
              <w:top w:val="single" w:color="000000" w:sz="8" w:space="0"/>
              <w:left w:val="nil"/>
              <w:bottom w:val="single" w:color="000000" w:sz="8" w:space="0"/>
              <w:right w:val="single" w:color="000000" w:sz="8" w:space="0"/>
            </w:tcBorders>
            <w:shd w:val="clear" w:color="auto" w:fill="auto"/>
            <w:vAlign w:val="center"/>
          </w:tcPr>
          <w:p w14:paraId="686A14F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预算部门</w:t>
            </w:r>
          </w:p>
        </w:tc>
        <w:tc>
          <w:tcPr>
            <w:tcW w:w="4996" w:type="dxa"/>
            <w:gridSpan w:val="5"/>
            <w:tcBorders>
              <w:top w:val="single" w:color="000000" w:sz="8" w:space="0"/>
              <w:left w:val="nil"/>
              <w:bottom w:val="single" w:color="000000" w:sz="8" w:space="0"/>
              <w:right w:val="single" w:color="000000" w:sz="8" w:space="0"/>
            </w:tcBorders>
            <w:shd w:val="clear" w:color="auto" w:fill="auto"/>
            <w:vAlign w:val="center"/>
          </w:tcPr>
          <w:p w14:paraId="49DF5F6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湘潭县林业局</w:t>
            </w:r>
          </w:p>
        </w:tc>
      </w:tr>
      <w:tr w14:paraId="7F9AE357">
        <w:tblPrEx>
          <w:tblCellMar>
            <w:top w:w="0" w:type="dxa"/>
            <w:left w:w="108" w:type="dxa"/>
            <w:bottom w:w="0" w:type="dxa"/>
            <w:right w:w="108" w:type="dxa"/>
          </w:tblCellMar>
        </w:tblPrEx>
        <w:trPr>
          <w:trHeight w:val="317" w:hRule="atLeast"/>
          <w:jc w:val="center"/>
        </w:trPr>
        <w:tc>
          <w:tcPr>
            <w:tcW w:w="1986" w:type="dxa"/>
            <w:vMerge w:val="restart"/>
            <w:tcBorders>
              <w:top w:val="nil"/>
              <w:left w:val="single" w:color="000000" w:sz="8" w:space="0"/>
              <w:bottom w:val="single" w:color="000000" w:sz="8" w:space="0"/>
              <w:right w:val="single" w:color="000000" w:sz="8" w:space="0"/>
            </w:tcBorders>
            <w:shd w:val="clear" w:color="auto" w:fill="auto"/>
            <w:vAlign w:val="center"/>
          </w:tcPr>
          <w:p w14:paraId="6CFC0AE4">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年度预算金额</w:t>
            </w:r>
          </w:p>
        </w:tc>
        <w:tc>
          <w:tcPr>
            <w:tcW w:w="3241" w:type="dxa"/>
            <w:gridSpan w:val="2"/>
            <w:vMerge w:val="restart"/>
            <w:tcBorders>
              <w:top w:val="nil"/>
              <w:left w:val="nil"/>
              <w:bottom w:val="single" w:color="000000" w:sz="8" w:space="0"/>
              <w:right w:val="single" w:color="000000" w:sz="8" w:space="0"/>
            </w:tcBorders>
            <w:shd w:val="clear" w:color="auto" w:fill="auto"/>
            <w:vAlign w:val="center"/>
          </w:tcPr>
          <w:p w14:paraId="156F143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54.6</w:t>
            </w:r>
          </w:p>
        </w:tc>
        <w:tc>
          <w:tcPr>
            <w:tcW w:w="732" w:type="dxa"/>
            <w:vMerge w:val="restart"/>
            <w:tcBorders>
              <w:top w:val="nil"/>
              <w:left w:val="nil"/>
              <w:bottom w:val="single" w:color="000000" w:sz="8" w:space="0"/>
              <w:right w:val="single" w:color="000000" w:sz="8" w:space="0"/>
            </w:tcBorders>
            <w:shd w:val="clear" w:color="auto" w:fill="auto"/>
            <w:vAlign w:val="center"/>
          </w:tcPr>
          <w:p w14:paraId="2BB9F9B4">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其中：</w:t>
            </w:r>
          </w:p>
        </w:tc>
        <w:tc>
          <w:tcPr>
            <w:tcW w:w="2875" w:type="dxa"/>
            <w:gridSpan w:val="2"/>
            <w:tcBorders>
              <w:top w:val="nil"/>
              <w:left w:val="nil"/>
              <w:bottom w:val="single" w:color="000000" w:sz="8" w:space="0"/>
              <w:right w:val="single" w:color="000000" w:sz="8" w:space="0"/>
            </w:tcBorders>
            <w:shd w:val="clear" w:color="auto" w:fill="auto"/>
            <w:vAlign w:val="center"/>
          </w:tcPr>
          <w:p w14:paraId="5066447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中央/省级</w:t>
            </w:r>
          </w:p>
        </w:tc>
        <w:tc>
          <w:tcPr>
            <w:tcW w:w="1350" w:type="dxa"/>
            <w:tcBorders>
              <w:top w:val="single" w:color="000000" w:sz="8" w:space="0"/>
              <w:left w:val="nil"/>
              <w:bottom w:val="single" w:color="000000" w:sz="8" w:space="0"/>
              <w:right w:val="single" w:color="000000" w:sz="8" w:space="0"/>
            </w:tcBorders>
            <w:shd w:val="clear" w:color="auto" w:fill="auto"/>
            <w:vAlign w:val="center"/>
          </w:tcPr>
          <w:p w14:paraId="407B950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市级</w:t>
            </w:r>
          </w:p>
        </w:tc>
        <w:tc>
          <w:tcPr>
            <w:tcW w:w="1334" w:type="dxa"/>
            <w:gridSpan w:val="2"/>
            <w:tcBorders>
              <w:top w:val="single" w:color="000000" w:sz="8" w:space="0"/>
              <w:left w:val="nil"/>
              <w:bottom w:val="single" w:color="000000" w:sz="8" w:space="0"/>
              <w:right w:val="single" w:color="000000" w:sz="8" w:space="0"/>
            </w:tcBorders>
            <w:shd w:val="clear" w:color="auto" w:fill="auto"/>
            <w:vAlign w:val="center"/>
          </w:tcPr>
          <w:p w14:paraId="36C7107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县级</w:t>
            </w:r>
          </w:p>
        </w:tc>
        <w:tc>
          <w:tcPr>
            <w:tcW w:w="1362" w:type="dxa"/>
            <w:tcBorders>
              <w:top w:val="single" w:color="000000" w:sz="8" w:space="0"/>
              <w:left w:val="single" w:color="000000" w:sz="4" w:space="0"/>
              <w:bottom w:val="single" w:color="000000" w:sz="8" w:space="0"/>
              <w:right w:val="single" w:color="000000" w:sz="8" w:space="0"/>
            </w:tcBorders>
            <w:shd w:val="clear" w:color="auto" w:fill="auto"/>
            <w:vAlign w:val="center"/>
          </w:tcPr>
          <w:p w14:paraId="310409C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w:t>
            </w:r>
          </w:p>
        </w:tc>
      </w:tr>
      <w:tr w14:paraId="0928489E">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4324E26A">
            <w:pPr>
              <w:jc w:val="center"/>
              <w:rPr>
                <w:rFonts w:ascii="宋体" w:hAnsi="宋体" w:eastAsia="宋体" w:cs="宋体"/>
                <w:color w:val="000000"/>
                <w:sz w:val="20"/>
                <w:szCs w:val="20"/>
              </w:rPr>
            </w:pPr>
          </w:p>
        </w:tc>
        <w:tc>
          <w:tcPr>
            <w:tcW w:w="3241" w:type="dxa"/>
            <w:gridSpan w:val="2"/>
            <w:vMerge w:val="continue"/>
            <w:tcBorders>
              <w:top w:val="nil"/>
              <w:left w:val="nil"/>
              <w:bottom w:val="single" w:color="000000" w:sz="8" w:space="0"/>
              <w:right w:val="single" w:color="000000" w:sz="8" w:space="0"/>
            </w:tcBorders>
            <w:shd w:val="clear" w:color="auto" w:fill="auto"/>
            <w:vAlign w:val="center"/>
          </w:tcPr>
          <w:p w14:paraId="6BAF2685">
            <w:pPr>
              <w:jc w:val="center"/>
              <w:rPr>
                <w:rFonts w:ascii="宋体" w:hAnsi="宋体" w:eastAsia="宋体" w:cs="宋体"/>
                <w:color w:val="000000"/>
                <w:sz w:val="20"/>
                <w:szCs w:val="20"/>
              </w:rPr>
            </w:pPr>
          </w:p>
        </w:tc>
        <w:tc>
          <w:tcPr>
            <w:tcW w:w="732" w:type="dxa"/>
            <w:vMerge w:val="continue"/>
            <w:tcBorders>
              <w:top w:val="nil"/>
              <w:left w:val="nil"/>
              <w:bottom w:val="single" w:color="000000" w:sz="8" w:space="0"/>
              <w:right w:val="single" w:color="000000" w:sz="8" w:space="0"/>
            </w:tcBorders>
            <w:shd w:val="clear" w:color="auto" w:fill="auto"/>
            <w:vAlign w:val="center"/>
          </w:tcPr>
          <w:p w14:paraId="2578DF6D">
            <w:pPr>
              <w:rPr>
                <w:rFonts w:ascii="宋体" w:hAnsi="宋体" w:eastAsia="宋体" w:cs="宋体"/>
                <w:color w:val="000000"/>
                <w:sz w:val="20"/>
                <w:szCs w:val="20"/>
              </w:rPr>
            </w:pPr>
          </w:p>
        </w:tc>
        <w:tc>
          <w:tcPr>
            <w:tcW w:w="2875" w:type="dxa"/>
            <w:gridSpan w:val="2"/>
            <w:tcBorders>
              <w:top w:val="nil"/>
              <w:left w:val="nil"/>
              <w:bottom w:val="single" w:color="000000" w:sz="8" w:space="0"/>
              <w:right w:val="single" w:color="000000" w:sz="8" w:space="0"/>
            </w:tcBorders>
            <w:shd w:val="clear" w:color="auto" w:fill="auto"/>
            <w:vAlign w:val="center"/>
          </w:tcPr>
          <w:p w14:paraId="23BFB249">
            <w:pPr>
              <w:jc w:val="center"/>
              <w:rPr>
                <w:rFonts w:ascii="宋体" w:hAnsi="宋体" w:eastAsia="宋体" w:cs="宋体"/>
                <w:color w:val="000000"/>
                <w:sz w:val="20"/>
                <w:szCs w:val="20"/>
              </w:rPr>
            </w:pPr>
          </w:p>
        </w:tc>
        <w:tc>
          <w:tcPr>
            <w:tcW w:w="1350" w:type="dxa"/>
            <w:tcBorders>
              <w:top w:val="nil"/>
              <w:left w:val="nil"/>
              <w:bottom w:val="single" w:color="000000" w:sz="8" w:space="0"/>
              <w:right w:val="single" w:color="000000" w:sz="8" w:space="0"/>
            </w:tcBorders>
            <w:shd w:val="clear" w:color="auto" w:fill="auto"/>
            <w:vAlign w:val="center"/>
          </w:tcPr>
          <w:p w14:paraId="0D14FE87">
            <w:pPr>
              <w:jc w:val="center"/>
              <w:rPr>
                <w:rFonts w:ascii="宋体" w:hAnsi="宋体" w:eastAsia="宋体" w:cs="宋体"/>
                <w:color w:val="000000"/>
                <w:sz w:val="20"/>
                <w:szCs w:val="20"/>
              </w:rPr>
            </w:pPr>
          </w:p>
        </w:tc>
        <w:tc>
          <w:tcPr>
            <w:tcW w:w="1334" w:type="dxa"/>
            <w:gridSpan w:val="2"/>
            <w:tcBorders>
              <w:top w:val="nil"/>
              <w:left w:val="nil"/>
              <w:bottom w:val="single" w:color="000000" w:sz="8" w:space="0"/>
              <w:right w:val="single" w:color="000000" w:sz="8" w:space="0"/>
            </w:tcBorders>
            <w:shd w:val="clear" w:color="auto" w:fill="auto"/>
            <w:vAlign w:val="center"/>
          </w:tcPr>
          <w:p w14:paraId="3FC312A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54.6</w:t>
            </w:r>
          </w:p>
        </w:tc>
        <w:tc>
          <w:tcPr>
            <w:tcW w:w="1362" w:type="dxa"/>
            <w:tcBorders>
              <w:top w:val="nil"/>
              <w:left w:val="single" w:color="000000" w:sz="4" w:space="0"/>
              <w:bottom w:val="single" w:color="000000" w:sz="8" w:space="0"/>
              <w:right w:val="single" w:color="000000" w:sz="8" w:space="0"/>
            </w:tcBorders>
            <w:shd w:val="clear" w:color="auto" w:fill="auto"/>
            <w:vAlign w:val="center"/>
          </w:tcPr>
          <w:p w14:paraId="084297A7">
            <w:pPr>
              <w:jc w:val="center"/>
              <w:rPr>
                <w:rFonts w:ascii="宋体" w:hAnsi="宋体" w:eastAsia="宋体" w:cs="宋体"/>
                <w:color w:val="000000"/>
                <w:sz w:val="20"/>
                <w:szCs w:val="20"/>
              </w:rPr>
            </w:pPr>
          </w:p>
        </w:tc>
      </w:tr>
      <w:tr w14:paraId="6A780774">
        <w:tblPrEx>
          <w:tblCellMar>
            <w:top w:w="0" w:type="dxa"/>
            <w:left w:w="108" w:type="dxa"/>
            <w:bottom w:w="0" w:type="dxa"/>
            <w:right w:w="108" w:type="dxa"/>
          </w:tblCellMar>
        </w:tblPrEx>
        <w:trPr>
          <w:trHeight w:val="317" w:hRule="atLeast"/>
          <w:jc w:val="center"/>
        </w:trPr>
        <w:tc>
          <w:tcPr>
            <w:tcW w:w="1986" w:type="dxa"/>
            <w:tcBorders>
              <w:top w:val="nil"/>
              <w:left w:val="single" w:color="000000" w:sz="8" w:space="0"/>
              <w:bottom w:val="single" w:color="000000" w:sz="8" w:space="0"/>
              <w:right w:val="single" w:color="000000" w:sz="8" w:space="0"/>
            </w:tcBorders>
            <w:shd w:val="clear" w:color="auto" w:fill="auto"/>
            <w:vAlign w:val="center"/>
          </w:tcPr>
          <w:p w14:paraId="3D6F523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项目属性</w:t>
            </w:r>
          </w:p>
        </w:tc>
        <w:tc>
          <w:tcPr>
            <w:tcW w:w="10894" w:type="dxa"/>
            <w:gridSpan w:val="9"/>
            <w:tcBorders>
              <w:top w:val="nil"/>
              <w:left w:val="nil"/>
              <w:bottom w:val="single" w:color="000000" w:sz="8" w:space="0"/>
              <w:right w:val="single" w:color="000000" w:sz="8" w:space="0"/>
            </w:tcBorders>
            <w:shd w:val="clear" w:color="auto" w:fill="auto"/>
            <w:vAlign w:val="center"/>
          </w:tcPr>
          <w:p w14:paraId="6BB9EA3B">
            <w:pPr>
              <w:widowControl/>
              <w:ind w:firstLine="600" w:firstLineChars="300"/>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新增项目 □           延续项目  √</w:t>
            </w:r>
          </w:p>
        </w:tc>
      </w:tr>
      <w:tr w14:paraId="33F36396">
        <w:tblPrEx>
          <w:tblCellMar>
            <w:top w:w="0" w:type="dxa"/>
            <w:left w:w="108" w:type="dxa"/>
            <w:bottom w:w="0" w:type="dxa"/>
            <w:right w:w="108" w:type="dxa"/>
          </w:tblCellMar>
        </w:tblPrEx>
        <w:trPr>
          <w:trHeight w:val="317" w:hRule="atLeast"/>
          <w:jc w:val="center"/>
        </w:trPr>
        <w:tc>
          <w:tcPr>
            <w:tcW w:w="1986" w:type="dxa"/>
            <w:vMerge w:val="restart"/>
            <w:tcBorders>
              <w:top w:val="nil"/>
              <w:left w:val="single" w:color="000000" w:sz="8" w:space="0"/>
              <w:bottom w:val="single" w:color="000000" w:sz="8" w:space="0"/>
              <w:right w:val="single" w:color="000000" w:sz="8" w:space="0"/>
            </w:tcBorders>
            <w:shd w:val="clear" w:color="auto" w:fill="auto"/>
            <w:vAlign w:val="center"/>
          </w:tcPr>
          <w:p w14:paraId="3D60BE6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项目类型</w:t>
            </w:r>
          </w:p>
        </w:tc>
        <w:tc>
          <w:tcPr>
            <w:tcW w:w="10894" w:type="dxa"/>
            <w:gridSpan w:val="9"/>
            <w:tcBorders>
              <w:top w:val="nil"/>
              <w:left w:val="nil"/>
              <w:bottom w:val="nil"/>
              <w:right w:val="single" w:color="000000" w:sz="8" w:space="0"/>
            </w:tcBorders>
            <w:shd w:val="clear" w:color="auto" w:fill="auto"/>
            <w:vAlign w:val="center"/>
          </w:tcPr>
          <w:p w14:paraId="0146F97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1.基本建设类 □    其中：新建   □    扩建  □    改建  □</w:t>
            </w:r>
          </w:p>
        </w:tc>
      </w:tr>
      <w:tr w14:paraId="33A6C51A">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57CCC651">
            <w:pPr>
              <w:jc w:val="center"/>
              <w:rPr>
                <w:rFonts w:ascii="宋体" w:hAnsi="宋体" w:eastAsia="宋体" w:cs="宋体"/>
                <w:color w:val="000000"/>
                <w:sz w:val="20"/>
                <w:szCs w:val="20"/>
              </w:rPr>
            </w:pPr>
          </w:p>
        </w:tc>
        <w:tc>
          <w:tcPr>
            <w:tcW w:w="10894" w:type="dxa"/>
            <w:gridSpan w:val="9"/>
            <w:tcBorders>
              <w:top w:val="nil"/>
              <w:left w:val="nil"/>
              <w:bottom w:val="nil"/>
              <w:right w:val="single" w:color="000000" w:sz="8" w:space="0"/>
            </w:tcBorders>
            <w:shd w:val="clear" w:color="auto" w:fill="auto"/>
            <w:vAlign w:val="center"/>
          </w:tcPr>
          <w:p w14:paraId="2735299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2.行政事业类 √    其中: 采购类 √    政府购买服务类□  </w:t>
            </w:r>
          </w:p>
        </w:tc>
      </w:tr>
      <w:tr w14:paraId="51EF6DBD">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0F712311">
            <w:pPr>
              <w:jc w:val="center"/>
              <w:rPr>
                <w:rFonts w:ascii="宋体" w:hAnsi="宋体" w:eastAsia="宋体" w:cs="宋体"/>
                <w:color w:val="000000"/>
                <w:sz w:val="20"/>
                <w:szCs w:val="20"/>
              </w:rPr>
            </w:pPr>
          </w:p>
        </w:tc>
        <w:tc>
          <w:tcPr>
            <w:tcW w:w="10894" w:type="dxa"/>
            <w:gridSpan w:val="9"/>
            <w:tcBorders>
              <w:top w:val="nil"/>
              <w:left w:val="nil"/>
              <w:bottom w:val="single" w:color="000000" w:sz="8" w:space="0"/>
              <w:right w:val="single" w:color="000000" w:sz="8" w:space="0"/>
            </w:tcBorders>
            <w:shd w:val="clear" w:color="auto" w:fill="auto"/>
            <w:vAlign w:val="center"/>
          </w:tcPr>
          <w:p w14:paraId="6444B9D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3.其他专项类 □</w:t>
            </w:r>
          </w:p>
        </w:tc>
      </w:tr>
      <w:tr w14:paraId="05939335">
        <w:tblPrEx>
          <w:tblCellMar>
            <w:top w:w="0" w:type="dxa"/>
            <w:left w:w="108" w:type="dxa"/>
            <w:bottom w:w="0" w:type="dxa"/>
            <w:right w:w="108" w:type="dxa"/>
          </w:tblCellMar>
        </w:tblPrEx>
        <w:trPr>
          <w:trHeight w:val="317" w:hRule="atLeast"/>
          <w:jc w:val="center"/>
        </w:trPr>
        <w:tc>
          <w:tcPr>
            <w:tcW w:w="1986" w:type="dxa"/>
            <w:tcBorders>
              <w:top w:val="nil"/>
              <w:left w:val="single" w:color="000000" w:sz="8" w:space="0"/>
              <w:bottom w:val="single" w:color="000000" w:sz="8" w:space="0"/>
              <w:right w:val="single" w:color="000000" w:sz="8" w:space="0"/>
            </w:tcBorders>
            <w:shd w:val="clear" w:color="auto" w:fill="auto"/>
            <w:vAlign w:val="center"/>
          </w:tcPr>
          <w:p w14:paraId="0D72139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项目支出实施期</w:t>
            </w:r>
          </w:p>
        </w:tc>
        <w:tc>
          <w:tcPr>
            <w:tcW w:w="10894" w:type="dxa"/>
            <w:gridSpan w:val="9"/>
            <w:tcBorders>
              <w:top w:val="nil"/>
              <w:left w:val="nil"/>
              <w:bottom w:val="single" w:color="000000" w:sz="8" w:space="0"/>
              <w:right w:val="single" w:color="000000" w:sz="8" w:space="0"/>
            </w:tcBorders>
            <w:shd w:val="clear" w:color="auto" w:fill="auto"/>
            <w:vAlign w:val="center"/>
          </w:tcPr>
          <w:p w14:paraId="2EBF4ED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2023</w:t>
            </w:r>
            <w:r>
              <w:rPr>
                <w:rFonts w:hint="eastAsia" w:ascii="宋体" w:hAnsi="宋体" w:eastAsia="宋体" w:cs="宋体"/>
                <w:color w:val="000000"/>
                <w:kern w:val="0"/>
                <w:sz w:val="20"/>
                <w:szCs w:val="20"/>
                <w:lang w:val="en-US" w:eastAsia="zh-CN" w:bidi="ar"/>
              </w:rPr>
              <w:t>.</w:t>
            </w:r>
            <w:r>
              <w:rPr>
                <w:rFonts w:hint="eastAsia" w:ascii="宋体" w:hAnsi="宋体" w:eastAsia="宋体" w:cs="宋体"/>
                <w:color w:val="000000"/>
                <w:kern w:val="0"/>
                <w:sz w:val="20"/>
                <w:szCs w:val="20"/>
                <w:lang w:bidi="ar"/>
              </w:rPr>
              <w:t>1.1--2023.12.31</w:t>
            </w:r>
          </w:p>
        </w:tc>
      </w:tr>
      <w:tr w14:paraId="11759522">
        <w:tblPrEx>
          <w:tblCellMar>
            <w:top w:w="0" w:type="dxa"/>
            <w:left w:w="108" w:type="dxa"/>
            <w:bottom w:w="0" w:type="dxa"/>
            <w:right w:w="108" w:type="dxa"/>
          </w:tblCellMar>
        </w:tblPrEx>
        <w:trPr>
          <w:trHeight w:val="317" w:hRule="atLeast"/>
          <w:jc w:val="center"/>
        </w:trPr>
        <w:tc>
          <w:tcPr>
            <w:tcW w:w="1986" w:type="dxa"/>
            <w:tcBorders>
              <w:top w:val="nil"/>
              <w:left w:val="single" w:color="000000" w:sz="8" w:space="0"/>
              <w:bottom w:val="single" w:color="000000" w:sz="8" w:space="0"/>
              <w:right w:val="single" w:color="000000" w:sz="8" w:space="0"/>
            </w:tcBorders>
            <w:shd w:val="clear" w:color="auto" w:fill="auto"/>
            <w:vAlign w:val="center"/>
          </w:tcPr>
          <w:p w14:paraId="2733938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实施期绩效目标</w:t>
            </w:r>
          </w:p>
        </w:tc>
        <w:tc>
          <w:tcPr>
            <w:tcW w:w="10894" w:type="dxa"/>
            <w:gridSpan w:val="9"/>
            <w:tcBorders>
              <w:top w:val="nil"/>
              <w:left w:val="nil"/>
              <w:bottom w:val="single" w:color="000000" w:sz="8" w:space="0"/>
              <w:right w:val="single" w:color="000000" w:sz="8" w:space="0"/>
            </w:tcBorders>
            <w:shd w:val="clear" w:color="auto" w:fill="auto"/>
            <w:vAlign w:val="center"/>
          </w:tcPr>
          <w:p w14:paraId="1517D7F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对县域范围内林地保护利用做出总体安排和综合部署。</w:t>
            </w:r>
          </w:p>
        </w:tc>
      </w:tr>
      <w:tr w14:paraId="3EB23A19">
        <w:tblPrEx>
          <w:tblCellMar>
            <w:top w:w="0" w:type="dxa"/>
            <w:left w:w="108" w:type="dxa"/>
            <w:bottom w:w="0" w:type="dxa"/>
            <w:right w:w="108" w:type="dxa"/>
          </w:tblCellMar>
        </w:tblPrEx>
        <w:trPr>
          <w:trHeight w:val="565" w:hRule="atLeast"/>
          <w:jc w:val="center"/>
        </w:trPr>
        <w:tc>
          <w:tcPr>
            <w:tcW w:w="1986" w:type="dxa"/>
            <w:tcBorders>
              <w:top w:val="nil"/>
              <w:left w:val="single" w:color="000000" w:sz="8" w:space="0"/>
              <w:bottom w:val="single" w:color="000000" w:sz="8" w:space="0"/>
              <w:right w:val="single" w:color="000000" w:sz="8" w:space="0"/>
            </w:tcBorders>
            <w:shd w:val="clear" w:color="auto" w:fill="auto"/>
            <w:vAlign w:val="center"/>
          </w:tcPr>
          <w:p w14:paraId="6EB5E38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本年度绩效目标</w:t>
            </w:r>
          </w:p>
        </w:tc>
        <w:tc>
          <w:tcPr>
            <w:tcW w:w="10894" w:type="dxa"/>
            <w:gridSpan w:val="9"/>
            <w:tcBorders>
              <w:top w:val="nil"/>
              <w:left w:val="nil"/>
              <w:bottom w:val="single" w:color="000000" w:sz="8" w:space="0"/>
              <w:right w:val="single" w:color="000000" w:sz="8" w:space="0"/>
            </w:tcBorders>
            <w:shd w:val="clear" w:color="auto" w:fill="auto"/>
            <w:vAlign w:val="center"/>
          </w:tcPr>
          <w:p w14:paraId="578B6FE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依据本行政区域内的林地资源家底，按国家和省级林业主管部门的相关要求，落实规划基数，按照上下联动、逐级协调的程序，完成县级林地保护利用规划编制。</w:t>
            </w:r>
          </w:p>
        </w:tc>
      </w:tr>
      <w:tr w14:paraId="409F7980">
        <w:tblPrEx>
          <w:tblCellMar>
            <w:top w:w="0" w:type="dxa"/>
            <w:left w:w="108" w:type="dxa"/>
            <w:bottom w:w="0" w:type="dxa"/>
            <w:right w:w="108" w:type="dxa"/>
          </w:tblCellMar>
        </w:tblPrEx>
        <w:trPr>
          <w:trHeight w:val="317" w:hRule="atLeast"/>
          <w:jc w:val="center"/>
        </w:trPr>
        <w:tc>
          <w:tcPr>
            <w:tcW w:w="1986" w:type="dxa"/>
            <w:vMerge w:val="restart"/>
            <w:tcBorders>
              <w:top w:val="nil"/>
              <w:left w:val="single" w:color="000000" w:sz="8" w:space="0"/>
              <w:bottom w:val="single" w:color="000000" w:sz="8" w:space="0"/>
              <w:right w:val="single" w:color="000000" w:sz="8" w:space="0"/>
            </w:tcBorders>
            <w:shd w:val="clear" w:color="auto" w:fill="auto"/>
            <w:vAlign w:val="center"/>
          </w:tcPr>
          <w:p w14:paraId="66D34C2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本年度绩效指标</w:t>
            </w:r>
          </w:p>
        </w:tc>
        <w:tc>
          <w:tcPr>
            <w:tcW w:w="1986" w:type="dxa"/>
            <w:tcBorders>
              <w:top w:val="nil"/>
              <w:left w:val="nil"/>
              <w:bottom w:val="single" w:color="000000" w:sz="8" w:space="0"/>
              <w:right w:val="single" w:color="000000" w:sz="8" w:space="0"/>
            </w:tcBorders>
            <w:shd w:val="clear" w:color="auto" w:fill="auto"/>
            <w:vAlign w:val="center"/>
          </w:tcPr>
          <w:p w14:paraId="678C1B1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一级指标</w:t>
            </w:r>
          </w:p>
        </w:tc>
        <w:tc>
          <w:tcPr>
            <w:tcW w:w="1255" w:type="dxa"/>
            <w:tcBorders>
              <w:top w:val="single" w:color="000000" w:sz="8" w:space="0"/>
              <w:left w:val="nil"/>
              <w:bottom w:val="single" w:color="000000" w:sz="8" w:space="0"/>
              <w:right w:val="single" w:color="000000" w:sz="8" w:space="0"/>
            </w:tcBorders>
            <w:shd w:val="clear" w:color="auto" w:fill="auto"/>
            <w:vAlign w:val="center"/>
          </w:tcPr>
          <w:p w14:paraId="5354317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二级指标</w:t>
            </w:r>
          </w:p>
        </w:tc>
        <w:tc>
          <w:tcPr>
            <w:tcW w:w="2657" w:type="dxa"/>
            <w:gridSpan w:val="2"/>
            <w:tcBorders>
              <w:top w:val="single" w:color="000000" w:sz="8" w:space="0"/>
              <w:left w:val="nil"/>
              <w:bottom w:val="single" w:color="000000" w:sz="8" w:space="0"/>
              <w:right w:val="single" w:color="000000" w:sz="8" w:space="0"/>
            </w:tcBorders>
            <w:shd w:val="clear" w:color="auto" w:fill="auto"/>
            <w:vAlign w:val="center"/>
          </w:tcPr>
          <w:p w14:paraId="2CD4578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三级指标</w:t>
            </w:r>
          </w:p>
        </w:tc>
        <w:tc>
          <w:tcPr>
            <w:tcW w:w="2517" w:type="dxa"/>
            <w:gridSpan w:val="3"/>
            <w:tcBorders>
              <w:top w:val="single" w:color="000000" w:sz="8" w:space="0"/>
              <w:left w:val="nil"/>
              <w:bottom w:val="single" w:color="000000" w:sz="8" w:space="0"/>
              <w:right w:val="single" w:color="000000" w:sz="8" w:space="0"/>
            </w:tcBorders>
            <w:shd w:val="clear" w:color="auto" w:fill="auto"/>
            <w:vAlign w:val="center"/>
          </w:tcPr>
          <w:p w14:paraId="4AC685E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指标值及单位</w:t>
            </w:r>
          </w:p>
        </w:tc>
        <w:tc>
          <w:tcPr>
            <w:tcW w:w="2479" w:type="dxa"/>
            <w:gridSpan w:val="2"/>
            <w:tcBorders>
              <w:top w:val="single" w:color="000000" w:sz="8" w:space="0"/>
              <w:left w:val="nil"/>
              <w:bottom w:val="single" w:color="000000" w:sz="8" w:space="0"/>
              <w:right w:val="single" w:color="000000" w:sz="8" w:space="0"/>
            </w:tcBorders>
            <w:shd w:val="clear" w:color="auto" w:fill="auto"/>
            <w:vAlign w:val="center"/>
          </w:tcPr>
          <w:p w14:paraId="5C8C4CE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绩效标准</w:t>
            </w:r>
          </w:p>
        </w:tc>
      </w:tr>
      <w:tr w14:paraId="5C78ED8D">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600E91A5">
            <w:pPr>
              <w:jc w:val="center"/>
              <w:rPr>
                <w:rFonts w:ascii="宋体" w:hAnsi="宋体" w:eastAsia="宋体" w:cs="宋体"/>
                <w:color w:val="000000"/>
                <w:sz w:val="20"/>
                <w:szCs w:val="20"/>
              </w:rPr>
            </w:pPr>
          </w:p>
        </w:tc>
        <w:tc>
          <w:tcPr>
            <w:tcW w:w="1986" w:type="dxa"/>
            <w:vMerge w:val="restart"/>
            <w:tcBorders>
              <w:top w:val="nil"/>
              <w:left w:val="nil"/>
              <w:bottom w:val="single" w:color="000000" w:sz="8" w:space="0"/>
              <w:right w:val="single" w:color="000000" w:sz="8" w:space="0"/>
            </w:tcBorders>
            <w:shd w:val="clear" w:color="auto" w:fill="auto"/>
            <w:vAlign w:val="center"/>
          </w:tcPr>
          <w:p w14:paraId="39154284">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产出指标</w:t>
            </w:r>
          </w:p>
        </w:tc>
        <w:tc>
          <w:tcPr>
            <w:tcW w:w="1255" w:type="dxa"/>
            <w:tcBorders>
              <w:top w:val="nil"/>
              <w:left w:val="nil"/>
              <w:bottom w:val="single" w:color="000000" w:sz="8" w:space="0"/>
              <w:right w:val="single" w:color="000000" w:sz="8" w:space="0"/>
            </w:tcBorders>
            <w:shd w:val="clear" w:color="auto" w:fill="auto"/>
            <w:vAlign w:val="center"/>
          </w:tcPr>
          <w:p w14:paraId="0CDE61C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数量指标</w:t>
            </w:r>
          </w:p>
        </w:tc>
        <w:tc>
          <w:tcPr>
            <w:tcW w:w="2657" w:type="dxa"/>
            <w:gridSpan w:val="2"/>
            <w:tcBorders>
              <w:top w:val="nil"/>
              <w:left w:val="nil"/>
              <w:bottom w:val="single" w:color="000000" w:sz="8" w:space="0"/>
              <w:right w:val="single" w:color="000000" w:sz="8" w:space="0"/>
            </w:tcBorders>
            <w:shd w:val="clear" w:color="auto" w:fill="auto"/>
            <w:vAlign w:val="center"/>
          </w:tcPr>
          <w:p w14:paraId="4B43239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编制林地保护利用规划</w:t>
            </w:r>
          </w:p>
        </w:tc>
        <w:tc>
          <w:tcPr>
            <w:tcW w:w="2517" w:type="dxa"/>
            <w:gridSpan w:val="3"/>
            <w:tcBorders>
              <w:top w:val="nil"/>
              <w:left w:val="nil"/>
              <w:bottom w:val="single" w:color="000000" w:sz="8" w:space="0"/>
              <w:right w:val="single" w:color="000000" w:sz="8" w:space="0"/>
            </w:tcBorders>
            <w:shd w:val="clear" w:color="auto" w:fill="auto"/>
            <w:vAlign w:val="center"/>
          </w:tcPr>
          <w:p w14:paraId="48F7BDB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1个</w:t>
            </w:r>
          </w:p>
        </w:tc>
        <w:tc>
          <w:tcPr>
            <w:tcW w:w="2479" w:type="dxa"/>
            <w:gridSpan w:val="2"/>
            <w:tcBorders>
              <w:top w:val="nil"/>
              <w:left w:val="nil"/>
              <w:bottom w:val="single" w:color="000000" w:sz="8" w:space="0"/>
              <w:right w:val="single" w:color="000000" w:sz="8" w:space="0"/>
            </w:tcBorders>
            <w:shd w:val="clear" w:color="auto" w:fill="auto"/>
            <w:vAlign w:val="center"/>
          </w:tcPr>
          <w:p w14:paraId="1F72D07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1个</w:t>
            </w:r>
          </w:p>
        </w:tc>
      </w:tr>
      <w:tr w14:paraId="702FC9D9">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5B7C8072">
            <w:pPr>
              <w:jc w:val="center"/>
              <w:rPr>
                <w:rFonts w:ascii="宋体" w:hAnsi="宋体" w:eastAsia="宋体" w:cs="宋体"/>
                <w:color w:val="000000"/>
                <w:sz w:val="20"/>
                <w:szCs w:val="20"/>
              </w:rPr>
            </w:pPr>
          </w:p>
        </w:tc>
        <w:tc>
          <w:tcPr>
            <w:tcW w:w="1986" w:type="dxa"/>
            <w:vMerge w:val="continue"/>
            <w:tcBorders>
              <w:top w:val="nil"/>
              <w:left w:val="nil"/>
              <w:bottom w:val="single" w:color="000000" w:sz="8" w:space="0"/>
              <w:right w:val="single" w:color="000000" w:sz="8" w:space="0"/>
            </w:tcBorders>
            <w:shd w:val="clear" w:color="auto" w:fill="auto"/>
            <w:vAlign w:val="center"/>
          </w:tcPr>
          <w:p w14:paraId="118927B5">
            <w:pPr>
              <w:jc w:val="center"/>
              <w:rPr>
                <w:rFonts w:ascii="宋体" w:hAnsi="宋体" w:eastAsia="宋体" w:cs="宋体"/>
                <w:color w:val="000000"/>
                <w:sz w:val="20"/>
                <w:szCs w:val="20"/>
              </w:rPr>
            </w:pPr>
          </w:p>
        </w:tc>
        <w:tc>
          <w:tcPr>
            <w:tcW w:w="1255" w:type="dxa"/>
            <w:tcBorders>
              <w:top w:val="nil"/>
              <w:left w:val="nil"/>
              <w:bottom w:val="single" w:color="000000" w:sz="8" w:space="0"/>
              <w:right w:val="single" w:color="000000" w:sz="8" w:space="0"/>
            </w:tcBorders>
            <w:shd w:val="clear" w:color="auto" w:fill="auto"/>
            <w:vAlign w:val="center"/>
          </w:tcPr>
          <w:p w14:paraId="72EEAD98">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质量指标</w:t>
            </w:r>
          </w:p>
        </w:tc>
        <w:tc>
          <w:tcPr>
            <w:tcW w:w="2657" w:type="dxa"/>
            <w:gridSpan w:val="2"/>
            <w:tcBorders>
              <w:top w:val="nil"/>
              <w:left w:val="nil"/>
              <w:bottom w:val="single" w:color="000000" w:sz="8" w:space="0"/>
              <w:right w:val="single" w:color="000000" w:sz="8" w:space="0"/>
            </w:tcBorders>
            <w:shd w:val="clear" w:color="auto" w:fill="auto"/>
            <w:vAlign w:val="center"/>
          </w:tcPr>
          <w:p w14:paraId="01C0F86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省级验收</w:t>
            </w:r>
          </w:p>
        </w:tc>
        <w:tc>
          <w:tcPr>
            <w:tcW w:w="2517" w:type="dxa"/>
            <w:gridSpan w:val="3"/>
            <w:tcBorders>
              <w:top w:val="nil"/>
              <w:left w:val="nil"/>
              <w:bottom w:val="single" w:color="000000" w:sz="8" w:space="0"/>
              <w:right w:val="single" w:color="000000" w:sz="8" w:space="0"/>
            </w:tcBorders>
            <w:shd w:val="clear" w:color="auto" w:fill="auto"/>
            <w:vAlign w:val="center"/>
          </w:tcPr>
          <w:p w14:paraId="6D6D04E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验收合格</w:t>
            </w:r>
          </w:p>
        </w:tc>
        <w:tc>
          <w:tcPr>
            <w:tcW w:w="2479" w:type="dxa"/>
            <w:gridSpan w:val="2"/>
            <w:tcBorders>
              <w:top w:val="nil"/>
              <w:left w:val="nil"/>
              <w:bottom w:val="single" w:color="000000" w:sz="8" w:space="0"/>
              <w:right w:val="single" w:color="000000" w:sz="8" w:space="0"/>
            </w:tcBorders>
            <w:shd w:val="clear" w:color="auto" w:fill="auto"/>
            <w:vAlign w:val="center"/>
          </w:tcPr>
          <w:p w14:paraId="4AC98CF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验收合格</w:t>
            </w:r>
          </w:p>
        </w:tc>
      </w:tr>
      <w:tr w14:paraId="40EA82C3">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6D62C385">
            <w:pPr>
              <w:jc w:val="center"/>
              <w:rPr>
                <w:rFonts w:ascii="宋体" w:hAnsi="宋体" w:eastAsia="宋体" w:cs="宋体"/>
                <w:color w:val="000000"/>
                <w:sz w:val="20"/>
                <w:szCs w:val="20"/>
              </w:rPr>
            </w:pPr>
          </w:p>
        </w:tc>
        <w:tc>
          <w:tcPr>
            <w:tcW w:w="1986" w:type="dxa"/>
            <w:vMerge w:val="continue"/>
            <w:tcBorders>
              <w:top w:val="nil"/>
              <w:left w:val="nil"/>
              <w:bottom w:val="single" w:color="000000" w:sz="8" w:space="0"/>
              <w:right w:val="single" w:color="000000" w:sz="8" w:space="0"/>
            </w:tcBorders>
            <w:shd w:val="clear" w:color="auto" w:fill="auto"/>
            <w:vAlign w:val="center"/>
          </w:tcPr>
          <w:p w14:paraId="22B08EC2">
            <w:pPr>
              <w:jc w:val="center"/>
              <w:rPr>
                <w:rFonts w:ascii="宋体" w:hAnsi="宋体" w:eastAsia="宋体" w:cs="宋体"/>
                <w:color w:val="000000"/>
                <w:sz w:val="20"/>
                <w:szCs w:val="20"/>
              </w:rPr>
            </w:pPr>
          </w:p>
        </w:tc>
        <w:tc>
          <w:tcPr>
            <w:tcW w:w="1255" w:type="dxa"/>
            <w:tcBorders>
              <w:top w:val="nil"/>
              <w:left w:val="nil"/>
              <w:bottom w:val="single" w:color="000000" w:sz="8" w:space="0"/>
              <w:right w:val="single" w:color="000000" w:sz="8" w:space="0"/>
            </w:tcBorders>
            <w:shd w:val="clear" w:color="auto" w:fill="auto"/>
            <w:vAlign w:val="center"/>
          </w:tcPr>
          <w:p w14:paraId="7DA05128">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时效指标</w:t>
            </w:r>
          </w:p>
        </w:tc>
        <w:tc>
          <w:tcPr>
            <w:tcW w:w="2657" w:type="dxa"/>
            <w:gridSpan w:val="2"/>
            <w:tcBorders>
              <w:top w:val="nil"/>
              <w:left w:val="nil"/>
              <w:bottom w:val="single" w:color="000000" w:sz="8" w:space="0"/>
              <w:right w:val="single" w:color="000000" w:sz="8" w:space="0"/>
            </w:tcBorders>
            <w:shd w:val="clear" w:color="auto" w:fill="auto"/>
            <w:vAlign w:val="center"/>
          </w:tcPr>
          <w:p w14:paraId="6F126F5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2023年全年</w:t>
            </w:r>
          </w:p>
        </w:tc>
        <w:tc>
          <w:tcPr>
            <w:tcW w:w="2517" w:type="dxa"/>
            <w:gridSpan w:val="3"/>
            <w:tcBorders>
              <w:top w:val="nil"/>
              <w:left w:val="nil"/>
              <w:bottom w:val="single" w:color="000000" w:sz="8" w:space="0"/>
              <w:right w:val="single" w:color="000000" w:sz="8" w:space="0"/>
            </w:tcBorders>
            <w:shd w:val="clear" w:color="auto" w:fill="auto"/>
            <w:vAlign w:val="center"/>
          </w:tcPr>
          <w:p w14:paraId="3AA8AAA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按时完成</w:t>
            </w:r>
          </w:p>
        </w:tc>
        <w:tc>
          <w:tcPr>
            <w:tcW w:w="2479" w:type="dxa"/>
            <w:gridSpan w:val="2"/>
            <w:tcBorders>
              <w:top w:val="nil"/>
              <w:left w:val="nil"/>
              <w:bottom w:val="single" w:color="000000" w:sz="8" w:space="0"/>
              <w:right w:val="single" w:color="000000" w:sz="8" w:space="0"/>
            </w:tcBorders>
            <w:shd w:val="clear" w:color="auto" w:fill="auto"/>
            <w:vAlign w:val="center"/>
          </w:tcPr>
          <w:p w14:paraId="6E3DB61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按时完成</w:t>
            </w:r>
          </w:p>
        </w:tc>
      </w:tr>
      <w:tr w14:paraId="2CE8E040">
        <w:tblPrEx>
          <w:tblCellMar>
            <w:top w:w="0" w:type="dxa"/>
            <w:left w:w="108" w:type="dxa"/>
            <w:bottom w:w="0" w:type="dxa"/>
            <w:right w:w="108" w:type="dxa"/>
          </w:tblCellMar>
        </w:tblPrEx>
        <w:trPr>
          <w:trHeight w:val="31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35C40090">
            <w:pPr>
              <w:jc w:val="center"/>
              <w:rPr>
                <w:rFonts w:ascii="宋体" w:hAnsi="宋体" w:eastAsia="宋体" w:cs="宋体"/>
                <w:color w:val="000000"/>
                <w:sz w:val="20"/>
                <w:szCs w:val="20"/>
              </w:rPr>
            </w:pPr>
          </w:p>
        </w:tc>
        <w:tc>
          <w:tcPr>
            <w:tcW w:w="1986" w:type="dxa"/>
            <w:vMerge w:val="continue"/>
            <w:tcBorders>
              <w:top w:val="nil"/>
              <w:left w:val="nil"/>
              <w:bottom w:val="single" w:color="000000" w:sz="8" w:space="0"/>
              <w:right w:val="single" w:color="000000" w:sz="8" w:space="0"/>
            </w:tcBorders>
            <w:shd w:val="clear" w:color="auto" w:fill="auto"/>
            <w:vAlign w:val="center"/>
          </w:tcPr>
          <w:p w14:paraId="2EA16246">
            <w:pPr>
              <w:jc w:val="center"/>
              <w:rPr>
                <w:rFonts w:ascii="宋体" w:hAnsi="宋体" w:eastAsia="宋体" w:cs="宋体"/>
                <w:color w:val="000000"/>
                <w:sz w:val="20"/>
                <w:szCs w:val="20"/>
              </w:rPr>
            </w:pPr>
          </w:p>
        </w:tc>
        <w:tc>
          <w:tcPr>
            <w:tcW w:w="1255" w:type="dxa"/>
            <w:tcBorders>
              <w:top w:val="nil"/>
              <w:left w:val="nil"/>
              <w:bottom w:val="single" w:color="000000" w:sz="8" w:space="0"/>
              <w:right w:val="single" w:color="000000" w:sz="8" w:space="0"/>
            </w:tcBorders>
            <w:shd w:val="clear" w:color="auto" w:fill="auto"/>
            <w:vAlign w:val="center"/>
          </w:tcPr>
          <w:p w14:paraId="11A3B4B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成本指标</w:t>
            </w:r>
          </w:p>
        </w:tc>
        <w:tc>
          <w:tcPr>
            <w:tcW w:w="2657" w:type="dxa"/>
            <w:gridSpan w:val="2"/>
            <w:tcBorders>
              <w:top w:val="nil"/>
              <w:left w:val="nil"/>
              <w:bottom w:val="single" w:color="000000" w:sz="8" w:space="0"/>
              <w:right w:val="single" w:color="000000" w:sz="8" w:space="0"/>
            </w:tcBorders>
            <w:shd w:val="clear" w:color="auto" w:fill="auto"/>
            <w:vAlign w:val="center"/>
          </w:tcPr>
          <w:p w14:paraId="5EB9F16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2023年度成本30万元</w:t>
            </w:r>
          </w:p>
        </w:tc>
        <w:tc>
          <w:tcPr>
            <w:tcW w:w="2517" w:type="dxa"/>
            <w:gridSpan w:val="3"/>
            <w:tcBorders>
              <w:top w:val="nil"/>
              <w:left w:val="nil"/>
              <w:bottom w:val="single" w:color="000000" w:sz="8" w:space="0"/>
              <w:right w:val="single" w:color="000000" w:sz="8" w:space="0"/>
            </w:tcBorders>
            <w:shd w:val="clear" w:color="auto" w:fill="auto"/>
            <w:vAlign w:val="center"/>
          </w:tcPr>
          <w:p w14:paraId="6D5D8832">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54.6万</w:t>
            </w:r>
          </w:p>
        </w:tc>
        <w:tc>
          <w:tcPr>
            <w:tcW w:w="2479" w:type="dxa"/>
            <w:gridSpan w:val="2"/>
            <w:tcBorders>
              <w:top w:val="nil"/>
              <w:left w:val="nil"/>
              <w:bottom w:val="single" w:color="000000" w:sz="8" w:space="0"/>
              <w:right w:val="single" w:color="000000" w:sz="8" w:space="0"/>
            </w:tcBorders>
            <w:shd w:val="clear" w:color="auto" w:fill="auto"/>
            <w:vAlign w:val="center"/>
          </w:tcPr>
          <w:p w14:paraId="3B6652F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54.6万</w:t>
            </w:r>
          </w:p>
        </w:tc>
      </w:tr>
      <w:tr w14:paraId="72E01460">
        <w:tblPrEx>
          <w:tblCellMar>
            <w:top w:w="0" w:type="dxa"/>
            <w:left w:w="108" w:type="dxa"/>
            <w:bottom w:w="0" w:type="dxa"/>
            <w:right w:w="108" w:type="dxa"/>
          </w:tblCellMar>
        </w:tblPrEx>
        <w:trPr>
          <w:trHeight w:val="565"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1D51D0A3">
            <w:pPr>
              <w:jc w:val="center"/>
              <w:rPr>
                <w:rFonts w:ascii="宋体" w:hAnsi="宋体" w:eastAsia="宋体" w:cs="宋体"/>
                <w:color w:val="000000"/>
                <w:sz w:val="20"/>
                <w:szCs w:val="20"/>
              </w:rPr>
            </w:pPr>
          </w:p>
        </w:tc>
        <w:tc>
          <w:tcPr>
            <w:tcW w:w="1986" w:type="dxa"/>
            <w:vMerge w:val="restart"/>
            <w:tcBorders>
              <w:top w:val="nil"/>
              <w:left w:val="nil"/>
              <w:bottom w:val="single" w:color="000000" w:sz="8" w:space="0"/>
              <w:right w:val="single" w:color="000000" w:sz="8" w:space="0"/>
            </w:tcBorders>
            <w:shd w:val="clear" w:color="auto" w:fill="auto"/>
            <w:vAlign w:val="center"/>
          </w:tcPr>
          <w:p w14:paraId="5F7C7DA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效益指标</w:t>
            </w:r>
          </w:p>
        </w:tc>
        <w:tc>
          <w:tcPr>
            <w:tcW w:w="1255" w:type="dxa"/>
            <w:tcBorders>
              <w:top w:val="nil"/>
              <w:left w:val="nil"/>
              <w:bottom w:val="single" w:color="000000" w:sz="8" w:space="0"/>
              <w:right w:val="single" w:color="000000" w:sz="8" w:space="0"/>
            </w:tcBorders>
            <w:shd w:val="clear" w:color="auto" w:fill="auto"/>
            <w:vAlign w:val="center"/>
          </w:tcPr>
          <w:p w14:paraId="37B6986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可持续影响指标</w:t>
            </w:r>
          </w:p>
        </w:tc>
        <w:tc>
          <w:tcPr>
            <w:tcW w:w="2657" w:type="dxa"/>
            <w:gridSpan w:val="2"/>
            <w:tcBorders>
              <w:top w:val="nil"/>
              <w:left w:val="nil"/>
              <w:bottom w:val="single" w:color="000000" w:sz="8" w:space="0"/>
              <w:right w:val="single" w:color="000000" w:sz="8" w:space="0"/>
            </w:tcBorders>
            <w:shd w:val="clear" w:color="auto" w:fill="auto"/>
            <w:vAlign w:val="center"/>
          </w:tcPr>
          <w:p w14:paraId="400ACEE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林地保护利用可持续发展</w:t>
            </w:r>
          </w:p>
        </w:tc>
        <w:tc>
          <w:tcPr>
            <w:tcW w:w="2517" w:type="dxa"/>
            <w:gridSpan w:val="3"/>
            <w:tcBorders>
              <w:top w:val="nil"/>
              <w:left w:val="nil"/>
              <w:bottom w:val="single" w:color="000000" w:sz="8" w:space="0"/>
              <w:right w:val="single" w:color="000000" w:sz="8" w:space="0"/>
            </w:tcBorders>
            <w:shd w:val="clear" w:color="auto" w:fill="auto"/>
            <w:vAlign w:val="center"/>
          </w:tcPr>
          <w:p w14:paraId="58A7097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明显</w:t>
            </w:r>
          </w:p>
        </w:tc>
        <w:tc>
          <w:tcPr>
            <w:tcW w:w="2479" w:type="dxa"/>
            <w:gridSpan w:val="2"/>
            <w:tcBorders>
              <w:top w:val="nil"/>
              <w:left w:val="nil"/>
              <w:bottom w:val="single" w:color="000000" w:sz="8" w:space="0"/>
              <w:right w:val="single" w:color="000000" w:sz="8" w:space="0"/>
            </w:tcBorders>
            <w:shd w:val="clear" w:color="auto" w:fill="auto"/>
            <w:vAlign w:val="center"/>
          </w:tcPr>
          <w:p w14:paraId="4D7454F4">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明显</w:t>
            </w:r>
          </w:p>
        </w:tc>
      </w:tr>
      <w:tr w14:paraId="3C01F473">
        <w:tblPrEx>
          <w:tblCellMar>
            <w:top w:w="0" w:type="dxa"/>
            <w:left w:w="108" w:type="dxa"/>
            <w:bottom w:w="0" w:type="dxa"/>
            <w:right w:w="108" w:type="dxa"/>
          </w:tblCellMar>
        </w:tblPrEx>
        <w:trPr>
          <w:trHeight w:val="867" w:hRule="atLeast"/>
          <w:jc w:val="center"/>
        </w:trPr>
        <w:tc>
          <w:tcPr>
            <w:tcW w:w="1986" w:type="dxa"/>
            <w:vMerge w:val="continue"/>
            <w:tcBorders>
              <w:top w:val="nil"/>
              <w:left w:val="single" w:color="000000" w:sz="8" w:space="0"/>
              <w:bottom w:val="single" w:color="000000" w:sz="8" w:space="0"/>
              <w:right w:val="single" w:color="000000" w:sz="8" w:space="0"/>
            </w:tcBorders>
            <w:shd w:val="clear" w:color="auto" w:fill="auto"/>
            <w:vAlign w:val="center"/>
          </w:tcPr>
          <w:p w14:paraId="52AED66A">
            <w:pPr>
              <w:jc w:val="center"/>
              <w:rPr>
                <w:rFonts w:ascii="宋体" w:hAnsi="宋体" w:eastAsia="宋体" w:cs="宋体"/>
                <w:color w:val="000000"/>
                <w:sz w:val="20"/>
                <w:szCs w:val="20"/>
              </w:rPr>
            </w:pPr>
          </w:p>
        </w:tc>
        <w:tc>
          <w:tcPr>
            <w:tcW w:w="1986" w:type="dxa"/>
            <w:vMerge w:val="continue"/>
            <w:tcBorders>
              <w:top w:val="nil"/>
              <w:left w:val="nil"/>
              <w:bottom w:val="single" w:color="000000" w:sz="8" w:space="0"/>
              <w:right w:val="single" w:color="000000" w:sz="8" w:space="0"/>
            </w:tcBorders>
            <w:shd w:val="clear" w:color="auto" w:fill="auto"/>
            <w:vAlign w:val="center"/>
          </w:tcPr>
          <w:p w14:paraId="29FFAE7D">
            <w:pPr>
              <w:jc w:val="center"/>
              <w:rPr>
                <w:rFonts w:ascii="宋体" w:hAnsi="宋体" w:eastAsia="宋体" w:cs="宋体"/>
                <w:color w:val="000000"/>
                <w:sz w:val="20"/>
                <w:szCs w:val="20"/>
              </w:rPr>
            </w:pPr>
          </w:p>
        </w:tc>
        <w:tc>
          <w:tcPr>
            <w:tcW w:w="1255" w:type="dxa"/>
            <w:tcBorders>
              <w:top w:val="nil"/>
              <w:left w:val="nil"/>
              <w:bottom w:val="single" w:color="000000" w:sz="8" w:space="0"/>
              <w:right w:val="single" w:color="000000" w:sz="8" w:space="0"/>
            </w:tcBorders>
            <w:shd w:val="clear" w:color="auto" w:fill="auto"/>
            <w:vAlign w:val="center"/>
          </w:tcPr>
          <w:p w14:paraId="0C4E898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社会公众或服务对象满意度指标</w:t>
            </w:r>
          </w:p>
        </w:tc>
        <w:tc>
          <w:tcPr>
            <w:tcW w:w="2657" w:type="dxa"/>
            <w:gridSpan w:val="2"/>
            <w:tcBorders>
              <w:top w:val="nil"/>
              <w:left w:val="nil"/>
              <w:bottom w:val="single" w:color="000000" w:sz="8" w:space="0"/>
              <w:right w:val="single" w:color="000000" w:sz="8" w:space="0"/>
            </w:tcBorders>
            <w:shd w:val="clear" w:color="auto" w:fill="auto"/>
            <w:vAlign w:val="center"/>
          </w:tcPr>
          <w:p w14:paraId="71C1DE16">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服务对象满意度</w:t>
            </w:r>
          </w:p>
        </w:tc>
        <w:tc>
          <w:tcPr>
            <w:tcW w:w="2517" w:type="dxa"/>
            <w:gridSpan w:val="3"/>
            <w:tcBorders>
              <w:top w:val="nil"/>
              <w:left w:val="nil"/>
              <w:bottom w:val="single" w:color="000000" w:sz="8" w:space="0"/>
              <w:right w:val="single" w:color="000000" w:sz="8" w:space="0"/>
            </w:tcBorders>
            <w:shd w:val="clear" w:color="auto" w:fill="auto"/>
            <w:vAlign w:val="center"/>
          </w:tcPr>
          <w:p w14:paraId="127F13BD">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90%</w:t>
            </w:r>
          </w:p>
        </w:tc>
        <w:tc>
          <w:tcPr>
            <w:tcW w:w="2479" w:type="dxa"/>
            <w:gridSpan w:val="2"/>
            <w:tcBorders>
              <w:top w:val="nil"/>
              <w:left w:val="nil"/>
              <w:bottom w:val="single" w:color="000000" w:sz="8" w:space="0"/>
              <w:right w:val="single" w:color="000000" w:sz="8" w:space="0"/>
            </w:tcBorders>
            <w:shd w:val="clear" w:color="auto" w:fill="auto"/>
            <w:vAlign w:val="center"/>
          </w:tcPr>
          <w:p w14:paraId="5BED159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90%</w:t>
            </w:r>
          </w:p>
        </w:tc>
      </w:tr>
    </w:tbl>
    <w:p w14:paraId="0D712059">
      <w:pPr>
        <w:widowControl/>
        <w:jc w:val="right"/>
        <w:textAlignment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br w:type="page"/>
      </w:r>
    </w:p>
    <w:tbl>
      <w:tblPr>
        <w:tblStyle w:val="8"/>
        <w:tblW w:w="13001" w:type="dxa"/>
        <w:jc w:val="center"/>
        <w:tblLayout w:type="fixed"/>
        <w:tblCellMar>
          <w:top w:w="0" w:type="dxa"/>
          <w:left w:w="108" w:type="dxa"/>
          <w:bottom w:w="0" w:type="dxa"/>
          <w:right w:w="108" w:type="dxa"/>
        </w:tblCellMar>
      </w:tblPr>
      <w:tblGrid>
        <w:gridCol w:w="1962"/>
        <w:gridCol w:w="843"/>
        <w:gridCol w:w="1679"/>
        <w:gridCol w:w="800"/>
        <w:gridCol w:w="1583"/>
        <w:gridCol w:w="1500"/>
        <w:gridCol w:w="317"/>
        <w:gridCol w:w="1967"/>
        <w:gridCol w:w="266"/>
        <w:gridCol w:w="2084"/>
      </w:tblGrid>
      <w:tr w14:paraId="7B26A217">
        <w:tblPrEx>
          <w:tblCellMar>
            <w:top w:w="0" w:type="dxa"/>
            <w:left w:w="108" w:type="dxa"/>
            <w:bottom w:w="0" w:type="dxa"/>
            <w:right w:w="108" w:type="dxa"/>
          </w:tblCellMar>
        </w:tblPrEx>
        <w:trPr>
          <w:trHeight w:val="300" w:hRule="atLeast"/>
          <w:jc w:val="center"/>
        </w:trPr>
        <w:tc>
          <w:tcPr>
            <w:tcW w:w="13001" w:type="dxa"/>
            <w:gridSpan w:val="10"/>
            <w:tcBorders>
              <w:top w:val="nil"/>
              <w:left w:val="nil"/>
              <w:bottom w:val="nil"/>
              <w:right w:val="nil"/>
            </w:tcBorders>
            <w:shd w:val="clear" w:color="auto" w:fill="auto"/>
            <w:noWrap/>
            <w:vAlign w:val="center"/>
          </w:tcPr>
          <w:p w14:paraId="55CA47D0">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部门公开表10-2</w:t>
            </w:r>
          </w:p>
        </w:tc>
      </w:tr>
      <w:tr w14:paraId="61D63032">
        <w:tblPrEx>
          <w:tblCellMar>
            <w:top w:w="0" w:type="dxa"/>
            <w:left w:w="108" w:type="dxa"/>
            <w:bottom w:w="0" w:type="dxa"/>
            <w:right w:w="108" w:type="dxa"/>
          </w:tblCellMar>
        </w:tblPrEx>
        <w:trPr>
          <w:trHeight w:val="284" w:hRule="atLeast"/>
          <w:jc w:val="center"/>
        </w:trPr>
        <w:tc>
          <w:tcPr>
            <w:tcW w:w="13001" w:type="dxa"/>
            <w:gridSpan w:val="10"/>
            <w:tcBorders>
              <w:top w:val="nil"/>
              <w:left w:val="nil"/>
              <w:bottom w:val="nil"/>
              <w:right w:val="nil"/>
            </w:tcBorders>
            <w:shd w:val="clear" w:color="auto" w:fill="auto"/>
            <w:noWrap/>
            <w:vAlign w:val="center"/>
          </w:tcPr>
          <w:p w14:paraId="208B3DC4">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28"/>
                <w:szCs w:val="28"/>
                <w:lang w:val="en-US" w:eastAsia="zh-CN" w:bidi="ar"/>
              </w:rPr>
              <w:t>2023</w:t>
            </w:r>
            <w:r>
              <w:rPr>
                <w:rFonts w:hint="eastAsia" w:ascii="宋体" w:hAnsi="宋体" w:eastAsia="宋体" w:cs="宋体"/>
                <w:b/>
                <w:bCs/>
                <w:color w:val="000000"/>
                <w:kern w:val="0"/>
                <w:sz w:val="28"/>
                <w:szCs w:val="28"/>
                <w:lang w:bidi="ar"/>
              </w:rPr>
              <w:t>年项目支出绩效目标表</w:t>
            </w:r>
          </w:p>
        </w:tc>
      </w:tr>
      <w:tr w14:paraId="698412D5">
        <w:tblPrEx>
          <w:tblCellMar>
            <w:top w:w="0" w:type="dxa"/>
            <w:left w:w="108" w:type="dxa"/>
            <w:bottom w:w="0" w:type="dxa"/>
            <w:right w:w="108" w:type="dxa"/>
          </w:tblCellMar>
        </w:tblPrEx>
        <w:trPr>
          <w:trHeight w:val="284" w:hRule="atLeast"/>
          <w:jc w:val="center"/>
        </w:trPr>
        <w:tc>
          <w:tcPr>
            <w:tcW w:w="13001" w:type="dxa"/>
            <w:gridSpan w:val="10"/>
            <w:tcBorders>
              <w:top w:val="nil"/>
              <w:left w:val="nil"/>
              <w:bottom w:val="single" w:color="000000" w:sz="8" w:space="0"/>
              <w:right w:val="nil"/>
            </w:tcBorders>
            <w:shd w:val="clear" w:color="auto" w:fill="auto"/>
            <w:noWrap/>
            <w:vAlign w:val="center"/>
          </w:tcPr>
          <w:p w14:paraId="20E8737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部门：湘潭县林业局                                                                 单位：万元</w:t>
            </w:r>
          </w:p>
        </w:tc>
      </w:tr>
      <w:tr w14:paraId="138EC72A">
        <w:tblPrEx>
          <w:tblCellMar>
            <w:top w:w="0" w:type="dxa"/>
            <w:left w:w="108" w:type="dxa"/>
            <w:bottom w:w="0" w:type="dxa"/>
            <w:right w:w="108" w:type="dxa"/>
          </w:tblCellMar>
        </w:tblPrEx>
        <w:trPr>
          <w:trHeight w:val="300" w:hRule="atLeast"/>
          <w:jc w:val="center"/>
        </w:trPr>
        <w:tc>
          <w:tcPr>
            <w:tcW w:w="196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F6A48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项目支出名称</w:t>
            </w:r>
          </w:p>
        </w:tc>
        <w:tc>
          <w:tcPr>
            <w:tcW w:w="2522" w:type="dxa"/>
            <w:gridSpan w:val="2"/>
            <w:tcBorders>
              <w:top w:val="single" w:color="000000" w:sz="8" w:space="0"/>
              <w:left w:val="nil"/>
              <w:bottom w:val="single" w:color="000000" w:sz="8" w:space="0"/>
              <w:right w:val="single" w:color="000000" w:sz="8" w:space="0"/>
            </w:tcBorders>
            <w:shd w:val="clear" w:color="auto" w:fill="auto"/>
            <w:vAlign w:val="center"/>
          </w:tcPr>
          <w:p w14:paraId="12CBC41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森林防火</w:t>
            </w:r>
          </w:p>
        </w:tc>
        <w:tc>
          <w:tcPr>
            <w:tcW w:w="3883" w:type="dxa"/>
            <w:gridSpan w:val="3"/>
            <w:tcBorders>
              <w:top w:val="single" w:color="000000" w:sz="8" w:space="0"/>
              <w:left w:val="nil"/>
              <w:bottom w:val="single" w:color="000000" w:sz="8" w:space="0"/>
              <w:right w:val="single" w:color="000000" w:sz="8" w:space="0"/>
            </w:tcBorders>
            <w:shd w:val="clear" w:color="auto" w:fill="auto"/>
            <w:vAlign w:val="center"/>
          </w:tcPr>
          <w:p w14:paraId="5CA5B2B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预算部门</w:t>
            </w:r>
          </w:p>
        </w:tc>
        <w:tc>
          <w:tcPr>
            <w:tcW w:w="4634" w:type="dxa"/>
            <w:gridSpan w:val="4"/>
            <w:tcBorders>
              <w:top w:val="single" w:color="000000" w:sz="8" w:space="0"/>
              <w:left w:val="nil"/>
              <w:bottom w:val="single" w:color="000000" w:sz="8" w:space="0"/>
              <w:right w:val="single" w:color="000000" w:sz="8" w:space="0"/>
            </w:tcBorders>
            <w:shd w:val="clear" w:color="auto" w:fill="auto"/>
            <w:vAlign w:val="center"/>
          </w:tcPr>
          <w:p w14:paraId="3D1F9C2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湘潭县林业局</w:t>
            </w:r>
          </w:p>
        </w:tc>
      </w:tr>
      <w:tr w14:paraId="7BE110A6">
        <w:tblPrEx>
          <w:tblCellMar>
            <w:top w:w="0" w:type="dxa"/>
            <w:left w:w="108" w:type="dxa"/>
            <w:bottom w:w="0" w:type="dxa"/>
            <w:right w:w="108" w:type="dxa"/>
          </w:tblCellMar>
        </w:tblPrEx>
        <w:trPr>
          <w:trHeight w:val="565" w:hRule="atLeast"/>
          <w:jc w:val="center"/>
        </w:trPr>
        <w:tc>
          <w:tcPr>
            <w:tcW w:w="1962" w:type="dxa"/>
            <w:vMerge w:val="restart"/>
            <w:tcBorders>
              <w:top w:val="nil"/>
              <w:left w:val="single" w:color="000000" w:sz="8" w:space="0"/>
              <w:bottom w:val="single" w:color="000000" w:sz="8" w:space="0"/>
              <w:right w:val="single" w:color="000000" w:sz="8" w:space="0"/>
            </w:tcBorders>
            <w:shd w:val="clear" w:color="auto" w:fill="auto"/>
            <w:vAlign w:val="center"/>
          </w:tcPr>
          <w:p w14:paraId="6EBB6A9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年度预算金额</w:t>
            </w:r>
          </w:p>
        </w:tc>
        <w:tc>
          <w:tcPr>
            <w:tcW w:w="2522" w:type="dxa"/>
            <w:gridSpan w:val="2"/>
            <w:vMerge w:val="restart"/>
            <w:tcBorders>
              <w:top w:val="nil"/>
              <w:left w:val="nil"/>
              <w:bottom w:val="single" w:color="000000" w:sz="8" w:space="0"/>
              <w:right w:val="single" w:color="000000" w:sz="8" w:space="0"/>
            </w:tcBorders>
            <w:shd w:val="clear" w:color="auto" w:fill="auto"/>
            <w:vAlign w:val="center"/>
          </w:tcPr>
          <w:p w14:paraId="3D082D4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w:t>
            </w:r>
          </w:p>
        </w:tc>
        <w:tc>
          <w:tcPr>
            <w:tcW w:w="800" w:type="dxa"/>
            <w:vMerge w:val="restart"/>
            <w:tcBorders>
              <w:top w:val="nil"/>
              <w:left w:val="nil"/>
              <w:bottom w:val="single" w:color="000000" w:sz="8" w:space="0"/>
              <w:right w:val="single" w:color="000000" w:sz="8" w:space="0"/>
            </w:tcBorders>
            <w:shd w:val="clear" w:color="auto" w:fill="auto"/>
            <w:vAlign w:val="center"/>
          </w:tcPr>
          <w:p w14:paraId="53CE48ED">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其中：</w:t>
            </w:r>
          </w:p>
        </w:tc>
        <w:tc>
          <w:tcPr>
            <w:tcW w:w="1583" w:type="dxa"/>
            <w:tcBorders>
              <w:top w:val="nil"/>
              <w:left w:val="nil"/>
              <w:bottom w:val="single" w:color="000000" w:sz="8" w:space="0"/>
              <w:right w:val="single" w:color="000000" w:sz="8" w:space="0"/>
            </w:tcBorders>
            <w:shd w:val="clear" w:color="auto" w:fill="auto"/>
            <w:vAlign w:val="center"/>
          </w:tcPr>
          <w:p w14:paraId="6E1F15D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中央/省级</w:t>
            </w:r>
          </w:p>
        </w:tc>
        <w:tc>
          <w:tcPr>
            <w:tcW w:w="1817" w:type="dxa"/>
            <w:gridSpan w:val="2"/>
            <w:tcBorders>
              <w:top w:val="single" w:color="000000" w:sz="8" w:space="0"/>
              <w:left w:val="nil"/>
              <w:bottom w:val="single" w:color="000000" w:sz="8" w:space="0"/>
              <w:right w:val="single" w:color="000000" w:sz="8" w:space="0"/>
            </w:tcBorders>
            <w:shd w:val="clear" w:color="auto" w:fill="auto"/>
            <w:vAlign w:val="center"/>
          </w:tcPr>
          <w:p w14:paraId="43B0FCA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市级</w:t>
            </w:r>
          </w:p>
        </w:tc>
        <w:tc>
          <w:tcPr>
            <w:tcW w:w="1967" w:type="dxa"/>
            <w:tcBorders>
              <w:top w:val="single" w:color="000000" w:sz="8" w:space="0"/>
              <w:left w:val="nil"/>
              <w:bottom w:val="single" w:color="000000" w:sz="8" w:space="0"/>
              <w:right w:val="single" w:color="000000" w:sz="8" w:space="0"/>
            </w:tcBorders>
            <w:shd w:val="clear" w:color="auto" w:fill="auto"/>
            <w:vAlign w:val="center"/>
          </w:tcPr>
          <w:p w14:paraId="0A6E998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县级</w:t>
            </w:r>
          </w:p>
        </w:tc>
        <w:tc>
          <w:tcPr>
            <w:tcW w:w="2350" w:type="dxa"/>
            <w:gridSpan w:val="2"/>
            <w:tcBorders>
              <w:top w:val="single" w:color="000000" w:sz="8" w:space="0"/>
              <w:left w:val="single" w:color="000000" w:sz="4" w:space="0"/>
              <w:bottom w:val="single" w:color="000000" w:sz="8" w:space="0"/>
              <w:right w:val="single" w:color="000000" w:sz="8" w:space="0"/>
            </w:tcBorders>
            <w:shd w:val="clear" w:color="auto" w:fill="auto"/>
            <w:vAlign w:val="center"/>
          </w:tcPr>
          <w:p w14:paraId="3DD8DC9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其他</w:t>
            </w:r>
          </w:p>
        </w:tc>
      </w:tr>
      <w:tr w14:paraId="4DB296DE">
        <w:tblPrEx>
          <w:tblCellMar>
            <w:top w:w="0" w:type="dxa"/>
            <w:left w:w="108" w:type="dxa"/>
            <w:bottom w:w="0" w:type="dxa"/>
            <w:right w:w="108" w:type="dxa"/>
          </w:tblCellMar>
        </w:tblPrEx>
        <w:trPr>
          <w:trHeight w:val="30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694D3845">
            <w:pPr>
              <w:jc w:val="center"/>
              <w:rPr>
                <w:rFonts w:ascii="宋体" w:hAnsi="宋体" w:eastAsia="宋体" w:cs="宋体"/>
                <w:color w:val="000000"/>
                <w:sz w:val="20"/>
                <w:szCs w:val="20"/>
              </w:rPr>
            </w:pPr>
          </w:p>
        </w:tc>
        <w:tc>
          <w:tcPr>
            <w:tcW w:w="2522" w:type="dxa"/>
            <w:gridSpan w:val="2"/>
            <w:vMerge w:val="continue"/>
            <w:tcBorders>
              <w:top w:val="nil"/>
              <w:left w:val="nil"/>
              <w:bottom w:val="single" w:color="000000" w:sz="8" w:space="0"/>
              <w:right w:val="single" w:color="000000" w:sz="8" w:space="0"/>
            </w:tcBorders>
            <w:shd w:val="clear" w:color="auto" w:fill="auto"/>
            <w:vAlign w:val="center"/>
          </w:tcPr>
          <w:p w14:paraId="23E7CE4C">
            <w:pPr>
              <w:jc w:val="center"/>
              <w:rPr>
                <w:rFonts w:ascii="宋体" w:hAnsi="宋体" w:eastAsia="宋体" w:cs="宋体"/>
                <w:color w:val="000000"/>
                <w:sz w:val="20"/>
                <w:szCs w:val="20"/>
              </w:rPr>
            </w:pPr>
          </w:p>
        </w:tc>
        <w:tc>
          <w:tcPr>
            <w:tcW w:w="800" w:type="dxa"/>
            <w:vMerge w:val="continue"/>
            <w:tcBorders>
              <w:top w:val="nil"/>
              <w:left w:val="nil"/>
              <w:bottom w:val="single" w:color="000000" w:sz="8" w:space="0"/>
              <w:right w:val="single" w:color="000000" w:sz="8" w:space="0"/>
            </w:tcBorders>
            <w:shd w:val="clear" w:color="auto" w:fill="auto"/>
            <w:vAlign w:val="center"/>
          </w:tcPr>
          <w:p w14:paraId="0DD01856">
            <w:pPr>
              <w:rPr>
                <w:rFonts w:ascii="宋体" w:hAnsi="宋体" w:eastAsia="宋体" w:cs="宋体"/>
                <w:color w:val="000000"/>
                <w:sz w:val="20"/>
                <w:szCs w:val="20"/>
              </w:rPr>
            </w:pPr>
          </w:p>
        </w:tc>
        <w:tc>
          <w:tcPr>
            <w:tcW w:w="1583" w:type="dxa"/>
            <w:tcBorders>
              <w:top w:val="nil"/>
              <w:left w:val="nil"/>
              <w:bottom w:val="single" w:color="000000" w:sz="8" w:space="0"/>
              <w:right w:val="single" w:color="000000" w:sz="8" w:space="0"/>
            </w:tcBorders>
            <w:shd w:val="clear" w:color="auto" w:fill="auto"/>
            <w:vAlign w:val="center"/>
          </w:tcPr>
          <w:p w14:paraId="6FDB65A0">
            <w:pPr>
              <w:jc w:val="center"/>
              <w:rPr>
                <w:rFonts w:ascii="宋体" w:hAnsi="宋体" w:eastAsia="宋体" w:cs="宋体"/>
                <w:color w:val="000000"/>
                <w:sz w:val="20"/>
                <w:szCs w:val="20"/>
              </w:rPr>
            </w:pPr>
          </w:p>
        </w:tc>
        <w:tc>
          <w:tcPr>
            <w:tcW w:w="1817" w:type="dxa"/>
            <w:gridSpan w:val="2"/>
            <w:tcBorders>
              <w:top w:val="nil"/>
              <w:left w:val="nil"/>
              <w:bottom w:val="single" w:color="000000" w:sz="8" w:space="0"/>
              <w:right w:val="single" w:color="000000" w:sz="8" w:space="0"/>
            </w:tcBorders>
            <w:shd w:val="clear" w:color="auto" w:fill="auto"/>
            <w:vAlign w:val="center"/>
          </w:tcPr>
          <w:p w14:paraId="692693FA">
            <w:pPr>
              <w:jc w:val="center"/>
              <w:rPr>
                <w:rFonts w:ascii="宋体" w:hAnsi="宋体" w:eastAsia="宋体" w:cs="宋体"/>
                <w:color w:val="000000"/>
                <w:sz w:val="20"/>
                <w:szCs w:val="20"/>
              </w:rPr>
            </w:pPr>
          </w:p>
        </w:tc>
        <w:tc>
          <w:tcPr>
            <w:tcW w:w="1967" w:type="dxa"/>
            <w:tcBorders>
              <w:top w:val="nil"/>
              <w:left w:val="nil"/>
              <w:bottom w:val="single" w:color="000000" w:sz="8" w:space="0"/>
              <w:right w:val="single" w:color="000000" w:sz="8" w:space="0"/>
            </w:tcBorders>
            <w:shd w:val="clear" w:color="auto" w:fill="auto"/>
            <w:vAlign w:val="center"/>
          </w:tcPr>
          <w:p w14:paraId="076AE272">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w:t>
            </w:r>
          </w:p>
        </w:tc>
        <w:tc>
          <w:tcPr>
            <w:tcW w:w="2350" w:type="dxa"/>
            <w:gridSpan w:val="2"/>
            <w:tcBorders>
              <w:top w:val="nil"/>
              <w:left w:val="single" w:color="000000" w:sz="4" w:space="0"/>
              <w:bottom w:val="single" w:color="000000" w:sz="8" w:space="0"/>
              <w:right w:val="single" w:color="000000" w:sz="8" w:space="0"/>
            </w:tcBorders>
            <w:shd w:val="clear" w:color="auto" w:fill="auto"/>
            <w:vAlign w:val="center"/>
          </w:tcPr>
          <w:p w14:paraId="3173A0F1">
            <w:pPr>
              <w:jc w:val="center"/>
              <w:rPr>
                <w:rFonts w:ascii="宋体" w:hAnsi="宋体" w:eastAsia="宋体" w:cs="宋体"/>
                <w:color w:val="000000"/>
                <w:sz w:val="20"/>
                <w:szCs w:val="20"/>
              </w:rPr>
            </w:pPr>
          </w:p>
        </w:tc>
      </w:tr>
      <w:tr w14:paraId="76750A3D">
        <w:tblPrEx>
          <w:tblCellMar>
            <w:top w:w="0" w:type="dxa"/>
            <w:left w:w="108" w:type="dxa"/>
            <w:bottom w:w="0" w:type="dxa"/>
            <w:right w:w="108" w:type="dxa"/>
          </w:tblCellMar>
        </w:tblPrEx>
        <w:trPr>
          <w:trHeight w:val="300" w:hRule="atLeast"/>
          <w:jc w:val="center"/>
        </w:trPr>
        <w:tc>
          <w:tcPr>
            <w:tcW w:w="1962" w:type="dxa"/>
            <w:tcBorders>
              <w:top w:val="nil"/>
              <w:left w:val="single" w:color="000000" w:sz="8" w:space="0"/>
              <w:bottom w:val="single" w:color="000000" w:sz="8" w:space="0"/>
              <w:right w:val="single" w:color="000000" w:sz="8" w:space="0"/>
            </w:tcBorders>
            <w:shd w:val="clear" w:color="auto" w:fill="auto"/>
            <w:vAlign w:val="center"/>
          </w:tcPr>
          <w:p w14:paraId="2D53285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项目属性</w:t>
            </w:r>
          </w:p>
        </w:tc>
        <w:tc>
          <w:tcPr>
            <w:tcW w:w="11039" w:type="dxa"/>
            <w:gridSpan w:val="9"/>
            <w:tcBorders>
              <w:top w:val="nil"/>
              <w:left w:val="nil"/>
              <w:bottom w:val="single" w:color="000000" w:sz="8" w:space="0"/>
              <w:right w:val="single" w:color="000000" w:sz="8" w:space="0"/>
            </w:tcBorders>
            <w:shd w:val="clear" w:color="auto" w:fill="auto"/>
            <w:vAlign w:val="center"/>
          </w:tcPr>
          <w:p w14:paraId="2C596836">
            <w:pPr>
              <w:widowControl/>
              <w:ind w:firstLine="600" w:firstLineChars="300"/>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新增项目 □           延续项目  √ </w:t>
            </w:r>
          </w:p>
        </w:tc>
      </w:tr>
      <w:tr w14:paraId="754437C6">
        <w:tblPrEx>
          <w:tblCellMar>
            <w:top w:w="0" w:type="dxa"/>
            <w:left w:w="108" w:type="dxa"/>
            <w:bottom w:w="0" w:type="dxa"/>
            <w:right w:w="108" w:type="dxa"/>
          </w:tblCellMar>
        </w:tblPrEx>
        <w:trPr>
          <w:trHeight w:val="300" w:hRule="atLeast"/>
          <w:jc w:val="center"/>
        </w:trPr>
        <w:tc>
          <w:tcPr>
            <w:tcW w:w="1962" w:type="dxa"/>
            <w:vMerge w:val="restart"/>
            <w:tcBorders>
              <w:top w:val="nil"/>
              <w:left w:val="single" w:color="000000" w:sz="8" w:space="0"/>
              <w:bottom w:val="single" w:color="000000" w:sz="8" w:space="0"/>
              <w:right w:val="single" w:color="000000" w:sz="8" w:space="0"/>
            </w:tcBorders>
            <w:shd w:val="clear" w:color="auto" w:fill="auto"/>
            <w:vAlign w:val="center"/>
          </w:tcPr>
          <w:p w14:paraId="36580A9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项目类型</w:t>
            </w:r>
          </w:p>
        </w:tc>
        <w:tc>
          <w:tcPr>
            <w:tcW w:w="11039" w:type="dxa"/>
            <w:gridSpan w:val="9"/>
            <w:tcBorders>
              <w:top w:val="nil"/>
              <w:left w:val="nil"/>
              <w:bottom w:val="nil"/>
              <w:right w:val="single" w:color="000000" w:sz="8" w:space="0"/>
            </w:tcBorders>
            <w:shd w:val="clear" w:color="auto" w:fill="auto"/>
            <w:vAlign w:val="center"/>
          </w:tcPr>
          <w:p w14:paraId="3B399AA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1.基本建设类 □    其中：新建  □    扩建  □    改建  □</w:t>
            </w:r>
          </w:p>
        </w:tc>
      </w:tr>
      <w:tr w14:paraId="200E11C2">
        <w:tblPrEx>
          <w:tblCellMar>
            <w:top w:w="0" w:type="dxa"/>
            <w:left w:w="108" w:type="dxa"/>
            <w:bottom w:w="0" w:type="dxa"/>
            <w:right w:w="108" w:type="dxa"/>
          </w:tblCellMar>
        </w:tblPrEx>
        <w:trPr>
          <w:trHeight w:val="30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6BCC59DC">
            <w:pPr>
              <w:jc w:val="center"/>
              <w:rPr>
                <w:rFonts w:ascii="宋体" w:hAnsi="宋体" w:eastAsia="宋体" w:cs="宋体"/>
                <w:color w:val="000000"/>
                <w:sz w:val="20"/>
                <w:szCs w:val="20"/>
              </w:rPr>
            </w:pPr>
          </w:p>
        </w:tc>
        <w:tc>
          <w:tcPr>
            <w:tcW w:w="11039" w:type="dxa"/>
            <w:gridSpan w:val="9"/>
            <w:tcBorders>
              <w:top w:val="nil"/>
              <w:left w:val="nil"/>
              <w:bottom w:val="nil"/>
              <w:right w:val="single" w:color="000000" w:sz="8" w:space="0"/>
            </w:tcBorders>
            <w:shd w:val="clear" w:color="auto" w:fill="auto"/>
            <w:vAlign w:val="center"/>
          </w:tcPr>
          <w:p w14:paraId="48BA423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2.行政事业类 □    其中: 采购类□    政府购买服务类□  </w:t>
            </w:r>
          </w:p>
        </w:tc>
      </w:tr>
      <w:tr w14:paraId="22443F98">
        <w:tblPrEx>
          <w:tblCellMar>
            <w:top w:w="0" w:type="dxa"/>
            <w:left w:w="108" w:type="dxa"/>
            <w:bottom w:w="0" w:type="dxa"/>
            <w:right w:w="108" w:type="dxa"/>
          </w:tblCellMar>
        </w:tblPrEx>
        <w:trPr>
          <w:trHeight w:val="30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7908C3E3">
            <w:pPr>
              <w:jc w:val="center"/>
              <w:rPr>
                <w:rFonts w:ascii="宋体" w:hAnsi="宋体" w:eastAsia="宋体" w:cs="宋体"/>
                <w:color w:val="000000"/>
                <w:sz w:val="20"/>
                <w:szCs w:val="20"/>
              </w:rPr>
            </w:pPr>
          </w:p>
        </w:tc>
        <w:tc>
          <w:tcPr>
            <w:tcW w:w="11039" w:type="dxa"/>
            <w:gridSpan w:val="9"/>
            <w:tcBorders>
              <w:top w:val="nil"/>
              <w:left w:val="nil"/>
              <w:bottom w:val="single" w:color="000000" w:sz="8" w:space="0"/>
              <w:right w:val="single" w:color="000000" w:sz="8" w:space="0"/>
            </w:tcBorders>
            <w:shd w:val="clear" w:color="auto" w:fill="auto"/>
            <w:vAlign w:val="center"/>
          </w:tcPr>
          <w:p w14:paraId="4EA788AF">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 xml:space="preserve">3.其他专项类  √ </w:t>
            </w:r>
          </w:p>
        </w:tc>
      </w:tr>
      <w:tr w14:paraId="6C1EFD10">
        <w:tblPrEx>
          <w:tblCellMar>
            <w:top w:w="0" w:type="dxa"/>
            <w:left w:w="108" w:type="dxa"/>
            <w:bottom w:w="0" w:type="dxa"/>
            <w:right w:w="108" w:type="dxa"/>
          </w:tblCellMar>
        </w:tblPrEx>
        <w:trPr>
          <w:trHeight w:val="300" w:hRule="atLeast"/>
          <w:jc w:val="center"/>
        </w:trPr>
        <w:tc>
          <w:tcPr>
            <w:tcW w:w="1962" w:type="dxa"/>
            <w:tcBorders>
              <w:top w:val="nil"/>
              <w:left w:val="single" w:color="000000" w:sz="8" w:space="0"/>
              <w:bottom w:val="single" w:color="000000" w:sz="8" w:space="0"/>
              <w:right w:val="single" w:color="000000" w:sz="8" w:space="0"/>
            </w:tcBorders>
            <w:shd w:val="clear" w:color="auto" w:fill="auto"/>
            <w:vAlign w:val="center"/>
          </w:tcPr>
          <w:p w14:paraId="4CEE4B4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项目支出实施期</w:t>
            </w:r>
          </w:p>
        </w:tc>
        <w:tc>
          <w:tcPr>
            <w:tcW w:w="11039" w:type="dxa"/>
            <w:gridSpan w:val="9"/>
            <w:tcBorders>
              <w:top w:val="nil"/>
              <w:left w:val="nil"/>
              <w:bottom w:val="single" w:color="000000" w:sz="8" w:space="0"/>
              <w:right w:val="single" w:color="000000" w:sz="8" w:space="0"/>
            </w:tcBorders>
            <w:shd w:val="clear" w:color="auto" w:fill="auto"/>
            <w:vAlign w:val="center"/>
          </w:tcPr>
          <w:p w14:paraId="6DA27C1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2023.1.1--2023.12.31</w:t>
            </w:r>
          </w:p>
        </w:tc>
      </w:tr>
      <w:tr w14:paraId="329973A8">
        <w:tblPrEx>
          <w:tblCellMar>
            <w:top w:w="0" w:type="dxa"/>
            <w:left w:w="108" w:type="dxa"/>
            <w:bottom w:w="0" w:type="dxa"/>
            <w:right w:w="108" w:type="dxa"/>
          </w:tblCellMar>
        </w:tblPrEx>
        <w:trPr>
          <w:trHeight w:val="565" w:hRule="atLeast"/>
          <w:jc w:val="center"/>
        </w:trPr>
        <w:tc>
          <w:tcPr>
            <w:tcW w:w="1962" w:type="dxa"/>
            <w:tcBorders>
              <w:top w:val="nil"/>
              <w:left w:val="single" w:color="000000" w:sz="8" w:space="0"/>
              <w:bottom w:val="single" w:color="000000" w:sz="8" w:space="0"/>
              <w:right w:val="single" w:color="000000" w:sz="8" w:space="0"/>
            </w:tcBorders>
            <w:shd w:val="clear" w:color="auto" w:fill="auto"/>
            <w:vAlign w:val="center"/>
          </w:tcPr>
          <w:p w14:paraId="5EB28A43">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实施期绩效目标</w:t>
            </w:r>
          </w:p>
        </w:tc>
        <w:tc>
          <w:tcPr>
            <w:tcW w:w="11039" w:type="dxa"/>
            <w:gridSpan w:val="9"/>
            <w:tcBorders>
              <w:top w:val="nil"/>
              <w:left w:val="nil"/>
              <w:bottom w:val="single" w:color="000000" w:sz="8" w:space="0"/>
              <w:right w:val="single" w:color="000000" w:sz="8" w:space="0"/>
            </w:tcBorders>
            <w:shd w:val="clear" w:color="auto" w:fill="auto"/>
            <w:vAlign w:val="center"/>
          </w:tcPr>
          <w:p w14:paraId="6D0F9AE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根据《森林防火条例》的要求，在全县范围开展森林火灾预防和扑救工作。该专项主要用于森林防火宣传、防火物资储备、森林火灾扑救。</w:t>
            </w:r>
          </w:p>
        </w:tc>
      </w:tr>
      <w:tr w14:paraId="43B2DE28">
        <w:tblPrEx>
          <w:tblCellMar>
            <w:top w:w="0" w:type="dxa"/>
            <w:left w:w="108" w:type="dxa"/>
            <w:bottom w:w="0" w:type="dxa"/>
            <w:right w:w="108" w:type="dxa"/>
          </w:tblCellMar>
        </w:tblPrEx>
        <w:trPr>
          <w:trHeight w:val="565" w:hRule="atLeast"/>
          <w:jc w:val="center"/>
        </w:trPr>
        <w:tc>
          <w:tcPr>
            <w:tcW w:w="1962" w:type="dxa"/>
            <w:tcBorders>
              <w:top w:val="nil"/>
              <w:left w:val="single" w:color="000000" w:sz="8" w:space="0"/>
              <w:bottom w:val="single" w:color="000000" w:sz="8" w:space="0"/>
              <w:right w:val="single" w:color="000000" w:sz="8" w:space="0"/>
            </w:tcBorders>
            <w:shd w:val="clear" w:color="auto" w:fill="auto"/>
            <w:vAlign w:val="center"/>
          </w:tcPr>
          <w:p w14:paraId="46205A2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本年度绩效目标</w:t>
            </w:r>
          </w:p>
        </w:tc>
        <w:tc>
          <w:tcPr>
            <w:tcW w:w="11039" w:type="dxa"/>
            <w:gridSpan w:val="9"/>
            <w:tcBorders>
              <w:top w:val="nil"/>
              <w:left w:val="nil"/>
              <w:bottom w:val="single" w:color="000000" w:sz="8" w:space="0"/>
              <w:right w:val="single" w:color="000000" w:sz="8" w:space="0"/>
            </w:tcBorders>
            <w:shd w:val="clear" w:color="auto" w:fill="auto"/>
            <w:vAlign w:val="center"/>
          </w:tcPr>
          <w:p w14:paraId="6B29FE4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认真落实各项森林防火防控措施，加大宣传教育，森林火灾受害率控制在0.9‰以内，不发生重大、特别重大森林火灾和人员伤亡事故。</w:t>
            </w:r>
          </w:p>
        </w:tc>
      </w:tr>
      <w:tr w14:paraId="4C4BF922">
        <w:tblPrEx>
          <w:tblCellMar>
            <w:top w:w="0" w:type="dxa"/>
            <w:left w:w="108" w:type="dxa"/>
            <w:bottom w:w="0" w:type="dxa"/>
            <w:right w:w="108" w:type="dxa"/>
          </w:tblCellMar>
        </w:tblPrEx>
        <w:trPr>
          <w:trHeight w:val="565" w:hRule="atLeast"/>
          <w:jc w:val="center"/>
        </w:trPr>
        <w:tc>
          <w:tcPr>
            <w:tcW w:w="1962" w:type="dxa"/>
            <w:vMerge w:val="restart"/>
            <w:tcBorders>
              <w:top w:val="nil"/>
              <w:left w:val="single" w:color="000000" w:sz="8" w:space="0"/>
              <w:bottom w:val="single" w:color="000000" w:sz="8" w:space="0"/>
              <w:right w:val="single" w:color="000000" w:sz="8" w:space="0"/>
            </w:tcBorders>
            <w:shd w:val="clear" w:color="auto" w:fill="auto"/>
            <w:vAlign w:val="center"/>
          </w:tcPr>
          <w:p w14:paraId="38BC23E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本年度绩效指标</w:t>
            </w:r>
          </w:p>
        </w:tc>
        <w:tc>
          <w:tcPr>
            <w:tcW w:w="843" w:type="dxa"/>
            <w:tcBorders>
              <w:top w:val="nil"/>
              <w:left w:val="nil"/>
              <w:bottom w:val="single" w:color="000000" w:sz="8" w:space="0"/>
              <w:right w:val="single" w:color="000000" w:sz="8" w:space="0"/>
            </w:tcBorders>
            <w:shd w:val="clear" w:color="auto" w:fill="auto"/>
            <w:vAlign w:val="center"/>
          </w:tcPr>
          <w:p w14:paraId="44ED32D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一级指标</w:t>
            </w:r>
          </w:p>
        </w:tc>
        <w:tc>
          <w:tcPr>
            <w:tcW w:w="1679" w:type="dxa"/>
            <w:tcBorders>
              <w:top w:val="single" w:color="000000" w:sz="8" w:space="0"/>
              <w:left w:val="nil"/>
              <w:bottom w:val="single" w:color="000000" w:sz="8" w:space="0"/>
              <w:right w:val="single" w:color="000000" w:sz="8" w:space="0"/>
            </w:tcBorders>
            <w:shd w:val="clear" w:color="auto" w:fill="auto"/>
            <w:vAlign w:val="center"/>
          </w:tcPr>
          <w:p w14:paraId="70C5726C">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二级指标</w:t>
            </w:r>
          </w:p>
        </w:tc>
        <w:tc>
          <w:tcPr>
            <w:tcW w:w="3883" w:type="dxa"/>
            <w:gridSpan w:val="3"/>
            <w:tcBorders>
              <w:top w:val="single" w:color="000000" w:sz="8" w:space="0"/>
              <w:left w:val="nil"/>
              <w:bottom w:val="single" w:color="000000" w:sz="8" w:space="0"/>
              <w:right w:val="single" w:color="000000" w:sz="8" w:space="0"/>
            </w:tcBorders>
            <w:shd w:val="clear" w:color="auto" w:fill="auto"/>
            <w:vAlign w:val="center"/>
          </w:tcPr>
          <w:p w14:paraId="5F4B9FC2">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三级指标</w:t>
            </w:r>
          </w:p>
        </w:tc>
        <w:tc>
          <w:tcPr>
            <w:tcW w:w="2550" w:type="dxa"/>
            <w:gridSpan w:val="3"/>
            <w:tcBorders>
              <w:top w:val="single" w:color="000000" w:sz="8" w:space="0"/>
              <w:left w:val="nil"/>
              <w:bottom w:val="single" w:color="000000" w:sz="8" w:space="0"/>
              <w:right w:val="single" w:color="000000" w:sz="8" w:space="0"/>
            </w:tcBorders>
            <w:shd w:val="clear" w:color="auto" w:fill="auto"/>
            <w:vAlign w:val="center"/>
          </w:tcPr>
          <w:p w14:paraId="72A2D0E7">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指标值及单位</w:t>
            </w:r>
          </w:p>
        </w:tc>
        <w:tc>
          <w:tcPr>
            <w:tcW w:w="2084" w:type="dxa"/>
            <w:tcBorders>
              <w:top w:val="single" w:color="000000" w:sz="8" w:space="0"/>
              <w:left w:val="nil"/>
              <w:bottom w:val="single" w:color="000000" w:sz="8" w:space="0"/>
              <w:right w:val="single" w:color="000000" w:sz="8" w:space="0"/>
            </w:tcBorders>
            <w:shd w:val="clear" w:color="auto" w:fill="auto"/>
            <w:vAlign w:val="center"/>
          </w:tcPr>
          <w:p w14:paraId="32846C6F">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绩效标准</w:t>
            </w:r>
          </w:p>
        </w:tc>
      </w:tr>
      <w:tr w14:paraId="620CA089">
        <w:tblPrEx>
          <w:tblCellMar>
            <w:top w:w="0" w:type="dxa"/>
            <w:left w:w="108" w:type="dxa"/>
            <w:bottom w:w="0" w:type="dxa"/>
            <w:right w:w="108" w:type="dxa"/>
          </w:tblCellMar>
        </w:tblPrEx>
        <w:trPr>
          <w:trHeight w:val="366"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71E06845">
            <w:pPr>
              <w:jc w:val="center"/>
              <w:rPr>
                <w:rFonts w:ascii="宋体" w:hAnsi="宋体" w:eastAsia="宋体" w:cs="宋体"/>
                <w:color w:val="000000"/>
                <w:sz w:val="20"/>
                <w:szCs w:val="20"/>
              </w:rPr>
            </w:pPr>
          </w:p>
        </w:tc>
        <w:tc>
          <w:tcPr>
            <w:tcW w:w="843" w:type="dxa"/>
            <w:vMerge w:val="restart"/>
            <w:tcBorders>
              <w:top w:val="nil"/>
              <w:left w:val="nil"/>
              <w:bottom w:val="single" w:color="000000" w:sz="8" w:space="0"/>
              <w:right w:val="single" w:color="000000" w:sz="8" w:space="0"/>
            </w:tcBorders>
            <w:shd w:val="clear" w:color="auto" w:fill="auto"/>
            <w:vAlign w:val="center"/>
          </w:tcPr>
          <w:p w14:paraId="68304B6F">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产出指标</w:t>
            </w:r>
          </w:p>
        </w:tc>
        <w:tc>
          <w:tcPr>
            <w:tcW w:w="1679" w:type="dxa"/>
            <w:vMerge w:val="restart"/>
            <w:tcBorders>
              <w:top w:val="nil"/>
              <w:left w:val="nil"/>
              <w:right w:val="single" w:color="000000" w:sz="8" w:space="0"/>
            </w:tcBorders>
            <w:shd w:val="clear" w:color="auto" w:fill="auto"/>
            <w:vAlign w:val="center"/>
          </w:tcPr>
          <w:p w14:paraId="24B0E8B7">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数量指标</w:t>
            </w:r>
          </w:p>
        </w:tc>
        <w:tc>
          <w:tcPr>
            <w:tcW w:w="3883" w:type="dxa"/>
            <w:gridSpan w:val="3"/>
            <w:tcBorders>
              <w:top w:val="nil"/>
              <w:left w:val="nil"/>
              <w:bottom w:val="single" w:color="auto" w:sz="4" w:space="0"/>
              <w:right w:val="single" w:color="000000" w:sz="8" w:space="0"/>
            </w:tcBorders>
            <w:shd w:val="clear" w:color="auto" w:fill="auto"/>
            <w:vAlign w:val="center"/>
          </w:tcPr>
          <w:p w14:paraId="0510C402">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森林火灾年发生率</w:t>
            </w:r>
          </w:p>
        </w:tc>
        <w:tc>
          <w:tcPr>
            <w:tcW w:w="2550" w:type="dxa"/>
            <w:gridSpan w:val="3"/>
            <w:tcBorders>
              <w:top w:val="nil"/>
              <w:left w:val="nil"/>
              <w:bottom w:val="single" w:color="auto" w:sz="4" w:space="0"/>
              <w:right w:val="single" w:color="000000" w:sz="8" w:space="0"/>
            </w:tcBorders>
            <w:shd w:val="clear" w:color="auto" w:fill="auto"/>
            <w:vAlign w:val="center"/>
          </w:tcPr>
          <w:p w14:paraId="62943A50">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20次以下</w:t>
            </w:r>
          </w:p>
        </w:tc>
        <w:tc>
          <w:tcPr>
            <w:tcW w:w="2084" w:type="dxa"/>
            <w:tcBorders>
              <w:top w:val="nil"/>
              <w:left w:val="nil"/>
              <w:bottom w:val="single" w:color="auto" w:sz="4" w:space="0"/>
              <w:right w:val="single" w:color="000000" w:sz="8" w:space="0"/>
            </w:tcBorders>
            <w:shd w:val="clear" w:color="auto" w:fill="auto"/>
            <w:vAlign w:val="center"/>
          </w:tcPr>
          <w:p w14:paraId="4F46889C">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20次以下</w:t>
            </w:r>
          </w:p>
        </w:tc>
      </w:tr>
      <w:tr w14:paraId="2E8E84B5">
        <w:tblPrEx>
          <w:tblCellMar>
            <w:top w:w="0" w:type="dxa"/>
            <w:left w:w="108" w:type="dxa"/>
            <w:bottom w:w="0" w:type="dxa"/>
            <w:right w:w="108" w:type="dxa"/>
          </w:tblCellMar>
        </w:tblPrEx>
        <w:trPr>
          <w:trHeight w:val="312"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5D6A8A0D">
            <w:pPr>
              <w:jc w:val="center"/>
              <w:rPr>
                <w:rFonts w:ascii="宋体" w:hAnsi="宋体" w:eastAsia="宋体" w:cs="宋体"/>
                <w:color w:val="000000"/>
                <w:sz w:val="20"/>
                <w:szCs w:val="20"/>
              </w:rPr>
            </w:pPr>
          </w:p>
        </w:tc>
        <w:tc>
          <w:tcPr>
            <w:tcW w:w="843" w:type="dxa"/>
            <w:vMerge w:val="continue"/>
            <w:tcBorders>
              <w:left w:val="nil"/>
              <w:right w:val="single" w:color="000000" w:sz="8" w:space="0"/>
            </w:tcBorders>
            <w:shd w:val="clear" w:color="auto" w:fill="auto"/>
            <w:vAlign w:val="center"/>
          </w:tcPr>
          <w:p w14:paraId="4CC5DA65">
            <w:pPr>
              <w:widowControl/>
              <w:jc w:val="center"/>
              <w:textAlignment w:val="center"/>
              <w:rPr>
                <w:rFonts w:hint="eastAsia" w:ascii="宋体" w:hAnsi="宋体" w:eastAsia="宋体" w:cs="宋体"/>
                <w:color w:val="000000"/>
                <w:kern w:val="0"/>
                <w:sz w:val="20"/>
                <w:szCs w:val="20"/>
                <w:lang w:bidi="ar"/>
              </w:rPr>
            </w:pPr>
          </w:p>
        </w:tc>
        <w:tc>
          <w:tcPr>
            <w:tcW w:w="1679" w:type="dxa"/>
            <w:vMerge w:val="continue"/>
            <w:tcBorders>
              <w:left w:val="nil"/>
              <w:bottom w:val="single" w:color="000000" w:sz="8" w:space="0"/>
              <w:right w:val="single" w:color="000000" w:sz="8" w:space="0"/>
            </w:tcBorders>
            <w:shd w:val="clear" w:color="auto" w:fill="auto"/>
            <w:vAlign w:val="center"/>
          </w:tcPr>
          <w:p w14:paraId="25A48AD0">
            <w:pPr>
              <w:widowControl/>
              <w:jc w:val="center"/>
              <w:textAlignment w:val="center"/>
              <w:rPr>
                <w:rFonts w:hint="eastAsia" w:ascii="宋体" w:hAnsi="宋体" w:eastAsia="宋体" w:cs="宋体"/>
                <w:color w:val="000000"/>
                <w:kern w:val="0"/>
                <w:sz w:val="20"/>
                <w:szCs w:val="20"/>
                <w:lang w:bidi="ar"/>
              </w:rPr>
            </w:pPr>
          </w:p>
        </w:tc>
        <w:tc>
          <w:tcPr>
            <w:tcW w:w="3883" w:type="dxa"/>
            <w:gridSpan w:val="3"/>
            <w:tcBorders>
              <w:top w:val="single" w:color="auto" w:sz="4" w:space="0"/>
              <w:left w:val="nil"/>
              <w:bottom w:val="single" w:color="000000" w:sz="8" w:space="0"/>
              <w:right w:val="single" w:color="000000" w:sz="8" w:space="0"/>
            </w:tcBorders>
            <w:shd w:val="clear" w:color="auto" w:fill="auto"/>
            <w:vAlign w:val="center"/>
          </w:tcPr>
          <w:p w14:paraId="78F9BE8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防火宣传次数</w:t>
            </w:r>
          </w:p>
        </w:tc>
        <w:tc>
          <w:tcPr>
            <w:tcW w:w="2550" w:type="dxa"/>
            <w:gridSpan w:val="3"/>
            <w:tcBorders>
              <w:top w:val="single" w:color="auto" w:sz="4" w:space="0"/>
              <w:left w:val="nil"/>
              <w:bottom w:val="single" w:color="000000" w:sz="8" w:space="0"/>
              <w:right w:val="single" w:color="000000" w:sz="8" w:space="0"/>
            </w:tcBorders>
            <w:shd w:val="clear" w:color="auto" w:fill="auto"/>
            <w:vAlign w:val="center"/>
          </w:tcPr>
          <w:p w14:paraId="127E78BD">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4次</w:t>
            </w:r>
          </w:p>
        </w:tc>
        <w:tc>
          <w:tcPr>
            <w:tcW w:w="2084" w:type="dxa"/>
            <w:tcBorders>
              <w:top w:val="single" w:color="auto" w:sz="4" w:space="0"/>
              <w:left w:val="nil"/>
              <w:bottom w:val="single" w:color="000000" w:sz="8" w:space="0"/>
              <w:right w:val="single" w:color="000000" w:sz="8" w:space="0"/>
            </w:tcBorders>
            <w:shd w:val="clear" w:color="auto" w:fill="auto"/>
            <w:vAlign w:val="center"/>
          </w:tcPr>
          <w:p w14:paraId="1A7285B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4次</w:t>
            </w:r>
          </w:p>
        </w:tc>
      </w:tr>
      <w:tr w14:paraId="4AD72857">
        <w:tblPrEx>
          <w:tblCellMar>
            <w:top w:w="0" w:type="dxa"/>
            <w:left w:w="108" w:type="dxa"/>
            <w:bottom w:w="0" w:type="dxa"/>
            <w:right w:w="108" w:type="dxa"/>
          </w:tblCellMar>
        </w:tblPrEx>
        <w:trPr>
          <w:trHeight w:val="448"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5E906BEF">
            <w:pPr>
              <w:jc w:val="center"/>
              <w:rPr>
                <w:rFonts w:ascii="宋体" w:hAnsi="宋体" w:eastAsia="宋体" w:cs="宋体"/>
                <w:color w:val="000000"/>
                <w:sz w:val="20"/>
                <w:szCs w:val="20"/>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33AB58E7">
            <w:pPr>
              <w:widowControl/>
              <w:jc w:val="center"/>
              <w:textAlignment w:val="center"/>
              <w:rPr>
                <w:rFonts w:hint="eastAsia" w:ascii="宋体" w:hAnsi="宋体" w:eastAsia="宋体" w:cs="宋体"/>
                <w:color w:val="000000"/>
                <w:kern w:val="0"/>
                <w:sz w:val="20"/>
                <w:szCs w:val="20"/>
                <w:lang w:bidi="ar"/>
              </w:rPr>
            </w:pPr>
          </w:p>
        </w:tc>
        <w:tc>
          <w:tcPr>
            <w:tcW w:w="1679" w:type="dxa"/>
            <w:tcBorders>
              <w:top w:val="nil"/>
              <w:left w:val="nil"/>
              <w:bottom w:val="single" w:color="000000" w:sz="8" w:space="0"/>
              <w:right w:val="single" w:color="000000" w:sz="8" w:space="0"/>
            </w:tcBorders>
            <w:shd w:val="clear" w:color="auto" w:fill="auto"/>
            <w:vAlign w:val="center"/>
          </w:tcPr>
          <w:p w14:paraId="4009A51F">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质量指标</w:t>
            </w:r>
          </w:p>
        </w:tc>
        <w:tc>
          <w:tcPr>
            <w:tcW w:w="3883" w:type="dxa"/>
            <w:gridSpan w:val="3"/>
            <w:tcBorders>
              <w:top w:val="nil"/>
              <w:left w:val="nil"/>
              <w:bottom w:val="single" w:color="000000" w:sz="8" w:space="0"/>
              <w:right w:val="single" w:color="000000" w:sz="8" w:space="0"/>
            </w:tcBorders>
            <w:shd w:val="clear" w:color="auto" w:fill="auto"/>
            <w:vAlign w:val="center"/>
          </w:tcPr>
          <w:p w14:paraId="7D40694D">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森林火灾受害面积年控制率</w:t>
            </w:r>
          </w:p>
        </w:tc>
        <w:tc>
          <w:tcPr>
            <w:tcW w:w="2550" w:type="dxa"/>
            <w:gridSpan w:val="3"/>
            <w:tcBorders>
              <w:top w:val="nil"/>
              <w:left w:val="nil"/>
              <w:bottom w:val="single" w:color="000000" w:sz="8" w:space="0"/>
              <w:right w:val="single" w:color="000000" w:sz="8" w:space="0"/>
            </w:tcBorders>
            <w:shd w:val="clear" w:color="auto" w:fill="auto"/>
            <w:vAlign w:val="center"/>
          </w:tcPr>
          <w:p w14:paraId="6847AC66">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0.9‰以内</w:t>
            </w:r>
          </w:p>
        </w:tc>
        <w:tc>
          <w:tcPr>
            <w:tcW w:w="2084" w:type="dxa"/>
            <w:tcBorders>
              <w:top w:val="nil"/>
              <w:left w:val="nil"/>
              <w:bottom w:val="single" w:color="000000" w:sz="8" w:space="0"/>
              <w:right w:val="single" w:color="000000" w:sz="8" w:space="0"/>
            </w:tcBorders>
            <w:shd w:val="clear" w:color="auto" w:fill="auto"/>
            <w:vAlign w:val="center"/>
          </w:tcPr>
          <w:p w14:paraId="1D8FC257">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0.9‰以内</w:t>
            </w:r>
          </w:p>
        </w:tc>
      </w:tr>
      <w:tr w14:paraId="47297FBF">
        <w:tblPrEx>
          <w:tblCellMar>
            <w:top w:w="0" w:type="dxa"/>
            <w:left w:w="108" w:type="dxa"/>
            <w:bottom w:w="0" w:type="dxa"/>
            <w:right w:w="108" w:type="dxa"/>
          </w:tblCellMar>
        </w:tblPrEx>
        <w:trPr>
          <w:trHeight w:val="30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715C961A">
            <w:pPr>
              <w:jc w:val="center"/>
              <w:rPr>
                <w:rFonts w:ascii="宋体" w:hAnsi="宋体" w:eastAsia="宋体" w:cs="宋体"/>
                <w:color w:val="000000"/>
                <w:sz w:val="20"/>
                <w:szCs w:val="20"/>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60B62D6B">
            <w:pPr>
              <w:widowControl/>
              <w:jc w:val="center"/>
              <w:textAlignment w:val="center"/>
              <w:rPr>
                <w:rFonts w:hint="eastAsia" w:ascii="宋体" w:hAnsi="宋体" w:eastAsia="宋体" w:cs="宋体"/>
                <w:color w:val="000000"/>
                <w:kern w:val="0"/>
                <w:sz w:val="20"/>
                <w:szCs w:val="20"/>
                <w:lang w:bidi="ar"/>
              </w:rPr>
            </w:pPr>
          </w:p>
        </w:tc>
        <w:tc>
          <w:tcPr>
            <w:tcW w:w="1679" w:type="dxa"/>
            <w:tcBorders>
              <w:top w:val="nil"/>
              <w:left w:val="nil"/>
              <w:bottom w:val="single" w:color="000000" w:sz="8" w:space="0"/>
              <w:right w:val="single" w:color="000000" w:sz="8" w:space="0"/>
            </w:tcBorders>
            <w:shd w:val="clear" w:color="auto" w:fill="auto"/>
            <w:vAlign w:val="center"/>
          </w:tcPr>
          <w:p w14:paraId="1BBD3993">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时效指标</w:t>
            </w:r>
          </w:p>
        </w:tc>
        <w:tc>
          <w:tcPr>
            <w:tcW w:w="3883" w:type="dxa"/>
            <w:gridSpan w:val="3"/>
            <w:tcBorders>
              <w:top w:val="nil"/>
              <w:left w:val="nil"/>
              <w:bottom w:val="single" w:color="000000" w:sz="8" w:space="0"/>
              <w:right w:val="single" w:color="000000" w:sz="8" w:space="0"/>
            </w:tcBorders>
            <w:shd w:val="clear" w:color="auto" w:fill="auto"/>
            <w:vAlign w:val="center"/>
          </w:tcPr>
          <w:p w14:paraId="784EB9B5">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2023年12月</w:t>
            </w:r>
          </w:p>
        </w:tc>
        <w:tc>
          <w:tcPr>
            <w:tcW w:w="2550" w:type="dxa"/>
            <w:gridSpan w:val="3"/>
            <w:tcBorders>
              <w:top w:val="nil"/>
              <w:left w:val="nil"/>
              <w:bottom w:val="single" w:color="000000" w:sz="8" w:space="0"/>
              <w:right w:val="single" w:color="000000" w:sz="8" w:space="0"/>
            </w:tcBorders>
            <w:shd w:val="clear" w:color="auto" w:fill="auto"/>
            <w:vAlign w:val="center"/>
          </w:tcPr>
          <w:p w14:paraId="4B6F353E">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按时完成</w:t>
            </w:r>
          </w:p>
        </w:tc>
        <w:tc>
          <w:tcPr>
            <w:tcW w:w="2084" w:type="dxa"/>
            <w:tcBorders>
              <w:top w:val="nil"/>
              <w:left w:val="nil"/>
              <w:bottom w:val="single" w:color="000000" w:sz="8" w:space="0"/>
              <w:right w:val="single" w:color="000000" w:sz="8" w:space="0"/>
            </w:tcBorders>
            <w:shd w:val="clear" w:color="auto" w:fill="auto"/>
            <w:vAlign w:val="center"/>
          </w:tcPr>
          <w:p w14:paraId="57839B49">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按时完成</w:t>
            </w:r>
          </w:p>
        </w:tc>
      </w:tr>
      <w:tr w14:paraId="7B45AAD2">
        <w:tblPrEx>
          <w:tblCellMar>
            <w:top w:w="0" w:type="dxa"/>
            <w:left w:w="108" w:type="dxa"/>
            <w:bottom w:w="0" w:type="dxa"/>
            <w:right w:w="108" w:type="dxa"/>
          </w:tblCellMar>
        </w:tblPrEx>
        <w:trPr>
          <w:trHeight w:val="30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47B610CB">
            <w:pPr>
              <w:jc w:val="center"/>
              <w:rPr>
                <w:rFonts w:ascii="宋体" w:hAnsi="宋体" w:eastAsia="宋体" w:cs="宋体"/>
                <w:color w:val="000000"/>
                <w:sz w:val="20"/>
                <w:szCs w:val="20"/>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215566D3">
            <w:pPr>
              <w:widowControl/>
              <w:jc w:val="center"/>
              <w:textAlignment w:val="center"/>
              <w:rPr>
                <w:rFonts w:hint="eastAsia" w:ascii="宋体" w:hAnsi="宋体" w:eastAsia="宋体" w:cs="宋体"/>
                <w:color w:val="000000"/>
                <w:kern w:val="0"/>
                <w:sz w:val="20"/>
                <w:szCs w:val="20"/>
                <w:lang w:bidi="ar"/>
              </w:rPr>
            </w:pPr>
          </w:p>
        </w:tc>
        <w:tc>
          <w:tcPr>
            <w:tcW w:w="1679" w:type="dxa"/>
            <w:tcBorders>
              <w:top w:val="nil"/>
              <w:left w:val="nil"/>
              <w:bottom w:val="single" w:color="000000" w:sz="8" w:space="0"/>
              <w:right w:val="single" w:color="000000" w:sz="8" w:space="0"/>
            </w:tcBorders>
            <w:shd w:val="clear" w:color="auto" w:fill="auto"/>
            <w:vAlign w:val="center"/>
          </w:tcPr>
          <w:p w14:paraId="102B1DD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成本指标</w:t>
            </w:r>
          </w:p>
        </w:tc>
        <w:tc>
          <w:tcPr>
            <w:tcW w:w="3883" w:type="dxa"/>
            <w:gridSpan w:val="3"/>
            <w:tcBorders>
              <w:top w:val="nil"/>
              <w:left w:val="nil"/>
              <w:bottom w:val="single" w:color="000000" w:sz="8" w:space="0"/>
              <w:right w:val="single" w:color="000000" w:sz="8" w:space="0"/>
            </w:tcBorders>
            <w:shd w:val="clear" w:color="auto" w:fill="auto"/>
            <w:vAlign w:val="center"/>
          </w:tcPr>
          <w:p w14:paraId="10C914A1">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30万</w:t>
            </w:r>
          </w:p>
        </w:tc>
        <w:tc>
          <w:tcPr>
            <w:tcW w:w="2550" w:type="dxa"/>
            <w:gridSpan w:val="3"/>
            <w:tcBorders>
              <w:top w:val="nil"/>
              <w:left w:val="nil"/>
              <w:bottom w:val="single" w:color="000000" w:sz="8" w:space="0"/>
              <w:right w:val="single" w:color="000000" w:sz="8" w:space="0"/>
            </w:tcBorders>
            <w:shd w:val="clear" w:color="auto" w:fill="auto"/>
            <w:vAlign w:val="center"/>
          </w:tcPr>
          <w:p w14:paraId="37E14FBE">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30万</w:t>
            </w:r>
          </w:p>
        </w:tc>
        <w:tc>
          <w:tcPr>
            <w:tcW w:w="2084" w:type="dxa"/>
            <w:tcBorders>
              <w:top w:val="nil"/>
              <w:left w:val="nil"/>
              <w:bottom w:val="single" w:color="000000" w:sz="8" w:space="0"/>
              <w:right w:val="single" w:color="000000" w:sz="8" w:space="0"/>
            </w:tcBorders>
            <w:shd w:val="clear" w:color="auto" w:fill="auto"/>
            <w:vAlign w:val="center"/>
          </w:tcPr>
          <w:p w14:paraId="35690A45">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30万</w:t>
            </w:r>
          </w:p>
        </w:tc>
      </w:tr>
      <w:tr w14:paraId="25261521">
        <w:tblPrEx>
          <w:tblCellMar>
            <w:top w:w="0" w:type="dxa"/>
            <w:left w:w="108" w:type="dxa"/>
            <w:bottom w:w="0" w:type="dxa"/>
            <w:right w:w="108" w:type="dxa"/>
          </w:tblCellMar>
        </w:tblPrEx>
        <w:trPr>
          <w:trHeight w:val="365"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71B6F882">
            <w:pPr>
              <w:jc w:val="center"/>
              <w:rPr>
                <w:rFonts w:ascii="宋体" w:hAnsi="宋体" w:eastAsia="宋体" w:cs="宋体"/>
                <w:color w:val="000000"/>
                <w:sz w:val="20"/>
                <w:szCs w:val="20"/>
              </w:rPr>
            </w:pPr>
          </w:p>
        </w:tc>
        <w:tc>
          <w:tcPr>
            <w:tcW w:w="843" w:type="dxa"/>
            <w:vMerge w:val="restart"/>
            <w:tcBorders>
              <w:top w:val="nil"/>
              <w:left w:val="nil"/>
              <w:bottom w:val="single" w:color="000000" w:sz="8" w:space="0"/>
              <w:right w:val="single" w:color="000000" w:sz="8" w:space="0"/>
            </w:tcBorders>
            <w:shd w:val="clear" w:color="auto" w:fill="auto"/>
            <w:vAlign w:val="center"/>
          </w:tcPr>
          <w:p w14:paraId="4067073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效益指标</w:t>
            </w:r>
          </w:p>
        </w:tc>
        <w:tc>
          <w:tcPr>
            <w:tcW w:w="1679" w:type="dxa"/>
            <w:tcBorders>
              <w:top w:val="nil"/>
              <w:left w:val="nil"/>
              <w:bottom w:val="single" w:color="000000" w:sz="8" w:space="0"/>
              <w:right w:val="single" w:color="000000" w:sz="8" w:space="0"/>
            </w:tcBorders>
            <w:shd w:val="clear" w:color="auto" w:fill="auto"/>
            <w:vAlign w:val="center"/>
          </w:tcPr>
          <w:p w14:paraId="137055DE">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经济效益指标</w:t>
            </w:r>
          </w:p>
        </w:tc>
        <w:tc>
          <w:tcPr>
            <w:tcW w:w="3883" w:type="dxa"/>
            <w:gridSpan w:val="3"/>
            <w:tcBorders>
              <w:top w:val="nil"/>
              <w:left w:val="nil"/>
              <w:bottom w:val="single" w:color="000000" w:sz="8" w:space="0"/>
              <w:right w:val="single" w:color="000000" w:sz="8" w:space="0"/>
            </w:tcBorders>
            <w:shd w:val="clear" w:color="auto" w:fill="auto"/>
            <w:vAlign w:val="center"/>
          </w:tcPr>
          <w:p w14:paraId="1956A962">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确保人民生命财产安全，保护森林资源</w:t>
            </w:r>
          </w:p>
        </w:tc>
        <w:tc>
          <w:tcPr>
            <w:tcW w:w="2550" w:type="dxa"/>
            <w:gridSpan w:val="3"/>
            <w:tcBorders>
              <w:top w:val="nil"/>
              <w:left w:val="nil"/>
              <w:bottom w:val="single" w:color="000000" w:sz="8" w:space="0"/>
              <w:right w:val="single" w:color="000000" w:sz="8" w:space="0"/>
            </w:tcBorders>
            <w:shd w:val="clear" w:color="auto" w:fill="auto"/>
            <w:vAlign w:val="center"/>
          </w:tcPr>
          <w:p w14:paraId="05F7396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c>
          <w:tcPr>
            <w:tcW w:w="2084" w:type="dxa"/>
            <w:tcBorders>
              <w:top w:val="nil"/>
              <w:left w:val="nil"/>
              <w:bottom w:val="single" w:color="000000" w:sz="8" w:space="0"/>
              <w:right w:val="single" w:color="000000" w:sz="8" w:space="0"/>
            </w:tcBorders>
            <w:shd w:val="clear" w:color="auto" w:fill="auto"/>
            <w:vAlign w:val="center"/>
          </w:tcPr>
          <w:p w14:paraId="18B195B9">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r>
      <w:tr w14:paraId="2C671F80">
        <w:tblPrEx>
          <w:tblCellMar>
            <w:top w:w="0" w:type="dxa"/>
            <w:left w:w="108" w:type="dxa"/>
            <w:bottom w:w="0" w:type="dxa"/>
            <w:right w:w="108" w:type="dxa"/>
          </w:tblCellMar>
        </w:tblPrEx>
        <w:trPr>
          <w:trHeight w:val="30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67870E1A">
            <w:pPr>
              <w:jc w:val="center"/>
              <w:rPr>
                <w:rFonts w:ascii="宋体" w:hAnsi="宋体" w:eastAsia="宋体" w:cs="宋体"/>
                <w:color w:val="000000"/>
                <w:szCs w:val="21"/>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34196BD2">
            <w:pPr>
              <w:widowControl/>
              <w:jc w:val="center"/>
              <w:textAlignment w:val="center"/>
              <w:rPr>
                <w:rFonts w:hint="eastAsia" w:ascii="宋体" w:hAnsi="宋体" w:eastAsia="宋体" w:cs="宋体"/>
                <w:color w:val="000000"/>
                <w:kern w:val="0"/>
                <w:sz w:val="20"/>
                <w:szCs w:val="20"/>
                <w:lang w:bidi="ar"/>
              </w:rPr>
            </w:pPr>
          </w:p>
        </w:tc>
        <w:tc>
          <w:tcPr>
            <w:tcW w:w="1679" w:type="dxa"/>
            <w:tcBorders>
              <w:top w:val="nil"/>
              <w:left w:val="nil"/>
              <w:bottom w:val="single" w:color="000000" w:sz="8" w:space="0"/>
              <w:right w:val="single" w:color="000000" w:sz="8" w:space="0"/>
            </w:tcBorders>
            <w:shd w:val="clear" w:color="auto" w:fill="auto"/>
            <w:vAlign w:val="center"/>
          </w:tcPr>
          <w:p w14:paraId="37A9F91D">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社会效益指标</w:t>
            </w:r>
          </w:p>
        </w:tc>
        <w:tc>
          <w:tcPr>
            <w:tcW w:w="3883" w:type="dxa"/>
            <w:gridSpan w:val="3"/>
            <w:tcBorders>
              <w:top w:val="nil"/>
              <w:left w:val="nil"/>
              <w:bottom w:val="single" w:color="000000" w:sz="8" w:space="0"/>
              <w:right w:val="single" w:color="000000" w:sz="8" w:space="0"/>
            </w:tcBorders>
            <w:shd w:val="clear" w:color="auto" w:fill="auto"/>
            <w:vAlign w:val="center"/>
          </w:tcPr>
          <w:p w14:paraId="08088E1F">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确保森林防火安全</w:t>
            </w:r>
          </w:p>
        </w:tc>
        <w:tc>
          <w:tcPr>
            <w:tcW w:w="2550" w:type="dxa"/>
            <w:gridSpan w:val="3"/>
            <w:tcBorders>
              <w:top w:val="nil"/>
              <w:left w:val="nil"/>
              <w:bottom w:val="single" w:color="000000" w:sz="8" w:space="0"/>
              <w:right w:val="single" w:color="000000" w:sz="8" w:space="0"/>
            </w:tcBorders>
            <w:shd w:val="clear" w:color="auto" w:fill="auto"/>
            <w:vAlign w:val="center"/>
          </w:tcPr>
          <w:p w14:paraId="0C57EFD1">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c>
          <w:tcPr>
            <w:tcW w:w="2084" w:type="dxa"/>
            <w:tcBorders>
              <w:top w:val="nil"/>
              <w:left w:val="nil"/>
              <w:bottom w:val="single" w:color="000000" w:sz="8" w:space="0"/>
              <w:right w:val="single" w:color="000000" w:sz="8" w:space="0"/>
            </w:tcBorders>
            <w:shd w:val="clear" w:color="auto" w:fill="auto"/>
            <w:vAlign w:val="center"/>
          </w:tcPr>
          <w:p w14:paraId="631F0DBC">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r>
      <w:tr w14:paraId="7703BBB1">
        <w:tblPrEx>
          <w:tblCellMar>
            <w:top w:w="0" w:type="dxa"/>
            <w:left w:w="108" w:type="dxa"/>
            <w:bottom w:w="0" w:type="dxa"/>
            <w:right w:w="108" w:type="dxa"/>
          </w:tblCellMar>
        </w:tblPrEx>
        <w:trPr>
          <w:trHeight w:val="839"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502D8DAD">
            <w:pPr>
              <w:jc w:val="center"/>
              <w:rPr>
                <w:rFonts w:ascii="宋体" w:hAnsi="宋体" w:eastAsia="宋体" w:cs="宋体"/>
                <w:color w:val="000000"/>
                <w:szCs w:val="21"/>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141667E6">
            <w:pPr>
              <w:jc w:val="center"/>
              <w:rPr>
                <w:rFonts w:ascii="宋体" w:hAnsi="宋体" w:eastAsia="宋体" w:cs="宋体"/>
                <w:color w:val="000000"/>
                <w:szCs w:val="21"/>
              </w:rPr>
            </w:pPr>
          </w:p>
        </w:tc>
        <w:tc>
          <w:tcPr>
            <w:tcW w:w="1679" w:type="dxa"/>
            <w:tcBorders>
              <w:top w:val="nil"/>
              <w:left w:val="nil"/>
              <w:bottom w:val="single" w:color="000000" w:sz="8" w:space="0"/>
              <w:right w:val="single" w:color="000000" w:sz="8" w:space="0"/>
            </w:tcBorders>
            <w:shd w:val="clear" w:color="auto" w:fill="auto"/>
            <w:vAlign w:val="center"/>
          </w:tcPr>
          <w:p w14:paraId="4DC4871A">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生态效益指标</w:t>
            </w:r>
          </w:p>
        </w:tc>
        <w:tc>
          <w:tcPr>
            <w:tcW w:w="3883" w:type="dxa"/>
            <w:gridSpan w:val="3"/>
            <w:tcBorders>
              <w:top w:val="nil"/>
              <w:left w:val="nil"/>
              <w:bottom w:val="single" w:color="000000" w:sz="8" w:space="0"/>
              <w:right w:val="single" w:color="000000" w:sz="8" w:space="0"/>
            </w:tcBorders>
            <w:shd w:val="clear" w:color="auto" w:fill="auto"/>
            <w:vAlign w:val="center"/>
          </w:tcPr>
          <w:p w14:paraId="3E79F5AE">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森林火灾发生率、受害率下降，维护生态安全</w:t>
            </w:r>
          </w:p>
        </w:tc>
        <w:tc>
          <w:tcPr>
            <w:tcW w:w="2550" w:type="dxa"/>
            <w:gridSpan w:val="3"/>
            <w:tcBorders>
              <w:top w:val="nil"/>
              <w:left w:val="nil"/>
              <w:bottom w:val="single" w:color="000000" w:sz="8" w:space="0"/>
              <w:right w:val="single" w:color="000000" w:sz="8" w:space="0"/>
            </w:tcBorders>
            <w:shd w:val="clear" w:color="auto" w:fill="auto"/>
            <w:vAlign w:val="center"/>
          </w:tcPr>
          <w:p w14:paraId="23BD381D">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c>
          <w:tcPr>
            <w:tcW w:w="2084" w:type="dxa"/>
            <w:tcBorders>
              <w:top w:val="nil"/>
              <w:left w:val="nil"/>
              <w:bottom w:val="single" w:color="000000" w:sz="8" w:space="0"/>
              <w:right w:val="single" w:color="000000" w:sz="8" w:space="0"/>
            </w:tcBorders>
            <w:shd w:val="clear" w:color="auto" w:fill="auto"/>
            <w:vAlign w:val="center"/>
          </w:tcPr>
          <w:p w14:paraId="702D44D5">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r>
      <w:tr w14:paraId="2C395298">
        <w:tblPrEx>
          <w:tblCellMar>
            <w:top w:w="0" w:type="dxa"/>
            <w:left w:w="108" w:type="dxa"/>
            <w:bottom w:w="0" w:type="dxa"/>
            <w:right w:w="108" w:type="dxa"/>
          </w:tblCellMar>
        </w:tblPrEx>
        <w:trPr>
          <w:trHeight w:val="565"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4689A479">
            <w:pPr>
              <w:jc w:val="center"/>
              <w:rPr>
                <w:rFonts w:ascii="宋体" w:hAnsi="宋体" w:eastAsia="宋体" w:cs="宋体"/>
                <w:color w:val="000000"/>
                <w:szCs w:val="21"/>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6604D6F4">
            <w:pPr>
              <w:jc w:val="center"/>
              <w:rPr>
                <w:rFonts w:ascii="宋体" w:hAnsi="宋体" w:eastAsia="宋体" w:cs="宋体"/>
                <w:color w:val="000000"/>
                <w:szCs w:val="21"/>
              </w:rPr>
            </w:pPr>
          </w:p>
        </w:tc>
        <w:tc>
          <w:tcPr>
            <w:tcW w:w="1679" w:type="dxa"/>
            <w:tcBorders>
              <w:top w:val="nil"/>
              <w:left w:val="nil"/>
              <w:bottom w:val="single" w:color="000000" w:sz="8" w:space="0"/>
              <w:right w:val="single" w:color="000000" w:sz="8" w:space="0"/>
            </w:tcBorders>
            <w:shd w:val="clear" w:color="auto" w:fill="auto"/>
            <w:vAlign w:val="center"/>
          </w:tcPr>
          <w:p w14:paraId="2FBA0811">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可持续影响指标</w:t>
            </w:r>
          </w:p>
        </w:tc>
        <w:tc>
          <w:tcPr>
            <w:tcW w:w="3883" w:type="dxa"/>
            <w:gridSpan w:val="3"/>
            <w:tcBorders>
              <w:top w:val="nil"/>
              <w:left w:val="nil"/>
              <w:bottom w:val="single" w:color="000000" w:sz="8" w:space="0"/>
              <w:right w:val="single" w:color="000000" w:sz="8" w:space="0"/>
            </w:tcBorders>
            <w:shd w:val="clear" w:color="auto" w:fill="auto"/>
            <w:vAlign w:val="center"/>
          </w:tcPr>
          <w:p w14:paraId="64488E0A">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林业可持续发展</w:t>
            </w:r>
          </w:p>
        </w:tc>
        <w:tc>
          <w:tcPr>
            <w:tcW w:w="2550" w:type="dxa"/>
            <w:gridSpan w:val="3"/>
            <w:tcBorders>
              <w:top w:val="nil"/>
              <w:left w:val="nil"/>
              <w:bottom w:val="single" w:color="000000" w:sz="8" w:space="0"/>
              <w:right w:val="single" w:color="000000" w:sz="8" w:space="0"/>
            </w:tcBorders>
            <w:shd w:val="clear" w:color="auto" w:fill="auto"/>
            <w:vAlign w:val="center"/>
          </w:tcPr>
          <w:p w14:paraId="63FB96BF">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c>
          <w:tcPr>
            <w:tcW w:w="2084" w:type="dxa"/>
            <w:tcBorders>
              <w:top w:val="nil"/>
              <w:left w:val="nil"/>
              <w:bottom w:val="single" w:color="000000" w:sz="8" w:space="0"/>
              <w:right w:val="single" w:color="000000" w:sz="8" w:space="0"/>
            </w:tcBorders>
            <w:shd w:val="clear" w:color="auto" w:fill="auto"/>
            <w:vAlign w:val="center"/>
          </w:tcPr>
          <w:p w14:paraId="65EBC28D">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明显</w:t>
            </w:r>
          </w:p>
        </w:tc>
      </w:tr>
      <w:tr w14:paraId="6167AF60">
        <w:tblPrEx>
          <w:tblCellMar>
            <w:top w:w="0" w:type="dxa"/>
            <w:left w:w="108" w:type="dxa"/>
            <w:bottom w:w="0" w:type="dxa"/>
            <w:right w:w="108" w:type="dxa"/>
          </w:tblCellMar>
        </w:tblPrEx>
        <w:trPr>
          <w:trHeight w:val="1130" w:hRule="atLeast"/>
          <w:jc w:val="center"/>
        </w:trPr>
        <w:tc>
          <w:tcPr>
            <w:tcW w:w="1962" w:type="dxa"/>
            <w:vMerge w:val="continue"/>
            <w:tcBorders>
              <w:top w:val="nil"/>
              <w:left w:val="single" w:color="000000" w:sz="8" w:space="0"/>
              <w:bottom w:val="single" w:color="000000" w:sz="8" w:space="0"/>
              <w:right w:val="single" w:color="000000" w:sz="8" w:space="0"/>
            </w:tcBorders>
            <w:shd w:val="clear" w:color="auto" w:fill="auto"/>
            <w:vAlign w:val="center"/>
          </w:tcPr>
          <w:p w14:paraId="150C74C3">
            <w:pPr>
              <w:jc w:val="center"/>
              <w:rPr>
                <w:rFonts w:ascii="宋体" w:hAnsi="宋体" w:eastAsia="宋体" w:cs="宋体"/>
                <w:color w:val="000000"/>
                <w:szCs w:val="21"/>
              </w:rPr>
            </w:pPr>
          </w:p>
        </w:tc>
        <w:tc>
          <w:tcPr>
            <w:tcW w:w="843" w:type="dxa"/>
            <w:vMerge w:val="continue"/>
            <w:tcBorders>
              <w:top w:val="nil"/>
              <w:left w:val="nil"/>
              <w:bottom w:val="single" w:color="000000" w:sz="8" w:space="0"/>
              <w:right w:val="single" w:color="000000" w:sz="8" w:space="0"/>
            </w:tcBorders>
            <w:shd w:val="clear" w:color="auto" w:fill="auto"/>
            <w:vAlign w:val="center"/>
          </w:tcPr>
          <w:p w14:paraId="47804F49">
            <w:pPr>
              <w:jc w:val="center"/>
              <w:rPr>
                <w:rFonts w:ascii="宋体" w:hAnsi="宋体" w:eastAsia="宋体" w:cs="宋体"/>
                <w:color w:val="000000"/>
                <w:szCs w:val="21"/>
              </w:rPr>
            </w:pPr>
          </w:p>
        </w:tc>
        <w:tc>
          <w:tcPr>
            <w:tcW w:w="1679" w:type="dxa"/>
            <w:tcBorders>
              <w:top w:val="nil"/>
              <w:left w:val="nil"/>
              <w:bottom w:val="single" w:color="000000" w:sz="8" w:space="0"/>
              <w:right w:val="single" w:color="000000" w:sz="8" w:space="0"/>
            </w:tcBorders>
            <w:shd w:val="clear" w:color="auto" w:fill="auto"/>
            <w:vAlign w:val="center"/>
          </w:tcPr>
          <w:p w14:paraId="5ECB09D8">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社会公众或服务对象满意度指标</w:t>
            </w:r>
          </w:p>
        </w:tc>
        <w:tc>
          <w:tcPr>
            <w:tcW w:w="3883" w:type="dxa"/>
            <w:gridSpan w:val="3"/>
            <w:tcBorders>
              <w:top w:val="nil"/>
              <w:left w:val="nil"/>
              <w:bottom w:val="single" w:color="000000" w:sz="8" w:space="0"/>
              <w:right w:val="single" w:color="000000" w:sz="8" w:space="0"/>
            </w:tcBorders>
            <w:shd w:val="clear" w:color="auto" w:fill="auto"/>
            <w:vAlign w:val="center"/>
          </w:tcPr>
          <w:p w14:paraId="3EFA754A">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服务对象满意度</w:t>
            </w:r>
          </w:p>
        </w:tc>
        <w:tc>
          <w:tcPr>
            <w:tcW w:w="2550" w:type="dxa"/>
            <w:gridSpan w:val="3"/>
            <w:tcBorders>
              <w:top w:val="nil"/>
              <w:left w:val="nil"/>
              <w:bottom w:val="single" w:color="000000" w:sz="8" w:space="0"/>
              <w:right w:val="single" w:color="000000" w:sz="8" w:space="0"/>
            </w:tcBorders>
            <w:shd w:val="clear" w:color="auto" w:fill="auto"/>
            <w:vAlign w:val="center"/>
          </w:tcPr>
          <w:p w14:paraId="218FEDF2">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90%</w:t>
            </w:r>
          </w:p>
        </w:tc>
        <w:tc>
          <w:tcPr>
            <w:tcW w:w="2084" w:type="dxa"/>
            <w:tcBorders>
              <w:top w:val="nil"/>
              <w:left w:val="nil"/>
              <w:bottom w:val="single" w:color="000000" w:sz="8" w:space="0"/>
              <w:right w:val="single" w:color="000000" w:sz="8" w:space="0"/>
            </w:tcBorders>
            <w:shd w:val="clear" w:color="auto" w:fill="auto"/>
            <w:vAlign w:val="center"/>
          </w:tcPr>
          <w:p w14:paraId="3545060A">
            <w:pPr>
              <w:widowControl/>
              <w:jc w:val="center"/>
              <w:textAlignment w:val="center"/>
              <w:rPr>
                <w:rFonts w:hint="eastAsia"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90%</w:t>
            </w:r>
          </w:p>
        </w:tc>
      </w:tr>
    </w:tbl>
    <w:p w14:paraId="6EB455C6">
      <w:pPr>
        <w:spacing w:line="560" w:lineRule="exact"/>
        <w:rPr>
          <w:rFonts w:ascii="宋体" w:hAnsi="宋体" w:eastAsia="宋体" w:cs="宋体"/>
          <w:sz w:val="22"/>
          <w:szCs w:val="22"/>
        </w:rPr>
      </w:pPr>
    </w:p>
    <w:sectPr>
      <w:pgSz w:w="16838" w:h="11906" w:orient="landscape"/>
      <w:pgMar w:top="1134" w:right="1440" w:bottom="567" w:left="1417" w:header="851" w:footer="992" w:gutter="0"/>
      <w:cols w:space="0" w:num="1"/>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182A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6A4258">
                          <w:pPr>
                            <w:pStyle w:val="5"/>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F6A4258">
                    <w:pPr>
                      <w:pStyle w:val="5"/>
                    </w:pPr>
                    <w:r>
                      <w:fldChar w:fldCharType="begin"/>
                    </w:r>
                    <w:r>
                      <w:instrText xml:space="preserve"> PAGE  \* MERGEFORMAT </w:instrText>
                    </w:r>
                    <w:r>
                      <w:fldChar w:fldCharType="separate"/>
                    </w:r>
                    <w:r>
                      <w:t>12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65"/>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0MTI1YjhmYTgwNzIyNGJiMGIyNmYyMTFjNTFiYzkifQ=="/>
  </w:docVars>
  <w:rsids>
    <w:rsidRoot w:val="00850F74"/>
    <w:rsid w:val="007544C1"/>
    <w:rsid w:val="008438B1"/>
    <w:rsid w:val="00850F74"/>
    <w:rsid w:val="00C40EDA"/>
    <w:rsid w:val="00EB5109"/>
    <w:rsid w:val="00FC131F"/>
    <w:rsid w:val="04A57FB4"/>
    <w:rsid w:val="13034E39"/>
    <w:rsid w:val="135268A2"/>
    <w:rsid w:val="14201656"/>
    <w:rsid w:val="145A73E1"/>
    <w:rsid w:val="14F7666B"/>
    <w:rsid w:val="16AE79DC"/>
    <w:rsid w:val="235A1518"/>
    <w:rsid w:val="25313464"/>
    <w:rsid w:val="2610651D"/>
    <w:rsid w:val="26FD2518"/>
    <w:rsid w:val="2A053564"/>
    <w:rsid w:val="2AB23619"/>
    <w:rsid w:val="2D57067B"/>
    <w:rsid w:val="329B2BE5"/>
    <w:rsid w:val="35055692"/>
    <w:rsid w:val="36FC347F"/>
    <w:rsid w:val="37783580"/>
    <w:rsid w:val="4484797D"/>
    <w:rsid w:val="44DA7F12"/>
    <w:rsid w:val="48D95764"/>
    <w:rsid w:val="4F174091"/>
    <w:rsid w:val="4FEC3941"/>
    <w:rsid w:val="5038161B"/>
    <w:rsid w:val="562D1386"/>
    <w:rsid w:val="588E037B"/>
    <w:rsid w:val="59264C6D"/>
    <w:rsid w:val="595A65EB"/>
    <w:rsid w:val="5B681B0B"/>
    <w:rsid w:val="5D451722"/>
    <w:rsid w:val="62E542AE"/>
    <w:rsid w:val="655268C5"/>
    <w:rsid w:val="65B04394"/>
    <w:rsid w:val="6E0717C2"/>
    <w:rsid w:val="6FC52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paragraph" w:styleId="4">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bCs/>
      <w:kern w:val="0"/>
      <w:sz w:val="15"/>
      <w:szCs w:val="15"/>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Hyperlink"/>
    <w:basedOn w:val="9"/>
    <w:qFormat/>
    <w:uiPriority w:val="0"/>
    <w:rPr>
      <w:color w:val="0000FF"/>
      <w:u w:val="single"/>
    </w:rPr>
  </w:style>
  <w:style w:type="character" w:customStyle="1" w:styleId="11">
    <w:name w:val="font11"/>
    <w:basedOn w:val="9"/>
    <w:qFormat/>
    <w:uiPriority w:val="0"/>
    <w:rPr>
      <w:rFonts w:ascii="Arial" w:hAnsi="Arial" w:cs="Arial"/>
      <w:color w:val="000000"/>
      <w:sz w:val="20"/>
      <w:szCs w:val="20"/>
      <w:u w:val="none"/>
    </w:rPr>
  </w:style>
  <w:style w:type="character" w:customStyle="1" w:styleId="12">
    <w:name w:val="font81"/>
    <w:basedOn w:val="9"/>
    <w:qFormat/>
    <w:uiPriority w:val="0"/>
    <w:rPr>
      <w:rFonts w:hint="eastAsia" w:ascii="宋体" w:hAnsi="宋体" w:eastAsia="宋体" w:cs="宋体"/>
      <w:color w:val="000000"/>
      <w:sz w:val="20"/>
      <w:szCs w:val="20"/>
      <w:u w:val="none"/>
    </w:rPr>
  </w:style>
  <w:style w:type="character" w:customStyle="1" w:styleId="13">
    <w:name w:val="font01"/>
    <w:basedOn w:val="9"/>
    <w:qFormat/>
    <w:uiPriority w:val="0"/>
    <w:rPr>
      <w:rFonts w:hint="eastAsia" w:ascii="宋体" w:hAnsi="宋体" w:eastAsia="宋体" w:cs="宋体"/>
      <w:color w:val="000000"/>
      <w:sz w:val="21"/>
      <w:szCs w:val="21"/>
      <w:u w:val="none"/>
    </w:rPr>
  </w:style>
  <w:style w:type="character" w:customStyle="1" w:styleId="14">
    <w:name w:val="font61"/>
    <w:basedOn w:val="9"/>
    <w:qFormat/>
    <w:uiPriority w:val="0"/>
    <w:rPr>
      <w:rFonts w:hint="default"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22</Pages>
  <Words>5082</Words>
  <Characters>5952</Characters>
  <Lines>88</Lines>
  <Paragraphs>24</Paragraphs>
  <TotalTime>8</TotalTime>
  <ScaleCrop>false</ScaleCrop>
  <LinksUpToDate>false</LinksUpToDate>
  <CharactersWithSpaces>6228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林永红</cp:lastModifiedBy>
  <cp:lastPrinted>2023-01-16T09:26:00Z</cp:lastPrinted>
  <dcterms:modified xsi:type="dcterms:W3CDTF">2024-12-04T08:04:00Z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2A926941498C4108B7E23F1D939E1A3F_13</vt:lpwstr>
  </property>
</Properties>
</file>