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C553F1">
      <w:pPr>
        <w:pStyle w:val="15"/>
        <w:jc w:val="center"/>
        <w:rPr>
          <w:rFonts w:ascii="仿宋" w:hAnsi="仿宋" w:eastAsia="仿宋"/>
          <w:sz w:val="84"/>
          <w:szCs w:val="84"/>
        </w:rPr>
      </w:pPr>
    </w:p>
    <w:p w14:paraId="0320BBA3">
      <w:pPr>
        <w:pStyle w:val="15"/>
        <w:jc w:val="center"/>
        <w:rPr>
          <w:rFonts w:ascii="仿宋" w:hAnsi="仿宋" w:eastAsia="仿宋"/>
          <w:sz w:val="84"/>
          <w:szCs w:val="84"/>
        </w:rPr>
      </w:pPr>
    </w:p>
    <w:p w14:paraId="5EA2EEBA">
      <w:pPr>
        <w:pStyle w:val="15"/>
        <w:rPr>
          <w:rFonts w:ascii="仿宋" w:hAnsi="仿宋" w:eastAsia="仿宋"/>
          <w:sz w:val="84"/>
          <w:szCs w:val="84"/>
        </w:rPr>
      </w:pPr>
    </w:p>
    <w:p w14:paraId="4087592E">
      <w:pPr>
        <w:pStyle w:val="15"/>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2023年度</w:t>
      </w:r>
    </w:p>
    <w:p w14:paraId="73F0570B">
      <w:pPr>
        <w:pStyle w:val="15"/>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湘潭县排头乡中心学校单位决算公开</w:t>
      </w:r>
    </w:p>
    <w:p w14:paraId="4416D3A8">
      <w:pPr>
        <w:widowControl/>
        <w:spacing w:line="600" w:lineRule="exact"/>
        <w:jc w:val="center"/>
        <w:rPr>
          <w:rFonts w:eastAsia="楷体_GB2312"/>
          <w:bCs/>
          <w:kern w:val="0"/>
          <w:sz w:val="32"/>
          <w:szCs w:val="32"/>
        </w:rPr>
      </w:pPr>
    </w:p>
    <w:p w14:paraId="07C54956">
      <w:pPr>
        <w:widowControl/>
        <w:spacing w:line="600" w:lineRule="exact"/>
        <w:jc w:val="center"/>
        <w:rPr>
          <w:rFonts w:eastAsia="楷体_GB2312"/>
          <w:bCs/>
          <w:kern w:val="0"/>
          <w:sz w:val="32"/>
          <w:szCs w:val="32"/>
        </w:rPr>
      </w:pPr>
    </w:p>
    <w:p w14:paraId="349635AB">
      <w:pPr>
        <w:widowControl/>
        <w:spacing w:line="600" w:lineRule="exact"/>
        <w:jc w:val="center"/>
        <w:rPr>
          <w:rFonts w:eastAsia="楷体_GB2312"/>
          <w:bCs/>
          <w:kern w:val="0"/>
          <w:sz w:val="32"/>
          <w:szCs w:val="32"/>
        </w:rPr>
      </w:pPr>
    </w:p>
    <w:p w14:paraId="49645562">
      <w:pPr>
        <w:widowControl/>
        <w:spacing w:line="600" w:lineRule="exact"/>
        <w:jc w:val="center"/>
        <w:rPr>
          <w:rFonts w:eastAsia="楷体_GB2312"/>
          <w:bCs/>
          <w:kern w:val="0"/>
          <w:sz w:val="32"/>
          <w:szCs w:val="32"/>
        </w:rPr>
      </w:pPr>
    </w:p>
    <w:p w14:paraId="0E06A222">
      <w:pPr>
        <w:widowControl/>
        <w:spacing w:line="600" w:lineRule="exact"/>
        <w:jc w:val="center"/>
        <w:rPr>
          <w:rFonts w:eastAsia="楷体_GB2312"/>
          <w:bCs/>
          <w:kern w:val="0"/>
          <w:sz w:val="32"/>
          <w:szCs w:val="32"/>
        </w:rPr>
      </w:pPr>
    </w:p>
    <w:p w14:paraId="51672C02">
      <w:pPr>
        <w:widowControl/>
        <w:spacing w:line="600" w:lineRule="exact"/>
        <w:jc w:val="center"/>
        <w:rPr>
          <w:rFonts w:eastAsia="楷体_GB2312"/>
          <w:bCs/>
          <w:kern w:val="0"/>
          <w:sz w:val="32"/>
          <w:szCs w:val="32"/>
        </w:rPr>
      </w:pPr>
    </w:p>
    <w:p w14:paraId="1123A003">
      <w:pPr>
        <w:widowControl/>
        <w:spacing w:line="600" w:lineRule="exact"/>
        <w:jc w:val="center"/>
        <w:rPr>
          <w:rFonts w:eastAsia="楷体_GB2312"/>
          <w:bCs/>
          <w:kern w:val="0"/>
          <w:sz w:val="32"/>
          <w:szCs w:val="32"/>
        </w:rPr>
      </w:pPr>
    </w:p>
    <w:p w14:paraId="09AE22CB">
      <w:pPr>
        <w:widowControl/>
        <w:spacing w:line="600" w:lineRule="exact"/>
        <w:jc w:val="center"/>
        <w:rPr>
          <w:rFonts w:eastAsia="楷体_GB2312"/>
          <w:bCs/>
          <w:kern w:val="0"/>
          <w:sz w:val="32"/>
          <w:szCs w:val="32"/>
        </w:rPr>
      </w:pPr>
    </w:p>
    <w:p w14:paraId="1C16D715">
      <w:pPr>
        <w:widowControl/>
        <w:spacing w:line="600" w:lineRule="exact"/>
        <w:rPr>
          <w:rFonts w:eastAsia="楷体_GB2312"/>
          <w:bCs/>
          <w:kern w:val="0"/>
          <w:sz w:val="32"/>
          <w:szCs w:val="32"/>
        </w:rPr>
      </w:pPr>
    </w:p>
    <w:p w14:paraId="5E73E5E7">
      <w:pPr>
        <w:widowControl/>
        <w:spacing w:line="600" w:lineRule="exact"/>
        <w:rPr>
          <w:rFonts w:eastAsia="楷体_GB2312"/>
          <w:bCs/>
          <w:kern w:val="0"/>
          <w:sz w:val="32"/>
          <w:szCs w:val="32"/>
        </w:rPr>
      </w:pPr>
    </w:p>
    <w:p w14:paraId="6377622A">
      <w:pPr>
        <w:widowControl/>
        <w:spacing w:line="600" w:lineRule="exact"/>
        <w:rPr>
          <w:rFonts w:eastAsia="楷体_GB2312"/>
          <w:bCs/>
          <w:kern w:val="0"/>
          <w:sz w:val="32"/>
          <w:szCs w:val="32"/>
        </w:rPr>
      </w:pPr>
    </w:p>
    <w:p w14:paraId="6AD582B2">
      <w:pPr>
        <w:pStyle w:val="15"/>
        <w:spacing w:line="500" w:lineRule="exact"/>
        <w:jc w:val="center"/>
        <w:rPr>
          <w:rFonts w:hAnsiTheme="minorHAnsi"/>
          <w:b/>
          <w:sz w:val="36"/>
          <w:szCs w:val="28"/>
        </w:rPr>
      </w:pPr>
      <w:r>
        <w:rPr>
          <w:rFonts w:hAnsiTheme="minorHAnsi"/>
          <w:b/>
          <w:sz w:val="36"/>
          <w:szCs w:val="28"/>
        </w:rPr>
        <w:t>目录</w:t>
      </w:r>
    </w:p>
    <w:p w14:paraId="6B5BED0C">
      <w:pPr>
        <w:pStyle w:val="15"/>
        <w:spacing w:line="500" w:lineRule="exact"/>
        <w:rPr>
          <w:rFonts w:hAnsi="黑体"/>
          <w:bCs/>
          <w:sz w:val="28"/>
          <w:szCs w:val="28"/>
        </w:rPr>
      </w:pPr>
      <w:r>
        <w:rPr>
          <w:rFonts w:hint="eastAsia" w:hAnsi="黑体"/>
          <w:bCs/>
          <w:sz w:val="28"/>
          <w:szCs w:val="28"/>
        </w:rPr>
        <w:t>第一部分 排头乡中心学校单位概况</w:t>
      </w:r>
    </w:p>
    <w:p w14:paraId="0FB23005">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一、单位职责</w:t>
      </w:r>
    </w:p>
    <w:p w14:paraId="5FEC1891">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5883E389">
      <w:pPr>
        <w:pStyle w:val="15"/>
        <w:spacing w:line="500" w:lineRule="exact"/>
        <w:rPr>
          <w:rFonts w:hAnsi="黑体"/>
          <w:bCs/>
          <w:sz w:val="28"/>
          <w:szCs w:val="28"/>
        </w:rPr>
      </w:pPr>
      <w:r>
        <w:rPr>
          <w:rFonts w:hint="eastAsia" w:hAnsi="黑体"/>
          <w:bCs/>
          <w:sz w:val="28"/>
          <w:szCs w:val="28"/>
        </w:rPr>
        <w:t>第二部分 单位决算表</w:t>
      </w:r>
    </w:p>
    <w:p w14:paraId="3C601A1F">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595F4A15">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w:t>
      </w:r>
      <w:r>
        <w:rPr>
          <w:rFonts w:ascii="仿宋_GB2312" w:hAnsi="仿宋_GB2312" w:eastAsia="仿宋_GB2312" w:cs="仿宋_GB2312"/>
          <w:sz w:val="28"/>
          <w:szCs w:val="28"/>
        </w:rPr>
        <w:t>收入决算表</w:t>
      </w:r>
    </w:p>
    <w:p w14:paraId="26D13CC8">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w:t>
      </w:r>
      <w:r>
        <w:rPr>
          <w:rFonts w:ascii="仿宋_GB2312" w:hAnsi="仿宋_GB2312" w:eastAsia="仿宋_GB2312" w:cs="仿宋_GB2312"/>
          <w:sz w:val="28"/>
          <w:szCs w:val="28"/>
        </w:rPr>
        <w:t>支出决算表</w:t>
      </w:r>
    </w:p>
    <w:p w14:paraId="0AC92D07">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4952458F">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w:t>
      </w:r>
      <w:r>
        <w:rPr>
          <w:rFonts w:ascii="仿宋_GB2312" w:hAnsi="仿宋_GB2312" w:eastAsia="仿宋_GB2312" w:cs="仿宋_GB2312"/>
          <w:sz w:val="28"/>
          <w:szCs w:val="28"/>
        </w:rPr>
        <w:t>一般公共预算财政拨款支出决算表</w:t>
      </w:r>
    </w:p>
    <w:p w14:paraId="19330FF1">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w:t>
      </w:r>
      <w:r>
        <w:rPr>
          <w:rFonts w:ascii="仿宋_GB2312" w:hAnsi="仿宋_GB2312" w:eastAsia="仿宋_GB2312" w:cs="仿宋_GB2312"/>
          <w:sz w:val="28"/>
          <w:szCs w:val="28"/>
        </w:rPr>
        <w:t>一般公共预算财政拨款基本支出决算</w:t>
      </w:r>
      <w:r>
        <w:rPr>
          <w:rFonts w:hint="eastAsia" w:ascii="仿宋_GB2312" w:hAnsi="仿宋_GB2312" w:eastAsia="仿宋_GB2312" w:cs="仿宋_GB2312"/>
          <w:sz w:val="28"/>
          <w:szCs w:val="28"/>
        </w:rPr>
        <w:t>明细</w:t>
      </w:r>
      <w:r>
        <w:rPr>
          <w:rFonts w:ascii="仿宋_GB2312" w:hAnsi="仿宋_GB2312" w:eastAsia="仿宋_GB2312" w:cs="仿宋_GB2312"/>
          <w:sz w:val="28"/>
          <w:szCs w:val="28"/>
        </w:rPr>
        <w:t>表</w:t>
      </w:r>
    </w:p>
    <w:p w14:paraId="7F9B0E78">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22C152BF">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546D09FA">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53BE0B77">
      <w:pPr>
        <w:pStyle w:val="15"/>
        <w:spacing w:line="500" w:lineRule="exact"/>
        <w:rPr>
          <w:rFonts w:hAnsi="黑体"/>
          <w:bCs/>
          <w:sz w:val="28"/>
          <w:szCs w:val="28"/>
        </w:rPr>
      </w:pPr>
      <w:r>
        <w:rPr>
          <w:rFonts w:hint="eastAsia" w:hAnsi="黑体"/>
          <w:bCs/>
          <w:sz w:val="28"/>
          <w:szCs w:val="28"/>
        </w:rPr>
        <w:t>第三部分 单位决算情况说明</w:t>
      </w:r>
    </w:p>
    <w:p w14:paraId="18B419BE">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w:t>
      </w:r>
      <w:r>
        <w:rPr>
          <w:rFonts w:ascii="仿宋_GB2312" w:hAnsi="仿宋_GB2312" w:eastAsia="仿宋_GB2312" w:cs="仿宋_GB2312"/>
          <w:sz w:val="28"/>
          <w:szCs w:val="28"/>
        </w:rPr>
        <w:t>收入支出决算总体情况说明</w:t>
      </w:r>
    </w:p>
    <w:p w14:paraId="6775C5EA">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w:t>
      </w:r>
      <w:r>
        <w:rPr>
          <w:rFonts w:ascii="仿宋_GB2312" w:hAnsi="仿宋_GB2312" w:eastAsia="仿宋_GB2312" w:cs="仿宋_GB2312"/>
          <w:sz w:val="28"/>
          <w:szCs w:val="28"/>
        </w:rPr>
        <w:t>收入决算情况说明</w:t>
      </w:r>
    </w:p>
    <w:p w14:paraId="5C8F8817">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w:t>
      </w:r>
      <w:r>
        <w:rPr>
          <w:rFonts w:ascii="仿宋_GB2312" w:hAnsi="仿宋_GB2312" w:eastAsia="仿宋_GB2312" w:cs="仿宋_GB2312"/>
          <w:sz w:val="28"/>
          <w:szCs w:val="28"/>
        </w:rPr>
        <w:t>支出决算情况说明</w:t>
      </w:r>
    </w:p>
    <w:p w14:paraId="1D06085B">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w:t>
      </w:r>
      <w:r>
        <w:rPr>
          <w:rFonts w:ascii="仿宋_GB2312" w:hAnsi="仿宋_GB2312" w:eastAsia="仿宋_GB2312" w:cs="仿宋_GB2312"/>
          <w:sz w:val="28"/>
          <w:szCs w:val="28"/>
        </w:rPr>
        <w:t>财政拨款收入支出决算总体情况说明</w:t>
      </w:r>
    </w:p>
    <w:p w14:paraId="1C3051FE">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w:t>
      </w:r>
      <w:r>
        <w:rPr>
          <w:rFonts w:ascii="仿宋_GB2312" w:hAnsi="仿宋_GB2312" w:eastAsia="仿宋_GB2312" w:cs="仿宋_GB2312"/>
          <w:sz w:val="28"/>
          <w:szCs w:val="28"/>
        </w:rPr>
        <w:t>一般公共预算财政拨款支出决算情况说明</w:t>
      </w:r>
    </w:p>
    <w:p w14:paraId="058CB860">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w:t>
      </w:r>
      <w:r>
        <w:rPr>
          <w:rFonts w:ascii="仿宋_GB2312" w:hAnsi="仿宋_GB2312" w:eastAsia="仿宋_GB2312" w:cs="仿宋_GB2312"/>
          <w:sz w:val="28"/>
          <w:szCs w:val="28"/>
        </w:rPr>
        <w:t>一般公共预算财政拨款基本支出决算情况说明</w:t>
      </w:r>
    </w:p>
    <w:p w14:paraId="636FCB27">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w:t>
      </w:r>
      <w:r>
        <w:rPr>
          <w:rFonts w:ascii="仿宋_GB2312" w:hAnsi="仿宋_GB2312" w:eastAsia="仿宋_GB2312" w:cs="仿宋_GB2312"/>
          <w:sz w:val="28"/>
          <w:szCs w:val="28"/>
        </w:rPr>
        <w:t>财政拨款三公经费支出决算情况说明</w:t>
      </w:r>
    </w:p>
    <w:p w14:paraId="1ADF5E76">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w:t>
      </w:r>
      <w:r>
        <w:rPr>
          <w:rFonts w:ascii="仿宋_GB2312" w:hAnsi="仿宋_GB2312" w:eastAsia="仿宋_GB2312" w:cs="仿宋_GB2312"/>
          <w:sz w:val="28"/>
          <w:szCs w:val="28"/>
        </w:rPr>
        <w:t>政府性基金预算收入支出决算情况</w:t>
      </w:r>
    </w:p>
    <w:p w14:paraId="510C9298">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九、关于机关运行经费支出说明</w:t>
      </w:r>
    </w:p>
    <w:p w14:paraId="4C78E2E2">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十、一般性支出情况说明</w:t>
      </w:r>
    </w:p>
    <w:p w14:paraId="3C71F11D">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十一、关于政府采购支出说明</w:t>
      </w:r>
    </w:p>
    <w:p w14:paraId="07F45695">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59D8C4D2">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ascii="仿宋_GB2312" w:hAnsi="仿宋_GB2312" w:eastAsia="仿宋_GB2312" w:cs="仿宋_GB2312"/>
          <w:sz w:val="28"/>
          <w:szCs w:val="28"/>
        </w:rPr>
        <w:t>2023</w:t>
      </w:r>
      <w:r>
        <w:rPr>
          <w:rFonts w:hint="eastAsia" w:ascii="仿宋_GB2312" w:hAnsi="仿宋_GB2312" w:eastAsia="仿宋_GB2312" w:cs="仿宋_GB2312"/>
          <w:sz w:val="28"/>
          <w:szCs w:val="28"/>
        </w:rPr>
        <w:t>年度预算绩效情况的说明</w:t>
      </w:r>
    </w:p>
    <w:p w14:paraId="24863E96">
      <w:pPr>
        <w:pStyle w:val="15"/>
        <w:spacing w:line="500" w:lineRule="exact"/>
        <w:rPr>
          <w:rFonts w:hAnsi="黑体"/>
          <w:bCs/>
          <w:sz w:val="28"/>
          <w:szCs w:val="28"/>
        </w:rPr>
      </w:pPr>
      <w:r>
        <w:rPr>
          <w:rFonts w:hint="eastAsia" w:hAnsi="黑体"/>
          <w:bCs/>
          <w:sz w:val="28"/>
          <w:szCs w:val="28"/>
        </w:rPr>
        <w:t>第四部分 名词解释</w:t>
      </w:r>
    </w:p>
    <w:p w14:paraId="73F33581">
      <w:pPr>
        <w:pStyle w:val="15"/>
        <w:spacing w:line="500" w:lineRule="exact"/>
        <w:rPr>
          <w:rFonts w:hAnsi="黑体"/>
          <w:bCs/>
          <w:sz w:val="28"/>
          <w:szCs w:val="28"/>
        </w:rPr>
      </w:pPr>
      <w:r>
        <w:rPr>
          <w:rFonts w:hint="eastAsia" w:hAnsi="黑体"/>
          <w:bCs/>
          <w:sz w:val="28"/>
          <w:szCs w:val="28"/>
        </w:rPr>
        <w:t>第五部分 附件</w:t>
      </w:r>
    </w:p>
    <w:p w14:paraId="4D786203">
      <w:pPr>
        <w:pStyle w:val="15"/>
        <w:jc w:val="center"/>
        <w:rPr>
          <w:rFonts w:ascii="方正小标宋_GBK" w:hAnsi="方正小标宋_GBK" w:eastAsia="方正小标宋_GBK" w:cs="方正小标宋_GBK"/>
          <w:sz w:val="84"/>
          <w:szCs w:val="84"/>
        </w:rPr>
      </w:pPr>
    </w:p>
    <w:p w14:paraId="5E0AA542">
      <w:pPr>
        <w:pStyle w:val="15"/>
        <w:jc w:val="center"/>
        <w:rPr>
          <w:rFonts w:ascii="方正小标宋_GBK" w:hAnsi="方正小标宋_GBK" w:eastAsia="方正小标宋_GBK" w:cs="方正小标宋_GBK"/>
          <w:sz w:val="84"/>
          <w:szCs w:val="84"/>
        </w:rPr>
      </w:pPr>
    </w:p>
    <w:p w14:paraId="3E6552B4">
      <w:pPr>
        <w:pStyle w:val="15"/>
        <w:rPr>
          <w:rFonts w:ascii="方正小标宋_GBK" w:hAnsi="方正小标宋_GBK" w:eastAsia="方正小标宋_GBK" w:cs="方正小标宋_GBK"/>
          <w:sz w:val="84"/>
          <w:szCs w:val="84"/>
        </w:rPr>
      </w:pPr>
    </w:p>
    <w:p w14:paraId="3F409B4C">
      <w:pPr>
        <w:pStyle w:val="15"/>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3E87866A">
      <w:pPr>
        <w:pStyle w:val="15"/>
        <w:jc w:val="center"/>
        <w:rPr>
          <w:rFonts w:ascii="方正小标宋_GBK" w:hAnsi="方正小标宋_GBK" w:eastAsia="方正小标宋_GBK" w:cs="方正小标宋_GBK"/>
          <w:sz w:val="84"/>
          <w:szCs w:val="84"/>
        </w:rPr>
      </w:pPr>
    </w:p>
    <w:p w14:paraId="133ED416">
      <w:pPr>
        <w:pStyle w:val="15"/>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湘潭县排头乡中心学校单位概况</w:t>
      </w:r>
    </w:p>
    <w:p w14:paraId="0CB6DE09">
      <w:pPr>
        <w:pStyle w:val="14"/>
        <w:ind w:firstLine="0" w:firstLineChars="0"/>
        <w:jc w:val="left"/>
        <w:rPr>
          <w:rFonts w:ascii="黑体" w:hAnsi="黑体" w:eastAsia="黑体"/>
          <w:sz w:val="32"/>
          <w:szCs w:val="32"/>
        </w:rPr>
      </w:pPr>
    </w:p>
    <w:p w14:paraId="26F4F86A">
      <w:pPr>
        <w:widowControl/>
        <w:spacing w:line="560" w:lineRule="exact"/>
        <w:ind w:firstLine="640" w:firstLineChars="200"/>
        <w:outlineLvl w:val="1"/>
        <w:rPr>
          <w:rFonts w:ascii="黑体" w:hAnsi="黑体" w:eastAsia="黑体"/>
          <w:bCs/>
          <w:kern w:val="0"/>
          <w:sz w:val="32"/>
          <w:szCs w:val="32"/>
        </w:rPr>
      </w:pPr>
    </w:p>
    <w:p w14:paraId="5D08B9EA">
      <w:pPr>
        <w:widowControl/>
        <w:spacing w:line="560" w:lineRule="exact"/>
        <w:ind w:firstLine="640" w:firstLineChars="200"/>
        <w:outlineLvl w:val="1"/>
        <w:rPr>
          <w:rFonts w:ascii="黑体" w:hAnsi="黑体" w:eastAsia="黑体"/>
          <w:bCs/>
          <w:kern w:val="0"/>
          <w:sz w:val="32"/>
          <w:szCs w:val="32"/>
        </w:rPr>
      </w:pPr>
    </w:p>
    <w:p w14:paraId="25D84914">
      <w:pPr>
        <w:widowControl/>
        <w:spacing w:line="560" w:lineRule="exact"/>
        <w:ind w:firstLine="640" w:firstLineChars="200"/>
        <w:outlineLvl w:val="1"/>
        <w:rPr>
          <w:rFonts w:ascii="黑体" w:hAnsi="黑体" w:eastAsia="黑体"/>
          <w:bCs/>
          <w:kern w:val="0"/>
          <w:sz w:val="32"/>
          <w:szCs w:val="32"/>
        </w:rPr>
      </w:pPr>
    </w:p>
    <w:p w14:paraId="7DB24513">
      <w:pPr>
        <w:widowControl/>
        <w:spacing w:line="560" w:lineRule="exact"/>
        <w:ind w:firstLine="640" w:firstLineChars="200"/>
        <w:outlineLvl w:val="1"/>
        <w:rPr>
          <w:rFonts w:ascii="黑体" w:hAnsi="黑体" w:eastAsia="黑体"/>
          <w:bCs/>
          <w:kern w:val="0"/>
          <w:sz w:val="32"/>
          <w:szCs w:val="32"/>
        </w:rPr>
      </w:pPr>
    </w:p>
    <w:p w14:paraId="363B23BD">
      <w:pPr>
        <w:widowControl/>
        <w:spacing w:line="560" w:lineRule="exact"/>
        <w:ind w:firstLine="640" w:firstLineChars="200"/>
        <w:outlineLvl w:val="1"/>
        <w:rPr>
          <w:rFonts w:ascii="黑体" w:hAnsi="黑体" w:eastAsia="黑体"/>
          <w:bCs/>
          <w:kern w:val="0"/>
          <w:sz w:val="32"/>
          <w:szCs w:val="32"/>
        </w:rPr>
      </w:pPr>
    </w:p>
    <w:p w14:paraId="13741C0A">
      <w:pPr>
        <w:widowControl/>
        <w:spacing w:line="560" w:lineRule="exact"/>
        <w:ind w:firstLine="640" w:firstLineChars="200"/>
        <w:outlineLvl w:val="1"/>
        <w:rPr>
          <w:rFonts w:ascii="黑体" w:hAnsi="黑体" w:eastAsia="黑体"/>
          <w:bCs/>
          <w:kern w:val="0"/>
          <w:sz w:val="32"/>
          <w:szCs w:val="32"/>
        </w:rPr>
      </w:pPr>
    </w:p>
    <w:p w14:paraId="54D641F5">
      <w:pPr>
        <w:pStyle w:val="14"/>
        <w:ind w:left="720" w:hanging="720" w:firstLineChars="0"/>
        <w:jc w:val="left"/>
        <w:rPr>
          <w:rFonts w:ascii="黑体" w:hAnsi="黑体" w:eastAsia="黑体" w:cs="黑体"/>
          <w:sz w:val="32"/>
          <w:szCs w:val="32"/>
        </w:rPr>
      </w:pPr>
      <w:r>
        <w:rPr>
          <w:rFonts w:hint="eastAsia" w:ascii="黑体" w:hAnsi="黑体" w:eastAsia="黑体" w:cs="黑体"/>
          <w:sz w:val="32"/>
          <w:szCs w:val="32"/>
        </w:rPr>
        <w:t>一、单位职责</w:t>
      </w:r>
    </w:p>
    <w:p w14:paraId="5642B279">
      <w:pPr>
        <w:pStyle w:val="6"/>
        <w:shd w:val="clear" w:color="auto" w:fill="FFFFFF"/>
        <w:spacing w:line="560" w:lineRule="exact"/>
        <w:ind w:firstLine="480"/>
        <w:rPr>
          <w:rFonts w:ascii="仿宋_GB2312" w:eastAsia="仿宋_GB2312"/>
          <w:sz w:val="32"/>
          <w:szCs w:val="32"/>
        </w:rPr>
      </w:pPr>
      <w:r>
        <w:rPr>
          <w:rFonts w:hint="eastAsia" w:ascii="楷体_GB2312" w:hAnsi="宋体" w:eastAsia="楷体_GB2312"/>
          <w:b/>
          <w:bCs/>
          <w:kern w:val="0"/>
          <w:sz w:val="32"/>
          <w:szCs w:val="32"/>
        </w:rPr>
        <w:t xml:space="preserve"> </w:t>
      </w:r>
      <w:r>
        <w:rPr>
          <w:rFonts w:hint="eastAsia" w:ascii="仿宋_GB2312" w:eastAsia="仿宋_GB2312"/>
          <w:sz w:val="32"/>
          <w:szCs w:val="32"/>
        </w:rPr>
        <w:t>1、贯彻落实国家、省、市、县、乡关于教育工作的方针政策和法律法规。组织拟订全县教育改革与发展战略、方针、政策和规划，并组织实施。</w:t>
      </w:r>
    </w:p>
    <w:p w14:paraId="2F739B97">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 xml:space="preserve"> 2、依法统筹规划、协调管理全乡教育事业，指导全乡权限范围内各级各类教育教学改革。负责教育基本信息的统计、分析和发布。指导教育信息化工作和网络信息安全工作。</w:t>
      </w:r>
    </w:p>
    <w:p w14:paraId="6A15AA35">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 xml:space="preserve"> 3、负责推进义务教育均衡发展和促进教育公平，按规定具体负责义务教育实施工作，统筹、管理普通初中教育、小学教育和学前教育工作。全面实施素质教育。</w:t>
      </w:r>
    </w:p>
    <w:p w14:paraId="694B701E">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 xml:space="preserve"> 4、组织实施教学指导文件和教学评估标准。协调指导继续教育和终身教育等工作。</w:t>
      </w:r>
    </w:p>
    <w:p w14:paraId="0F4B5FA3">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 xml:space="preserve"> 5、统筹管理乡本级的教育事业经费。参与拟订全乡</w:t>
      </w:r>
      <w:r>
        <w:fldChar w:fldCharType="begin"/>
      </w:r>
      <w:r>
        <w:instrText xml:space="preserve"> HYPERLINK "http://baike.sogou.com/lemma/ShowInnerLink.htm?lemmaId=7665084&amp;ss_c=ssc.citiao.link" </w:instrText>
      </w:r>
      <w:r>
        <w:fldChar w:fldCharType="separate"/>
      </w:r>
      <w:r>
        <w:rPr>
          <w:rFonts w:hint="eastAsia" w:ascii="仿宋_GB2312" w:eastAsia="仿宋_GB2312"/>
          <w:sz w:val="32"/>
          <w:szCs w:val="32"/>
        </w:rPr>
        <w:t>教育经费</w:t>
      </w:r>
      <w:r>
        <w:rPr>
          <w:rFonts w:hint="eastAsia" w:ascii="仿宋_GB2312" w:eastAsia="仿宋_GB2312"/>
          <w:sz w:val="32"/>
          <w:szCs w:val="32"/>
        </w:rPr>
        <w:fldChar w:fldCharType="end"/>
      </w:r>
      <w:r>
        <w:rPr>
          <w:rFonts w:hint="eastAsia" w:ascii="仿宋_GB2312" w:eastAsia="仿宋_GB2312"/>
          <w:sz w:val="32"/>
          <w:szCs w:val="32"/>
        </w:rPr>
        <w:t>筹措、教育拨款、教育基建投资政策。负责统计和监测全乡权限范围内各级各类学校教育经费的投入和使用情况。负责指导、协调和监督权限范围内各级各类学校的改造和建设。指导、管理全乡资助经济困难学生工作。指导和组织实施教育系统内部审计工作。</w:t>
      </w:r>
    </w:p>
    <w:p w14:paraId="5AC88EA3">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 xml:space="preserve"> 6、督促、指导权限范围内各类学校的思想政治工作、德育工作、体育卫生与艺术教育以及国防教育工作。指导、协调和监督管理权限范围内学校的安全稳定工作。</w:t>
      </w:r>
    </w:p>
    <w:p w14:paraId="03B8076A">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 xml:space="preserve"> 7、主管职责范围内的教师工作，指导排头乡教育系统人才队伍建设。</w:t>
      </w:r>
    </w:p>
    <w:p w14:paraId="7EDA8493">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 xml:space="preserve"> 8、按管理权限统筹管理全乡范围内学历教育的招生考试和学籍、学历工作。制定全乡权限范围内各级各类学校招生计划。指导组织普通初中学业水平考试。</w:t>
      </w:r>
    </w:p>
    <w:p w14:paraId="62EF6A02">
      <w:pPr>
        <w:pStyle w:val="6"/>
        <w:shd w:val="clear" w:color="auto" w:fill="FFFFFF"/>
        <w:spacing w:line="560" w:lineRule="exact"/>
        <w:ind w:firstLine="672" w:firstLineChars="210"/>
        <w:rPr>
          <w:rFonts w:ascii="仿宋_GB2312" w:eastAsia="仿宋_GB2312"/>
          <w:sz w:val="32"/>
          <w:szCs w:val="32"/>
        </w:rPr>
      </w:pPr>
      <w:r>
        <w:rPr>
          <w:rFonts w:hint="eastAsia" w:ascii="仿宋_GB2312" w:eastAsia="仿宋_GB2312"/>
          <w:sz w:val="32"/>
          <w:szCs w:val="32"/>
        </w:rPr>
        <w:t>9、督促、指导全乡教育系统党建、组织、纪检监察、宣传培训、统战、思想教育和群团工作。按干部管理权限，考察和管理教育系统内部学校中层领导班子和领导干部。</w:t>
      </w:r>
    </w:p>
    <w:p w14:paraId="23755820">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0</w:t>
      </w:r>
      <w:r>
        <w:rPr>
          <w:rFonts w:hint="eastAsia" w:ascii="仿宋_GB2312" w:eastAsia="仿宋_GB2312"/>
          <w:sz w:val="32"/>
          <w:szCs w:val="32"/>
        </w:rPr>
        <w:t>、统筹管理全乡语言文字工作，指导推广普通话和规范字及普通话师资培训工作。</w:t>
      </w:r>
    </w:p>
    <w:p w14:paraId="5AA67F11">
      <w:pPr>
        <w:pStyle w:val="6"/>
        <w:shd w:val="clear" w:color="auto" w:fill="FFFFFF"/>
        <w:spacing w:line="560" w:lineRule="exact"/>
        <w:ind w:firstLine="480"/>
        <w:rPr>
          <w:rFonts w:ascii="楷体_GB2312" w:hAnsi="宋体" w:eastAsia="楷体_GB2312"/>
          <w:b/>
          <w:bCs/>
          <w:kern w:val="0"/>
          <w:sz w:val="32"/>
          <w:szCs w:val="32"/>
        </w:rPr>
      </w:pPr>
      <w:r>
        <w:rPr>
          <w:rFonts w:hint="eastAsia" w:ascii="仿宋_GB2312" w:eastAsia="仿宋_GB2312"/>
          <w:sz w:val="32"/>
          <w:szCs w:val="32"/>
        </w:rPr>
        <w:t xml:space="preserve"> 1</w:t>
      </w:r>
      <w:r>
        <w:rPr>
          <w:rFonts w:ascii="仿宋_GB2312" w:eastAsia="仿宋_GB2312"/>
          <w:sz w:val="32"/>
          <w:szCs w:val="32"/>
        </w:rPr>
        <w:t>1</w:t>
      </w:r>
      <w:r>
        <w:rPr>
          <w:rFonts w:hint="eastAsia" w:ascii="仿宋_GB2312" w:eastAsia="仿宋_GB2312"/>
          <w:sz w:val="32"/>
          <w:szCs w:val="32"/>
        </w:rPr>
        <w:t>、完成乡人民政府交办的其他任务。</w:t>
      </w:r>
    </w:p>
    <w:p w14:paraId="055458B8">
      <w:pPr>
        <w:widowControl/>
        <w:spacing w:line="600" w:lineRule="exact"/>
        <w:rPr>
          <w:rFonts w:ascii="黑体" w:hAnsi="黑体" w:eastAsia="黑体" w:cs="黑体"/>
          <w:bCs/>
          <w:kern w:val="0"/>
          <w:sz w:val="32"/>
          <w:szCs w:val="32"/>
        </w:rPr>
      </w:pPr>
      <w:r>
        <w:rPr>
          <w:rFonts w:hint="eastAsia" w:ascii="黑体" w:hAnsi="黑体" w:eastAsia="黑体" w:cs="黑体"/>
          <w:bCs/>
          <w:kern w:val="0"/>
          <w:sz w:val="32"/>
          <w:szCs w:val="32"/>
        </w:rPr>
        <w:t>二、机构设置及决算单位构成</w:t>
      </w:r>
    </w:p>
    <w:p w14:paraId="71E46D18">
      <w:pPr>
        <w:widowControl/>
        <w:spacing w:line="560" w:lineRule="exact"/>
        <w:rPr>
          <w:rFonts w:ascii="楷体_GB2312" w:hAnsi="宋体" w:eastAsia="楷体_GB2312"/>
          <w:b/>
          <w:bCs/>
          <w:kern w:val="0"/>
          <w:sz w:val="32"/>
          <w:szCs w:val="32"/>
        </w:rPr>
      </w:pPr>
      <w:r>
        <w:rPr>
          <w:rFonts w:hint="eastAsia" w:ascii="楷体_GB2312" w:hAnsi="宋体" w:eastAsia="楷体_GB2312"/>
          <w:b/>
          <w:bCs/>
          <w:kern w:val="0"/>
          <w:sz w:val="32"/>
          <w:szCs w:val="32"/>
        </w:rPr>
        <w:t>（一）内设机构设置。</w:t>
      </w:r>
    </w:p>
    <w:p w14:paraId="0716135D">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排头乡中心学校包括九年一贯制学校1所，初中2所，小学</w:t>
      </w:r>
      <w:r>
        <w:rPr>
          <w:rFonts w:ascii="仿宋_GB2312" w:eastAsia="仿宋_GB2312"/>
          <w:sz w:val="32"/>
          <w:szCs w:val="32"/>
        </w:rPr>
        <w:t>7</w:t>
      </w:r>
      <w:r>
        <w:rPr>
          <w:rFonts w:hint="eastAsia" w:ascii="仿宋_GB2312" w:eastAsia="仿宋_GB2312"/>
          <w:sz w:val="32"/>
          <w:szCs w:val="32"/>
        </w:rPr>
        <w:t>所，公办幼儿园1所。</w:t>
      </w:r>
    </w:p>
    <w:p w14:paraId="11B07C52">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全乡现有编制人数</w:t>
      </w:r>
      <w:r>
        <w:rPr>
          <w:rFonts w:ascii="仿宋_GB2312" w:eastAsia="仿宋_GB2312"/>
          <w:sz w:val="32"/>
          <w:szCs w:val="32"/>
        </w:rPr>
        <w:t>151</w:t>
      </w:r>
      <w:r>
        <w:rPr>
          <w:rFonts w:hint="eastAsia" w:ascii="仿宋_GB2312" w:eastAsia="仿宋_GB2312"/>
          <w:sz w:val="32"/>
          <w:szCs w:val="32"/>
        </w:rPr>
        <w:t>人。实有在职人员</w:t>
      </w:r>
      <w:r>
        <w:rPr>
          <w:rFonts w:ascii="仿宋_GB2312" w:eastAsia="仿宋_GB2312"/>
          <w:sz w:val="32"/>
          <w:szCs w:val="32"/>
        </w:rPr>
        <w:t>151</w:t>
      </w:r>
      <w:r>
        <w:rPr>
          <w:rFonts w:hint="eastAsia" w:ascii="仿宋_GB2312" w:eastAsia="仿宋_GB2312"/>
          <w:sz w:val="32"/>
          <w:szCs w:val="32"/>
        </w:rPr>
        <w:t>人，遗属补助</w:t>
      </w:r>
      <w:r>
        <w:rPr>
          <w:rFonts w:ascii="仿宋_GB2312" w:eastAsia="仿宋_GB2312"/>
          <w:sz w:val="32"/>
          <w:szCs w:val="32"/>
        </w:rPr>
        <w:t>40</w:t>
      </w:r>
      <w:r>
        <w:rPr>
          <w:rFonts w:hint="eastAsia" w:ascii="仿宋_GB2312" w:eastAsia="仿宋_GB2312"/>
          <w:sz w:val="32"/>
          <w:szCs w:val="32"/>
        </w:rPr>
        <w:t>人，退休人员</w:t>
      </w:r>
      <w:r>
        <w:rPr>
          <w:rFonts w:ascii="仿宋_GB2312" w:eastAsia="仿宋_GB2312"/>
          <w:sz w:val="32"/>
          <w:szCs w:val="32"/>
        </w:rPr>
        <w:t>176</w:t>
      </w:r>
      <w:r>
        <w:rPr>
          <w:rFonts w:hint="eastAsia" w:ascii="仿宋_GB2312" w:eastAsia="仿宋_GB2312"/>
          <w:sz w:val="32"/>
          <w:szCs w:val="32"/>
        </w:rPr>
        <w:t>人。在校学生</w:t>
      </w:r>
      <w:r>
        <w:rPr>
          <w:rFonts w:ascii="仿宋_GB2312" w:eastAsia="仿宋_GB2312"/>
          <w:sz w:val="32"/>
          <w:szCs w:val="32"/>
        </w:rPr>
        <w:t>1920</w:t>
      </w:r>
      <w:r>
        <w:rPr>
          <w:rFonts w:hint="eastAsia" w:ascii="仿宋_GB2312" w:eastAsia="仿宋_GB2312"/>
          <w:sz w:val="32"/>
          <w:szCs w:val="32"/>
        </w:rPr>
        <w:t>人,其中学前教育幼儿</w:t>
      </w:r>
      <w:r>
        <w:rPr>
          <w:rFonts w:ascii="仿宋_GB2312" w:eastAsia="仿宋_GB2312"/>
          <w:sz w:val="32"/>
          <w:szCs w:val="32"/>
        </w:rPr>
        <w:t>317</w:t>
      </w:r>
      <w:r>
        <w:rPr>
          <w:rFonts w:hint="eastAsia" w:ascii="仿宋_GB2312" w:eastAsia="仿宋_GB2312"/>
          <w:sz w:val="32"/>
          <w:szCs w:val="32"/>
        </w:rPr>
        <w:t>人，小学生</w:t>
      </w:r>
      <w:r>
        <w:rPr>
          <w:rFonts w:ascii="仿宋_GB2312" w:eastAsia="仿宋_GB2312"/>
          <w:sz w:val="32"/>
          <w:szCs w:val="32"/>
        </w:rPr>
        <w:t>1068</w:t>
      </w:r>
      <w:r>
        <w:rPr>
          <w:rFonts w:hint="eastAsia" w:ascii="仿宋_GB2312" w:eastAsia="仿宋_GB2312"/>
          <w:sz w:val="32"/>
          <w:szCs w:val="32"/>
        </w:rPr>
        <w:t>人,初中生</w:t>
      </w:r>
      <w:r>
        <w:rPr>
          <w:rFonts w:ascii="仿宋_GB2312" w:eastAsia="仿宋_GB2312"/>
          <w:sz w:val="32"/>
          <w:szCs w:val="32"/>
        </w:rPr>
        <w:t>535</w:t>
      </w:r>
      <w:r>
        <w:rPr>
          <w:rFonts w:hint="eastAsia" w:ascii="仿宋_GB2312" w:eastAsia="仿宋_GB2312"/>
          <w:sz w:val="32"/>
          <w:szCs w:val="32"/>
        </w:rPr>
        <w:t>人。义务教育学校寄宿学生</w:t>
      </w:r>
      <w:r>
        <w:rPr>
          <w:rFonts w:ascii="仿宋_GB2312" w:eastAsia="仿宋_GB2312"/>
          <w:sz w:val="32"/>
          <w:szCs w:val="32"/>
        </w:rPr>
        <w:t>530</w:t>
      </w:r>
      <w:r>
        <w:rPr>
          <w:rFonts w:hint="eastAsia" w:ascii="仿宋_GB2312" w:eastAsia="仿宋_GB2312"/>
          <w:sz w:val="32"/>
          <w:szCs w:val="32"/>
        </w:rPr>
        <w:t>人，全部为初中</w:t>
      </w:r>
      <w:r>
        <w:rPr>
          <w:rFonts w:ascii="仿宋_GB2312" w:eastAsia="仿宋_GB2312"/>
          <w:sz w:val="32"/>
          <w:szCs w:val="32"/>
        </w:rPr>
        <w:t>530</w:t>
      </w:r>
      <w:r>
        <w:rPr>
          <w:rFonts w:hint="eastAsia" w:ascii="仿宋_GB2312" w:eastAsia="仿宋_GB2312"/>
          <w:sz w:val="32"/>
          <w:szCs w:val="32"/>
        </w:rPr>
        <w:t>人。</w:t>
      </w:r>
    </w:p>
    <w:p w14:paraId="26F3D31B">
      <w:pPr>
        <w:widowControl/>
        <w:numPr>
          <w:ilvl w:val="0"/>
          <w:numId w:val="1"/>
        </w:numPr>
        <w:spacing w:line="560" w:lineRule="exact"/>
        <w:rPr>
          <w:rFonts w:ascii="楷体_GB2312" w:hAnsi="宋体" w:eastAsia="楷体_GB2312"/>
          <w:b/>
          <w:bCs/>
          <w:kern w:val="0"/>
          <w:sz w:val="32"/>
          <w:szCs w:val="32"/>
        </w:rPr>
      </w:pPr>
      <w:r>
        <w:rPr>
          <w:rFonts w:hint="eastAsia" w:ascii="楷体_GB2312" w:hAnsi="宋体" w:eastAsia="楷体_GB2312"/>
          <w:b/>
          <w:bCs/>
          <w:kern w:val="0"/>
          <w:sz w:val="32"/>
          <w:szCs w:val="32"/>
        </w:rPr>
        <w:t>决算单位构成。</w:t>
      </w:r>
    </w:p>
    <w:p w14:paraId="72999312">
      <w:pPr>
        <w:pStyle w:val="6"/>
        <w:shd w:val="clear" w:color="auto" w:fill="FFFFFF"/>
        <w:spacing w:line="560" w:lineRule="exact"/>
        <w:ind w:firstLine="640" w:firstLineChars="200"/>
        <w:rPr>
          <w:rFonts w:eastAsia="仿宋_GB2312"/>
          <w:kern w:val="0"/>
          <w:sz w:val="32"/>
          <w:szCs w:val="32"/>
        </w:rPr>
      </w:pPr>
      <w:r>
        <w:rPr>
          <w:rFonts w:hint="eastAsia" w:eastAsia="仿宋_GB2312"/>
          <w:kern w:val="0"/>
          <w:sz w:val="32"/>
          <w:szCs w:val="32"/>
        </w:rPr>
        <w:t>湘潭县排头乡中心学校2023年单位决算汇总公开单位构成包括：辖区内的中小学校</w:t>
      </w:r>
      <w:r>
        <w:rPr>
          <w:rFonts w:eastAsia="仿宋_GB2312"/>
          <w:kern w:val="0"/>
          <w:sz w:val="32"/>
          <w:szCs w:val="32"/>
        </w:rPr>
        <w:t>10</w:t>
      </w:r>
      <w:r>
        <w:rPr>
          <w:rFonts w:hint="eastAsia" w:eastAsia="仿宋_GB2312"/>
          <w:kern w:val="0"/>
          <w:sz w:val="32"/>
          <w:szCs w:val="32"/>
        </w:rPr>
        <w:t>所、纯公办幼儿1所，以及民办幼儿园的生均公用经费。</w:t>
      </w:r>
    </w:p>
    <w:p w14:paraId="25992F09">
      <w:pPr>
        <w:widowControl/>
        <w:jc w:val="left"/>
        <w:rPr>
          <w:rFonts w:eastAsia="仿宋_GB2312"/>
          <w:kern w:val="0"/>
          <w:sz w:val="32"/>
          <w:szCs w:val="32"/>
        </w:rPr>
      </w:pPr>
      <w:r>
        <w:rPr>
          <w:rFonts w:eastAsia="仿宋_GB2312"/>
          <w:kern w:val="0"/>
          <w:sz w:val="32"/>
          <w:szCs w:val="32"/>
        </w:rPr>
        <w:br w:type="page"/>
      </w:r>
    </w:p>
    <w:p w14:paraId="07609841">
      <w:pPr>
        <w:pStyle w:val="15"/>
        <w:jc w:val="center"/>
        <w:rPr>
          <w:rFonts w:ascii="方正小标宋_GBK" w:hAnsi="方正小标宋_GBK" w:eastAsia="方正小标宋_GBK" w:cs="方正小标宋_GBK"/>
          <w:sz w:val="84"/>
          <w:szCs w:val="84"/>
        </w:rPr>
      </w:pPr>
    </w:p>
    <w:p w14:paraId="63FE7EB0">
      <w:pPr>
        <w:pStyle w:val="15"/>
        <w:jc w:val="center"/>
        <w:rPr>
          <w:rFonts w:ascii="方正小标宋_GBK" w:hAnsi="方正小标宋_GBK" w:eastAsia="方正小标宋_GBK" w:cs="方正小标宋_GBK"/>
          <w:sz w:val="84"/>
          <w:szCs w:val="84"/>
        </w:rPr>
      </w:pPr>
    </w:p>
    <w:p w14:paraId="1D588A5E">
      <w:pPr>
        <w:pStyle w:val="15"/>
        <w:jc w:val="center"/>
        <w:rPr>
          <w:rFonts w:ascii="方正小标宋_GBK" w:hAnsi="方正小标宋_GBK" w:eastAsia="方正小标宋_GBK" w:cs="方正小标宋_GBK"/>
          <w:sz w:val="84"/>
          <w:szCs w:val="84"/>
        </w:rPr>
      </w:pPr>
    </w:p>
    <w:p w14:paraId="499D72F9">
      <w:pPr>
        <w:pStyle w:val="15"/>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74B041C1">
      <w:pPr>
        <w:pStyle w:val="15"/>
        <w:jc w:val="center"/>
        <w:rPr>
          <w:rFonts w:ascii="方正小标宋_GBK" w:hAnsi="方正小标宋_GBK" w:eastAsia="方正小标宋_GBK" w:cs="方正小标宋_GBK"/>
          <w:sz w:val="84"/>
          <w:szCs w:val="84"/>
        </w:rPr>
      </w:pPr>
    </w:p>
    <w:p w14:paraId="5116CE19">
      <w:pPr>
        <w:pStyle w:val="15"/>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单位决算表</w:t>
      </w:r>
    </w:p>
    <w:p w14:paraId="3E9C4B23">
      <w:pPr>
        <w:jc w:val="center"/>
        <w:rPr>
          <w:sz w:val="72"/>
          <w:szCs w:val="72"/>
        </w:rPr>
      </w:pPr>
    </w:p>
    <w:p w14:paraId="6F3ECBEB">
      <w:pPr>
        <w:jc w:val="center"/>
        <w:rPr>
          <w:sz w:val="72"/>
          <w:szCs w:val="72"/>
        </w:rPr>
      </w:pPr>
    </w:p>
    <w:p w14:paraId="3B29CA7B">
      <w:pPr>
        <w:jc w:val="center"/>
        <w:rPr>
          <w:sz w:val="72"/>
          <w:szCs w:val="72"/>
        </w:rPr>
      </w:pPr>
    </w:p>
    <w:p w14:paraId="7B6BA919">
      <w:pPr>
        <w:widowControl/>
        <w:jc w:val="left"/>
        <w:rPr>
          <w:rFonts w:ascii="宋体" w:hAnsi="宋体"/>
          <w:kern w:val="0"/>
          <w:sz w:val="32"/>
          <w:szCs w:val="32"/>
        </w:rPr>
        <w:sectPr>
          <w:pgSz w:w="11906" w:h="16838"/>
          <w:pgMar w:top="737" w:right="737" w:bottom="737" w:left="737" w:header="794" w:footer="992" w:gutter="0"/>
          <w:cols w:space="720" w:num="1"/>
          <w:docGrid w:type="lines" w:linePitch="312" w:charSpace="0"/>
        </w:sectPr>
      </w:pPr>
    </w:p>
    <w:p w14:paraId="216ECA8D">
      <w:pPr>
        <w:rPr>
          <w:rFonts w:ascii="方正小标宋_GBK" w:hAnsi="黑体" w:eastAsia="方正小标宋_GBK"/>
          <w:sz w:val="36"/>
          <w:szCs w:val="32"/>
        </w:rPr>
      </w:pPr>
    </w:p>
    <w:tbl>
      <w:tblPr>
        <w:tblStyle w:val="7"/>
        <w:tblpPr w:leftFromText="180" w:rightFromText="180" w:vertAnchor="text" w:horzAnchor="page" w:tblpX="1479" w:tblpY="555"/>
        <w:tblOverlap w:val="never"/>
        <w:tblW w:w="14072" w:type="dxa"/>
        <w:tblInd w:w="0" w:type="dxa"/>
        <w:tblLayout w:type="fixed"/>
        <w:tblCellMar>
          <w:top w:w="0" w:type="dxa"/>
          <w:left w:w="108" w:type="dxa"/>
          <w:bottom w:w="0" w:type="dxa"/>
          <w:right w:w="108" w:type="dxa"/>
        </w:tblCellMar>
      </w:tblPr>
      <w:tblGrid>
        <w:gridCol w:w="812"/>
        <w:gridCol w:w="709"/>
        <w:gridCol w:w="4233"/>
        <w:gridCol w:w="241"/>
        <w:gridCol w:w="375"/>
        <w:gridCol w:w="2485"/>
        <w:gridCol w:w="375"/>
        <w:gridCol w:w="4842"/>
      </w:tblGrid>
      <w:tr w14:paraId="51FCC2E0">
        <w:tblPrEx>
          <w:tblCellMar>
            <w:top w:w="0" w:type="dxa"/>
            <w:left w:w="108" w:type="dxa"/>
            <w:bottom w:w="0" w:type="dxa"/>
            <w:right w:w="108" w:type="dxa"/>
          </w:tblCellMar>
        </w:tblPrEx>
        <w:trPr>
          <w:trHeight w:val="1389" w:hRule="atLeast"/>
        </w:trPr>
        <w:tc>
          <w:tcPr>
            <w:tcW w:w="14072" w:type="dxa"/>
            <w:gridSpan w:val="8"/>
            <w:tcBorders>
              <w:top w:val="nil"/>
              <w:left w:val="nil"/>
              <w:bottom w:val="nil"/>
              <w:right w:val="nil"/>
            </w:tcBorders>
            <w:vAlign w:val="center"/>
          </w:tcPr>
          <w:p w14:paraId="444C8228">
            <w:pPr>
              <w:jc w:val="center"/>
              <w:rPr>
                <w:rFonts w:ascii="华文中宋" w:hAnsi="华文中宋" w:eastAsia="华文中宋" w:cs="宋体"/>
                <w:kern w:val="0"/>
                <w:sz w:val="32"/>
                <w:szCs w:val="32"/>
              </w:rPr>
            </w:pPr>
            <w:r>
              <w:rPr>
                <w:rFonts w:hint="eastAsia" w:ascii="华文中宋" w:hAnsi="华文中宋" w:eastAsia="华文中宋" w:cs="华文中宋"/>
                <w:color w:val="000000"/>
                <w:kern w:val="0"/>
                <w:sz w:val="32"/>
                <w:szCs w:val="32"/>
              </w:rPr>
              <w:t>收入支出决算总表</w:t>
            </w:r>
          </w:p>
        </w:tc>
      </w:tr>
      <w:tr w14:paraId="08C5557B">
        <w:tblPrEx>
          <w:tblCellMar>
            <w:top w:w="0" w:type="dxa"/>
            <w:left w:w="108" w:type="dxa"/>
            <w:bottom w:w="0" w:type="dxa"/>
            <w:right w:w="108" w:type="dxa"/>
          </w:tblCellMar>
        </w:tblPrEx>
        <w:trPr>
          <w:trHeight w:val="346" w:hRule="atLeast"/>
        </w:trPr>
        <w:tc>
          <w:tcPr>
            <w:tcW w:w="812" w:type="dxa"/>
            <w:tcBorders>
              <w:top w:val="nil"/>
              <w:left w:val="nil"/>
              <w:bottom w:val="nil"/>
              <w:right w:val="nil"/>
            </w:tcBorders>
            <w:vAlign w:val="center"/>
          </w:tcPr>
          <w:p w14:paraId="1EE9B524">
            <w:pPr>
              <w:widowControl/>
              <w:jc w:val="center"/>
              <w:rPr>
                <w:rFonts w:ascii="宋体" w:hAnsi="宋体" w:cs="宋体"/>
                <w:kern w:val="0"/>
                <w:sz w:val="20"/>
                <w:szCs w:val="20"/>
              </w:rPr>
            </w:pPr>
            <w:r>
              <w:rPr>
                <w:rFonts w:hint="eastAsia" w:ascii="宋体" w:hAnsi="宋体" w:cs="宋体"/>
                <w:kern w:val="0"/>
                <w:sz w:val="20"/>
                <w:szCs w:val="20"/>
              </w:rPr>
              <w:t>　</w:t>
            </w:r>
          </w:p>
        </w:tc>
        <w:tc>
          <w:tcPr>
            <w:tcW w:w="709" w:type="dxa"/>
            <w:tcBorders>
              <w:top w:val="nil"/>
              <w:left w:val="nil"/>
              <w:bottom w:val="nil"/>
              <w:right w:val="nil"/>
            </w:tcBorders>
            <w:vAlign w:val="center"/>
          </w:tcPr>
          <w:p w14:paraId="4755F26F">
            <w:pPr>
              <w:widowControl/>
              <w:jc w:val="center"/>
              <w:rPr>
                <w:rFonts w:ascii="宋体" w:hAnsi="宋体" w:cs="宋体"/>
                <w:kern w:val="0"/>
                <w:sz w:val="20"/>
                <w:szCs w:val="20"/>
              </w:rPr>
            </w:pPr>
            <w:r>
              <w:rPr>
                <w:rFonts w:hint="eastAsia" w:ascii="宋体" w:hAnsi="宋体" w:cs="宋体"/>
                <w:kern w:val="0"/>
                <w:sz w:val="20"/>
                <w:szCs w:val="20"/>
              </w:rPr>
              <w:t>　</w:t>
            </w:r>
          </w:p>
        </w:tc>
        <w:tc>
          <w:tcPr>
            <w:tcW w:w="4233" w:type="dxa"/>
            <w:tcBorders>
              <w:top w:val="nil"/>
              <w:left w:val="nil"/>
              <w:bottom w:val="nil"/>
              <w:right w:val="nil"/>
            </w:tcBorders>
            <w:vAlign w:val="center"/>
          </w:tcPr>
          <w:p w14:paraId="557954FC">
            <w:pPr>
              <w:widowControl/>
              <w:jc w:val="center"/>
              <w:rPr>
                <w:rFonts w:ascii="宋体" w:hAnsi="宋体" w:cs="宋体"/>
                <w:kern w:val="0"/>
                <w:sz w:val="20"/>
                <w:szCs w:val="20"/>
              </w:rPr>
            </w:pPr>
            <w:r>
              <w:rPr>
                <w:rFonts w:hint="eastAsia" w:ascii="宋体" w:hAnsi="宋体" w:cs="宋体"/>
                <w:kern w:val="0"/>
                <w:sz w:val="20"/>
                <w:szCs w:val="20"/>
              </w:rPr>
              <w:t>　</w:t>
            </w:r>
          </w:p>
        </w:tc>
        <w:tc>
          <w:tcPr>
            <w:tcW w:w="616" w:type="dxa"/>
            <w:gridSpan w:val="2"/>
            <w:tcBorders>
              <w:top w:val="nil"/>
              <w:left w:val="nil"/>
              <w:bottom w:val="nil"/>
              <w:right w:val="nil"/>
            </w:tcBorders>
            <w:vAlign w:val="center"/>
          </w:tcPr>
          <w:p w14:paraId="42B53819">
            <w:pPr>
              <w:widowControl/>
              <w:jc w:val="left"/>
              <w:rPr>
                <w:rFonts w:ascii="宋体" w:hAnsi="宋体" w:cs="宋体"/>
                <w:kern w:val="0"/>
                <w:sz w:val="20"/>
                <w:szCs w:val="20"/>
              </w:rPr>
            </w:pPr>
            <w:r>
              <w:rPr>
                <w:rFonts w:hint="eastAsia" w:ascii="宋体" w:hAnsi="宋体" w:cs="宋体"/>
                <w:kern w:val="0"/>
                <w:sz w:val="20"/>
                <w:szCs w:val="20"/>
              </w:rPr>
              <w:t>　</w:t>
            </w:r>
          </w:p>
        </w:tc>
        <w:tc>
          <w:tcPr>
            <w:tcW w:w="2860" w:type="dxa"/>
            <w:gridSpan w:val="2"/>
            <w:tcBorders>
              <w:top w:val="nil"/>
              <w:left w:val="nil"/>
              <w:bottom w:val="nil"/>
              <w:right w:val="nil"/>
            </w:tcBorders>
            <w:vAlign w:val="center"/>
          </w:tcPr>
          <w:p w14:paraId="393C14E6">
            <w:pPr>
              <w:widowControl/>
              <w:jc w:val="right"/>
              <w:rPr>
                <w:rFonts w:ascii="宋体" w:hAnsi="宋体" w:cs="宋体"/>
                <w:kern w:val="0"/>
                <w:sz w:val="20"/>
                <w:szCs w:val="20"/>
              </w:rPr>
            </w:pPr>
          </w:p>
        </w:tc>
        <w:tc>
          <w:tcPr>
            <w:tcW w:w="4842" w:type="dxa"/>
            <w:tcBorders>
              <w:top w:val="nil"/>
              <w:left w:val="nil"/>
              <w:bottom w:val="nil"/>
              <w:right w:val="nil"/>
            </w:tcBorders>
            <w:noWrap/>
            <w:vAlign w:val="center"/>
          </w:tcPr>
          <w:p w14:paraId="1EFC7638">
            <w:pPr>
              <w:widowControl/>
              <w:jc w:val="right"/>
              <w:rPr>
                <w:rFonts w:ascii="宋体" w:hAnsi="宋体" w:cs="宋体"/>
                <w:color w:val="000000"/>
                <w:kern w:val="0"/>
                <w:sz w:val="20"/>
                <w:szCs w:val="20"/>
              </w:rPr>
            </w:pPr>
            <w:r>
              <w:rPr>
                <w:rFonts w:hint="eastAsia" w:eastAsia="仿宋_GB2312"/>
                <w:color w:val="000000"/>
                <w:kern w:val="0"/>
                <w:szCs w:val="21"/>
              </w:rPr>
              <w:t>公开</w:t>
            </w:r>
            <w:r>
              <w:rPr>
                <w:rFonts w:eastAsia="仿宋_GB2312"/>
                <w:color w:val="000000"/>
                <w:kern w:val="0"/>
                <w:szCs w:val="21"/>
              </w:rPr>
              <w:t>0</w:t>
            </w:r>
            <w:r>
              <w:rPr>
                <w:rFonts w:hint="eastAsia" w:eastAsia="仿宋_GB2312"/>
                <w:color w:val="000000"/>
                <w:kern w:val="0"/>
                <w:szCs w:val="21"/>
              </w:rPr>
              <w:t>1表</w:t>
            </w:r>
          </w:p>
        </w:tc>
      </w:tr>
      <w:tr w14:paraId="34B62DF0">
        <w:tblPrEx>
          <w:tblCellMar>
            <w:top w:w="0" w:type="dxa"/>
            <w:left w:w="108" w:type="dxa"/>
            <w:bottom w:w="0" w:type="dxa"/>
            <w:right w:w="108" w:type="dxa"/>
          </w:tblCellMar>
        </w:tblPrEx>
        <w:trPr>
          <w:trHeight w:val="346" w:hRule="atLeast"/>
        </w:trPr>
        <w:tc>
          <w:tcPr>
            <w:tcW w:w="812" w:type="dxa"/>
            <w:tcBorders>
              <w:top w:val="nil"/>
              <w:left w:val="nil"/>
              <w:bottom w:val="nil"/>
              <w:right w:val="nil"/>
            </w:tcBorders>
            <w:noWrap/>
            <w:vAlign w:val="center"/>
          </w:tcPr>
          <w:p w14:paraId="1EEB9467">
            <w:pPr>
              <w:widowControl/>
              <w:rPr>
                <w:rFonts w:ascii="宋体" w:hAnsi="宋体" w:cs="宋体"/>
                <w:color w:val="000000"/>
                <w:kern w:val="0"/>
                <w:sz w:val="20"/>
                <w:szCs w:val="20"/>
              </w:rPr>
            </w:pPr>
            <w:r>
              <w:rPr>
                <w:rFonts w:hint="eastAsia" w:eastAsia="仿宋_GB2312"/>
                <w:color w:val="000000"/>
                <w:kern w:val="0"/>
                <w:szCs w:val="21"/>
              </w:rPr>
              <w:t>单位：</w:t>
            </w:r>
          </w:p>
        </w:tc>
        <w:tc>
          <w:tcPr>
            <w:tcW w:w="4942" w:type="dxa"/>
            <w:gridSpan w:val="2"/>
            <w:tcBorders>
              <w:top w:val="nil"/>
              <w:left w:val="nil"/>
              <w:bottom w:val="nil"/>
              <w:right w:val="nil"/>
            </w:tcBorders>
            <w:vAlign w:val="center"/>
          </w:tcPr>
          <w:p w14:paraId="533DB119">
            <w:pPr>
              <w:widowControl/>
              <w:rPr>
                <w:rFonts w:ascii="宋体" w:hAnsi="宋体" w:cs="宋体"/>
                <w:kern w:val="0"/>
                <w:sz w:val="20"/>
                <w:szCs w:val="20"/>
              </w:rPr>
            </w:pPr>
            <w:r>
              <w:rPr>
                <w:rFonts w:hint="eastAsia" w:ascii="宋体" w:hAnsi="宋体" w:cs="宋体"/>
                <w:kern w:val="0"/>
                <w:sz w:val="20"/>
                <w:szCs w:val="20"/>
              </w:rPr>
              <w:t>湘潭县排头乡中心学校</w:t>
            </w:r>
          </w:p>
        </w:tc>
        <w:tc>
          <w:tcPr>
            <w:tcW w:w="241" w:type="dxa"/>
            <w:tcBorders>
              <w:top w:val="nil"/>
              <w:left w:val="nil"/>
              <w:bottom w:val="nil"/>
              <w:right w:val="nil"/>
            </w:tcBorders>
            <w:vAlign w:val="center"/>
          </w:tcPr>
          <w:p w14:paraId="28AB7927">
            <w:pPr>
              <w:widowControl/>
              <w:jc w:val="left"/>
              <w:rPr>
                <w:rFonts w:ascii="宋体" w:hAnsi="宋体" w:cs="宋体"/>
                <w:kern w:val="0"/>
                <w:sz w:val="20"/>
                <w:szCs w:val="20"/>
              </w:rPr>
            </w:pPr>
            <w:r>
              <w:rPr>
                <w:rFonts w:hint="eastAsia" w:ascii="宋体" w:hAnsi="宋体" w:cs="宋体"/>
                <w:kern w:val="0"/>
                <w:sz w:val="20"/>
                <w:szCs w:val="20"/>
              </w:rPr>
              <w:t>　</w:t>
            </w:r>
          </w:p>
        </w:tc>
        <w:tc>
          <w:tcPr>
            <w:tcW w:w="2860" w:type="dxa"/>
            <w:gridSpan w:val="2"/>
            <w:tcBorders>
              <w:top w:val="nil"/>
              <w:left w:val="nil"/>
              <w:bottom w:val="nil"/>
              <w:right w:val="nil"/>
            </w:tcBorders>
            <w:vAlign w:val="center"/>
          </w:tcPr>
          <w:p w14:paraId="5F4FEA87">
            <w:pPr>
              <w:widowControl/>
              <w:jc w:val="left"/>
              <w:rPr>
                <w:rFonts w:ascii="宋体" w:hAnsi="宋体" w:cs="宋体"/>
                <w:kern w:val="0"/>
                <w:sz w:val="20"/>
                <w:szCs w:val="20"/>
              </w:rPr>
            </w:pPr>
            <w:r>
              <w:rPr>
                <w:rFonts w:hint="eastAsia" w:ascii="宋体" w:hAnsi="宋体" w:cs="宋体"/>
                <w:kern w:val="0"/>
                <w:sz w:val="20"/>
                <w:szCs w:val="20"/>
              </w:rPr>
              <w:t>　</w:t>
            </w:r>
          </w:p>
        </w:tc>
        <w:tc>
          <w:tcPr>
            <w:tcW w:w="5217" w:type="dxa"/>
            <w:gridSpan w:val="2"/>
            <w:tcBorders>
              <w:top w:val="nil"/>
              <w:left w:val="nil"/>
              <w:bottom w:val="nil"/>
              <w:right w:val="nil"/>
            </w:tcBorders>
            <w:noWrap/>
            <w:vAlign w:val="center"/>
          </w:tcPr>
          <w:p w14:paraId="1E054FB6">
            <w:pPr>
              <w:widowControl/>
              <w:jc w:val="right"/>
              <w:rPr>
                <w:rFonts w:ascii="宋体" w:hAnsi="宋体" w:cs="宋体"/>
                <w:color w:val="000000"/>
                <w:kern w:val="0"/>
                <w:sz w:val="20"/>
                <w:szCs w:val="20"/>
              </w:rPr>
            </w:pPr>
            <w:r>
              <w:rPr>
                <w:rFonts w:hint="eastAsia" w:eastAsia="仿宋_GB2312"/>
                <w:color w:val="000000"/>
                <w:kern w:val="0"/>
                <w:szCs w:val="21"/>
              </w:rPr>
              <w:t>单位：万元</w:t>
            </w:r>
          </w:p>
        </w:tc>
      </w:tr>
    </w:tbl>
    <w:p w14:paraId="7AD18A95">
      <w:pPr>
        <w:widowControl/>
        <w:spacing w:line="320" w:lineRule="exact"/>
        <w:ind w:right="1038"/>
        <w:rPr>
          <w:rFonts w:eastAsia="仿宋_GB2312"/>
          <w:color w:val="000000"/>
          <w:kern w:val="0"/>
          <w:szCs w:val="21"/>
        </w:rPr>
      </w:pPr>
      <w:r>
        <w:rPr>
          <w:rFonts w:eastAsia="仿宋_GB2312"/>
          <w:color w:val="000000"/>
          <w:kern w:val="0"/>
          <w:szCs w:val="21"/>
        </w:rPr>
        <w:t xml:space="preserve">                                                                                                           </w:t>
      </w:r>
    </w:p>
    <w:tbl>
      <w:tblPr>
        <w:tblStyle w:val="7"/>
        <w:tblW w:w="14061" w:type="dxa"/>
        <w:jc w:val="center"/>
        <w:tblLayout w:type="autofit"/>
        <w:tblCellMar>
          <w:top w:w="0" w:type="dxa"/>
          <w:left w:w="108" w:type="dxa"/>
          <w:bottom w:w="0" w:type="dxa"/>
          <w:right w:w="108" w:type="dxa"/>
        </w:tblCellMar>
      </w:tblPr>
      <w:tblGrid>
        <w:gridCol w:w="4932"/>
        <w:gridCol w:w="702"/>
        <w:gridCol w:w="1224"/>
        <w:gridCol w:w="4820"/>
        <w:gridCol w:w="702"/>
        <w:gridCol w:w="1681"/>
      </w:tblGrid>
      <w:tr w14:paraId="6BB7C488">
        <w:tblPrEx>
          <w:tblCellMar>
            <w:top w:w="0" w:type="dxa"/>
            <w:left w:w="108" w:type="dxa"/>
            <w:bottom w:w="0" w:type="dxa"/>
            <w:right w:w="108" w:type="dxa"/>
          </w:tblCellMar>
        </w:tblPrEx>
        <w:trPr>
          <w:trHeight w:val="340" w:hRule="atLeast"/>
          <w:jc w:val="center"/>
        </w:trPr>
        <w:tc>
          <w:tcPr>
            <w:tcW w:w="6858" w:type="dxa"/>
            <w:gridSpan w:val="3"/>
            <w:tcBorders>
              <w:top w:val="single" w:color="auto" w:sz="4" w:space="0"/>
              <w:left w:val="single" w:color="auto" w:sz="4" w:space="0"/>
              <w:bottom w:val="single" w:color="auto" w:sz="4" w:space="0"/>
              <w:right w:val="single" w:color="auto" w:sz="4" w:space="0"/>
            </w:tcBorders>
            <w:noWrap/>
            <w:vAlign w:val="center"/>
          </w:tcPr>
          <w:p w14:paraId="0C72E4E9">
            <w:pPr>
              <w:widowControl/>
              <w:jc w:val="center"/>
              <w:rPr>
                <w:rFonts w:eastAsia="仿宋_GB2312"/>
                <w:kern w:val="0"/>
                <w:szCs w:val="21"/>
              </w:rPr>
            </w:pPr>
            <w:r>
              <w:rPr>
                <w:rFonts w:hint="eastAsia" w:eastAsia="仿宋_GB2312"/>
                <w:kern w:val="0"/>
                <w:szCs w:val="21"/>
              </w:rPr>
              <w:t>收入</w:t>
            </w:r>
          </w:p>
        </w:tc>
        <w:tc>
          <w:tcPr>
            <w:tcW w:w="7203" w:type="dxa"/>
            <w:gridSpan w:val="3"/>
            <w:tcBorders>
              <w:top w:val="single" w:color="auto" w:sz="4" w:space="0"/>
              <w:left w:val="nil"/>
              <w:bottom w:val="single" w:color="auto" w:sz="4" w:space="0"/>
              <w:right w:val="single" w:color="auto" w:sz="4" w:space="0"/>
            </w:tcBorders>
            <w:noWrap/>
            <w:vAlign w:val="center"/>
          </w:tcPr>
          <w:p w14:paraId="3E9C74D0">
            <w:pPr>
              <w:widowControl/>
              <w:jc w:val="center"/>
              <w:rPr>
                <w:rFonts w:eastAsia="仿宋_GB2312"/>
                <w:kern w:val="0"/>
                <w:szCs w:val="21"/>
              </w:rPr>
            </w:pPr>
            <w:r>
              <w:rPr>
                <w:rFonts w:hint="eastAsia" w:eastAsia="仿宋_GB2312"/>
                <w:kern w:val="0"/>
                <w:szCs w:val="21"/>
              </w:rPr>
              <w:t>支出</w:t>
            </w:r>
          </w:p>
        </w:tc>
      </w:tr>
      <w:tr w14:paraId="31281C98">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791D6D53">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702" w:type="dxa"/>
            <w:tcBorders>
              <w:top w:val="nil"/>
              <w:left w:val="nil"/>
              <w:bottom w:val="single" w:color="auto" w:sz="4" w:space="0"/>
              <w:right w:val="single" w:color="auto" w:sz="4" w:space="0"/>
            </w:tcBorders>
            <w:noWrap/>
            <w:vAlign w:val="center"/>
          </w:tcPr>
          <w:p w14:paraId="2E3E3EFA">
            <w:pPr>
              <w:widowControl/>
              <w:jc w:val="center"/>
              <w:rPr>
                <w:rFonts w:eastAsia="仿宋_GB2312"/>
                <w:kern w:val="0"/>
                <w:szCs w:val="21"/>
              </w:rPr>
            </w:pPr>
            <w:r>
              <w:rPr>
                <w:rFonts w:hint="eastAsia" w:eastAsia="仿宋_GB2312"/>
                <w:kern w:val="0"/>
                <w:szCs w:val="21"/>
              </w:rPr>
              <w:t>行次</w:t>
            </w:r>
          </w:p>
        </w:tc>
        <w:tc>
          <w:tcPr>
            <w:tcW w:w="1224" w:type="dxa"/>
            <w:tcBorders>
              <w:top w:val="nil"/>
              <w:left w:val="nil"/>
              <w:bottom w:val="single" w:color="auto" w:sz="4" w:space="0"/>
              <w:right w:val="single" w:color="auto" w:sz="4" w:space="0"/>
            </w:tcBorders>
            <w:noWrap/>
            <w:vAlign w:val="center"/>
          </w:tcPr>
          <w:p w14:paraId="3BDD3FDF">
            <w:pPr>
              <w:widowControl/>
              <w:jc w:val="center"/>
              <w:rPr>
                <w:rFonts w:eastAsia="仿宋_GB2312"/>
                <w:kern w:val="0"/>
                <w:szCs w:val="21"/>
              </w:rPr>
            </w:pPr>
            <w:r>
              <w:rPr>
                <w:rFonts w:hint="eastAsia" w:eastAsia="仿宋_GB2312"/>
                <w:kern w:val="0"/>
                <w:szCs w:val="21"/>
              </w:rPr>
              <w:t>决算数</w:t>
            </w:r>
          </w:p>
        </w:tc>
        <w:tc>
          <w:tcPr>
            <w:tcW w:w="4820" w:type="dxa"/>
            <w:tcBorders>
              <w:top w:val="nil"/>
              <w:left w:val="nil"/>
              <w:bottom w:val="single" w:color="auto" w:sz="4" w:space="0"/>
              <w:right w:val="single" w:color="auto" w:sz="4" w:space="0"/>
            </w:tcBorders>
            <w:noWrap/>
            <w:vAlign w:val="center"/>
          </w:tcPr>
          <w:p w14:paraId="0F28A349">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702" w:type="dxa"/>
            <w:tcBorders>
              <w:top w:val="nil"/>
              <w:left w:val="nil"/>
              <w:bottom w:val="single" w:color="auto" w:sz="4" w:space="0"/>
              <w:right w:val="single" w:color="auto" w:sz="4" w:space="0"/>
            </w:tcBorders>
            <w:noWrap/>
            <w:vAlign w:val="center"/>
          </w:tcPr>
          <w:p w14:paraId="2407235F">
            <w:pPr>
              <w:widowControl/>
              <w:jc w:val="center"/>
              <w:rPr>
                <w:rFonts w:eastAsia="仿宋_GB2312"/>
                <w:kern w:val="0"/>
                <w:szCs w:val="21"/>
              </w:rPr>
            </w:pPr>
            <w:r>
              <w:rPr>
                <w:rFonts w:hint="eastAsia" w:eastAsia="仿宋_GB2312"/>
                <w:kern w:val="0"/>
                <w:szCs w:val="21"/>
              </w:rPr>
              <w:t>行次</w:t>
            </w:r>
          </w:p>
        </w:tc>
        <w:tc>
          <w:tcPr>
            <w:tcW w:w="1681" w:type="dxa"/>
            <w:tcBorders>
              <w:top w:val="nil"/>
              <w:left w:val="nil"/>
              <w:bottom w:val="single" w:color="auto" w:sz="4" w:space="0"/>
              <w:right w:val="single" w:color="auto" w:sz="4" w:space="0"/>
            </w:tcBorders>
            <w:noWrap/>
            <w:vAlign w:val="center"/>
          </w:tcPr>
          <w:p w14:paraId="1C58E883">
            <w:pPr>
              <w:widowControl/>
              <w:jc w:val="center"/>
              <w:rPr>
                <w:rFonts w:eastAsia="仿宋_GB2312"/>
                <w:kern w:val="0"/>
                <w:szCs w:val="21"/>
              </w:rPr>
            </w:pPr>
            <w:r>
              <w:rPr>
                <w:rFonts w:hint="eastAsia" w:eastAsia="仿宋_GB2312"/>
                <w:kern w:val="0"/>
                <w:szCs w:val="21"/>
              </w:rPr>
              <w:t>决算数</w:t>
            </w:r>
          </w:p>
        </w:tc>
      </w:tr>
      <w:tr w14:paraId="792D1B96">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46B7FF80">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702" w:type="dxa"/>
            <w:tcBorders>
              <w:top w:val="nil"/>
              <w:left w:val="nil"/>
              <w:bottom w:val="single" w:color="auto" w:sz="4" w:space="0"/>
              <w:right w:val="single" w:color="auto" w:sz="4" w:space="0"/>
            </w:tcBorders>
            <w:noWrap/>
            <w:vAlign w:val="center"/>
          </w:tcPr>
          <w:p w14:paraId="6CBA7602">
            <w:pPr>
              <w:rPr>
                <w:rFonts w:eastAsia="仿宋_GB2312"/>
                <w:kern w:val="0"/>
                <w:szCs w:val="21"/>
              </w:rPr>
            </w:pPr>
            <w:r>
              <w:rPr>
                <w:rFonts w:hint="eastAsia" w:eastAsia="仿宋_GB2312"/>
                <w:kern w:val="0"/>
                <w:szCs w:val="21"/>
              </w:rPr>
              <w:t>　</w:t>
            </w:r>
          </w:p>
        </w:tc>
        <w:tc>
          <w:tcPr>
            <w:tcW w:w="1224" w:type="dxa"/>
            <w:tcBorders>
              <w:top w:val="nil"/>
              <w:left w:val="nil"/>
              <w:bottom w:val="single" w:color="auto" w:sz="4" w:space="0"/>
              <w:right w:val="single" w:color="auto" w:sz="4" w:space="0"/>
            </w:tcBorders>
            <w:noWrap/>
            <w:vAlign w:val="center"/>
          </w:tcPr>
          <w:p w14:paraId="76325780">
            <w:pPr>
              <w:widowControl/>
              <w:jc w:val="center"/>
              <w:rPr>
                <w:rFonts w:eastAsia="仿宋_GB2312"/>
                <w:kern w:val="0"/>
                <w:szCs w:val="21"/>
              </w:rPr>
            </w:pPr>
            <w:r>
              <w:rPr>
                <w:rFonts w:eastAsia="仿宋_GB2312"/>
                <w:kern w:val="0"/>
                <w:szCs w:val="21"/>
              </w:rPr>
              <w:t>1</w:t>
            </w:r>
          </w:p>
        </w:tc>
        <w:tc>
          <w:tcPr>
            <w:tcW w:w="4820" w:type="dxa"/>
            <w:tcBorders>
              <w:top w:val="nil"/>
              <w:left w:val="nil"/>
              <w:bottom w:val="single" w:color="auto" w:sz="4" w:space="0"/>
              <w:right w:val="single" w:color="auto" w:sz="4" w:space="0"/>
            </w:tcBorders>
            <w:noWrap/>
            <w:vAlign w:val="center"/>
          </w:tcPr>
          <w:p w14:paraId="4496BE86">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702" w:type="dxa"/>
            <w:tcBorders>
              <w:top w:val="nil"/>
              <w:left w:val="nil"/>
              <w:bottom w:val="single" w:color="auto" w:sz="4" w:space="0"/>
              <w:right w:val="single" w:color="auto" w:sz="4" w:space="0"/>
            </w:tcBorders>
            <w:noWrap/>
            <w:vAlign w:val="center"/>
          </w:tcPr>
          <w:p w14:paraId="506C05D7">
            <w:pPr>
              <w:widowControl/>
              <w:jc w:val="center"/>
              <w:rPr>
                <w:rFonts w:eastAsia="仿宋_GB2312"/>
                <w:kern w:val="0"/>
                <w:szCs w:val="21"/>
              </w:rPr>
            </w:pPr>
            <w:r>
              <w:rPr>
                <w:rFonts w:hint="eastAsia" w:eastAsia="仿宋_GB2312"/>
                <w:kern w:val="0"/>
                <w:szCs w:val="21"/>
              </w:rPr>
              <w:t>　</w:t>
            </w:r>
          </w:p>
        </w:tc>
        <w:tc>
          <w:tcPr>
            <w:tcW w:w="1681" w:type="dxa"/>
            <w:tcBorders>
              <w:top w:val="nil"/>
              <w:left w:val="nil"/>
              <w:bottom w:val="single" w:color="auto" w:sz="4" w:space="0"/>
              <w:right w:val="single" w:color="auto" w:sz="4" w:space="0"/>
            </w:tcBorders>
            <w:noWrap/>
            <w:vAlign w:val="center"/>
          </w:tcPr>
          <w:p w14:paraId="71921637">
            <w:pPr>
              <w:widowControl/>
              <w:jc w:val="center"/>
              <w:rPr>
                <w:rFonts w:eastAsia="仿宋_GB2312"/>
                <w:kern w:val="0"/>
                <w:szCs w:val="21"/>
              </w:rPr>
            </w:pPr>
            <w:r>
              <w:rPr>
                <w:rFonts w:eastAsia="仿宋_GB2312"/>
                <w:kern w:val="0"/>
                <w:szCs w:val="21"/>
              </w:rPr>
              <w:t>2</w:t>
            </w:r>
          </w:p>
        </w:tc>
      </w:tr>
      <w:tr w14:paraId="00F0BF6D">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05F3BDD7">
            <w:pPr>
              <w:widowControl/>
              <w:jc w:val="left"/>
              <w:rPr>
                <w:rFonts w:eastAsia="仿宋_GB2312"/>
                <w:kern w:val="0"/>
                <w:szCs w:val="21"/>
              </w:rPr>
            </w:pPr>
            <w:r>
              <w:rPr>
                <w:rFonts w:hint="eastAsia" w:eastAsia="仿宋_GB2312"/>
                <w:kern w:val="0"/>
                <w:szCs w:val="21"/>
              </w:rPr>
              <w:t>一、一般公共预算财政拨款收入</w:t>
            </w:r>
          </w:p>
        </w:tc>
        <w:tc>
          <w:tcPr>
            <w:tcW w:w="702" w:type="dxa"/>
            <w:tcBorders>
              <w:top w:val="nil"/>
              <w:left w:val="nil"/>
              <w:bottom w:val="single" w:color="auto" w:sz="4" w:space="0"/>
              <w:right w:val="single" w:color="auto" w:sz="4" w:space="0"/>
            </w:tcBorders>
            <w:noWrap/>
            <w:vAlign w:val="center"/>
          </w:tcPr>
          <w:p w14:paraId="5AA3F7B0">
            <w:pPr>
              <w:widowControl/>
              <w:jc w:val="center"/>
              <w:rPr>
                <w:rFonts w:eastAsia="仿宋_GB2312"/>
                <w:kern w:val="0"/>
                <w:szCs w:val="21"/>
              </w:rPr>
            </w:pPr>
            <w:r>
              <w:rPr>
                <w:rFonts w:eastAsia="仿宋_GB2312"/>
                <w:kern w:val="0"/>
                <w:szCs w:val="21"/>
              </w:rPr>
              <w:t>1</w:t>
            </w:r>
          </w:p>
        </w:tc>
        <w:tc>
          <w:tcPr>
            <w:tcW w:w="1224" w:type="dxa"/>
            <w:tcBorders>
              <w:top w:val="nil"/>
              <w:left w:val="nil"/>
              <w:bottom w:val="single" w:color="auto" w:sz="4" w:space="0"/>
              <w:right w:val="single" w:color="auto" w:sz="4" w:space="0"/>
            </w:tcBorders>
            <w:noWrap/>
            <w:vAlign w:val="center"/>
          </w:tcPr>
          <w:p w14:paraId="54D7453F">
            <w:pPr>
              <w:widowControl/>
              <w:jc w:val="right"/>
              <w:rPr>
                <w:rFonts w:eastAsia="仿宋_GB2312"/>
                <w:kern w:val="0"/>
                <w:szCs w:val="21"/>
              </w:rPr>
            </w:pPr>
            <w:r>
              <w:rPr>
                <w:rFonts w:eastAsia="仿宋_GB2312"/>
                <w:kern w:val="0"/>
                <w:szCs w:val="21"/>
              </w:rPr>
              <w:t>2514.67</w:t>
            </w:r>
            <w:r>
              <w:rPr>
                <w:rFonts w:hint="eastAsia" w:eastAsia="仿宋_GB2312"/>
                <w:kern w:val="0"/>
                <w:szCs w:val="21"/>
              </w:rPr>
              <w:t>　</w:t>
            </w:r>
          </w:p>
        </w:tc>
        <w:tc>
          <w:tcPr>
            <w:tcW w:w="4820" w:type="dxa"/>
            <w:tcBorders>
              <w:top w:val="nil"/>
              <w:left w:val="nil"/>
              <w:bottom w:val="single" w:color="auto" w:sz="4" w:space="0"/>
              <w:right w:val="single" w:color="auto" w:sz="4" w:space="0"/>
            </w:tcBorders>
            <w:noWrap/>
            <w:vAlign w:val="center"/>
          </w:tcPr>
          <w:p w14:paraId="165C9E66">
            <w:pPr>
              <w:widowControl/>
              <w:jc w:val="left"/>
              <w:rPr>
                <w:rFonts w:eastAsia="仿宋_GB2312"/>
                <w:kern w:val="0"/>
                <w:szCs w:val="21"/>
              </w:rPr>
            </w:pPr>
            <w:r>
              <w:rPr>
                <w:rFonts w:hint="eastAsia" w:eastAsia="仿宋_GB2312"/>
                <w:kern w:val="0"/>
                <w:szCs w:val="21"/>
              </w:rPr>
              <w:t>一、一般公共服务支出</w:t>
            </w:r>
          </w:p>
        </w:tc>
        <w:tc>
          <w:tcPr>
            <w:tcW w:w="702" w:type="dxa"/>
            <w:tcBorders>
              <w:top w:val="nil"/>
              <w:left w:val="nil"/>
              <w:bottom w:val="single" w:color="auto" w:sz="4" w:space="0"/>
              <w:right w:val="single" w:color="auto" w:sz="4" w:space="0"/>
            </w:tcBorders>
            <w:noWrap/>
            <w:vAlign w:val="center"/>
          </w:tcPr>
          <w:p w14:paraId="0607C046">
            <w:pPr>
              <w:widowControl/>
              <w:jc w:val="center"/>
              <w:rPr>
                <w:rFonts w:eastAsia="仿宋_GB2312"/>
                <w:kern w:val="0"/>
                <w:szCs w:val="21"/>
              </w:rPr>
            </w:pPr>
            <w:r>
              <w:rPr>
                <w:rFonts w:eastAsia="仿宋_GB2312"/>
                <w:kern w:val="0"/>
                <w:szCs w:val="21"/>
              </w:rPr>
              <w:t>14</w:t>
            </w:r>
          </w:p>
        </w:tc>
        <w:tc>
          <w:tcPr>
            <w:tcW w:w="1681" w:type="dxa"/>
            <w:tcBorders>
              <w:top w:val="nil"/>
              <w:left w:val="nil"/>
              <w:bottom w:val="single" w:color="auto" w:sz="4" w:space="0"/>
              <w:right w:val="single" w:color="auto" w:sz="4" w:space="0"/>
            </w:tcBorders>
            <w:noWrap/>
            <w:vAlign w:val="center"/>
          </w:tcPr>
          <w:p w14:paraId="3179D925">
            <w:pPr>
              <w:widowControl/>
              <w:jc w:val="right"/>
              <w:rPr>
                <w:rFonts w:eastAsia="仿宋_GB2312"/>
                <w:kern w:val="0"/>
                <w:szCs w:val="21"/>
              </w:rPr>
            </w:pPr>
            <w:r>
              <w:rPr>
                <w:rFonts w:hint="eastAsia" w:eastAsia="仿宋_GB2312"/>
                <w:kern w:val="0"/>
                <w:szCs w:val="21"/>
              </w:rPr>
              <w:t>0　</w:t>
            </w:r>
          </w:p>
        </w:tc>
      </w:tr>
      <w:tr w14:paraId="6D0C8FAE">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5C7503DE">
            <w:pPr>
              <w:widowControl/>
              <w:jc w:val="left"/>
              <w:rPr>
                <w:rFonts w:eastAsia="仿宋_GB2312"/>
                <w:kern w:val="0"/>
                <w:szCs w:val="21"/>
              </w:rPr>
            </w:pPr>
            <w:r>
              <w:rPr>
                <w:rFonts w:hint="eastAsia" w:eastAsia="仿宋_GB2312"/>
                <w:kern w:val="0"/>
                <w:szCs w:val="21"/>
              </w:rPr>
              <w:t>二、政府性基金预算财政拨款收入</w:t>
            </w:r>
          </w:p>
        </w:tc>
        <w:tc>
          <w:tcPr>
            <w:tcW w:w="702" w:type="dxa"/>
            <w:tcBorders>
              <w:top w:val="nil"/>
              <w:left w:val="nil"/>
              <w:bottom w:val="single" w:color="auto" w:sz="4" w:space="0"/>
              <w:right w:val="single" w:color="auto" w:sz="4" w:space="0"/>
            </w:tcBorders>
            <w:noWrap/>
            <w:vAlign w:val="center"/>
          </w:tcPr>
          <w:p w14:paraId="6443F60A">
            <w:pPr>
              <w:widowControl/>
              <w:jc w:val="center"/>
              <w:rPr>
                <w:rFonts w:eastAsia="仿宋_GB2312"/>
                <w:kern w:val="0"/>
                <w:szCs w:val="21"/>
              </w:rPr>
            </w:pPr>
            <w:r>
              <w:rPr>
                <w:rFonts w:eastAsia="仿宋_GB2312"/>
                <w:kern w:val="0"/>
                <w:szCs w:val="21"/>
              </w:rPr>
              <w:t>2</w:t>
            </w:r>
          </w:p>
        </w:tc>
        <w:tc>
          <w:tcPr>
            <w:tcW w:w="1224" w:type="dxa"/>
            <w:tcBorders>
              <w:top w:val="nil"/>
              <w:left w:val="nil"/>
              <w:bottom w:val="single" w:color="auto" w:sz="4" w:space="0"/>
              <w:right w:val="single" w:color="auto" w:sz="4" w:space="0"/>
            </w:tcBorders>
            <w:noWrap/>
            <w:vAlign w:val="center"/>
          </w:tcPr>
          <w:p w14:paraId="0B9DFC18">
            <w:pPr>
              <w:widowControl/>
              <w:jc w:val="right"/>
              <w:rPr>
                <w:rFonts w:eastAsia="仿宋_GB2312"/>
                <w:kern w:val="0"/>
                <w:szCs w:val="21"/>
              </w:rPr>
            </w:pPr>
            <w:r>
              <w:rPr>
                <w:rFonts w:hint="eastAsia" w:eastAsia="仿宋_GB2312"/>
                <w:kern w:val="0"/>
                <w:szCs w:val="21"/>
              </w:rPr>
              <w:t>0　</w:t>
            </w:r>
          </w:p>
        </w:tc>
        <w:tc>
          <w:tcPr>
            <w:tcW w:w="4820" w:type="dxa"/>
            <w:tcBorders>
              <w:top w:val="nil"/>
              <w:left w:val="nil"/>
              <w:bottom w:val="single" w:color="auto" w:sz="4" w:space="0"/>
              <w:right w:val="single" w:color="auto" w:sz="4" w:space="0"/>
            </w:tcBorders>
            <w:noWrap/>
            <w:vAlign w:val="center"/>
          </w:tcPr>
          <w:p w14:paraId="35C5AD78">
            <w:pPr>
              <w:widowControl/>
              <w:jc w:val="left"/>
              <w:rPr>
                <w:rFonts w:eastAsia="仿宋_GB2312"/>
                <w:kern w:val="0"/>
                <w:szCs w:val="21"/>
              </w:rPr>
            </w:pPr>
            <w:r>
              <w:rPr>
                <w:rFonts w:hint="eastAsia" w:eastAsia="仿宋_GB2312"/>
                <w:kern w:val="0"/>
                <w:szCs w:val="21"/>
              </w:rPr>
              <w:t>二、外交支出</w:t>
            </w:r>
          </w:p>
        </w:tc>
        <w:tc>
          <w:tcPr>
            <w:tcW w:w="702" w:type="dxa"/>
            <w:tcBorders>
              <w:top w:val="nil"/>
              <w:left w:val="nil"/>
              <w:bottom w:val="single" w:color="auto" w:sz="4" w:space="0"/>
              <w:right w:val="single" w:color="auto" w:sz="4" w:space="0"/>
            </w:tcBorders>
            <w:noWrap/>
            <w:vAlign w:val="center"/>
          </w:tcPr>
          <w:p w14:paraId="7001A395">
            <w:pPr>
              <w:widowControl/>
              <w:jc w:val="center"/>
              <w:rPr>
                <w:rFonts w:eastAsia="仿宋_GB2312"/>
                <w:kern w:val="0"/>
                <w:szCs w:val="21"/>
              </w:rPr>
            </w:pPr>
            <w:r>
              <w:rPr>
                <w:rFonts w:eastAsia="仿宋_GB2312"/>
                <w:kern w:val="0"/>
                <w:szCs w:val="21"/>
              </w:rPr>
              <w:t>15</w:t>
            </w:r>
          </w:p>
        </w:tc>
        <w:tc>
          <w:tcPr>
            <w:tcW w:w="1681" w:type="dxa"/>
            <w:tcBorders>
              <w:top w:val="nil"/>
              <w:left w:val="nil"/>
              <w:bottom w:val="single" w:color="auto" w:sz="4" w:space="0"/>
              <w:right w:val="single" w:color="auto" w:sz="4" w:space="0"/>
            </w:tcBorders>
            <w:noWrap/>
            <w:vAlign w:val="center"/>
          </w:tcPr>
          <w:p w14:paraId="535F27C6">
            <w:pPr>
              <w:widowControl/>
              <w:jc w:val="right"/>
              <w:rPr>
                <w:rFonts w:eastAsia="仿宋_GB2312"/>
                <w:kern w:val="0"/>
                <w:szCs w:val="21"/>
              </w:rPr>
            </w:pPr>
            <w:r>
              <w:rPr>
                <w:rFonts w:hint="eastAsia" w:eastAsia="仿宋_GB2312"/>
                <w:kern w:val="0"/>
                <w:szCs w:val="21"/>
              </w:rPr>
              <w:t>0　</w:t>
            </w:r>
          </w:p>
        </w:tc>
      </w:tr>
      <w:tr w14:paraId="35004FCB">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0706E1A0">
            <w:pPr>
              <w:widowControl/>
              <w:jc w:val="left"/>
              <w:rPr>
                <w:rFonts w:eastAsia="仿宋_GB2312"/>
                <w:kern w:val="0"/>
                <w:szCs w:val="21"/>
              </w:rPr>
            </w:pPr>
            <w:r>
              <w:rPr>
                <w:rFonts w:hint="eastAsia" w:eastAsia="仿宋_GB2312"/>
                <w:kern w:val="0"/>
                <w:szCs w:val="21"/>
              </w:rPr>
              <w:t>三、上级补助收入</w:t>
            </w:r>
          </w:p>
        </w:tc>
        <w:tc>
          <w:tcPr>
            <w:tcW w:w="702" w:type="dxa"/>
            <w:tcBorders>
              <w:top w:val="nil"/>
              <w:left w:val="nil"/>
              <w:bottom w:val="single" w:color="auto" w:sz="4" w:space="0"/>
              <w:right w:val="single" w:color="auto" w:sz="4" w:space="0"/>
            </w:tcBorders>
            <w:noWrap/>
            <w:vAlign w:val="center"/>
          </w:tcPr>
          <w:p w14:paraId="7ABFB399">
            <w:pPr>
              <w:widowControl/>
              <w:jc w:val="center"/>
              <w:rPr>
                <w:rFonts w:eastAsia="仿宋_GB2312"/>
                <w:kern w:val="0"/>
                <w:szCs w:val="21"/>
              </w:rPr>
            </w:pPr>
            <w:r>
              <w:rPr>
                <w:rFonts w:eastAsia="仿宋_GB2312"/>
                <w:kern w:val="0"/>
                <w:szCs w:val="21"/>
              </w:rPr>
              <w:t>3</w:t>
            </w:r>
          </w:p>
        </w:tc>
        <w:tc>
          <w:tcPr>
            <w:tcW w:w="1224" w:type="dxa"/>
            <w:tcBorders>
              <w:top w:val="nil"/>
              <w:left w:val="nil"/>
              <w:bottom w:val="single" w:color="auto" w:sz="4" w:space="0"/>
              <w:right w:val="single" w:color="auto" w:sz="4" w:space="0"/>
            </w:tcBorders>
            <w:noWrap/>
            <w:vAlign w:val="center"/>
          </w:tcPr>
          <w:p w14:paraId="20EFABFE">
            <w:pPr>
              <w:widowControl/>
              <w:jc w:val="right"/>
              <w:rPr>
                <w:rFonts w:eastAsia="仿宋_GB2312"/>
                <w:kern w:val="0"/>
                <w:szCs w:val="21"/>
              </w:rPr>
            </w:pPr>
            <w:r>
              <w:rPr>
                <w:rFonts w:hint="eastAsia" w:eastAsia="仿宋_GB2312"/>
                <w:kern w:val="0"/>
                <w:szCs w:val="21"/>
              </w:rPr>
              <w:t>0　</w:t>
            </w:r>
          </w:p>
        </w:tc>
        <w:tc>
          <w:tcPr>
            <w:tcW w:w="4820" w:type="dxa"/>
            <w:tcBorders>
              <w:top w:val="nil"/>
              <w:left w:val="nil"/>
              <w:bottom w:val="single" w:color="auto" w:sz="4" w:space="0"/>
              <w:right w:val="single" w:color="auto" w:sz="4" w:space="0"/>
            </w:tcBorders>
            <w:noWrap/>
            <w:vAlign w:val="center"/>
          </w:tcPr>
          <w:p w14:paraId="62D8A77A">
            <w:pPr>
              <w:widowControl/>
              <w:jc w:val="left"/>
              <w:rPr>
                <w:rFonts w:eastAsia="仿宋_GB2312"/>
                <w:kern w:val="0"/>
                <w:szCs w:val="21"/>
              </w:rPr>
            </w:pPr>
            <w:r>
              <w:rPr>
                <w:rFonts w:hint="eastAsia" w:eastAsia="仿宋_GB2312"/>
                <w:kern w:val="0"/>
                <w:szCs w:val="21"/>
              </w:rPr>
              <w:t>三、国防支出</w:t>
            </w:r>
          </w:p>
        </w:tc>
        <w:tc>
          <w:tcPr>
            <w:tcW w:w="702" w:type="dxa"/>
            <w:tcBorders>
              <w:top w:val="nil"/>
              <w:left w:val="nil"/>
              <w:bottom w:val="single" w:color="auto" w:sz="4" w:space="0"/>
              <w:right w:val="single" w:color="auto" w:sz="4" w:space="0"/>
            </w:tcBorders>
            <w:noWrap/>
            <w:vAlign w:val="center"/>
          </w:tcPr>
          <w:p w14:paraId="51B18D71">
            <w:pPr>
              <w:widowControl/>
              <w:jc w:val="center"/>
              <w:rPr>
                <w:rFonts w:eastAsia="仿宋_GB2312"/>
                <w:kern w:val="0"/>
                <w:szCs w:val="21"/>
              </w:rPr>
            </w:pPr>
            <w:r>
              <w:rPr>
                <w:rFonts w:eastAsia="仿宋_GB2312"/>
                <w:kern w:val="0"/>
                <w:szCs w:val="21"/>
              </w:rPr>
              <w:t>16</w:t>
            </w:r>
          </w:p>
        </w:tc>
        <w:tc>
          <w:tcPr>
            <w:tcW w:w="1681" w:type="dxa"/>
            <w:tcBorders>
              <w:top w:val="nil"/>
              <w:left w:val="nil"/>
              <w:bottom w:val="single" w:color="auto" w:sz="4" w:space="0"/>
              <w:right w:val="single" w:color="auto" w:sz="4" w:space="0"/>
            </w:tcBorders>
            <w:noWrap/>
            <w:vAlign w:val="center"/>
          </w:tcPr>
          <w:p w14:paraId="5C9ABD28">
            <w:pPr>
              <w:widowControl/>
              <w:jc w:val="right"/>
              <w:rPr>
                <w:rFonts w:eastAsia="仿宋_GB2312"/>
                <w:kern w:val="0"/>
                <w:szCs w:val="21"/>
              </w:rPr>
            </w:pPr>
            <w:r>
              <w:rPr>
                <w:rFonts w:hint="eastAsia" w:eastAsia="仿宋_GB2312"/>
                <w:kern w:val="0"/>
                <w:szCs w:val="21"/>
              </w:rPr>
              <w:t>0　</w:t>
            </w:r>
          </w:p>
        </w:tc>
      </w:tr>
      <w:tr w14:paraId="246F96EC">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5645F7BA">
            <w:pPr>
              <w:widowControl/>
              <w:jc w:val="left"/>
              <w:rPr>
                <w:rFonts w:eastAsia="仿宋_GB2312"/>
                <w:kern w:val="0"/>
                <w:szCs w:val="21"/>
              </w:rPr>
            </w:pPr>
            <w:r>
              <w:rPr>
                <w:rFonts w:hint="eastAsia" w:eastAsia="仿宋_GB2312"/>
                <w:kern w:val="0"/>
                <w:szCs w:val="21"/>
              </w:rPr>
              <w:t>四、事业收入</w:t>
            </w:r>
          </w:p>
        </w:tc>
        <w:tc>
          <w:tcPr>
            <w:tcW w:w="702" w:type="dxa"/>
            <w:tcBorders>
              <w:top w:val="nil"/>
              <w:left w:val="nil"/>
              <w:bottom w:val="single" w:color="auto" w:sz="4" w:space="0"/>
              <w:right w:val="single" w:color="auto" w:sz="4" w:space="0"/>
            </w:tcBorders>
            <w:noWrap/>
            <w:vAlign w:val="center"/>
          </w:tcPr>
          <w:p w14:paraId="0EB43B1A">
            <w:pPr>
              <w:widowControl/>
              <w:jc w:val="center"/>
              <w:rPr>
                <w:rFonts w:eastAsia="仿宋_GB2312"/>
                <w:kern w:val="0"/>
                <w:szCs w:val="21"/>
              </w:rPr>
            </w:pPr>
            <w:r>
              <w:rPr>
                <w:rFonts w:eastAsia="仿宋_GB2312"/>
                <w:kern w:val="0"/>
                <w:szCs w:val="21"/>
              </w:rPr>
              <w:t>4</w:t>
            </w:r>
          </w:p>
        </w:tc>
        <w:tc>
          <w:tcPr>
            <w:tcW w:w="1224" w:type="dxa"/>
            <w:tcBorders>
              <w:top w:val="nil"/>
              <w:left w:val="nil"/>
              <w:bottom w:val="single" w:color="auto" w:sz="4" w:space="0"/>
              <w:right w:val="single" w:color="auto" w:sz="4" w:space="0"/>
            </w:tcBorders>
            <w:noWrap/>
            <w:vAlign w:val="center"/>
          </w:tcPr>
          <w:p w14:paraId="7A32B7CC">
            <w:pPr>
              <w:widowControl/>
              <w:jc w:val="right"/>
              <w:rPr>
                <w:rFonts w:eastAsia="仿宋_GB2312"/>
                <w:kern w:val="0"/>
                <w:szCs w:val="21"/>
              </w:rPr>
            </w:pPr>
            <w:r>
              <w:rPr>
                <w:rFonts w:eastAsia="仿宋_GB2312"/>
                <w:kern w:val="0"/>
                <w:szCs w:val="21"/>
              </w:rPr>
              <w:t>23.11</w:t>
            </w:r>
            <w:r>
              <w:rPr>
                <w:rFonts w:hint="eastAsia" w:eastAsia="仿宋_GB2312"/>
                <w:kern w:val="0"/>
                <w:szCs w:val="21"/>
              </w:rPr>
              <w:t>　</w:t>
            </w:r>
          </w:p>
        </w:tc>
        <w:tc>
          <w:tcPr>
            <w:tcW w:w="4820" w:type="dxa"/>
            <w:tcBorders>
              <w:top w:val="nil"/>
              <w:left w:val="nil"/>
              <w:bottom w:val="single" w:color="auto" w:sz="4" w:space="0"/>
              <w:right w:val="single" w:color="auto" w:sz="4" w:space="0"/>
            </w:tcBorders>
            <w:noWrap/>
            <w:vAlign w:val="center"/>
          </w:tcPr>
          <w:p w14:paraId="3DD64E29">
            <w:pPr>
              <w:widowControl/>
              <w:jc w:val="left"/>
              <w:rPr>
                <w:rFonts w:eastAsia="仿宋_GB2312"/>
                <w:kern w:val="0"/>
                <w:szCs w:val="21"/>
              </w:rPr>
            </w:pPr>
            <w:r>
              <w:rPr>
                <w:rFonts w:hint="eastAsia" w:eastAsia="仿宋_GB2312"/>
                <w:kern w:val="0"/>
                <w:szCs w:val="21"/>
              </w:rPr>
              <w:t>四、公共安全支出</w:t>
            </w:r>
          </w:p>
        </w:tc>
        <w:tc>
          <w:tcPr>
            <w:tcW w:w="702" w:type="dxa"/>
            <w:tcBorders>
              <w:top w:val="nil"/>
              <w:left w:val="nil"/>
              <w:bottom w:val="single" w:color="auto" w:sz="4" w:space="0"/>
              <w:right w:val="single" w:color="auto" w:sz="4" w:space="0"/>
            </w:tcBorders>
            <w:noWrap/>
            <w:vAlign w:val="center"/>
          </w:tcPr>
          <w:p w14:paraId="2BFF5561">
            <w:pPr>
              <w:widowControl/>
              <w:jc w:val="center"/>
              <w:rPr>
                <w:rFonts w:eastAsia="仿宋_GB2312"/>
                <w:kern w:val="0"/>
                <w:szCs w:val="21"/>
              </w:rPr>
            </w:pPr>
            <w:r>
              <w:rPr>
                <w:rFonts w:eastAsia="仿宋_GB2312"/>
                <w:kern w:val="0"/>
                <w:szCs w:val="21"/>
              </w:rPr>
              <w:t>17</w:t>
            </w:r>
          </w:p>
        </w:tc>
        <w:tc>
          <w:tcPr>
            <w:tcW w:w="1681" w:type="dxa"/>
            <w:tcBorders>
              <w:top w:val="nil"/>
              <w:left w:val="nil"/>
              <w:bottom w:val="single" w:color="auto" w:sz="4" w:space="0"/>
              <w:right w:val="single" w:color="auto" w:sz="4" w:space="0"/>
            </w:tcBorders>
            <w:noWrap/>
            <w:vAlign w:val="center"/>
          </w:tcPr>
          <w:p w14:paraId="393E9626">
            <w:pPr>
              <w:widowControl/>
              <w:jc w:val="right"/>
              <w:rPr>
                <w:rFonts w:eastAsia="仿宋_GB2312"/>
                <w:kern w:val="0"/>
                <w:szCs w:val="21"/>
              </w:rPr>
            </w:pPr>
            <w:r>
              <w:rPr>
                <w:rFonts w:hint="eastAsia" w:eastAsia="仿宋_GB2312"/>
                <w:kern w:val="0"/>
                <w:szCs w:val="21"/>
              </w:rPr>
              <w:t>0　</w:t>
            </w:r>
          </w:p>
        </w:tc>
      </w:tr>
      <w:tr w14:paraId="0CB25B4D">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461F264E">
            <w:pPr>
              <w:widowControl/>
              <w:jc w:val="left"/>
              <w:rPr>
                <w:rFonts w:eastAsia="仿宋_GB2312"/>
                <w:kern w:val="0"/>
                <w:szCs w:val="21"/>
              </w:rPr>
            </w:pPr>
            <w:r>
              <w:rPr>
                <w:rFonts w:hint="eastAsia" w:eastAsia="仿宋_GB2312"/>
                <w:kern w:val="0"/>
                <w:szCs w:val="21"/>
              </w:rPr>
              <w:t>五、经营收入</w:t>
            </w:r>
          </w:p>
        </w:tc>
        <w:tc>
          <w:tcPr>
            <w:tcW w:w="702" w:type="dxa"/>
            <w:tcBorders>
              <w:top w:val="nil"/>
              <w:left w:val="nil"/>
              <w:bottom w:val="single" w:color="auto" w:sz="4" w:space="0"/>
              <w:right w:val="single" w:color="auto" w:sz="4" w:space="0"/>
            </w:tcBorders>
            <w:noWrap/>
            <w:vAlign w:val="center"/>
          </w:tcPr>
          <w:p w14:paraId="24381BAB">
            <w:pPr>
              <w:widowControl/>
              <w:jc w:val="center"/>
              <w:rPr>
                <w:rFonts w:eastAsia="仿宋_GB2312"/>
                <w:kern w:val="0"/>
                <w:szCs w:val="21"/>
              </w:rPr>
            </w:pPr>
            <w:r>
              <w:rPr>
                <w:rFonts w:eastAsia="仿宋_GB2312"/>
                <w:kern w:val="0"/>
                <w:szCs w:val="21"/>
              </w:rPr>
              <w:t>5</w:t>
            </w:r>
          </w:p>
        </w:tc>
        <w:tc>
          <w:tcPr>
            <w:tcW w:w="1224" w:type="dxa"/>
            <w:tcBorders>
              <w:top w:val="nil"/>
              <w:left w:val="nil"/>
              <w:bottom w:val="single" w:color="auto" w:sz="4" w:space="0"/>
              <w:right w:val="single" w:color="auto" w:sz="4" w:space="0"/>
            </w:tcBorders>
            <w:noWrap/>
            <w:vAlign w:val="center"/>
          </w:tcPr>
          <w:p w14:paraId="31D74EE9">
            <w:pPr>
              <w:widowControl/>
              <w:jc w:val="right"/>
              <w:rPr>
                <w:rFonts w:eastAsia="仿宋_GB2312"/>
                <w:kern w:val="0"/>
                <w:szCs w:val="21"/>
              </w:rPr>
            </w:pPr>
            <w:r>
              <w:rPr>
                <w:rFonts w:hint="eastAsia" w:eastAsia="仿宋_GB2312"/>
                <w:kern w:val="0"/>
                <w:szCs w:val="21"/>
              </w:rPr>
              <w:t>0　</w:t>
            </w:r>
          </w:p>
        </w:tc>
        <w:tc>
          <w:tcPr>
            <w:tcW w:w="4820" w:type="dxa"/>
            <w:tcBorders>
              <w:top w:val="nil"/>
              <w:left w:val="nil"/>
              <w:bottom w:val="single" w:color="auto" w:sz="4" w:space="0"/>
              <w:right w:val="single" w:color="auto" w:sz="4" w:space="0"/>
            </w:tcBorders>
            <w:noWrap/>
            <w:vAlign w:val="center"/>
          </w:tcPr>
          <w:p w14:paraId="3C8E2675">
            <w:pPr>
              <w:widowControl/>
              <w:jc w:val="left"/>
              <w:rPr>
                <w:rFonts w:eastAsia="仿宋_GB2312"/>
                <w:kern w:val="0"/>
                <w:szCs w:val="21"/>
              </w:rPr>
            </w:pPr>
            <w:r>
              <w:rPr>
                <w:rFonts w:hint="eastAsia" w:eastAsia="仿宋_GB2312"/>
                <w:kern w:val="0"/>
                <w:szCs w:val="21"/>
              </w:rPr>
              <w:t>五、教育支出</w:t>
            </w:r>
          </w:p>
        </w:tc>
        <w:tc>
          <w:tcPr>
            <w:tcW w:w="702" w:type="dxa"/>
            <w:tcBorders>
              <w:top w:val="nil"/>
              <w:left w:val="nil"/>
              <w:bottom w:val="single" w:color="auto" w:sz="4" w:space="0"/>
              <w:right w:val="single" w:color="auto" w:sz="4" w:space="0"/>
            </w:tcBorders>
            <w:noWrap/>
            <w:vAlign w:val="center"/>
          </w:tcPr>
          <w:p w14:paraId="4F59F131">
            <w:pPr>
              <w:widowControl/>
              <w:jc w:val="center"/>
              <w:rPr>
                <w:rFonts w:eastAsia="仿宋_GB2312"/>
                <w:kern w:val="0"/>
                <w:szCs w:val="21"/>
              </w:rPr>
            </w:pPr>
            <w:r>
              <w:rPr>
                <w:rFonts w:eastAsia="仿宋_GB2312"/>
                <w:kern w:val="0"/>
                <w:szCs w:val="21"/>
              </w:rPr>
              <w:t>18</w:t>
            </w:r>
          </w:p>
        </w:tc>
        <w:tc>
          <w:tcPr>
            <w:tcW w:w="1681" w:type="dxa"/>
            <w:tcBorders>
              <w:top w:val="nil"/>
              <w:left w:val="nil"/>
              <w:bottom w:val="single" w:color="auto" w:sz="4" w:space="0"/>
              <w:right w:val="single" w:color="auto" w:sz="4" w:space="0"/>
            </w:tcBorders>
            <w:noWrap/>
            <w:vAlign w:val="center"/>
          </w:tcPr>
          <w:p w14:paraId="79F67CCE">
            <w:pPr>
              <w:widowControl/>
              <w:jc w:val="right"/>
              <w:rPr>
                <w:rFonts w:eastAsia="仿宋_GB2312"/>
                <w:bCs/>
                <w:kern w:val="0"/>
                <w:szCs w:val="21"/>
              </w:rPr>
            </w:pPr>
            <w:r>
              <w:rPr>
                <w:rFonts w:eastAsia="仿宋_GB2312"/>
                <w:bCs/>
                <w:kern w:val="0"/>
                <w:szCs w:val="21"/>
              </w:rPr>
              <w:t>2479.69</w:t>
            </w:r>
            <w:r>
              <w:rPr>
                <w:rFonts w:hint="eastAsia" w:eastAsia="仿宋_GB2312"/>
                <w:bCs/>
                <w:kern w:val="0"/>
                <w:szCs w:val="21"/>
              </w:rPr>
              <w:t>　</w:t>
            </w:r>
          </w:p>
        </w:tc>
      </w:tr>
      <w:tr w14:paraId="4ADC2C93">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3C03674F">
            <w:pPr>
              <w:widowControl/>
              <w:jc w:val="left"/>
              <w:rPr>
                <w:rFonts w:eastAsia="仿宋_GB2312"/>
                <w:kern w:val="0"/>
                <w:szCs w:val="21"/>
              </w:rPr>
            </w:pPr>
            <w:r>
              <w:rPr>
                <w:rFonts w:hint="eastAsia" w:eastAsia="仿宋_GB2312"/>
                <w:kern w:val="0"/>
                <w:szCs w:val="21"/>
              </w:rPr>
              <w:t>六、附属单位上缴收入</w:t>
            </w:r>
          </w:p>
        </w:tc>
        <w:tc>
          <w:tcPr>
            <w:tcW w:w="702" w:type="dxa"/>
            <w:tcBorders>
              <w:top w:val="nil"/>
              <w:left w:val="nil"/>
              <w:bottom w:val="single" w:color="auto" w:sz="4" w:space="0"/>
              <w:right w:val="single" w:color="auto" w:sz="4" w:space="0"/>
            </w:tcBorders>
            <w:noWrap/>
            <w:vAlign w:val="center"/>
          </w:tcPr>
          <w:p w14:paraId="08386B5B">
            <w:pPr>
              <w:widowControl/>
              <w:jc w:val="center"/>
              <w:rPr>
                <w:rFonts w:eastAsia="仿宋_GB2312"/>
                <w:kern w:val="0"/>
                <w:szCs w:val="21"/>
              </w:rPr>
            </w:pPr>
            <w:r>
              <w:rPr>
                <w:rFonts w:eastAsia="仿宋_GB2312"/>
                <w:kern w:val="0"/>
                <w:szCs w:val="21"/>
              </w:rPr>
              <w:t>6</w:t>
            </w:r>
          </w:p>
        </w:tc>
        <w:tc>
          <w:tcPr>
            <w:tcW w:w="1224" w:type="dxa"/>
            <w:tcBorders>
              <w:top w:val="nil"/>
              <w:left w:val="nil"/>
              <w:bottom w:val="single" w:color="auto" w:sz="4" w:space="0"/>
              <w:right w:val="single" w:color="auto" w:sz="4" w:space="0"/>
            </w:tcBorders>
            <w:noWrap/>
            <w:vAlign w:val="center"/>
          </w:tcPr>
          <w:p w14:paraId="1A33363C">
            <w:pPr>
              <w:widowControl/>
              <w:jc w:val="right"/>
              <w:rPr>
                <w:rFonts w:eastAsia="仿宋_GB2312"/>
                <w:kern w:val="0"/>
                <w:szCs w:val="21"/>
              </w:rPr>
            </w:pPr>
            <w:r>
              <w:rPr>
                <w:rFonts w:hint="eastAsia" w:eastAsia="仿宋_GB2312"/>
                <w:kern w:val="0"/>
                <w:szCs w:val="21"/>
              </w:rPr>
              <w:t>0　</w:t>
            </w:r>
          </w:p>
        </w:tc>
        <w:tc>
          <w:tcPr>
            <w:tcW w:w="4820" w:type="dxa"/>
            <w:tcBorders>
              <w:top w:val="nil"/>
              <w:left w:val="nil"/>
              <w:bottom w:val="single" w:color="auto" w:sz="4" w:space="0"/>
              <w:right w:val="single" w:color="auto" w:sz="4" w:space="0"/>
            </w:tcBorders>
            <w:noWrap/>
            <w:vAlign w:val="center"/>
          </w:tcPr>
          <w:p w14:paraId="276BA505">
            <w:pPr>
              <w:widowControl/>
              <w:jc w:val="left"/>
              <w:rPr>
                <w:rFonts w:eastAsia="仿宋_GB2312"/>
                <w:kern w:val="0"/>
                <w:szCs w:val="21"/>
              </w:rPr>
            </w:pPr>
            <w:r>
              <w:rPr>
                <w:rFonts w:hint="eastAsia" w:eastAsia="仿宋_GB2312"/>
                <w:kern w:val="0"/>
                <w:szCs w:val="21"/>
              </w:rPr>
              <w:t>六、社会保障和就业支出</w:t>
            </w:r>
          </w:p>
        </w:tc>
        <w:tc>
          <w:tcPr>
            <w:tcW w:w="702" w:type="dxa"/>
            <w:tcBorders>
              <w:top w:val="nil"/>
              <w:left w:val="nil"/>
              <w:bottom w:val="single" w:color="auto" w:sz="4" w:space="0"/>
              <w:right w:val="single" w:color="auto" w:sz="4" w:space="0"/>
            </w:tcBorders>
            <w:noWrap/>
            <w:vAlign w:val="center"/>
          </w:tcPr>
          <w:p w14:paraId="0F2FBFDB">
            <w:pPr>
              <w:widowControl/>
              <w:jc w:val="center"/>
              <w:rPr>
                <w:rFonts w:eastAsia="仿宋_GB2312"/>
                <w:kern w:val="0"/>
                <w:szCs w:val="21"/>
              </w:rPr>
            </w:pPr>
            <w:r>
              <w:rPr>
                <w:rFonts w:eastAsia="仿宋_GB2312"/>
                <w:kern w:val="0"/>
                <w:szCs w:val="21"/>
              </w:rPr>
              <w:t>19</w:t>
            </w:r>
          </w:p>
        </w:tc>
        <w:tc>
          <w:tcPr>
            <w:tcW w:w="1681" w:type="dxa"/>
            <w:tcBorders>
              <w:top w:val="nil"/>
              <w:left w:val="nil"/>
              <w:bottom w:val="single" w:color="auto" w:sz="4" w:space="0"/>
              <w:right w:val="single" w:color="auto" w:sz="4" w:space="0"/>
            </w:tcBorders>
            <w:noWrap/>
            <w:vAlign w:val="center"/>
          </w:tcPr>
          <w:p w14:paraId="14EF5569">
            <w:pPr>
              <w:widowControl/>
              <w:jc w:val="right"/>
              <w:rPr>
                <w:rFonts w:eastAsia="仿宋_GB2312"/>
                <w:bCs/>
                <w:kern w:val="0"/>
                <w:szCs w:val="21"/>
              </w:rPr>
            </w:pPr>
            <w:r>
              <w:rPr>
                <w:rFonts w:eastAsia="仿宋_GB2312"/>
                <w:bCs/>
                <w:kern w:val="0"/>
                <w:szCs w:val="21"/>
              </w:rPr>
              <w:t>201.14</w:t>
            </w:r>
            <w:r>
              <w:rPr>
                <w:rFonts w:hint="eastAsia" w:eastAsia="仿宋_GB2312"/>
                <w:bCs/>
                <w:kern w:val="0"/>
                <w:szCs w:val="21"/>
              </w:rPr>
              <w:t>　</w:t>
            </w:r>
          </w:p>
        </w:tc>
      </w:tr>
      <w:tr w14:paraId="02D2373C">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0F767440">
            <w:pPr>
              <w:widowControl/>
              <w:jc w:val="left"/>
              <w:rPr>
                <w:rFonts w:eastAsia="仿宋_GB2312"/>
                <w:kern w:val="0"/>
                <w:szCs w:val="21"/>
              </w:rPr>
            </w:pPr>
            <w:r>
              <w:rPr>
                <w:rFonts w:hint="eastAsia" w:eastAsia="仿宋_GB2312"/>
                <w:kern w:val="0"/>
                <w:szCs w:val="21"/>
              </w:rPr>
              <w:t>七、其他收入</w:t>
            </w:r>
          </w:p>
        </w:tc>
        <w:tc>
          <w:tcPr>
            <w:tcW w:w="702" w:type="dxa"/>
            <w:tcBorders>
              <w:top w:val="nil"/>
              <w:left w:val="nil"/>
              <w:bottom w:val="single" w:color="auto" w:sz="4" w:space="0"/>
              <w:right w:val="single" w:color="auto" w:sz="4" w:space="0"/>
            </w:tcBorders>
            <w:noWrap/>
            <w:vAlign w:val="center"/>
          </w:tcPr>
          <w:p w14:paraId="533D4472">
            <w:pPr>
              <w:widowControl/>
              <w:jc w:val="center"/>
              <w:rPr>
                <w:rFonts w:eastAsia="仿宋_GB2312"/>
                <w:kern w:val="0"/>
                <w:szCs w:val="21"/>
              </w:rPr>
            </w:pPr>
            <w:r>
              <w:rPr>
                <w:rFonts w:eastAsia="仿宋_GB2312"/>
                <w:kern w:val="0"/>
                <w:szCs w:val="21"/>
              </w:rPr>
              <w:t>7</w:t>
            </w:r>
          </w:p>
        </w:tc>
        <w:tc>
          <w:tcPr>
            <w:tcW w:w="1224" w:type="dxa"/>
            <w:tcBorders>
              <w:top w:val="nil"/>
              <w:left w:val="nil"/>
              <w:bottom w:val="single" w:color="auto" w:sz="4" w:space="0"/>
              <w:right w:val="single" w:color="auto" w:sz="4" w:space="0"/>
            </w:tcBorders>
            <w:noWrap/>
            <w:vAlign w:val="center"/>
          </w:tcPr>
          <w:p w14:paraId="6AF9EA30">
            <w:pPr>
              <w:widowControl/>
              <w:jc w:val="right"/>
              <w:rPr>
                <w:rFonts w:eastAsia="仿宋_GB2312"/>
                <w:kern w:val="0"/>
                <w:szCs w:val="21"/>
              </w:rPr>
            </w:pPr>
            <w:r>
              <w:rPr>
                <w:rFonts w:eastAsia="仿宋_GB2312"/>
                <w:kern w:val="0"/>
                <w:szCs w:val="21"/>
              </w:rPr>
              <w:t>133.87</w:t>
            </w:r>
            <w:r>
              <w:rPr>
                <w:rFonts w:hint="eastAsia" w:eastAsia="仿宋_GB2312"/>
                <w:kern w:val="0"/>
                <w:szCs w:val="21"/>
              </w:rPr>
              <w:t>　</w:t>
            </w:r>
          </w:p>
        </w:tc>
        <w:tc>
          <w:tcPr>
            <w:tcW w:w="4820" w:type="dxa"/>
            <w:tcBorders>
              <w:top w:val="nil"/>
              <w:left w:val="nil"/>
              <w:bottom w:val="single" w:color="auto" w:sz="4" w:space="0"/>
              <w:right w:val="single" w:color="auto" w:sz="4" w:space="0"/>
            </w:tcBorders>
            <w:noWrap/>
            <w:vAlign w:val="center"/>
          </w:tcPr>
          <w:p w14:paraId="433BB18B">
            <w:pPr>
              <w:widowControl/>
              <w:jc w:val="left"/>
              <w:rPr>
                <w:rFonts w:eastAsia="仿宋_GB2312"/>
                <w:kern w:val="0"/>
                <w:szCs w:val="21"/>
              </w:rPr>
            </w:pPr>
            <w:r>
              <w:rPr>
                <w:rFonts w:hint="eastAsia" w:eastAsia="仿宋_GB2312"/>
                <w:kern w:val="0"/>
                <w:szCs w:val="21"/>
              </w:rPr>
              <w:t>七、卫生健康支出</w:t>
            </w:r>
          </w:p>
        </w:tc>
        <w:tc>
          <w:tcPr>
            <w:tcW w:w="702" w:type="dxa"/>
            <w:tcBorders>
              <w:top w:val="nil"/>
              <w:left w:val="nil"/>
              <w:bottom w:val="single" w:color="auto" w:sz="4" w:space="0"/>
              <w:right w:val="single" w:color="auto" w:sz="4" w:space="0"/>
            </w:tcBorders>
            <w:noWrap/>
            <w:vAlign w:val="center"/>
          </w:tcPr>
          <w:p w14:paraId="782D1248">
            <w:pPr>
              <w:widowControl/>
              <w:jc w:val="center"/>
              <w:rPr>
                <w:rFonts w:eastAsia="仿宋_GB2312"/>
                <w:kern w:val="0"/>
                <w:szCs w:val="21"/>
              </w:rPr>
            </w:pPr>
            <w:r>
              <w:rPr>
                <w:rFonts w:eastAsia="仿宋_GB2312"/>
                <w:kern w:val="0"/>
                <w:szCs w:val="21"/>
              </w:rPr>
              <w:t>20</w:t>
            </w:r>
          </w:p>
        </w:tc>
        <w:tc>
          <w:tcPr>
            <w:tcW w:w="1681" w:type="dxa"/>
            <w:tcBorders>
              <w:top w:val="nil"/>
              <w:left w:val="nil"/>
              <w:bottom w:val="single" w:color="auto" w:sz="4" w:space="0"/>
              <w:right w:val="single" w:color="auto" w:sz="4" w:space="0"/>
            </w:tcBorders>
            <w:noWrap/>
            <w:vAlign w:val="center"/>
          </w:tcPr>
          <w:p w14:paraId="0591B909">
            <w:pPr>
              <w:widowControl/>
              <w:jc w:val="right"/>
              <w:rPr>
                <w:rFonts w:eastAsia="仿宋_GB2312"/>
                <w:bCs/>
                <w:kern w:val="0"/>
                <w:szCs w:val="21"/>
              </w:rPr>
            </w:pPr>
            <w:r>
              <w:rPr>
                <w:rFonts w:eastAsia="仿宋_GB2312"/>
                <w:bCs/>
                <w:kern w:val="0"/>
                <w:szCs w:val="21"/>
              </w:rPr>
              <w:t>2.30</w:t>
            </w:r>
          </w:p>
        </w:tc>
      </w:tr>
      <w:tr w14:paraId="5F8ED593">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35D452B3">
            <w:pPr>
              <w:widowControl/>
              <w:jc w:val="left"/>
              <w:rPr>
                <w:rFonts w:eastAsia="仿宋_GB2312"/>
                <w:kern w:val="0"/>
                <w:szCs w:val="21"/>
              </w:rPr>
            </w:pPr>
            <w:r>
              <w:rPr>
                <w:rFonts w:hint="eastAsia" w:eastAsia="仿宋_GB2312"/>
                <w:kern w:val="0"/>
                <w:szCs w:val="21"/>
              </w:rPr>
              <w:t>　</w:t>
            </w:r>
          </w:p>
        </w:tc>
        <w:tc>
          <w:tcPr>
            <w:tcW w:w="702" w:type="dxa"/>
            <w:tcBorders>
              <w:top w:val="nil"/>
              <w:left w:val="nil"/>
              <w:bottom w:val="single" w:color="auto" w:sz="4" w:space="0"/>
              <w:right w:val="single" w:color="auto" w:sz="4" w:space="0"/>
            </w:tcBorders>
            <w:noWrap/>
            <w:vAlign w:val="center"/>
          </w:tcPr>
          <w:p w14:paraId="70B006D2">
            <w:pPr>
              <w:widowControl/>
              <w:jc w:val="center"/>
              <w:rPr>
                <w:rFonts w:eastAsia="仿宋_GB2312"/>
                <w:kern w:val="0"/>
                <w:szCs w:val="21"/>
              </w:rPr>
            </w:pPr>
            <w:r>
              <w:rPr>
                <w:rFonts w:eastAsia="仿宋_GB2312"/>
                <w:kern w:val="0"/>
                <w:szCs w:val="21"/>
              </w:rPr>
              <w:t>8</w:t>
            </w:r>
          </w:p>
        </w:tc>
        <w:tc>
          <w:tcPr>
            <w:tcW w:w="1224" w:type="dxa"/>
            <w:tcBorders>
              <w:top w:val="nil"/>
              <w:left w:val="nil"/>
              <w:bottom w:val="single" w:color="auto" w:sz="4" w:space="0"/>
              <w:right w:val="single" w:color="auto" w:sz="4" w:space="0"/>
            </w:tcBorders>
            <w:noWrap/>
            <w:vAlign w:val="center"/>
          </w:tcPr>
          <w:p w14:paraId="4B4C7BDD">
            <w:pPr>
              <w:widowControl/>
              <w:jc w:val="left"/>
              <w:rPr>
                <w:rFonts w:eastAsia="仿宋_GB2312"/>
                <w:kern w:val="0"/>
                <w:szCs w:val="21"/>
              </w:rPr>
            </w:pPr>
            <w:r>
              <w:rPr>
                <w:rFonts w:hint="eastAsia" w:eastAsia="仿宋_GB2312"/>
                <w:kern w:val="0"/>
                <w:szCs w:val="21"/>
              </w:rPr>
              <w:t>　</w:t>
            </w:r>
          </w:p>
        </w:tc>
        <w:tc>
          <w:tcPr>
            <w:tcW w:w="4820" w:type="dxa"/>
            <w:tcBorders>
              <w:top w:val="nil"/>
              <w:left w:val="nil"/>
              <w:bottom w:val="single" w:color="auto" w:sz="4" w:space="0"/>
              <w:right w:val="single" w:color="auto" w:sz="4" w:space="0"/>
            </w:tcBorders>
            <w:noWrap/>
            <w:vAlign w:val="center"/>
          </w:tcPr>
          <w:p w14:paraId="5FC08DA9">
            <w:pPr>
              <w:widowControl/>
              <w:jc w:val="left"/>
              <w:rPr>
                <w:rFonts w:eastAsia="仿宋_GB2312"/>
                <w:kern w:val="0"/>
                <w:szCs w:val="21"/>
              </w:rPr>
            </w:pPr>
            <w:r>
              <w:rPr>
                <w:rFonts w:hint="eastAsia" w:eastAsia="仿宋_GB2312"/>
                <w:kern w:val="0"/>
                <w:szCs w:val="21"/>
              </w:rPr>
              <w:t>八、住房保障支出</w:t>
            </w:r>
          </w:p>
        </w:tc>
        <w:tc>
          <w:tcPr>
            <w:tcW w:w="702" w:type="dxa"/>
            <w:tcBorders>
              <w:top w:val="nil"/>
              <w:left w:val="nil"/>
              <w:bottom w:val="single" w:color="auto" w:sz="4" w:space="0"/>
              <w:right w:val="single" w:color="auto" w:sz="4" w:space="0"/>
            </w:tcBorders>
            <w:noWrap/>
            <w:vAlign w:val="center"/>
          </w:tcPr>
          <w:p w14:paraId="4147270B">
            <w:pPr>
              <w:widowControl/>
              <w:jc w:val="center"/>
              <w:rPr>
                <w:rFonts w:eastAsia="仿宋_GB2312"/>
                <w:kern w:val="0"/>
                <w:szCs w:val="21"/>
              </w:rPr>
            </w:pPr>
            <w:r>
              <w:rPr>
                <w:rFonts w:eastAsia="仿宋_GB2312"/>
                <w:kern w:val="0"/>
                <w:szCs w:val="21"/>
              </w:rPr>
              <w:t>21</w:t>
            </w:r>
          </w:p>
        </w:tc>
        <w:tc>
          <w:tcPr>
            <w:tcW w:w="1681" w:type="dxa"/>
            <w:tcBorders>
              <w:top w:val="nil"/>
              <w:left w:val="nil"/>
              <w:bottom w:val="single" w:color="auto" w:sz="4" w:space="0"/>
              <w:right w:val="single" w:color="auto" w:sz="4" w:space="0"/>
            </w:tcBorders>
            <w:noWrap/>
            <w:vAlign w:val="center"/>
          </w:tcPr>
          <w:p w14:paraId="4031A417">
            <w:pPr>
              <w:widowControl/>
              <w:jc w:val="right"/>
              <w:rPr>
                <w:rFonts w:eastAsia="仿宋_GB2312"/>
                <w:bCs/>
                <w:kern w:val="0"/>
                <w:szCs w:val="21"/>
              </w:rPr>
            </w:pPr>
            <w:r>
              <w:rPr>
                <w:rFonts w:eastAsia="仿宋_GB2312"/>
                <w:bCs/>
                <w:kern w:val="0"/>
                <w:szCs w:val="21"/>
              </w:rPr>
              <w:t>0</w:t>
            </w:r>
          </w:p>
        </w:tc>
      </w:tr>
      <w:tr w14:paraId="0ACEA781">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32D481B8">
            <w:pPr>
              <w:widowControl/>
              <w:jc w:val="center"/>
              <w:rPr>
                <w:rFonts w:eastAsia="仿宋_GB2312"/>
                <w:b/>
                <w:bCs/>
                <w:kern w:val="0"/>
                <w:szCs w:val="21"/>
              </w:rPr>
            </w:pPr>
            <w:r>
              <w:rPr>
                <w:rFonts w:hint="eastAsia" w:eastAsia="仿宋_GB2312"/>
                <w:b/>
                <w:bCs/>
                <w:kern w:val="0"/>
                <w:szCs w:val="21"/>
              </w:rPr>
              <w:t>本年收入合计</w:t>
            </w:r>
          </w:p>
        </w:tc>
        <w:tc>
          <w:tcPr>
            <w:tcW w:w="702" w:type="dxa"/>
            <w:tcBorders>
              <w:top w:val="nil"/>
              <w:left w:val="nil"/>
              <w:bottom w:val="single" w:color="auto" w:sz="4" w:space="0"/>
              <w:right w:val="single" w:color="auto" w:sz="4" w:space="0"/>
            </w:tcBorders>
            <w:noWrap/>
            <w:vAlign w:val="center"/>
          </w:tcPr>
          <w:p w14:paraId="556F51D8">
            <w:pPr>
              <w:widowControl/>
              <w:jc w:val="center"/>
              <w:rPr>
                <w:rFonts w:eastAsia="仿宋_GB2312"/>
                <w:kern w:val="0"/>
                <w:szCs w:val="21"/>
              </w:rPr>
            </w:pPr>
            <w:r>
              <w:rPr>
                <w:rFonts w:eastAsia="仿宋_GB2312"/>
                <w:kern w:val="0"/>
                <w:szCs w:val="21"/>
              </w:rPr>
              <w:t>9</w:t>
            </w:r>
          </w:p>
        </w:tc>
        <w:tc>
          <w:tcPr>
            <w:tcW w:w="1224" w:type="dxa"/>
            <w:tcBorders>
              <w:top w:val="nil"/>
              <w:left w:val="nil"/>
              <w:bottom w:val="single" w:color="auto" w:sz="4" w:space="0"/>
              <w:right w:val="single" w:color="auto" w:sz="4" w:space="0"/>
            </w:tcBorders>
            <w:noWrap/>
            <w:vAlign w:val="center"/>
          </w:tcPr>
          <w:p w14:paraId="799D2AD5">
            <w:pPr>
              <w:widowControl/>
              <w:jc w:val="right"/>
              <w:rPr>
                <w:rFonts w:eastAsia="仿宋_GB2312"/>
                <w:kern w:val="0"/>
                <w:szCs w:val="21"/>
              </w:rPr>
            </w:pPr>
            <w:r>
              <w:rPr>
                <w:rFonts w:eastAsia="仿宋_GB2312"/>
                <w:kern w:val="0"/>
                <w:szCs w:val="21"/>
              </w:rPr>
              <w:t>2671.65</w:t>
            </w:r>
          </w:p>
        </w:tc>
        <w:tc>
          <w:tcPr>
            <w:tcW w:w="4820" w:type="dxa"/>
            <w:tcBorders>
              <w:top w:val="nil"/>
              <w:left w:val="nil"/>
              <w:bottom w:val="single" w:color="auto" w:sz="4" w:space="0"/>
              <w:right w:val="single" w:color="auto" w:sz="4" w:space="0"/>
            </w:tcBorders>
            <w:noWrap/>
            <w:vAlign w:val="center"/>
          </w:tcPr>
          <w:p w14:paraId="434C0C04">
            <w:pPr>
              <w:widowControl/>
              <w:jc w:val="center"/>
              <w:rPr>
                <w:rFonts w:eastAsia="仿宋_GB2312"/>
                <w:b/>
                <w:bCs/>
                <w:kern w:val="0"/>
                <w:szCs w:val="21"/>
              </w:rPr>
            </w:pPr>
            <w:r>
              <w:rPr>
                <w:rFonts w:hint="eastAsia" w:eastAsia="仿宋_GB2312"/>
                <w:b/>
                <w:bCs/>
                <w:kern w:val="0"/>
                <w:szCs w:val="21"/>
              </w:rPr>
              <w:t>本年支出合计</w:t>
            </w:r>
          </w:p>
        </w:tc>
        <w:tc>
          <w:tcPr>
            <w:tcW w:w="702" w:type="dxa"/>
            <w:tcBorders>
              <w:top w:val="nil"/>
              <w:left w:val="nil"/>
              <w:bottom w:val="single" w:color="auto" w:sz="4" w:space="0"/>
              <w:right w:val="single" w:color="auto" w:sz="4" w:space="0"/>
            </w:tcBorders>
            <w:noWrap/>
            <w:vAlign w:val="center"/>
          </w:tcPr>
          <w:p w14:paraId="4B3AA4DF">
            <w:pPr>
              <w:widowControl/>
              <w:jc w:val="center"/>
              <w:rPr>
                <w:rFonts w:eastAsia="仿宋_GB2312"/>
                <w:kern w:val="0"/>
                <w:szCs w:val="21"/>
              </w:rPr>
            </w:pPr>
            <w:r>
              <w:rPr>
                <w:rFonts w:eastAsia="仿宋_GB2312"/>
                <w:kern w:val="0"/>
                <w:szCs w:val="21"/>
              </w:rPr>
              <w:t>22</w:t>
            </w:r>
          </w:p>
        </w:tc>
        <w:tc>
          <w:tcPr>
            <w:tcW w:w="1681" w:type="dxa"/>
            <w:tcBorders>
              <w:top w:val="nil"/>
              <w:left w:val="nil"/>
              <w:bottom w:val="single" w:color="auto" w:sz="4" w:space="0"/>
              <w:right w:val="single" w:color="auto" w:sz="4" w:space="0"/>
            </w:tcBorders>
            <w:noWrap/>
            <w:vAlign w:val="center"/>
          </w:tcPr>
          <w:p w14:paraId="6A5B836E">
            <w:pPr>
              <w:widowControl/>
              <w:jc w:val="right"/>
              <w:rPr>
                <w:rFonts w:eastAsia="仿宋_GB2312"/>
                <w:bCs/>
                <w:kern w:val="0"/>
                <w:szCs w:val="21"/>
              </w:rPr>
            </w:pPr>
            <w:r>
              <w:rPr>
                <w:rFonts w:eastAsia="仿宋_GB2312"/>
                <w:bCs/>
                <w:kern w:val="0"/>
                <w:szCs w:val="21"/>
              </w:rPr>
              <w:t>2683.13</w:t>
            </w:r>
            <w:r>
              <w:rPr>
                <w:rFonts w:hint="eastAsia" w:eastAsia="仿宋_GB2312"/>
                <w:bCs/>
                <w:kern w:val="0"/>
                <w:szCs w:val="21"/>
              </w:rPr>
              <w:t>　</w:t>
            </w:r>
          </w:p>
        </w:tc>
      </w:tr>
      <w:tr w14:paraId="3DE67B7A">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3D1534D7">
            <w:pPr>
              <w:widowControl/>
              <w:jc w:val="left"/>
              <w:rPr>
                <w:rFonts w:eastAsia="仿宋_GB2312"/>
                <w:color w:val="000000" w:themeColor="text1"/>
                <w:kern w:val="0"/>
                <w:szCs w:val="21"/>
              </w:rPr>
            </w:pPr>
            <w:r>
              <w:rPr>
                <w:rFonts w:eastAsia="仿宋_GB2312"/>
                <w:kern w:val="0"/>
                <w:szCs w:val="21"/>
              </w:rPr>
              <w:t xml:space="preserve">         </w:t>
            </w:r>
            <w:r>
              <w:rPr>
                <w:rFonts w:hint="eastAsia" w:eastAsia="仿宋_GB2312"/>
                <w:color w:val="000000" w:themeColor="text1"/>
                <w:kern w:val="0"/>
                <w:szCs w:val="21"/>
              </w:rPr>
              <w:t>用事业基金弥补收支差额</w:t>
            </w:r>
          </w:p>
        </w:tc>
        <w:tc>
          <w:tcPr>
            <w:tcW w:w="702" w:type="dxa"/>
            <w:tcBorders>
              <w:top w:val="nil"/>
              <w:left w:val="nil"/>
              <w:bottom w:val="single" w:color="auto" w:sz="4" w:space="0"/>
              <w:right w:val="single" w:color="auto" w:sz="4" w:space="0"/>
            </w:tcBorders>
            <w:noWrap/>
            <w:vAlign w:val="center"/>
          </w:tcPr>
          <w:p w14:paraId="1869233C">
            <w:pPr>
              <w:widowControl/>
              <w:jc w:val="center"/>
              <w:rPr>
                <w:rFonts w:eastAsia="仿宋_GB2312"/>
                <w:kern w:val="0"/>
                <w:szCs w:val="21"/>
              </w:rPr>
            </w:pPr>
            <w:r>
              <w:rPr>
                <w:rFonts w:eastAsia="仿宋_GB2312"/>
                <w:kern w:val="0"/>
                <w:szCs w:val="21"/>
              </w:rPr>
              <w:t>10</w:t>
            </w:r>
          </w:p>
        </w:tc>
        <w:tc>
          <w:tcPr>
            <w:tcW w:w="1224" w:type="dxa"/>
            <w:tcBorders>
              <w:top w:val="nil"/>
              <w:left w:val="nil"/>
              <w:bottom w:val="single" w:color="auto" w:sz="4" w:space="0"/>
              <w:right w:val="single" w:color="auto" w:sz="4" w:space="0"/>
            </w:tcBorders>
            <w:noWrap/>
            <w:vAlign w:val="center"/>
          </w:tcPr>
          <w:p w14:paraId="7E5A28BB">
            <w:pPr>
              <w:widowControl/>
              <w:jc w:val="right"/>
              <w:rPr>
                <w:rFonts w:eastAsia="仿宋_GB2312"/>
                <w:kern w:val="0"/>
                <w:szCs w:val="21"/>
              </w:rPr>
            </w:pPr>
            <w:r>
              <w:rPr>
                <w:rFonts w:eastAsia="仿宋_GB2312"/>
                <w:kern w:val="0"/>
                <w:szCs w:val="21"/>
              </w:rPr>
              <w:t>16.25</w:t>
            </w:r>
            <w:r>
              <w:rPr>
                <w:rFonts w:hint="eastAsia" w:eastAsia="仿宋_GB2312"/>
                <w:kern w:val="0"/>
                <w:szCs w:val="21"/>
              </w:rPr>
              <w:t>　</w:t>
            </w:r>
          </w:p>
        </w:tc>
        <w:tc>
          <w:tcPr>
            <w:tcW w:w="4820" w:type="dxa"/>
            <w:tcBorders>
              <w:top w:val="nil"/>
              <w:left w:val="nil"/>
              <w:bottom w:val="single" w:color="auto" w:sz="4" w:space="0"/>
              <w:right w:val="single" w:color="auto" w:sz="4" w:space="0"/>
            </w:tcBorders>
            <w:noWrap/>
            <w:vAlign w:val="center"/>
          </w:tcPr>
          <w:p w14:paraId="6696227D">
            <w:pPr>
              <w:widowControl/>
              <w:jc w:val="left"/>
              <w:rPr>
                <w:rFonts w:eastAsia="仿宋_GB2312"/>
                <w:kern w:val="0"/>
                <w:szCs w:val="21"/>
              </w:rPr>
            </w:pPr>
            <w:r>
              <w:rPr>
                <w:rFonts w:eastAsia="仿宋_GB2312"/>
                <w:kern w:val="0"/>
                <w:szCs w:val="21"/>
              </w:rPr>
              <w:t xml:space="preserve">                </w:t>
            </w:r>
            <w:r>
              <w:rPr>
                <w:rFonts w:hint="eastAsia" w:eastAsia="仿宋_GB2312"/>
                <w:kern w:val="0"/>
                <w:szCs w:val="21"/>
              </w:rPr>
              <w:t>结余分配</w:t>
            </w:r>
          </w:p>
        </w:tc>
        <w:tc>
          <w:tcPr>
            <w:tcW w:w="702" w:type="dxa"/>
            <w:tcBorders>
              <w:top w:val="nil"/>
              <w:left w:val="nil"/>
              <w:bottom w:val="single" w:color="auto" w:sz="4" w:space="0"/>
              <w:right w:val="single" w:color="auto" w:sz="4" w:space="0"/>
            </w:tcBorders>
            <w:noWrap/>
            <w:vAlign w:val="center"/>
          </w:tcPr>
          <w:p w14:paraId="76F8E0B6">
            <w:pPr>
              <w:widowControl/>
              <w:jc w:val="center"/>
              <w:rPr>
                <w:rFonts w:eastAsia="仿宋_GB2312"/>
                <w:kern w:val="0"/>
                <w:szCs w:val="21"/>
              </w:rPr>
            </w:pPr>
            <w:r>
              <w:rPr>
                <w:rFonts w:eastAsia="仿宋_GB2312"/>
                <w:kern w:val="0"/>
                <w:szCs w:val="21"/>
              </w:rPr>
              <w:t>23</w:t>
            </w:r>
          </w:p>
        </w:tc>
        <w:tc>
          <w:tcPr>
            <w:tcW w:w="1681" w:type="dxa"/>
            <w:tcBorders>
              <w:top w:val="nil"/>
              <w:left w:val="nil"/>
              <w:bottom w:val="single" w:color="auto" w:sz="4" w:space="0"/>
              <w:right w:val="single" w:color="auto" w:sz="4" w:space="0"/>
            </w:tcBorders>
            <w:noWrap/>
            <w:vAlign w:val="center"/>
          </w:tcPr>
          <w:p w14:paraId="1C67DEDE">
            <w:pPr>
              <w:widowControl/>
              <w:jc w:val="right"/>
              <w:rPr>
                <w:rFonts w:eastAsia="仿宋_GB2312"/>
                <w:kern w:val="0"/>
                <w:szCs w:val="21"/>
              </w:rPr>
            </w:pPr>
            <w:r>
              <w:rPr>
                <w:rFonts w:eastAsia="仿宋_GB2312"/>
                <w:kern w:val="0"/>
                <w:szCs w:val="21"/>
              </w:rPr>
              <w:t>4.77</w:t>
            </w:r>
            <w:r>
              <w:rPr>
                <w:rFonts w:hint="eastAsia" w:eastAsia="仿宋_GB2312"/>
                <w:kern w:val="0"/>
                <w:szCs w:val="21"/>
              </w:rPr>
              <w:t>　</w:t>
            </w:r>
          </w:p>
        </w:tc>
      </w:tr>
      <w:tr w14:paraId="33B66C29">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2097C563">
            <w:pPr>
              <w:widowControl/>
              <w:jc w:val="left"/>
              <w:rPr>
                <w:rFonts w:eastAsia="仿宋_GB2312"/>
                <w:kern w:val="0"/>
                <w:szCs w:val="21"/>
              </w:rPr>
            </w:pPr>
            <w:r>
              <w:rPr>
                <w:rFonts w:eastAsia="仿宋_GB2312"/>
                <w:kern w:val="0"/>
                <w:szCs w:val="21"/>
              </w:rPr>
              <w:t xml:space="preserve">         </w:t>
            </w:r>
            <w:r>
              <w:rPr>
                <w:rFonts w:hint="eastAsia" w:eastAsia="仿宋_GB2312"/>
                <w:kern w:val="0"/>
                <w:szCs w:val="21"/>
              </w:rPr>
              <w:t>年初结转和结余</w:t>
            </w:r>
          </w:p>
        </w:tc>
        <w:tc>
          <w:tcPr>
            <w:tcW w:w="702" w:type="dxa"/>
            <w:tcBorders>
              <w:top w:val="nil"/>
              <w:left w:val="nil"/>
              <w:bottom w:val="single" w:color="auto" w:sz="4" w:space="0"/>
              <w:right w:val="single" w:color="auto" w:sz="4" w:space="0"/>
            </w:tcBorders>
            <w:noWrap/>
            <w:vAlign w:val="center"/>
          </w:tcPr>
          <w:p w14:paraId="2840B365">
            <w:pPr>
              <w:widowControl/>
              <w:jc w:val="center"/>
              <w:rPr>
                <w:rFonts w:eastAsia="仿宋_GB2312"/>
                <w:kern w:val="0"/>
                <w:szCs w:val="21"/>
              </w:rPr>
            </w:pPr>
            <w:r>
              <w:rPr>
                <w:rFonts w:eastAsia="仿宋_GB2312"/>
                <w:kern w:val="0"/>
                <w:szCs w:val="21"/>
              </w:rPr>
              <w:t>11</w:t>
            </w:r>
          </w:p>
        </w:tc>
        <w:tc>
          <w:tcPr>
            <w:tcW w:w="1224" w:type="dxa"/>
            <w:tcBorders>
              <w:top w:val="nil"/>
              <w:left w:val="nil"/>
              <w:bottom w:val="single" w:color="auto" w:sz="4" w:space="0"/>
              <w:right w:val="single" w:color="auto" w:sz="4" w:space="0"/>
            </w:tcBorders>
            <w:noWrap/>
            <w:vAlign w:val="center"/>
          </w:tcPr>
          <w:p w14:paraId="6EEF594A">
            <w:pPr>
              <w:widowControl/>
              <w:jc w:val="right"/>
              <w:rPr>
                <w:rFonts w:eastAsia="仿宋_GB2312"/>
                <w:kern w:val="0"/>
                <w:szCs w:val="21"/>
              </w:rPr>
            </w:pPr>
            <w:r>
              <w:rPr>
                <w:rFonts w:eastAsia="仿宋_GB2312"/>
                <w:kern w:val="0"/>
                <w:szCs w:val="21"/>
              </w:rPr>
              <w:t>0</w:t>
            </w:r>
          </w:p>
        </w:tc>
        <w:tc>
          <w:tcPr>
            <w:tcW w:w="4820" w:type="dxa"/>
            <w:tcBorders>
              <w:top w:val="nil"/>
              <w:left w:val="nil"/>
              <w:bottom w:val="single" w:color="auto" w:sz="4" w:space="0"/>
              <w:right w:val="single" w:color="auto" w:sz="4" w:space="0"/>
            </w:tcBorders>
            <w:noWrap/>
            <w:vAlign w:val="center"/>
          </w:tcPr>
          <w:p w14:paraId="19772F71">
            <w:pPr>
              <w:widowControl/>
              <w:jc w:val="left"/>
              <w:rPr>
                <w:rFonts w:eastAsia="仿宋_GB2312"/>
                <w:kern w:val="0"/>
                <w:szCs w:val="21"/>
              </w:rPr>
            </w:pPr>
            <w:r>
              <w:rPr>
                <w:rFonts w:eastAsia="仿宋_GB2312"/>
                <w:kern w:val="0"/>
                <w:szCs w:val="21"/>
              </w:rPr>
              <w:t xml:space="preserve">                </w:t>
            </w:r>
            <w:r>
              <w:rPr>
                <w:rFonts w:hint="eastAsia" w:eastAsia="仿宋_GB2312"/>
                <w:kern w:val="0"/>
                <w:szCs w:val="21"/>
              </w:rPr>
              <w:t>年末结转和结余</w:t>
            </w:r>
          </w:p>
        </w:tc>
        <w:tc>
          <w:tcPr>
            <w:tcW w:w="702" w:type="dxa"/>
            <w:tcBorders>
              <w:top w:val="nil"/>
              <w:left w:val="nil"/>
              <w:bottom w:val="single" w:color="auto" w:sz="4" w:space="0"/>
              <w:right w:val="single" w:color="auto" w:sz="4" w:space="0"/>
            </w:tcBorders>
            <w:noWrap/>
            <w:vAlign w:val="center"/>
          </w:tcPr>
          <w:p w14:paraId="284EDA48">
            <w:pPr>
              <w:widowControl/>
              <w:jc w:val="center"/>
              <w:rPr>
                <w:rFonts w:eastAsia="仿宋_GB2312"/>
                <w:kern w:val="0"/>
                <w:szCs w:val="21"/>
              </w:rPr>
            </w:pPr>
            <w:r>
              <w:rPr>
                <w:rFonts w:eastAsia="仿宋_GB2312"/>
                <w:kern w:val="0"/>
                <w:szCs w:val="21"/>
              </w:rPr>
              <w:t>24</w:t>
            </w:r>
          </w:p>
        </w:tc>
        <w:tc>
          <w:tcPr>
            <w:tcW w:w="1681" w:type="dxa"/>
            <w:tcBorders>
              <w:top w:val="nil"/>
              <w:left w:val="nil"/>
              <w:bottom w:val="single" w:color="auto" w:sz="4" w:space="0"/>
              <w:right w:val="single" w:color="auto" w:sz="4" w:space="0"/>
            </w:tcBorders>
            <w:noWrap/>
            <w:vAlign w:val="center"/>
          </w:tcPr>
          <w:p w14:paraId="2C329C22">
            <w:pPr>
              <w:widowControl/>
              <w:jc w:val="right"/>
              <w:rPr>
                <w:rFonts w:eastAsia="仿宋_GB2312"/>
                <w:kern w:val="0"/>
                <w:szCs w:val="21"/>
              </w:rPr>
            </w:pPr>
            <w:r>
              <w:rPr>
                <w:rFonts w:hint="eastAsia" w:eastAsia="仿宋_GB2312"/>
                <w:kern w:val="0"/>
                <w:szCs w:val="21"/>
              </w:rPr>
              <w:t>0　</w:t>
            </w:r>
          </w:p>
        </w:tc>
      </w:tr>
      <w:tr w14:paraId="059E87F4">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760E1ABA">
            <w:pPr>
              <w:widowControl/>
              <w:jc w:val="left"/>
              <w:rPr>
                <w:rFonts w:eastAsia="仿宋_GB2312"/>
                <w:kern w:val="0"/>
                <w:szCs w:val="21"/>
              </w:rPr>
            </w:pPr>
            <w:r>
              <w:rPr>
                <w:rFonts w:hint="eastAsia" w:eastAsia="仿宋_GB2312"/>
                <w:kern w:val="0"/>
                <w:szCs w:val="21"/>
              </w:rPr>
              <w:t>　</w:t>
            </w:r>
          </w:p>
        </w:tc>
        <w:tc>
          <w:tcPr>
            <w:tcW w:w="702" w:type="dxa"/>
            <w:tcBorders>
              <w:top w:val="nil"/>
              <w:left w:val="nil"/>
              <w:bottom w:val="single" w:color="auto" w:sz="4" w:space="0"/>
              <w:right w:val="single" w:color="auto" w:sz="4" w:space="0"/>
            </w:tcBorders>
            <w:noWrap/>
            <w:vAlign w:val="center"/>
          </w:tcPr>
          <w:p w14:paraId="70222266">
            <w:pPr>
              <w:widowControl/>
              <w:jc w:val="center"/>
              <w:rPr>
                <w:rFonts w:eastAsia="仿宋_GB2312"/>
                <w:kern w:val="0"/>
                <w:szCs w:val="21"/>
              </w:rPr>
            </w:pPr>
            <w:r>
              <w:rPr>
                <w:rFonts w:eastAsia="仿宋_GB2312"/>
                <w:kern w:val="0"/>
                <w:szCs w:val="21"/>
              </w:rPr>
              <w:t>12</w:t>
            </w:r>
          </w:p>
        </w:tc>
        <w:tc>
          <w:tcPr>
            <w:tcW w:w="1224" w:type="dxa"/>
            <w:tcBorders>
              <w:top w:val="nil"/>
              <w:left w:val="nil"/>
              <w:bottom w:val="single" w:color="auto" w:sz="4" w:space="0"/>
              <w:right w:val="single" w:color="auto" w:sz="4" w:space="0"/>
            </w:tcBorders>
            <w:noWrap/>
            <w:vAlign w:val="center"/>
          </w:tcPr>
          <w:p w14:paraId="2D9483FD">
            <w:pPr>
              <w:widowControl/>
              <w:jc w:val="right"/>
              <w:rPr>
                <w:rFonts w:eastAsia="仿宋_GB2312"/>
                <w:kern w:val="0"/>
                <w:szCs w:val="21"/>
              </w:rPr>
            </w:pPr>
            <w:r>
              <w:rPr>
                <w:rFonts w:hint="eastAsia" w:eastAsia="仿宋_GB2312"/>
                <w:kern w:val="0"/>
                <w:szCs w:val="21"/>
              </w:rPr>
              <w:t>　</w:t>
            </w:r>
          </w:p>
        </w:tc>
        <w:tc>
          <w:tcPr>
            <w:tcW w:w="4820" w:type="dxa"/>
            <w:tcBorders>
              <w:top w:val="nil"/>
              <w:left w:val="nil"/>
              <w:bottom w:val="single" w:color="auto" w:sz="4" w:space="0"/>
              <w:right w:val="single" w:color="auto" w:sz="4" w:space="0"/>
            </w:tcBorders>
            <w:noWrap/>
            <w:vAlign w:val="center"/>
          </w:tcPr>
          <w:p w14:paraId="518B473D">
            <w:pPr>
              <w:widowControl/>
              <w:jc w:val="left"/>
              <w:rPr>
                <w:rFonts w:eastAsia="仿宋_GB2312"/>
                <w:kern w:val="0"/>
                <w:szCs w:val="21"/>
              </w:rPr>
            </w:pPr>
            <w:r>
              <w:rPr>
                <w:rFonts w:hint="eastAsia" w:eastAsia="仿宋_GB2312"/>
                <w:kern w:val="0"/>
                <w:szCs w:val="21"/>
              </w:rPr>
              <w:t>　</w:t>
            </w:r>
          </w:p>
        </w:tc>
        <w:tc>
          <w:tcPr>
            <w:tcW w:w="702" w:type="dxa"/>
            <w:tcBorders>
              <w:top w:val="nil"/>
              <w:left w:val="nil"/>
              <w:bottom w:val="single" w:color="auto" w:sz="4" w:space="0"/>
              <w:right w:val="single" w:color="auto" w:sz="4" w:space="0"/>
            </w:tcBorders>
            <w:noWrap/>
            <w:vAlign w:val="center"/>
          </w:tcPr>
          <w:p w14:paraId="60B40851">
            <w:pPr>
              <w:widowControl/>
              <w:jc w:val="center"/>
              <w:rPr>
                <w:rFonts w:eastAsia="仿宋_GB2312"/>
                <w:kern w:val="0"/>
                <w:szCs w:val="21"/>
              </w:rPr>
            </w:pPr>
            <w:r>
              <w:rPr>
                <w:rFonts w:eastAsia="仿宋_GB2312"/>
                <w:kern w:val="0"/>
                <w:szCs w:val="21"/>
              </w:rPr>
              <w:t>25</w:t>
            </w:r>
          </w:p>
        </w:tc>
        <w:tc>
          <w:tcPr>
            <w:tcW w:w="1681" w:type="dxa"/>
            <w:tcBorders>
              <w:top w:val="nil"/>
              <w:left w:val="nil"/>
              <w:bottom w:val="single" w:color="auto" w:sz="4" w:space="0"/>
              <w:right w:val="single" w:color="auto" w:sz="4" w:space="0"/>
            </w:tcBorders>
            <w:noWrap/>
            <w:vAlign w:val="center"/>
          </w:tcPr>
          <w:p w14:paraId="30C114FF">
            <w:pPr>
              <w:widowControl/>
              <w:jc w:val="right"/>
              <w:rPr>
                <w:rFonts w:eastAsia="仿宋_GB2312"/>
                <w:kern w:val="0"/>
                <w:szCs w:val="21"/>
              </w:rPr>
            </w:pPr>
            <w:r>
              <w:rPr>
                <w:rFonts w:hint="eastAsia" w:eastAsia="仿宋_GB2312"/>
                <w:kern w:val="0"/>
                <w:szCs w:val="21"/>
              </w:rPr>
              <w:t>　</w:t>
            </w:r>
          </w:p>
        </w:tc>
      </w:tr>
      <w:tr w14:paraId="39F35071">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07909F9F">
            <w:pPr>
              <w:widowControl/>
              <w:jc w:val="center"/>
              <w:rPr>
                <w:rFonts w:eastAsia="仿宋_GB2312"/>
                <w:b/>
                <w:bCs/>
                <w:kern w:val="0"/>
                <w:szCs w:val="21"/>
              </w:rPr>
            </w:pPr>
            <w:r>
              <w:rPr>
                <w:rFonts w:hint="eastAsia" w:eastAsia="仿宋_GB2312"/>
                <w:b/>
                <w:bCs/>
                <w:kern w:val="0"/>
                <w:szCs w:val="21"/>
              </w:rPr>
              <w:t>总计</w:t>
            </w:r>
          </w:p>
        </w:tc>
        <w:tc>
          <w:tcPr>
            <w:tcW w:w="702" w:type="dxa"/>
            <w:tcBorders>
              <w:top w:val="nil"/>
              <w:left w:val="nil"/>
              <w:bottom w:val="single" w:color="auto" w:sz="4" w:space="0"/>
              <w:right w:val="single" w:color="auto" w:sz="4" w:space="0"/>
            </w:tcBorders>
            <w:noWrap/>
            <w:vAlign w:val="center"/>
          </w:tcPr>
          <w:p w14:paraId="0C9E5922">
            <w:pPr>
              <w:widowControl/>
              <w:jc w:val="center"/>
              <w:rPr>
                <w:rFonts w:eastAsia="仿宋_GB2312"/>
                <w:kern w:val="0"/>
                <w:szCs w:val="21"/>
              </w:rPr>
            </w:pPr>
            <w:r>
              <w:rPr>
                <w:rFonts w:eastAsia="仿宋_GB2312"/>
                <w:kern w:val="0"/>
                <w:szCs w:val="21"/>
              </w:rPr>
              <w:t>13</w:t>
            </w:r>
          </w:p>
        </w:tc>
        <w:tc>
          <w:tcPr>
            <w:tcW w:w="1224" w:type="dxa"/>
            <w:tcBorders>
              <w:top w:val="nil"/>
              <w:left w:val="nil"/>
              <w:bottom w:val="single" w:color="auto" w:sz="4" w:space="0"/>
              <w:right w:val="single" w:color="auto" w:sz="4" w:space="0"/>
            </w:tcBorders>
            <w:noWrap/>
            <w:vAlign w:val="center"/>
          </w:tcPr>
          <w:p w14:paraId="66AEFCEA">
            <w:pPr>
              <w:widowControl/>
              <w:jc w:val="right"/>
              <w:rPr>
                <w:rFonts w:eastAsia="仿宋_GB2312"/>
                <w:kern w:val="0"/>
                <w:szCs w:val="21"/>
              </w:rPr>
            </w:pPr>
            <w:r>
              <w:rPr>
                <w:rFonts w:eastAsia="仿宋_GB2312"/>
                <w:kern w:val="0"/>
                <w:szCs w:val="21"/>
              </w:rPr>
              <w:t>2687.90</w:t>
            </w:r>
            <w:r>
              <w:rPr>
                <w:rFonts w:hint="eastAsia" w:eastAsia="仿宋_GB2312"/>
                <w:kern w:val="0"/>
                <w:szCs w:val="21"/>
              </w:rPr>
              <w:t>　</w:t>
            </w:r>
          </w:p>
        </w:tc>
        <w:tc>
          <w:tcPr>
            <w:tcW w:w="4820" w:type="dxa"/>
            <w:tcBorders>
              <w:top w:val="nil"/>
              <w:left w:val="nil"/>
              <w:bottom w:val="single" w:color="auto" w:sz="4" w:space="0"/>
              <w:right w:val="single" w:color="auto" w:sz="4" w:space="0"/>
            </w:tcBorders>
            <w:noWrap/>
            <w:vAlign w:val="center"/>
          </w:tcPr>
          <w:p w14:paraId="4CEFD6AE">
            <w:pPr>
              <w:widowControl/>
              <w:jc w:val="center"/>
              <w:rPr>
                <w:rFonts w:eastAsia="仿宋_GB2312"/>
                <w:b/>
                <w:bCs/>
                <w:kern w:val="0"/>
                <w:szCs w:val="21"/>
              </w:rPr>
            </w:pPr>
            <w:r>
              <w:rPr>
                <w:rFonts w:hint="eastAsia" w:eastAsia="仿宋_GB2312"/>
                <w:b/>
                <w:bCs/>
                <w:kern w:val="0"/>
                <w:szCs w:val="21"/>
              </w:rPr>
              <w:t>总计</w:t>
            </w:r>
          </w:p>
        </w:tc>
        <w:tc>
          <w:tcPr>
            <w:tcW w:w="702" w:type="dxa"/>
            <w:tcBorders>
              <w:top w:val="nil"/>
              <w:left w:val="nil"/>
              <w:bottom w:val="single" w:color="auto" w:sz="4" w:space="0"/>
              <w:right w:val="single" w:color="auto" w:sz="4" w:space="0"/>
            </w:tcBorders>
            <w:noWrap/>
            <w:vAlign w:val="center"/>
          </w:tcPr>
          <w:p w14:paraId="4C50DB39">
            <w:pPr>
              <w:widowControl/>
              <w:jc w:val="center"/>
              <w:rPr>
                <w:rFonts w:eastAsia="仿宋_GB2312"/>
                <w:kern w:val="0"/>
                <w:szCs w:val="21"/>
              </w:rPr>
            </w:pPr>
            <w:r>
              <w:rPr>
                <w:rFonts w:eastAsia="仿宋_GB2312"/>
                <w:kern w:val="0"/>
                <w:szCs w:val="21"/>
              </w:rPr>
              <w:t>26</w:t>
            </w:r>
          </w:p>
        </w:tc>
        <w:tc>
          <w:tcPr>
            <w:tcW w:w="1681" w:type="dxa"/>
            <w:tcBorders>
              <w:top w:val="nil"/>
              <w:left w:val="nil"/>
              <w:bottom w:val="single" w:color="auto" w:sz="4" w:space="0"/>
              <w:right w:val="single" w:color="auto" w:sz="4" w:space="0"/>
            </w:tcBorders>
            <w:noWrap/>
            <w:vAlign w:val="center"/>
          </w:tcPr>
          <w:p w14:paraId="09CEA36E">
            <w:pPr>
              <w:widowControl/>
              <w:jc w:val="right"/>
              <w:rPr>
                <w:rFonts w:eastAsia="仿宋_GB2312"/>
                <w:bCs/>
                <w:kern w:val="0"/>
                <w:szCs w:val="21"/>
              </w:rPr>
            </w:pPr>
            <w:r>
              <w:rPr>
                <w:rFonts w:eastAsia="仿宋_GB2312"/>
                <w:bCs/>
                <w:kern w:val="0"/>
                <w:szCs w:val="21"/>
              </w:rPr>
              <w:t>2687.90</w:t>
            </w:r>
            <w:r>
              <w:rPr>
                <w:rFonts w:hint="eastAsia" w:eastAsia="仿宋_GB2312"/>
                <w:bCs/>
                <w:kern w:val="0"/>
                <w:szCs w:val="21"/>
              </w:rPr>
              <w:t>　</w:t>
            </w:r>
          </w:p>
        </w:tc>
      </w:tr>
    </w:tbl>
    <w:p w14:paraId="64727BA4">
      <w:pPr>
        <w:widowControl/>
        <w:jc w:val="left"/>
        <w:rPr>
          <w:rFonts w:eastAsia="仿宋_GB2312"/>
          <w:kern w:val="0"/>
          <w:szCs w:val="21"/>
        </w:rPr>
      </w:pPr>
      <w:r>
        <w:rPr>
          <w:rFonts w:hint="eastAsia" w:eastAsia="仿宋_GB2312"/>
          <w:kern w:val="0"/>
          <w:szCs w:val="21"/>
        </w:rPr>
        <w:t>注：1.本表反映单位本年度的总收支和年末结转结余情况。</w:t>
      </w:r>
    </w:p>
    <w:p w14:paraId="2ED085B4">
      <w:pPr>
        <w:widowControl/>
        <w:ind w:firstLine="420" w:firstLineChars="200"/>
        <w:jc w:val="left"/>
        <w:rPr>
          <w:rFonts w:eastAsia="仿宋_GB2312"/>
          <w:kern w:val="0"/>
          <w:szCs w:val="21"/>
        </w:rPr>
      </w:pPr>
      <w:r>
        <w:rPr>
          <w:rFonts w:hint="eastAsia" w:eastAsia="仿宋_GB2312"/>
          <w:kern w:val="0"/>
          <w:szCs w:val="21"/>
        </w:rPr>
        <w:t>2.本套报表金额单位转换时可能存在尾数误差。</w:t>
      </w:r>
    </w:p>
    <w:p w14:paraId="29FB3BF8">
      <w:pPr>
        <w:widowControl/>
        <w:jc w:val="left"/>
        <w:rPr>
          <w:rFonts w:eastAsia="黑体"/>
          <w:bCs/>
          <w:kern w:val="0"/>
          <w:sz w:val="32"/>
          <w:szCs w:val="32"/>
        </w:rPr>
      </w:pPr>
    </w:p>
    <w:tbl>
      <w:tblPr>
        <w:tblStyle w:val="7"/>
        <w:tblpPr w:leftFromText="180" w:rightFromText="180" w:vertAnchor="text" w:horzAnchor="page" w:tblpX="1591" w:tblpY="555"/>
        <w:tblOverlap w:val="never"/>
        <w:tblW w:w="13849" w:type="dxa"/>
        <w:tblInd w:w="0" w:type="dxa"/>
        <w:tblLayout w:type="fixed"/>
        <w:tblCellMar>
          <w:top w:w="0" w:type="dxa"/>
          <w:left w:w="108" w:type="dxa"/>
          <w:bottom w:w="0" w:type="dxa"/>
          <w:right w:w="108" w:type="dxa"/>
        </w:tblCellMar>
      </w:tblPr>
      <w:tblGrid>
        <w:gridCol w:w="763"/>
        <w:gridCol w:w="636"/>
        <w:gridCol w:w="4200"/>
        <w:gridCol w:w="240"/>
        <w:gridCol w:w="372"/>
        <w:gridCol w:w="2466"/>
        <w:gridCol w:w="372"/>
        <w:gridCol w:w="4800"/>
      </w:tblGrid>
      <w:tr w14:paraId="78FE8B9D">
        <w:tblPrEx>
          <w:tblCellMar>
            <w:top w:w="0" w:type="dxa"/>
            <w:left w:w="108" w:type="dxa"/>
            <w:bottom w:w="0" w:type="dxa"/>
            <w:right w:w="108" w:type="dxa"/>
          </w:tblCellMar>
        </w:tblPrEx>
        <w:trPr>
          <w:trHeight w:val="1381" w:hRule="atLeast"/>
        </w:trPr>
        <w:tc>
          <w:tcPr>
            <w:tcW w:w="13849" w:type="dxa"/>
            <w:gridSpan w:val="8"/>
            <w:tcBorders>
              <w:top w:val="nil"/>
              <w:left w:val="nil"/>
              <w:bottom w:val="nil"/>
              <w:right w:val="nil"/>
            </w:tcBorders>
            <w:vAlign w:val="center"/>
          </w:tcPr>
          <w:p w14:paraId="705EBA51">
            <w:pPr>
              <w:jc w:val="center"/>
              <w:rPr>
                <w:rFonts w:ascii="华文中宋" w:hAnsi="华文中宋" w:eastAsia="华文中宋" w:cstheme="minorBidi"/>
                <w:color w:val="000000"/>
                <w:sz w:val="32"/>
                <w:szCs w:val="32"/>
              </w:rPr>
            </w:pPr>
            <w:r>
              <w:rPr>
                <w:rFonts w:hint="eastAsia" w:ascii="宋体" w:hAnsi="宋体" w:cs="宋体"/>
                <w:color w:val="000000"/>
                <w:sz w:val="32"/>
                <w:szCs w:val="32"/>
              </w:rPr>
              <w:t>收入决算表</w:t>
            </w:r>
          </w:p>
          <w:p w14:paraId="5E752EF7">
            <w:pPr>
              <w:widowControl/>
              <w:jc w:val="center"/>
              <w:rPr>
                <w:rFonts w:ascii="华文中宋" w:hAnsi="华文中宋" w:eastAsia="华文中宋" w:cs="宋体"/>
                <w:kern w:val="0"/>
                <w:sz w:val="32"/>
                <w:szCs w:val="32"/>
              </w:rPr>
            </w:pPr>
          </w:p>
        </w:tc>
      </w:tr>
      <w:tr w14:paraId="1EE4DF6B">
        <w:tblPrEx>
          <w:tblCellMar>
            <w:top w:w="0" w:type="dxa"/>
            <w:left w:w="108" w:type="dxa"/>
            <w:bottom w:w="0" w:type="dxa"/>
            <w:right w:w="108" w:type="dxa"/>
          </w:tblCellMar>
        </w:tblPrEx>
        <w:trPr>
          <w:trHeight w:val="345" w:hRule="atLeast"/>
        </w:trPr>
        <w:tc>
          <w:tcPr>
            <w:tcW w:w="763" w:type="dxa"/>
            <w:tcBorders>
              <w:top w:val="nil"/>
              <w:left w:val="nil"/>
              <w:bottom w:val="nil"/>
              <w:right w:val="nil"/>
            </w:tcBorders>
            <w:vAlign w:val="center"/>
          </w:tcPr>
          <w:p w14:paraId="6DAA1AF0">
            <w:pPr>
              <w:widowControl/>
              <w:jc w:val="center"/>
              <w:rPr>
                <w:rFonts w:ascii="宋体" w:hAnsi="宋体" w:cs="宋体"/>
                <w:kern w:val="0"/>
                <w:sz w:val="20"/>
                <w:szCs w:val="20"/>
              </w:rPr>
            </w:pPr>
            <w:r>
              <w:rPr>
                <w:rFonts w:hint="eastAsia" w:ascii="宋体" w:hAnsi="宋体" w:cs="宋体"/>
                <w:kern w:val="0"/>
                <w:sz w:val="20"/>
                <w:szCs w:val="20"/>
              </w:rPr>
              <w:t>　</w:t>
            </w:r>
          </w:p>
        </w:tc>
        <w:tc>
          <w:tcPr>
            <w:tcW w:w="636" w:type="dxa"/>
            <w:tcBorders>
              <w:top w:val="nil"/>
              <w:left w:val="nil"/>
              <w:bottom w:val="nil"/>
              <w:right w:val="nil"/>
            </w:tcBorders>
            <w:vAlign w:val="center"/>
          </w:tcPr>
          <w:p w14:paraId="27811FFC">
            <w:pPr>
              <w:widowControl/>
              <w:jc w:val="center"/>
              <w:rPr>
                <w:rFonts w:ascii="宋体" w:hAnsi="宋体" w:cs="宋体"/>
                <w:kern w:val="0"/>
                <w:sz w:val="20"/>
                <w:szCs w:val="20"/>
              </w:rPr>
            </w:pPr>
            <w:r>
              <w:rPr>
                <w:rFonts w:hint="eastAsia" w:ascii="宋体" w:hAnsi="宋体" w:cs="宋体"/>
                <w:kern w:val="0"/>
                <w:sz w:val="20"/>
                <w:szCs w:val="20"/>
              </w:rPr>
              <w:t>　</w:t>
            </w:r>
          </w:p>
        </w:tc>
        <w:tc>
          <w:tcPr>
            <w:tcW w:w="4200" w:type="dxa"/>
            <w:tcBorders>
              <w:top w:val="nil"/>
              <w:left w:val="nil"/>
              <w:bottom w:val="nil"/>
              <w:right w:val="nil"/>
            </w:tcBorders>
            <w:vAlign w:val="center"/>
          </w:tcPr>
          <w:p w14:paraId="6DDEF58B">
            <w:pPr>
              <w:widowControl/>
              <w:jc w:val="center"/>
              <w:rPr>
                <w:rFonts w:ascii="宋体" w:hAnsi="宋体" w:cs="宋体"/>
                <w:kern w:val="0"/>
                <w:sz w:val="20"/>
                <w:szCs w:val="20"/>
              </w:rPr>
            </w:pPr>
            <w:r>
              <w:rPr>
                <w:rFonts w:hint="eastAsia" w:ascii="宋体" w:hAnsi="宋体" w:cs="宋体"/>
                <w:kern w:val="0"/>
                <w:sz w:val="20"/>
                <w:szCs w:val="20"/>
              </w:rPr>
              <w:t>　</w:t>
            </w:r>
          </w:p>
        </w:tc>
        <w:tc>
          <w:tcPr>
            <w:tcW w:w="612" w:type="dxa"/>
            <w:gridSpan w:val="2"/>
            <w:tcBorders>
              <w:top w:val="nil"/>
              <w:left w:val="nil"/>
              <w:bottom w:val="nil"/>
              <w:right w:val="nil"/>
            </w:tcBorders>
            <w:vAlign w:val="center"/>
          </w:tcPr>
          <w:p w14:paraId="6E8C4CBF">
            <w:pPr>
              <w:widowControl/>
              <w:jc w:val="left"/>
              <w:rPr>
                <w:rFonts w:ascii="宋体" w:hAnsi="宋体" w:cs="宋体"/>
                <w:kern w:val="0"/>
                <w:sz w:val="20"/>
                <w:szCs w:val="20"/>
              </w:rPr>
            </w:pPr>
            <w:r>
              <w:rPr>
                <w:rFonts w:hint="eastAsia" w:ascii="宋体" w:hAnsi="宋体" w:cs="宋体"/>
                <w:kern w:val="0"/>
                <w:sz w:val="20"/>
                <w:szCs w:val="20"/>
              </w:rPr>
              <w:t>　</w:t>
            </w:r>
          </w:p>
        </w:tc>
        <w:tc>
          <w:tcPr>
            <w:tcW w:w="2838" w:type="dxa"/>
            <w:gridSpan w:val="2"/>
            <w:tcBorders>
              <w:top w:val="nil"/>
              <w:left w:val="nil"/>
              <w:bottom w:val="nil"/>
              <w:right w:val="nil"/>
            </w:tcBorders>
            <w:vAlign w:val="center"/>
          </w:tcPr>
          <w:p w14:paraId="49826BE0">
            <w:pPr>
              <w:widowControl/>
              <w:jc w:val="right"/>
              <w:rPr>
                <w:rFonts w:ascii="宋体" w:hAnsi="宋体" w:cs="宋体"/>
                <w:kern w:val="0"/>
                <w:sz w:val="20"/>
                <w:szCs w:val="20"/>
              </w:rPr>
            </w:pPr>
          </w:p>
        </w:tc>
        <w:tc>
          <w:tcPr>
            <w:tcW w:w="4800" w:type="dxa"/>
            <w:tcBorders>
              <w:top w:val="nil"/>
              <w:left w:val="nil"/>
              <w:bottom w:val="nil"/>
              <w:right w:val="nil"/>
            </w:tcBorders>
            <w:noWrap/>
            <w:vAlign w:val="center"/>
          </w:tcPr>
          <w:p w14:paraId="3B2AC99F">
            <w:pPr>
              <w:widowControl/>
              <w:jc w:val="right"/>
              <w:rPr>
                <w:rFonts w:ascii="宋体" w:hAnsi="宋体" w:cs="宋体"/>
                <w:color w:val="000000"/>
                <w:kern w:val="0"/>
                <w:sz w:val="20"/>
                <w:szCs w:val="20"/>
              </w:rPr>
            </w:pPr>
            <w:r>
              <w:rPr>
                <w:rFonts w:hint="eastAsia" w:eastAsia="仿宋_GB2312"/>
                <w:color w:val="000000"/>
                <w:kern w:val="0"/>
                <w:szCs w:val="21"/>
              </w:rPr>
              <w:t>公开</w:t>
            </w:r>
            <w:r>
              <w:rPr>
                <w:rFonts w:eastAsia="仿宋_GB2312"/>
                <w:color w:val="000000"/>
                <w:kern w:val="0"/>
                <w:szCs w:val="21"/>
              </w:rPr>
              <w:t>0</w:t>
            </w:r>
            <w:r>
              <w:rPr>
                <w:rFonts w:hint="eastAsia" w:eastAsia="仿宋_GB2312"/>
                <w:color w:val="000000"/>
                <w:kern w:val="0"/>
                <w:szCs w:val="21"/>
              </w:rPr>
              <w:t>2表</w:t>
            </w:r>
          </w:p>
        </w:tc>
      </w:tr>
      <w:tr w14:paraId="56F4C435">
        <w:tblPrEx>
          <w:tblCellMar>
            <w:top w:w="0" w:type="dxa"/>
            <w:left w:w="108" w:type="dxa"/>
            <w:bottom w:w="0" w:type="dxa"/>
            <w:right w:w="108" w:type="dxa"/>
          </w:tblCellMar>
        </w:tblPrEx>
        <w:trPr>
          <w:trHeight w:val="345" w:hRule="atLeast"/>
        </w:trPr>
        <w:tc>
          <w:tcPr>
            <w:tcW w:w="763" w:type="dxa"/>
            <w:tcBorders>
              <w:top w:val="nil"/>
              <w:left w:val="nil"/>
              <w:bottom w:val="nil"/>
              <w:right w:val="nil"/>
            </w:tcBorders>
            <w:noWrap/>
            <w:vAlign w:val="center"/>
          </w:tcPr>
          <w:p w14:paraId="31FBB0F4">
            <w:pPr>
              <w:widowControl/>
              <w:jc w:val="left"/>
              <w:rPr>
                <w:rFonts w:ascii="宋体" w:hAnsi="宋体" w:cs="宋体"/>
                <w:color w:val="000000"/>
                <w:kern w:val="0"/>
                <w:sz w:val="20"/>
                <w:szCs w:val="20"/>
              </w:rPr>
            </w:pPr>
            <w:r>
              <w:rPr>
                <w:rFonts w:hint="eastAsia" w:eastAsia="仿宋_GB2312"/>
                <w:color w:val="000000"/>
                <w:kern w:val="0"/>
                <w:szCs w:val="21"/>
              </w:rPr>
              <w:t>单位：</w:t>
            </w:r>
          </w:p>
        </w:tc>
        <w:tc>
          <w:tcPr>
            <w:tcW w:w="4836" w:type="dxa"/>
            <w:gridSpan w:val="2"/>
            <w:tcBorders>
              <w:top w:val="nil"/>
              <w:left w:val="nil"/>
              <w:bottom w:val="nil"/>
              <w:right w:val="nil"/>
            </w:tcBorders>
            <w:vAlign w:val="center"/>
          </w:tcPr>
          <w:p w14:paraId="3A0F039F">
            <w:pPr>
              <w:widowControl/>
              <w:rPr>
                <w:rFonts w:ascii="宋体" w:hAnsi="宋体" w:cs="宋体"/>
                <w:kern w:val="0"/>
                <w:sz w:val="20"/>
                <w:szCs w:val="20"/>
              </w:rPr>
            </w:pPr>
            <w:r>
              <w:rPr>
                <w:rFonts w:hint="eastAsia" w:ascii="宋体" w:hAnsi="宋体" w:cs="宋体"/>
                <w:kern w:val="0"/>
                <w:sz w:val="20"/>
                <w:szCs w:val="20"/>
              </w:rPr>
              <w:t>湘潭县排头乡中心学校</w:t>
            </w:r>
          </w:p>
        </w:tc>
        <w:tc>
          <w:tcPr>
            <w:tcW w:w="240" w:type="dxa"/>
            <w:tcBorders>
              <w:top w:val="nil"/>
              <w:left w:val="nil"/>
              <w:bottom w:val="nil"/>
              <w:right w:val="nil"/>
            </w:tcBorders>
            <w:vAlign w:val="center"/>
          </w:tcPr>
          <w:p w14:paraId="35E4BA59">
            <w:pPr>
              <w:widowControl/>
              <w:jc w:val="left"/>
              <w:rPr>
                <w:rFonts w:ascii="宋体" w:hAnsi="宋体" w:cs="宋体"/>
                <w:kern w:val="0"/>
                <w:sz w:val="20"/>
                <w:szCs w:val="20"/>
              </w:rPr>
            </w:pPr>
            <w:r>
              <w:rPr>
                <w:rFonts w:hint="eastAsia" w:ascii="宋体" w:hAnsi="宋体" w:cs="宋体"/>
                <w:kern w:val="0"/>
                <w:sz w:val="20"/>
                <w:szCs w:val="20"/>
              </w:rPr>
              <w:t>　</w:t>
            </w:r>
          </w:p>
        </w:tc>
        <w:tc>
          <w:tcPr>
            <w:tcW w:w="2838" w:type="dxa"/>
            <w:gridSpan w:val="2"/>
            <w:tcBorders>
              <w:top w:val="nil"/>
              <w:left w:val="nil"/>
              <w:bottom w:val="nil"/>
              <w:right w:val="nil"/>
            </w:tcBorders>
            <w:vAlign w:val="center"/>
          </w:tcPr>
          <w:p w14:paraId="32FBD878">
            <w:pPr>
              <w:widowControl/>
              <w:jc w:val="left"/>
              <w:rPr>
                <w:rFonts w:ascii="宋体" w:hAnsi="宋体" w:cs="宋体"/>
                <w:kern w:val="0"/>
                <w:sz w:val="20"/>
                <w:szCs w:val="20"/>
              </w:rPr>
            </w:pPr>
            <w:r>
              <w:rPr>
                <w:rFonts w:hint="eastAsia" w:ascii="宋体" w:hAnsi="宋体" w:cs="宋体"/>
                <w:kern w:val="0"/>
                <w:sz w:val="20"/>
                <w:szCs w:val="20"/>
              </w:rPr>
              <w:t>　</w:t>
            </w:r>
          </w:p>
        </w:tc>
        <w:tc>
          <w:tcPr>
            <w:tcW w:w="5172" w:type="dxa"/>
            <w:gridSpan w:val="2"/>
            <w:tcBorders>
              <w:top w:val="nil"/>
              <w:left w:val="nil"/>
              <w:bottom w:val="nil"/>
              <w:right w:val="nil"/>
            </w:tcBorders>
            <w:noWrap/>
            <w:vAlign w:val="center"/>
          </w:tcPr>
          <w:p w14:paraId="21C18031">
            <w:pPr>
              <w:widowControl/>
              <w:jc w:val="right"/>
              <w:rPr>
                <w:rFonts w:ascii="宋体" w:hAnsi="宋体" w:cs="宋体"/>
                <w:color w:val="000000"/>
                <w:kern w:val="0"/>
                <w:sz w:val="20"/>
                <w:szCs w:val="20"/>
              </w:rPr>
            </w:pPr>
            <w:r>
              <w:rPr>
                <w:rFonts w:hint="eastAsia" w:eastAsia="仿宋_GB2312"/>
                <w:color w:val="000000"/>
                <w:kern w:val="0"/>
                <w:szCs w:val="21"/>
              </w:rPr>
              <w:t>单位：万元</w:t>
            </w:r>
          </w:p>
        </w:tc>
      </w:tr>
    </w:tbl>
    <w:p w14:paraId="715A40F8">
      <w:pPr>
        <w:widowControl/>
        <w:ind w:firstLine="630" w:firstLineChars="300"/>
        <w:jc w:val="left"/>
        <w:rPr>
          <w:rFonts w:eastAsia="仿宋_GB2312"/>
          <w:color w:val="000000"/>
          <w:kern w:val="0"/>
          <w:szCs w:val="21"/>
        </w:rPr>
      </w:pPr>
      <w:r>
        <w:rPr>
          <w:rFonts w:eastAsia="仿宋_GB2312"/>
          <w:color w:val="000000"/>
          <w:kern w:val="0"/>
          <w:szCs w:val="21"/>
        </w:rPr>
        <w:t xml:space="preserve">                                                                                                      </w:t>
      </w:r>
    </w:p>
    <w:tbl>
      <w:tblPr>
        <w:tblStyle w:val="7"/>
        <w:tblW w:w="13855" w:type="dxa"/>
        <w:jc w:val="center"/>
        <w:tblLayout w:type="autofit"/>
        <w:tblCellMar>
          <w:top w:w="0" w:type="dxa"/>
          <w:left w:w="108" w:type="dxa"/>
          <w:bottom w:w="0" w:type="dxa"/>
          <w:right w:w="108" w:type="dxa"/>
        </w:tblCellMar>
      </w:tblPr>
      <w:tblGrid>
        <w:gridCol w:w="1214"/>
        <w:gridCol w:w="4082"/>
        <w:gridCol w:w="899"/>
        <w:gridCol w:w="992"/>
        <w:gridCol w:w="993"/>
        <w:gridCol w:w="1417"/>
        <w:gridCol w:w="1418"/>
        <w:gridCol w:w="1417"/>
        <w:gridCol w:w="1443"/>
      </w:tblGrid>
      <w:tr w14:paraId="793B8F8D">
        <w:tblPrEx>
          <w:tblCellMar>
            <w:top w:w="0" w:type="dxa"/>
            <w:left w:w="108" w:type="dxa"/>
            <w:bottom w:w="0" w:type="dxa"/>
            <w:right w:w="108" w:type="dxa"/>
          </w:tblCellMar>
        </w:tblPrEx>
        <w:trPr>
          <w:trHeight w:val="450" w:hRule="atLeast"/>
          <w:jc w:val="center"/>
        </w:trPr>
        <w:tc>
          <w:tcPr>
            <w:tcW w:w="5296" w:type="dxa"/>
            <w:gridSpan w:val="2"/>
            <w:tcBorders>
              <w:top w:val="single" w:color="auto" w:sz="8" w:space="0"/>
              <w:left w:val="single" w:color="auto" w:sz="8" w:space="0"/>
              <w:bottom w:val="single" w:color="auto" w:sz="4" w:space="0"/>
              <w:right w:val="nil"/>
            </w:tcBorders>
            <w:vAlign w:val="center"/>
          </w:tcPr>
          <w:p w14:paraId="11DB3A22">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879" w:type="dxa"/>
            <w:vMerge w:val="restart"/>
            <w:tcBorders>
              <w:top w:val="single" w:color="auto" w:sz="8" w:space="0"/>
              <w:left w:val="single" w:color="auto" w:sz="4" w:space="0"/>
              <w:bottom w:val="single" w:color="000000" w:sz="4" w:space="0"/>
              <w:right w:val="single" w:color="auto" w:sz="4" w:space="0"/>
            </w:tcBorders>
            <w:vAlign w:val="center"/>
          </w:tcPr>
          <w:p w14:paraId="0A9DB219">
            <w:pPr>
              <w:widowControl/>
              <w:jc w:val="center"/>
              <w:rPr>
                <w:rFonts w:eastAsia="仿宋_GB2312"/>
                <w:kern w:val="0"/>
                <w:szCs w:val="21"/>
              </w:rPr>
            </w:pPr>
            <w:r>
              <w:rPr>
                <w:rFonts w:hint="eastAsia" w:eastAsia="仿宋_GB2312"/>
                <w:kern w:val="0"/>
                <w:szCs w:val="21"/>
              </w:rPr>
              <w:t>本年收入合计</w:t>
            </w:r>
          </w:p>
        </w:tc>
        <w:tc>
          <w:tcPr>
            <w:tcW w:w="992" w:type="dxa"/>
            <w:vMerge w:val="restart"/>
            <w:tcBorders>
              <w:top w:val="single" w:color="auto" w:sz="8" w:space="0"/>
              <w:left w:val="single" w:color="auto" w:sz="4" w:space="0"/>
              <w:bottom w:val="single" w:color="000000" w:sz="4" w:space="0"/>
              <w:right w:val="single" w:color="auto" w:sz="4" w:space="0"/>
            </w:tcBorders>
            <w:vAlign w:val="center"/>
          </w:tcPr>
          <w:p w14:paraId="64BA8482">
            <w:pPr>
              <w:widowControl/>
              <w:jc w:val="center"/>
              <w:rPr>
                <w:rFonts w:eastAsia="仿宋_GB2312"/>
                <w:kern w:val="0"/>
                <w:szCs w:val="21"/>
              </w:rPr>
            </w:pPr>
            <w:r>
              <w:rPr>
                <w:rFonts w:hint="eastAsia" w:eastAsia="仿宋_GB2312"/>
                <w:kern w:val="0"/>
                <w:szCs w:val="21"/>
              </w:rPr>
              <w:t>财政拨款收入</w:t>
            </w:r>
          </w:p>
        </w:tc>
        <w:tc>
          <w:tcPr>
            <w:tcW w:w="993" w:type="dxa"/>
            <w:vMerge w:val="restart"/>
            <w:tcBorders>
              <w:top w:val="single" w:color="auto" w:sz="8" w:space="0"/>
              <w:left w:val="single" w:color="auto" w:sz="4" w:space="0"/>
              <w:bottom w:val="single" w:color="000000" w:sz="4" w:space="0"/>
              <w:right w:val="single" w:color="auto" w:sz="4" w:space="0"/>
            </w:tcBorders>
            <w:vAlign w:val="center"/>
          </w:tcPr>
          <w:p w14:paraId="1F2048C1">
            <w:pPr>
              <w:widowControl/>
              <w:jc w:val="center"/>
              <w:rPr>
                <w:rFonts w:eastAsia="仿宋_GB2312"/>
                <w:kern w:val="0"/>
                <w:szCs w:val="21"/>
              </w:rPr>
            </w:pPr>
            <w:r>
              <w:rPr>
                <w:rFonts w:hint="eastAsia" w:eastAsia="仿宋_GB2312"/>
                <w:kern w:val="0"/>
                <w:szCs w:val="21"/>
              </w:rPr>
              <w:t>上级补助收入</w:t>
            </w:r>
          </w:p>
        </w:tc>
        <w:tc>
          <w:tcPr>
            <w:tcW w:w="1417" w:type="dxa"/>
            <w:vMerge w:val="restart"/>
            <w:tcBorders>
              <w:top w:val="single" w:color="auto" w:sz="8" w:space="0"/>
              <w:left w:val="single" w:color="auto" w:sz="4" w:space="0"/>
              <w:bottom w:val="single" w:color="000000" w:sz="4" w:space="0"/>
              <w:right w:val="single" w:color="auto" w:sz="4" w:space="0"/>
            </w:tcBorders>
            <w:vAlign w:val="center"/>
          </w:tcPr>
          <w:p w14:paraId="45BF6EF4">
            <w:pPr>
              <w:widowControl/>
              <w:jc w:val="center"/>
              <w:rPr>
                <w:rFonts w:eastAsia="仿宋_GB2312"/>
                <w:kern w:val="0"/>
                <w:szCs w:val="21"/>
              </w:rPr>
            </w:pPr>
            <w:r>
              <w:rPr>
                <w:rFonts w:hint="eastAsia" w:eastAsia="仿宋_GB2312"/>
                <w:kern w:val="0"/>
                <w:szCs w:val="21"/>
              </w:rPr>
              <w:t>事业收入</w:t>
            </w:r>
          </w:p>
        </w:tc>
        <w:tc>
          <w:tcPr>
            <w:tcW w:w="1418" w:type="dxa"/>
            <w:vMerge w:val="restart"/>
            <w:tcBorders>
              <w:top w:val="single" w:color="auto" w:sz="8" w:space="0"/>
              <w:left w:val="single" w:color="auto" w:sz="4" w:space="0"/>
              <w:bottom w:val="single" w:color="000000" w:sz="4" w:space="0"/>
              <w:right w:val="single" w:color="auto" w:sz="4" w:space="0"/>
            </w:tcBorders>
            <w:vAlign w:val="center"/>
          </w:tcPr>
          <w:p w14:paraId="0E6C6B5F">
            <w:pPr>
              <w:widowControl/>
              <w:jc w:val="center"/>
              <w:rPr>
                <w:rFonts w:eastAsia="仿宋_GB2312"/>
                <w:kern w:val="0"/>
                <w:szCs w:val="21"/>
              </w:rPr>
            </w:pPr>
            <w:r>
              <w:rPr>
                <w:rFonts w:hint="eastAsia" w:eastAsia="仿宋_GB2312"/>
                <w:kern w:val="0"/>
                <w:szCs w:val="21"/>
              </w:rPr>
              <w:t>经营收入</w:t>
            </w:r>
          </w:p>
        </w:tc>
        <w:tc>
          <w:tcPr>
            <w:tcW w:w="1417" w:type="dxa"/>
            <w:vMerge w:val="restart"/>
            <w:tcBorders>
              <w:top w:val="single" w:color="auto" w:sz="8" w:space="0"/>
              <w:left w:val="single" w:color="auto" w:sz="4" w:space="0"/>
              <w:bottom w:val="single" w:color="000000" w:sz="4" w:space="0"/>
              <w:right w:val="single" w:color="auto" w:sz="4" w:space="0"/>
            </w:tcBorders>
            <w:vAlign w:val="center"/>
          </w:tcPr>
          <w:p w14:paraId="1FA5B04D">
            <w:pPr>
              <w:widowControl/>
              <w:jc w:val="center"/>
              <w:rPr>
                <w:rFonts w:eastAsia="仿宋_GB2312"/>
                <w:kern w:val="0"/>
                <w:szCs w:val="21"/>
              </w:rPr>
            </w:pPr>
            <w:r>
              <w:rPr>
                <w:rFonts w:hint="eastAsia" w:eastAsia="仿宋_GB2312"/>
                <w:kern w:val="0"/>
                <w:szCs w:val="21"/>
              </w:rPr>
              <w:t>附属单位上缴收入</w:t>
            </w:r>
          </w:p>
        </w:tc>
        <w:tc>
          <w:tcPr>
            <w:tcW w:w="1443" w:type="dxa"/>
            <w:vMerge w:val="restart"/>
            <w:tcBorders>
              <w:top w:val="single" w:color="auto" w:sz="8" w:space="0"/>
              <w:left w:val="single" w:color="auto" w:sz="4" w:space="0"/>
              <w:bottom w:val="single" w:color="000000" w:sz="4" w:space="0"/>
              <w:right w:val="single" w:color="auto" w:sz="8" w:space="0"/>
            </w:tcBorders>
            <w:vAlign w:val="center"/>
          </w:tcPr>
          <w:p w14:paraId="0A3B0E89">
            <w:pPr>
              <w:widowControl/>
              <w:jc w:val="center"/>
              <w:rPr>
                <w:rFonts w:eastAsia="仿宋_GB2312"/>
                <w:kern w:val="0"/>
                <w:szCs w:val="21"/>
              </w:rPr>
            </w:pPr>
            <w:r>
              <w:rPr>
                <w:rFonts w:hint="eastAsia" w:eastAsia="仿宋_GB2312"/>
                <w:kern w:val="0"/>
                <w:szCs w:val="21"/>
              </w:rPr>
              <w:t>其他收入</w:t>
            </w:r>
          </w:p>
        </w:tc>
      </w:tr>
      <w:tr w14:paraId="44970FBA">
        <w:tblPrEx>
          <w:tblCellMar>
            <w:top w:w="0" w:type="dxa"/>
            <w:left w:w="108" w:type="dxa"/>
            <w:bottom w:w="0" w:type="dxa"/>
            <w:right w:w="108" w:type="dxa"/>
          </w:tblCellMar>
        </w:tblPrEx>
        <w:trPr>
          <w:trHeight w:val="450" w:hRule="atLeast"/>
          <w:jc w:val="center"/>
        </w:trPr>
        <w:tc>
          <w:tcPr>
            <w:tcW w:w="1214" w:type="dxa"/>
            <w:vMerge w:val="restart"/>
            <w:tcBorders>
              <w:top w:val="single" w:color="auto" w:sz="4" w:space="0"/>
              <w:left w:val="single" w:color="auto" w:sz="8" w:space="0"/>
              <w:bottom w:val="single" w:color="000000" w:sz="4" w:space="0"/>
              <w:right w:val="nil"/>
            </w:tcBorders>
            <w:vAlign w:val="center"/>
          </w:tcPr>
          <w:p w14:paraId="046A97FF">
            <w:pPr>
              <w:widowControl/>
              <w:jc w:val="center"/>
              <w:rPr>
                <w:rFonts w:eastAsia="仿宋_GB2312"/>
                <w:kern w:val="0"/>
                <w:szCs w:val="21"/>
              </w:rPr>
            </w:pPr>
            <w:r>
              <w:rPr>
                <w:rFonts w:hint="eastAsia" w:eastAsia="仿宋_GB2312"/>
                <w:kern w:val="0"/>
                <w:szCs w:val="21"/>
              </w:rPr>
              <w:t>功能分类科目编码</w:t>
            </w:r>
          </w:p>
        </w:tc>
        <w:tc>
          <w:tcPr>
            <w:tcW w:w="4082" w:type="dxa"/>
            <w:vMerge w:val="restart"/>
            <w:tcBorders>
              <w:top w:val="nil"/>
              <w:left w:val="single" w:color="auto" w:sz="4" w:space="0"/>
              <w:bottom w:val="single" w:color="000000" w:sz="4" w:space="0"/>
              <w:right w:val="single" w:color="auto" w:sz="4" w:space="0"/>
            </w:tcBorders>
            <w:vAlign w:val="center"/>
          </w:tcPr>
          <w:p w14:paraId="6B6CF3AA">
            <w:pPr>
              <w:widowControl/>
              <w:jc w:val="center"/>
              <w:rPr>
                <w:rFonts w:eastAsia="仿宋_GB2312"/>
                <w:kern w:val="0"/>
                <w:szCs w:val="21"/>
              </w:rPr>
            </w:pPr>
            <w:r>
              <w:rPr>
                <w:rFonts w:hint="eastAsia" w:eastAsia="仿宋_GB2312"/>
                <w:kern w:val="0"/>
                <w:szCs w:val="21"/>
              </w:rPr>
              <w:t>科目名称</w:t>
            </w:r>
          </w:p>
        </w:tc>
        <w:tc>
          <w:tcPr>
            <w:tcW w:w="879" w:type="dxa"/>
            <w:vMerge w:val="continue"/>
            <w:tcBorders>
              <w:top w:val="single" w:color="auto" w:sz="8" w:space="0"/>
              <w:left w:val="single" w:color="auto" w:sz="4" w:space="0"/>
              <w:bottom w:val="single" w:color="000000" w:sz="4" w:space="0"/>
              <w:right w:val="single" w:color="auto" w:sz="4" w:space="0"/>
            </w:tcBorders>
            <w:vAlign w:val="center"/>
          </w:tcPr>
          <w:p w14:paraId="5FFB3FE4">
            <w:pPr>
              <w:widowControl/>
              <w:jc w:val="left"/>
              <w:rPr>
                <w:rFonts w:eastAsia="仿宋_GB2312"/>
                <w:kern w:val="0"/>
                <w:szCs w:val="21"/>
              </w:rPr>
            </w:pPr>
          </w:p>
        </w:tc>
        <w:tc>
          <w:tcPr>
            <w:tcW w:w="992" w:type="dxa"/>
            <w:vMerge w:val="continue"/>
            <w:tcBorders>
              <w:top w:val="single" w:color="auto" w:sz="8" w:space="0"/>
              <w:left w:val="single" w:color="auto" w:sz="4" w:space="0"/>
              <w:bottom w:val="single" w:color="000000" w:sz="4" w:space="0"/>
              <w:right w:val="single" w:color="auto" w:sz="4" w:space="0"/>
            </w:tcBorders>
            <w:vAlign w:val="center"/>
          </w:tcPr>
          <w:p w14:paraId="1E3608BD">
            <w:pPr>
              <w:widowControl/>
              <w:jc w:val="left"/>
              <w:rPr>
                <w:rFonts w:eastAsia="仿宋_GB2312"/>
                <w:kern w:val="0"/>
                <w:szCs w:val="21"/>
              </w:rPr>
            </w:pPr>
          </w:p>
        </w:tc>
        <w:tc>
          <w:tcPr>
            <w:tcW w:w="993" w:type="dxa"/>
            <w:vMerge w:val="continue"/>
            <w:tcBorders>
              <w:top w:val="single" w:color="auto" w:sz="8" w:space="0"/>
              <w:left w:val="single" w:color="auto" w:sz="4" w:space="0"/>
              <w:bottom w:val="single" w:color="000000" w:sz="4" w:space="0"/>
              <w:right w:val="single" w:color="auto" w:sz="4" w:space="0"/>
            </w:tcBorders>
            <w:vAlign w:val="center"/>
          </w:tcPr>
          <w:p w14:paraId="06A485C1">
            <w:pPr>
              <w:widowControl/>
              <w:jc w:val="left"/>
              <w:rPr>
                <w:rFonts w:eastAsia="仿宋_GB2312"/>
                <w:kern w:val="0"/>
                <w:szCs w:val="21"/>
              </w:rPr>
            </w:pPr>
          </w:p>
        </w:tc>
        <w:tc>
          <w:tcPr>
            <w:tcW w:w="1417" w:type="dxa"/>
            <w:vMerge w:val="continue"/>
            <w:tcBorders>
              <w:top w:val="single" w:color="auto" w:sz="8" w:space="0"/>
              <w:left w:val="single" w:color="auto" w:sz="4" w:space="0"/>
              <w:bottom w:val="single" w:color="000000" w:sz="4" w:space="0"/>
              <w:right w:val="single" w:color="auto" w:sz="4" w:space="0"/>
            </w:tcBorders>
            <w:vAlign w:val="center"/>
          </w:tcPr>
          <w:p w14:paraId="0AD69B9C">
            <w:pPr>
              <w:widowControl/>
              <w:jc w:val="left"/>
              <w:rPr>
                <w:rFonts w:eastAsia="仿宋_GB2312"/>
                <w:kern w:val="0"/>
                <w:szCs w:val="21"/>
              </w:rPr>
            </w:pPr>
          </w:p>
        </w:tc>
        <w:tc>
          <w:tcPr>
            <w:tcW w:w="1418" w:type="dxa"/>
            <w:vMerge w:val="continue"/>
            <w:tcBorders>
              <w:top w:val="single" w:color="auto" w:sz="8" w:space="0"/>
              <w:left w:val="single" w:color="auto" w:sz="4" w:space="0"/>
              <w:bottom w:val="single" w:color="000000" w:sz="4" w:space="0"/>
              <w:right w:val="single" w:color="auto" w:sz="4" w:space="0"/>
            </w:tcBorders>
            <w:vAlign w:val="center"/>
          </w:tcPr>
          <w:p w14:paraId="50FA32E7">
            <w:pPr>
              <w:widowControl/>
              <w:jc w:val="left"/>
              <w:rPr>
                <w:rFonts w:eastAsia="仿宋_GB2312"/>
                <w:kern w:val="0"/>
                <w:szCs w:val="21"/>
              </w:rPr>
            </w:pPr>
          </w:p>
        </w:tc>
        <w:tc>
          <w:tcPr>
            <w:tcW w:w="1417" w:type="dxa"/>
            <w:vMerge w:val="continue"/>
            <w:tcBorders>
              <w:top w:val="single" w:color="auto" w:sz="8" w:space="0"/>
              <w:left w:val="single" w:color="auto" w:sz="4" w:space="0"/>
              <w:bottom w:val="single" w:color="000000" w:sz="4" w:space="0"/>
              <w:right w:val="single" w:color="auto" w:sz="4" w:space="0"/>
            </w:tcBorders>
            <w:vAlign w:val="center"/>
          </w:tcPr>
          <w:p w14:paraId="74A664A2">
            <w:pPr>
              <w:widowControl/>
              <w:jc w:val="left"/>
              <w:rPr>
                <w:rFonts w:eastAsia="仿宋_GB2312"/>
                <w:kern w:val="0"/>
                <w:szCs w:val="21"/>
              </w:rPr>
            </w:pPr>
          </w:p>
        </w:tc>
        <w:tc>
          <w:tcPr>
            <w:tcW w:w="1443" w:type="dxa"/>
            <w:vMerge w:val="continue"/>
            <w:tcBorders>
              <w:top w:val="single" w:color="auto" w:sz="8" w:space="0"/>
              <w:left w:val="single" w:color="auto" w:sz="4" w:space="0"/>
              <w:bottom w:val="single" w:color="000000" w:sz="4" w:space="0"/>
              <w:right w:val="single" w:color="auto" w:sz="8" w:space="0"/>
            </w:tcBorders>
            <w:vAlign w:val="center"/>
          </w:tcPr>
          <w:p w14:paraId="16D504E0">
            <w:pPr>
              <w:widowControl/>
              <w:jc w:val="left"/>
              <w:rPr>
                <w:rFonts w:eastAsia="仿宋_GB2312"/>
                <w:kern w:val="0"/>
                <w:szCs w:val="21"/>
              </w:rPr>
            </w:pPr>
          </w:p>
        </w:tc>
      </w:tr>
      <w:tr w14:paraId="78984592">
        <w:tblPrEx>
          <w:tblCellMar>
            <w:top w:w="0" w:type="dxa"/>
            <w:left w:w="108" w:type="dxa"/>
            <w:bottom w:w="0" w:type="dxa"/>
            <w:right w:w="108" w:type="dxa"/>
          </w:tblCellMar>
        </w:tblPrEx>
        <w:trPr>
          <w:trHeight w:val="450" w:hRule="atLeast"/>
          <w:jc w:val="center"/>
        </w:trPr>
        <w:tc>
          <w:tcPr>
            <w:tcW w:w="1214" w:type="dxa"/>
            <w:vMerge w:val="continue"/>
            <w:tcBorders>
              <w:top w:val="single" w:color="auto" w:sz="4" w:space="0"/>
              <w:left w:val="single" w:color="auto" w:sz="8" w:space="0"/>
              <w:bottom w:val="single" w:color="000000" w:sz="4" w:space="0"/>
              <w:right w:val="nil"/>
            </w:tcBorders>
            <w:vAlign w:val="center"/>
          </w:tcPr>
          <w:p w14:paraId="532278FD">
            <w:pPr>
              <w:widowControl/>
              <w:jc w:val="left"/>
              <w:rPr>
                <w:rFonts w:eastAsia="仿宋_GB2312"/>
                <w:kern w:val="0"/>
                <w:szCs w:val="21"/>
              </w:rPr>
            </w:pPr>
          </w:p>
        </w:tc>
        <w:tc>
          <w:tcPr>
            <w:tcW w:w="4082" w:type="dxa"/>
            <w:vMerge w:val="continue"/>
            <w:tcBorders>
              <w:top w:val="nil"/>
              <w:left w:val="single" w:color="auto" w:sz="4" w:space="0"/>
              <w:bottom w:val="single" w:color="000000" w:sz="4" w:space="0"/>
              <w:right w:val="single" w:color="auto" w:sz="4" w:space="0"/>
            </w:tcBorders>
            <w:vAlign w:val="center"/>
          </w:tcPr>
          <w:p w14:paraId="07EBDAD0">
            <w:pPr>
              <w:widowControl/>
              <w:jc w:val="left"/>
              <w:rPr>
                <w:rFonts w:eastAsia="仿宋_GB2312"/>
                <w:kern w:val="0"/>
                <w:szCs w:val="21"/>
              </w:rPr>
            </w:pPr>
          </w:p>
        </w:tc>
        <w:tc>
          <w:tcPr>
            <w:tcW w:w="879" w:type="dxa"/>
            <w:vMerge w:val="continue"/>
            <w:tcBorders>
              <w:top w:val="single" w:color="auto" w:sz="8" w:space="0"/>
              <w:left w:val="single" w:color="auto" w:sz="4" w:space="0"/>
              <w:bottom w:val="single" w:color="000000" w:sz="4" w:space="0"/>
              <w:right w:val="single" w:color="auto" w:sz="4" w:space="0"/>
            </w:tcBorders>
            <w:vAlign w:val="center"/>
          </w:tcPr>
          <w:p w14:paraId="28D7647F">
            <w:pPr>
              <w:widowControl/>
              <w:jc w:val="left"/>
              <w:rPr>
                <w:rFonts w:eastAsia="仿宋_GB2312"/>
                <w:kern w:val="0"/>
                <w:szCs w:val="21"/>
              </w:rPr>
            </w:pPr>
          </w:p>
        </w:tc>
        <w:tc>
          <w:tcPr>
            <w:tcW w:w="992" w:type="dxa"/>
            <w:vMerge w:val="continue"/>
            <w:tcBorders>
              <w:top w:val="single" w:color="auto" w:sz="8" w:space="0"/>
              <w:left w:val="single" w:color="auto" w:sz="4" w:space="0"/>
              <w:bottom w:val="single" w:color="000000" w:sz="4" w:space="0"/>
              <w:right w:val="single" w:color="auto" w:sz="4" w:space="0"/>
            </w:tcBorders>
            <w:vAlign w:val="center"/>
          </w:tcPr>
          <w:p w14:paraId="532A27EF">
            <w:pPr>
              <w:widowControl/>
              <w:jc w:val="left"/>
              <w:rPr>
                <w:rFonts w:eastAsia="仿宋_GB2312"/>
                <w:kern w:val="0"/>
                <w:szCs w:val="21"/>
              </w:rPr>
            </w:pPr>
          </w:p>
        </w:tc>
        <w:tc>
          <w:tcPr>
            <w:tcW w:w="993" w:type="dxa"/>
            <w:vMerge w:val="continue"/>
            <w:tcBorders>
              <w:top w:val="single" w:color="auto" w:sz="8" w:space="0"/>
              <w:left w:val="single" w:color="auto" w:sz="4" w:space="0"/>
              <w:bottom w:val="single" w:color="000000" w:sz="4" w:space="0"/>
              <w:right w:val="single" w:color="auto" w:sz="4" w:space="0"/>
            </w:tcBorders>
            <w:vAlign w:val="center"/>
          </w:tcPr>
          <w:p w14:paraId="68C41B8B">
            <w:pPr>
              <w:widowControl/>
              <w:jc w:val="left"/>
              <w:rPr>
                <w:rFonts w:eastAsia="仿宋_GB2312"/>
                <w:kern w:val="0"/>
                <w:szCs w:val="21"/>
              </w:rPr>
            </w:pPr>
          </w:p>
        </w:tc>
        <w:tc>
          <w:tcPr>
            <w:tcW w:w="1417" w:type="dxa"/>
            <w:vMerge w:val="continue"/>
            <w:tcBorders>
              <w:top w:val="single" w:color="auto" w:sz="8" w:space="0"/>
              <w:left w:val="single" w:color="auto" w:sz="4" w:space="0"/>
              <w:bottom w:val="single" w:color="000000" w:sz="4" w:space="0"/>
              <w:right w:val="single" w:color="auto" w:sz="4" w:space="0"/>
            </w:tcBorders>
            <w:vAlign w:val="center"/>
          </w:tcPr>
          <w:p w14:paraId="1830AA70">
            <w:pPr>
              <w:widowControl/>
              <w:jc w:val="left"/>
              <w:rPr>
                <w:rFonts w:eastAsia="仿宋_GB2312"/>
                <w:kern w:val="0"/>
                <w:szCs w:val="21"/>
              </w:rPr>
            </w:pPr>
          </w:p>
        </w:tc>
        <w:tc>
          <w:tcPr>
            <w:tcW w:w="1418" w:type="dxa"/>
            <w:vMerge w:val="continue"/>
            <w:tcBorders>
              <w:top w:val="single" w:color="auto" w:sz="8" w:space="0"/>
              <w:left w:val="single" w:color="auto" w:sz="4" w:space="0"/>
              <w:bottom w:val="single" w:color="000000" w:sz="4" w:space="0"/>
              <w:right w:val="single" w:color="auto" w:sz="4" w:space="0"/>
            </w:tcBorders>
            <w:vAlign w:val="center"/>
          </w:tcPr>
          <w:p w14:paraId="11D6054B">
            <w:pPr>
              <w:widowControl/>
              <w:jc w:val="left"/>
              <w:rPr>
                <w:rFonts w:eastAsia="仿宋_GB2312"/>
                <w:kern w:val="0"/>
                <w:szCs w:val="21"/>
              </w:rPr>
            </w:pPr>
          </w:p>
        </w:tc>
        <w:tc>
          <w:tcPr>
            <w:tcW w:w="1417" w:type="dxa"/>
            <w:vMerge w:val="continue"/>
            <w:tcBorders>
              <w:top w:val="single" w:color="auto" w:sz="8" w:space="0"/>
              <w:left w:val="single" w:color="auto" w:sz="4" w:space="0"/>
              <w:bottom w:val="single" w:color="000000" w:sz="4" w:space="0"/>
              <w:right w:val="single" w:color="auto" w:sz="4" w:space="0"/>
            </w:tcBorders>
            <w:vAlign w:val="center"/>
          </w:tcPr>
          <w:p w14:paraId="7527A3BD">
            <w:pPr>
              <w:widowControl/>
              <w:jc w:val="left"/>
              <w:rPr>
                <w:rFonts w:eastAsia="仿宋_GB2312"/>
                <w:kern w:val="0"/>
                <w:szCs w:val="21"/>
              </w:rPr>
            </w:pPr>
          </w:p>
        </w:tc>
        <w:tc>
          <w:tcPr>
            <w:tcW w:w="1443" w:type="dxa"/>
            <w:vMerge w:val="continue"/>
            <w:tcBorders>
              <w:top w:val="single" w:color="auto" w:sz="8" w:space="0"/>
              <w:left w:val="single" w:color="auto" w:sz="4" w:space="0"/>
              <w:bottom w:val="single" w:color="000000" w:sz="4" w:space="0"/>
              <w:right w:val="single" w:color="auto" w:sz="8" w:space="0"/>
            </w:tcBorders>
            <w:vAlign w:val="center"/>
          </w:tcPr>
          <w:p w14:paraId="556C20C4">
            <w:pPr>
              <w:widowControl/>
              <w:jc w:val="left"/>
              <w:rPr>
                <w:rFonts w:eastAsia="仿宋_GB2312"/>
                <w:kern w:val="0"/>
                <w:szCs w:val="21"/>
              </w:rPr>
            </w:pPr>
          </w:p>
        </w:tc>
      </w:tr>
      <w:tr w14:paraId="637DEF15">
        <w:tblPrEx>
          <w:tblCellMar>
            <w:top w:w="0" w:type="dxa"/>
            <w:left w:w="108" w:type="dxa"/>
            <w:bottom w:w="0" w:type="dxa"/>
            <w:right w:w="108" w:type="dxa"/>
          </w:tblCellMar>
        </w:tblPrEx>
        <w:trPr>
          <w:trHeight w:val="284" w:hRule="exact"/>
          <w:jc w:val="center"/>
        </w:trPr>
        <w:tc>
          <w:tcPr>
            <w:tcW w:w="5296" w:type="dxa"/>
            <w:gridSpan w:val="2"/>
            <w:tcBorders>
              <w:top w:val="single" w:color="auto" w:sz="4" w:space="0"/>
              <w:left w:val="single" w:color="auto" w:sz="8" w:space="0"/>
              <w:bottom w:val="single" w:color="auto" w:sz="4" w:space="0"/>
              <w:right w:val="single" w:color="000000" w:sz="4" w:space="0"/>
            </w:tcBorders>
            <w:noWrap/>
            <w:vAlign w:val="center"/>
          </w:tcPr>
          <w:p w14:paraId="072183E7">
            <w:pPr>
              <w:widowControl/>
              <w:spacing w:line="280" w:lineRule="exact"/>
              <w:jc w:val="center"/>
              <w:rPr>
                <w:rFonts w:eastAsia="仿宋_GB2312"/>
                <w:kern w:val="0"/>
                <w:szCs w:val="21"/>
              </w:rPr>
            </w:pPr>
            <w:r>
              <w:rPr>
                <w:rFonts w:hint="eastAsia" w:eastAsia="仿宋_GB2312"/>
                <w:kern w:val="0"/>
                <w:szCs w:val="21"/>
              </w:rPr>
              <w:t>栏次</w:t>
            </w:r>
          </w:p>
        </w:tc>
        <w:tc>
          <w:tcPr>
            <w:tcW w:w="879" w:type="dxa"/>
            <w:tcBorders>
              <w:top w:val="nil"/>
              <w:left w:val="nil"/>
              <w:bottom w:val="single" w:color="auto" w:sz="4" w:space="0"/>
              <w:right w:val="single" w:color="auto" w:sz="4" w:space="0"/>
            </w:tcBorders>
            <w:noWrap/>
            <w:vAlign w:val="center"/>
          </w:tcPr>
          <w:p w14:paraId="339CFD54">
            <w:pPr>
              <w:widowControl/>
              <w:spacing w:line="280" w:lineRule="exact"/>
              <w:jc w:val="center"/>
              <w:rPr>
                <w:rFonts w:eastAsia="仿宋_GB2312"/>
                <w:kern w:val="0"/>
                <w:szCs w:val="21"/>
              </w:rPr>
            </w:pPr>
            <w:r>
              <w:rPr>
                <w:rFonts w:eastAsia="仿宋_GB2312"/>
                <w:kern w:val="0"/>
                <w:szCs w:val="21"/>
              </w:rPr>
              <w:t>1</w:t>
            </w:r>
          </w:p>
        </w:tc>
        <w:tc>
          <w:tcPr>
            <w:tcW w:w="992" w:type="dxa"/>
            <w:tcBorders>
              <w:top w:val="nil"/>
              <w:left w:val="nil"/>
              <w:bottom w:val="single" w:color="auto" w:sz="4" w:space="0"/>
              <w:right w:val="single" w:color="auto" w:sz="4" w:space="0"/>
            </w:tcBorders>
            <w:noWrap/>
            <w:vAlign w:val="center"/>
          </w:tcPr>
          <w:p w14:paraId="1A8BF4FD">
            <w:pPr>
              <w:widowControl/>
              <w:spacing w:line="280" w:lineRule="exact"/>
              <w:jc w:val="center"/>
              <w:rPr>
                <w:rFonts w:eastAsia="仿宋_GB2312"/>
                <w:kern w:val="0"/>
                <w:szCs w:val="21"/>
              </w:rPr>
            </w:pPr>
            <w:r>
              <w:rPr>
                <w:rFonts w:eastAsia="仿宋_GB2312"/>
                <w:kern w:val="0"/>
                <w:szCs w:val="21"/>
              </w:rPr>
              <w:t>2</w:t>
            </w:r>
          </w:p>
        </w:tc>
        <w:tc>
          <w:tcPr>
            <w:tcW w:w="993" w:type="dxa"/>
            <w:tcBorders>
              <w:top w:val="nil"/>
              <w:left w:val="nil"/>
              <w:bottom w:val="single" w:color="auto" w:sz="4" w:space="0"/>
              <w:right w:val="single" w:color="auto" w:sz="4" w:space="0"/>
            </w:tcBorders>
            <w:noWrap/>
            <w:vAlign w:val="center"/>
          </w:tcPr>
          <w:p w14:paraId="7BC19A14">
            <w:pPr>
              <w:widowControl/>
              <w:spacing w:line="280" w:lineRule="exact"/>
              <w:jc w:val="center"/>
              <w:rPr>
                <w:rFonts w:eastAsia="仿宋_GB2312"/>
                <w:kern w:val="0"/>
                <w:szCs w:val="21"/>
              </w:rPr>
            </w:pPr>
            <w:r>
              <w:rPr>
                <w:rFonts w:eastAsia="仿宋_GB2312"/>
                <w:kern w:val="0"/>
                <w:szCs w:val="21"/>
              </w:rPr>
              <w:t>3</w:t>
            </w:r>
          </w:p>
        </w:tc>
        <w:tc>
          <w:tcPr>
            <w:tcW w:w="1417" w:type="dxa"/>
            <w:tcBorders>
              <w:top w:val="nil"/>
              <w:left w:val="nil"/>
              <w:bottom w:val="single" w:color="auto" w:sz="4" w:space="0"/>
              <w:right w:val="single" w:color="auto" w:sz="4" w:space="0"/>
            </w:tcBorders>
            <w:noWrap/>
            <w:vAlign w:val="center"/>
          </w:tcPr>
          <w:p w14:paraId="28D3785F">
            <w:pPr>
              <w:widowControl/>
              <w:spacing w:line="280" w:lineRule="exact"/>
              <w:jc w:val="center"/>
              <w:rPr>
                <w:rFonts w:eastAsia="仿宋_GB2312"/>
                <w:kern w:val="0"/>
                <w:szCs w:val="21"/>
              </w:rPr>
            </w:pPr>
            <w:r>
              <w:rPr>
                <w:rFonts w:eastAsia="仿宋_GB2312"/>
                <w:kern w:val="0"/>
                <w:szCs w:val="21"/>
              </w:rPr>
              <w:t>4</w:t>
            </w:r>
          </w:p>
        </w:tc>
        <w:tc>
          <w:tcPr>
            <w:tcW w:w="1418" w:type="dxa"/>
            <w:tcBorders>
              <w:top w:val="nil"/>
              <w:left w:val="nil"/>
              <w:bottom w:val="single" w:color="auto" w:sz="4" w:space="0"/>
              <w:right w:val="single" w:color="auto" w:sz="4" w:space="0"/>
            </w:tcBorders>
            <w:noWrap/>
            <w:vAlign w:val="center"/>
          </w:tcPr>
          <w:p w14:paraId="2F1ABE85">
            <w:pPr>
              <w:widowControl/>
              <w:spacing w:line="280" w:lineRule="exact"/>
              <w:jc w:val="center"/>
              <w:rPr>
                <w:rFonts w:eastAsia="仿宋_GB2312"/>
                <w:kern w:val="0"/>
                <w:szCs w:val="21"/>
              </w:rPr>
            </w:pPr>
            <w:r>
              <w:rPr>
                <w:rFonts w:eastAsia="仿宋_GB2312"/>
                <w:kern w:val="0"/>
                <w:szCs w:val="21"/>
              </w:rPr>
              <w:t>5</w:t>
            </w:r>
          </w:p>
        </w:tc>
        <w:tc>
          <w:tcPr>
            <w:tcW w:w="1417" w:type="dxa"/>
            <w:tcBorders>
              <w:top w:val="nil"/>
              <w:left w:val="nil"/>
              <w:bottom w:val="single" w:color="auto" w:sz="4" w:space="0"/>
              <w:right w:val="single" w:color="auto" w:sz="4" w:space="0"/>
            </w:tcBorders>
            <w:noWrap/>
            <w:vAlign w:val="center"/>
          </w:tcPr>
          <w:p w14:paraId="56CC25F8">
            <w:pPr>
              <w:widowControl/>
              <w:spacing w:line="280" w:lineRule="exact"/>
              <w:jc w:val="center"/>
              <w:rPr>
                <w:rFonts w:eastAsia="仿宋_GB2312"/>
                <w:kern w:val="0"/>
                <w:szCs w:val="21"/>
              </w:rPr>
            </w:pPr>
            <w:r>
              <w:rPr>
                <w:rFonts w:eastAsia="仿宋_GB2312"/>
                <w:kern w:val="0"/>
                <w:szCs w:val="21"/>
              </w:rPr>
              <w:t>6</w:t>
            </w:r>
          </w:p>
        </w:tc>
        <w:tc>
          <w:tcPr>
            <w:tcW w:w="1443" w:type="dxa"/>
            <w:tcBorders>
              <w:top w:val="nil"/>
              <w:left w:val="nil"/>
              <w:bottom w:val="single" w:color="auto" w:sz="4" w:space="0"/>
              <w:right w:val="single" w:color="auto" w:sz="8" w:space="0"/>
            </w:tcBorders>
            <w:noWrap/>
            <w:vAlign w:val="center"/>
          </w:tcPr>
          <w:p w14:paraId="081C893C">
            <w:pPr>
              <w:widowControl/>
              <w:spacing w:line="280" w:lineRule="exact"/>
              <w:jc w:val="center"/>
              <w:rPr>
                <w:rFonts w:eastAsia="仿宋_GB2312"/>
                <w:kern w:val="0"/>
                <w:szCs w:val="21"/>
              </w:rPr>
            </w:pPr>
            <w:r>
              <w:rPr>
                <w:rFonts w:eastAsia="仿宋_GB2312"/>
                <w:kern w:val="0"/>
                <w:szCs w:val="21"/>
              </w:rPr>
              <w:t>7</w:t>
            </w:r>
          </w:p>
        </w:tc>
      </w:tr>
      <w:tr w14:paraId="442E362C">
        <w:tblPrEx>
          <w:tblCellMar>
            <w:top w:w="0" w:type="dxa"/>
            <w:left w:w="108" w:type="dxa"/>
            <w:bottom w:w="0" w:type="dxa"/>
            <w:right w:w="108" w:type="dxa"/>
          </w:tblCellMar>
        </w:tblPrEx>
        <w:trPr>
          <w:trHeight w:val="284" w:hRule="exact"/>
          <w:jc w:val="center"/>
        </w:trPr>
        <w:tc>
          <w:tcPr>
            <w:tcW w:w="5296" w:type="dxa"/>
            <w:gridSpan w:val="2"/>
            <w:tcBorders>
              <w:top w:val="nil"/>
              <w:left w:val="single" w:color="auto" w:sz="8" w:space="0"/>
              <w:bottom w:val="single" w:color="auto" w:sz="4" w:space="0"/>
              <w:right w:val="single" w:color="000000" w:sz="4" w:space="0"/>
            </w:tcBorders>
            <w:noWrap/>
            <w:vAlign w:val="center"/>
          </w:tcPr>
          <w:p w14:paraId="40BD45F8">
            <w:pPr>
              <w:widowControl/>
              <w:spacing w:line="280" w:lineRule="exact"/>
              <w:jc w:val="center"/>
              <w:rPr>
                <w:rFonts w:eastAsia="仿宋_GB2312"/>
                <w:kern w:val="0"/>
                <w:szCs w:val="21"/>
              </w:rPr>
            </w:pPr>
            <w:r>
              <w:rPr>
                <w:rFonts w:hint="eastAsia" w:eastAsia="仿宋_GB2312"/>
                <w:kern w:val="0"/>
                <w:szCs w:val="21"/>
              </w:rPr>
              <w:t>合计</w:t>
            </w:r>
          </w:p>
        </w:tc>
        <w:tc>
          <w:tcPr>
            <w:tcW w:w="879" w:type="dxa"/>
            <w:tcBorders>
              <w:top w:val="nil"/>
              <w:left w:val="nil"/>
              <w:bottom w:val="single" w:color="auto" w:sz="4" w:space="0"/>
              <w:right w:val="single" w:color="auto" w:sz="4" w:space="0"/>
            </w:tcBorders>
            <w:noWrap/>
            <w:vAlign w:val="center"/>
          </w:tcPr>
          <w:p w14:paraId="3CB74988">
            <w:pPr>
              <w:widowControl/>
              <w:spacing w:line="280" w:lineRule="exact"/>
              <w:jc w:val="right"/>
              <w:rPr>
                <w:rFonts w:eastAsia="仿宋_GB2312"/>
                <w:kern w:val="0"/>
                <w:szCs w:val="21"/>
              </w:rPr>
            </w:pPr>
            <w:r>
              <w:rPr>
                <w:rFonts w:eastAsia="仿宋_GB2312"/>
                <w:kern w:val="0"/>
                <w:szCs w:val="21"/>
              </w:rPr>
              <w:t>2671.65</w:t>
            </w:r>
            <w:r>
              <w:rPr>
                <w:rFonts w:hint="eastAsia" w:eastAsia="仿宋_GB2312"/>
                <w:kern w:val="0"/>
                <w:szCs w:val="21"/>
              </w:rPr>
              <w:t>　</w:t>
            </w:r>
          </w:p>
        </w:tc>
        <w:tc>
          <w:tcPr>
            <w:tcW w:w="992" w:type="dxa"/>
            <w:tcBorders>
              <w:top w:val="nil"/>
              <w:left w:val="nil"/>
              <w:bottom w:val="single" w:color="auto" w:sz="4" w:space="0"/>
              <w:right w:val="single" w:color="auto" w:sz="4" w:space="0"/>
            </w:tcBorders>
            <w:noWrap/>
            <w:vAlign w:val="center"/>
          </w:tcPr>
          <w:p w14:paraId="11352FB1">
            <w:pPr>
              <w:widowControl/>
              <w:spacing w:line="280" w:lineRule="exact"/>
              <w:jc w:val="right"/>
              <w:rPr>
                <w:rFonts w:eastAsia="仿宋_GB2312"/>
                <w:kern w:val="0"/>
                <w:szCs w:val="21"/>
              </w:rPr>
            </w:pPr>
            <w:r>
              <w:rPr>
                <w:rFonts w:eastAsia="仿宋_GB2312"/>
                <w:kern w:val="0"/>
                <w:szCs w:val="21"/>
              </w:rPr>
              <w:t>2514.67</w:t>
            </w:r>
          </w:p>
        </w:tc>
        <w:tc>
          <w:tcPr>
            <w:tcW w:w="993" w:type="dxa"/>
            <w:tcBorders>
              <w:top w:val="nil"/>
              <w:left w:val="nil"/>
              <w:bottom w:val="single" w:color="auto" w:sz="4" w:space="0"/>
              <w:right w:val="single" w:color="auto" w:sz="4" w:space="0"/>
            </w:tcBorders>
            <w:noWrap/>
            <w:vAlign w:val="center"/>
          </w:tcPr>
          <w:p w14:paraId="025C6B22">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727878C6">
            <w:pPr>
              <w:widowControl/>
              <w:spacing w:line="280" w:lineRule="exact"/>
              <w:jc w:val="right"/>
              <w:rPr>
                <w:rFonts w:eastAsia="仿宋_GB2312"/>
                <w:kern w:val="0"/>
                <w:szCs w:val="21"/>
              </w:rPr>
            </w:pPr>
            <w:r>
              <w:rPr>
                <w:rFonts w:hint="eastAsia" w:eastAsia="仿宋_GB2312"/>
                <w:kern w:val="0"/>
                <w:szCs w:val="21"/>
              </w:rPr>
              <w:t>23.11　</w:t>
            </w:r>
          </w:p>
        </w:tc>
        <w:tc>
          <w:tcPr>
            <w:tcW w:w="1418" w:type="dxa"/>
            <w:tcBorders>
              <w:top w:val="nil"/>
              <w:left w:val="nil"/>
              <w:bottom w:val="single" w:color="auto" w:sz="4" w:space="0"/>
              <w:right w:val="single" w:color="auto" w:sz="4" w:space="0"/>
            </w:tcBorders>
            <w:noWrap/>
            <w:vAlign w:val="center"/>
          </w:tcPr>
          <w:p w14:paraId="42ED135D">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6034F79C">
            <w:pPr>
              <w:widowControl/>
              <w:spacing w:line="280" w:lineRule="exact"/>
              <w:jc w:val="right"/>
              <w:rPr>
                <w:rFonts w:eastAsia="仿宋_GB2312"/>
                <w:kern w:val="0"/>
                <w:szCs w:val="21"/>
              </w:rPr>
            </w:pPr>
            <w:r>
              <w:rPr>
                <w:rFonts w:hint="eastAsia" w:eastAsia="仿宋_GB2312"/>
                <w:kern w:val="0"/>
                <w:szCs w:val="21"/>
              </w:rPr>
              <w:t>0　</w:t>
            </w:r>
          </w:p>
        </w:tc>
        <w:tc>
          <w:tcPr>
            <w:tcW w:w="1443" w:type="dxa"/>
            <w:tcBorders>
              <w:top w:val="nil"/>
              <w:left w:val="nil"/>
              <w:bottom w:val="single" w:color="auto" w:sz="4" w:space="0"/>
              <w:right w:val="single" w:color="auto" w:sz="8" w:space="0"/>
            </w:tcBorders>
            <w:noWrap/>
            <w:vAlign w:val="center"/>
          </w:tcPr>
          <w:p w14:paraId="684A72BB">
            <w:pPr>
              <w:widowControl/>
              <w:spacing w:line="280" w:lineRule="exact"/>
              <w:jc w:val="right"/>
              <w:rPr>
                <w:rFonts w:eastAsia="仿宋_GB2312"/>
                <w:kern w:val="0"/>
                <w:szCs w:val="21"/>
              </w:rPr>
            </w:pPr>
            <w:r>
              <w:rPr>
                <w:rFonts w:eastAsia="仿宋_GB2312"/>
                <w:kern w:val="0"/>
                <w:szCs w:val="21"/>
              </w:rPr>
              <w:t>133.87</w:t>
            </w:r>
            <w:r>
              <w:rPr>
                <w:rFonts w:hint="eastAsia" w:eastAsia="仿宋_GB2312"/>
                <w:kern w:val="0"/>
                <w:szCs w:val="21"/>
              </w:rPr>
              <w:t>　</w:t>
            </w:r>
          </w:p>
        </w:tc>
      </w:tr>
      <w:tr w14:paraId="3BBF0A5C">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3C459841">
            <w:pPr>
              <w:widowControl/>
              <w:spacing w:line="280" w:lineRule="exact"/>
              <w:rPr>
                <w:rFonts w:eastAsia="仿宋_GB2312"/>
                <w:kern w:val="0"/>
                <w:szCs w:val="21"/>
              </w:rPr>
            </w:pPr>
            <w:r>
              <w:rPr>
                <w:rFonts w:hint="eastAsia" w:eastAsia="仿宋_GB2312"/>
                <w:kern w:val="0"/>
                <w:szCs w:val="21"/>
              </w:rPr>
              <w:t>205</w:t>
            </w:r>
          </w:p>
        </w:tc>
        <w:tc>
          <w:tcPr>
            <w:tcW w:w="4082" w:type="dxa"/>
            <w:tcBorders>
              <w:top w:val="nil"/>
              <w:left w:val="nil"/>
              <w:bottom w:val="single" w:color="auto" w:sz="4" w:space="0"/>
              <w:right w:val="single" w:color="auto" w:sz="4" w:space="0"/>
            </w:tcBorders>
            <w:noWrap/>
            <w:vAlign w:val="center"/>
          </w:tcPr>
          <w:p w14:paraId="5F2B09EE">
            <w:pPr>
              <w:widowControl/>
              <w:spacing w:line="280" w:lineRule="exact"/>
              <w:jc w:val="left"/>
              <w:rPr>
                <w:rFonts w:eastAsia="仿宋_GB2312"/>
                <w:kern w:val="0"/>
                <w:szCs w:val="21"/>
              </w:rPr>
            </w:pPr>
            <w:r>
              <w:rPr>
                <w:rFonts w:hint="eastAsia" w:eastAsia="仿宋_GB2312"/>
                <w:kern w:val="0"/>
                <w:szCs w:val="21"/>
              </w:rPr>
              <w:t>教育支出　</w:t>
            </w:r>
          </w:p>
        </w:tc>
        <w:tc>
          <w:tcPr>
            <w:tcW w:w="879" w:type="dxa"/>
            <w:tcBorders>
              <w:top w:val="nil"/>
              <w:left w:val="nil"/>
              <w:bottom w:val="single" w:color="auto" w:sz="4" w:space="0"/>
              <w:right w:val="single" w:color="auto" w:sz="4" w:space="0"/>
            </w:tcBorders>
            <w:noWrap/>
            <w:vAlign w:val="center"/>
          </w:tcPr>
          <w:p w14:paraId="6BB25AA9">
            <w:pPr>
              <w:widowControl/>
              <w:spacing w:line="280" w:lineRule="exact"/>
              <w:jc w:val="right"/>
              <w:rPr>
                <w:rFonts w:eastAsia="仿宋_GB2312"/>
                <w:kern w:val="0"/>
                <w:szCs w:val="21"/>
              </w:rPr>
            </w:pPr>
            <w:r>
              <w:rPr>
                <w:rFonts w:eastAsia="仿宋_GB2312"/>
                <w:kern w:val="0"/>
                <w:szCs w:val="21"/>
              </w:rPr>
              <w:t>2468.21</w:t>
            </w:r>
            <w:r>
              <w:rPr>
                <w:rFonts w:hint="eastAsia" w:eastAsia="仿宋_GB2312"/>
                <w:kern w:val="0"/>
                <w:szCs w:val="21"/>
              </w:rPr>
              <w:t>　</w:t>
            </w:r>
          </w:p>
        </w:tc>
        <w:tc>
          <w:tcPr>
            <w:tcW w:w="992" w:type="dxa"/>
            <w:tcBorders>
              <w:top w:val="nil"/>
              <w:left w:val="nil"/>
              <w:bottom w:val="single" w:color="auto" w:sz="4" w:space="0"/>
              <w:right w:val="single" w:color="auto" w:sz="4" w:space="0"/>
            </w:tcBorders>
            <w:noWrap/>
            <w:vAlign w:val="center"/>
          </w:tcPr>
          <w:p w14:paraId="5F8B47AD">
            <w:pPr>
              <w:widowControl/>
              <w:spacing w:line="280" w:lineRule="exact"/>
              <w:jc w:val="right"/>
              <w:rPr>
                <w:rFonts w:eastAsia="仿宋_GB2312"/>
                <w:kern w:val="0"/>
                <w:szCs w:val="21"/>
              </w:rPr>
            </w:pPr>
            <w:r>
              <w:rPr>
                <w:rFonts w:eastAsia="仿宋_GB2312"/>
                <w:kern w:val="0"/>
                <w:szCs w:val="21"/>
              </w:rPr>
              <w:t>2311.23</w:t>
            </w:r>
          </w:p>
        </w:tc>
        <w:tc>
          <w:tcPr>
            <w:tcW w:w="993" w:type="dxa"/>
            <w:tcBorders>
              <w:top w:val="nil"/>
              <w:left w:val="nil"/>
              <w:bottom w:val="single" w:color="auto" w:sz="4" w:space="0"/>
              <w:right w:val="single" w:color="auto" w:sz="4" w:space="0"/>
            </w:tcBorders>
            <w:noWrap/>
            <w:vAlign w:val="center"/>
          </w:tcPr>
          <w:p w14:paraId="6E85F2AC">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5FE01640">
            <w:pPr>
              <w:widowControl/>
              <w:spacing w:line="280" w:lineRule="exact"/>
              <w:jc w:val="right"/>
              <w:rPr>
                <w:rFonts w:eastAsia="仿宋_GB2312"/>
                <w:kern w:val="0"/>
                <w:szCs w:val="21"/>
              </w:rPr>
            </w:pPr>
            <w:r>
              <w:rPr>
                <w:rFonts w:hint="eastAsia" w:eastAsia="仿宋_GB2312"/>
                <w:kern w:val="0"/>
                <w:szCs w:val="21"/>
              </w:rPr>
              <w:t>23.11　　</w:t>
            </w:r>
          </w:p>
        </w:tc>
        <w:tc>
          <w:tcPr>
            <w:tcW w:w="1418" w:type="dxa"/>
            <w:tcBorders>
              <w:top w:val="nil"/>
              <w:left w:val="nil"/>
              <w:bottom w:val="single" w:color="auto" w:sz="4" w:space="0"/>
              <w:right w:val="single" w:color="auto" w:sz="4" w:space="0"/>
            </w:tcBorders>
            <w:noWrap/>
            <w:vAlign w:val="center"/>
          </w:tcPr>
          <w:p w14:paraId="2DDDEEBF">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6F77757D">
            <w:pPr>
              <w:widowControl/>
              <w:spacing w:line="280" w:lineRule="exact"/>
              <w:jc w:val="right"/>
              <w:rPr>
                <w:rFonts w:eastAsia="仿宋_GB2312"/>
                <w:kern w:val="0"/>
                <w:szCs w:val="21"/>
              </w:rPr>
            </w:pPr>
            <w:r>
              <w:rPr>
                <w:rFonts w:hint="eastAsia" w:eastAsia="仿宋_GB2312"/>
                <w:kern w:val="0"/>
                <w:szCs w:val="21"/>
              </w:rPr>
              <w:t>0　</w:t>
            </w:r>
          </w:p>
        </w:tc>
        <w:tc>
          <w:tcPr>
            <w:tcW w:w="1443" w:type="dxa"/>
            <w:tcBorders>
              <w:top w:val="nil"/>
              <w:left w:val="nil"/>
              <w:bottom w:val="single" w:color="auto" w:sz="4" w:space="0"/>
              <w:right w:val="single" w:color="auto" w:sz="8" w:space="0"/>
            </w:tcBorders>
            <w:noWrap/>
            <w:vAlign w:val="center"/>
          </w:tcPr>
          <w:p w14:paraId="0B52FA44">
            <w:pPr>
              <w:widowControl/>
              <w:spacing w:line="280" w:lineRule="exact"/>
              <w:jc w:val="right"/>
              <w:rPr>
                <w:rFonts w:eastAsia="仿宋_GB2312"/>
                <w:kern w:val="0"/>
                <w:szCs w:val="21"/>
              </w:rPr>
            </w:pPr>
            <w:r>
              <w:rPr>
                <w:rFonts w:hint="eastAsia" w:eastAsia="仿宋_GB2312"/>
                <w:kern w:val="0"/>
                <w:szCs w:val="21"/>
              </w:rPr>
              <w:t>133.87　</w:t>
            </w:r>
          </w:p>
        </w:tc>
      </w:tr>
      <w:tr w14:paraId="1AFB4204">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471CD39B">
            <w:pPr>
              <w:widowControl/>
              <w:spacing w:line="280" w:lineRule="exact"/>
              <w:rPr>
                <w:rFonts w:eastAsia="仿宋_GB2312"/>
                <w:kern w:val="0"/>
                <w:szCs w:val="21"/>
              </w:rPr>
            </w:pPr>
            <w:r>
              <w:rPr>
                <w:rFonts w:hint="eastAsia" w:eastAsia="仿宋_GB2312"/>
                <w:kern w:val="0"/>
                <w:szCs w:val="21"/>
              </w:rPr>
              <w:t>20502</w:t>
            </w:r>
          </w:p>
        </w:tc>
        <w:tc>
          <w:tcPr>
            <w:tcW w:w="4082" w:type="dxa"/>
            <w:tcBorders>
              <w:top w:val="nil"/>
              <w:left w:val="nil"/>
              <w:bottom w:val="single" w:color="auto" w:sz="4" w:space="0"/>
              <w:right w:val="single" w:color="auto" w:sz="4" w:space="0"/>
            </w:tcBorders>
            <w:noWrap/>
            <w:vAlign w:val="center"/>
          </w:tcPr>
          <w:p w14:paraId="1C73732E">
            <w:pPr>
              <w:widowControl/>
              <w:spacing w:line="280" w:lineRule="exact"/>
              <w:jc w:val="left"/>
              <w:rPr>
                <w:rFonts w:eastAsia="仿宋_GB2312"/>
                <w:kern w:val="0"/>
                <w:szCs w:val="21"/>
              </w:rPr>
            </w:pPr>
            <w:r>
              <w:rPr>
                <w:rFonts w:hint="eastAsia" w:eastAsia="仿宋_GB2312"/>
                <w:kern w:val="0"/>
                <w:szCs w:val="21"/>
              </w:rPr>
              <w:t>普通教育</w:t>
            </w:r>
          </w:p>
        </w:tc>
        <w:tc>
          <w:tcPr>
            <w:tcW w:w="879" w:type="dxa"/>
            <w:tcBorders>
              <w:top w:val="nil"/>
              <w:left w:val="nil"/>
              <w:bottom w:val="single" w:color="auto" w:sz="4" w:space="0"/>
              <w:right w:val="single" w:color="auto" w:sz="4" w:space="0"/>
            </w:tcBorders>
            <w:noWrap/>
            <w:vAlign w:val="center"/>
          </w:tcPr>
          <w:p w14:paraId="24FEF033">
            <w:pPr>
              <w:widowControl/>
              <w:spacing w:line="280" w:lineRule="exact"/>
              <w:jc w:val="right"/>
              <w:rPr>
                <w:rFonts w:eastAsia="仿宋_GB2312"/>
                <w:kern w:val="0"/>
                <w:szCs w:val="21"/>
              </w:rPr>
            </w:pPr>
            <w:r>
              <w:rPr>
                <w:rFonts w:eastAsia="仿宋_GB2312"/>
                <w:kern w:val="0"/>
                <w:szCs w:val="21"/>
              </w:rPr>
              <w:t>2439.61</w:t>
            </w:r>
          </w:p>
        </w:tc>
        <w:tc>
          <w:tcPr>
            <w:tcW w:w="992" w:type="dxa"/>
            <w:tcBorders>
              <w:top w:val="nil"/>
              <w:left w:val="nil"/>
              <w:bottom w:val="single" w:color="auto" w:sz="4" w:space="0"/>
              <w:right w:val="single" w:color="auto" w:sz="4" w:space="0"/>
            </w:tcBorders>
            <w:noWrap/>
            <w:vAlign w:val="center"/>
          </w:tcPr>
          <w:p w14:paraId="1D75FACC">
            <w:pPr>
              <w:widowControl/>
              <w:spacing w:line="280" w:lineRule="exact"/>
              <w:jc w:val="right"/>
              <w:rPr>
                <w:rFonts w:eastAsia="仿宋_GB2312"/>
                <w:kern w:val="0"/>
                <w:szCs w:val="21"/>
              </w:rPr>
            </w:pPr>
            <w:r>
              <w:rPr>
                <w:rFonts w:eastAsia="仿宋_GB2312"/>
                <w:kern w:val="0"/>
                <w:szCs w:val="21"/>
              </w:rPr>
              <w:t>2282.63</w:t>
            </w:r>
          </w:p>
        </w:tc>
        <w:tc>
          <w:tcPr>
            <w:tcW w:w="993" w:type="dxa"/>
            <w:tcBorders>
              <w:top w:val="nil"/>
              <w:left w:val="nil"/>
              <w:bottom w:val="single" w:color="auto" w:sz="4" w:space="0"/>
              <w:right w:val="single" w:color="auto" w:sz="4" w:space="0"/>
            </w:tcBorders>
            <w:noWrap/>
            <w:vAlign w:val="center"/>
          </w:tcPr>
          <w:p w14:paraId="44210E7A">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026006FD">
            <w:pPr>
              <w:widowControl/>
              <w:spacing w:line="280" w:lineRule="exact"/>
              <w:jc w:val="right"/>
              <w:rPr>
                <w:rFonts w:eastAsia="仿宋_GB2312"/>
                <w:kern w:val="0"/>
                <w:szCs w:val="21"/>
              </w:rPr>
            </w:pPr>
            <w:r>
              <w:rPr>
                <w:rFonts w:hint="eastAsia" w:eastAsia="仿宋_GB2312"/>
                <w:kern w:val="0"/>
                <w:szCs w:val="21"/>
              </w:rPr>
              <w:t>23.11　　</w:t>
            </w:r>
          </w:p>
        </w:tc>
        <w:tc>
          <w:tcPr>
            <w:tcW w:w="1418" w:type="dxa"/>
            <w:tcBorders>
              <w:top w:val="nil"/>
              <w:left w:val="nil"/>
              <w:bottom w:val="single" w:color="auto" w:sz="4" w:space="0"/>
              <w:right w:val="single" w:color="auto" w:sz="4" w:space="0"/>
            </w:tcBorders>
            <w:noWrap/>
            <w:vAlign w:val="center"/>
          </w:tcPr>
          <w:p w14:paraId="26F1269C">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35694EC1">
            <w:pPr>
              <w:widowControl/>
              <w:spacing w:line="280" w:lineRule="exact"/>
              <w:jc w:val="right"/>
              <w:rPr>
                <w:rFonts w:eastAsia="仿宋_GB2312"/>
                <w:kern w:val="0"/>
                <w:szCs w:val="21"/>
              </w:rPr>
            </w:pPr>
            <w:r>
              <w:rPr>
                <w:rFonts w:hint="eastAsia" w:eastAsia="仿宋_GB2312"/>
                <w:kern w:val="0"/>
                <w:szCs w:val="21"/>
              </w:rPr>
              <w:t>0　</w:t>
            </w:r>
          </w:p>
        </w:tc>
        <w:tc>
          <w:tcPr>
            <w:tcW w:w="1443" w:type="dxa"/>
            <w:tcBorders>
              <w:top w:val="nil"/>
              <w:left w:val="nil"/>
              <w:bottom w:val="single" w:color="auto" w:sz="4" w:space="0"/>
              <w:right w:val="single" w:color="auto" w:sz="8" w:space="0"/>
            </w:tcBorders>
            <w:noWrap/>
            <w:vAlign w:val="center"/>
          </w:tcPr>
          <w:p w14:paraId="6B6DF528">
            <w:pPr>
              <w:widowControl/>
              <w:spacing w:line="280" w:lineRule="exact"/>
              <w:jc w:val="right"/>
              <w:rPr>
                <w:rFonts w:eastAsia="仿宋_GB2312"/>
                <w:kern w:val="0"/>
                <w:szCs w:val="21"/>
              </w:rPr>
            </w:pPr>
            <w:r>
              <w:rPr>
                <w:rFonts w:hint="eastAsia" w:eastAsia="仿宋_GB2312"/>
                <w:kern w:val="0"/>
                <w:szCs w:val="21"/>
              </w:rPr>
              <w:t>133.87　</w:t>
            </w:r>
          </w:p>
        </w:tc>
      </w:tr>
      <w:tr w14:paraId="34BE89F1">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7F192313">
            <w:pPr>
              <w:widowControl/>
              <w:spacing w:line="280" w:lineRule="exact"/>
              <w:rPr>
                <w:rFonts w:eastAsia="仿宋_GB2312"/>
                <w:kern w:val="0"/>
                <w:szCs w:val="21"/>
              </w:rPr>
            </w:pPr>
            <w:r>
              <w:rPr>
                <w:rFonts w:hint="eastAsia" w:eastAsia="仿宋_GB2312"/>
                <w:kern w:val="0"/>
                <w:szCs w:val="21"/>
              </w:rPr>
              <w:t>2050201</w:t>
            </w:r>
          </w:p>
        </w:tc>
        <w:tc>
          <w:tcPr>
            <w:tcW w:w="4082" w:type="dxa"/>
            <w:tcBorders>
              <w:top w:val="nil"/>
              <w:left w:val="nil"/>
              <w:bottom w:val="single" w:color="auto" w:sz="4" w:space="0"/>
              <w:right w:val="single" w:color="auto" w:sz="4" w:space="0"/>
            </w:tcBorders>
            <w:noWrap/>
            <w:vAlign w:val="center"/>
          </w:tcPr>
          <w:p w14:paraId="3D4C60A0">
            <w:pPr>
              <w:widowControl/>
              <w:spacing w:line="280" w:lineRule="exact"/>
              <w:ind w:firstLine="210" w:firstLineChars="100"/>
              <w:jc w:val="left"/>
              <w:rPr>
                <w:rFonts w:eastAsia="仿宋_GB2312"/>
                <w:kern w:val="0"/>
                <w:szCs w:val="21"/>
              </w:rPr>
            </w:pPr>
            <w:r>
              <w:rPr>
                <w:rFonts w:hint="eastAsia" w:eastAsia="仿宋_GB2312"/>
                <w:kern w:val="0"/>
                <w:szCs w:val="21"/>
              </w:rPr>
              <w:t>学前教育</w:t>
            </w:r>
          </w:p>
        </w:tc>
        <w:tc>
          <w:tcPr>
            <w:tcW w:w="879" w:type="dxa"/>
            <w:tcBorders>
              <w:top w:val="nil"/>
              <w:left w:val="nil"/>
              <w:bottom w:val="single" w:color="auto" w:sz="4" w:space="0"/>
              <w:right w:val="single" w:color="auto" w:sz="4" w:space="0"/>
            </w:tcBorders>
            <w:noWrap/>
            <w:vAlign w:val="center"/>
          </w:tcPr>
          <w:p w14:paraId="73454A3A">
            <w:pPr>
              <w:widowControl/>
              <w:spacing w:line="280" w:lineRule="exact"/>
              <w:jc w:val="right"/>
              <w:rPr>
                <w:rFonts w:eastAsia="仿宋_GB2312"/>
                <w:kern w:val="0"/>
                <w:szCs w:val="21"/>
              </w:rPr>
            </w:pPr>
            <w:r>
              <w:rPr>
                <w:rFonts w:eastAsia="仿宋_GB2312"/>
                <w:kern w:val="0"/>
                <w:szCs w:val="21"/>
              </w:rPr>
              <w:t>53.67</w:t>
            </w:r>
            <w:r>
              <w:rPr>
                <w:rFonts w:hint="eastAsia" w:eastAsia="仿宋_GB2312"/>
                <w:kern w:val="0"/>
                <w:szCs w:val="21"/>
              </w:rPr>
              <w:t>　</w:t>
            </w:r>
          </w:p>
        </w:tc>
        <w:tc>
          <w:tcPr>
            <w:tcW w:w="992" w:type="dxa"/>
            <w:tcBorders>
              <w:top w:val="nil"/>
              <w:left w:val="nil"/>
              <w:bottom w:val="single" w:color="auto" w:sz="4" w:space="0"/>
              <w:right w:val="single" w:color="auto" w:sz="4" w:space="0"/>
            </w:tcBorders>
            <w:noWrap/>
            <w:vAlign w:val="center"/>
          </w:tcPr>
          <w:p w14:paraId="7E45D559">
            <w:pPr>
              <w:widowControl/>
              <w:spacing w:line="280" w:lineRule="exact"/>
              <w:jc w:val="right"/>
              <w:rPr>
                <w:rFonts w:eastAsia="仿宋_GB2312"/>
                <w:kern w:val="0"/>
                <w:szCs w:val="21"/>
              </w:rPr>
            </w:pPr>
            <w:r>
              <w:rPr>
                <w:rFonts w:eastAsia="仿宋_GB2312"/>
                <w:kern w:val="0"/>
                <w:szCs w:val="21"/>
              </w:rPr>
              <w:t>32.59</w:t>
            </w:r>
          </w:p>
        </w:tc>
        <w:tc>
          <w:tcPr>
            <w:tcW w:w="993" w:type="dxa"/>
            <w:tcBorders>
              <w:top w:val="nil"/>
              <w:left w:val="nil"/>
              <w:bottom w:val="single" w:color="auto" w:sz="4" w:space="0"/>
              <w:right w:val="single" w:color="auto" w:sz="4" w:space="0"/>
            </w:tcBorders>
            <w:noWrap/>
            <w:vAlign w:val="center"/>
          </w:tcPr>
          <w:p w14:paraId="226A14E7">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37957D80">
            <w:pPr>
              <w:widowControl/>
              <w:spacing w:line="280" w:lineRule="exact"/>
              <w:jc w:val="right"/>
              <w:rPr>
                <w:rFonts w:eastAsia="仿宋_GB2312"/>
                <w:kern w:val="0"/>
                <w:szCs w:val="21"/>
              </w:rPr>
            </w:pPr>
            <w:r>
              <w:rPr>
                <w:rFonts w:eastAsia="仿宋_GB2312"/>
                <w:kern w:val="0"/>
                <w:szCs w:val="21"/>
              </w:rPr>
              <w:t>21.08</w:t>
            </w:r>
            <w:r>
              <w:rPr>
                <w:rFonts w:hint="eastAsia" w:eastAsia="仿宋_GB2312"/>
                <w:kern w:val="0"/>
                <w:szCs w:val="21"/>
              </w:rPr>
              <w:t>　</w:t>
            </w:r>
          </w:p>
        </w:tc>
        <w:tc>
          <w:tcPr>
            <w:tcW w:w="1418" w:type="dxa"/>
            <w:tcBorders>
              <w:top w:val="nil"/>
              <w:left w:val="nil"/>
              <w:bottom w:val="single" w:color="auto" w:sz="4" w:space="0"/>
              <w:right w:val="single" w:color="auto" w:sz="4" w:space="0"/>
            </w:tcBorders>
            <w:noWrap/>
            <w:vAlign w:val="center"/>
          </w:tcPr>
          <w:p w14:paraId="471B8D6D">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3AC3F805">
            <w:pPr>
              <w:widowControl/>
              <w:spacing w:line="280" w:lineRule="exact"/>
              <w:jc w:val="right"/>
              <w:rPr>
                <w:rFonts w:eastAsia="仿宋_GB2312"/>
                <w:kern w:val="0"/>
                <w:szCs w:val="21"/>
              </w:rPr>
            </w:pPr>
            <w:r>
              <w:rPr>
                <w:rFonts w:hint="eastAsia" w:eastAsia="仿宋_GB2312"/>
                <w:kern w:val="0"/>
                <w:szCs w:val="21"/>
              </w:rPr>
              <w:t>0　</w:t>
            </w:r>
          </w:p>
        </w:tc>
        <w:tc>
          <w:tcPr>
            <w:tcW w:w="1443" w:type="dxa"/>
            <w:tcBorders>
              <w:top w:val="nil"/>
              <w:left w:val="nil"/>
              <w:bottom w:val="single" w:color="auto" w:sz="4" w:space="0"/>
              <w:right w:val="single" w:color="auto" w:sz="8" w:space="0"/>
            </w:tcBorders>
            <w:noWrap/>
            <w:vAlign w:val="center"/>
          </w:tcPr>
          <w:p w14:paraId="222F0EBD">
            <w:pPr>
              <w:widowControl/>
              <w:spacing w:line="280" w:lineRule="exact"/>
              <w:jc w:val="right"/>
              <w:rPr>
                <w:rFonts w:eastAsia="仿宋_GB2312"/>
                <w:kern w:val="0"/>
                <w:szCs w:val="21"/>
              </w:rPr>
            </w:pPr>
            <w:r>
              <w:rPr>
                <w:rFonts w:hint="eastAsia" w:eastAsia="仿宋_GB2312"/>
                <w:kern w:val="0"/>
                <w:szCs w:val="21"/>
              </w:rPr>
              <w:t>0　</w:t>
            </w:r>
          </w:p>
        </w:tc>
      </w:tr>
      <w:tr w14:paraId="2052A01D">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3293B78D">
            <w:pPr>
              <w:widowControl/>
              <w:spacing w:line="280" w:lineRule="exact"/>
              <w:rPr>
                <w:rFonts w:eastAsia="仿宋_GB2312"/>
                <w:kern w:val="0"/>
                <w:szCs w:val="21"/>
              </w:rPr>
            </w:pPr>
            <w:r>
              <w:rPr>
                <w:rFonts w:hint="eastAsia" w:eastAsia="仿宋_GB2312"/>
                <w:kern w:val="0"/>
                <w:szCs w:val="21"/>
              </w:rPr>
              <w:t>2050202</w:t>
            </w:r>
          </w:p>
        </w:tc>
        <w:tc>
          <w:tcPr>
            <w:tcW w:w="4082" w:type="dxa"/>
            <w:tcBorders>
              <w:top w:val="nil"/>
              <w:left w:val="nil"/>
              <w:bottom w:val="single" w:color="auto" w:sz="4" w:space="0"/>
              <w:right w:val="single" w:color="auto" w:sz="4" w:space="0"/>
            </w:tcBorders>
            <w:noWrap/>
            <w:vAlign w:val="center"/>
          </w:tcPr>
          <w:p w14:paraId="58211EDF">
            <w:pPr>
              <w:widowControl/>
              <w:spacing w:line="280" w:lineRule="exact"/>
              <w:ind w:firstLine="210" w:firstLineChars="100"/>
              <w:jc w:val="left"/>
              <w:rPr>
                <w:rFonts w:eastAsia="仿宋_GB2312"/>
                <w:kern w:val="0"/>
                <w:szCs w:val="21"/>
              </w:rPr>
            </w:pPr>
            <w:r>
              <w:rPr>
                <w:rFonts w:hint="eastAsia" w:eastAsia="仿宋_GB2312"/>
                <w:kern w:val="0"/>
                <w:szCs w:val="21"/>
              </w:rPr>
              <w:t>小学教育</w:t>
            </w:r>
          </w:p>
        </w:tc>
        <w:tc>
          <w:tcPr>
            <w:tcW w:w="879" w:type="dxa"/>
            <w:tcBorders>
              <w:top w:val="nil"/>
              <w:left w:val="nil"/>
              <w:bottom w:val="single" w:color="auto" w:sz="4" w:space="0"/>
              <w:right w:val="single" w:color="auto" w:sz="4" w:space="0"/>
            </w:tcBorders>
            <w:noWrap/>
            <w:vAlign w:val="center"/>
          </w:tcPr>
          <w:p w14:paraId="562BDBE9">
            <w:pPr>
              <w:widowControl/>
              <w:spacing w:line="280" w:lineRule="exact"/>
              <w:jc w:val="right"/>
              <w:rPr>
                <w:rFonts w:eastAsia="仿宋_GB2312"/>
                <w:kern w:val="0"/>
                <w:szCs w:val="21"/>
              </w:rPr>
            </w:pPr>
            <w:r>
              <w:rPr>
                <w:rFonts w:eastAsia="仿宋_GB2312"/>
                <w:kern w:val="0"/>
                <w:szCs w:val="21"/>
              </w:rPr>
              <w:t>2229.88</w:t>
            </w:r>
            <w:r>
              <w:rPr>
                <w:rFonts w:hint="eastAsia" w:eastAsia="仿宋_GB2312"/>
                <w:kern w:val="0"/>
                <w:szCs w:val="21"/>
              </w:rPr>
              <w:t>　</w:t>
            </w:r>
          </w:p>
        </w:tc>
        <w:tc>
          <w:tcPr>
            <w:tcW w:w="992" w:type="dxa"/>
            <w:tcBorders>
              <w:top w:val="nil"/>
              <w:left w:val="nil"/>
              <w:bottom w:val="single" w:color="auto" w:sz="4" w:space="0"/>
              <w:right w:val="single" w:color="auto" w:sz="4" w:space="0"/>
            </w:tcBorders>
            <w:noWrap/>
            <w:vAlign w:val="center"/>
          </w:tcPr>
          <w:p w14:paraId="54C37137">
            <w:pPr>
              <w:widowControl/>
              <w:spacing w:line="280" w:lineRule="exact"/>
              <w:jc w:val="right"/>
              <w:rPr>
                <w:rFonts w:eastAsia="仿宋_GB2312"/>
                <w:kern w:val="0"/>
                <w:szCs w:val="21"/>
              </w:rPr>
            </w:pPr>
            <w:r>
              <w:rPr>
                <w:rFonts w:eastAsia="仿宋_GB2312"/>
                <w:kern w:val="0"/>
                <w:szCs w:val="21"/>
              </w:rPr>
              <w:t>2147.94</w:t>
            </w:r>
          </w:p>
        </w:tc>
        <w:tc>
          <w:tcPr>
            <w:tcW w:w="993" w:type="dxa"/>
            <w:tcBorders>
              <w:top w:val="nil"/>
              <w:left w:val="nil"/>
              <w:bottom w:val="single" w:color="auto" w:sz="4" w:space="0"/>
              <w:right w:val="single" w:color="auto" w:sz="4" w:space="0"/>
            </w:tcBorders>
            <w:noWrap/>
            <w:vAlign w:val="center"/>
          </w:tcPr>
          <w:p w14:paraId="50101B6A">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45899EB4">
            <w:pPr>
              <w:widowControl/>
              <w:spacing w:line="280" w:lineRule="exact"/>
              <w:jc w:val="right"/>
              <w:rPr>
                <w:rFonts w:eastAsia="仿宋_GB2312"/>
                <w:kern w:val="0"/>
                <w:szCs w:val="21"/>
              </w:rPr>
            </w:pPr>
            <w:r>
              <w:rPr>
                <w:rFonts w:eastAsia="仿宋_GB2312"/>
                <w:kern w:val="0"/>
                <w:szCs w:val="21"/>
              </w:rPr>
              <w:t>2.03</w:t>
            </w:r>
            <w:r>
              <w:rPr>
                <w:rFonts w:hint="eastAsia" w:eastAsia="仿宋_GB2312"/>
                <w:kern w:val="0"/>
                <w:szCs w:val="21"/>
              </w:rPr>
              <w:t>　</w:t>
            </w:r>
          </w:p>
        </w:tc>
        <w:tc>
          <w:tcPr>
            <w:tcW w:w="1418" w:type="dxa"/>
            <w:tcBorders>
              <w:top w:val="nil"/>
              <w:left w:val="nil"/>
              <w:bottom w:val="single" w:color="auto" w:sz="4" w:space="0"/>
              <w:right w:val="single" w:color="auto" w:sz="4" w:space="0"/>
            </w:tcBorders>
            <w:noWrap/>
            <w:vAlign w:val="center"/>
          </w:tcPr>
          <w:p w14:paraId="57975C1D">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4B7956FF">
            <w:pPr>
              <w:widowControl/>
              <w:spacing w:line="280" w:lineRule="exact"/>
              <w:jc w:val="right"/>
              <w:rPr>
                <w:rFonts w:eastAsia="仿宋_GB2312"/>
                <w:kern w:val="0"/>
                <w:szCs w:val="21"/>
              </w:rPr>
            </w:pPr>
            <w:r>
              <w:rPr>
                <w:rFonts w:hint="eastAsia" w:eastAsia="仿宋_GB2312"/>
                <w:kern w:val="0"/>
                <w:szCs w:val="21"/>
              </w:rPr>
              <w:t>0　</w:t>
            </w:r>
          </w:p>
        </w:tc>
        <w:tc>
          <w:tcPr>
            <w:tcW w:w="1443" w:type="dxa"/>
            <w:tcBorders>
              <w:top w:val="nil"/>
              <w:left w:val="nil"/>
              <w:bottom w:val="single" w:color="auto" w:sz="4" w:space="0"/>
              <w:right w:val="single" w:color="auto" w:sz="8" w:space="0"/>
            </w:tcBorders>
            <w:noWrap/>
            <w:vAlign w:val="center"/>
          </w:tcPr>
          <w:p w14:paraId="7BB8250E">
            <w:pPr>
              <w:widowControl/>
              <w:spacing w:line="280" w:lineRule="exact"/>
              <w:jc w:val="right"/>
              <w:rPr>
                <w:rFonts w:eastAsia="仿宋_GB2312"/>
                <w:kern w:val="0"/>
                <w:szCs w:val="21"/>
              </w:rPr>
            </w:pPr>
            <w:r>
              <w:rPr>
                <w:rFonts w:hint="eastAsia" w:eastAsia="仿宋_GB2312"/>
                <w:kern w:val="0"/>
                <w:szCs w:val="21"/>
              </w:rPr>
              <w:t>79.91　</w:t>
            </w:r>
          </w:p>
        </w:tc>
      </w:tr>
      <w:tr w14:paraId="28D177E4">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24FF38E3">
            <w:pPr>
              <w:widowControl/>
              <w:spacing w:line="280" w:lineRule="exact"/>
              <w:rPr>
                <w:rFonts w:eastAsia="仿宋_GB2312"/>
                <w:kern w:val="0"/>
                <w:szCs w:val="21"/>
              </w:rPr>
            </w:pPr>
            <w:r>
              <w:rPr>
                <w:rFonts w:hint="eastAsia" w:eastAsia="仿宋_GB2312"/>
                <w:kern w:val="0"/>
                <w:szCs w:val="21"/>
              </w:rPr>
              <w:t>2050203</w:t>
            </w:r>
          </w:p>
        </w:tc>
        <w:tc>
          <w:tcPr>
            <w:tcW w:w="4082" w:type="dxa"/>
            <w:tcBorders>
              <w:top w:val="nil"/>
              <w:left w:val="nil"/>
              <w:bottom w:val="single" w:color="auto" w:sz="4" w:space="0"/>
              <w:right w:val="single" w:color="auto" w:sz="4" w:space="0"/>
            </w:tcBorders>
            <w:noWrap/>
            <w:vAlign w:val="center"/>
          </w:tcPr>
          <w:p w14:paraId="0EC18218">
            <w:pPr>
              <w:widowControl/>
              <w:spacing w:line="280" w:lineRule="exact"/>
              <w:ind w:firstLine="210" w:firstLineChars="100"/>
              <w:jc w:val="left"/>
              <w:rPr>
                <w:rFonts w:eastAsia="仿宋_GB2312"/>
                <w:kern w:val="0"/>
                <w:szCs w:val="21"/>
              </w:rPr>
            </w:pPr>
            <w:r>
              <w:rPr>
                <w:rFonts w:hint="eastAsia" w:eastAsia="仿宋_GB2312"/>
                <w:kern w:val="0"/>
                <w:szCs w:val="21"/>
              </w:rPr>
              <w:t>初中教育</w:t>
            </w:r>
          </w:p>
        </w:tc>
        <w:tc>
          <w:tcPr>
            <w:tcW w:w="879" w:type="dxa"/>
            <w:tcBorders>
              <w:top w:val="nil"/>
              <w:left w:val="nil"/>
              <w:bottom w:val="single" w:color="auto" w:sz="4" w:space="0"/>
              <w:right w:val="single" w:color="auto" w:sz="4" w:space="0"/>
            </w:tcBorders>
            <w:noWrap/>
            <w:vAlign w:val="center"/>
          </w:tcPr>
          <w:p w14:paraId="79B43535">
            <w:pPr>
              <w:widowControl/>
              <w:spacing w:line="280" w:lineRule="exact"/>
              <w:jc w:val="right"/>
              <w:rPr>
                <w:rFonts w:eastAsia="仿宋_GB2312"/>
                <w:kern w:val="0"/>
                <w:szCs w:val="21"/>
              </w:rPr>
            </w:pPr>
            <w:r>
              <w:rPr>
                <w:rFonts w:eastAsia="仿宋_GB2312"/>
                <w:kern w:val="0"/>
                <w:szCs w:val="21"/>
              </w:rPr>
              <w:t>156.06</w:t>
            </w:r>
            <w:r>
              <w:rPr>
                <w:rFonts w:hint="eastAsia" w:eastAsia="仿宋_GB2312"/>
                <w:kern w:val="0"/>
                <w:szCs w:val="21"/>
              </w:rPr>
              <w:t>　</w:t>
            </w:r>
          </w:p>
        </w:tc>
        <w:tc>
          <w:tcPr>
            <w:tcW w:w="992" w:type="dxa"/>
            <w:tcBorders>
              <w:top w:val="nil"/>
              <w:left w:val="nil"/>
              <w:bottom w:val="single" w:color="auto" w:sz="4" w:space="0"/>
              <w:right w:val="single" w:color="auto" w:sz="4" w:space="0"/>
            </w:tcBorders>
            <w:noWrap/>
            <w:vAlign w:val="center"/>
          </w:tcPr>
          <w:p w14:paraId="65E6D10E">
            <w:pPr>
              <w:widowControl/>
              <w:spacing w:line="280" w:lineRule="exact"/>
              <w:jc w:val="right"/>
              <w:rPr>
                <w:rFonts w:eastAsia="仿宋_GB2312"/>
                <w:kern w:val="0"/>
                <w:szCs w:val="21"/>
              </w:rPr>
            </w:pPr>
            <w:r>
              <w:rPr>
                <w:rFonts w:eastAsia="仿宋_GB2312"/>
                <w:kern w:val="0"/>
                <w:szCs w:val="21"/>
              </w:rPr>
              <w:t>102.10</w:t>
            </w:r>
          </w:p>
        </w:tc>
        <w:tc>
          <w:tcPr>
            <w:tcW w:w="993" w:type="dxa"/>
            <w:tcBorders>
              <w:top w:val="nil"/>
              <w:left w:val="nil"/>
              <w:bottom w:val="single" w:color="auto" w:sz="4" w:space="0"/>
              <w:right w:val="single" w:color="auto" w:sz="4" w:space="0"/>
            </w:tcBorders>
            <w:noWrap/>
            <w:vAlign w:val="center"/>
          </w:tcPr>
          <w:p w14:paraId="690643BB">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3F54FB69">
            <w:pPr>
              <w:widowControl/>
              <w:spacing w:line="280" w:lineRule="exact"/>
              <w:jc w:val="right"/>
              <w:rPr>
                <w:rFonts w:eastAsia="仿宋_GB2312"/>
                <w:kern w:val="0"/>
                <w:szCs w:val="21"/>
              </w:rPr>
            </w:pPr>
            <w:r>
              <w:rPr>
                <w:rFonts w:eastAsia="仿宋_GB2312"/>
                <w:kern w:val="0"/>
                <w:szCs w:val="21"/>
              </w:rPr>
              <w:t>0</w:t>
            </w:r>
            <w:r>
              <w:rPr>
                <w:rFonts w:hint="eastAsia" w:eastAsia="仿宋_GB2312"/>
                <w:kern w:val="0"/>
                <w:szCs w:val="21"/>
              </w:rPr>
              <w:t>　</w:t>
            </w:r>
          </w:p>
        </w:tc>
        <w:tc>
          <w:tcPr>
            <w:tcW w:w="1418" w:type="dxa"/>
            <w:tcBorders>
              <w:top w:val="nil"/>
              <w:left w:val="nil"/>
              <w:bottom w:val="single" w:color="auto" w:sz="4" w:space="0"/>
              <w:right w:val="single" w:color="auto" w:sz="4" w:space="0"/>
            </w:tcBorders>
            <w:noWrap/>
            <w:vAlign w:val="center"/>
          </w:tcPr>
          <w:p w14:paraId="55B36D0C">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7D3A6775">
            <w:pPr>
              <w:widowControl/>
              <w:spacing w:line="280" w:lineRule="exact"/>
              <w:jc w:val="right"/>
              <w:rPr>
                <w:rFonts w:eastAsia="仿宋_GB2312"/>
                <w:kern w:val="0"/>
                <w:szCs w:val="21"/>
              </w:rPr>
            </w:pPr>
            <w:r>
              <w:rPr>
                <w:rFonts w:hint="eastAsia" w:eastAsia="仿宋_GB2312"/>
                <w:kern w:val="0"/>
                <w:szCs w:val="21"/>
              </w:rPr>
              <w:t>0　</w:t>
            </w:r>
          </w:p>
        </w:tc>
        <w:tc>
          <w:tcPr>
            <w:tcW w:w="1443" w:type="dxa"/>
            <w:tcBorders>
              <w:top w:val="nil"/>
              <w:left w:val="nil"/>
              <w:bottom w:val="single" w:color="auto" w:sz="4" w:space="0"/>
              <w:right w:val="single" w:color="auto" w:sz="8" w:space="0"/>
            </w:tcBorders>
            <w:noWrap/>
            <w:vAlign w:val="center"/>
          </w:tcPr>
          <w:p w14:paraId="7A3BE530">
            <w:pPr>
              <w:widowControl/>
              <w:spacing w:line="280" w:lineRule="exact"/>
              <w:jc w:val="right"/>
              <w:rPr>
                <w:rFonts w:eastAsia="仿宋_GB2312"/>
                <w:kern w:val="0"/>
                <w:szCs w:val="21"/>
              </w:rPr>
            </w:pPr>
            <w:r>
              <w:rPr>
                <w:rFonts w:hint="eastAsia" w:eastAsia="仿宋_GB2312"/>
                <w:kern w:val="0"/>
                <w:szCs w:val="21"/>
              </w:rPr>
              <w:t>53.96　</w:t>
            </w:r>
          </w:p>
        </w:tc>
      </w:tr>
      <w:tr w14:paraId="322E1198">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071B6823">
            <w:pPr>
              <w:widowControl/>
              <w:spacing w:line="280" w:lineRule="exact"/>
              <w:rPr>
                <w:rFonts w:eastAsia="仿宋_GB2312"/>
                <w:kern w:val="0"/>
                <w:szCs w:val="21"/>
              </w:rPr>
            </w:pPr>
            <w:r>
              <w:rPr>
                <w:rFonts w:hint="eastAsia" w:eastAsia="仿宋_GB2312"/>
                <w:kern w:val="0"/>
                <w:szCs w:val="21"/>
              </w:rPr>
              <w:t>2</w:t>
            </w:r>
            <w:r>
              <w:rPr>
                <w:rFonts w:eastAsia="仿宋_GB2312"/>
                <w:kern w:val="0"/>
                <w:szCs w:val="21"/>
              </w:rPr>
              <w:t>0509</w:t>
            </w:r>
          </w:p>
        </w:tc>
        <w:tc>
          <w:tcPr>
            <w:tcW w:w="4082" w:type="dxa"/>
            <w:tcBorders>
              <w:top w:val="nil"/>
              <w:left w:val="nil"/>
              <w:bottom w:val="single" w:color="auto" w:sz="4" w:space="0"/>
              <w:right w:val="single" w:color="auto" w:sz="4" w:space="0"/>
            </w:tcBorders>
            <w:noWrap/>
            <w:vAlign w:val="center"/>
          </w:tcPr>
          <w:p w14:paraId="2A297736">
            <w:pPr>
              <w:widowControl/>
              <w:spacing w:line="280" w:lineRule="exact"/>
              <w:jc w:val="left"/>
              <w:rPr>
                <w:rFonts w:eastAsia="仿宋_GB2312"/>
                <w:kern w:val="0"/>
                <w:szCs w:val="21"/>
              </w:rPr>
            </w:pPr>
            <w:r>
              <w:rPr>
                <w:rFonts w:hint="eastAsia" w:eastAsia="仿宋_GB2312"/>
                <w:kern w:val="0"/>
                <w:szCs w:val="21"/>
              </w:rPr>
              <w:t>教育费附加安排的支出</w:t>
            </w:r>
          </w:p>
        </w:tc>
        <w:tc>
          <w:tcPr>
            <w:tcW w:w="879" w:type="dxa"/>
            <w:tcBorders>
              <w:top w:val="nil"/>
              <w:left w:val="nil"/>
              <w:bottom w:val="single" w:color="auto" w:sz="4" w:space="0"/>
              <w:right w:val="single" w:color="auto" w:sz="4" w:space="0"/>
            </w:tcBorders>
            <w:noWrap/>
            <w:vAlign w:val="center"/>
          </w:tcPr>
          <w:p w14:paraId="1AA32294">
            <w:pPr>
              <w:widowControl/>
              <w:spacing w:line="280" w:lineRule="exact"/>
              <w:jc w:val="right"/>
              <w:rPr>
                <w:rFonts w:eastAsia="仿宋_GB2312"/>
                <w:kern w:val="0"/>
                <w:szCs w:val="21"/>
              </w:rPr>
            </w:pPr>
            <w:r>
              <w:rPr>
                <w:rFonts w:eastAsia="仿宋_GB2312"/>
                <w:kern w:val="0"/>
                <w:szCs w:val="21"/>
              </w:rPr>
              <w:t>28.60</w:t>
            </w:r>
          </w:p>
        </w:tc>
        <w:tc>
          <w:tcPr>
            <w:tcW w:w="992" w:type="dxa"/>
            <w:tcBorders>
              <w:top w:val="nil"/>
              <w:left w:val="nil"/>
              <w:bottom w:val="single" w:color="auto" w:sz="4" w:space="0"/>
              <w:right w:val="single" w:color="auto" w:sz="4" w:space="0"/>
            </w:tcBorders>
            <w:noWrap/>
            <w:vAlign w:val="center"/>
          </w:tcPr>
          <w:p w14:paraId="001DE7C9">
            <w:pPr>
              <w:widowControl/>
              <w:spacing w:line="280" w:lineRule="exact"/>
              <w:jc w:val="right"/>
              <w:rPr>
                <w:rFonts w:eastAsia="仿宋_GB2312"/>
                <w:kern w:val="0"/>
                <w:szCs w:val="21"/>
              </w:rPr>
            </w:pPr>
            <w:r>
              <w:rPr>
                <w:rFonts w:eastAsia="仿宋_GB2312"/>
                <w:kern w:val="0"/>
                <w:szCs w:val="21"/>
              </w:rPr>
              <w:t>28.60</w:t>
            </w:r>
          </w:p>
        </w:tc>
        <w:tc>
          <w:tcPr>
            <w:tcW w:w="993" w:type="dxa"/>
            <w:tcBorders>
              <w:top w:val="nil"/>
              <w:left w:val="nil"/>
              <w:bottom w:val="single" w:color="auto" w:sz="4" w:space="0"/>
              <w:right w:val="single" w:color="auto" w:sz="4" w:space="0"/>
            </w:tcBorders>
            <w:noWrap/>
            <w:vAlign w:val="center"/>
          </w:tcPr>
          <w:p w14:paraId="02B5E5BE">
            <w:pPr>
              <w:widowControl/>
              <w:spacing w:line="280" w:lineRule="exact"/>
              <w:jc w:val="right"/>
              <w:rPr>
                <w:rFonts w:eastAsia="仿宋_GB2312"/>
                <w:kern w:val="0"/>
                <w:szCs w:val="21"/>
              </w:rPr>
            </w:pPr>
            <w:r>
              <w:rPr>
                <w:rFonts w:hint="eastAsia" w:eastAsia="仿宋_GB2312"/>
                <w:kern w:val="0"/>
                <w:szCs w:val="21"/>
              </w:rPr>
              <w:t>0</w:t>
            </w:r>
          </w:p>
        </w:tc>
        <w:tc>
          <w:tcPr>
            <w:tcW w:w="1417" w:type="dxa"/>
            <w:tcBorders>
              <w:top w:val="nil"/>
              <w:left w:val="nil"/>
              <w:bottom w:val="single" w:color="auto" w:sz="4" w:space="0"/>
              <w:right w:val="single" w:color="auto" w:sz="4" w:space="0"/>
            </w:tcBorders>
            <w:noWrap/>
            <w:vAlign w:val="center"/>
          </w:tcPr>
          <w:p w14:paraId="2A9F3C04">
            <w:pPr>
              <w:widowControl/>
              <w:spacing w:line="280" w:lineRule="exact"/>
              <w:jc w:val="right"/>
              <w:rPr>
                <w:rFonts w:eastAsia="仿宋_GB2312"/>
                <w:kern w:val="0"/>
                <w:szCs w:val="21"/>
              </w:rPr>
            </w:pPr>
            <w:r>
              <w:rPr>
                <w:rFonts w:hint="eastAsia" w:eastAsia="仿宋_GB2312"/>
                <w:kern w:val="0"/>
                <w:szCs w:val="21"/>
              </w:rPr>
              <w:t>0</w:t>
            </w:r>
          </w:p>
        </w:tc>
        <w:tc>
          <w:tcPr>
            <w:tcW w:w="1418" w:type="dxa"/>
            <w:tcBorders>
              <w:top w:val="nil"/>
              <w:left w:val="nil"/>
              <w:bottom w:val="single" w:color="auto" w:sz="4" w:space="0"/>
              <w:right w:val="single" w:color="auto" w:sz="4" w:space="0"/>
            </w:tcBorders>
            <w:noWrap/>
            <w:vAlign w:val="center"/>
          </w:tcPr>
          <w:p w14:paraId="26E0F736">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022CFD7C">
            <w:pPr>
              <w:widowControl/>
              <w:spacing w:line="280" w:lineRule="exact"/>
              <w:jc w:val="right"/>
              <w:rPr>
                <w:rFonts w:eastAsia="仿宋_GB2312"/>
                <w:kern w:val="0"/>
                <w:szCs w:val="21"/>
              </w:rPr>
            </w:pPr>
            <w:r>
              <w:rPr>
                <w:rFonts w:hint="eastAsia" w:eastAsia="仿宋_GB2312"/>
                <w:kern w:val="0"/>
                <w:szCs w:val="21"/>
              </w:rPr>
              <w:t>0　</w:t>
            </w:r>
          </w:p>
        </w:tc>
        <w:tc>
          <w:tcPr>
            <w:tcW w:w="1443" w:type="dxa"/>
            <w:tcBorders>
              <w:top w:val="nil"/>
              <w:left w:val="nil"/>
              <w:bottom w:val="single" w:color="auto" w:sz="4" w:space="0"/>
              <w:right w:val="single" w:color="auto" w:sz="4" w:space="0"/>
            </w:tcBorders>
            <w:noWrap/>
            <w:vAlign w:val="center"/>
          </w:tcPr>
          <w:p w14:paraId="6750FC58">
            <w:pPr>
              <w:widowControl/>
              <w:spacing w:line="280" w:lineRule="exact"/>
              <w:jc w:val="right"/>
              <w:rPr>
                <w:rFonts w:eastAsia="仿宋_GB2312"/>
                <w:kern w:val="0"/>
                <w:szCs w:val="21"/>
              </w:rPr>
            </w:pPr>
            <w:r>
              <w:rPr>
                <w:rFonts w:hint="eastAsia" w:eastAsia="仿宋_GB2312"/>
                <w:kern w:val="0"/>
                <w:szCs w:val="21"/>
              </w:rPr>
              <w:t>0</w:t>
            </w:r>
          </w:p>
        </w:tc>
      </w:tr>
      <w:tr w14:paraId="6A1CA932">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05D29CB4">
            <w:pPr>
              <w:widowControl/>
              <w:spacing w:line="280" w:lineRule="exact"/>
              <w:jc w:val="left"/>
              <w:rPr>
                <w:rFonts w:eastAsia="仿宋_GB2312"/>
                <w:kern w:val="0"/>
                <w:szCs w:val="21"/>
              </w:rPr>
            </w:pPr>
            <w:r>
              <w:rPr>
                <w:rFonts w:hint="eastAsia" w:eastAsia="仿宋_GB2312"/>
                <w:kern w:val="0"/>
                <w:szCs w:val="21"/>
              </w:rPr>
              <w:t>2</w:t>
            </w:r>
            <w:r>
              <w:rPr>
                <w:rFonts w:eastAsia="仿宋_GB2312"/>
                <w:kern w:val="0"/>
                <w:szCs w:val="21"/>
              </w:rPr>
              <w:t>050999</w:t>
            </w:r>
          </w:p>
        </w:tc>
        <w:tc>
          <w:tcPr>
            <w:tcW w:w="4082" w:type="dxa"/>
            <w:tcBorders>
              <w:top w:val="nil"/>
              <w:left w:val="nil"/>
              <w:bottom w:val="single" w:color="auto" w:sz="4" w:space="0"/>
              <w:right w:val="single" w:color="auto" w:sz="4" w:space="0"/>
            </w:tcBorders>
            <w:noWrap/>
            <w:vAlign w:val="center"/>
          </w:tcPr>
          <w:p w14:paraId="68E68145">
            <w:pPr>
              <w:widowControl/>
              <w:spacing w:line="280" w:lineRule="exact"/>
              <w:ind w:firstLine="210" w:firstLineChars="100"/>
              <w:jc w:val="left"/>
              <w:rPr>
                <w:rFonts w:eastAsia="仿宋_GB2312"/>
                <w:kern w:val="0"/>
                <w:szCs w:val="21"/>
              </w:rPr>
            </w:pPr>
            <w:r>
              <w:rPr>
                <w:rFonts w:hint="eastAsia" w:eastAsia="仿宋_GB2312"/>
                <w:kern w:val="0"/>
                <w:szCs w:val="21"/>
              </w:rPr>
              <w:t>其他教育费附加安排的支出</w:t>
            </w:r>
          </w:p>
        </w:tc>
        <w:tc>
          <w:tcPr>
            <w:tcW w:w="879" w:type="dxa"/>
            <w:tcBorders>
              <w:top w:val="nil"/>
              <w:left w:val="nil"/>
              <w:bottom w:val="single" w:color="auto" w:sz="4" w:space="0"/>
              <w:right w:val="single" w:color="auto" w:sz="4" w:space="0"/>
            </w:tcBorders>
            <w:noWrap/>
            <w:vAlign w:val="center"/>
          </w:tcPr>
          <w:p w14:paraId="6096161B">
            <w:pPr>
              <w:widowControl/>
              <w:spacing w:line="280" w:lineRule="exact"/>
              <w:jc w:val="right"/>
              <w:rPr>
                <w:rFonts w:eastAsia="仿宋_GB2312"/>
                <w:kern w:val="0"/>
                <w:szCs w:val="21"/>
              </w:rPr>
            </w:pPr>
            <w:r>
              <w:rPr>
                <w:rFonts w:eastAsia="仿宋_GB2312"/>
                <w:kern w:val="0"/>
                <w:szCs w:val="21"/>
              </w:rPr>
              <w:t>28.60</w:t>
            </w:r>
          </w:p>
        </w:tc>
        <w:tc>
          <w:tcPr>
            <w:tcW w:w="992" w:type="dxa"/>
            <w:tcBorders>
              <w:top w:val="nil"/>
              <w:left w:val="nil"/>
              <w:bottom w:val="single" w:color="auto" w:sz="4" w:space="0"/>
              <w:right w:val="single" w:color="auto" w:sz="4" w:space="0"/>
            </w:tcBorders>
            <w:noWrap/>
            <w:vAlign w:val="center"/>
          </w:tcPr>
          <w:p w14:paraId="635F9755">
            <w:pPr>
              <w:widowControl/>
              <w:spacing w:line="280" w:lineRule="exact"/>
              <w:jc w:val="right"/>
              <w:rPr>
                <w:rFonts w:eastAsia="仿宋_GB2312"/>
                <w:kern w:val="0"/>
                <w:szCs w:val="21"/>
              </w:rPr>
            </w:pPr>
            <w:r>
              <w:rPr>
                <w:rFonts w:eastAsia="仿宋_GB2312"/>
                <w:kern w:val="0"/>
                <w:szCs w:val="21"/>
              </w:rPr>
              <w:t>28.60</w:t>
            </w:r>
          </w:p>
        </w:tc>
        <w:tc>
          <w:tcPr>
            <w:tcW w:w="993" w:type="dxa"/>
            <w:tcBorders>
              <w:top w:val="nil"/>
              <w:left w:val="nil"/>
              <w:bottom w:val="single" w:color="auto" w:sz="4" w:space="0"/>
              <w:right w:val="single" w:color="auto" w:sz="4" w:space="0"/>
            </w:tcBorders>
            <w:noWrap/>
            <w:vAlign w:val="center"/>
          </w:tcPr>
          <w:p w14:paraId="49348012">
            <w:pPr>
              <w:widowControl/>
              <w:spacing w:line="280" w:lineRule="exact"/>
              <w:jc w:val="right"/>
              <w:rPr>
                <w:rFonts w:eastAsia="仿宋_GB2312"/>
                <w:kern w:val="0"/>
                <w:szCs w:val="21"/>
              </w:rPr>
            </w:pPr>
            <w:r>
              <w:rPr>
                <w:rFonts w:hint="eastAsia" w:eastAsia="仿宋_GB2312"/>
                <w:kern w:val="0"/>
                <w:szCs w:val="21"/>
              </w:rPr>
              <w:t>0</w:t>
            </w:r>
          </w:p>
        </w:tc>
        <w:tc>
          <w:tcPr>
            <w:tcW w:w="1417" w:type="dxa"/>
            <w:tcBorders>
              <w:top w:val="nil"/>
              <w:left w:val="nil"/>
              <w:bottom w:val="single" w:color="auto" w:sz="4" w:space="0"/>
              <w:right w:val="single" w:color="auto" w:sz="4" w:space="0"/>
            </w:tcBorders>
            <w:noWrap/>
            <w:vAlign w:val="center"/>
          </w:tcPr>
          <w:p w14:paraId="377CFE58">
            <w:pPr>
              <w:widowControl/>
              <w:spacing w:line="280" w:lineRule="exact"/>
              <w:jc w:val="right"/>
              <w:rPr>
                <w:rFonts w:eastAsia="仿宋_GB2312"/>
                <w:kern w:val="0"/>
                <w:szCs w:val="21"/>
              </w:rPr>
            </w:pPr>
            <w:r>
              <w:rPr>
                <w:rFonts w:hint="eastAsia" w:eastAsia="仿宋_GB2312"/>
                <w:kern w:val="0"/>
                <w:szCs w:val="21"/>
              </w:rPr>
              <w:t>0</w:t>
            </w:r>
          </w:p>
        </w:tc>
        <w:tc>
          <w:tcPr>
            <w:tcW w:w="1418" w:type="dxa"/>
            <w:tcBorders>
              <w:top w:val="nil"/>
              <w:left w:val="nil"/>
              <w:bottom w:val="single" w:color="auto" w:sz="4" w:space="0"/>
              <w:right w:val="single" w:color="auto" w:sz="4" w:space="0"/>
            </w:tcBorders>
            <w:noWrap/>
            <w:vAlign w:val="center"/>
          </w:tcPr>
          <w:p w14:paraId="59B7BC12">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6E2AD7A2">
            <w:pPr>
              <w:widowControl/>
              <w:spacing w:line="280" w:lineRule="exact"/>
              <w:jc w:val="right"/>
              <w:rPr>
                <w:rFonts w:eastAsia="仿宋_GB2312"/>
                <w:kern w:val="0"/>
                <w:szCs w:val="21"/>
              </w:rPr>
            </w:pPr>
            <w:r>
              <w:rPr>
                <w:rFonts w:hint="eastAsia" w:eastAsia="仿宋_GB2312"/>
                <w:kern w:val="0"/>
                <w:szCs w:val="21"/>
              </w:rPr>
              <w:t>0　</w:t>
            </w:r>
          </w:p>
        </w:tc>
        <w:tc>
          <w:tcPr>
            <w:tcW w:w="1443" w:type="dxa"/>
            <w:tcBorders>
              <w:top w:val="nil"/>
              <w:left w:val="nil"/>
              <w:bottom w:val="single" w:color="auto" w:sz="4" w:space="0"/>
              <w:right w:val="single" w:color="auto" w:sz="4" w:space="0"/>
            </w:tcBorders>
            <w:noWrap/>
            <w:vAlign w:val="center"/>
          </w:tcPr>
          <w:p w14:paraId="7F3C4F82">
            <w:pPr>
              <w:widowControl/>
              <w:spacing w:line="280" w:lineRule="exact"/>
              <w:jc w:val="right"/>
              <w:rPr>
                <w:rFonts w:eastAsia="仿宋_GB2312"/>
                <w:kern w:val="0"/>
                <w:szCs w:val="21"/>
              </w:rPr>
            </w:pPr>
            <w:r>
              <w:rPr>
                <w:rFonts w:hint="eastAsia" w:eastAsia="仿宋_GB2312"/>
                <w:kern w:val="0"/>
                <w:szCs w:val="21"/>
              </w:rPr>
              <w:t>0</w:t>
            </w:r>
          </w:p>
        </w:tc>
      </w:tr>
      <w:tr w14:paraId="41AB560D">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5563A470">
            <w:pPr>
              <w:widowControl/>
              <w:spacing w:line="280" w:lineRule="exact"/>
              <w:jc w:val="left"/>
              <w:rPr>
                <w:rFonts w:eastAsia="仿宋_GB2312"/>
                <w:kern w:val="0"/>
                <w:szCs w:val="21"/>
              </w:rPr>
            </w:pPr>
            <w:r>
              <w:rPr>
                <w:rFonts w:hint="eastAsia" w:eastAsia="仿宋_GB2312"/>
                <w:kern w:val="0"/>
                <w:szCs w:val="21"/>
              </w:rPr>
              <w:t>2</w:t>
            </w:r>
            <w:r>
              <w:rPr>
                <w:rFonts w:eastAsia="仿宋_GB2312"/>
                <w:kern w:val="0"/>
                <w:szCs w:val="21"/>
              </w:rPr>
              <w:t>08</w:t>
            </w:r>
          </w:p>
        </w:tc>
        <w:tc>
          <w:tcPr>
            <w:tcW w:w="4082" w:type="dxa"/>
            <w:tcBorders>
              <w:top w:val="nil"/>
              <w:left w:val="nil"/>
              <w:bottom w:val="single" w:color="auto" w:sz="4" w:space="0"/>
              <w:right w:val="single" w:color="auto" w:sz="4" w:space="0"/>
            </w:tcBorders>
            <w:noWrap/>
            <w:vAlign w:val="center"/>
          </w:tcPr>
          <w:p w14:paraId="126ED68E">
            <w:pPr>
              <w:widowControl/>
              <w:spacing w:line="280" w:lineRule="exact"/>
              <w:jc w:val="left"/>
              <w:rPr>
                <w:rFonts w:eastAsia="仿宋_GB2312"/>
                <w:kern w:val="0"/>
                <w:szCs w:val="21"/>
              </w:rPr>
            </w:pPr>
            <w:r>
              <w:rPr>
                <w:rFonts w:hint="eastAsia" w:eastAsia="仿宋_GB2312"/>
                <w:kern w:val="0"/>
                <w:szCs w:val="21"/>
              </w:rPr>
              <w:t>社会保障和就业支出</w:t>
            </w:r>
          </w:p>
        </w:tc>
        <w:tc>
          <w:tcPr>
            <w:tcW w:w="879" w:type="dxa"/>
            <w:tcBorders>
              <w:top w:val="nil"/>
              <w:left w:val="nil"/>
              <w:bottom w:val="single" w:color="auto" w:sz="4" w:space="0"/>
              <w:right w:val="single" w:color="auto" w:sz="4" w:space="0"/>
            </w:tcBorders>
            <w:noWrap/>
            <w:vAlign w:val="center"/>
          </w:tcPr>
          <w:p w14:paraId="4167AC30">
            <w:pPr>
              <w:widowControl/>
              <w:spacing w:line="280" w:lineRule="exact"/>
              <w:jc w:val="right"/>
              <w:rPr>
                <w:rFonts w:eastAsia="仿宋_GB2312"/>
                <w:kern w:val="0"/>
                <w:szCs w:val="21"/>
              </w:rPr>
            </w:pPr>
            <w:r>
              <w:rPr>
                <w:rFonts w:eastAsia="仿宋_GB2312"/>
                <w:kern w:val="0"/>
                <w:szCs w:val="21"/>
              </w:rPr>
              <w:t>201.14</w:t>
            </w:r>
          </w:p>
        </w:tc>
        <w:tc>
          <w:tcPr>
            <w:tcW w:w="992" w:type="dxa"/>
            <w:tcBorders>
              <w:top w:val="nil"/>
              <w:left w:val="nil"/>
              <w:bottom w:val="single" w:color="auto" w:sz="4" w:space="0"/>
              <w:right w:val="single" w:color="auto" w:sz="4" w:space="0"/>
            </w:tcBorders>
            <w:noWrap/>
            <w:vAlign w:val="center"/>
          </w:tcPr>
          <w:p w14:paraId="77E932A6">
            <w:pPr>
              <w:widowControl/>
              <w:spacing w:line="280" w:lineRule="exact"/>
              <w:jc w:val="right"/>
              <w:rPr>
                <w:rFonts w:eastAsia="仿宋_GB2312"/>
                <w:kern w:val="0"/>
                <w:szCs w:val="21"/>
              </w:rPr>
            </w:pPr>
            <w:r>
              <w:rPr>
                <w:rFonts w:hint="eastAsia" w:eastAsia="仿宋_GB2312"/>
                <w:kern w:val="0"/>
                <w:szCs w:val="21"/>
              </w:rPr>
              <w:t>201.14</w:t>
            </w:r>
          </w:p>
        </w:tc>
        <w:tc>
          <w:tcPr>
            <w:tcW w:w="993" w:type="dxa"/>
            <w:tcBorders>
              <w:top w:val="nil"/>
              <w:left w:val="nil"/>
              <w:bottom w:val="single" w:color="auto" w:sz="4" w:space="0"/>
              <w:right w:val="single" w:color="auto" w:sz="4" w:space="0"/>
            </w:tcBorders>
            <w:noWrap/>
            <w:vAlign w:val="center"/>
          </w:tcPr>
          <w:p w14:paraId="6E1C95F2">
            <w:pPr>
              <w:widowControl/>
              <w:spacing w:line="280" w:lineRule="exact"/>
              <w:jc w:val="right"/>
              <w:rPr>
                <w:rFonts w:eastAsia="仿宋_GB2312"/>
                <w:kern w:val="0"/>
                <w:szCs w:val="21"/>
              </w:rPr>
            </w:pPr>
            <w:r>
              <w:rPr>
                <w:rFonts w:hint="eastAsia" w:eastAsia="仿宋_GB2312"/>
                <w:kern w:val="0"/>
                <w:szCs w:val="21"/>
              </w:rPr>
              <w:t>0</w:t>
            </w:r>
          </w:p>
        </w:tc>
        <w:tc>
          <w:tcPr>
            <w:tcW w:w="1417" w:type="dxa"/>
            <w:tcBorders>
              <w:top w:val="nil"/>
              <w:left w:val="nil"/>
              <w:bottom w:val="single" w:color="auto" w:sz="4" w:space="0"/>
              <w:right w:val="single" w:color="auto" w:sz="4" w:space="0"/>
            </w:tcBorders>
            <w:noWrap/>
            <w:vAlign w:val="center"/>
          </w:tcPr>
          <w:p w14:paraId="1189667F">
            <w:pPr>
              <w:widowControl/>
              <w:spacing w:line="280" w:lineRule="exact"/>
              <w:jc w:val="right"/>
              <w:rPr>
                <w:rFonts w:eastAsia="仿宋_GB2312"/>
                <w:kern w:val="0"/>
                <w:szCs w:val="21"/>
              </w:rPr>
            </w:pPr>
            <w:r>
              <w:rPr>
                <w:rFonts w:hint="eastAsia" w:eastAsia="仿宋_GB2312"/>
                <w:kern w:val="0"/>
                <w:szCs w:val="21"/>
              </w:rPr>
              <w:t>0</w:t>
            </w:r>
          </w:p>
        </w:tc>
        <w:tc>
          <w:tcPr>
            <w:tcW w:w="1418" w:type="dxa"/>
            <w:tcBorders>
              <w:top w:val="nil"/>
              <w:left w:val="nil"/>
              <w:bottom w:val="single" w:color="auto" w:sz="4" w:space="0"/>
              <w:right w:val="single" w:color="auto" w:sz="4" w:space="0"/>
            </w:tcBorders>
            <w:noWrap/>
            <w:vAlign w:val="center"/>
          </w:tcPr>
          <w:p w14:paraId="3A82753E">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3528D108">
            <w:pPr>
              <w:widowControl/>
              <w:spacing w:line="280" w:lineRule="exact"/>
              <w:jc w:val="right"/>
              <w:rPr>
                <w:rFonts w:eastAsia="仿宋_GB2312"/>
                <w:kern w:val="0"/>
                <w:szCs w:val="21"/>
              </w:rPr>
            </w:pPr>
            <w:r>
              <w:rPr>
                <w:rFonts w:hint="eastAsia" w:eastAsia="仿宋_GB2312"/>
                <w:kern w:val="0"/>
                <w:szCs w:val="21"/>
              </w:rPr>
              <w:t>0　</w:t>
            </w:r>
          </w:p>
        </w:tc>
        <w:tc>
          <w:tcPr>
            <w:tcW w:w="1443" w:type="dxa"/>
            <w:tcBorders>
              <w:top w:val="nil"/>
              <w:left w:val="nil"/>
              <w:bottom w:val="single" w:color="auto" w:sz="4" w:space="0"/>
              <w:right w:val="single" w:color="auto" w:sz="4" w:space="0"/>
            </w:tcBorders>
            <w:noWrap/>
            <w:vAlign w:val="center"/>
          </w:tcPr>
          <w:p w14:paraId="1D8943D0">
            <w:pPr>
              <w:widowControl/>
              <w:spacing w:line="280" w:lineRule="exact"/>
              <w:jc w:val="right"/>
              <w:rPr>
                <w:rFonts w:eastAsia="仿宋_GB2312"/>
                <w:kern w:val="0"/>
                <w:szCs w:val="21"/>
              </w:rPr>
            </w:pPr>
            <w:r>
              <w:rPr>
                <w:rFonts w:hint="eastAsia" w:eastAsia="仿宋_GB2312"/>
                <w:kern w:val="0"/>
                <w:szCs w:val="21"/>
              </w:rPr>
              <w:t>0</w:t>
            </w:r>
          </w:p>
        </w:tc>
      </w:tr>
      <w:tr w14:paraId="60752EFD">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0E0DCD44">
            <w:pPr>
              <w:widowControl/>
              <w:spacing w:line="280" w:lineRule="exact"/>
              <w:jc w:val="left"/>
              <w:rPr>
                <w:rFonts w:eastAsia="仿宋_GB2312"/>
                <w:kern w:val="0"/>
                <w:szCs w:val="21"/>
              </w:rPr>
            </w:pPr>
            <w:r>
              <w:rPr>
                <w:rFonts w:hint="eastAsia" w:eastAsia="仿宋_GB2312"/>
                <w:kern w:val="0"/>
                <w:szCs w:val="21"/>
              </w:rPr>
              <w:t>2</w:t>
            </w:r>
            <w:r>
              <w:rPr>
                <w:rFonts w:eastAsia="仿宋_GB2312"/>
                <w:kern w:val="0"/>
                <w:szCs w:val="21"/>
              </w:rPr>
              <w:t>0805</w:t>
            </w:r>
          </w:p>
        </w:tc>
        <w:tc>
          <w:tcPr>
            <w:tcW w:w="4082" w:type="dxa"/>
            <w:tcBorders>
              <w:top w:val="nil"/>
              <w:left w:val="nil"/>
              <w:bottom w:val="single" w:color="auto" w:sz="4" w:space="0"/>
              <w:right w:val="single" w:color="auto" w:sz="4" w:space="0"/>
            </w:tcBorders>
            <w:noWrap/>
            <w:vAlign w:val="center"/>
          </w:tcPr>
          <w:p w14:paraId="2AE620DA">
            <w:pPr>
              <w:widowControl/>
              <w:spacing w:line="280" w:lineRule="exact"/>
              <w:jc w:val="left"/>
              <w:rPr>
                <w:rFonts w:eastAsia="仿宋_GB2312"/>
                <w:kern w:val="0"/>
                <w:szCs w:val="21"/>
              </w:rPr>
            </w:pPr>
            <w:r>
              <w:rPr>
                <w:rFonts w:hint="eastAsia" w:eastAsia="仿宋_GB2312"/>
                <w:kern w:val="0"/>
                <w:szCs w:val="21"/>
              </w:rPr>
              <w:t>行政事业单位养老支出</w:t>
            </w:r>
          </w:p>
        </w:tc>
        <w:tc>
          <w:tcPr>
            <w:tcW w:w="879" w:type="dxa"/>
            <w:tcBorders>
              <w:top w:val="nil"/>
              <w:left w:val="nil"/>
              <w:bottom w:val="single" w:color="auto" w:sz="4" w:space="0"/>
              <w:right w:val="single" w:color="auto" w:sz="4" w:space="0"/>
            </w:tcBorders>
            <w:noWrap/>
            <w:vAlign w:val="center"/>
          </w:tcPr>
          <w:p w14:paraId="611A5AFF">
            <w:pPr>
              <w:widowControl/>
              <w:spacing w:line="280" w:lineRule="exact"/>
              <w:jc w:val="right"/>
              <w:rPr>
                <w:rFonts w:eastAsia="仿宋_GB2312"/>
                <w:kern w:val="0"/>
                <w:szCs w:val="21"/>
              </w:rPr>
            </w:pPr>
            <w:r>
              <w:rPr>
                <w:rFonts w:eastAsia="仿宋_GB2312"/>
                <w:kern w:val="0"/>
                <w:szCs w:val="21"/>
              </w:rPr>
              <w:t>188.76</w:t>
            </w:r>
          </w:p>
        </w:tc>
        <w:tc>
          <w:tcPr>
            <w:tcW w:w="992" w:type="dxa"/>
            <w:tcBorders>
              <w:top w:val="nil"/>
              <w:left w:val="nil"/>
              <w:bottom w:val="single" w:color="auto" w:sz="4" w:space="0"/>
              <w:right w:val="single" w:color="auto" w:sz="4" w:space="0"/>
            </w:tcBorders>
            <w:noWrap/>
            <w:vAlign w:val="center"/>
          </w:tcPr>
          <w:p w14:paraId="50352F7F">
            <w:pPr>
              <w:widowControl/>
              <w:spacing w:line="280" w:lineRule="exact"/>
              <w:jc w:val="right"/>
              <w:rPr>
                <w:rFonts w:eastAsia="仿宋_GB2312"/>
                <w:kern w:val="0"/>
                <w:szCs w:val="21"/>
              </w:rPr>
            </w:pPr>
            <w:r>
              <w:rPr>
                <w:rFonts w:hint="eastAsia" w:eastAsia="仿宋_GB2312"/>
                <w:kern w:val="0"/>
                <w:szCs w:val="21"/>
              </w:rPr>
              <w:t>188.76</w:t>
            </w:r>
          </w:p>
        </w:tc>
        <w:tc>
          <w:tcPr>
            <w:tcW w:w="993" w:type="dxa"/>
            <w:tcBorders>
              <w:top w:val="nil"/>
              <w:left w:val="nil"/>
              <w:bottom w:val="single" w:color="auto" w:sz="4" w:space="0"/>
              <w:right w:val="single" w:color="auto" w:sz="4" w:space="0"/>
            </w:tcBorders>
            <w:noWrap/>
            <w:vAlign w:val="center"/>
          </w:tcPr>
          <w:p w14:paraId="34DA4DCF">
            <w:pPr>
              <w:widowControl/>
              <w:spacing w:line="280" w:lineRule="exact"/>
              <w:jc w:val="right"/>
              <w:rPr>
                <w:rFonts w:eastAsia="仿宋_GB2312"/>
                <w:kern w:val="0"/>
                <w:szCs w:val="21"/>
              </w:rPr>
            </w:pPr>
            <w:r>
              <w:rPr>
                <w:rFonts w:hint="eastAsia" w:eastAsia="仿宋_GB2312"/>
                <w:kern w:val="0"/>
                <w:szCs w:val="21"/>
              </w:rPr>
              <w:t>0</w:t>
            </w:r>
          </w:p>
        </w:tc>
        <w:tc>
          <w:tcPr>
            <w:tcW w:w="1417" w:type="dxa"/>
            <w:tcBorders>
              <w:top w:val="nil"/>
              <w:left w:val="nil"/>
              <w:bottom w:val="single" w:color="auto" w:sz="4" w:space="0"/>
              <w:right w:val="single" w:color="auto" w:sz="4" w:space="0"/>
            </w:tcBorders>
            <w:noWrap/>
            <w:vAlign w:val="center"/>
          </w:tcPr>
          <w:p w14:paraId="7CA98098">
            <w:pPr>
              <w:widowControl/>
              <w:spacing w:line="280" w:lineRule="exact"/>
              <w:jc w:val="right"/>
              <w:rPr>
                <w:rFonts w:eastAsia="仿宋_GB2312"/>
                <w:kern w:val="0"/>
                <w:szCs w:val="21"/>
              </w:rPr>
            </w:pPr>
            <w:r>
              <w:rPr>
                <w:rFonts w:hint="eastAsia" w:eastAsia="仿宋_GB2312"/>
                <w:kern w:val="0"/>
                <w:szCs w:val="21"/>
              </w:rPr>
              <w:t>0</w:t>
            </w:r>
          </w:p>
        </w:tc>
        <w:tc>
          <w:tcPr>
            <w:tcW w:w="1418" w:type="dxa"/>
            <w:tcBorders>
              <w:top w:val="nil"/>
              <w:left w:val="nil"/>
              <w:bottom w:val="single" w:color="auto" w:sz="4" w:space="0"/>
              <w:right w:val="single" w:color="auto" w:sz="4" w:space="0"/>
            </w:tcBorders>
            <w:noWrap/>
            <w:vAlign w:val="center"/>
          </w:tcPr>
          <w:p w14:paraId="23C723C7">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3F34821B">
            <w:pPr>
              <w:widowControl/>
              <w:spacing w:line="280" w:lineRule="exact"/>
              <w:jc w:val="right"/>
              <w:rPr>
                <w:rFonts w:eastAsia="仿宋_GB2312"/>
                <w:kern w:val="0"/>
                <w:szCs w:val="21"/>
              </w:rPr>
            </w:pPr>
            <w:r>
              <w:rPr>
                <w:rFonts w:hint="eastAsia" w:eastAsia="仿宋_GB2312"/>
                <w:kern w:val="0"/>
                <w:szCs w:val="21"/>
              </w:rPr>
              <w:t>0　</w:t>
            </w:r>
          </w:p>
        </w:tc>
        <w:tc>
          <w:tcPr>
            <w:tcW w:w="1443" w:type="dxa"/>
            <w:tcBorders>
              <w:top w:val="nil"/>
              <w:left w:val="nil"/>
              <w:bottom w:val="single" w:color="auto" w:sz="4" w:space="0"/>
              <w:right w:val="single" w:color="auto" w:sz="4" w:space="0"/>
            </w:tcBorders>
            <w:noWrap/>
            <w:vAlign w:val="center"/>
          </w:tcPr>
          <w:p w14:paraId="02609E62">
            <w:pPr>
              <w:widowControl/>
              <w:spacing w:line="280" w:lineRule="exact"/>
              <w:jc w:val="right"/>
              <w:rPr>
                <w:rFonts w:eastAsia="仿宋_GB2312"/>
                <w:kern w:val="0"/>
                <w:szCs w:val="21"/>
              </w:rPr>
            </w:pPr>
            <w:r>
              <w:rPr>
                <w:rFonts w:hint="eastAsia" w:eastAsia="仿宋_GB2312"/>
                <w:kern w:val="0"/>
                <w:szCs w:val="21"/>
              </w:rPr>
              <w:t>0</w:t>
            </w:r>
          </w:p>
        </w:tc>
      </w:tr>
      <w:tr w14:paraId="7600E041">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6A30B763">
            <w:pPr>
              <w:widowControl/>
              <w:spacing w:line="280" w:lineRule="exact"/>
              <w:jc w:val="left"/>
              <w:rPr>
                <w:rFonts w:eastAsia="仿宋_GB2312"/>
                <w:kern w:val="0"/>
                <w:szCs w:val="21"/>
              </w:rPr>
            </w:pPr>
            <w:r>
              <w:rPr>
                <w:rFonts w:hint="eastAsia" w:eastAsia="仿宋_GB2312"/>
                <w:kern w:val="0"/>
                <w:szCs w:val="21"/>
              </w:rPr>
              <w:t>2</w:t>
            </w:r>
            <w:r>
              <w:rPr>
                <w:rFonts w:eastAsia="仿宋_GB2312"/>
                <w:kern w:val="0"/>
                <w:szCs w:val="21"/>
              </w:rPr>
              <w:t>080505</w:t>
            </w:r>
          </w:p>
        </w:tc>
        <w:tc>
          <w:tcPr>
            <w:tcW w:w="4082" w:type="dxa"/>
            <w:tcBorders>
              <w:top w:val="nil"/>
              <w:left w:val="nil"/>
              <w:bottom w:val="single" w:color="auto" w:sz="4" w:space="0"/>
              <w:right w:val="single" w:color="auto" w:sz="4" w:space="0"/>
            </w:tcBorders>
            <w:noWrap/>
            <w:vAlign w:val="center"/>
          </w:tcPr>
          <w:p w14:paraId="5318BD78">
            <w:pPr>
              <w:widowControl/>
              <w:spacing w:line="280" w:lineRule="exact"/>
              <w:ind w:firstLine="210" w:firstLineChars="100"/>
              <w:jc w:val="left"/>
              <w:rPr>
                <w:rFonts w:eastAsia="仿宋_GB2312"/>
                <w:kern w:val="0"/>
                <w:szCs w:val="21"/>
              </w:rPr>
            </w:pPr>
            <w:r>
              <w:rPr>
                <w:rFonts w:hint="eastAsia" w:eastAsia="仿宋_GB2312"/>
                <w:kern w:val="0"/>
                <w:szCs w:val="21"/>
              </w:rPr>
              <w:t>机关事业单位基本养老保险缴费支出</w:t>
            </w:r>
          </w:p>
        </w:tc>
        <w:tc>
          <w:tcPr>
            <w:tcW w:w="879" w:type="dxa"/>
            <w:tcBorders>
              <w:top w:val="nil"/>
              <w:left w:val="nil"/>
              <w:bottom w:val="single" w:color="auto" w:sz="4" w:space="0"/>
              <w:right w:val="single" w:color="auto" w:sz="4" w:space="0"/>
            </w:tcBorders>
            <w:noWrap/>
            <w:vAlign w:val="center"/>
          </w:tcPr>
          <w:p w14:paraId="00EE78DE">
            <w:pPr>
              <w:widowControl/>
              <w:spacing w:line="280" w:lineRule="exact"/>
              <w:jc w:val="right"/>
              <w:rPr>
                <w:rFonts w:eastAsia="仿宋_GB2312"/>
                <w:kern w:val="0"/>
                <w:szCs w:val="21"/>
              </w:rPr>
            </w:pPr>
            <w:r>
              <w:rPr>
                <w:rFonts w:eastAsia="仿宋_GB2312"/>
                <w:kern w:val="0"/>
                <w:szCs w:val="21"/>
              </w:rPr>
              <w:t>188.76</w:t>
            </w:r>
          </w:p>
        </w:tc>
        <w:tc>
          <w:tcPr>
            <w:tcW w:w="992" w:type="dxa"/>
            <w:tcBorders>
              <w:top w:val="nil"/>
              <w:left w:val="nil"/>
              <w:bottom w:val="single" w:color="auto" w:sz="4" w:space="0"/>
              <w:right w:val="single" w:color="auto" w:sz="4" w:space="0"/>
            </w:tcBorders>
            <w:noWrap/>
            <w:vAlign w:val="center"/>
          </w:tcPr>
          <w:p w14:paraId="2F13AD97">
            <w:pPr>
              <w:widowControl/>
              <w:spacing w:line="280" w:lineRule="exact"/>
              <w:jc w:val="right"/>
              <w:rPr>
                <w:rFonts w:eastAsia="仿宋_GB2312"/>
                <w:kern w:val="0"/>
                <w:szCs w:val="21"/>
              </w:rPr>
            </w:pPr>
            <w:r>
              <w:rPr>
                <w:rFonts w:hint="eastAsia" w:eastAsia="仿宋_GB2312"/>
                <w:kern w:val="0"/>
                <w:szCs w:val="21"/>
              </w:rPr>
              <w:t>188.76</w:t>
            </w:r>
          </w:p>
        </w:tc>
        <w:tc>
          <w:tcPr>
            <w:tcW w:w="993" w:type="dxa"/>
            <w:tcBorders>
              <w:top w:val="nil"/>
              <w:left w:val="nil"/>
              <w:bottom w:val="single" w:color="auto" w:sz="4" w:space="0"/>
              <w:right w:val="single" w:color="auto" w:sz="4" w:space="0"/>
            </w:tcBorders>
            <w:noWrap/>
            <w:vAlign w:val="center"/>
          </w:tcPr>
          <w:p w14:paraId="6C62906A">
            <w:pPr>
              <w:widowControl/>
              <w:spacing w:line="280" w:lineRule="exact"/>
              <w:jc w:val="right"/>
              <w:rPr>
                <w:rFonts w:eastAsia="仿宋_GB2312"/>
                <w:kern w:val="0"/>
                <w:szCs w:val="21"/>
              </w:rPr>
            </w:pPr>
            <w:r>
              <w:rPr>
                <w:rFonts w:hint="eastAsia" w:eastAsia="仿宋_GB2312"/>
                <w:kern w:val="0"/>
                <w:szCs w:val="21"/>
              </w:rPr>
              <w:t>0</w:t>
            </w:r>
          </w:p>
        </w:tc>
        <w:tc>
          <w:tcPr>
            <w:tcW w:w="1417" w:type="dxa"/>
            <w:tcBorders>
              <w:top w:val="nil"/>
              <w:left w:val="nil"/>
              <w:bottom w:val="single" w:color="auto" w:sz="4" w:space="0"/>
              <w:right w:val="single" w:color="auto" w:sz="4" w:space="0"/>
            </w:tcBorders>
            <w:noWrap/>
            <w:vAlign w:val="center"/>
          </w:tcPr>
          <w:p w14:paraId="346FE7F3">
            <w:pPr>
              <w:widowControl/>
              <w:spacing w:line="280" w:lineRule="exact"/>
              <w:jc w:val="right"/>
              <w:rPr>
                <w:rFonts w:eastAsia="仿宋_GB2312"/>
                <w:kern w:val="0"/>
                <w:szCs w:val="21"/>
              </w:rPr>
            </w:pPr>
            <w:r>
              <w:rPr>
                <w:rFonts w:hint="eastAsia" w:eastAsia="仿宋_GB2312"/>
                <w:kern w:val="0"/>
                <w:szCs w:val="21"/>
              </w:rPr>
              <w:t>0</w:t>
            </w:r>
          </w:p>
        </w:tc>
        <w:tc>
          <w:tcPr>
            <w:tcW w:w="1418" w:type="dxa"/>
            <w:tcBorders>
              <w:top w:val="nil"/>
              <w:left w:val="nil"/>
              <w:bottom w:val="single" w:color="auto" w:sz="4" w:space="0"/>
              <w:right w:val="single" w:color="auto" w:sz="4" w:space="0"/>
            </w:tcBorders>
            <w:noWrap/>
            <w:vAlign w:val="center"/>
          </w:tcPr>
          <w:p w14:paraId="0226379E">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34883529">
            <w:pPr>
              <w:widowControl/>
              <w:spacing w:line="280" w:lineRule="exact"/>
              <w:jc w:val="right"/>
              <w:rPr>
                <w:rFonts w:eastAsia="仿宋_GB2312"/>
                <w:kern w:val="0"/>
                <w:szCs w:val="21"/>
              </w:rPr>
            </w:pPr>
            <w:r>
              <w:rPr>
                <w:rFonts w:hint="eastAsia" w:eastAsia="仿宋_GB2312"/>
                <w:kern w:val="0"/>
                <w:szCs w:val="21"/>
              </w:rPr>
              <w:t>0　</w:t>
            </w:r>
          </w:p>
        </w:tc>
        <w:tc>
          <w:tcPr>
            <w:tcW w:w="1443" w:type="dxa"/>
            <w:tcBorders>
              <w:top w:val="nil"/>
              <w:left w:val="nil"/>
              <w:bottom w:val="single" w:color="auto" w:sz="4" w:space="0"/>
              <w:right w:val="single" w:color="auto" w:sz="4" w:space="0"/>
            </w:tcBorders>
            <w:noWrap/>
            <w:vAlign w:val="center"/>
          </w:tcPr>
          <w:p w14:paraId="31AF3EC5">
            <w:pPr>
              <w:widowControl/>
              <w:spacing w:line="280" w:lineRule="exact"/>
              <w:jc w:val="right"/>
              <w:rPr>
                <w:rFonts w:eastAsia="仿宋_GB2312"/>
                <w:kern w:val="0"/>
                <w:szCs w:val="21"/>
              </w:rPr>
            </w:pPr>
            <w:r>
              <w:rPr>
                <w:rFonts w:hint="eastAsia" w:eastAsia="仿宋_GB2312"/>
                <w:kern w:val="0"/>
                <w:szCs w:val="21"/>
              </w:rPr>
              <w:t>0</w:t>
            </w:r>
          </w:p>
        </w:tc>
      </w:tr>
      <w:tr w14:paraId="4F8C8303">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3EB6296D">
            <w:pPr>
              <w:widowControl/>
              <w:spacing w:line="280" w:lineRule="exact"/>
              <w:jc w:val="left"/>
              <w:rPr>
                <w:rFonts w:eastAsia="仿宋_GB2312"/>
                <w:kern w:val="0"/>
                <w:szCs w:val="21"/>
              </w:rPr>
            </w:pPr>
            <w:r>
              <w:rPr>
                <w:rFonts w:hint="eastAsia" w:eastAsia="仿宋_GB2312"/>
                <w:kern w:val="0"/>
                <w:szCs w:val="21"/>
              </w:rPr>
              <w:t>2</w:t>
            </w:r>
            <w:r>
              <w:rPr>
                <w:rFonts w:eastAsia="仿宋_GB2312"/>
                <w:kern w:val="0"/>
                <w:szCs w:val="21"/>
              </w:rPr>
              <w:t>0808</w:t>
            </w:r>
          </w:p>
        </w:tc>
        <w:tc>
          <w:tcPr>
            <w:tcW w:w="4082" w:type="dxa"/>
            <w:tcBorders>
              <w:top w:val="nil"/>
              <w:left w:val="nil"/>
              <w:bottom w:val="single" w:color="auto" w:sz="4" w:space="0"/>
              <w:right w:val="single" w:color="auto" w:sz="4" w:space="0"/>
            </w:tcBorders>
            <w:noWrap/>
            <w:vAlign w:val="center"/>
          </w:tcPr>
          <w:p w14:paraId="2BD34F49">
            <w:pPr>
              <w:widowControl/>
              <w:spacing w:line="280" w:lineRule="exact"/>
              <w:jc w:val="left"/>
              <w:rPr>
                <w:rFonts w:eastAsia="仿宋_GB2312"/>
                <w:kern w:val="0"/>
                <w:szCs w:val="21"/>
              </w:rPr>
            </w:pPr>
            <w:r>
              <w:rPr>
                <w:rFonts w:hint="eastAsia" w:eastAsia="仿宋_GB2312"/>
                <w:kern w:val="0"/>
                <w:szCs w:val="21"/>
              </w:rPr>
              <w:t>抚恤</w:t>
            </w:r>
          </w:p>
        </w:tc>
        <w:tc>
          <w:tcPr>
            <w:tcW w:w="879" w:type="dxa"/>
            <w:tcBorders>
              <w:top w:val="nil"/>
              <w:left w:val="nil"/>
              <w:bottom w:val="single" w:color="auto" w:sz="4" w:space="0"/>
              <w:right w:val="single" w:color="auto" w:sz="4" w:space="0"/>
            </w:tcBorders>
            <w:noWrap/>
            <w:vAlign w:val="center"/>
          </w:tcPr>
          <w:p w14:paraId="3FAB2CC9">
            <w:pPr>
              <w:widowControl/>
              <w:spacing w:line="280" w:lineRule="exact"/>
              <w:jc w:val="right"/>
              <w:rPr>
                <w:rFonts w:eastAsia="仿宋_GB2312"/>
                <w:kern w:val="0"/>
                <w:szCs w:val="21"/>
              </w:rPr>
            </w:pPr>
            <w:r>
              <w:rPr>
                <w:rFonts w:eastAsia="仿宋_GB2312"/>
                <w:kern w:val="0"/>
                <w:szCs w:val="21"/>
              </w:rPr>
              <w:t>12.38</w:t>
            </w:r>
          </w:p>
        </w:tc>
        <w:tc>
          <w:tcPr>
            <w:tcW w:w="992" w:type="dxa"/>
            <w:tcBorders>
              <w:top w:val="nil"/>
              <w:left w:val="nil"/>
              <w:bottom w:val="single" w:color="auto" w:sz="4" w:space="0"/>
              <w:right w:val="single" w:color="auto" w:sz="4" w:space="0"/>
            </w:tcBorders>
            <w:noWrap/>
            <w:vAlign w:val="center"/>
          </w:tcPr>
          <w:p w14:paraId="680FC962">
            <w:pPr>
              <w:widowControl/>
              <w:spacing w:line="280" w:lineRule="exact"/>
              <w:jc w:val="right"/>
              <w:rPr>
                <w:rFonts w:eastAsia="仿宋_GB2312"/>
                <w:kern w:val="0"/>
                <w:szCs w:val="21"/>
              </w:rPr>
            </w:pPr>
            <w:r>
              <w:rPr>
                <w:rFonts w:hint="eastAsia" w:eastAsia="仿宋_GB2312"/>
                <w:kern w:val="0"/>
                <w:szCs w:val="21"/>
              </w:rPr>
              <w:t>12.38</w:t>
            </w:r>
          </w:p>
        </w:tc>
        <w:tc>
          <w:tcPr>
            <w:tcW w:w="993" w:type="dxa"/>
            <w:tcBorders>
              <w:top w:val="nil"/>
              <w:left w:val="nil"/>
              <w:bottom w:val="single" w:color="auto" w:sz="4" w:space="0"/>
              <w:right w:val="single" w:color="auto" w:sz="4" w:space="0"/>
            </w:tcBorders>
            <w:noWrap/>
            <w:vAlign w:val="center"/>
          </w:tcPr>
          <w:p w14:paraId="149B84E5">
            <w:pPr>
              <w:widowControl/>
              <w:spacing w:line="280" w:lineRule="exact"/>
              <w:jc w:val="right"/>
              <w:rPr>
                <w:rFonts w:eastAsia="仿宋_GB2312"/>
                <w:kern w:val="0"/>
                <w:szCs w:val="21"/>
              </w:rPr>
            </w:pPr>
            <w:r>
              <w:rPr>
                <w:rFonts w:hint="eastAsia" w:eastAsia="仿宋_GB2312"/>
                <w:kern w:val="0"/>
                <w:szCs w:val="21"/>
              </w:rPr>
              <w:t>0</w:t>
            </w:r>
          </w:p>
        </w:tc>
        <w:tc>
          <w:tcPr>
            <w:tcW w:w="1417" w:type="dxa"/>
            <w:tcBorders>
              <w:top w:val="nil"/>
              <w:left w:val="nil"/>
              <w:bottom w:val="single" w:color="auto" w:sz="4" w:space="0"/>
              <w:right w:val="single" w:color="auto" w:sz="4" w:space="0"/>
            </w:tcBorders>
            <w:noWrap/>
            <w:vAlign w:val="center"/>
          </w:tcPr>
          <w:p w14:paraId="3827D119">
            <w:pPr>
              <w:widowControl/>
              <w:spacing w:line="280" w:lineRule="exact"/>
              <w:jc w:val="right"/>
              <w:rPr>
                <w:rFonts w:eastAsia="仿宋_GB2312"/>
                <w:kern w:val="0"/>
                <w:szCs w:val="21"/>
              </w:rPr>
            </w:pPr>
            <w:r>
              <w:rPr>
                <w:rFonts w:hint="eastAsia" w:eastAsia="仿宋_GB2312"/>
                <w:kern w:val="0"/>
                <w:szCs w:val="21"/>
              </w:rPr>
              <w:t>0</w:t>
            </w:r>
          </w:p>
        </w:tc>
        <w:tc>
          <w:tcPr>
            <w:tcW w:w="1418" w:type="dxa"/>
            <w:tcBorders>
              <w:top w:val="nil"/>
              <w:left w:val="nil"/>
              <w:bottom w:val="single" w:color="auto" w:sz="4" w:space="0"/>
              <w:right w:val="single" w:color="auto" w:sz="4" w:space="0"/>
            </w:tcBorders>
            <w:noWrap/>
            <w:vAlign w:val="center"/>
          </w:tcPr>
          <w:p w14:paraId="78DE3EF8">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156D20CC">
            <w:pPr>
              <w:widowControl/>
              <w:spacing w:line="280" w:lineRule="exact"/>
              <w:jc w:val="right"/>
              <w:rPr>
                <w:rFonts w:eastAsia="仿宋_GB2312"/>
                <w:kern w:val="0"/>
                <w:szCs w:val="21"/>
              </w:rPr>
            </w:pPr>
            <w:r>
              <w:rPr>
                <w:rFonts w:hint="eastAsia" w:eastAsia="仿宋_GB2312"/>
                <w:kern w:val="0"/>
                <w:szCs w:val="21"/>
              </w:rPr>
              <w:t>0　</w:t>
            </w:r>
          </w:p>
        </w:tc>
        <w:tc>
          <w:tcPr>
            <w:tcW w:w="1443" w:type="dxa"/>
            <w:tcBorders>
              <w:top w:val="nil"/>
              <w:left w:val="nil"/>
              <w:bottom w:val="single" w:color="auto" w:sz="4" w:space="0"/>
              <w:right w:val="single" w:color="auto" w:sz="4" w:space="0"/>
            </w:tcBorders>
            <w:noWrap/>
            <w:vAlign w:val="center"/>
          </w:tcPr>
          <w:p w14:paraId="4242C76F">
            <w:pPr>
              <w:widowControl/>
              <w:spacing w:line="280" w:lineRule="exact"/>
              <w:jc w:val="right"/>
              <w:rPr>
                <w:rFonts w:eastAsia="仿宋_GB2312"/>
                <w:kern w:val="0"/>
                <w:szCs w:val="21"/>
              </w:rPr>
            </w:pPr>
            <w:r>
              <w:rPr>
                <w:rFonts w:hint="eastAsia" w:eastAsia="仿宋_GB2312"/>
                <w:kern w:val="0"/>
                <w:szCs w:val="21"/>
              </w:rPr>
              <w:t>0</w:t>
            </w:r>
          </w:p>
        </w:tc>
      </w:tr>
      <w:tr w14:paraId="3D1969E1">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382A275F">
            <w:pPr>
              <w:widowControl/>
              <w:spacing w:line="280" w:lineRule="exact"/>
              <w:jc w:val="left"/>
              <w:rPr>
                <w:rFonts w:eastAsia="仿宋_GB2312"/>
                <w:kern w:val="0"/>
                <w:szCs w:val="21"/>
              </w:rPr>
            </w:pPr>
            <w:r>
              <w:rPr>
                <w:rFonts w:hint="eastAsia" w:eastAsia="仿宋_GB2312"/>
                <w:kern w:val="0"/>
                <w:szCs w:val="21"/>
              </w:rPr>
              <w:t>2</w:t>
            </w:r>
            <w:r>
              <w:rPr>
                <w:rFonts w:eastAsia="仿宋_GB2312"/>
                <w:kern w:val="0"/>
                <w:szCs w:val="21"/>
              </w:rPr>
              <w:t>080801</w:t>
            </w:r>
          </w:p>
        </w:tc>
        <w:tc>
          <w:tcPr>
            <w:tcW w:w="4082" w:type="dxa"/>
            <w:tcBorders>
              <w:top w:val="nil"/>
              <w:left w:val="nil"/>
              <w:bottom w:val="single" w:color="auto" w:sz="4" w:space="0"/>
              <w:right w:val="single" w:color="auto" w:sz="4" w:space="0"/>
            </w:tcBorders>
            <w:noWrap/>
            <w:vAlign w:val="center"/>
          </w:tcPr>
          <w:p w14:paraId="5B6C7D14">
            <w:pPr>
              <w:widowControl/>
              <w:spacing w:line="280" w:lineRule="exact"/>
              <w:ind w:firstLine="210" w:firstLineChars="100"/>
              <w:jc w:val="left"/>
              <w:rPr>
                <w:rFonts w:eastAsia="仿宋_GB2312"/>
                <w:kern w:val="0"/>
                <w:szCs w:val="21"/>
              </w:rPr>
            </w:pPr>
            <w:r>
              <w:rPr>
                <w:rFonts w:hint="eastAsia" w:eastAsia="仿宋_GB2312"/>
                <w:kern w:val="0"/>
                <w:szCs w:val="21"/>
              </w:rPr>
              <w:t>死亡抚恤</w:t>
            </w:r>
          </w:p>
        </w:tc>
        <w:tc>
          <w:tcPr>
            <w:tcW w:w="879" w:type="dxa"/>
            <w:tcBorders>
              <w:top w:val="nil"/>
              <w:left w:val="nil"/>
              <w:bottom w:val="single" w:color="auto" w:sz="4" w:space="0"/>
              <w:right w:val="single" w:color="auto" w:sz="4" w:space="0"/>
            </w:tcBorders>
            <w:noWrap/>
            <w:vAlign w:val="center"/>
          </w:tcPr>
          <w:p w14:paraId="6EF08DB7">
            <w:pPr>
              <w:widowControl/>
              <w:spacing w:line="280" w:lineRule="exact"/>
              <w:jc w:val="right"/>
              <w:rPr>
                <w:rFonts w:eastAsia="仿宋_GB2312"/>
                <w:kern w:val="0"/>
                <w:szCs w:val="21"/>
              </w:rPr>
            </w:pPr>
            <w:r>
              <w:rPr>
                <w:rFonts w:eastAsia="仿宋_GB2312"/>
                <w:kern w:val="0"/>
                <w:szCs w:val="21"/>
              </w:rPr>
              <w:t>12.38</w:t>
            </w:r>
          </w:p>
        </w:tc>
        <w:tc>
          <w:tcPr>
            <w:tcW w:w="992" w:type="dxa"/>
            <w:tcBorders>
              <w:top w:val="nil"/>
              <w:left w:val="nil"/>
              <w:bottom w:val="single" w:color="auto" w:sz="4" w:space="0"/>
              <w:right w:val="single" w:color="auto" w:sz="4" w:space="0"/>
            </w:tcBorders>
            <w:noWrap/>
            <w:vAlign w:val="center"/>
          </w:tcPr>
          <w:p w14:paraId="6E12188B">
            <w:pPr>
              <w:widowControl/>
              <w:spacing w:line="280" w:lineRule="exact"/>
              <w:jc w:val="right"/>
              <w:rPr>
                <w:rFonts w:eastAsia="仿宋_GB2312"/>
                <w:kern w:val="0"/>
                <w:szCs w:val="21"/>
              </w:rPr>
            </w:pPr>
            <w:r>
              <w:rPr>
                <w:rFonts w:eastAsia="仿宋_GB2312"/>
                <w:kern w:val="0"/>
                <w:szCs w:val="21"/>
              </w:rPr>
              <w:t>12.38</w:t>
            </w:r>
          </w:p>
        </w:tc>
        <w:tc>
          <w:tcPr>
            <w:tcW w:w="993" w:type="dxa"/>
            <w:tcBorders>
              <w:top w:val="nil"/>
              <w:left w:val="nil"/>
              <w:bottom w:val="single" w:color="auto" w:sz="4" w:space="0"/>
              <w:right w:val="single" w:color="auto" w:sz="4" w:space="0"/>
            </w:tcBorders>
            <w:noWrap/>
            <w:vAlign w:val="center"/>
          </w:tcPr>
          <w:p w14:paraId="6FBDC995">
            <w:pPr>
              <w:widowControl/>
              <w:spacing w:line="280" w:lineRule="exact"/>
              <w:jc w:val="right"/>
              <w:rPr>
                <w:rFonts w:eastAsia="仿宋_GB2312"/>
                <w:kern w:val="0"/>
                <w:szCs w:val="21"/>
              </w:rPr>
            </w:pPr>
            <w:r>
              <w:rPr>
                <w:rFonts w:hint="eastAsia" w:eastAsia="仿宋_GB2312"/>
                <w:kern w:val="0"/>
                <w:szCs w:val="21"/>
              </w:rPr>
              <w:t>0</w:t>
            </w:r>
          </w:p>
        </w:tc>
        <w:tc>
          <w:tcPr>
            <w:tcW w:w="1417" w:type="dxa"/>
            <w:tcBorders>
              <w:top w:val="nil"/>
              <w:left w:val="nil"/>
              <w:bottom w:val="single" w:color="auto" w:sz="4" w:space="0"/>
              <w:right w:val="single" w:color="auto" w:sz="4" w:space="0"/>
            </w:tcBorders>
            <w:noWrap/>
            <w:vAlign w:val="center"/>
          </w:tcPr>
          <w:p w14:paraId="6F4AF6F5">
            <w:pPr>
              <w:widowControl/>
              <w:spacing w:line="280" w:lineRule="exact"/>
              <w:jc w:val="right"/>
              <w:rPr>
                <w:rFonts w:eastAsia="仿宋_GB2312"/>
                <w:kern w:val="0"/>
                <w:szCs w:val="21"/>
              </w:rPr>
            </w:pPr>
            <w:r>
              <w:rPr>
                <w:rFonts w:hint="eastAsia" w:eastAsia="仿宋_GB2312"/>
                <w:kern w:val="0"/>
                <w:szCs w:val="21"/>
              </w:rPr>
              <w:t>0</w:t>
            </w:r>
          </w:p>
        </w:tc>
        <w:tc>
          <w:tcPr>
            <w:tcW w:w="1418" w:type="dxa"/>
            <w:tcBorders>
              <w:top w:val="nil"/>
              <w:left w:val="nil"/>
              <w:bottom w:val="single" w:color="auto" w:sz="4" w:space="0"/>
              <w:right w:val="single" w:color="auto" w:sz="4" w:space="0"/>
            </w:tcBorders>
            <w:noWrap/>
            <w:vAlign w:val="center"/>
          </w:tcPr>
          <w:p w14:paraId="49C2A35D">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5B6A6A0A">
            <w:pPr>
              <w:widowControl/>
              <w:spacing w:line="280" w:lineRule="exact"/>
              <w:jc w:val="right"/>
              <w:rPr>
                <w:rFonts w:eastAsia="仿宋_GB2312"/>
                <w:kern w:val="0"/>
                <w:szCs w:val="21"/>
              </w:rPr>
            </w:pPr>
            <w:r>
              <w:rPr>
                <w:rFonts w:hint="eastAsia" w:eastAsia="仿宋_GB2312"/>
                <w:kern w:val="0"/>
                <w:szCs w:val="21"/>
              </w:rPr>
              <w:t>0　</w:t>
            </w:r>
          </w:p>
        </w:tc>
        <w:tc>
          <w:tcPr>
            <w:tcW w:w="1443" w:type="dxa"/>
            <w:tcBorders>
              <w:top w:val="nil"/>
              <w:left w:val="nil"/>
              <w:bottom w:val="single" w:color="auto" w:sz="4" w:space="0"/>
              <w:right w:val="single" w:color="auto" w:sz="4" w:space="0"/>
            </w:tcBorders>
            <w:noWrap/>
            <w:vAlign w:val="center"/>
          </w:tcPr>
          <w:p w14:paraId="04C0B95B">
            <w:pPr>
              <w:widowControl/>
              <w:spacing w:line="280" w:lineRule="exact"/>
              <w:jc w:val="right"/>
              <w:rPr>
                <w:rFonts w:eastAsia="仿宋_GB2312"/>
                <w:kern w:val="0"/>
                <w:szCs w:val="21"/>
              </w:rPr>
            </w:pPr>
            <w:r>
              <w:rPr>
                <w:rFonts w:hint="eastAsia" w:eastAsia="仿宋_GB2312"/>
                <w:kern w:val="0"/>
                <w:szCs w:val="21"/>
              </w:rPr>
              <w:t>0</w:t>
            </w:r>
          </w:p>
        </w:tc>
      </w:tr>
      <w:tr w14:paraId="24B64929">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154938CF">
            <w:pPr>
              <w:widowControl/>
              <w:spacing w:line="280" w:lineRule="exact"/>
              <w:jc w:val="left"/>
              <w:rPr>
                <w:rFonts w:eastAsia="仿宋_GB2312"/>
                <w:kern w:val="0"/>
                <w:szCs w:val="21"/>
              </w:rPr>
            </w:pPr>
            <w:r>
              <w:rPr>
                <w:rFonts w:hint="eastAsia" w:eastAsia="仿宋_GB2312"/>
                <w:kern w:val="0"/>
                <w:szCs w:val="21"/>
              </w:rPr>
              <w:t>2</w:t>
            </w:r>
            <w:r>
              <w:rPr>
                <w:rFonts w:eastAsia="仿宋_GB2312"/>
                <w:kern w:val="0"/>
                <w:szCs w:val="21"/>
              </w:rPr>
              <w:t>10</w:t>
            </w:r>
          </w:p>
        </w:tc>
        <w:tc>
          <w:tcPr>
            <w:tcW w:w="4082" w:type="dxa"/>
            <w:tcBorders>
              <w:top w:val="nil"/>
              <w:left w:val="nil"/>
              <w:bottom w:val="single" w:color="auto" w:sz="4" w:space="0"/>
              <w:right w:val="single" w:color="auto" w:sz="4" w:space="0"/>
            </w:tcBorders>
            <w:noWrap/>
            <w:vAlign w:val="center"/>
          </w:tcPr>
          <w:p w14:paraId="19AC6729">
            <w:pPr>
              <w:widowControl/>
              <w:spacing w:line="280" w:lineRule="exact"/>
              <w:jc w:val="left"/>
              <w:rPr>
                <w:rFonts w:eastAsia="仿宋_GB2312"/>
                <w:kern w:val="0"/>
                <w:szCs w:val="21"/>
              </w:rPr>
            </w:pPr>
            <w:r>
              <w:rPr>
                <w:rFonts w:hint="eastAsia" w:eastAsia="仿宋_GB2312"/>
                <w:kern w:val="0"/>
                <w:szCs w:val="21"/>
              </w:rPr>
              <w:t>卫生健康支出</w:t>
            </w:r>
          </w:p>
        </w:tc>
        <w:tc>
          <w:tcPr>
            <w:tcW w:w="879" w:type="dxa"/>
            <w:tcBorders>
              <w:top w:val="nil"/>
              <w:left w:val="nil"/>
              <w:bottom w:val="single" w:color="auto" w:sz="4" w:space="0"/>
              <w:right w:val="single" w:color="auto" w:sz="4" w:space="0"/>
            </w:tcBorders>
            <w:noWrap/>
            <w:vAlign w:val="center"/>
          </w:tcPr>
          <w:p w14:paraId="37730E19">
            <w:pPr>
              <w:widowControl/>
              <w:spacing w:line="280" w:lineRule="exact"/>
              <w:jc w:val="right"/>
              <w:rPr>
                <w:rFonts w:eastAsia="仿宋_GB2312"/>
                <w:kern w:val="0"/>
                <w:szCs w:val="21"/>
              </w:rPr>
            </w:pPr>
            <w:r>
              <w:rPr>
                <w:rFonts w:eastAsia="仿宋_GB2312"/>
                <w:kern w:val="0"/>
                <w:szCs w:val="21"/>
              </w:rPr>
              <w:t>2.30</w:t>
            </w:r>
          </w:p>
        </w:tc>
        <w:tc>
          <w:tcPr>
            <w:tcW w:w="992" w:type="dxa"/>
            <w:tcBorders>
              <w:top w:val="nil"/>
              <w:left w:val="nil"/>
              <w:bottom w:val="single" w:color="auto" w:sz="4" w:space="0"/>
              <w:right w:val="single" w:color="auto" w:sz="4" w:space="0"/>
            </w:tcBorders>
            <w:noWrap/>
            <w:vAlign w:val="center"/>
          </w:tcPr>
          <w:p w14:paraId="0778168C">
            <w:pPr>
              <w:widowControl/>
              <w:spacing w:line="280" w:lineRule="exact"/>
              <w:jc w:val="right"/>
              <w:rPr>
                <w:rFonts w:eastAsia="仿宋_GB2312"/>
                <w:kern w:val="0"/>
                <w:szCs w:val="21"/>
              </w:rPr>
            </w:pPr>
            <w:r>
              <w:rPr>
                <w:rFonts w:eastAsia="仿宋_GB2312"/>
                <w:kern w:val="0"/>
                <w:szCs w:val="21"/>
              </w:rPr>
              <w:t>2.30</w:t>
            </w:r>
          </w:p>
        </w:tc>
        <w:tc>
          <w:tcPr>
            <w:tcW w:w="993" w:type="dxa"/>
            <w:tcBorders>
              <w:top w:val="nil"/>
              <w:left w:val="nil"/>
              <w:bottom w:val="single" w:color="auto" w:sz="4" w:space="0"/>
              <w:right w:val="single" w:color="auto" w:sz="4" w:space="0"/>
            </w:tcBorders>
            <w:noWrap/>
            <w:vAlign w:val="center"/>
          </w:tcPr>
          <w:p w14:paraId="4D666A49">
            <w:pPr>
              <w:widowControl/>
              <w:spacing w:line="280" w:lineRule="exact"/>
              <w:jc w:val="right"/>
              <w:rPr>
                <w:rFonts w:eastAsia="仿宋_GB2312"/>
                <w:kern w:val="0"/>
                <w:szCs w:val="21"/>
              </w:rPr>
            </w:pPr>
            <w:r>
              <w:rPr>
                <w:rFonts w:hint="eastAsia" w:eastAsia="仿宋_GB2312"/>
                <w:kern w:val="0"/>
                <w:szCs w:val="21"/>
              </w:rPr>
              <w:t>0</w:t>
            </w:r>
          </w:p>
        </w:tc>
        <w:tc>
          <w:tcPr>
            <w:tcW w:w="1417" w:type="dxa"/>
            <w:tcBorders>
              <w:top w:val="nil"/>
              <w:left w:val="nil"/>
              <w:bottom w:val="single" w:color="auto" w:sz="4" w:space="0"/>
              <w:right w:val="single" w:color="auto" w:sz="4" w:space="0"/>
            </w:tcBorders>
            <w:noWrap/>
            <w:vAlign w:val="center"/>
          </w:tcPr>
          <w:p w14:paraId="024DB8E3">
            <w:pPr>
              <w:widowControl/>
              <w:spacing w:line="280" w:lineRule="exact"/>
              <w:jc w:val="right"/>
              <w:rPr>
                <w:rFonts w:eastAsia="仿宋_GB2312"/>
                <w:kern w:val="0"/>
                <w:szCs w:val="21"/>
              </w:rPr>
            </w:pPr>
            <w:r>
              <w:rPr>
                <w:rFonts w:hint="eastAsia" w:eastAsia="仿宋_GB2312"/>
                <w:kern w:val="0"/>
                <w:szCs w:val="21"/>
              </w:rPr>
              <w:t>0</w:t>
            </w:r>
          </w:p>
        </w:tc>
        <w:tc>
          <w:tcPr>
            <w:tcW w:w="1418" w:type="dxa"/>
            <w:tcBorders>
              <w:top w:val="nil"/>
              <w:left w:val="nil"/>
              <w:bottom w:val="single" w:color="auto" w:sz="4" w:space="0"/>
              <w:right w:val="single" w:color="auto" w:sz="4" w:space="0"/>
            </w:tcBorders>
            <w:noWrap/>
            <w:vAlign w:val="center"/>
          </w:tcPr>
          <w:p w14:paraId="6B135CF7">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5ACB6036">
            <w:pPr>
              <w:widowControl/>
              <w:spacing w:line="280" w:lineRule="exact"/>
              <w:jc w:val="right"/>
              <w:rPr>
                <w:rFonts w:eastAsia="仿宋_GB2312"/>
                <w:kern w:val="0"/>
                <w:szCs w:val="21"/>
              </w:rPr>
            </w:pPr>
            <w:r>
              <w:rPr>
                <w:rFonts w:hint="eastAsia" w:eastAsia="仿宋_GB2312"/>
                <w:kern w:val="0"/>
                <w:szCs w:val="21"/>
              </w:rPr>
              <w:t>0　</w:t>
            </w:r>
          </w:p>
        </w:tc>
        <w:tc>
          <w:tcPr>
            <w:tcW w:w="1443" w:type="dxa"/>
            <w:tcBorders>
              <w:top w:val="nil"/>
              <w:left w:val="nil"/>
              <w:bottom w:val="single" w:color="auto" w:sz="4" w:space="0"/>
              <w:right w:val="single" w:color="auto" w:sz="4" w:space="0"/>
            </w:tcBorders>
            <w:noWrap/>
            <w:vAlign w:val="center"/>
          </w:tcPr>
          <w:p w14:paraId="582A986A">
            <w:pPr>
              <w:widowControl/>
              <w:spacing w:line="280" w:lineRule="exact"/>
              <w:jc w:val="right"/>
              <w:rPr>
                <w:rFonts w:eastAsia="仿宋_GB2312"/>
                <w:kern w:val="0"/>
                <w:szCs w:val="21"/>
              </w:rPr>
            </w:pPr>
            <w:r>
              <w:rPr>
                <w:rFonts w:hint="eastAsia" w:eastAsia="仿宋_GB2312"/>
                <w:kern w:val="0"/>
                <w:szCs w:val="21"/>
              </w:rPr>
              <w:t>0</w:t>
            </w:r>
          </w:p>
        </w:tc>
      </w:tr>
      <w:tr w14:paraId="66CC67BB">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1B69ABD5">
            <w:pPr>
              <w:widowControl/>
              <w:spacing w:line="280" w:lineRule="exact"/>
              <w:jc w:val="left"/>
              <w:rPr>
                <w:rFonts w:eastAsia="仿宋_GB2312"/>
                <w:kern w:val="0"/>
                <w:szCs w:val="21"/>
              </w:rPr>
            </w:pPr>
            <w:r>
              <w:rPr>
                <w:rFonts w:hint="eastAsia" w:eastAsia="仿宋_GB2312"/>
                <w:kern w:val="0"/>
                <w:szCs w:val="21"/>
              </w:rPr>
              <w:t>2</w:t>
            </w:r>
            <w:r>
              <w:rPr>
                <w:rFonts w:eastAsia="仿宋_GB2312"/>
                <w:kern w:val="0"/>
                <w:szCs w:val="21"/>
              </w:rPr>
              <w:t>1007</w:t>
            </w:r>
          </w:p>
        </w:tc>
        <w:tc>
          <w:tcPr>
            <w:tcW w:w="4082" w:type="dxa"/>
            <w:tcBorders>
              <w:top w:val="nil"/>
              <w:left w:val="nil"/>
              <w:bottom w:val="single" w:color="auto" w:sz="4" w:space="0"/>
              <w:right w:val="single" w:color="auto" w:sz="4" w:space="0"/>
            </w:tcBorders>
            <w:noWrap/>
            <w:vAlign w:val="center"/>
          </w:tcPr>
          <w:p w14:paraId="1995201C">
            <w:pPr>
              <w:widowControl/>
              <w:spacing w:line="280" w:lineRule="exact"/>
              <w:jc w:val="left"/>
              <w:rPr>
                <w:rFonts w:hint="eastAsia" w:eastAsia="仿宋_GB2312"/>
                <w:kern w:val="0"/>
                <w:szCs w:val="21"/>
              </w:rPr>
            </w:pPr>
            <w:r>
              <w:rPr>
                <w:rFonts w:hint="eastAsia" w:eastAsia="仿宋_GB2312"/>
                <w:kern w:val="0"/>
                <w:szCs w:val="21"/>
              </w:rPr>
              <w:t>计划生育事务</w:t>
            </w:r>
          </w:p>
        </w:tc>
        <w:tc>
          <w:tcPr>
            <w:tcW w:w="879" w:type="dxa"/>
            <w:tcBorders>
              <w:top w:val="nil"/>
              <w:left w:val="nil"/>
              <w:bottom w:val="single" w:color="auto" w:sz="4" w:space="0"/>
              <w:right w:val="single" w:color="auto" w:sz="4" w:space="0"/>
            </w:tcBorders>
            <w:noWrap/>
            <w:vAlign w:val="center"/>
          </w:tcPr>
          <w:p w14:paraId="09141512">
            <w:pPr>
              <w:widowControl/>
              <w:spacing w:line="280" w:lineRule="exact"/>
              <w:jc w:val="right"/>
              <w:rPr>
                <w:rFonts w:eastAsia="仿宋_GB2312"/>
                <w:kern w:val="0"/>
                <w:szCs w:val="21"/>
              </w:rPr>
            </w:pPr>
            <w:r>
              <w:rPr>
                <w:rFonts w:eastAsia="仿宋_GB2312"/>
                <w:kern w:val="0"/>
                <w:szCs w:val="21"/>
              </w:rPr>
              <w:t>2.30</w:t>
            </w:r>
          </w:p>
        </w:tc>
        <w:tc>
          <w:tcPr>
            <w:tcW w:w="992" w:type="dxa"/>
            <w:tcBorders>
              <w:top w:val="nil"/>
              <w:left w:val="nil"/>
              <w:bottom w:val="single" w:color="auto" w:sz="4" w:space="0"/>
              <w:right w:val="single" w:color="auto" w:sz="4" w:space="0"/>
            </w:tcBorders>
            <w:noWrap/>
            <w:vAlign w:val="center"/>
          </w:tcPr>
          <w:p w14:paraId="5075E3DE">
            <w:pPr>
              <w:widowControl/>
              <w:spacing w:line="280" w:lineRule="exact"/>
              <w:jc w:val="right"/>
              <w:rPr>
                <w:rFonts w:eastAsia="仿宋_GB2312"/>
                <w:kern w:val="0"/>
                <w:szCs w:val="21"/>
              </w:rPr>
            </w:pPr>
            <w:r>
              <w:rPr>
                <w:rFonts w:eastAsia="仿宋_GB2312"/>
                <w:kern w:val="0"/>
                <w:szCs w:val="21"/>
              </w:rPr>
              <w:t>2.30</w:t>
            </w:r>
          </w:p>
        </w:tc>
        <w:tc>
          <w:tcPr>
            <w:tcW w:w="993" w:type="dxa"/>
            <w:tcBorders>
              <w:top w:val="nil"/>
              <w:left w:val="nil"/>
              <w:bottom w:val="single" w:color="auto" w:sz="4" w:space="0"/>
              <w:right w:val="single" w:color="auto" w:sz="4" w:space="0"/>
            </w:tcBorders>
            <w:noWrap/>
            <w:vAlign w:val="center"/>
          </w:tcPr>
          <w:p w14:paraId="25278211">
            <w:pPr>
              <w:widowControl/>
              <w:spacing w:line="280" w:lineRule="exact"/>
              <w:jc w:val="right"/>
              <w:rPr>
                <w:rFonts w:eastAsia="仿宋_GB2312"/>
                <w:kern w:val="0"/>
                <w:szCs w:val="21"/>
              </w:rPr>
            </w:pPr>
            <w:r>
              <w:rPr>
                <w:rFonts w:hint="eastAsia" w:eastAsia="仿宋_GB2312"/>
                <w:kern w:val="0"/>
                <w:szCs w:val="21"/>
              </w:rPr>
              <w:t>0</w:t>
            </w:r>
          </w:p>
        </w:tc>
        <w:tc>
          <w:tcPr>
            <w:tcW w:w="1417" w:type="dxa"/>
            <w:tcBorders>
              <w:top w:val="nil"/>
              <w:left w:val="nil"/>
              <w:bottom w:val="single" w:color="auto" w:sz="4" w:space="0"/>
              <w:right w:val="single" w:color="auto" w:sz="4" w:space="0"/>
            </w:tcBorders>
            <w:noWrap/>
            <w:vAlign w:val="center"/>
          </w:tcPr>
          <w:p w14:paraId="0B1B3485">
            <w:pPr>
              <w:widowControl/>
              <w:spacing w:line="280" w:lineRule="exact"/>
              <w:jc w:val="right"/>
              <w:rPr>
                <w:rFonts w:eastAsia="仿宋_GB2312"/>
                <w:kern w:val="0"/>
                <w:szCs w:val="21"/>
              </w:rPr>
            </w:pPr>
            <w:r>
              <w:rPr>
                <w:rFonts w:hint="eastAsia" w:eastAsia="仿宋_GB2312"/>
                <w:kern w:val="0"/>
                <w:szCs w:val="21"/>
              </w:rPr>
              <w:t>0</w:t>
            </w:r>
          </w:p>
        </w:tc>
        <w:tc>
          <w:tcPr>
            <w:tcW w:w="1418" w:type="dxa"/>
            <w:tcBorders>
              <w:top w:val="nil"/>
              <w:left w:val="nil"/>
              <w:bottom w:val="single" w:color="auto" w:sz="4" w:space="0"/>
              <w:right w:val="single" w:color="auto" w:sz="4" w:space="0"/>
            </w:tcBorders>
            <w:noWrap/>
            <w:vAlign w:val="center"/>
          </w:tcPr>
          <w:p w14:paraId="524EC6E1">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27D580ED">
            <w:pPr>
              <w:widowControl/>
              <w:spacing w:line="280" w:lineRule="exact"/>
              <w:jc w:val="right"/>
              <w:rPr>
                <w:rFonts w:eastAsia="仿宋_GB2312"/>
                <w:kern w:val="0"/>
                <w:szCs w:val="21"/>
              </w:rPr>
            </w:pPr>
            <w:r>
              <w:rPr>
                <w:rFonts w:hint="eastAsia" w:eastAsia="仿宋_GB2312"/>
                <w:kern w:val="0"/>
                <w:szCs w:val="21"/>
              </w:rPr>
              <w:t>0　</w:t>
            </w:r>
          </w:p>
        </w:tc>
        <w:tc>
          <w:tcPr>
            <w:tcW w:w="1443" w:type="dxa"/>
            <w:tcBorders>
              <w:top w:val="nil"/>
              <w:left w:val="nil"/>
              <w:bottom w:val="single" w:color="auto" w:sz="4" w:space="0"/>
              <w:right w:val="single" w:color="auto" w:sz="4" w:space="0"/>
            </w:tcBorders>
            <w:noWrap/>
            <w:vAlign w:val="center"/>
          </w:tcPr>
          <w:p w14:paraId="081DC332">
            <w:pPr>
              <w:widowControl/>
              <w:spacing w:line="280" w:lineRule="exact"/>
              <w:jc w:val="right"/>
              <w:rPr>
                <w:rFonts w:eastAsia="仿宋_GB2312"/>
                <w:kern w:val="0"/>
                <w:szCs w:val="21"/>
              </w:rPr>
            </w:pPr>
            <w:r>
              <w:rPr>
                <w:rFonts w:hint="eastAsia" w:eastAsia="仿宋_GB2312"/>
                <w:kern w:val="0"/>
                <w:szCs w:val="21"/>
              </w:rPr>
              <w:t>0</w:t>
            </w:r>
          </w:p>
        </w:tc>
      </w:tr>
      <w:tr w14:paraId="13A2141B">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24177BCD">
            <w:pPr>
              <w:widowControl/>
              <w:spacing w:line="280" w:lineRule="exact"/>
              <w:jc w:val="left"/>
              <w:rPr>
                <w:rFonts w:eastAsia="仿宋_GB2312"/>
                <w:kern w:val="0"/>
                <w:szCs w:val="21"/>
              </w:rPr>
            </w:pPr>
            <w:r>
              <w:rPr>
                <w:rFonts w:hint="eastAsia" w:eastAsia="仿宋_GB2312"/>
                <w:kern w:val="0"/>
                <w:szCs w:val="21"/>
              </w:rPr>
              <w:t>2</w:t>
            </w:r>
            <w:r>
              <w:rPr>
                <w:rFonts w:eastAsia="仿宋_GB2312"/>
                <w:kern w:val="0"/>
                <w:szCs w:val="21"/>
              </w:rPr>
              <w:t>100717</w:t>
            </w:r>
          </w:p>
        </w:tc>
        <w:tc>
          <w:tcPr>
            <w:tcW w:w="4082" w:type="dxa"/>
            <w:tcBorders>
              <w:top w:val="nil"/>
              <w:left w:val="nil"/>
              <w:bottom w:val="single" w:color="auto" w:sz="4" w:space="0"/>
              <w:right w:val="single" w:color="auto" w:sz="4" w:space="0"/>
            </w:tcBorders>
            <w:noWrap/>
            <w:vAlign w:val="center"/>
          </w:tcPr>
          <w:p w14:paraId="383F1CB9">
            <w:pPr>
              <w:widowControl/>
              <w:spacing w:line="280" w:lineRule="exact"/>
              <w:jc w:val="left"/>
              <w:rPr>
                <w:rFonts w:hint="eastAsia" w:eastAsia="仿宋_GB2312"/>
                <w:kern w:val="0"/>
                <w:szCs w:val="21"/>
              </w:rPr>
            </w:pPr>
            <w:r>
              <w:rPr>
                <w:rFonts w:hint="eastAsia" w:eastAsia="仿宋_GB2312"/>
                <w:kern w:val="0"/>
                <w:szCs w:val="21"/>
              </w:rPr>
              <w:t xml:space="preserve"> </w:t>
            </w:r>
            <w:r>
              <w:rPr>
                <w:rFonts w:eastAsia="仿宋_GB2312"/>
                <w:kern w:val="0"/>
                <w:szCs w:val="21"/>
              </w:rPr>
              <w:t xml:space="preserve"> </w:t>
            </w:r>
            <w:r>
              <w:rPr>
                <w:rFonts w:hint="eastAsia" w:eastAsia="仿宋_GB2312"/>
                <w:kern w:val="0"/>
                <w:szCs w:val="21"/>
              </w:rPr>
              <w:t>计划生育服务</w:t>
            </w:r>
          </w:p>
        </w:tc>
        <w:tc>
          <w:tcPr>
            <w:tcW w:w="879" w:type="dxa"/>
            <w:tcBorders>
              <w:top w:val="nil"/>
              <w:left w:val="nil"/>
              <w:bottom w:val="single" w:color="auto" w:sz="4" w:space="0"/>
              <w:right w:val="single" w:color="auto" w:sz="4" w:space="0"/>
            </w:tcBorders>
            <w:noWrap/>
            <w:vAlign w:val="center"/>
          </w:tcPr>
          <w:p w14:paraId="5F42C38F">
            <w:pPr>
              <w:widowControl/>
              <w:spacing w:line="280" w:lineRule="exact"/>
              <w:jc w:val="right"/>
              <w:rPr>
                <w:rFonts w:eastAsia="仿宋_GB2312"/>
                <w:kern w:val="0"/>
                <w:szCs w:val="21"/>
              </w:rPr>
            </w:pPr>
            <w:r>
              <w:rPr>
                <w:rFonts w:eastAsia="仿宋_GB2312"/>
                <w:kern w:val="0"/>
                <w:szCs w:val="21"/>
              </w:rPr>
              <w:t>2.30</w:t>
            </w:r>
          </w:p>
        </w:tc>
        <w:tc>
          <w:tcPr>
            <w:tcW w:w="992" w:type="dxa"/>
            <w:tcBorders>
              <w:top w:val="nil"/>
              <w:left w:val="nil"/>
              <w:bottom w:val="single" w:color="auto" w:sz="4" w:space="0"/>
              <w:right w:val="single" w:color="auto" w:sz="4" w:space="0"/>
            </w:tcBorders>
            <w:noWrap/>
            <w:vAlign w:val="center"/>
          </w:tcPr>
          <w:p w14:paraId="5B33139C">
            <w:pPr>
              <w:widowControl/>
              <w:spacing w:line="280" w:lineRule="exact"/>
              <w:jc w:val="right"/>
              <w:rPr>
                <w:rFonts w:eastAsia="仿宋_GB2312"/>
                <w:kern w:val="0"/>
                <w:szCs w:val="21"/>
              </w:rPr>
            </w:pPr>
            <w:r>
              <w:rPr>
                <w:rFonts w:eastAsia="仿宋_GB2312"/>
                <w:kern w:val="0"/>
                <w:szCs w:val="21"/>
              </w:rPr>
              <w:t>2.30</w:t>
            </w:r>
          </w:p>
        </w:tc>
        <w:tc>
          <w:tcPr>
            <w:tcW w:w="993" w:type="dxa"/>
            <w:tcBorders>
              <w:top w:val="nil"/>
              <w:left w:val="nil"/>
              <w:bottom w:val="single" w:color="auto" w:sz="4" w:space="0"/>
              <w:right w:val="single" w:color="auto" w:sz="4" w:space="0"/>
            </w:tcBorders>
            <w:noWrap/>
            <w:vAlign w:val="center"/>
          </w:tcPr>
          <w:p w14:paraId="330E900A">
            <w:pPr>
              <w:widowControl/>
              <w:spacing w:line="280" w:lineRule="exact"/>
              <w:jc w:val="right"/>
              <w:rPr>
                <w:rFonts w:eastAsia="仿宋_GB2312"/>
                <w:kern w:val="0"/>
                <w:szCs w:val="21"/>
              </w:rPr>
            </w:pPr>
            <w:r>
              <w:rPr>
                <w:rFonts w:hint="eastAsia" w:eastAsia="仿宋_GB2312"/>
                <w:kern w:val="0"/>
                <w:szCs w:val="21"/>
              </w:rPr>
              <w:t>0</w:t>
            </w:r>
          </w:p>
        </w:tc>
        <w:tc>
          <w:tcPr>
            <w:tcW w:w="1417" w:type="dxa"/>
            <w:tcBorders>
              <w:top w:val="nil"/>
              <w:left w:val="nil"/>
              <w:bottom w:val="single" w:color="auto" w:sz="4" w:space="0"/>
              <w:right w:val="single" w:color="auto" w:sz="4" w:space="0"/>
            </w:tcBorders>
            <w:noWrap/>
            <w:vAlign w:val="center"/>
          </w:tcPr>
          <w:p w14:paraId="3A5509D2">
            <w:pPr>
              <w:widowControl/>
              <w:spacing w:line="280" w:lineRule="exact"/>
              <w:jc w:val="right"/>
              <w:rPr>
                <w:rFonts w:eastAsia="仿宋_GB2312"/>
                <w:kern w:val="0"/>
                <w:szCs w:val="21"/>
              </w:rPr>
            </w:pPr>
            <w:r>
              <w:rPr>
                <w:rFonts w:hint="eastAsia" w:eastAsia="仿宋_GB2312"/>
                <w:kern w:val="0"/>
                <w:szCs w:val="21"/>
              </w:rPr>
              <w:t>0</w:t>
            </w:r>
          </w:p>
        </w:tc>
        <w:tc>
          <w:tcPr>
            <w:tcW w:w="1418" w:type="dxa"/>
            <w:tcBorders>
              <w:top w:val="nil"/>
              <w:left w:val="nil"/>
              <w:bottom w:val="single" w:color="auto" w:sz="4" w:space="0"/>
              <w:right w:val="single" w:color="auto" w:sz="4" w:space="0"/>
            </w:tcBorders>
            <w:noWrap/>
            <w:vAlign w:val="center"/>
          </w:tcPr>
          <w:p w14:paraId="2808D6CD">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455EFCFF">
            <w:pPr>
              <w:widowControl/>
              <w:spacing w:line="280" w:lineRule="exact"/>
              <w:jc w:val="right"/>
              <w:rPr>
                <w:rFonts w:eastAsia="仿宋_GB2312"/>
                <w:kern w:val="0"/>
                <w:szCs w:val="21"/>
              </w:rPr>
            </w:pPr>
            <w:r>
              <w:rPr>
                <w:rFonts w:hint="eastAsia" w:eastAsia="仿宋_GB2312"/>
                <w:kern w:val="0"/>
                <w:szCs w:val="21"/>
              </w:rPr>
              <w:t>0　</w:t>
            </w:r>
          </w:p>
        </w:tc>
        <w:tc>
          <w:tcPr>
            <w:tcW w:w="1443" w:type="dxa"/>
            <w:tcBorders>
              <w:top w:val="nil"/>
              <w:left w:val="nil"/>
              <w:bottom w:val="single" w:color="auto" w:sz="4" w:space="0"/>
              <w:right w:val="single" w:color="auto" w:sz="4" w:space="0"/>
            </w:tcBorders>
            <w:noWrap/>
            <w:vAlign w:val="center"/>
          </w:tcPr>
          <w:p w14:paraId="0EB702DB">
            <w:pPr>
              <w:widowControl/>
              <w:spacing w:line="280" w:lineRule="exact"/>
              <w:jc w:val="right"/>
              <w:rPr>
                <w:rFonts w:eastAsia="仿宋_GB2312"/>
                <w:kern w:val="0"/>
                <w:szCs w:val="21"/>
              </w:rPr>
            </w:pPr>
            <w:r>
              <w:rPr>
                <w:rFonts w:hint="eastAsia" w:eastAsia="仿宋_GB2312"/>
                <w:kern w:val="0"/>
                <w:szCs w:val="21"/>
              </w:rPr>
              <w:t>0</w:t>
            </w:r>
          </w:p>
        </w:tc>
      </w:tr>
      <w:tr w14:paraId="2C22C406">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7EAE49A2">
            <w:pPr>
              <w:widowControl/>
              <w:spacing w:line="280" w:lineRule="exact"/>
              <w:jc w:val="left"/>
              <w:rPr>
                <w:rFonts w:eastAsia="仿宋_GB2312"/>
                <w:kern w:val="0"/>
                <w:szCs w:val="21"/>
              </w:rPr>
            </w:pPr>
            <w:r>
              <w:rPr>
                <w:rFonts w:hint="eastAsia" w:eastAsia="仿宋_GB2312"/>
                <w:kern w:val="0"/>
                <w:szCs w:val="21"/>
              </w:rPr>
              <w:t>2</w:t>
            </w:r>
            <w:r>
              <w:rPr>
                <w:rFonts w:eastAsia="仿宋_GB2312"/>
                <w:kern w:val="0"/>
                <w:szCs w:val="21"/>
              </w:rPr>
              <w:t>21</w:t>
            </w:r>
          </w:p>
        </w:tc>
        <w:tc>
          <w:tcPr>
            <w:tcW w:w="4082" w:type="dxa"/>
            <w:tcBorders>
              <w:top w:val="nil"/>
              <w:left w:val="nil"/>
              <w:bottom w:val="single" w:color="auto" w:sz="4" w:space="0"/>
              <w:right w:val="single" w:color="auto" w:sz="4" w:space="0"/>
            </w:tcBorders>
            <w:noWrap/>
            <w:vAlign w:val="center"/>
          </w:tcPr>
          <w:p w14:paraId="0E98CE38">
            <w:pPr>
              <w:widowControl/>
              <w:spacing w:line="280" w:lineRule="exact"/>
              <w:jc w:val="left"/>
              <w:rPr>
                <w:rFonts w:eastAsia="仿宋_GB2312"/>
                <w:kern w:val="0"/>
                <w:szCs w:val="21"/>
              </w:rPr>
            </w:pPr>
            <w:r>
              <w:rPr>
                <w:rFonts w:hint="eastAsia" w:eastAsia="仿宋_GB2312"/>
                <w:kern w:val="0"/>
                <w:szCs w:val="21"/>
              </w:rPr>
              <w:t>住房保障支出</w:t>
            </w:r>
          </w:p>
        </w:tc>
        <w:tc>
          <w:tcPr>
            <w:tcW w:w="879" w:type="dxa"/>
            <w:tcBorders>
              <w:top w:val="nil"/>
              <w:left w:val="nil"/>
              <w:bottom w:val="single" w:color="auto" w:sz="4" w:space="0"/>
              <w:right w:val="single" w:color="auto" w:sz="4" w:space="0"/>
            </w:tcBorders>
            <w:noWrap/>
            <w:vAlign w:val="center"/>
          </w:tcPr>
          <w:p w14:paraId="73D972A7">
            <w:pPr>
              <w:widowControl/>
              <w:spacing w:line="280" w:lineRule="exact"/>
              <w:jc w:val="right"/>
              <w:rPr>
                <w:rFonts w:eastAsia="仿宋_GB2312"/>
                <w:kern w:val="0"/>
                <w:szCs w:val="21"/>
              </w:rPr>
            </w:pPr>
            <w:r>
              <w:rPr>
                <w:rFonts w:hint="eastAsia" w:eastAsia="仿宋_GB2312"/>
                <w:kern w:val="0"/>
                <w:szCs w:val="21"/>
              </w:rPr>
              <w:t>0</w:t>
            </w:r>
          </w:p>
        </w:tc>
        <w:tc>
          <w:tcPr>
            <w:tcW w:w="992" w:type="dxa"/>
            <w:tcBorders>
              <w:top w:val="nil"/>
              <w:left w:val="nil"/>
              <w:bottom w:val="single" w:color="auto" w:sz="4" w:space="0"/>
              <w:right w:val="single" w:color="auto" w:sz="4" w:space="0"/>
            </w:tcBorders>
            <w:noWrap/>
            <w:vAlign w:val="center"/>
          </w:tcPr>
          <w:p w14:paraId="43CAD08F">
            <w:pPr>
              <w:widowControl/>
              <w:spacing w:line="280" w:lineRule="exact"/>
              <w:jc w:val="right"/>
              <w:rPr>
                <w:rFonts w:eastAsia="仿宋_GB2312"/>
                <w:kern w:val="0"/>
                <w:szCs w:val="21"/>
              </w:rPr>
            </w:pPr>
            <w:r>
              <w:rPr>
                <w:rFonts w:hint="eastAsia" w:eastAsia="仿宋_GB2312"/>
                <w:kern w:val="0"/>
                <w:szCs w:val="21"/>
              </w:rPr>
              <w:t>0</w:t>
            </w:r>
          </w:p>
        </w:tc>
        <w:tc>
          <w:tcPr>
            <w:tcW w:w="993" w:type="dxa"/>
            <w:tcBorders>
              <w:top w:val="nil"/>
              <w:left w:val="nil"/>
              <w:bottom w:val="single" w:color="auto" w:sz="4" w:space="0"/>
              <w:right w:val="single" w:color="auto" w:sz="4" w:space="0"/>
            </w:tcBorders>
            <w:noWrap/>
            <w:vAlign w:val="center"/>
          </w:tcPr>
          <w:p w14:paraId="083805D1">
            <w:pPr>
              <w:widowControl/>
              <w:spacing w:line="280" w:lineRule="exact"/>
              <w:jc w:val="right"/>
              <w:rPr>
                <w:rFonts w:eastAsia="仿宋_GB2312"/>
                <w:kern w:val="0"/>
                <w:szCs w:val="21"/>
              </w:rPr>
            </w:pPr>
            <w:r>
              <w:rPr>
                <w:rFonts w:hint="eastAsia" w:eastAsia="仿宋_GB2312"/>
                <w:kern w:val="0"/>
                <w:szCs w:val="21"/>
              </w:rPr>
              <w:t>0</w:t>
            </w:r>
          </w:p>
        </w:tc>
        <w:tc>
          <w:tcPr>
            <w:tcW w:w="1417" w:type="dxa"/>
            <w:tcBorders>
              <w:top w:val="nil"/>
              <w:left w:val="nil"/>
              <w:bottom w:val="single" w:color="auto" w:sz="4" w:space="0"/>
              <w:right w:val="single" w:color="auto" w:sz="4" w:space="0"/>
            </w:tcBorders>
            <w:noWrap/>
            <w:vAlign w:val="center"/>
          </w:tcPr>
          <w:p w14:paraId="69498B8F">
            <w:pPr>
              <w:widowControl/>
              <w:spacing w:line="280" w:lineRule="exact"/>
              <w:jc w:val="right"/>
              <w:rPr>
                <w:rFonts w:eastAsia="仿宋_GB2312"/>
                <w:kern w:val="0"/>
                <w:szCs w:val="21"/>
              </w:rPr>
            </w:pPr>
            <w:r>
              <w:rPr>
                <w:rFonts w:hint="eastAsia" w:eastAsia="仿宋_GB2312"/>
                <w:kern w:val="0"/>
                <w:szCs w:val="21"/>
              </w:rPr>
              <w:t>0</w:t>
            </w:r>
          </w:p>
        </w:tc>
        <w:tc>
          <w:tcPr>
            <w:tcW w:w="1418" w:type="dxa"/>
            <w:tcBorders>
              <w:top w:val="nil"/>
              <w:left w:val="nil"/>
              <w:bottom w:val="single" w:color="auto" w:sz="4" w:space="0"/>
              <w:right w:val="single" w:color="auto" w:sz="4" w:space="0"/>
            </w:tcBorders>
            <w:noWrap/>
            <w:vAlign w:val="center"/>
          </w:tcPr>
          <w:p w14:paraId="637B11AD">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6F950DA1">
            <w:pPr>
              <w:widowControl/>
              <w:spacing w:line="280" w:lineRule="exact"/>
              <w:jc w:val="right"/>
              <w:rPr>
                <w:rFonts w:eastAsia="仿宋_GB2312"/>
                <w:kern w:val="0"/>
                <w:szCs w:val="21"/>
              </w:rPr>
            </w:pPr>
            <w:r>
              <w:rPr>
                <w:rFonts w:hint="eastAsia" w:eastAsia="仿宋_GB2312"/>
                <w:kern w:val="0"/>
                <w:szCs w:val="21"/>
              </w:rPr>
              <w:t>0　</w:t>
            </w:r>
          </w:p>
        </w:tc>
        <w:tc>
          <w:tcPr>
            <w:tcW w:w="1443" w:type="dxa"/>
            <w:tcBorders>
              <w:top w:val="nil"/>
              <w:left w:val="nil"/>
              <w:bottom w:val="single" w:color="auto" w:sz="4" w:space="0"/>
              <w:right w:val="single" w:color="auto" w:sz="4" w:space="0"/>
            </w:tcBorders>
            <w:noWrap/>
            <w:vAlign w:val="center"/>
          </w:tcPr>
          <w:p w14:paraId="4DF31345">
            <w:pPr>
              <w:widowControl/>
              <w:spacing w:line="280" w:lineRule="exact"/>
              <w:jc w:val="right"/>
              <w:rPr>
                <w:rFonts w:eastAsia="仿宋_GB2312"/>
                <w:kern w:val="0"/>
                <w:szCs w:val="21"/>
              </w:rPr>
            </w:pPr>
            <w:r>
              <w:rPr>
                <w:rFonts w:hint="eastAsia" w:eastAsia="仿宋_GB2312"/>
                <w:kern w:val="0"/>
                <w:szCs w:val="21"/>
              </w:rPr>
              <w:t>0</w:t>
            </w:r>
          </w:p>
        </w:tc>
      </w:tr>
      <w:tr w14:paraId="2A769637">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34929574">
            <w:pPr>
              <w:widowControl/>
              <w:spacing w:line="280" w:lineRule="exact"/>
              <w:jc w:val="left"/>
              <w:rPr>
                <w:rFonts w:eastAsia="仿宋_GB2312"/>
                <w:kern w:val="0"/>
                <w:szCs w:val="21"/>
              </w:rPr>
            </w:pPr>
            <w:r>
              <w:rPr>
                <w:rFonts w:hint="eastAsia" w:eastAsia="仿宋_GB2312"/>
                <w:kern w:val="0"/>
                <w:szCs w:val="21"/>
              </w:rPr>
              <w:t>2</w:t>
            </w:r>
            <w:r>
              <w:rPr>
                <w:rFonts w:eastAsia="仿宋_GB2312"/>
                <w:kern w:val="0"/>
                <w:szCs w:val="21"/>
              </w:rPr>
              <w:t>2102</w:t>
            </w:r>
          </w:p>
        </w:tc>
        <w:tc>
          <w:tcPr>
            <w:tcW w:w="4082" w:type="dxa"/>
            <w:tcBorders>
              <w:top w:val="nil"/>
              <w:left w:val="nil"/>
              <w:bottom w:val="single" w:color="auto" w:sz="4" w:space="0"/>
              <w:right w:val="single" w:color="auto" w:sz="4" w:space="0"/>
            </w:tcBorders>
            <w:noWrap/>
            <w:vAlign w:val="center"/>
          </w:tcPr>
          <w:p w14:paraId="523C80DE">
            <w:pPr>
              <w:widowControl/>
              <w:spacing w:line="280" w:lineRule="exact"/>
              <w:jc w:val="left"/>
              <w:rPr>
                <w:rFonts w:eastAsia="仿宋_GB2312"/>
                <w:kern w:val="0"/>
                <w:szCs w:val="21"/>
              </w:rPr>
            </w:pPr>
            <w:r>
              <w:rPr>
                <w:rFonts w:hint="eastAsia" w:eastAsia="仿宋_GB2312"/>
                <w:kern w:val="0"/>
                <w:szCs w:val="21"/>
              </w:rPr>
              <w:t>住房改革支出</w:t>
            </w:r>
          </w:p>
        </w:tc>
        <w:tc>
          <w:tcPr>
            <w:tcW w:w="879" w:type="dxa"/>
            <w:tcBorders>
              <w:top w:val="nil"/>
              <w:left w:val="nil"/>
              <w:bottom w:val="single" w:color="auto" w:sz="4" w:space="0"/>
              <w:right w:val="single" w:color="auto" w:sz="4" w:space="0"/>
            </w:tcBorders>
            <w:noWrap/>
            <w:vAlign w:val="center"/>
          </w:tcPr>
          <w:p w14:paraId="542CCC74">
            <w:pPr>
              <w:widowControl/>
              <w:spacing w:line="280" w:lineRule="exact"/>
              <w:jc w:val="right"/>
              <w:rPr>
                <w:rFonts w:eastAsia="仿宋_GB2312"/>
                <w:kern w:val="0"/>
                <w:szCs w:val="21"/>
              </w:rPr>
            </w:pPr>
            <w:r>
              <w:rPr>
                <w:rFonts w:hint="eastAsia" w:eastAsia="仿宋_GB2312"/>
                <w:kern w:val="0"/>
                <w:szCs w:val="21"/>
              </w:rPr>
              <w:t>0</w:t>
            </w:r>
          </w:p>
        </w:tc>
        <w:tc>
          <w:tcPr>
            <w:tcW w:w="992" w:type="dxa"/>
            <w:tcBorders>
              <w:top w:val="nil"/>
              <w:left w:val="nil"/>
              <w:bottom w:val="single" w:color="auto" w:sz="4" w:space="0"/>
              <w:right w:val="single" w:color="auto" w:sz="4" w:space="0"/>
            </w:tcBorders>
            <w:noWrap/>
            <w:vAlign w:val="center"/>
          </w:tcPr>
          <w:p w14:paraId="60431D7C">
            <w:pPr>
              <w:widowControl/>
              <w:spacing w:line="280" w:lineRule="exact"/>
              <w:jc w:val="right"/>
              <w:rPr>
                <w:rFonts w:eastAsia="仿宋_GB2312"/>
                <w:kern w:val="0"/>
                <w:szCs w:val="21"/>
              </w:rPr>
            </w:pPr>
            <w:r>
              <w:rPr>
                <w:rFonts w:hint="eastAsia" w:eastAsia="仿宋_GB2312"/>
                <w:kern w:val="0"/>
                <w:szCs w:val="21"/>
              </w:rPr>
              <w:t>0</w:t>
            </w:r>
          </w:p>
        </w:tc>
        <w:tc>
          <w:tcPr>
            <w:tcW w:w="993" w:type="dxa"/>
            <w:tcBorders>
              <w:top w:val="nil"/>
              <w:left w:val="nil"/>
              <w:bottom w:val="single" w:color="auto" w:sz="4" w:space="0"/>
              <w:right w:val="single" w:color="auto" w:sz="4" w:space="0"/>
            </w:tcBorders>
            <w:noWrap/>
            <w:vAlign w:val="center"/>
          </w:tcPr>
          <w:p w14:paraId="698CB293">
            <w:pPr>
              <w:widowControl/>
              <w:spacing w:line="280" w:lineRule="exact"/>
              <w:jc w:val="right"/>
              <w:rPr>
                <w:rFonts w:eastAsia="仿宋_GB2312"/>
                <w:kern w:val="0"/>
                <w:szCs w:val="21"/>
              </w:rPr>
            </w:pPr>
            <w:r>
              <w:rPr>
                <w:rFonts w:hint="eastAsia" w:eastAsia="仿宋_GB2312"/>
                <w:kern w:val="0"/>
                <w:szCs w:val="21"/>
              </w:rPr>
              <w:t>0</w:t>
            </w:r>
          </w:p>
        </w:tc>
        <w:tc>
          <w:tcPr>
            <w:tcW w:w="1417" w:type="dxa"/>
            <w:tcBorders>
              <w:top w:val="nil"/>
              <w:left w:val="nil"/>
              <w:bottom w:val="single" w:color="auto" w:sz="4" w:space="0"/>
              <w:right w:val="single" w:color="auto" w:sz="4" w:space="0"/>
            </w:tcBorders>
            <w:noWrap/>
            <w:vAlign w:val="center"/>
          </w:tcPr>
          <w:p w14:paraId="6A278ECD">
            <w:pPr>
              <w:widowControl/>
              <w:spacing w:line="280" w:lineRule="exact"/>
              <w:jc w:val="right"/>
              <w:rPr>
                <w:rFonts w:eastAsia="仿宋_GB2312"/>
                <w:kern w:val="0"/>
                <w:szCs w:val="21"/>
              </w:rPr>
            </w:pPr>
            <w:r>
              <w:rPr>
                <w:rFonts w:hint="eastAsia" w:eastAsia="仿宋_GB2312"/>
                <w:kern w:val="0"/>
                <w:szCs w:val="21"/>
              </w:rPr>
              <w:t>0</w:t>
            </w:r>
          </w:p>
        </w:tc>
        <w:tc>
          <w:tcPr>
            <w:tcW w:w="1418" w:type="dxa"/>
            <w:tcBorders>
              <w:top w:val="nil"/>
              <w:left w:val="nil"/>
              <w:bottom w:val="single" w:color="auto" w:sz="4" w:space="0"/>
              <w:right w:val="single" w:color="auto" w:sz="4" w:space="0"/>
            </w:tcBorders>
            <w:noWrap/>
            <w:vAlign w:val="center"/>
          </w:tcPr>
          <w:p w14:paraId="5A5BF78C">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3D076957">
            <w:pPr>
              <w:widowControl/>
              <w:spacing w:line="280" w:lineRule="exact"/>
              <w:jc w:val="right"/>
              <w:rPr>
                <w:rFonts w:eastAsia="仿宋_GB2312"/>
                <w:kern w:val="0"/>
                <w:szCs w:val="21"/>
              </w:rPr>
            </w:pPr>
            <w:r>
              <w:rPr>
                <w:rFonts w:hint="eastAsia" w:eastAsia="仿宋_GB2312"/>
                <w:kern w:val="0"/>
                <w:szCs w:val="21"/>
              </w:rPr>
              <w:t>0　</w:t>
            </w:r>
          </w:p>
        </w:tc>
        <w:tc>
          <w:tcPr>
            <w:tcW w:w="1443" w:type="dxa"/>
            <w:tcBorders>
              <w:top w:val="nil"/>
              <w:left w:val="nil"/>
              <w:bottom w:val="single" w:color="auto" w:sz="4" w:space="0"/>
              <w:right w:val="single" w:color="auto" w:sz="4" w:space="0"/>
            </w:tcBorders>
            <w:noWrap/>
            <w:vAlign w:val="center"/>
          </w:tcPr>
          <w:p w14:paraId="00487B9D">
            <w:pPr>
              <w:widowControl/>
              <w:spacing w:line="280" w:lineRule="exact"/>
              <w:jc w:val="right"/>
              <w:rPr>
                <w:rFonts w:eastAsia="仿宋_GB2312"/>
                <w:kern w:val="0"/>
                <w:szCs w:val="21"/>
              </w:rPr>
            </w:pPr>
            <w:r>
              <w:rPr>
                <w:rFonts w:hint="eastAsia" w:eastAsia="仿宋_GB2312"/>
                <w:kern w:val="0"/>
                <w:szCs w:val="21"/>
              </w:rPr>
              <w:t>0</w:t>
            </w:r>
          </w:p>
        </w:tc>
      </w:tr>
      <w:tr w14:paraId="45AC4F46">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71E2D9F8">
            <w:pPr>
              <w:widowControl/>
              <w:spacing w:line="280" w:lineRule="exact"/>
              <w:jc w:val="left"/>
              <w:rPr>
                <w:rFonts w:eastAsia="仿宋_GB2312"/>
                <w:kern w:val="0"/>
                <w:szCs w:val="21"/>
              </w:rPr>
            </w:pPr>
            <w:r>
              <w:rPr>
                <w:rFonts w:hint="eastAsia" w:eastAsia="仿宋_GB2312"/>
                <w:kern w:val="0"/>
                <w:szCs w:val="21"/>
              </w:rPr>
              <w:t>2</w:t>
            </w:r>
            <w:r>
              <w:rPr>
                <w:rFonts w:eastAsia="仿宋_GB2312"/>
                <w:kern w:val="0"/>
                <w:szCs w:val="21"/>
              </w:rPr>
              <w:t>210201</w:t>
            </w:r>
          </w:p>
        </w:tc>
        <w:tc>
          <w:tcPr>
            <w:tcW w:w="4082" w:type="dxa"/>
            <w:tcBorders>
              <w:top w:val="nil"/>
              <w:left w:val="nil"/>
              <w:bottom w:val="single" w:color="auto" w:sz="4" w:space="0"/>
              <w:right w:val="single" w:color="auto" w:sz="4" w:space="0"/>
            </w:tcBorders>
            <w:noWrap/>
            <w:vAlign w:val="center"/>
          </w:tcPr>
          <w:p w14:paraId="50F317DB">
            <w:pPr>
              <w:widowControl/>
              <w:spacing w:line="280" w:lineRule="exact"/>
              <w:jc w:val="left"/>
              <w:rPr>
                <w:rFonts w:eastAsia="仿宋_GB2312"/>
                <w:kern w:val="0"/>
                <w:szCs w:val="21"/>
              </w:rPr>
            </w:pPr>
            <w:r>
              <w:rPr>
                <w:rFonts w:hint="eastAsia" w:eastAsia="仿宋_GB2312"/>
                <w:kern w:val="0"/>
                <w:szCs w:val="21"/>
              </w:rPr>
              <w:t xml:space="preserve"> </w:t>
            </w:r>
            <w:r>
              <w:rPr>
                <w:rFonts w:eastAsia="仿宋_GB2312"/>
                <w:kern w:val="0"/>
                <w:szCs w:val="21"/>
              </w:rPr>
              <w:t xml:space="preserve"> </w:t>
            </w:r>
            <w:r>
              <w:rPr>
                <w:rFonts w:hint="eastAsia" w:eastAsia="仿宋_GB2312"/>
                <w:kern w:val="0"/>
                <w:szCs w:val="21"/>
              </w:rPr>
              <w:t>住房公积金</w:t>
            </w:r>
          </w:p>
        </w:tc>
        <w:tc>
          <w:tcPr>
            <w:tcW w:w="879" w:type="dxa"/>
            <w:tcBorders>
              <w:top w:val="nil"/>
              <w:left w:val="nil"/>
              <w:bottom w:val="single" w:color="auto" w:sz="4" w:space="0"/>
              <w:right w:val="single" w:color="auto" w:sz="4" w:space="0"/>
            </w:tcBorders>
            <w:noWrap/>
            <w:vAlign w:val="center"/>
          </w:tcPr>
          <w:p w14:paraId="26E4B1B1">
            <w:pPr>
              <w:widowControl/>
              <w:spacing w:line="280" w:lineRule="exact"/>
              <w:jc w:val="right"/>
              <w:rPr>
                <w:rFonts w:eastAsia="仿宋_GB2312"/>
                <w:kern w:val="0"/>
                <w:szCs w:val="21"/>
              </w:rPr>
            </w:pPr>
            <w:r>
              <w:rPr>
                <w:rFonts w:hint="eastAsia" w:eastAsia="仿宋_GB2312"/>
                <w:kern w:val="0"/>
                <w:szCs w:val="21"/>
              </w:rPr>
              <w:t>0</w:t>
            </w:r>
          </w:p>
        </w:tc>
        <w:tc>
          <w:tcPr>
            <w:tcW w:w="992" w:type="dxa"/>
            <w:tcBorders>
              <w:top w:val="nil"/>
              <w:left w:val="nil"/>
              <w:bottom w:val="single" w:color="auto" w:sz="4" w:space="0"/>
              <w:right w:val="single" w:color="auto" w:sz="4" w:space="0"/>
            </w:tcBorders>
            <w:noWrap/>
            <w:vAlign w:val="center"/>
          </w:tcPr>
          <w:p w14:paraId="61AD5DE0">
            <w:pPr>
              <w:widowControl/>
              <w:spacing w:line="280" w:lineRule="exact"/>
              <w:jc w:val="right"/>
              <w:rPr>
                <w:rFonts w:eastAsia="仿宋_GB2312"/>
                <w:kern w:val="0"/>
                <w:szCs w:val="21"/>
              </w:rPr>
            </w:pPr>
            <w:r>
              <w:rPr>
                <w:rFonts w:hint="eastAsia" w:eastAsia="仿宋_GB2312"/>
                <w:kern w:val="0"/>
                <w:szCs w:val="21"/>
              </w:rPr>
              <w:t>0</w:t>
            </w:r>
          </w:p>
        </w:tc>
        <w:tc>
          <w:tcPr>
            <w:tcW w:w="993" w:type="dxa"/>
            <w:tcBorders>
              <w:top w:val="nil"/>
              <w:left w:val="nil"/>
              <w:bottom w:val="single" w:color="auto" w:sz="4" w:space="0"/>
              <w:right w:val="single" w:color="auto" w:sz="4" w:space="0"/>
            </w:tcBorders>
            <w:noWrap/>
            <w:vAlign w:val="center"/>
          </w:tcPr>
          <w:p w14:paraId="28343BD0">
            <w:pPr>
              <w:widowControl/>
              <w:spacing w:line="280" w:lineRule="exact"/>
              <w:jc w:val="right"/>
              <w:rPr>
                <w:rFonts w:eastAsia="仿宋_GB2312"/>
                <w:kern w:val="0"/>
                <w:szCs w:val="21"/>
              </w:rPr>
            </w:pPr>
            <w:r>
              <w:rPr>
                <w:rFonts w:hint="eastAsia" w:eastAsia="仿宋_GB2312"/>
                <w:kern w:val="0"/>
                <w:szCs w:val="21"/>
              </w:rPr>
              <w:t>0</w:t>
            </w:r>
          </w:p>
        </w:tc>
        <w:tc>
          <w:tcPr>
            <w:tcW w:w="1417" w:type="dxa"/>
            <w:tcBorders>
              <w:top w:val="nil"/>
              <w:left w:val="nil"/>
              <w:bottom w:val="single" w:color="auto" w:sz="4" w:space="0"/>
              <w:right w:val="single" w:color="auto" w:sz="4" w:space="0"/>
            </w:tcBorders>
            <w:noWrap/>
            <w:vAlign w:val="center"/>
          </w:tcPr>
          <w:p w14:paraId="7E1A402B">
            <w:pPr>
              <w:widowControl/>
              <w:spacing w:line="280" w:lineRule="exact"/>
              <w:jc w:val="right"/>
              <w:rPr>
                <w:rFonts w:eastAsia="仿宋_GB2312"/>
                <w:kern w:val="0"/>
                <w:szCs w:val="21"/>
              </w:rPr>
            </w:pPr>
            <w:r>
              <w:rPr>
                <w:rFonts w:hint="eastAsia" w:eastAsia="仿宋_GB2312"/>
                <w:kern w:val="0"/>
                <w:szCs w:val="21"/>
              </w:rPr>
              <w:t>0</w:t>
            </w:r>
          </w:p>
        </w:tc>
        <w:tc>
          <w:tcPr>
            <w:tcW w:w="1418" w:type="dxa"/>
            <w:tcBorders>
              <w:top w:val="nil"/>
              <w:left w:val="nil"/>
              <w:bottom w:val="single" w:color="auto" w:sz="4" w:space="0"/>
              <w:right w:val="single" w:color="auto" w:sz="4" w:space="0"/>
            </w:tcBorders>
            <w:noWrap/>
            <w:vAlign w:val="center"/>
          </w:tcPr>
          <w:p w14:paraId="348DE4F1">
            <w:pPr>
              <w:widowControl/>
              <w:spacing w:line="280" w:lineRule="exact"/>
              <w:jc w:val="right"/>
              <w:rPr>
                <w:rFonts w:eastAsia="仿宋_GB2312"/>
                <w:kern w:val="0"/>
                <w:szCs w:val="21"/>
              </w:rPr>
            </w:pPr>
            <w:r>
              <w:rPr>
                <w:rFonts w:hint="eastAsia" w:eastAsia="仿宋_GB2312"/>
                <w:kern w:val="0"/>
                <w:szCs w:val="21"/>
              </w:rPr>
              <w:t>0　</w:t>
            </w:r>
          </w:p>
        </w:tc>
        <w:tc>
          <w:tcPr>
            <w:tcW w:w="1417" w:type="dxa"/>
            <w:tcBorders>
              <w:top w:val="nil"/>
              <w:left w:val="nil"/>
              <w:bottom w:val="single" w:color="auto" w:sz="4" w:space="0"/>
              <w:right w:val="single" w:color="auto" w:sz="4" w:space="0"/>
            </w:tcBorders>
            <w:noWrap/>
            <w:vAlign w:val="center"/>
          </w:tcPr>
          <w:p w14:paraId="78D1C4F2">
            <w:pPr>
              <w:widowControl/>
              <w:spacing w:line="280" w:lineRule="exact"/>
              <w:jc w:val="right"/>
              <w:rPr>
                <w:rFonts w:eastAsia="仿宋_GB2312"/>
                <w:kern w:val="0"/>
                <w:szCs w:val="21"/>
              </w:rPr>
            </w:pPr>
            <w:r>
              <w:rPr>
                <w:rFonts w:hint="eastAsia" w:eastAsia="仿宋_GB2312"/>
                <w:kern w:val="0"/>
                <w:szCs w:val="21"/>
              </w:rPr>
              <w:t>0　</w:t>
            </w:r>
          </w:p>
        </w:tc>
        <w:tc>
          <w:tcPr>
            <w:tcW w:w="1443" w:type="dxa"/>
            <w:tcBorders>
              <w:top w:val="nil"/>
              <w:left w:val="nil"/>
              <w:bottom w:val="single" w:color="auto" w:sz="4" w:space="0"/>
              <w:right w:val="single" w:color="auto" w:sz="4" w:space="0"/>
            </w:tcBorders>
            <w:noWrap/>
            <w:vAlign w:val="center"/>
          </w:tcPr>
          <w:p w14:paraId="4F8D41A3">
            <w:pPr>
              <w:widowControl/>
              <w:spacing w:line="280" w:lineRule="exact"/>
              <w:jc w:val="right"/>
              <w:rPr>
                <w:rFonts w:eastAsia="仿宋_GB2312"/>
                <w:kern w:val="0"/>
                <w:szCs w:val="21"/>
              </w:rPr>
            </w:pPr>
            <w:r>
              <w:rPr>
                <w:rFonts w:hint="eastAsia" w:eastAsia="仿宋_GB2312"/>
                <w:kern w:val="0"/>
                <w:szCs w:val="21"/>
              </w:rPr>
              <w:t>0</w:t>
            </w:r>
          </w:p>
        </w:tc>
      </w:tr>
      <w:tr w14:paraId="28B3BB6D">
        <w:tblPrEx>
          <w:tblCellMar>
            <w:top w:w="0" w:type="dxa"/>
            <w:left w:w="108" w:type="dxa"/>
            <w:bottom w:w="0" w:type="dxa"/>
            <w:right w:w="108" w:type="dxa"/>
          </w:tblCellMar>
        </w:tblPrEx>
        <w:trPr>
          <w:trHeight w:val="615" w:hRule="atLeast"/>
          <w:jc w:val="center"/>
        </w:trPr>
        <w:tc>
          <w:tcPr>
            <w:tcW w:w="13855" w:type="dxa"/>
            <w:gridSpan w:val="9"/>
            <w:tcBorders>
              <w:top w:val="single" w:color="auto" w:sz="8" w:space="0"/>
              <w:left w:val="nil"/>
              <w:bottom w:val="nil"/>
              <w:right w:val="nil"/>
            </w:tcBorders>
            <w:vAlign w:val="center"/>
          </w:tcPr>
          <w:p w14:paraId="672CF1A6">
            <w:pPr>
              <w:widowControl/>
              <w:jc w:val="left"/>
              <w:rPr>
                <w:rFonts w:eastAsia="仿宋_GB2312"/>
                <w:kern w:val="0"/>
                <w:szCs w:val="21"/>
              </w:rPr>
            </w:pPr>
            <w:r>
              <w:rPr>
                <w:rFonts w:hint="eastAsia" w:eastAsia="仿宋_GB2312"/>
                <w:kern w:val="0"/>
                <w:szCs w:val="21"/>
              </w:rPr>
              <w:t>注：本表反映单位本年度取得的各项收入情况。</w:t>
            </w:r>
          </w:p>
        </w:tc>
      </w:tr>
    </w:tbl>
    <w:p w14:paraId="738B9005">
      <w:pPr>
        <w:widowControl/>
        <w:jc w:val="left"/>
        <w:rPr>
          <w:rFonts w:eastAsia="黑体"/>
          <w:bCs/>
          <w:kern w:val="0"/>
          <w:sz w:val="32"/>
          <w:szCs w:val="32"/>
        </w:rPr>
      </w:pPr>
    </w:p>
    <w:tbl>
      <w:tblPr>
        <w:tblStyle w:val="7"/>
        <w:tblpPr w:leftFromText="180" w:rightFromText="180" w:vertAnchor="text" w:horzAnchor="page" w:tblpX="1491" w:tblpY="555"/>
        <w:tblOverlap w:val="never"/>
        <w:tblW w:w="14091" w:type="dxa"/>
        <w:tblInd w:w="0" w:type="dxa"/>
        <w:tblLayout w:type="fixed"/>
        <w:tblCellMar>
          <w:top w:w="0" w:type="dxa"/>
          <w:left w:w="108" w:type="dxa"/>
          <w:bottom w:w="0" w:type="dxa"/>
          <w:right w:w="108" w:type="dxa"/>
        </w:tblCellMar>
      </w:tblPr>
      <w:tblGrid>
        <w:gridCol w:w="975"/>
        <w:gridCol w:w="336"/>
        <w:gridCol w:w="3518"/>
        <w:gridCol w:w="459"/>
        <w:gridCol w:w="708"/>
        <w:gridCol w:w="173"/>
        <w:gridCol w:w="2692"/>
        <w:gridCol w:w="173"/>
        <w:gridCol w:w="5057"/>
      </w:tblGrid>
      <w:tr w14:paraId="782E96D8">
        <w:tblPrEx>
          <w:tblCellMar>
            <w:top w:w="0" w:type="dxa"/>
            <w:left w:w="108" w:type="dxa"/>
            <w:bottom w:w="0" w:type="dxa"/>
            <w:right w:w="108" w:type="dxa"/>
          </w:tblCellMar>
        </w:tblPrEx>
        <w:trPr>
          <w:trHeight w:val="1414" w:hRule="atLeast"/>
        </w:trPr>
        <w:tc>
          <w:tcPr>
            <w:tcW w:w="14091" w:type="dxa"/>
            <w:gridSpan w:val="9"/>
            <w:tcBorders>
              <w:top w:val="nil"/>
              <w:left w:val="nil"/>
              <w:bottom w:val="nil"/>
              <w:right w:val="nil"/>
            </w:tcBorders>
            <w:vAlign w:val="center"/>
          </w:tcPr>
          <w:p w14:paraId="32D0C334">
            <w:pPr>
              <w:widowControl/>
              <w:jc w:val="center"/>
              <w:rPr>
                <w:rFonts w:ascii="华文中宋" w:hAnsi="华文中宋" w:eastAsia="华文中宋" w:cs="宋体"/>
                <w:color w:val="000000"/>
                <w:kern w:val="0"/>
                <w:sz w:val="32"/>
                <w:szCs w:val="32"/>
              </w:rPr>
            </w:pPr>
            <w:r>
              <w:rPr>
                <w:rFonts w:hint="eastAsia" w:ascii="宋体" w:hAnsi="宋体" w:cs="宋体"/>
                <w:color w:val="000000"/>
                <w:kern w:val="0"/>
                <w:sz w:val="32"/>
                <w:szCs w:val="32"/>
              </w:rPr>
              <w:t>支出决算表</w:t>
            </w:r>
          </w:p>
          <w:p w14:paraId="198186C9">
            <w:pPr>
              <w:widowControl/>
              <w:jc w:val="center"/>
              <w:rPr>
                <w:rFonts w:ascii="华文中宋" w:hAnsi="华文中宋" w:eastAsia="华文中宋" w:cs="宋体"/>
                <w:color w:val="000000"/>
                <w:kern w:val="0"/>
                <w:sz w:val="32"/>
                <w:szCs w:val="32"/>
              </w:rPr>
            </w:pPr>
          </w:p>
        </w:tc>
      </w:tr>
      <w:tr w14:paraId="1E69F87A">
        <w:tblPrEx>
          <w:tblCellMar>
            <w:top w:w="0" w:type="dxa"/>
            <w:left w:w="108" w:type="dxa"/>
            <w:bottom w:w="0" w:type="dxa"/>
            <w:right w:w="108" w:type="dxa"/>
          </w:tblCellMar>
        </w:tblPrEx>
        <w:trPr>
          <w:trHeight w:val="353" w:hRule="atLeast"/>
        </w:trPr>
        <w:tc>
          <w:tcPr>
            <w:tcW w:w="975" w:type="dxa"/>
            <w:tcBorders>
              <w:top w:val="nil"/>
              <w:left w:val="nil"/>
              <w:bottom w:val="nil"/>
              <w:right w:val="nil"/>
            </w:tcBorders>
            <w:vAlign w:val="center"/>
          </w:tcPr>
          <w:p w14:paraId="34CA9F93">
            <w:pPr>
              <w:widowControl/>
              <w:jc w:val="center"/>
              <w:rPr>
                <w:rFonts w:ascii="宋体" w:hAnsi="宋体" w:cs="宋体"/>
                <w:kern w:val="0"/>
                <w:sz w:val="20"/>
                <w:szCs w:val="20"/>
              </w:rPr>
            </w:pPr>
            <w:r>
              <w:rPr>
                <w:rFonts w:hint="eastAsia" w:ascii="宋体" w:hAnsi="宋体" w:cs="宋体"/>
                <w:kern w:val="0"/>
                <w:sz w:val="20"/>
                <w:szCs w:val="20"/>
              </w:rPr>
              <w:t>　</w:t>
            </w:r>
          </w:p>
        </w:tc>
        <w:tc>
          <w:tcPr>
            <w:tcW w:w="336" w:type="dxa"/>
            <w:tcBorders>
              <w:top w:val="nil"/>
              <w:left w:val="nil"/>
              <w:bottom w:val="nil"/>
              <w:right w:val="nil"/>
            </w:tcBorders>
            <w:vAlign w:val="center"/>
          </w:tcPr>
          <w:p w14:paraId="369AFFCF">
            <w:pPr>
              <w:widowControl/>
              <w:jc w:val="center"/>
              <w:rPr>
                <w:rFonts w:ascii="宋体" w:hAnsi="宋体" w:cs="宋体"/>
                <w:kern w:val="0"/>
                <w:sz w:val="20"/>
                <w:szCs w:val="20"/>
              </w:rPr>
            </w:pPr>
            <w:r>
              <w:rPr>
                <w:rFonts w:hint="eastAsia" w:ascii="宋体" w:hAnsi="宋体" w:cs="宋体"/>
                <w:kern w:val="0"/>
                <w:sz w:val="20"/>
                <w:szCs w:val="20"/>
              </w:rPr>
              <w:t>　</w:t>
            </w:r>
          </w:p>
        </w:tc>
        <w:tc>
          <w:tcPr>
            <w:tcW w:w="3518" w:type="dxa"/>
            <w:tcBorders>
              <w:top w:val="nil"/>
              <w:left w:val="nil"/>
              <w:bottom w:val="nil"/>
              <w:right w:val="nil"/>
            </w:tcBorders>
            <w:vAlign w:val="center"/>
          </w:tcPr>
          <w:p w14:paraId="36D0B4A2">
            <w:pPr>
              <w:widowControl/>
              <w:jc w:val="center"/>
              <w:rPr>
                <w:rFonts w:ascii="宋体" w:hAnsi="宋体" w:cs="宋体"/>
                <w:kern w:val="0"/>
                <w:sz w:val="20"/>
                <w:szCs w:val="20"/>
              </w:rPr>
            </w:pPr>
            <w:r>
              <w:rPr>
                <w:rFonts w:hint="eastAsia" w:ascii="宋体" w:hAnsi="宋体" w:cs="宋体"/>
                <w:kern w:val="0"/>
                <w:sz w:val="20"/>
                <w:szCs w:val="20"/>
              </w:rPr>
              <w:t>　</w:t>
            </w:r>
          </w:p>
        </w:tc>
        <w:tc>
          <w:tcPr>
            <w:tcW w:w="1340" w:type="dxa"/>
            <w:gridSpan w:val="3"/>
            <w:tcBorders>
              <w:top w:val="nil"/>
              <w:left w:val="nil"/>
              <w:bottom w:val="nil"/>
              <w:right w:val="nil"/>
            </w:tcBorders>
            <w:vAlign w:val="center"/>
          </w:tcPr>
          <w:p w14:paraId="2A0AB07E">
            <w:pPr>
              <w:widowControl/>
              <w:jc w:val="left"/>
              <w:rPr>
                <w:rFonts w:ascii="宋体" w:hAnsi="宋体" w:cs="宋体"/>
                <w:kern w:val="0"/>
                <w:sz w:val="20"/>
                <w:szCs w:val="20"/>
              </w:rPr>
            </w:pPr>
            <w:r>
              <w:rPr>
                <w:rFonts w:hint="eastAsia" w:ascii="宋体" w:hAnsi="宋体" w:cs="宋体"/>
                <w:kern w:val="0"/>
                <w:sz w:val="20"/>
                <w:szCs w:val="20"/>
              </w:rPr>
              <w:t>　</w:t>
            </w:r>
          </w:p>
        </w:tc>
        <w:tc>
          <w:tcPr>
            <w:tcW w:w="2865" w:type="dxa"/>
            <w:gridSpan w:val="2"/>
            <w:tcBorders>
              <w:top w:val="nil"/>
              <w:left w:val="nil"/>
              <w:bottom w:val="nil"/>
              <w:right w:val="nil"/>
            </w:tcBorders>
            <w:vAlign w:val="center"/>
          </w:tcPr>
          <w:p w14:paraId="3E63CD96">
            <w:pPr>
              <w:widowControl/>
              <w:jc w:val="right"/>
              <w:rPr>
                <w:rFonts w:ascii="宋体" w:hAnsi="宋体" w:cs="宋体"/>
                <w:kern w:val="0"/>
                <w:sz w:val="20"/>
                <w:szCs w:val="20"/>
              </w:rPr>
            </w:pPr>
          </w:p>
        </w:tc>
        <w:tc>
          <w:tcPr>
            <w:tcW w:w="5057" w:type="dxa"/>
            <w:tcBorders>
              <w:top w:val="nil"/>
              <w:left w:val="nil"/>
              <w:bottom w:val="nil"/>
              <w:right w:val="nil"/>
            </w:tcBorders>
            <w:noWrap/>
            <w:vAlign w:val="center"/>
          </w:tcPr>
          <w:p w14:paraId="0C59B663">
            <w:pPr>
              <w:widowControl/>
              <w:jc w:val="right"/>
              <w:rPr>
                <w:rFonts w:ascii="宋体" w:hAnsi="宋体" w:cs="宋体"/>
                <w:color w:val="000000"/>
                <w:kern w:val="0"/>
                <w:sz w:val="20"/>
                <w:szCs w:val="20"/>
              </w:rPr>
            </w:pPr>
            <w:r>
              <w:rPr>
                <w:rFonts w:hint="eastAsia" w:eastAsia="仿宋_GB2312"/>
                <w:color w:val="000000"/>
                <w:kern w:val="0"/>
                <w:szCs w:val="21"/>
              </w:rPr>
              <w:t>公开</w:t>
            </w:r>
            <w:r>
              <w:rPr>
                <w:rFonts w:eastAsia="仿宋_GB2312"/>
                <w:color w:val="000000"/>
                <w:kern w:val="0"/>
                <w:szCs w:val="21"/>
              </w:rPr>
              <w:t>0</w:t>
            </w:r>
            <w:r>
              <w:rPr>
                <w:rFonts w:hint="eastAsia" w:eastAsia="仿宋_GB2312"/>
                <w:color w:val="000000"/>
                <w:kern w:val="0"/>
                <w:szCs w:val="21"/>
              </w:rPr>
              <w:t>3表</w:t>
            </w:r>
          </w:p>
        </w:tc>
      </w:tr>
      <w:tr w14:paraId="4371FC8A">
        <w:tblPrEx>
          <w:tblCellMar>
            <w:top w:w="0" w:type="dxa"/>
            <w:left w:w="108" w:type="dxa"/>
            <w:bottom w:w="0" w:type="dxa"/>
            <w:right w:w="108" w:type="dxa"/>
          </w:tblCellMar>
        </w:tblPrEx>
        <w:trPr>
          <w:trHeight w:val="353" w:hRule="atLeast"/>
        </w:trPr>
        <w:tc>
          <w:tcPr>
            <w:tcW w:w="975" w:type="dxa"/>
            <w:tcBorders>
              <w:top w:val="nil"/>
              <w:left w:val="nil"/>
              <w:bottom w:val="nil"/>
              <w:right w:val="nil"/>
            </w:tcBorders>
            <w:noWrap/>
            <w:vAlign w:val="center"/>
          </w:tcPr>
          <w:p w14:paraId="41A8BF6C">
            <w:pPr>
              <w:widowControl/>
              <w:jc w:val="left"/>
              <w:rPr>
                <w:rFonts w:ascii="宋体" w:hAnsi="宋体" w:cs="宋体"/>
                <w:color w:val="000000"/>
                <w:kern w:val="0"/>
                <w:sz w:val="20"/>
                <w:szCs w:val="20"/>
              </w:rPr>
            </w:pPr>
            <w:r>
              <w:rPr>
                <w:rFonts w:hint="eastAsia" w:eastAsia="仿宋_GB2312"/>
                <w:color w:val="000000"/>
                <w:kern w:val="0"/>
                <w:szCs w:val="21"/>
              </w:rPr>
              <w:t>单位：</w:t>
            </w:r>
          </w:p>
        </w:tc>
        <w:tc>
          <w:tcPr>
            <w:tcW w:w="4313" w:type="dxa"/>
            <w:gridSpan w:val="3"/>
            <w:tcBorders>
              <w:top w:val="nil"/>
              <w:left w:val="nil"/>
              <w:bottom w:val="nil"/>
              <w:right w:val="nil"/>
            </w:tcBorders>
            <w:vAlign w:val="center"/>
          </w:tcPr>
          <w:p w14:paraId="0F2E1239">
            <w:pPr>
              <w:widowControl/>
              <w:rPr>
                <w:rFonts w:ascii="宋体" w:hAnsi="宋体" w:cs="宋体"/>
                <w:kern w:val="0"/>
                <w:sz w:val="20"/>
                <w:szCs w:val="20"/>
              </w:rPr>
            </w:pPr>
            <w:r>
              <w:rPr>
                <w:rFonts w:hint="eastAsia" w:ascii="宋体" w:hAnsi="宋体" w:cs="宋体"/>
                <w:kern w:val="0"/>
                <w:sz w:val="20"/>
                <w:szCs w:val="20"/>
              </w:rPr>
              <w:t>湘潭县排头乡中心学校</w:t>
            </w:r>
          </w:p>
        </w:tc>
        <w:tc>
          <w:tcPr>
            <w:tcW w:w="708" w:type="dxa"/>
            <w:tcBorders>
              <w:top w:val="nil"/>
              <w:left w:val="nil"/>
              <w:bottom w:val="nil"/>
              <w:right w:val="nil"/>
            </w:tcBorders>
            <w:vAlign w:val="center"/>
          </w:tcPr>
          <w:p w14:paraId="6DD1AF4B">
            <w:pPr>
              <w:widowControl/>
              <w:jc w:val="left"/>
              <w:rPr>
                <w:rFonts w:ascii="宋体" w:hAnsi="宋体" w:cs="宋体"/>
                <w:kern w:val="0"/>
                <w:sz w:val="20"/>
                <w:szCs w:val="20"/>
              </w:rPr>
            </w:pPr>
            <w:r>
              <w:rPr>
                <w:rFonts w:hint="eastAsia" w:ascii="宋体" w:hAnsi="宋体" w:cs="宋体"/>
                <w:kern w:val="0"/>
                <w:sz w:val="20"/>
                <w:szCs w:val="20"/>
              </w:rPr>
              <w:t>　</w:t>
            </w:r>
          </w:p>
        </w:tc>
        <w:tc>
          <w:tcPr>
            <w:tcW w:w="2865" w:type="dxa"/>
            <w:gridSpan w:val="2"/>
            <w:tcBorders>
              <w:top w:val="nil"/>
              <w:left w:val="nil"/>
              <w:bottom w:val="nil"/>
              <w:right w:val="nil"/>
            </w:tcBorders>
            <w:vAlign w:val="center"/>
          </w:tcPr>
          <w:p w14:paraId="6D9B63D1">
            <w:pPr>
              <w:widowControl/>
              <w:jc w:val="left"/>
              <w:rPr>
                <w:rFonts w:ascii="宋体" w:hAnsi="宋体" w:cs="宋体"/>
                <w:kern w:val="0"/>
                <w:sz w:val="20"/>
                <w:szCs w:val="20"/>
              </w:rPr>
            </w:pPr>
            <w:r>
              <w:rPr>
                <w:rFonts w:hint="eastAsia" w:ascii="宋体" w:hAnsi="宋体" w:cs="宋体"/>
                <w:kern w:val="0"/>
                <w:sz w:val="20"/>
                <w:szCs w:val="20"/>
              </w:rPr>
              <w:t>　</w:t>
            </w:r>
          </w:p>
        </w:tc>
        <w:tc>
          <w:tcPr>
            <w:tcW w:w="5230" w:type="dxa"/>
            <w:gridSpan w:val="2"/>
            <w:tcBorders>
              <w:top w:val="nil"/>
              <w:left w:val="nil"/>
              <w:bottom w:val="nil"/>
              <w:right w:val="nil"/>
            </w:tcBorders>
            <w:noWrap/>
            <w:vAlign w:val="center"/>
          </w:tcPr>
          <w:p w14:paraId="19D5292A">
            <w:pPr>
              <w:widowControl/>
              <w:jc w:val="right"/>
              <w:rPr>
                <w:rFonts w:ascii="宋体" w:hAnsi="宋体" w:cs="宋体"/>
                <w:color w:val="000000"/>
                <w:kern w:val="0"/>
                <w:sz w:val="20"/>
                <w:szCs w:val="20"/>
              </w:rPr>
            </w:pPr>
            <w:r>
              <w:rPr>
                <w:rFonts w:hint="eastAsia" w:eastAsia="仿宋_GB2312"/>
                <w:color w:val="000000"/>
                <w:kern w:val="0"/>
                <w:szCs w:val="21"/>
              </w:rPr>
              <w:t>单位：万元</w:t>
            </w:r>
          </w:p>
        </w:tc>
      </w:tr>
    </w:tbl>
    <w:p w14:paraId="177603BA">
      <w:pPr>
        <w:widowControl/>
        <w:spacing w:line="400" w:lineRule="exact"/>
        <w:jc w:val="left"/>
        <w:rPr>
          <w:rFonts w:eastAsia="仿宋_GB2312"/>
          <w:color w:val="000000"/>
          <w:kern w:val="0"/>
          <w:sz w:val="20"/>
          <w:szCs w:val="20"/>
        </w:rPr>
      </w:pPr>
      <w:r>
        <w:rPr>
          <w:rFonts w:eastAsia="仿宋_GB2312"/>
          <w:color w:val="000000"/>
          <w:kern w:val="0"/>
          <w:sz w:val="20"/>
          <w:szCs w:val="20"/>
        </w:rPr>
        <w:t xml:space="preserve">                                                     </w:t>
      </w:r>
    </w:p>
    <w:tbl>
      <w:tblPr>
        <w:tblStyle w:val="7"/>
        <w:tblW w:w="1408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02"/>
        <w:gridCol w:w="3064"/>
        <w:gridCol w:w="1701"/>
        <w:gridCol w:w="1701"/>
        <w:gridCol w:w="1590"/>
        <w:gridCol w:w="1812"/>
        <w:gridCol w:w="1559"/>
        <w:gridCol w:w="1560"/>
      </w:tblGrid>
      <w:tr w14:paraId="36000D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4166" w:type="dxa"/>
            <w:gridSpan w:val="2"/>
            <w:tcBorders>
              <w:top w:val="single" w:color="auto" w:sz="8" w:space="0"/>
              <w:left w:val="single" w:color="auto" w:sz="8" w:space="0"/>
              <w:bottom w:val="single" w:color="auto" w:sz="8" w:space="0"/>
              <w:right w:val="single" w:color="auto" w:sz="8" w:space="0"/>
            </w:tcBorders>
            <w:vAlign w:val="center"/>
          </w:tcPr>
          <w:p w14:paraId="6AFB03FD">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1701" w:type="dxa"/>
            <w:vMerge w:val="restart"/>
            <w:tcBorders>
              <w:top w:val="single" w:color="auto" w:sz="8" w:space="0"/>
              <w:left w:val="single" w:color="auto" w:sz="8" w:space="0"/>
              <w:bottom w:val="single" w:color="auto" w:sz="8" w:space="0"/>
              <w:right w:val="single" w:color="auto" w:sz="8" w:space="0"/>
            </w:tcBorders>
            <w:vAlign w:val="center"/>
          </w:tcPr>
          <w:p w14:paraId="4149DDD7">
            <w:pPr>
              <w:widowControl/>
              <w:jc w:val="center"/>
              <w:rPr>
                <w:rFonts w:eastAsia="仿宋_GB2312"/>
                <w:kern w:val="0"/>
                <w:szCs w:val="21"/>
              </w:rPr>
            </w:pPr>
            <w:r>
              <w:rPr>
                <w:rFonts w:hint="eastAsia" w:eastAsia="仿宋_GB2312"/>
                <w:kern w:val="0"/>
                <w:szCs w:val="21"/>
              </w:rPr>
              <w:t>本年支出合计</w:t>
            </w:r>
          </w:p>
        </w:tc>
        <w:tc>
          <w:tcPr>
            <w:tcW w:w="1701" w:type="dxa"/>
            <w:vMerge w:val="restart"/>
            <w:tcBorders>
              <w:top w:val="single" w:color="auto" w:sz="8" w:space="0"/>
              <w:left w:val="single" w:color="auto" w:sz="8" w:space="0"/>
              <w:bottom w:val="single" w:color="auto" w:sz="8" w:space="0"/>
              <w:right w:val="single" w:color="auto" w:sz="8" w:space="0"/>
            </w:tcBorders>
            <w:vAlign w:val="center"/>
          </w:tcPr>
          <w:p w14:paraId="6FD28C46">
            <w:pPr>
              <w:widowControl/>
              <w:jc w:val="center"/>
              <w:rPr>
                <w:rFonts w:eastAsia="仿宋_GB2312"/>
                <w:kern w:val="0"/>
                <w:szCs w:val="21"/>
              </w:rPr>
            </w:pPr>
            <w:r>
              <w:rPr>
                <w:rFonts w:hint="eastAsia" w:eastAsia="仿宋_GB2312"/>
                <w:kern w:val="0"/>
                <w:szCs w:val="21"/>
              </w:rPr>
              <w:t>基本支出</w:t>
            </w:r>
          </w:p>
        </w:tc>
        <w:tc>
          <w:tcPr>
            <w:tcW w:w="1590" w:type="dxa"/>
            <w:vMerge w:val="restart"/>
            <w:tcBorders>
              <w:top w:val="single" w:color="auto" w:sz="8" w:space="0"/>
              <w:left w:val="single" w:color="auto" w:sz="8" w:space="0"/>
              <w:bottom w:val="single" w:color="auto" w:sz="8" w:space="0"/>
              <w:right w:val="single" w:color="auto" w:sz="8" w:space="0"/>
            </w:tcBorders>
            <w:vAlign w:val="center"/>
          </w:tcPr>
          <w:p w14:paraId="00D2D878">
            <w:pPr>
              <w:widowControl/>
              <w:jc w:val="center"/>
              <w:rPr>
                <w:rFonts w:eastAsia="仿宋_GB2312"/>
                <w:kern w:val="0"/>
                <w:szCs w:val="21"/>
              </w:rPr>
            </w:pPr>
            <w:r>
              <w:rPr>
                <w:rFonts w:hint="eastAsia" w:eastAsia="仿宋_GB2312"/>
                <w:kern w:val="0"/>
                <w:szCs w:val="21"/>
              </w:rPr>
              <w:t>项目支出</w:t>
            </w:r>
          </w:p>
        </w:tc>
        <w:tc>
          <w:tcPr>
            <w:tcW w:w="1812" w:type="dxa"/>
            <w:vMerge w:val="restart"/>
            <w:tcBorders>
              <w:top w:val="single" w:color="auto" w:sz="8" w:space="0"/>
              <w:left w:val="single" w:color="auto" w:sz="8" w:space="0"/>
              <w:bottom w:val="single" w:color="auto" w:sz="8" w:space="0"/>
              <w:right w:val="single" w:color="auto" w:sz="8" w:space="0"/>
            </w:tcBorders>
            <w:vAlign w:val="center"/>
          </w:tcPr>
          <w:p w14:paraId="082F883A">
            <w:pPr>
              <w:widowControl/>
              <w:jc w:val="center"/>
              <w:rPr>
                <w:rFonts w:eastAsia="仿宋_GB2312"/>
                <w:kern w:val="0"/>
                <w:szCs w:val="21"/>
              </w:rPr>
            </w:pPr>
            <w:r>
              <w:rPr>
                <w:rFonts w:hint="eastAsia" w:eastAsia="仿宋_GB2312"/>
                <w:kern w:val="0"/>
                <w:szCs w:val="21"/>
              </w:rPr>
              <w:t>上缴上级支出</w:t>
            </w:r>
          </w:p>
        </w:tc>
        <w:tc>
          <w:tcPr>
            <w:tcW w:w="1559" w:type="dxa"/>
            <w:vMerge w:val="restart"/>
            <w:tcBorders>
              <w:top w:val="single" w:color="auto" w:sz="8" w:space="0"/>
              <w:left w:val="single" w:color="auto" w:sz="8" w:space="0"/>
              <w:bottom w:val="single" w:color="auto" w:sz="8" w:space="0"/>
              <w:right w:val="single" w:color="auto" w:sz="8" w:space="0"/>
            </w:tcBorders>
            <w:vAlign w:val="center"/>
          </w:tcPr>
          <w:p w14:paraId="616C41D5">
            <w:pPr>
              <w:widowControl/>
              <w:jc w:val="center"/>
              <w:rPr>
                <w:rFonts w:eastAsia="仿宋_GB2312"/>
                <w:kern w:val="0"/>
                <w:szCs w:val="21"/>
              </w:rPr>
            </w:pPr>
            <w:r>
              <w:rPr>
                <w:rFonts w:hint="eastAsia" w:eastAsia="仿宋_GB2312"/>
                <w:kern w:val="0"/>
                <w:szCs w:val="21"/>
              </w:rPr>
              <w:t>经营支出</w:t>
            </w:r>
          </w:p>
        </w:tc>
        <w:tc>
          <w:tcPr>
            <w:tcW w:w="1560" w:type="dxa"/>
            <w:vMerge w:val="restart"/>
            <w:tcBorders>
              <w:top w:val="single" w:color="auto" w:sz="8" w:space="0"/>
              <w:left w:val="single" w:color="auto" w:sz="8" w:space="0"/>
              <w:bottom w:val="single" w:color="auto" w:sz="8" w:space="0"/>
              <w:right w:val="single" w:color="auto" w:sz="8" w:space="0"/>
            </w:tcBorders>
            <w:vAlign w:val="center"/>
          </w:tcPr>
          <w:p w14:paraId="4A3B1902">
            <w:pPr>
              <w:widowControl/>
              <w:jc w:val="center"/>
              <w:rPr>
                <w:rFonts w:eastAsia="仿宋_GB2312"/>
                <w:kern w:val="0"/>
                <w:szCs w:val="21"/>
              </w:rPr>
            </w:pPr>
            <w:r>
              <w:rPr>
                <w:rFonts w:hint="eastAsia" w:eastAsia="仿宋_GB2312"/>
                <w:kern w:val="0"/>
                <w:szCs w:val="21"/>
              </w:rPr>
              <w:t>对附属单位补助支出</w:t>
            </w:r>
          </w:p>
        </w:tc>
      </w:tr>
      <w:tr w14:paraId="73E616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restart"/>
            <w:tcBorders>
              <w:top w:val="single" w:color="auto" w:sz="8" w:space="0"/>
              <w:left w:val="single" w:color="auto" w:sz="8" w:space="0"/>
              <w:bottom w:val="single" w:color="auto" w:sz="8" w:space="0"/>
              <w:right w:val="single" w:color="auto" w:sz="8" w:space="0"/>
            </w:tcBorders>
            <w:vAlign w:val="center"/>
          </w:tcPr>
          <w:p w14:paraId="651E888D">
            <w:pPr>
              <w:widowControl/>
              <w:jc w:val="center"/>
              <w:rPr>
                <w:rFonts w:eastAsia="仿宋_GB2312"/>
                <w:kern w:val="0"/>
                <w:szCs w:val="21"/>
              </w:rPr>
            </w:pPr>
            <w:r>
              <w:rPr>
                <w:rFonts w:hint="eastAsia" w:eastAsia="仿宋_GB2312"/>
                <w:kern w:val="0"/>
                <w:szCs w:val="21"/>
              </w:rPr>
              <w:t>功能分类科目编码</w:t>
            </w:r>
          </w:p>
        </w:tc>
        <w:tc>
          <w:tcPr>
            <w:tcW w:w="3064" w:type="dxa"/>
            <w:vMerge w:val="restart"/>
            <w:tcBorders>
              <w:top w:val="single" w:color="auto" w:sz="8" w:space="0"/>
              <w:left w:val="single" w:color="auto" w:sz="8" w:space="0"/>
              <w:bottom w:val="single" w:color="auto" w:sz="8" w:space="0"/>
              <w:right w:val="single" w:color="auto" w:sz="8" w:space="0"/>
            </w:tcBorders>
            <w:vAlign w:val="center"/>
          </w:tcPr>
          <w:p w14:paraId="0F162CC6">
            <w:pPr>
              <w:widowControl/>
              <w:jc w:val="center"/>
              <w:rPr>
                <w:rFonts w:eastAsia="仿宋_GB2312"/>
                <w:kern w:val="0"/>
                <w:szCs w:val="21"/>
              </w:rPr>
            </w:pPr>
            <w:r>
              <w:rPr>
                <w:rFonts w:hint="eastAsia" w:eastAsia="仿宋_GB2312"/>
                <w:kern w:val="0"/>
                <w:szCs w:val="21"/>
              </w:rPr>
              <w:t>科目名称</w:t>
            </w:r>
          </w:p>
        </w:tc>
        <w:tc>
          <w:tcPr>
            <w:tcW w:w="1701" w:type="dxa"/>
            <w:vMerge w:val="continue"/>
            <w:tcBorders>
              <w:top w:val="single" w:color="auto" w:sz="8" w:space="0"/>
              <w:left w:val="single" w:color="auto" w:sz="8" w:space="0"/>
              <w:bottom w:val="single" w:color="auto" w:sz="8" w:space="0"/>
              <w:right w:val="single" w:color="auto" w:sz="8" w:space="0"/>
            </w:tcBorders>
            <w:vAlign w:val="center"/>
          </w:tcPr>
          <w:p w14:paraId="743211B5">
            <w:pPr>
              <w:widowControl/>
              <w:jc w:val="left"/>
              <w:rPr>
                <w:rFonts w:eastAsia="仿宋_GB2312"/>
                <w:kern w:val="0"/>
                <w:szCs w:val="21"/>
              </w:rPr>
            </w:pPr>
          </w:p>
        </w:tc>
        <w:tc>
          <w:tcPr>
            <w:tcW w:w="1701" w:type="dxa"/>
            <w:vMerge w:val="continue"/>
            <w:tcBorders>
              <w:top w:val="single" w:color="auto" w:sz="8" w:space="0"/>
              <w:left w:val="single" w:color="auto" w:sz="8" w:space="0"/>
              <w:bottom w:val="single" w:color="auto" w:sz="8" w:space="0"/>
              <w:right w:val="single" w:color="auto" w:sz="8" w:space="0"/>
            </w:tcBorders>
            <w:vAlign w:val="center"/>
          </w:tcPr>
          <w:p w14:paraId="0C362DAF">
            <w:pPr>
              <w:widowControl/>
              <w:jc w:val="left"/>
              <w:rPr>
                <w:rFonts w:eastAsia="仿宋_GB2312"/>
                <w:kern w:val="0"/>
                <w:szCs w:val="21"/>
              </w:rPr>
            </w:pPr>
          </w:p>
        </w:tc>
        <w:tc>
          <w:tcPr>
            <w:tcW w:w="1590" w:type="dxa"/>
            <w:vMerge w:val="continue"/>
            <w:tcBorders>
              <w:top w:val="single" w:color="auto" w:sz="8" w:space="0"/>
              <w:left w:val="single" w:color="auto" w:sz="8" w:space="0"/>
              <w:bottom w:val="single" w:color="auto" w:sz="8" w:space="0"/>
              <w:right w:val="single" w:color="auto" w:sz="8" w:space="0"/>
            </w:tcBorders>
            <w:vAlign w:val="center"/>
          </w:tcPr>
          <w:p w14:paraId="185B488D">
            <w:pPr>
              <w:widowControl/>
              <w:jc w:val="left"/>
              <w:rPr>
                <w:rFonts w:eastAsia="仿宋_GB2312"/>
                <w:kern w:val="0"/>
                <w:szCs w:val="21"/>
              </w:rPr>
            </w:pPr>
          </w:p>
        </w:tc>
        <w:tc>
          <w:tcPr>
            <w:tcW w:w="1812" w:type="dxa"/>
            <w:vMerge w:val="continue"/>
            <w:tcBorders>
              <w:top w:val="single" w:color="auto" w:sz="8" w:space="0"/>
              <w:left w:val="single" w:color="auto" w:sz="8" w:space="0"/>
              <w:bottom w:val="single" w:color="auto" w:sz="8" w:space="0"/>
              <w:right w:val="single" w:color="auto" w:sz="8" w:space="0"/>
            </w:tcBorders>
            <w:vAlign w:val="center"/>
          </w:tcPr>
          <w:p w14:paraId="393D2A9D">
            <w:pPr>
              <w:widowControl/>
              <w:jc w:val="left"/>
              <w:rPr>
                <w:rFonts w:eastAsia="仿宋_GB2312"/>
                <w:kern w:val="0"/>
                <w:szCs w:val="21"/>
              </w:rPr>
            </w:pPr>
          </w:p>
        </w:tc>
        <w:tc>
          <w:tcPr>
            <w:tcW w:w="1559" w:type="dxa"/>
            <w:vMerge w:val="continue"/>
            <w:tcBorders>
              <w:top w:val="single" w:color="auto" w:sz="8" w:space="0"/>
              <w:left w:val="single" w:color="auto" w:sz="8" w:space="0"/>
              <w:bottom w:val="single" w:color="auto" w:sz="8" w:space="0"/>
              <w:right w:val="single" w:color="auto" w:sz="8" w:space="0"/>
            </w:tcBorders>
            <w:vAlign w:val="center"/>
          </w:tcPr>
          <w:p w14:paraId="5CCC15E0">
            <w:pPr>
              <w:widowControl/>
              <w:jc w:val="left"/>
              <w:rPr>
                <w:rFonts w:eastAsia="仿宋_GB2312"/>
                <w:kern w:val="0"/>
                <w:szCs w:val="21"/>
              </w:rPr>
            </w:pPr>
          </w:p>
        </w:tc>
        <w:tc>
          <w:tcPr>
            <w:tcW w:w="1560" w:type="dxa"/>
            <w:vMerge w:val="continue"/>
            <w:tcBorders>
              <w:top w:val="single" w:color="auto" w:sz="8" w:space="0"/>
              <w:left w:val="single" w:color="auto" w:sz="8" w:space="0"/>
              <w:bottom w:val="single" w:color="auto" w:sz="8" w:space="0"/>
              <w:right w:val="single" w:color="auto" w:sz="8" w:space="0"/>
            </w:tcBorders>
            <w:vAlign w:val="center"/>
          </w:tcPr>
          <w:p w14:paraId="07D9D166">
            <w:pPr>
              <w:widowControl/>
              <w:jc w:val="left"/>
              <w:rPr>
                <w:rFonts w:eastAsia="仿宋_GB2312"/>
                <w:kern w:val="0"/>
                <w:szCs w:val="21"/>
              </w:rPr>
            </w:pPr>
          </w:p>
        </w:tc>
      </w:tr>
      <w:tr w14:paraId="657C651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1102" w:type="dxa"/>
            <w:vMerge w:val="continue"/>
            <w:tcBorders>
              <w:top w:val="single" w:color="auto" w:sz="8" w:space="0"/>
              <w:left w:val="single" w:color="auto" w:sz="8" w:space="0"/>
              <w:bottom w:val="single" w:color="auto" w:sz="8" w:space="0"/>
              <w:right w:val="single" w:color="auto" w:sz="8" w:space="0"/>
            </w:tcBorders>
            <w:vAlign w:val="center"/>
          </w:tcPr>
          <w:p w14:paraId="04841A35">
            <w:pPr>
              <w:widowControl/>
              <w:jc w:val="left"/>
              <w:rPr>
                <w:rFonts w:eastAsia="仿宋_GB2312"/>
                <w:kern w:val="0"/>
                <w:szCs w:val="21"/>
              </w:rPr>
            </w:pPr>
          </w:p>
        </w:tc>
        <w:tc>
          <w:tcPr>
            <w:tcW w:w="3064" w:type="dxa"/>
            <w:vMerge w:val="continue"/>
            <w:tcBorders>
              <w:top w:val="single" w:color="auto" w:sz="8" w:space="0"/>
              <w:left w:val="single" w:color="auto" w:sz="8" w:space="0"/>
              <w:bottom w:val="single" w:color="auto" w:sz="8" w:space="0"/>
              <w:right w:val="single" w:color="auto" w:sz="8" w:space="0"/>
            </w:tcBorders>
            <w:vAlign w:val="center"/>
          </w:tcPr>
          <w:p w14:paraId="05A585E2">
            <w:pPr>
              <w:widowControl/>
              <w:jc w:val="left"/>
              <w:rPr>
                <w:rFonts w:eastAsia="仿宋_GB2312"/>
                <w:kern w:val="0"/>
                <w:szCs w:val="21"/>
              </w:rPr>
            </w:pPr>
          </w:p>
        </w:tc>
        <w:tc>
          <w:tcPr>
            <w:tcW w:w="1701" w:type="dxa"/>
            <w:vMerge w:val="continue"/>
            <w:tcBorders>
              <w:top w:val="single" w:color="auto" w:sz="8" w:space="0"/>
              <w:left w:val="single" w:color="auto" w:sz="8" w:space="0"/>
              <w:bottom w:val="single" w:color="auto" w:sz="8" w:space="0"/>
              <w:right w:val="single" w:color="auto" w:sz="8" w:space="0"/>
            </w:tcBorders>
            <w:vAlign w:val="center"/>
          </w:tcPr>
          <w:p w14:paraId="14576814">
            <w:pPr>
              <w:widowControl/>
              <w:jc w:val="left"/>
              <w:rPr>
                <w:rFonts w:eastAsia="仿宋_GB2312"/>
                <w:kern w:val="0"/>
                <w:szCs w:val="21"/>
              </w:rPr>
            </w:pPr>
          </w:p>
        </w:tc>
        <w:tc>
          <w:tcPr>
            <w:tcW w:w="1701" w:type="dxa"/>
            <w:vMerge w:val="continue"/>
            <w:tcBorders>
              <w:top w:val="single" w:color="auto" w:sz="8" w:space="0"/>
              <w:left w:val="single" w:color="auto" w:sz="8" w:space="0"/>
              <w:bottom w:val="single" w:color="auto" w:sz="8" w:space="0"/>
              <w:right w:val="single" w:color="auto" w:sz="8" w:space="0"/>
            </w:tcBorders>
            <w:vAlign w:val="center"/>
          </w:tcPr>
          <w:p w14:paraId="20CAEBD5">
            <w:pPr>
              <w:widowControl/>
              <w:jc w:val="left"/>
              <w:rPr>
                <w:rFonts w:eastAsia="仿宋_GB2312"/>
                <w:kern w:val="0"/>
                <w:szCs w:val="21"/>
              </w:rPr>
            </w:pPr>
          </w:p>
        </w:tc>
        <w:tc>
          <w:tcPr>
            <w:tcW w:w="1590" w:type="dxa"/>
            <w:vMerge w:val="continue"/>
            <w:tcBorders>
              <w:top w:val="single" w:color="auto" w:sz="8" w:space="0"/>
              <w:left w:val="single" w:color="auto" w:sz="8" w:space="0"/>
              <w:bottom w:val="single" w:color="auto" w:sz="8" w:space="0"/>
              <w:right w:val="single" w:color="auto" w:sz="8" w:space="0"/>
            </w:tcBorders>
            <w:vAlign w:val="center"/>
          </w:tcPr>
          <w:p w14:paraId="4A79EB27">
            <w:pPr>
              <w:widowControl/>
              <w:jc w:val="left"/>
              <w:rPr>
                <w:rFonts w:eastAsia="仿宋_GB2312"/>
                <w:kern w:val="0"/>
                <w:szCs w:val="21"/>
              </w:rPr>
            </w:pPr>
          </w:p>
        </w:tc>
        <w:tc>
          <w:tcPr>
            <w:tcW w:w="1812" w:type="dxa"/>
            <w:vMerge w:val="continue"/>
            <w:tcBorders>
              <w:top w:val="single" w:color="auto" w:sz="8" w:space="0"/>
              <w:left w:val="single" w:color="auto" w:sz="8" w:space="0"/>
              <w:bottom w:val="single" w:color="auto" w:sz="8" w:space="0"/>
              <w:right w:val="single" w:color="auto" w:sz="8" w:space="0"/>
            </w:tcBorders>
            <w:vAlign w:val="center"/>
          </w:tcPr>
          <w:p w14:paraId="6C500A40">
            <w:pPr>
              <w:widowControl/>
              <w:jc w:val="left"/>
              <w:rPr>
                <w:rFonts w:eastAsia="仿宋_GB2312"/>
                <w:kern w:val="0"/>
                <w:szCs w:val="21"/>
              </w:rPr>
            </w:pPr>
          </w:p>
        </w:tc>
        <w:tc>
          <w:tcPr>
            <w:tcW w:w="1559" w:type="dxa"/>
            <w:vMerge w:val="continue"/>
            <w:tcBorders>
              <w:top w:val="single" w:color="auto" w:sz="8" w:space="0"/>
              <w:left w:val="single" w:color="auto" w:sz="8" w:space="0"/>
              <w:bottom w:val="single" w:color="auto" w:sz="8" w:space="0"/>
              <w:right w:val="single" w:color="auto" w:sz="8" w:space="0"/>
            </w:tcBorders>
            <w:vAlign w:val="center"/>
          </w:tcPr>
          <w:p w14:paraId="202CEBF7">
            <w:pPr>
              <w:widowControl/>
              <w:jc w:val="left"/>
              <w:rPr>
                <w:rFonts w:eastAsia="仿宋_GB2312"/>
                <w:kern w:val="0"/>
                <w:szCs w:val="21"/>
              </w:rPr>
            </w:pPr>
          </w:p>
        </w:tc>
        <w:tc>
          <w:tcPr>
            <w:tcW w:w="1560" w:type="dxa"/>
            <w:vMerge w:val="continue"/>
            <w:tcBorders>
              <w:top w:val="single" w:color="auto" w:sz="8" w:space="0"/>
              <w:left w:val="single" w:color="auto" w:sz="8" w:space="0"/>
              <w:bottom w:val="single" w:color="auto" w:sz="8" w:space="0"/>
              <w:right w:val="single" w:color="auto" w:sz="8" w:space="0"/>
            </w:tcBorders>
            <w:vAlign w:val="center"/>
          </w:tcPr>
          <w:p w14:paraId="4715359E">
            <w:pPr>
              <w:widowControl/>
              <w:jc w:val="left"/>
              <w:rPr>
                <w:rFonts w:eastAsia="仿宋_GB2312"/>
                <w:kern w:val="0"/>
                <w:szCs w:val="21"/>
              </w:rPr>
            </w:pPr>
          </w:p>
        </w:tc>
      </w:tr>
      <w:tr w14:paraId="5F132AB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4166" w:type="dxa"/>
            <w:gridSpan w:val="2"/>
            <w:tcBorders>
              <w:top w:val="single" w:color="auto" w:sz="8" w:space="0"/>
              <w:left w:val="single" w:color="auto" w:sz="8" w:space="0"/>
              <w:bottom w:val="single" w:color="auto" w:sz="8" w:space="0"/>
              <w:right w:val="single" w:color="auto" w:sz="8" w:space="0"/>
            </w:tcBorders>
            <w:noWrap/>
            <w:vAlign w:val="center"/>
          </w:tcPr>
          <w:p w14:paraId="6A5EE87C">
            <w:pPr>
              <w:widowControl/>
              <w:jc w:val="center"/>
              <w:rPr>
                <w:rFonts w:eastAsia="仿宋_GB2312"/>
                <w:kern w:val="0"/>
                <w:szCs w:val="21"/>
              </w:rPr>
            </w:pPr>
            <w:r>
              <w:rPr>
                <w:rFonts w:hint="eastAsia" w:eastAsia="仿宋_GB2312"/>
                <w:kern w:val="0"/>
                <w:szCs w:val="21"/>
              </w:rPr>
              <w:t>栏次</w:t>
            </w:r>
          </w:p>
        </w:tc>
        <w:tc>
          <w:tcPr>
            <w:tcW w:w="1701" w:type="dxa"/>
            <w:tcBorders>
              <w:top w:val="single" w:color="auto" w:sz="8" w:space="0"/>
              <w:left w:val="single" w:color="auto" w:sz="8" w:space="0"/>
              <w:bottom w:val="single" w:color="auto" w:sz="8" w:space="0"/>
              <w:right w:val="single" w:color="auto" w:sz="8" w:space="0"/>
            </w:tcBorders>
            <w:noWrap/>
            <w:vAlign w:val="center"/>
          </w:tcPr>
          <w:p w14:paraId="2E30D227">
            <w:pPr>
              <w:widowControl/>
              <w:jc w:val="center"/>
              <w:rPr>
                <w:rFonts w:eastAsia="仿宋_GB2312"/>
                <w:kern w:val="0"/>
                <w:szCs w:val="21"/>
              </w:rPr>
            </w:pPr>
            <w:r>
              <w:rPr>
                <w:rFonts w:eastAsia="仿宋_GB2312"/>
                <w:kern w:val="0"/>
                <w:szCs w:val="21"/>
              </w:rPr>
              <w:t>1</w:t>
            </w:r>
          </w:p>
        </w:tc>
        <w:tc>
          <w:tcPr>
            <w:tcW w:w="1701" w:type="dxa"/>
            <w:tcBorders>
              <w:top w:val="single" w:color="auto" w:sz="8" w:space="0"/>
              <w:left w:val="single" w:color="auto" w:sz="8" w:space="0"/>
              <w:bottom w:val="single" w:color="auto" w:sz="8" w:space="0"/>
              <w:right w:val="single" w:color="auto" w:sz="8" w:space="0"/>
            </w:tcBorders>
            <w:noWrap/>
            <w:vAlign w:val="center"/>
          </w:tcPr>
          <w:p w14:paraId="58B02E83">
            <w:pPr>
              <w:widowControl/>
              <w:jc w:val="center"/>
              <w:rPr>
                <w:rFonts w:eastAsia="仿宋_GB2312"/>
                <w:kern w:val="0"/>
                <w:szCs w:val="21"/>
              </w:rPr>
            </w:pPr>
            <w:r>
              <w:rPr>
                <w:rFonts w:eastAsia="仿宋_GB2312"/>
                <w:kern w:val="0"/>
                <w:szCs w:val="21"/>
              </w:rPr>
              <w:t>2</w:t>
            </w:r>
          </w:p>
        </w:tc>
        <w:tc>
          <w:tcPr>
            <w:tcW w:w="1590" w:type="dxa"/>
            <w:tcBorders>
              <w:top w:val="single" w:color="auto" w:sz="8" w:space="0"/>
              <w:left w:val="single" w:color="auto" w:sz="8" w:space="0"/>
              <w:bottom w:val="single" w:color="auto" w:sz="8" w:space="0"/>
              <w:right w:val="single" w:color="auto" w:sz="8" w:space="0"/>
            </w:tcBorders>
            <w:noWrap/>
            <w:vAlign w:val="center"/>
          </w:tcPr>
          <w:p w14:paraId="64FEA317">
            <w:pPr>
              <w:widowControl/>
              <w:jc w:val="center"/>
              <w:rPr>
                <w:rFonts w:eastAsia="仿宋_GB2312"/>
                <w:kern w:val="0"/>
                <w:szCs w:val="21"/>
              </w:rPr>
            </w:pPr>
            <w:r>
              <w:rPr>
                <w:rFonts w:eastAsia="仿宋_GB2312"/>
                <w:kern w:val="0"/>
                <w:szCs w:val="21"/>
              </w:rPr>
              <w:t>3</w:t>
            </w:r>
          </w:p>
        </w:tc>
        <w:tc>
          <w:tcPr>
            <w:tcW w:w="1812" w:type="dxa"/>
            <w:tcBorders>
              <w:top w:val="single" w:color="auto" w:sz="8" w:space="0"/>
              <w:left w:val="single" w:color="auto" w:sz="8" w:space="0"/>
              <w:bottom w:val="single" w:color="auto" w:sz="8" w:space="0"/>
              <w:right w:val="single" w:color="auto" w:sz="8" w:space="0"/>
            </w:tcBorders>
            <w:noWrap/>
            <w:vAlign w:val="center"/>
          </w:tcPr>
          <w:p w14:paraId="5A31FFF1">
            <w:pPr>
              <w:widowControl/>
              <w:jc w:val="center"/>
              <w:rPr>
                <w:rFonts w:eastAsia="仿宋_GB2312"/>
                <w:kern w:val="0"/>
                <w:szCs w:val="21"/>
              </w:rPr>
            </w:pPr>
            <w:r>
              <w:rPr>
                <w:rFonts w:eastAsia="仿宋_GB2312"/>
                <w:kern w:val="0"/>
                <w:szCs w:val="21"/>
              </w:rPr>
              <w:t>4</w:t>
            </w:r>
          </w:p>
        </w:tc>
        <w:tc>
          <w:tcPr>
            <w:tcW w:w="1559" w:type="dxa"/>
            <w:tcBorders>
              <w:top w:val="single" w:color="auto" w:sz="8" w:space="0"/>
              <w:left w:val="single" w:color="auto" w:sz="8" w:space="0"/>
              <w:bottom w:val="single" w:color="auto" w:sz="8" w:space="0"/>
              <w:right w:val="single" w:color="auto" w:sz="8" w:space="0"/>
            </w:tcBorders>
            <w:noWrap/>
            <w:vAlign w:val="center"/>
          </w:tcPr>
          <w:p w14:paraId="74AE4297">
            <w:pPr>
              <w:widowControl/>
              <w:jc w:val="center"/>
              <w:rPr>
                <w:rFonts w:eastAsia="仿宋_GB2312"/>
                <w:kern w:val="0"/>
                <w:szCs w:val="21"/>
              </w:rPr>
            </w:pPr>
            <w:r>
              <w:rPr>
                <w:rFonts w:eastAsia="仿宋_GB2312"/>
                <w:kern w:val="0"/>
                <w:szCs w:val="21"/>
              </w:rPr>
              <w:t>5</w:t>
            </w:r>
          </w:p>
        </w:tc>
        <w:tc>
          <w:tcPr>
            <w:tcW w:w="1560" w:type="dxa"/>
            <w:tcBorders>
              <w:top w:val="single" w:color="auto" w:sz="8" w:space="0"/>
              <w:left w:val="single" w:color="auto" w:sz="8" w:space="0"/>
              <w:bottom w:val="single" w:color="auto" w:sz="8" w:space="0"/>
              <w:right w:val="single" w:color="auto" w:sz="8" w:space="0"/>
            </w:tcBorders>
            <w:noWrap/>
            <w:vAlign w:val="center"/>
          </w:tcPr>
          <w:p w14:paraId="7DE62648">
            <w:pPr>
              <w:widowControl/>
              <w:jc w:val="center"/>
              <w:rPr>
                <w:rFonts w:eastAsia="仿宋_GB2312"/>
                <w:kern w:val="0"/>
                <w:szCs w:val="21"/>
              </w:rPr>
            </w:pPr>
            <w:r>
              <w:rPr>
                <w:rFonts w:eastAsia="仿宋_GB2312"/>
                <w:kern w:val="0"/>
                <w:szCs w:val="21"/>
              </w:rPr>
              <w:t>6</w:t>
            </w:r>
          </w:p>
        </w:tc>
      </w:tr>
      <w:tr w14:paraId="161CE25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4166" w:type="dxa"/>
            <w:gridSpan w:val="2"/>
            <w:tcBorders>
              <w:top w:val="single" w:color="auto" w:sz="8" w:space="0"/>
              <w:left w:val="single" w:color="auto" w:sz="8" w:space="0"/>
              <w:bottom w:val="single" w:color="auto" w:sz="8" w:space="0"/>
              <w:right w:val="single" w:color="auto" w:sz="8" w:space="0"/>
            </w:tcBorders>
            <w:noWrap/>
            <w:vAlign w:val="center"/>
          </w:tcPr>
          <w:p w14:paraId="4709BAC9">
            <w:pPr>
              <w:widowControl/>
              <w:jc w:val="center"/>
              <w:rPr>
                <w:rFonts w:eastAsia="仿宋_GB2312"/>
                <w:kern w:val="0"/>
                <w:szCs w:val="21"/>
              </w:rPr>
            </w:pPr>
            <w:r>
              <w:rPr>
                <w:rFonts w:hint="eastAsia" w:eastAsia="仿宋_GB2312"/>
                <w:kern w:val="0"/>
                <w:szCs w:val="21"/>
              </w:rPr>
              <w:t>合计</w:t>
            </w:r>
          </w:p>
        </w:tc>
        <w:tc>
          <w:tcPr>
            <w:tcW w:w="1701" w:type="dxa"/>
            <w:tcBorders>
              <w:top w:val="single" w:color="auto" w:sz="8" w:space="0"/>
              <w:left w:val="single" w:color="auto" w:sz="8" w:space="0"/>
              <w:bottom w:val="single" w:color="auto" w:sz="8" w:space="0"/>
              <w:right w:val="single" w:color="auto" w:sz="8" w:space="0"/>
            </w:tcBorders>
            <w:noWrap/>
            <w:vAlign w:val="center"/>
          </w:tcPr>
          <w:p w14:paraId="553835EB">
            <w:pPr>
              <w:widowControl/>
              <w:jc w:val="right"/>
              <w:rPr>
                <w:rFonts w:eastAsia="仿宋_GB2312"/>
                <w:kern w:val="0"/>
                <w:szCs w:val="21"/>
              </w:rPr>
            </w:pPr>
            <w:r>
              <w:rPr>
                <w:rFonts w:eastAsia="仿宋_GB2312"/>
                <w:kern w:val="0"/>
                <w:szCs w:val="21"/>
              </w:rPr>
              <w:t>2683.13</w:t>
            </w:r>
            <w:r>
              <w:rPr>
                <w:rFonts w:hint="eastAsia" w:eastAsia="仿宋_GB2312"/>
                <w:kern w:val="0"/>
                <w:szCs w:val="21"/>
              </w:rPr>
              <w:t>　</w:t>
            </w:r>
          </w:p>
        </w:tc>
        <w:tc>
          <w:tcPr>
            <w:tcW w:w="1701" w:type="dxa"/>
            <w:tcBorders>
              <w:top w:val="single" w:color="auto" w:sz="8" w:space="0"/>
              <w:left w:val="single" w:color="auto" w:sz="8" w:space="0"/>
              <w:bottom w:val="single" w:color="auto" w:sz="8" w:space="0"/>
              <w:right w:val="single" w:color="auto" w:sz="8" w:space="0"/>
            </w:tcBorders>
            <w:noWrap/>
            <w:vAlign w:val="center"/>
          </w:tcPr>
          <w:p w14:paraId="29ACC8D7">
            <w:pPr>
              <w:widowControl/>
              <w:jc w:val="right"/>
              <w:rPr>
                <w:rFonts w:eastAsia="仿宋_GB2312"/>
                <w:kern w:val="0"/>
                <w:szCs w:val="21"/>
              </w:rPr>
            </w:pPr>
            <w:r>
              <w:rPr>
                <w:rFonts w:eastAsia="仿宋_GB2312"/>
                <w:kern w:val="0"/>
                <w:szCs w:val="21"/>
              </w:rPr>
              <w:t>2562.77</w:t>
            </w:r>
          </w:p>
        </w:tc>
        <w:tc>
          <w:tcPr>
            <w:tcW w:w="1590" w:type="dxa"/>
            <w:tcBorders>
              <w:top w:val="single" w:color="auto" w:sz="8" w:space="0"/>
              <w:left w:val="single" w:color="auto" w:sz="8" w:space="0"/>
              <w:bottom w:val="single" w:color="auto" w:sz="8" w:space="0"/>
              <w:right w:val="single" w:color="auto" w:sz="8" w:space="0"/>
            </w:tcBorders>
            <w:noWrap/>
            <w:vAlign w:val="center"/>
          </w:tcPr>
          <w:p w14:paraId="3FFD4AA1">
            <w:pPr>
              <w:widowControl/>
              <w:jc w:val="right"/>
              <w:rPr>
                <w:rFonts w:eastAsia="仿宋_GB2312"/>
                <w:kern w:val="0"/>
                <w:szCs w:val="21"/>
              </w:rPr>
            </w:pPr>
            <w:r>
              <w:rPr>
                <w:rFonts w:eastAsia="仿宋_GB2312"/>
                <w:kern w:val="0"/>
                <w:szCs w:val="21"/>
              </w:rPr>
              <w:t>120.36</w:t>
            </w:r>
          </w:p>
        </w:tc>
        <w:tc>
          <w:tcPr>
            <w:tcW w:w="1812" w:type="dxa"/>
            <w:tcBorders>
              <w:top w:val="single" w:color="auto" w:sz="8" w:space="0"/>
              <w:left w:val="single" w:color="auto" w:sz="8" w:space="0"/>
              <w:bottom w:val="single" w:color="auto" w:sz="8" w:space="0"/>
              <w:right w:val="single" w:color="auto" w:sz="8" w:space="0"/>
            </w:tcBorders>
            <w:noWrap/>
            <w:vAlign w:val="center"/>
          </w:tcPr>
          <w:p w14:paraId="7801F717">
            <w:pPr>
              <w:widowControl/>
              <w:jc w:val="right"/>
              <w:rPr>
                <w:rFonts w:eastAsia="仿宋_GB2312"/>
                <w:kern w:val="0"/>
                <w:szCs w:val="21"/>
              </w:rPr>
            </w:pPr>
            <w:r>
              <w:rPr>
                <w:rFonts w:hint="eastAsia" w:eastAsia="仿宋_GB2312"/>
                <w:kern w:val="0"/>
                <w:szCs w:val="21"/>
              </w:rPr>
              <w:t>0　</w:t>
            </w:r>
          </w:p>
        </w:tc>
        <w:tc>
          <w:tcPr>
            <w:tcW w:w="1559" w:type="dxa"/>
            <w:tcBorders>
              <w:top w:val="single" w:color="auto" w:sz="8" w:space="0"/>
              <w:left w:val="single" w:color="auto" w:sz="8" w:space="0"/>
              <w:bottom w:val="single" w:color="auto" w:sz="8" w:space="0"/>
              <w:right w:val="single" w:color="auto" w:sz="8" w:space="0"/>
            </w:tcBorders>
            <w:noWrap/>
            <w:vAlign w:val="center"/>
          </w:tcPr>
          <w:p w14:paraId="700F989E">
            <w:pPr>
              <w:widowControl/>
              <w:jc w:val="right"/>
              <w:rPr>
                <w:rFonts w:eastAsia="仿宋_GB2312"/>
                <w:kern w:val="0"/>
                <w:szCs w:val="21"/>
              </w:rPr>
            </w:pPr>
            <w:r>
              <w:rPr>
                <w:rFonts w:hint="eastAsia" w:eastAsia="仿宋_GB2312"/>
                <w:kern w:val="0"/>
                <w:szCs w:val="21"/>
              </w:rPr>
              <w:t>0　</w:t>
            </w:r>
          </w:p>
        </w:tc>
        <w:tc>
          <w:tcPr>
            <w:tcW w:w="1560" w:type="dxa"/>
            <w:tcBorders>
              <w:top w:val="single" w:color="auto" w:sz="8" w:space="0"/>
              <w:left w:val="single" w:color="auto" w:sz="8" w:space="0"/>
              <w:bottom w:val="single" w:color="auto" w:sz="8" w:space="0"/>
              <w:right w:val="single" w:color="auto" w:sz="8" w:space="0"/>
            </w:tcBorders>
            <w:noWrap/>
            <w:vAlign w:val="center"/>
          </w:tcPr>
          <w:p w14:paraId="1F472153">
            <w:pPr>
              <w:widowControl/>
              <w:jc w:val="right"/>
              <w:rPr>
                <w:rFonts w:eastAsia="仿宋_GB2312"/>
                <w:kern w:val="0"/>
                <w:szCs w:val="21"/>
              </w:rPr>
            </w:pPr>
            <w:r>
              <w:rPr>
                <w:rFonts w:hint="eastAsia" w:eastAsia="仿宋_GB2312"/>
                <w:kern w:val="0"/>
                <w:szCs w:val="21"/>
              </w:rPr>
              <w:t>0　</w:t>
            </w:r>
          </w:p>
        </w:tc>
      </w:tr>
      <w:tr w14:paraId="47018A4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32FDED40">
            <w:pPr>
              <w:widowControl/>
              <w:jc w:val="left"/>
              <w:rPr>
                <w:rFonts w:eastAsia="仿宋_GB2312"/>
                <w:kern w:val="0"/>
                <w:szCs w:val="21"/>
              </w:rPr>
            </w:pPr>
            <w:r>
              <w:rPr>
                <w:rFonts w:hint="eastAsia" w:eastAsia="仿宋_GB2312"/>
                <w:kern w:val="0"/>
                <w:szCs w:val="21"/>
              </w:rPr>
              <w:t>2</w:t>
            </w:r>
            <w:r>
              <w:rPr>
                <w:rFonts w:eastAsia="仿宋_GB2312"/>
                <w:kern w:val="0"/>
                <w:szCs w:val="21"/>
              </w:rPr>
              <w:t>05</w:t>
            </w:r>
          </w:p>
        </w:tc>
        <w:tc>
          <w:tcPr>
            <w:tcW w:w="3064" w:type="dxa"/>
            <w:tcBorders>
              <w:top w:val="nil"/>
              <w:left w:val="nil"/>
              <w:bottom w:val="single" w:color="auto" w:sz="4" w:space="0"/>
              <w:right w:val="single" w:color="auto" w:sz="4" w:space="0"/>
            </w:tcBorders>
            <w:noWrap/>
            <w:vAlign w:val="center"/>
          </w:tcPr>
          <w:p w14:paraId="66B920E4">
            <w:pPr>
              <w:widowControl/>
              <w:jc w:val="left"/>
              <w:rPr>
                <w:rFonts w:eastAsia="仿宋_GB2312"/>
                <w:kern w:val="0"/>
                <w:szCs w:val="21"/>
              </w:rPr>
            </w:pPr>
            <w:r>
              <w:rPr>
                <w:rFonts w:hint="eastAsia" w:eastAsia="仿宋_GB2312"/>
                <w:kern w:val="0"/>
                <w:szCs w:val="21"/>
              </w:rPr>
              <w:t>教育支出　</w:t>
            </w:r>
          </w:p>
        </w:tc>
        <w:tc>
          <w:tcPr>
            <w:tcW w:w="1701" w:type="dxa"/>
            <w:tcBorders>
              <w:top w:val="single" w:color="auto" w:sz="8" w:space="0"/>
              <w:left w:val="single" w:color="auto" w:sz="8" w:space="0"/>
              <w:bottom w:val="single" w:color="auto" w:sz="8" w:space="0"/>
              <w:right w:val="single" w:color="auto" w:sz="8" w:space="0"/>
            </w:tcBorders>
            <w:noWrap/>
            <w:vAlign w:val="center"/>
          </w:tcPr>
          <w:p w14:paraId="7D60D76F">
            <w:pPr>
              <w:widowControl/>
              <w:jc w:val="right"/>
              <w:rPr>
                <w:rFonts w:eastAsia="仿宋_GB2312"/>
                <w:kern w:val="0"/>
                <w:szCs w:val="21"/>
              </w:rPr>
            </w:pPr>
            <w:r>
              <w:rPr>
                <w:rFonts w:eastAsia="仿宋_GB2312"/>
                <w:kern w:val="0"/>
                <w:szCs w:val="21"/>
              </w:rPr>
              <w:t>2479.69</w:t>
            </w:r>
            <w:r>
              <w:rPr>
                <w:rFonts w:hint="eastAsia" w:eastAsia="仿宋_GB2312"/>
                <w:kern w:val="0"/>
                <w:szCs w:val="21"/>
              </w:rPr>
              <w:t>　</w:t>
            </w:r>
          </w:p>
        </w:tc>
        <w:tc>
          <w:tcPr>
            <w:tcW w:w="1701" w:type="dxa"/>
            <w:tcBorders>
              <w:top w:val="single" w:color="auto" w:sz="8" w:space="0"/>
              <w:left w:val="single" w:color="auto" w:sz="8" w:space="0"/>
              <w:bottom w:val="single" w:color="auto" w:sz="8" w:space="0"/>
              <w:right w:val="single" w:color="auto" w:sz="8" w:space="0"/>
            </w:tcBorders>
            <w:noWrap/>
            <w:vAlign w:val="center"/>
          </w:tcPr>
          <w:p w14:paraId="039DDCFC">
            <w:pPr>
              <w:widowControl/>
              <w:jc w:val="right"/>
              <w:rPr>
                <w:rFonts w:eastAsia="仿宋_GB2312"/>
                <w:kern w:val="0"/>
                <w:szCs w:val="21"/>
              </w:rPr>
            </w:pPr>
            <w:r>
              <w:rPr>
                <w:rFonts w:eastAsia="仿宋_GB2312"/>
                <w:kern w:val="0"/>
                <w:szCs w:val="21"/>
              </w:rPr>
              <w:t>2359.33</w:t>
            </w:r>
          </w:p>
        </w:tc>
        <w:tc>
          <w:tcPr>
            <w:tcW w:w="1590" w:type="dxa"/>
            <w:tcBorders>
              <w:top w:val="single" w:color="auto" w:sz="8" w:space="0"/>
              <w:left w:val="single" w:color="auto" w:sz="8" w:space="0"/>
              <w:bottom w:val="single" w:color="auto" w:sz="8" w:space="0"/>
              <w:right w:val="single" w:color="auto" w:sz="8" w:space="0"/>
            </w:tcBorders>
            <w:noWrap/>
            <w:vAlign w:val="center"/>
          </w:tcPr>
          <w:p w14:paraId="1EB7621B">
            <w:pPr>
              <w:widowControl/>
              <w:jc w:val="right"/>
              <w:rPr>
                <w:rFonts w:eastAsia="仿宋_GB2312"/>
                <w:kern w:val="0"/>
                <w:szCs w:val="21"/>
              </w:rPr>
            </w:pPr>
            <w:r>
              <w:rPr>
                <w:rFonts w:eastAsia="仿宋_GB2312"/>
                <w:kern w:val="0"/>
                <w:szCs w:val="21"/>
              </w:rPr>
              <w:t>120.36</w:t>
            </w:r>
            <w:r>
              <w:rPr>
                <w:rFonts w:hint="eastAsia" w:eastAsia="仿宋_GB2312"/>
                <w:kern w:val="0"/>
                <w:szCs w:val="21"/>
              </w:rPr>
              <w:t>　</w:t>
            </w:r>
          </w:p>
        </w:tc>
        <w:tc>
          <w:tcPr>
            <w:tcW w:w="1812" w:type="dxa"/>
            <w:tcBorders>
              <w:top w:val="nil"/>
              <w:left w:val="nil"/>
              <w:bottom w:val="single" w:color="auto" w:sz="4" w:space="0"/>
              <w:right w:val="single" w:color="auto" w:sz="4" w:space="0"/>
            </w:tcBorders>
            <w:noWrap/>
            <w:vAlign w:val="center"/>
          </w:tcPr>
          <w:p w14:paraId="55869EC8">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10900917">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0B10DFBC">
            <w:pPr>
              <w:widowControl/>
              <w:jc w:val="right"/>
              <w:rPr>
                <w:rFonts w:eastAsia="仿宋_GB2312"/>
                <w:kern w:val="0"/>
                <w:szCs w:val="21"/>
              </w:rPr>
            </w:pPr>
            <w:r>
              <w:rPr>
                <w:rFonts w:hint="eastAsia" w:eastAsia="仿宋_GB2312"/>
                <w:kern w:val="0"/>
                <w:szCs w:val="21"/>
              </w:rPr>
              <w:t>0</w:t>
            </w:r>
          </w:p>
        </w:tc>
      </w:tr>
      <w:tr w14:paraId="1AEC970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3D828DD7">
            <w:pPr>
              <w:widowControl/>
              <w:jc w:val="left"/>
              <w:rPr>
                <w:rFonts w:eastAsia="仿宋_GB2312"/>
                <w:kern w:val="0"/>
                <w:szCs w:val="21"/>
              </w:rPr>
            </w:pPr>
            <w:r>
              <w:rPr>
                <w:rFonts w:hint="eastAsia" w:eastAsia="仿宋_GB2312"/>
                <w:kern w:val="0"/>
                <w:szCs w:val="21"/>
              </w:rPr>
              <w:t>2</w:t>
            </w:r>
            <w:r>
              <w:rPr>
                <w:rFonts w:eastAsia="仿宋_GB2312"/>
                <w:kern w:val="0"/>
                <w:szCs w:val="21"/>
              </w:rPr>
              <w:t>0502</w:t>
            </w:r>
          </w:p>
        </w:tc>
        <w:tc>
          <w:tcPr>
            <w:tcW w:w="3064" w:type="dxa"/>
            <w:tcBorders>
              <w:top w:val="nil"/>
              <w:left w:val="nil"/>
              <w:bottom w:val="single" w:color="auto" w:sz="4" w:space="0"/>
              <w:right w:val="single" w:color="auto" w:sz="4" w:space="0"/>
            </w:tcBorders>
            <w:noWrap/>
            <w:vAlign w:val="center"/>
          </w:tcPr>
          <w:p w14:paraId="2E902F43">
            <w:pPr>
              <w:widowControl/>
              <w:jc w:val="left"/>
              <w:rPr>
                <w:rFonts w:eastAsia="仿宋_GB2312"/>
                <w:kern w:val="0"/>
                <w:szCs w:val="21"/>
              </w:rPr>
            </w:pPr>
            <w:r>
              <w:rPr>
                <w:rFonts w:hint="eastAsia" w:eastAsia="仿宋_GB2312"/>
                <w:kern w:val="0"/>
                <w:szCs w:val="21"/>
              </w:rPr>
              <w:t>普通教育</w:t>
            </w:r>
          </w:p>
        </w:tc>
        <w:tc>
          <w:tcPr>
            <w:tcW w:w="1701" w:type="dxa"/>
            <w:tcBorders>
              <w:top w:val="single" w:color="auto" w:sz="8" w:space="0"/>
              <w:left w:val="single" w:color="auto" w:sz="8" w:space="0"/>
              <w:bottom w:val="single" w:color="auto" w:sz="8" w:space="0"/>
              <w:right w:val="single" w:color="auto" w:sz="8" w:space="0"/>
            </w:tcBorders>
            <w:noWrap/>
            <w:vAlign w:val="center"/>
          </w:tcPr>
          <w:p w14:paraId="7CE8768F">
            <w:pPr>
              <w:widowControl/>
              <w:jc w:val="right"/>
              <w:rPr>
                <w:rFonts w:eastAsia="仿宋_GB2312"/>
                <w:kern w:val="0"/>
                <w:szCs w:val="21"/>
              </w:rPr>
            </w:pPr>
            <w:r>
              <w:rPr>
                <w:rFonts w:eastAsia="仿宋_GB2312"/>
                <w:kern w:val="0"/>
                <w:szCs w:val="21"/>
              </w:rPr>
              <w:t>2451.10</w:t>
            </w:r>
            <w:r>
              <w:rPr>
                <w:rFonts w:hint="eastAsia" w:eastAsia="仿宋_GB2312"/>
                <w:kern w:val="0"/>
                <w:szCs w:val="21"/>
              </w:rPr>
              <w:t>　</w:t>
            </w:r>
          </w:p>
        </w:tc>
        <w:tc>
          <w:tcPr>
            <w:tcW w:w="1701" w:type="dxa"/>
            <w:tcBorders>
              <w:top w:val="single" w:color="auto" w:sz="8" w:space="0"/>
              <w:left w:val="single" w:color="auto" w:sz="8" w:space="0"/>
              <w:bottom w:val="single" w:color="auto" w:sz="8" w:space="0"/>
              <w:right w:val="single" w:color="auto" w:sz="8" w:space="0"/>
            </w:tcBorders>
            <w:noWrap/>
            <w:vAlign w:val="center"/>
          </w:tcPr>
          <w:p w14:paraId="0BABFBF4">
            <w:pPr>
              <w:widowControl/>
              <w:jc w:val="right"/>
              <w:rPr>
                <w:rFonts w:eastAsia="仿宋_GB2312"/>
                <w:kern w:val="0"/>
                <w:szCs w:val="21"/>
              </w:rPr>
            </w:pPr>
            <w:r>
              <w:rPr>
                <w:rFonts w:eastAsia="仿宋_GB2312"/>
                <w:kern w:val="0"/>
                <w:szCs w:val="21"/>
              </w:rPr>
              <w:t>2357.10</w:t>
            </w:r>
          </w:p>
        </w:tc>
        <w:tc>
          <w:tcPr>
            <w:tcW w:w="1590" w:type="dxa"/>
            <w:tcBorders>
              <w:top w:val="single" w:color="auto" w:sz="8" w:space="0"/>
              <w:left w:val="single" w:color="auto" w:sz="8" w:space="0"/>
              <w:bottom w:val="single" w:color="auto" w:sz="8" w:space="0"/>
              <w:right w:val="single" w:color="auto" w:sz="8" w:space="0"/>
            </w:tcBorders>
            <w:noWrap/>
            <w:vAlign w:val="center"/>
          </w:tcPr>
          <w:p w14:paraId="685895FB">
            <w:pPr>
              <w:widowControl/>
              <w:jc w:val="right"/>
              <w:rPr>
                <w:rFonts w:eastAsia="仿宋_GB2312"/>
                <w:kern w:val="0"/>
                <w:szCs w:val="21"/>
              </w:rPr>
            </w:pPr>
            <w:r>
              <w:rPr>
                <w:rFonts w:eastAsia="仿宋_GB2312"/>
                <w:kern w:val="0"/>
                <w:szCs w:val="21"/>
              </w:rPr>
              <w:t>94.00</w:t>
            </w:r>
            <w:r>
              <w:rPr>
                <w:rFonts w:hint="eastAsia" w:eastAsia="仿宋_GB2312"/>
                <w:kern w:val="0"/>
                <w:szCs w:val="21"/>
              </w:rPr>
              <w:t>　</w:t>
            </w:r>
          </w:p>
        </w:tc>
        <w:tc>
          <w:tcPr>
            <w:tcW w:w="1812" w:type="dxa"/>
            <w:tcBorders>
              <w:top w:val="nil"/>
              <w:left w:val="nil"/>
              <w:bottom w:val="single" w:color="auto" w:sz="4" w:space="0"/>
              <w:right w:val="single" w:color="auto" w:sz="4" w:space="0"/>
            </w:tcBorders>
            <w:noWrap/>
            <w:vAlign w:val="center"/>
          </w:tcPr>
          <w:p w14:paraId="481C405A">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5A98BD24">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23818C3D">
            <w:pPr>
              <w:widowControl/>
              <w:jc w:val="right"/>
              <w:rPr>
                <w:rFonts w:eastAsia="仿宋_GB2312"/>
                <w:kern w:val="0"/>
                <w:szCs w:val="21"/>
              </w:rPr>
            </w:pPr>
            <w:r>
              <w:rPr>
                <w:rFonts w:hint="eastAsia" w:eastAsia="仿宋_GB2312"/>
                <w:kern w:val="0"/>
                <w:szCs w:val="21"/>
              </w:rPr>
              <w:t>0</w:t>
            </w:r>
          </w:p>
        </w:tc>
      </w:tr>
      <w:tr w14:paraId="304AFD8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1C416123">
            <w:pPr>
              <w:widowControl/>
              <w:jc w:val="left"/>
              <w:rPr>
                <w:rFonts w:eastAsia="仿宋_GB2312"/>
                <w:kern w:val="0"/>
                <w:szCs w:val="21"/>
              </w:rPr>
            </w:pPr>
            <w:r>
              <w:rPr>
                <w:rFonts w:hint="eastAsia" w:eastAsia="仿宋_GB2312"/>
                <w:kern w:val="0"/>
                <w:szCs w:val="21"/>
              </w:rPr>
              <w:t>2</w:t>
            </w:r>
            <w:r>
              <w:rPr>
                <w:rFonts w:eastAsia="仿宋_GB2312"/>
                <w:kern w:val="0"/>
                <w:szCs w:val="21"/>
              </w:rPr>
              <w:t>050201</w:t>
            </w:r>
          </w:p>
        </w:tc>
        <w:tc>
          <w:tcPr>
            <w:tcW w:w="3064" w:type="dxa"/>
            <w:tcBorders>
              <w:top w:val="nil"/>
              <w:left w:val="nil"/>
              <w:bottom w:val="single" w:color="auto" w:sz="4" w:space="0"/>
              <w:right w:val="single" w:color="auto" w:sz="4" w:space="0"/>
            </w:tcBorders>
            <w:noWrap/>
            <w:vAlign w:val="center"/>
          </w:tcPr>
          <w:p w14:paraId="7EFAB710">
            <w:pPr>
              <w:widowControl/>
              <w:ind w:firstLine="210" w:firstLineChars="100"/>
              <w:jc w:val="left"/>
              <w:rPr>
                <w:rFonts w:eastAsia="仿宋_GB2312"/>
                <w:kern w:val="0"/>
                <w:szCs w:val="21"/>
              </w:rPr>
            </w:pPr>
            <w:r>
              <w:rPr>
                <w:rFonts w:hint="eastAsia" w:eastAsia="仿宋_GB2312"/>
                <w:kern w:val="0"/>
                <w:szCs w:val="21"/>
              </w:rPr>
              <w:t>学前教育</w:t>
            </w:r>
          </w:p>
        </w:tc>
        <w:tc>
          <w:tcPr>
            <w:tcW w:w="1701" w:type="dxa"/>
            <w:tcBorders>
              <w:top w:val="single" w:color="auto" w:sz="8" w:space="0"/>
              <w:left w:val="single" w:color="auto" w:sz="8" w:space="0"/>
              <w:bottom w:val="single" w:color="auto" w:sz="8" w:space="0"/>
              <w:right w:val="single" w:color="auto" w:sz="8" w:space="0"/>
            </w:tcBorders>
            <w:noWrap/>
            <w:vAlign w:val="center"/>
          </w:tcPr>
          <w:p w14:paraId="03CEB40E">
            <w:pPr>
              <w:widowControl/>
              <w:jc w:val="right"/>
              <w:rPr>
                <w:kern w:val="0"/>
                <w:sz w:val="22"/>
                <w:szCs w:val="22"/>
              </w:rPr>
            </w:pPr>
            <w:r>
              <w:rPr>
                <w:rFonts w:hint="eastAsia"/>
                <w:sz w:val="22"/>
                <w:szCs w:val="22"/>
              </w:rPr>
              <w:t>65.54</w:t>
            </w:r>
          </w:p>
        </w:tc>
        <w:tc>
          <w:tcPr>
            <w:tcW w:w="1701" w:type="dxa"/>
            <w:tcBorders>
              <w:top w:val="single" w:color="auto" w:sz="8" w:space="0"/>
              <w:left w:val="single" w:color="auto" w:sz="8" w:space="0"/>
              <w:bottom w:val="single" w:color="auto" w:sz="8" w:space="0"/>
              <w:right w:val="single" w:color="auto" w:sz="8" w:space="0"/>
            </w:tcBorders>
            <w:noWrap/>
            <w:vAlign w:val="center"/>
          </w:tcPr>
          <w:p w14:paraId="1B9C1013">
            <w:pPr>
              <w:jc w:val="right"/>
              <w:rPr>
                <w:sz w:val="22"/>
                <w:szCs w:val="22"/>
              </w:rPr>
            </w:pPr>
            <w:r>
              <w:rPr>
                <w:rFonts w:hint="eastAsia"/>
                <w:sz w:val="22"/>
                <w:szCs w:val="22"/>
              </w:rPr>
              <w:t>58.79</w:t>
            </w:r>
          </w:p>
        </w:tc>
        <w:tc>
          <w:tcPr>
            <w:tcW w:w="1590" w:type="dxa"/>
            <w:tcBorders>
              <w:top w:val="single" w:color="auto" w:sz="8" w:space="0"/>
              <w:left w:val="single" w:color="auto" w:sz="8" w:space="0"/>
              <w:bottom w:val="single" w:color="auto" w:sz="8" w:space="0"/>
              <w:right w:val="single" w:color="auto" w:sz="8" w:space="0"/>
            </w:tcBorders>
            <w:noWrap/>
            <w:vAlign w:val="center"/>
          </w:tcPr>
          <w:p w14:paraId="65CC08C1">
            <w:pPr>
              <w:jc w:val="right"/>
              <w:rPr>
                <w:sz w:val="22"/>
                <w:szCs w:val="22"/>
              </w:rPr>
            </w:pPr>
            <w:r>
              <w:rPr>
                <w:rFonts w:hint="eastAsia"/>
                <w:sz w:val="22"/>
                <w:szCs w:val="22"/>
              </w:rPr>
              <w:t>6.75</w:t>
            </w:r>
          </w:p>
        </w:tc>
        <w:tc>
          <w:tcPr>
            <w:tcW w:w="1812" w:type="dxa"/>
            <w:tcBorders>
              <w:top w:val="nil"/>
              <w:left w:val="nil"/>
              <w:bottom w:val="single" w:color="auto" w:sz="4" w:space="0"/>
              <w:right w:val="single" w:color="auto" w:sz="4" w:space="0"/>
            </w:tcBorders>
            <w:noWrap/>
            <w:vAlign w:val="center"/>
          </w:tcPr>
          <w:p w14:paraId="70C3B292">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023A619F">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2121371B">
            <w:pPr>
              <w:widowControl/>
              <w:jc w:val="right"/>
              <w:rPr>
                <w:rFonts w:eastAsia="仿宋_GB2312"/>
                <w:kern w:val="0"/>
                <w:szCs w:val="21"/>
              </w:rPr>
            </w:pPr>
            <w:r>
              <w:rPr>
                <w:rFonts w:hint="eastAsia" w:eastAsia="仿宋_GB2312"/>
                <w:kern w:val="0"/>
                <w:szCs w:val="21"/>
              </w:rPr>
              <w:t>0</w:t>
            </w:r>
          </w:p>
        </w:tc>
      </w:tr>
      <w:tr w14:paraId="467198D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5B72C2E5">
            <w:pPr>
              <w:widowControl/>
              <w:jc w:val="left"/>
              <w:rPr>
                <w:rFonts w:eastAsia="仿宋_GB2312"/>
                <w:kern w:val="0"/>
                <w:szCs w:val="21"/>
              </w:rPr>
            </w:pPr>
            <w:r>
              <w:rPr>
                <w:rFonts w:hint="eastAsia" w:eastAsia="仿宋_GB2312"/>
                <w:kern w:val="0"/>
                <w:szCs w:val="21"/>
              </w:rPr>
              <w:t>2</w:t>
            </w:r>
            <w:r>
              <w:rPr>
                <w:rFonts w:eastAsia="仿宋_GB2312"/>
                <w:kern w:val="0"/>
                <w:szCs w:val="21"/>
              </w:rPr>
              <w:t>050202</w:t>
            </w:r>
          </w:p>
        </w:tc>
        <w:tc>
          <w:tcPr>
            <w:tcW w:w="3064" w:type="dxa"/>
            <w:tcBorders>
              <w:top w:val="nil"/>
              <w:left w:val="nil"/>
              <w:bottom w:val="single" w:color="auto" w:sz="4" w:space="0"/>
              <w:right w:val="single" w:color="auto" w:sz="4" w:space="0"/>
            </w:tcBorders>
            <w:noWrap/>
            <w:vAlign w:val="center"/>
          </w:tcPr>
          <w:p w14:paraId="33AC7112">
            <w:pPr>
              <w:widowControl/>
              <w:ind w:firstLine="210" w:firstLineChars="100"/>
              <w:jc w:val="left"/>
              <w:rPr>
                <w:rFonts w:eastAsia="仿宋_GB2312"/>
                <w:kern w:val="0"/>
                <w:szCs w:val="21"/>
              </w:rPr>
            </w:pPr>
            <w:r>
              <w:rPr>
                <w:rFonts w:hint="eastAsia" w:eastAsia="仿宋_GB2312"/>
                <w:kern w:val="0"/>
                <w:szCs w:val="21"/>
              </w:rPr>
              <w:t>小学教育</w:t>
            </w:r>
          </w:p>
        </w:tc>
        <w:tc>
          <w:tcPr>
            <w:tcW w:w="1701" w:type="dxa"/>
            <w:tcBorders>
              <w:top w:val="single" w:color="auto" w:sz="8" w:space="0"/>
              <w:left w:val="single" w:color="auto" w:sz="8" w:space="0"/>
              <w:bottom w:val="single" w:color="auto" w:sz="8" w:space="0"/>
              <w:right w:val="single" w:color="auto" w:sz="8" w:space="0"/>
            </w:tcBorders>
            <w:noWrap/>
            <w:vAlign w:val="center"/>
          </w:tcPr>
          <w:p w14:paraId="6D2C3703">
            <w:pPr>
              <w:widowControl/>
              <w:jc w:val="right"/>
              <w:rPr>
                <w:kern w:val="0"/>
                <w:sz w:val="22"/>
                <w:szCs w:val="22"/>
              </w:rPr>
            </w:pPr>
            <w:r>
              <w:rPr>
                <w:rFonts w:hint="eastAsia"/>
                <w:sz w:val="22"/>
                <w:szCs w:val="22"/>
              </w:rPr>
              <w:t>2,234.27</w:t>
            </w:r>
          </w:p>
        </w:tc>
        <w:tc>
          <w:tcPr>
            <w:tcW w:w="1701" w:type="dxa"/>
            <w:tcBorders>
              <w:top w:val="single" w:color="auto" w:sz="8" w:space="0"/>
              <w:left w:val="single" w:color="auto" w:sz="8" w:space="0"/>
              <w:bottom w:val="single" w:color="auto" w:sz="8" w:space="0"/>
              <w:right w:val="single" w:color="auto" w:sz="8" w:space="0"/>
            </w:tcBorders>
            <w:noWrap/>
            <w:vAlign w:val="center"/>
          </w:tcPr>
          <w:p w14:paraId="07FF0813">
            <w:pPr>
              <w:jc w:val="right"/>
              <w:rPr>
                <w:sz w:val="22"/>
                <w:szCs w:val="22"/>
              </w:rPr>
            </w:pPr>
            <w:r>
              <w:rPr>
                <w:rFonts w:hint="eastAsia"/>
                <w:sz w:val="22"/>
                <w:szCs w:val="22"/>
              </w:rPr>
              <w:t>2,192.06</w:t>
            </w:r>
          </w:p>
        </w:tc>
        <w:tc>
          <w:tcPr>
            <w:tcW w:w="1590" w:type="dxa"/>
            <w:tcBorders>
              <w:top w:val="single" w:color="auto" w:sz="8" w:space="0"/>
              <w:left w:val="single" w:color="auto" w:sz="8" w:space="0"/>
              <w:bottom w:val="single" w:color="auto" w:sz="8" w:space="0"/>
              <w:right w:val="single" w:color="auto" w:sz="8" w:space="0"/>
            </w:tcBorders>
            <w:noWrap/>
            <w:vAlign w:val="center"/>
          </w:tcPr>
          <w:p w14:paraId="030B0896">
            <w:pPr>
              <w:jc w:val="right"/>
              <w:rPr>
                <w:sz w:val="22"/>
                <w:szCs w:val="22"/>
              </w:rPr>
            </w:pPr>
            <w:r>
              <w:rPr>
                <w:rFonts w:hint="eastAsia"/>
                <w:sz w:val="22"/>
                <w:szCs w:val="22"/>
              </w:rPr>
              <w:t>42.21</w:t>
            </w:r>
          </w:p>
        </w:tc>
        <w:tc>
          <w:tcPr>
            <w:tcW w:w="1812" w:type="dxa"/>
            <w:tcBorders>
              <w:top w:val="nil"/>
              <w:left w:val="nil"/>
              <w:bottom w:val="single" w:color="auto" w:sz="4" w:space="0"/>
              <w:right w:val="single" w:color="auto" w:sz="4" w:space="0"/>
            </w:tcBorders>
            <w:noWrap/>
            <w:vAlign w:val="center"/>
          </w:tcPr>
          <w:p w14:paraId="5799618E">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3E8EF3FC">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2A3E36E3">
            <w:pPr>
              <w:widowControl/>
              <w:jc w:val="right"/>
              <w:rPr>
                <w:rFonts w:eastAsia="仿宋_GB2312"/>
                <w:kern w:val="0"/>
                <w:szCs w:val="21"/>
              </w:rPr>
            </w:pPr>
            <w:r>
              <w:rPr>
                <w:rFonts w:hint="eastAsia" w:eastAsia="仿宋_GB2312"/>
                <w:kern w:val="0"/>
                <w:szCs w:val="21"/>
              </w:rPr>
              <w:t>0</w:t>
            </w:r>
          </w:p>
        </w:tc>
      </w:tr>
      <w:tr w14:paraId="19DED9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6890E70A">
            <w:pPr>
              <w:widowControl/>
              <w:jc w:val="left"/>
              <w:rPr>
                <w:rFonts w:eastAsia="仿宋_GB2312"/>
                <w:kern w:val="0"/>
                <w:szCs w:val="21"/>
              </w:rPr>
            </w:pPr>
            <w:r>
              <w:rPr>
                <w:rFonts w:hint="eastAsia" w:eastAsia="仿宋_GB2312"/>
                <w:kern w:val="0"/>
                <w:szCs w:val="21"/>
              </w:rPr>
              <w:t>2</w:t>
            </w:r>
            <w:r>
              <w:rPr>
                <w:rFonts w:eastAsia="仿宋_GB2312"/>
                <w:kern w:val="0"/>
                <w:szCs w:val="21"/>
              </w:rPr>
              <w:t>050203</w:t>
            </w:r>
          </w:p>
        </w:tc>
        <w:tc>
          <w:tcPr>
            <w:tcW w:w="3064" w:type="dxa"/>
            <w:tcBorders>
              <w:top w:val="nil"/>
              <w:left w:val="nil"/>
              <w:bottom w:val="single" w:color="auto" w:sz="4" w:space="0"/>
              <w:right w:val="single" w:color="auto" w:sz="4" w:space="0"/>
            </w:tcBorders>
            <w:noWrap/>
            <w:vAlign w:val="center"/>
          </w:tcPr>
          <w:p w14:paraId="758B579E">
            <w:pPr>
              <w:widowControl/>
              <w:ind w:firstLine="210" w:firstLineChars="100"/>
              <w:jc w:val="left"/>
              <w:rPr>
                <w:rFonts w:eastAsia="仿宋_GB2312"/>
                <w:kern w:val="0"/>
                <w:szCs w:val="21"/>
              </w:rPr>
            </w:pPr>
            <w:r>
              <w:rPr>
                <w:rFonts w:hint="eastAsia" w:eastAsia="仿宋_GB2312"/>
                <w:kern w:val="0"/>
                <w:szCs w:val="21"/>
              </w:rPr>
              <w:t>初中教育</w:t>
            </w:r>
          </w:p>
        </w:tc>
        <w:tc>
          <w:tcPr>
            <w:tcW w:w="1701" w:type="dxa"/>
            <w:tcBorders>
              <w:top w:val="single" w:color="auto" w:sz="8" w:space="0"/>
              <w:left w:val="single" w:color="auto" w:sz="8" w:space="0"/>
              <w:bottom w:val="single" w:color="auto" w:sz="8" w:space="0"/>
              <w:right w:val="single" w:color="auto" w:sz="8" w:space="0"/>
            </w:tcBorders>
            <w:noWrap/>
            <w:vAlign w:val="center"/>
          </w:tcPr>
          <w:p w14:paraId="06153D1E">
            <w:pPr>
              <w:widowControl/>
              <w:jc w:val="right"/>
              <w:rPr>
                <w:kern w:val="0"/>
                <w:sz w:val="22"/>
                <w:szCs w:val="22"/>
              </w:rPr>
            </w:pPr>
            <w:r>
              <w:rPr>
                <w:rFonts w:hint="eastAsia"/>
                <w:sz w:val="22"/>
                <w:szCs w:val="22"/>
              </w:rPr>
              <w:t>151.</w:t>
            </w:r>
            <w:r>
              <w:rPr>
                <w:sz w:val="22"/>
                <w:szCs w:val="22"/>
              </w:rPr>
              <w:t>29</w:t>
            </w:r>
          </w:p>
        </w:tc>
        <w:tc>
          <w:tcPr>
            <w:tcW w:w="1701" w:type="dxa"/>
            <w:tcBorders>
              <w:top w:val="single" w:color="auto" w:sz="8" w:space="0"/>
              <w:left w:val="single" w:color="auto" w:sz="8" w:space="0"/>
              <w:bottom w:val="single" w:color="auto" w:sz="8" w:space="0"/>
              <w:right w:val="single" w:color="auto" w:sz="8" w:space="0"/>
            </w:tcBorders>
            <w:noWrap/>
            <w:vAlign w:val="center"/>
          </w:tcPr>
          <w:p w14:paraId="7B663A5E">
            <w:pPr>
              <w:jc w:val="right"/>
              <w:rPr>
                <w:sz w:val="22"/>
                <w:szCs w:val="22"/>
              </w:rPr>
            </w:pPr>
            <w:r>
              <w:rPr>
                <w:rFonts w:hint="eastAsia"/>
                <w:sz w:val="22"/>
                <w:szCs w:val="22"/>
              </w:rPr>
              <w:t>106.25</w:t>
            </w:r>
          </w:p>
        </w:tc>
        <w:tc>
          <w:tcPr>
            <w:tcW w:w="1590" w:type="dxa"/>
            <w:tcBorders>
              <w:top w:val="single" w:color="auto" w:sz="8" w:space="0"/>
              <w:left w:val="single" w:color="auto" w:sz="8" w:space="0"/>
              <w:bottom w:val="single" w:color="auto" w:sz="8" w:space="0"/>
              <w:right w:val="single" w:color="auto" w:sz="8" w:space="0"/>
            </w:tcBorders>
            <w:noWrap/>
            <w:vAlign w:val="center"/>
          </w:tcPr>
          <w:p w14:paraId="2658E069">
            <w:pPr>
              <w:jc w:val="right"/>
              <w:rPr>
                <w:sz w:val="22"/>
                <w:szCs w:val="22"/>
              </w:rPr>
            </w:pPr>
            <w:r>
              <w:rPr>
                <w:rFonts w:hint="eastAsia"/>
                <w:sz w:val="22"/>
                <w:szCs w:val="22"/>
              </w:rPr>
              <w:t>45.04</w:t>
            </w:r>
          </w:p>
        </w:tc>
        <w:tc>
          <w:tcPr>
            <w:tcW w:w="1812" w:type="dxa"/>
            <w:tcBorders>
              <w:top w:val="nil"/>
              <w:left w:val="nil"/>
              <w:bottom w:val="single" w:color="auto" w:sz="4" w:space="0"/>
              <w:right w:val="single" w:color="auto" w:sz="4" w:space="0"/>
            </w:tcBorders>
            <w:noWrap/>
            <w:vAlign w:val="center"/>
          </w:tcPr>
          <w:p w14:paraId="5828C668">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02319F3A">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370C467B">
            <w:pPr>
              <w:widowControl/>
              <w:jc w:val="right"/>
              <w:rPr>
                <w:rFonts w:eastAsia="仿宋_GB2312"/>
                <w:kern w:val="0"/>
                <w:szCs w:val="21"/>
              </w:rPr>
            </w:pPr>
            <w:r>
              <w:rPr>
                <w:rFonts w:hint="eastAsia" w:eastAsia="仿宋_GB2312"/>
                <w:kern w:val="0"/>
                <w:szCs w:val="21"/>
              </w:rPr>
              <w:t>0</w:t>
            </w:r>
          </w:p>
        </w:tc>
      </w:tr>
      <w:tr w14:paraId="74026EC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0280905D">
            <w:pPr>
              <w:widowControl/>
              <w:jc w:val="left"/>
              <w:rPr>
                <w:rFonts w:eastAsia="仿宋_GB2312"/>
                <w:kern w:val="0"/>
                <w:szCs w:val="21"/>
              </w:rPr>
            </w:pPr>
            <w:r>
              <w:rPr>
                <w:rFonts w:hint="eastAsia" w:eastAsia="仿宋_GB2312"/>
                <w:kern w:val="0"/>
                <w:szCs w:val="21"/>
              </w:rPr>
              <w:t>2</w:t>
            </w:r>
            <w:r>
              <w:rPr>
                <w:rFonts w:eastAsia="仿宋_GB2312"/>
                <w:kern w:val="0"/>
                <w:szCs w:val="21"/>
              </w:rPr>
              <w:t>0509</w:t>
            </w:r>
          </w:p>
        </w:tc>
        <w:tc>
          <w:tcPr>
            <w:tcW w:w="3064" w:type="dxa"/>
            <w:tcBorders>
              <w:top w:val="nil"/>
              <w:left w:val="nil"/>
              <w:bottom w:val="single" w:color="auto" w:sz="4" w:space="0"/>
              <w:right w:val="single" w:color="auto" w:sz="4" w:space="0"/>
            </w:tcBorders>
            <w:noWrap/>
            <w:vAlign w:val="center"/>
          </w:tcPr>
          <w:p w14:paraId="3E09648E">
            <w:pPr>
              <w:widowControl/>
              <w:jc w:val="left"/>
              <w:rPr>
                <w:rFonts w:eastAsia="仿宋_GB2312"/>
                <w:kern w:val="0"/>
                <w:szCs w:val="21"/>
              </w:rPr>
            </w:pPr>
            <w:r>
              <w:rPr>
                <w:rFonts w:hint="eastAsia" w:eastAsia="仿宋_GB2312"/>
                <w:kern w:val="0"/>
                <w:szCs w:val="21"/>
              </w:rPr>
              <w:t>教育费附加安排的支出</w:t>
            </w:r>
          </w:p>
        </w:tc>
        <w:tc>
          <w:tcPr>
            <w:tcW w:w="1701" w:type="dxa"/>
            <w:tcBorders>
              <w:top w:val="single" w:color="auto" w:sz="8" w:space="0"/>
              <w:left w:val="single" w:color="auto" w:sz="8" w:space="0"/>
              <w:bottom w:val="single" w:color="auto" w:sz="8" w:space="0"/>
              <w:right w:val="single" w:color="auto" w:sz="8" w:space="0"/>
            </w:tcBorders>
            <w:noWrap/>
            <w:vAlign w:val="center"/>
          </w:tcPr>
          <w:p w14:paraId="7504B052">
            <w:pPr>
              <w:widowControl/>
              <w:jc w:val="right"/>
              <w:rPr>
                <w:kern w:val="0"/>
                <w:sz w:val="22"/>
                <w:szCs w:val="22"/>
              </w:rPr>
            </w:pPr>
            <w:r>
              <w:rPr>
                <w:rFonts w:hint="eastAsia"/>
                <w:sz w:val="22"/>
                <w:szCs w:val="22"/>
              </w:rPr>
              <w:t>28.59</w:t>
            </w:r>
          </w:p>
        </w:tc>
        <w:tc>
          <w:tcPr>
            <w:tcW w:w="1701" w:type="dxa"/>
            <w:tcBorders>
              <w:top w:val="single" w:color="auto" w:sz="8" w:space="0"/>
              <w:left w:val="single" w:color="auto" w:sz="8" w:space="0"/>
              <w:bottom w:val="single" w:color="auto" w:sz="8" w:space="0"/>
              <w:right w:val="single" w:color="auto" w:sz="8" w:space="0"/>
            </w:tcBorders>
            <w:noWrap/>
            <w:vAlign w:val="center"/>
          </w:tcPr>
          <w:p w14:paraId="2A794882">
            <w:pPr>
              <w:jc w:val="right"/>
              <w:rPr>
                <w:sz w:val="22"/>
                <w:szCs w:val="22"/>
              </w:rPr>
            </w:pPr>
            <w:r>
              <w:rPr>
                <w:rFonts w:hint="eastAsia"/>
                <w:sz w:val="22"/>
                <w:szCs w:val="22"/>
              </w:rPr>
              <w:t>2.23</w:t>
            </w:r>
          </w:p>
        </w:tc>
        <w:tc>
          <w:tcPr>
            <w:tcW w:w="1590" w:type="dxa"/>
            <w:tcBorders>
              <w:top w:val="single" w:color="auto" w:sz="8" w:space="0"/>
              <w:left w:val="single" w:color="auto" w:sz="8" w:space="0"/>
              <w:bottom w:val="single" w:color="auto" w:sz="8" w:space="0"/>
              <w:right w:val="single" w:color="auto" w:sz="8" w:space="0"/>
            </w:tcBorders>
            <w:noWrap/>
            <w:vAlign w:val="center"/>
          </w:tcPr>
          <w:p w14:paraId="2F6DBDA1">
            <w:pPr>
              <w:jc w:val="right"/>
              <w:rPr>
                <w:sz w:val="22"/>
                <w:szCs w:val="22"/>
              </w:rPr>
            </w:pPr>
            <w:r>
              <w:rPr>
                <w:rFonts w:hint="eastAsia"/>
                <w:sz w:val="22"/>
                <w:szCs w:val="22"/>
              </w:rPr>
              <w:t>26.36</w:t>
            </w:r>
          </w:p>
        </w:tc>
        <w:tc>
          <w:tcPr>
            <w:tcW w:w="1812" w:type="dxa"/>
            <w:tcBorders>
              <w:top w:val="nil"/>
              <w:left w:val="nil"/>
              <w:bottom w:val="single" w:color="auto" w:sz="4" w:space="0"/>
              <w:right w:val="single" w:color="auto" w:sz="4" w:space="0"/>
            </w:tcBorders>
            <w:noWrap/>
            <w:vAlign w:val="center"/>
          </w:tcPr>
          <w:p w14:paraId="76A89455">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5E89DB48">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59A5795F">
            <w:pPr>
              <w:widowControl/>
              <w:jc w:val="right"/>
              <w:rPr>
                <w:rFonts w:eastAsia="仿宋_GB2312"/>
                <w:kern w:val="0"/>
                <w:szCs w:val="21"/>
              </w:rPr>
            </w:pPr>
            <w:r>
              <w:rPr>
                <w:rFonts w:hint="eastAsia" w:eastAsia="仿宋_GB2312"/>
                <w:kern w:val="0"/>
                <w:szCs w:val="21"/>
              </w:rPr>
              <w:t>0</w:t>
            </w:r>
          </w:p>
        </w:tc>
      </w:tr>
      <w:tr w14:paraId="3034183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65DEA074">
            <w:pPr>
              <w:widowControl/>
              <w:jc w:val="left"/>
              <w:rPr>
                <w:rFonts w:eastAsia="仿宋_GB2312"/>
                <w:kern w:val="0"/>
                <w:szCs w:val="21"/>
              </w:rPr>
            </w:pPr>
            <w:r>
              <w:rPr>
                <w:rFonts w:hint="eastAsia" w:eastAsia="仿宋_GB2312"/>
                <w:kern w:val="0"/>
                <w:szCs w:val="21"/>
              </w:rPr>
              <w:t>2</w:t>
            </w:r>
            <w:r>
              <w:rPr>
                <w:rFonts w:eastAsia="仿宋_GB2312"/>
                <w:kern w:val="0"/>
                <w:szCs w:val="21"/>
              </w:rPr>
              <w:t>050999</w:t>
            </w:r>
          </w:p>
        </w:tc>
        <w:tc>
          <w:tcPr>
            <w:tcW w:w="3064" w:type="dxa"/>
            <w:tcBorders>
              <w:top w:val="nil"/>
              <w:left w:val="nil"/>
              <w:bottom w:val="single" w:color="auto" w:sz="4" w:space="0"/>
              <w:right w:val="single" w:color="auto" w:sz="4" w:space="0"/>
            </w:tcBorders>
            <w:noWrap/>
            <w:vAlign w:val="center"/>
          </w:tcPr>
          <w:p w14:paraId="3E8B6C64">
            <w:pPr>
              <w:widowControl/>
              <w:ind w:firstLine="210" w:firstLineChars="100"/>
              <w:jc w:val="left"/>
              <w:rPr>
                <w:rFonts w:eastAsia="仿宋_GB2312"/>
                <w:kern w:val="0"/>
                <w:szCs w:val="21"/>
              </w:rPr>
            </w:pPr>
            <w:r>
              <w:rPr>
                <w:rFonts w:hint="eastAsia" w:eastAsia="仿宋_GB2312"/>
                <w:kern w:val="0"/>
                <w:szCs w:val="21"/>
              </w:rPr>
              <w:t>其他教育费附加安排的支出</w:t>
            </w:r>
          </w:p>
        </w:tc>
        <w:tc>
          <w:tcPr>
            <w:tcW w:w="1701" w:type="dxa"/>
            <w:tcBorders>
              <w:top w:val="single" w:color="auto" w:sz="8" w:space="0"/>
              <w:left w:val="single" w:color="auto" w:sz="8" w:space="0"/>
              <w:bottom w:val="single" w:color="auto" w:sz="8" w:space="0"/>
              <w:right w:val="single" w:color="auto" w:sz="8" w:space="0"/>
            </w:tcBorders>
            <w:noWrap/>
            <w:vAlign w:val="center"/>
          </w:tcPr>
          <w:p w14:paraId="4D18A891">
            <w:pPr>
              <w:widowControl/>
              <w:jc w:val="right"/>
              <w:rPr>
                <w:color w:val="000000"/>
                <w:kern w:val="0"/>
                <w:sz w:val="22"/>
                <w:szCs w:val="22"/>
              </w:rPr>
            </w:pPr>
            <w:r>
              <w:rPr>
                <w:rFonts w:hint="eastAsia"/>
                <w:color w:val="000000"/>
                <w:sz w:val="22"/>
                <w:szCs w:val="22"/>
              </w:rPr>
              <w:t>28.59</w:t>
            </w:r>
          </w:p>
        </w:tc>
        <w:tc>
          <w:tcPr>
            <w:tcW w:w="1701" w:type="dxa"/>
            <w:tcBorders>
              <w:top w:val="single" w:color="auto" w:sz="8" w:space="0"/>
              <w:left w:val="single" w:color="auto" w:sz="8" w:space="0"/>
              <w:bottom w:val="single" w:color="auto" w:sz="8" w:space="0"/>
              <w:right w:val="single" w:color="auto" w:sz="8" w:space="0"/>
            </w:tcBorders>
            <w:noWrap/>
            <w:vAlign w:val="center"/>
          </w:tcPr>
          <w:p w14:paraId="7351ED46">
            <w:pPr>
              <w:jc w:val="right"/>
              <w:rPr>
                <w:color w:val="000000"/>
                <w:sz w:val="22"/>
                <w:szCs w:val="22"/>
              </w:rPr>
            </w:pPr>
            <w:r>
              <w:rPr>
                <w:rFonts w:hint="eastAsia"/>
                <w:color w:val="000000"/>
                <w:sz w:val="22"/>
                <w:szCs w:val="22"/>
              </w:rPr>
              <w:t>2.23</w:t>
            </w:r>
          </w:p>
        </w:tc>
        <w:tc>
          <w:tcPr>
            <w:tcW w:w="1590" w:type="dxa"/>
            <w:tcBorders>
              <w:top w:val="single" w:color="auto" w:sz="8" w:space="0"/>
              <w:left w:val="single" w:color="auto" w:sz="8" w:space="0"/>
              <w:bottom w:val="single" w:color="auto" w:sz="8" w:space="0"/>
              <w:right w:val="single" w:color="auto" w:sz="8" w:space="0"/>
            </w:tcBorders>
            <w:noWrap/>
            <w:vAlign w:val="center"/>
          </w:tcPr>
          <w:p w14:paraId="0D6DF76A">
            <w:pPr>
              <w:jc w:val="right"/>
              <w:rPr>
                <w:color w:val="000000"/>
                <w:sz w:val="22"/>
                <w:szCs w:val="22"/>
              </w:rPr>
            </w:pPr>
            <w:r>
              <w:rPr>
                <w:rFonts w:hint="eastAsia"/>
                <w:color w:val="000000"/>
                <w:sz w:val="22"/>
                <w:szCs w:val="22"/>
              </w:rPr>
              <w:t>26.36</w:t>
            </w:r>
          </w:p>
        </w:tc>
        <w:tc>
          <w:tcPr>
            <w:tcW w:w="1812" w:type="dxa"/>
            <w:tcBorders>
              <w:top w:val="single" w:color="auto" w:sz="8" w:space="0"/>
              <w:left w:val="single" w:color="auto" w:sz="8" w:space="0"/>
              <w:bottom w:val="single" w:color="auto" w:sz="8" w:space="0"/>
              <w:right w:val="single" w:color="auto" w:sz="8" w:space="0"/>
            </w:tcBorders>
            <w:noWrap/>
            <w:vAlign w:val="center"/>
          </w:tcPr>
          <w:p w14:paraId="60C9CD54">
            <w:pPr>
              <w:widowControl/>
              <w:jc w:val="right"/>
              <w:rPr>
                <w:rFonts w:eastAsia="仿宋_GB2312"/>
                <w:kern w:val="0"/>
                <w:szCs w:val="21"/>
              </w:rPr>
            </w:pPr>
            <w:r>
              <w:rPr>
                <w:rFonts w:hint="eastAsia" w:eastAsia="仿宋_GB2312"/>
                <w:kern w:val="0"/>
                <w:szCs w:val="21"/>
              </w:rPr>
              <w:t>0</w:t>
            </w:r>
          </w:p>
        </w:tc>
        <w:tc>
          <w:tcPr>
            <w:tcW w:w="1559" w:type="dxa"/>
            <w:tcBorders>
              <w:top w:val="single" w:color="auto" w:sz="8" w:space="0"/>
              <w:left w:val="single" w:color="auto" w:sz="8" w:space="0"/>
              <w:bottom w:val="single" w:color="auto" w:sz="8" w:space="0"/>
              <w:right w:val="single" w:color="auto" w:sz="8" w:space="0"/>
            </w:tcBorders>
            <w:noWrap/>
            <w:vAlign w:val="center"/>
          </w:tcPr>
          <w:p w14:paraId="4C3CD836">
            <w:pPr>
              <w:widowControl/>
              <w:jc w:val="right"/>
              <w:rPr>
                <w:rFonts w:eastAsia="仿宋_GB2312"/>
                <w:kern w:val="0"/>
                <w:szCs w:val="21"/>
              </w:rPr>
            </w:pPr>
            <w:r>
              <w:rPr>
                <w:rFonts w:hint="eastAsia" w:eastAsia="仿宋_GB2312"/>
                <w:kern w:val="0"/>
                <w:szCs w:val="21"/>
              </w:rPr>
              <w:t>0</w:t>
            </w:r>
          </w:p>
        </w:tc>
        <w:tc>
          <w:tcPr>
            <w:tcW w:w="1560" w:type="dxa"/>
            <w:tcBorders>
              <w:top w:val="single" w:color="auto" w:sz="8" w:space="0"/>
              <w:left w:val="single" w:color="auto" w:sz="8" w:space="0"/>
              <w:bottom w:val="single" w:color="auto" w:sz="8" w:space="0"/>
              <w:right w:val="single" w:color="auto" w:sz="8" w:space="0"/>
            </w:tcBorders>
            <w:noWrap/>
            <w:vAlign w:val="center"/>
          </w:tcPr>
          <w:p w14:paraId="2285460A">
            <w:pPr>
              <w:widowControl/>
              <w:jc w:val="right"/>
              <w:rPr>
                <w:rFonts w:eastAsia="仿宋_GB2312"/>
                <w:kern w:val="0"/>
                <w:szCs w:val="21"/>
              </w:rPr>
            </w:pPr>
            <w:r>
              <w:rPr>
                <w:rFonts w:hint="eastAsia" w:eastAsia="仿宋_GB2312"/>
                <w:kern w:val="0"/>
                <w:szCs w:val="21"/>
              </w:rPr>
              <w:t>0</w:t>
            </w:r>
          </w:p>
        </w:tc>
      </w:tr>
      <w:tr w14:paraId="583D65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3F2D5660">
            <w:pPr>
              <w:widowControl/>
              <w:jc w:val="left"/>
              <w:rPr>
                <w:rFonts w:eastAsia="仿宋_GB2312"/>
                <w:kern w:val="0"/>
                <w:szCs w:val="21"/>
              </w:rPr>
            </w:pPr>
            <w:r>
              <w:rPr>
                <w:rFonts w:hint="eastAsia" w:eastAsia="仿宋_GB2312"/>
                <w:kern w:val="0"/>
                <w:szCs w:val="21"/>
              </w:rPr>
              <w:t>2</w:t>
            </w:r>
            <w:r>
              <w:rPr>
                <w:rFonts w:eastAsia="仿宋_GB2312"/>
                <w:kern w:val="0"/>
                <w:szCs w:val="21"/>
              </w:rPr>
              <w:t>08</w:t>
            </w:r>
          </w:p>
        </w:tc>
        <w:tc>
          <w:tcPr>
            <w:tcW w:w="3064" w:type="dxa"/>
            <w:tcBorders>
              <w:top w:val="nil"/>
              <w:left w:val="nil"/>
              <w:bottom w:val="single" w:color="auto" w:sz="4" w:space="0"/>
              <w:right w:val="single" w:color="auto" w:sz="4" w:space="0"/>
            </w:tcBorders>
            <w:noWrap/>
            <w:vAlign w:val="center"/>
          </w:tcPr>
          <w:p w14:paraId="6142271C">
            <w:pPr>
              <w:widowControl/>
              <w:jc w:val="left"/>
              <w:rPr>
                <w:rFonts w:eastAsia="仿宋_GB2312"/>
                <w:kern w:val="0"/>
                <w:szCs w:val="21"/>
              </w:rPr>
            </w:pPr>
            <w:r>
              <w:rPr>
                <w:rFonts w:hint="eastAsia" w:eastAsia="仿宋_GB2312"/>
                <w:kern w:val="0"/>
                <w:szCs w:val="21"/>
              </w:rPr>
              <w:t>社会保障和就业支出</w:t>
            </w:r>
          </w:p>
        </w:tc>
        <w:tc>
          <w:tcPr>
            <w:tcW w:w="1701" w:type="dxa"/>
            <w:tcBorders>
              <w:top w:val="nil"/>
              <w:left w:val="nil"/>
              <w:bottom w:val="single" w:color="auto" w:sz="4" w:space="0"/>
              <w:right w:val="single" w:color="auto" w:sz="4" w:space="0"/>
            </w:tcBorders>
            <w:noWrap/>
            <w:vAlign w:val="center"/>
          </w:tcPr>
          <w:p w14:paraId="38509CAA">
            <w:pPr>
              <w:widowControl/>
              <w:jc w:val="right"/>
              <w:rPr>
                <w:rFonts w:eastAsia="仿宋_GB2312"/>
                <w:kern w:val="0"/>
                <w:szCs w:val="21"/>
              </w:rPr>
            </w:pPr>
            <w:r>
              <w:rPr>
                <w:rFonts w:eastAsia="仿宋_GB2312"/>
                <w:kern w:val="0"/>
                <w:szCs w:val="21"/>
              </w:rPr>
              <w:t>201.14</w:t>
            </w:r>
          </w:p>
        </w:tc>
        <w:tc>
          <w:tcPr>
            <w:tcW w:w="1701" w:type="dxa"/>
            <w:tcBorders>
              <w:top w:val="nil"/>
              <w:left w:val="nil"/>
              <w:bottom w:val="single" w:color="auto" w:sz="4" w:space="0"/>
              <w:right w:val="single" w:color="auto" w:sz="4" w:space="0"/>
            </w:tcBorders>
            <w:noWrap/>
            <w:vAlign w:val="center"/>
          </w:tcPr>
          <w:p w14:paraId="643CD055">
            <w:pPr>
              <w:widowControl/>
              <w:jc w:val="right"/>
              <w:rPr>
                <w:rFonts w:eastAsia="仿宋_GB2312"/>
                <w:kern w:val="0"/>
                <w:szCs w:val="21"/>
              </w:rPr>
            </w:pPr>
            <w:r>
              <w:rPr>
                <w:rFonts w:eastAsia="仿宋_GB2312"/>
                <w:kern w:val="0"/>
                <w:szCs w:val="21"/>
              </w:rPr>
              <w:t>201.14</w:t>
            </w:r>
          </w:p>
        </w:tc>
        <w:tc>
          <w:tcPr>
            <w:tcW w:w="1590" w:type="dxa"/>
            <w:tcBorders>
              <w:top w:val="single" w:color="auto" w:sz="8" w:space="0"/>
              <w:left w:val="single" w:color="auto" w:sz="8" w:space="0"/>
              <w:bottom w:val="single" w:color="auto" w:sz="8" w:space="0"/>
              <w:right w:val="single" w:color="auto" w:sz="8" w:space="0"/>
            </w:tcBorders>
            <w:noWrap/>
            <w:vAlign w:val="center"/>
          </w:tcPr>
          <w:p w14:paraId="05DA64A4">
            <w:pPr>
              <w:widowControl/>
              <w:jc w:val="right"/>
              <w:rPr>
                <w:rFonts w:eastAsia="仿宋_GB2312"/>
                <w:kern w:val="0"/>
                <w:szCs w:val="21"/>
              </w:rPr>
            </w:pPr>
            <w:r>
              <w:rPr>
                <w:rFonts w:hint="eastAsia" w:eastAsia="仿宋_GB2312"/>
                <w:kern w:val="0"/>
                <w:szCs w:val="21"/>
              </w:rPr>
              <w:t>0</w:t>
            </w:r>
          </w:p>
        </w:tc>
        <w:tc>
          <w:tcPr>
            <w:tcW w:w="1812" w:type="dxa"/>
            <w:tcBorders>
              <w:top w:val="single" w:color="auto" w:sz="8" w:space="0"/>
              <w:left w:val="single" w:color="auto" w:sz="8" w:space="0"/>
              <w:bottom w:val="single" w:color="auto" w:sz="8" w:space="0"/>
              <w:right w:val="single" w:color="auto" w:sz="8" w:space="0"/>
            </w:tcBorders>
            <w:noWrap/>
            <w:vAlign w:val="center"/>
          </w:tcPr>
          <w:p w14:paraId="1733040A">
            <w:pPr>
              <w:widowControl/>
              <w:jc w:val="right"/>
              <w:rPr>
                <w:rFonts w:eastAsia="仿宋_GB2312"/>
                <w:kern w:val="0"/>
                <w:szCs w:val="21"/>
              </w:rPr>
            </w:pPr>
            <w:r>
              <w:rPr>
                <w:rFonts w:hint="eastAsia" w:eastAsia="仿宋_GB2312"/>
                <w:kern w:val="0"/>
                <w:szCs w:val="21"/>
              </w:rPr>
              <w:t>0</w:t>
            </w:r>
          </w:p>
        </w:tc>
        <w:tc>
          <w:tcPr>
            <w:tcW w:w="1559" w:type="dxa"/>
            <w:tcBorders>
              <w:top w:val="single" w:color="auto" w:sz="8" w:space="0"/>
              <w:left w:val="single" w:color="auto" w:sz="8" w:space="0"/>
              <w:bottom w:val="single" w:color="auto" w:sz="8" w:space="0"/>
              <w:right w:val="single" w:color="auto" w:sz="8" w:space="0"/>
            </w:tcBorders>
            <w:noWrap/>
            <w:vAlign w:val="center"/>
          </w:tcPr>
          <w:p w14:paraId="1CE9E84B">
            <w:pPr>
              <w:widowControl/>
              <w:jc w:val="right"/>
              <w:rPr>
                <w:rFonts w:eastAsia="仿宋_GB2312"/>
                <w:kern w:val="0"/>
                <w:szCs w:val="21"/>
              </w:rPr>
            </w:pPr>
            <w:r>
              <w:rPr>
                <w:rFonts w:hint="eastAsia" w:eastAsia="仿宋_GB2312"/>
                <w:kern w:val="0"/>
                <w:szCs w:val="21"/>
              </w:rPr>
              <w:t>0</w:t>
            </w:r>
          </w:p>
        </w:tc>
        <w:tc>
          <w:tcPr>
            <w:tcW w:w="1560" w:type="dxa"/>
            <w:tcBorders>
              <w:top w:val="single" w:color="auto" w:sz="8" w:space="0"/>
              <w:left w:val="single" w:color="auto" w:sz="8" w:space="0"/>
              <w:bottom w:val="single" w:color="auto" w:sz="8" w:space="0"/>
              <w:right w:val="single" w:color="auto" w:sz="8" w:space="0"/>
            </w:tcBorders>
            <w:noWrap/>
            <w:vAlign w:val="center"/>
          </w:tcPr>
          <w:p w14:paraId="0443272A">
            <w:pPr>
              <w:widowControl/>
              <w:jc w:val="right"/>
              <w:rPr>
                <w:rFonts w:eastAsia="仿宋_GB2312"/>
                <w:kern w:val="0"/>
                <w:szCs w:val="21"/>
              </w:rPr>
            </w:pPr>
            <w:r>
              <w:rPr>
                <w:rFonts w:hint="eastAsia" w:eastAsia="仿宋_GB2312"/>
                <w:kern w:val="0"/>
                <w:szCs w:val="21"/>
              </w:rPr>
              <w:t>0</w:t>
            </w:r>
          </w:p>
        </w:tc>
      </w:tr>
      <w:tr w14:paraId="4E3B4F2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340E63DA">
            <w:pPr>
              <w:widowControl/>
              <w:jc w:val="left"/>
              <w:rPr>
                <w:rFonts w:eastAsia="仿宋_GB2312"/>
                <w:kern w:val="0"/>
                <w:szCs w:val="21"/>
              </w:rPr>
            </w:pPr>
            <w:r>
              <w:rPr>
                <w:rFonts w:hint="eastAsia" w:eastAsia="仿宋_GB2312"/>
                <w:kern w:val="0"/>
                <w:szCs w:val="21"/>
              </w:rPr>
              <w:t>2</w:t>
            </w:r>
            <w:r>
              <w:rPr>
                <w:rFonts w:eastAsia="仿宋_GB2312"/>
                <w:kern w:val="0"/>
                <w:szCs w:val="21"/>
              </w:rPr>
              <w:t>0805</w:t>
            </w:r>
          </w:p>
        </w:tc>
        <w:tc>
          <w:tcPr>
            <w:tcW w:w="3064" w:type="dxa"/>
            <w:tcBorders>
              <w:top w:val="nil"/>
              <w:left w:val="nil"/>
              <w:bottom w:val="single" w:color="auto" w:sz="4" w:space="0"/>
              <w:right w:val="single" w:color="auto" w:sz="4" w:space="0"/>
            </w:tcBorders>
            <w:noWrap/>
            <w:vAlign w:val="center"/>
          </w:tcPr>
          <w:p w14:paraId="34AC8B2A">
            <w:pPr>
              <w:widowControl/>
              <w:jc w:val="left"/>
              <w:rPr>
                <w:rFonts w:eastAsia="仿宋_GB2312"/>
                <w:kern w:val="0"/>
                <w:szCs w:val="21"/>
              </w:rPr>
            </w:pPr>
            <w:r>
              <w:rPr>
                <w:rFonts w:hint="eastAsia" w:eastAsia="仿宋_GB2312"/>
                <w:kern w:val="0"/>
                <w:szCs w:val="21"/>
              </w:rPr>
              <w:t>行政事业单位养老支出</w:t>
            </w:r>
          </w:p>
        </w:tc>
        <w:tc>
          <w:tcPr>
            <w:tcW w:w="1701" w:type="dxa"/>
            <w:tcBorders>
              <w:top w:val="nil"/>
              <w:left w:val="nil"/>
              <w:bottom w:val="single" w:color="auto" w:sz="4" w:space="0"/>
              <w:right w:val="single" w:color="auto" w:sz="4" w:space="0"/>
            </w:tcBorders>
            <w:noWrap/>
            <w:vAlign w:val="center"/>
          </w:tcPr>
          <w:p w14:paraId="587F361F">
            <w:pPr>
              <w:widowControl/>
              <w:jc w:val="right"/>
              <w:rPr>
                <w:color w:val="000000"/>
                <w:kern w:val="0"/>
                <w:sz w:val="22"/>
                <w:szCs w:val="22"/>
              </w:rPr>
            </w:pPr>
            <w:r>
              <w:rPr>
                <w:rFonts w:hint="eastAsia"/>
                <w:color w:val="000000"/>
                <w:sz w:val="22"/>
                <w:szCs w:val="22"/>
              </w:rPr>
              <w:t>188.76</w:t>
            </w:r>
          </w:p>
        </w:tc>
        <w:tc>
          <w:tcPr>
            <w:tcW w:w="1701" w:type="dxa"/>
            <w:tcBorders>
              <w:top w:val="nil"/>
              <w:left w:val="nil"/>
              <w:bottom w:val="single" w:color="auto" w:sz="4" w:space="0"/>
              <w:right w:val="single" w:color="auto" w:sz="4" w:space="0"/>
            </w:tcBorders>
            <w:noWrap/>
            <w:vAlign w:val="center"/>
          </w:tcPr>
          <w:p w14:paraId="70705AEA">
            <w:pPr>
              <w:jc w:val="right"/>
              <w:rPr>
                <w:color w:val="000000"/>
                <w:sz w:val="22"/>
                <w:szCs w:val="22"/>
              </w:rPr>
            </w:pPr>
            <w:r>
              <w:rPr>
                <w:rFonts w:hint="eastAsia"/>
                <w:color w:val="000000"/>
                <w:sz w:val="22"/>
                <w:szCs w:val="22"/>
              </w:rPr>
              <w:t>188.76</w:t>
            </w:r>
          </w:p>
        </w:tc>
        <w:tc>
          <w:tcPr>
            <w:tcW w:w="1590" w:type="dxa"/>
            <w:tcBorders>
              <w:top w:val="nil"/>
              <w:left w:val="nil"/>
              <w:bottom w:val="single" w:color="auto" w:sz="4" w:space="0"/>
              <w:right w:val="single" w:color="auto" w:sz="4" w:space="0"/>
            </w:tcBorders>
            <w:noWrap/>
            <w:vAlign w:val="center"/>
          </w:tcPr>
          <w:p w14:paraId="6EA00B10">
            <w:pPr>
              <w:widowControl/>
              <w:jc w:val="right"/>
              <w:rPr>
                <w:rFonts w:eastAsia="仿宋_GB2312"/>
                <w:kern w:val="0"/>
                <w:szCs w:val="21"/>
              </w:rPr>
            </w:pPr>
            <w:r>
              <w:rPr>
                <w:rFonts w:hint="eastAsia" w:eastAsia="仿宋_GB2312"/>
                <w:kern w:val="0"/>
                <w:szCs w:val="21"/>
              </w:rPr>
              <w:t>0　</w:t>
            </w:r>
          </w:p>
        </w:tc>
        <w:tc>
          <w:tcPr>
            <w:tcW w:w="1812" w:type="dxa"/>
            <w:tcBorders>
              <w:top w:val="nil"/>
              <w:left w:val="nil"/>
              <w:bottom w:val="single" w:color="auto" w:sz="4" w:space="0"/>
              <w:right w:val="single" w:color="auto" w:sz="4" w:space="0"/>
            </w:tcBorders>
            <w:noWrap/>
            <w:vAlign w:val="center"/>
          </w:tcPr>
          <w:p w14:paraId="71D379B4">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248B6997">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5E15562A">
            <w:pPr>
              <w:widowControl/>
              <w:jc w:val="right"/>
              <w:rPr>
                <w:rFonts w:eastAsia="仿宋_GB2312"/>
                <w:kern w:val="0"/>
                <w:szCs w:val="21"/>
              </w:rPr>
            </w:pPr>
            <w:r>
              <w:rPr>
                <w:rFonts w:hint="eastAsia" w:eastAsia="仿宋_GB2312"/>
                <w:kern w:val="0"/>
                <w:szCs w:val="21"/>
              </w:rPr>
              <w:t>0</w:t>
            </w:r>
          </w:p>
        </w:tc>
      </w:tr>
      <w:tr w14:paraId="6DC214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5D560A95">
            <w:pPr>
              <w:widowControl/>
              <w:jc w:val="left"/>
              <w:rPr>
                <w:rFonts w:eastAsia="仿宋_GB2312"/>
                <w:kern w:val="0"/>
                <w:szCs w:val="21"/>
              </w:rPr>
            </w:pPr>
            <w:r>
              <w:rPr>
                <w:rFonts w:hint="eastAsia" w:eastAsia="仿宋_GB2312"/>
                <w:kern w:val="0"/>
                <w:szCs w:val="21"/>
              </w:rPr>
              <w:t>2</w:t>
            </w:r>
            <w:r>
              <w:rPr>
                <w:rFonts w:eastAsia="仿宋_GB2312"/>
                <w:kern w:val="0"/>
                <w:szCs w:val="21"/>
              </w:rPr>
              <w:t>080505</w:t>
            </w:r>
          </w:p>
        </w:tc>
        <w:tc>
          <w:tcPr>
            <w:tcW w:w="3064" w:type="dxa"/>
            <w:tcBorders>
              <w:top w:val="nil"/>
              <w:left w:val="nil"/>
              <w:bottom w:val="single" w:color="auto" w:sz="4" w:space="0"/>
              <w:right w:val="single" w:color="auto" w:sz="4" w:space="0"/>
            </w:tcBorders>
            <w:noWrap/>
            <w:vAlign w:val="center"/>
          </w:tcPr>
          <w:p w14:paraId="2E40C547">
            <w:pPr>
              <w:widowControl/>
              <w:ind w:firstLine="210" w:firstLineChars="100"/>
              <w:jc w:val="left"/>
              <w:rPr>
                <w:rFonts w:eastAsia="仿宋_GB2312"/>
                <w:kern w:val="0"/>
                <w:szCs w:val="21"/>
              </w:rPr>
            </w:pPr>
            <w:r>
              <w:rPr>
                <w:rFonts w:hint="eastAsia" w:eastAsia="仿宋_GB2312"/>
                <w:kern w:val="0"/>
                <w:szCs w:val="21"/>
              </w:rPr>
              <w:t>机关事业单位基本养老保险缴费支出</w:t>
            </w:r>
          </w:p>
        </w:tc>
        <w:tc>
          <w:tcPr>
            <w:tcW w:w="1701" w:type="dxa"/>
            <w:tcBorders>
              <w:top w:val="nil"/>
              <w:left w:val="nil"/>
              <w:bottom w:val="single" w:color="auto" w:sz="4" w:space="0"/>
              <w:right w:val="single" w:color="auto" w:sz="4" w:space="0"/>
            </w:tcBorders>
            <w:noWrap/>
            <w:vAlign w:val="center"/>
          </w:tcPr>
          <w:p w14:paraId="0F0C926B">
            <w:pPr>
              <w:widowControl/>
              <w:jc w:val="right"/>
              <w:rPr>
                <w:color w:val="000000"/>
                <w:kern w:val="0"/>
                <w:sz w:val="22"/>
                <w:szCs w:val="22"/>
              </w:rPr>
            </w:pPr>
            <w:r>
              <w:rPr>
                <w:rFonts w:hint="eastAsia"/>
                <w:color w:val="000000"/>
                <w:sz w:val="22"/>
                <w:szCs w:val="22"/>
              </w:rPr>
              <w:t>188.76</w:t>
            </w:r>
          </w:p>
        </w:tc>
        <w:tc>
          <w:tcPr>
            <w:tcW w:w="1701" w:type="dxa"/>
            <w:tcBorders>
              <w:top w:val="nil"/>
              <w:left w:val="nil"/>
              <w:bottom w:val="single" w:color="auto" w:sz="4" w:space="0"/>
              <w:right w:val="single" w:color="auto" w:sz="4" w:space="0"/>
            </w:tcBorders>
            <w:noWrap/>
            <w:vAlign w:val="center"/>
          </w:tcPr>
          <w:p w14:paraId="6BFF52C8">
            <w:pPr>
              <w:jc w:val="right"/>
              <w:rPr>
                <w:color w:val="000000"/>
                <w:sz w:val="22"/>
                <w:szCs w:val="22"/>
              </w:rPr>
            </w:pPr>
            <w:r>
              <w:rPr>
                <w:rFonts w:hint="eastAsia"/>
                <w:color w:val="000000"/>
                <w:sz w:val="22"/>
                <w:szCs w:val="22"/>
              </w:rPr>
              <w:t>188.76</w:t>
            </w:r>
          </w:p>
        </w:tc>
        <w:tc>
          <w:tcPr>
            <w:tcW w:w="1590" w:type="dxa"/>
            <w:tcBorders>
              <w:top w:val="nil"/>
              <w:left w:val="nil"/>
              <w:bottom w:val="single" w:color="auto" w:sz="4" w:space="0"/>
              <w:right w:val="single" w:color="auto" w:sz="4" w:space="0"/>
            </w:tcBorders>
            <w:noWrap/>
            <w:vAlign w:val="center"/>
          </w:tcPr>
          <w:p w14:paraId="66D9E1BD">
            <w:pPr>
              <w:widowControl/>
              <w:jc w:val="right"/>
              <w:rPr>
                <w:rFonts w:eastAsia="仿宋_GB2312"/>
                <w:kern w:val="0"/>
                <w:szCs w:val="21"/>
              </w:rPr>
            </w:pPr>
            <w:r>
              <w:rPr>
                <w:rFonts w:hint="eastAsia" w:eastAsia="仿宋_GB2312"/>
                <w:kern w:val="0"/>
                <w:szCs w:val="21"/>
              </w:rPr>
              <w:t>0　</w:t>
            </w:r>
          </w:p>
        </w:tc>
        <w:tc>
          <w:tcPr>
            <w:tcW w:w="1812" w:type="dxa"/>
            <w:tcBorders>
              <w:top w:val="nil"/>
              <w:left w:val="nil"/>
              <w:bottom w:val="single" w:color="auto" w:sz="4" w:space="0"/>
              <w:right w:val="single" w:color="auto" w:sz="4" w:space="0"/>
            </w:tcBorders>
            <w:noWrap/>
            <w:vAlign w:val="center"/>
          </w:tcPr>
          <w:p w14:paraId="40B7A24D">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7CC5B344">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4288D43B">
            <w:pPr>
              <w:widowControl/>
              <w:jc w:val="right"/>
              <w:rPr>
                <w:rFonts w:eastAsia="仿宋_GB2312"/>
                <w:kern w:val="0"/>
                <w:szCs w:val="21"/>
              </w:rPr>
            </w:pPr>
            <w:r>
              <w:rPr>
                <w:rFonts w:hint="eastAsia" w:eastAsia="仿宋_GB2312"/>
                <w:kern w:val="0"/>
                <w:szCs w:val="21"/>
              </w:rPr>
              <w:t>0</w:t>
            </w:r>
          </w:p>
        </w:tc>
      </w:tr>
      <w:tr w14:paraId="13C0407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1337DEAE">
            <w:pPr>
              <w:widowControl/>
              <w:jc w:val="left"/>
              <w:rPr>
                <w:rFonts w:eastAsia="仿宋_GB2312"/>
                <w:kern w:val="0"/>
                <w:szCs w:val="21"/>
              </w:rPr>
            </w:pPr>
            <w:r>
              <w:rPr>
                <w:rFonts w:hint="eastAsia" w:eastAsia="仿宋_GB2312"/>
                <w:kern w:val="0"/>
                <w:szCs w:val="21"/>
              </w:rPr>
              <w:t>2</w:t>
            </w:r>
            <w:r>
              <w:rPr>
                <w:rFonts w:eastAsia="仿宋_GB2312"/>
                <w:kern w:val="0"/>
                <w:szCs w:val="21"/>
              </w:rPr>
              <w:t>0808</w:t>
            </w:r>
          </w:p>
        </w:tc>
        <w:tc>
          <w:tcPr>
            <w:tcW w:w="3064" w:type="dxa"/>
            <w:tcBorders>
              <w:top w:val="nil"/>
              <w:left w:val="nil"/>
              <w:bottom w:val="single" w:color="auto" w:sz="4" w:space="0"/>
              <w:right w:val="single" w:color="auto" w:sz="4" w:space="0"/>
            </w:tcBorders>
            <w:noWrap/>
            <w:vAlign w:val="center"/>
          </w:tcPr>
          <w:p w14:paraId="7D241E65">
            <w:pPr>
              <w:widowControl/>
              <w:jc w:val="left"/>
              <w:rPr>
                <w:rFonts w:eastAsia="仿宋_GB2312"/>
                <w:kern w:val="0"/>
                <w:szCs w:val="21"/>
              </w:rPr>
            </w:pPr>
            <w:r>
              <w:rPr>
                <w:rFonts w:hint="eastAsia" w:eastAsia="仿宋_GB2312"/>
                <w:kern w:val="0"/>
                <w:szCs w:val="21"/>
              </w:rPr>
              <w:t>抚恤</w:t>
            </w:r>
          </w:p>
        </w:tc>
        <w:tc>
          <w:tcPr>
            <w:tcW w:w="1701" w:type="dxa"/>
            <w:tcBorders>
              <w:top w:val="nil"/>
              <w:left w:val="nil"/>
              <w:bottom w:val="single" w:color="auto" w:sz="4" w:space="0"/>
              <w:right w:val="single" w:color="auto" w:sz="4" w:space="0"/>
            </w:tcBorders>
            <w:noWrap/>
            <w:vAlign w:val="center"/>
          </w:tcPr>
          <w:p w14:paraId="6DC2072C">
            <w:pPr>
              <w:widowControl/>
              <w:jc w:val="right"/>
              <w:rPr>
                <w:color w:val="000000"/>
                <w:kern w:val="0"/>
                <w:sz w:val="22"/>
                <w:szCs w:val="22"/>
              </w:rPr>
            </w:pPr>
            <w:r>
              <w:rPr>
                <w:rFonts w:hint="eastAsia"/>
                <w:color w:val="000000"/>
                <w:sz w:val="22"/>
                <w:szCs w:val="22"/>
              </w:rPr>
              <w:t>12.38</w:t>
            </w:r>
          </w:p>
        </w:tc>
        <w:tc>
          <w:tcPr>
            <w:tcW w:w="1701" w:type="dxa"/>
            <w:tcBorders>
              <w:top w:val="nil"/>
              <w:left w:val="nil"/>
              <w:bottom w:val="single" w:color="auto" w:sz="4" w:space="0"/>
              <w:right w:val="single" w:color="auto" w:sz="4" w:space="0"/>
            </w:tcBorders>
            <w:noWrap/>
            <w:vAlign w:val="center"/>
          </w:tcPr>
          <w:p w14:paraId="06DE15FE">
            <w:pPr>
              <w:jc w:val="right"/>
              <w:rPr>
                <w:color w:val="000000"/>
                <w:sz w:val="22"/>
                <w:szCs w:val="22"/>
              </w:rPr>
            </w:pPr>
            <w:r>
              <w:rPr>
                <w:rFonts w:hint="eastAsia"/>
                <w:color w:val="000000"/>
                <w:sz w:val="22"/>
                <w:szCs w:val="22"/>
              </w:rPr>
              <w:t>12.38</w:t>
            </w:r>
          </w:p>
        </w:tc>
        <w:tc>
          <w:tcPr>
            <w:tcW w:w="1590" w:type="dxa"/>
            <w:tcBorders>
              <w:top w:val="nil"/>
              <w:left w:val="nil"/>
              <w:bottom w:val="single" w:color="auto" w:sz="4" w:space="0"/>
              <w:right w:val="single" w:color="auto" w:sz="4" w:space="0"/>
            </w:tcBorders>
            <w:noWrap/>
            <w:vAlign w:val="center"/>
          </w:tcPr>
          <w:p w14:paraId="7F35895A">
            <w:pPr>
              <w:widowControl/>
              <w:jc w:val="right"/>
              <w:rPr>
                <w:rFonts w:eastAsia="仿宋_GB2312"/>
                <w:kern w:val="0"/>
                <w:szCs w:val="21"/>
              </w:rPr>
            </w:pPr>
            <w:r>
              <w:rPr>
                <w:rFonts w:hint="eastAsia" w:eastAsia="仿宋_GB2312"/>
                <w:kern w:val="0"/>
                <w:szCs w:val="21"/>
              </w:rPr>
              <w:t>0　</w:t>
            </w:r>
          </w:p>
        </w:tc>
        <w:tc>
          <w:tcPr>
            <w:tcW w:w="1812" w:type="dxa"/>
            <w:tcBorders>
              <w:top w:val="nil"/>
              <w:left w:val="nil"/>
              <w:bottom w:val="single" w:color="auto" w:sz="4" w:space="0"/>
              <w:right w:val="single" w:color="auto" w:sz="4" w:space="0"/>
            </w:tcBorders>
            <w:noWrap/>
            <w:vAlign w:val="center"/>
          </w:tcPr>
          <w:p w14:paraId="14D21A21">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4B591E1C">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0D4F154E">
            <w:pPr>
              <w:widowControl/>
              <w:jc w:val="right"/>
              <w:rPr>
                <w:rFonts w:eastAsia="仿宋_GB2312"/>
                <w:kern w:val="0"/>
                <w:szCs w:val="21"/>
              </w:rPr>
            </w:pPr>
            <w:r>
              <w:rPr>
                <w:rFonts w:hint="eastAsia" w:eastAsia="仿宋_GB2312"/>
                <w:kern w:val="0"/>
                <w:szCs w:val="21"/>
              </w:rPr>
              <w:t>0</w:t>
            </w:r>
          </w:p>
        </w:tc>
      </w:tr>
      <w:tr w14:paraId="3A02FF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7CE72B48">
            <w:pPr>
              <w:widowControl/>
              <w:jc w:val="left"/>
              <w:rPr>
                <w:rFonts w:eastAsia="仿宋_GB2312"/>
                <w:kern w:val="0"/>
                <w:szCs w:val="21"/>
              </w:rPr>
            </w:pPr>
            <w:r>
              <w:rPr>
                <w:rFonts w:hint="eastAsia" w:eastAsia="仿宋_GB2312"/>
                <w:kern w:val="0"/>
                <w:szCs w:val="21"/>
              </w:rPr>
              <w:t>2</w:t>
            </w:r>
            <w:r>
              <w:rPr>
                <w:rFonts w:eastAsia="仿宋_GB2312"/>
                <w:kern w:val="0"/>
                <w:szCs w:val="21"/>
              </w:rPr>
              <w:t>080801</w:t>
            </w:r>
          </w:p>
        </w:tc>
        <w:tc>
          <w:tcPr>
            <w:tcW w:w="3064" w:type="dxa"/>
            <w:tcBorders>
              <w:top w:val="nil"/>
              <w:left w:val="nil"/>
              <w:bottom w:val="single" w:color="auto" w:sz="4" w:space="0"/>
              <w:right w:val="single" w:color="auto" w:sz="4" w:space="0"/>
            </w:tcBorders>
            <w:noWrap/>
            <w:vAlign w:val="center"/>
          </w:tcPr>
          <w:p w14:paraId="76B37E8E">
            <w:pPr>
              <w:widowControl/>
              <w:ind w:firstLine="210" w:firstLineChars="100"/>
              <w:jc w:val="left"/>
              <w:rPr>
                <w:rFonts w:eastAsia="仿宋_GB2312"/>
                <w:kern w:val="0"/>
                <w:szCs w:val="21"/>
              </w:rPr>
            </w:pPr>
            <w:r>
              <w:rPr>
                <w:rFonts w:hint="eastAsia" w:eastAsia="仿宋_GB2312"/>
                <w:kern w:val="0"/>
                <w:szCs w:val="21"/>
              </w:rPr>
              <w:t>死亡抚恤</w:t>
            </w:r>
          </w:p>
        </w:tc>
        <w:tc>
          <w:tcPr>
            <w:tcW w:w="1701" w:type="dxa"/>
            <w:tcBorders>
              <w:top w:val="nil"/>
              <w:left w:val="nil"/>
              <w:bottom w:val="single" w:color="auto" w:sz="4" w:space="0"/>
              <w:right w:val="single" w:color="auto" w:sz="4" w:space="0"/>
            </w:tcBorders>
            <w:noWrap/>
            <w:vAlign w:val="center"/>
          </w:tcPr>
          <w:p w14:paraId="0D8DB120">
            <w:pPr>
              <w:widowControl/>
              <w:jc w:val="right"/>
              <w:rPr>
                <w:color w:val="000000"/>
                <w:kern w:val="0"/>
                <w:sz w:val="22"/>
                <w:szCs w:val="22"/>
              </w:rPr>
            </w:pPr>
            <w:r>
              <w:rPr>
                <w:rFonts w:hint="eastAsia"/>
                <w:color w:val="000000"/>
                <w:sz w:val="22"/>
                <w:szCs w:val="22"/>
              </w:rPr>
              <w:t>12.38</w:t>
            </w:r>
          </w:p>
        </w:tc>
        <w:tc>
          <w:tcPr>
            <w:tcW w:w="1701" w:type="dxa"/>
            <w:tcBorders>
              <w:top w:val="nil"/>
              <w:left w:val="nil"/>
              <w:bottom w:val="single" w:color="auto" w:sz="4" w:space="0"/>
              <w:right w:val="single" w:color="auto" w:sz="4" w:space="0"/>
            </w:tcBorders>
            <w:noWrap/>
            <w:vAlign w:val="center"/>
          </w:tcPr>
          <w:p w14:paraId="48D65F83">
            <w:pPr>
              <w:jc w:val="right"/>
              <w:rPr>
                <w:color w:val="000000"/>
                <w:sz w:val="22"/>
                <w:szCs w:val="22"/>
              </w:rPr>
            </w:pPr>
            <w:r>
              <w:rPr>
                <w:rFonts w:hint="eastAsia"/>
                <w:color w:val="000000"/>
                <w:sz w:val="22"/>
                <w:szCs w:val="22"/>
              </w:rPr>
              <w:t>12.38</w:t>
            </w:r>
          </w:p>
        </w:tc>
        <w:tc>
          <w:tcPr>
            <w:tcW w:w="1590" w:type="dxa"/>
            <w:tcBorders>
              <w:top w:val="nil"/>
              <w:left w:val="nil"/>
              <w:bottom w:val="single" w:color="auto" w:sz="4" w:space="0"/>
              <w:right w:val="single" w:color="auto" w:sz="4" w:space="0"/>
            </w:tcBorders>
            <w:noWrap/>
            <w:vAlign w:val="center"/>
          </w:tcPr>
          <w:p w14:paraId="628477B8">
            <w:pPr>
              <w:widowControl/>
              <w:jc w:val="right"/>
              <w:rPr>
                <w:rFonts w:eastAsia="仿宋_GB2312"/>
                <w:kern w:val="0"/>
                <w:szCs w:val="21"/>
              </w:rPr>
            </w:pPr>
            <w:r>
              <w:rPr>
                <w:rFonts w:hint="eastAsia" w:eastAsia="仿宋_GB2312"/>
                <w:kern w:val="0"/>
                <w:szCs w:val="21"/>
              </w:rPr>
              <w:t>0　</w:t>
            </w:r>
          </w:p>
        </w:tc>
        <w:tc>
          <w:tcPr>
            <w:tcW w:w="1812" w:type="dxa"/>
            <w:tcBorders>
              <w:top w:val="nil"/>
              <w:left w:val="nil"/>
              <w:bottom w:val="single" w:color="auto" w:sz="4" w:space="0"/>
              <w:right w:val="single" w:color="auto" w:sz="4" w:space="0"/>
            </w:tcBorders>
            <w:noWrap/>
            <w:vAlign w:val="center"/>
          </w:tcPr>
          <w:p w14:paraId="582231D3">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1A0E1270">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5DA16327">
            <w:pPr>
              <w:widowControl/>
              <w:jc w:val="right"/>
              <w:rPr>
                <w:rFonts w:eastAsia="仿宋_GB2312"/>
                <w:kern w:val="0"/>
                <w:szCs w:val="21"/>
              </w:rPr>
            </w:pPr>
            <w:r>
              <w:rPr>
                <w:rFonts w:hint="eastAsia" w:eastAsia="仿宋_GB2312"/>
                <w:kern w:val="0"/>
                <w:szCs w:val="21"/>
              </w:rPr>
              <w:t>0</w:t>
            </w:r>
          </w:p>
        </w:tc>
      </w:tr>
      <w:tr w14:paraId="559F43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7A0B2B1C">
            <w:pPr>
              <w:widowControl/>
              <w:jc w:val="left"/>
              <w:rPr>
                <w:rFonts w:eastAsia="仿宋_GB2312"/>
                <w:kern w:val="0"/>
                <w:szCs w:val="21"/>
              </w:rPr>
            </w:pPr>
            <w:r>
              <w:rPr>
                <w:rFonts w:hint="eastAsia" w:eastAsia="仿宋_GB2312"/>
                <w:kern w:val="0"/>
                <w:szCs w:val="21"/>
              </w:rPr>
              <w:t>2</w:t>
            </w:r>
            <w:r>
              <w:rPr>
                <w:rFonts w:eastAsia="仿宋_GB2312"/>
                <w:kern w:val="0"/>
                <w:szCs w:val="21"/>
              </w:rPr>
              <w:t>10</w:t>
            </w:r>
          </w:p>
        </w:tc>
        <w:tc>
          <w:tcPr>
            <w:tcW w:w="3064" w:type="dxa"/>
            <w:tcBorders>
              <w:top w:val="nil"/>
              <w:left w:val="nil"/>
              <w:bottom w:val="single" w:color="auto" w:sz="4" w:space="0"/>
              <w:right w:val="single" w:color="auto" w:sz="4" w:space="0"/>
            </w:tcBorders>
            <w:noWrap/>
            <w:vAlign w:val="center"/>
          </w:tcPr>
          <w:p w14:paraId="3281B9A7">
            <w:pPr>
              <w:widowControl/>
              <w:jc w:val="left"/>
              <w:rPr>
                <w:rFonts w:eastAsia="仿宋_GB2312"/>
                <w:kern w:val="0"/>
                <w:szCs w:val="21"/>
              </w:rPr>
            </w:pPr>
            <w:r>
              <w:rPr>
                <w:rFonts w:hint="eastAsia" w:eastAsia="仿宋_GB2312"/>
                <w:kern w:val="0"/>
                <w:szCs w:val="21"/>
              </w:rPr>
              <w:t>卫生健康支出</w:t>
            </w:r>
          </w:p>
        </w:tc>
        <w:tc>
          <w:tcPr>
            <w:tcW w:w="1701" w:type="dxa"/>
            <w:tcBorders>
              <w:top w:val="nil"/>
              <w:left w:val="nil"/>
              <w:bottom w:val="single" w:color="auto" w:sz="4" w:space="0"/>
              <w:right w:val="single" w:color="auto" w:sz="4" w:space="0"/>
            </w:tcBorders>
            <w:noWrap/>
            <w:vAlign w:val="center"/>
          </w:tcPr>
          <w:p w14:paraId="52D4A93D">
            <w:pPr>
              <w:widowControl/>
              <w:jc w:val="right"/>
              <w:rPr>
                <w:color w:val="000000"/>
                <w:kern w:val="0"/>
                <w:sz w:val="22"/>
                <w:szCs w:val="22"/>
              </w:rPr>
            </w:pPr>
            <w:r>
              <w:rPr>
                <w:rFonts w:hint="eastAsia"/>
                <w:color w:val="000000"/>
                <w:sz w:val="22"/>
                <w:szCs w:val="22"/>
              </w:rPr>
              <w:t>2.30</w:t>
            </w:r>
          </w:p>
        </w:tc>
        <w:tc>
          <w:tcPr>
            <w:tcW w:w="1701" w:type="dxa"/>
            <w:tcBorders>
              <w:top w:val="nil"/>
              <w:left w:val="nil"/>
              <w:bottom w:val="single" w:color="auto" w:sz="4" w:space="0"/>
              <w:right w:val="single" w:color="auto" w:sz="4" w:space="0"/>
            </w:tcBorders>
            <w:noWrap/>
            <w:vAlign w:val="center"/>
          </w:tcPr>
          <w:p w14:paraId="02F19A24">
            <w:pPr>
              <w:jc w:val="right"/>
              <w:rPr>
                <w:color w:val="000000"/>
                <w:sz w:val="22"/>
                <w:szCs w:val="22"/>
              </w:rPr>
            </w:pPr>
            <w:r>
              <w:rPr>
                <w:rFonts w:hint="eastAsia"/>
                <w:color w:val="000000"/>
                <w:sz w:val="22"/>
                <w:szCs w:val="22"/>
              </w:rPr>
              <w:t>2.30</w:t>
            </w:r>
          </w:p>
        </w:tc>
        <w:tc>
          <w:tcPr>
            <w:tcW w:w="1590" w:type="dxa"/>
            <w:tcBorders>
              <w:top w:val="nil"/>
              <w:left w:val="nil"/>
              <w:bottom w:val="single" w:color="auto" w:sz="4" w:space="0"/>
              <w:right w:val="single" w:color="auto" w:sz="4" w:space="0"/>
            </w:tcBorders>
            <w:noWrap/>
            <w:vAlign w:val="center"/>
          </w:tcPr>
          <w:p w14:paraId="30DD9323">
            <w:pPr>
              <w:widowControl/>
              <w:jc w:val="right"/>
              <w:rPr>
                <w:rFonts w:eastAsia="仿宋_GB2312"/>
                <w:kern w:val="0"/>
                <w:szCs w:val="21"/>
              </w:rPr>
            </w:pPr>
            <w:r>
              <w:rPr>
                <w:rFonts w:hint="eastAsia" w:eastAsia="仿宋_GB2312"/>
                <w:kern w:val="0"/>
                <w:szCs w:val="21"/>
              </w:rPr>
              <w:t>0　</w:t>
            </w:r>
          </w:p>
        </w:tc>
        <w:tc>
          <w:tcPr>
            <w:tcW w:w="1812" w:type="dxa"/>
            <w:tcBorders>
              <w:top w:val="nil"/>
              <w:left w:val="nil"/>
              <w:bottom w:val="single" w:color="auto" w:sz="4" w:space="0"/>
              <w:right w:val="single" w:color="auto" w:sz="4" w:space="0"/>
            </w:tcBorders>
            <w:noWrap/>
            <w:vAlign w:val="center"/>
          </w:tcPr>
          <w:p w14:paraId="2B904725">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68A378DF">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09223511">
            <w:pPr>
              <w:widowControl/>
              <w:jc w:val="right"/>
              <w:rPr>
                <w:rFonts w:eastAsia="仿宋_GB2312"/>
                <w:kern w:val="0"/>
                <w:szCs w:val="21"/>
              </w:rPr>
            </w:pPr>
            <w:r>
              <w:rPr>
                <w:rFonts w:hint="eastAsia" w:eastAsia="仿宋_GB2312"/>
                <w:kern w:val="0"/>
                <w:szCs w:val="21"/>
              </w:rPr>
              <w:t>0</w:t>
            </w:r>
          </w:p>
        </w:tc>
      </w:tr>
      <w:tr w14:paraId="0C164B5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43B2DC2D">
            <w:pPr>
              <w:widowControl/>
              <w:jc w:val="left"/>
              <w:rPr>
                <w:rFonts w:eastAsia="仿宋_GB2312"/>
                <w:kern w:val="0"/>
                <w:szCs w:val="21"/>
              </w:rPr>
            </w:pPr>
            <w:r>
              <w:rPr>
                <w:rFonts w:hint="eastAsia" w:eastAsia="仿宋_GB2312"/>
                <w:kern w:val="0"/>
                <w:szCs w:val="21"/>
              </w:rPr>
              <w:t>2</w:t>
            </w:r>
            <w:r>
              <w:rPr>
                <w:rFonts w:eastAsia="仿宋_GB2312"/>
                <w:kern w:val="0"/>
                <w:szCs w:val="21"/>
              </w:rPr>
              <w:t>1007</w:t>
            </w:r>
          </w:p>
        </w:tc>
        <w:tc>
          <w:tcPr>
            <w:tcW w:w="3064" w:type="dxa"/>
            <w:tcBorders>
              <w:top w:val="nil"/>
              <w:left w:val="nil"/>
              <w:bottom w:val="single" w:color="auto" w:sz="4" w:space="0"/>
              <w:right w:val="single" w:color="auto" w:sz="4" w:space="0"/>
            </w:tcBorders>
            <w:noWrap/>
            <w:vAlign w:val="center"/>
          </w:tcPr>
          <w:p w14:paraId="0DAF3E18">
            <w:pPr>
              <w:widowControl/>
              <w:jc w:val="left"/>
              <w:rPr>
                <w:rFonts w:eastAsia="仿宋_GB2312"/>
                <w:kern w:val="0"/>
                <w:szCs w:val="21"/>
              </w:rPr>
            </w:pPr>
            <w:r>
              <w:rPr>
                <w:rFonts w:hint="eastAsia" w:eastAsia="仿宋_GB2312"/>
                <w:kern w:val="0"/>
                <w:szCs w:val="21"/>
              </w:rPr>
              <w:t>计划生育事务</w:t>
            </w:r>
          </w:p>
        </w:tc>
        <w:tc>
          <w:tcPr>
            <w:tcW w:w="1701" w:type="dxa"/>
            <w:tcBorders>
              <w:top w:val="nil"/>
              <w:left w:val="nil"/>
              <w:bottom w:val="single" w:color="auto" w:sz="4" w:space="0"/>
              <w:right w:val="single" w:color="auto" w:sz="4" w:space="0"/>
            </w:tcBorders>
            <w:noWrap/>
            <w:vAlign w:val="center"/>
          </w:tcPr>
          <w:p w14:paraId="31761D47">
            <w:pPr>
              <w:widowControl/>
              <w:jc w:val="right"/>
              <w:rPr>
                <w:color w:val="000000"/>
                <w:kern w:val="0"/>
                <w:sz w:val="22"/>
                <w:szCs w:val="22"/>
              </w:rPr>
            </w:pPr>
            <w:r>
              <w:rPr>
                <w:rFonts w:hint="eastAsia"/>
                <w:color w:val="000000"/>
                <w:sz w:val="22"/>
                <w:szCs w:val="22"/>
              </w:rPr>
              <w:t>2.30</w:t>
            </w:r>
          </w:p>
        </w:tc>
        <w:tc>
          <w:tcPr>
            <w:tcW w:w="1701" w:type="dxa"/>
            <w:tcBorders>
              <w:top w:val="nil"/>
              <w:left w:val="nil"/>
              <w:bottom w:val="single" w:color="auto" w:sz="4" w:space="0"/>
              <w:right w:val="single" w:color="auto" w:sz="4" w:space="0"/>
            </w:tcBorders>
            <w:noWrap/>
            <w:vAlign w:val="center"/>
          </w:tcPr>
          <w:p w14:paraId="186608B2">
            <w:pPr>
              <w:jc w:val="right"/>
              <w:rPr>
                <w:color w:val="000000"/>
                <w:sz w:val="22"/>
                <w:szCs w:val="22"/>
              </w:rPr>
            </w:pPr>
            <w:r>
              <w:rPr>
                <w:rFonts w:hint="eastAsia"/>
                <w:color w:val="000000"/>
                <w:sz w:val="22"/>
                <w:szCs w:val="22"/>
              </w:rPr>
              <w:t>2.30</w:t>
            </w:r>
          </w:p>
        </w:tc>
        <w:tc>
          <w:tcPr>
            <w:tcW w:w="1590" w:type="dxa"/>
            <w:tcBorders>
              <w:top w:val="nil"/>
              <w:left w:val="nil"/>
              <w:bottom w:val="single" w:color="auto" w:sz="4" w:space="0"/>
              <w:right w:val="single" w:color="auto" w:sz="4" w:space="0"/>
            </w:tcBorders>
            <w:noWrap/>
            <w:vAlign w:val="center"/>
          </w:tcPr>
          <w:p w14:paraId="4BDEA2C9">
            <w:pPr>
              <w:widowControl/>
              <w:jc w:val="right"/>
              <w:rPr>
                <w:rFonts w:eastAsia="仿宋_GB2312"/>
                <w:kern w:val="0"/>
                <w:szCs w:val="21"/>
              </w:rPr>
            </w:pPr>
            <w:r>
              <w:rPr>
                <w:rFonts w:hint="eastAsia" w:eastAsia="仿宋_GB2312"/>
                <w:kern w:val="0"/>
                <w:szCs w:val="21"/>
              </w:rPr>
              <w:t>0　</w:t>
            </w:r>
          </w:p>
        </w:tc>
        <w:tc>
          <w:tcPr>
            <w:tcW w:w="1812" w:type="dxa"/>
            <w:tcBorders>
              <w:top w:val="nil"/>
              <w:left w:val="nil"/>
              <w:bottom w:val="single" w:color="auto" w:sz="4" w:space="0"/>
              <w:right w:val="single" w:color="auto" w:sz="4" w:space="0"/>
            </w:tcBorders>
            <w:noWrap/>
            <w:vAlign w:val="center"/>
          </w:tcPr>
          <w:p w14:paraId="1AAE4219">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6B44D4B4">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7E7465C9">
            <w:pPr>
              <w:widowControl/>
              <w:jc w:val="right"/>
              <w:rPr>
                <w:rFonts w:eastAsia="仿宋_GB2312"/>
                <w:kern w:val="0"/>
                <w:szCs w:val="21"/>
              </w:rPr>
            </w:pPr>
            <w:r>
              <w:rPr>
                <w:rFonts w:hint="eastAsia" w:eastAsia="仿宋_GB2312"/>
                <w:kern w:val="0"/>
                <w:szCs w:val="21"/>
              </w:rPr>
              <w:t>0</w:t>
            </w:r>
          </w:p>
        </w:tc>
      </w:tr>
      <w:tr w14:paraId="0349243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372D61A1">
            <w:pPr>
              <w:widowControl/>
              <w:jc w:val="left"/>
              <w:rPr>
                <w:rFonts w:eastAsia="仿宋_GB2312"/>
                <w:kern w:val="0"/>
                <w:szCs w:val="21"/>
              </w:rPr>
            </w:pPr>
            <w:r>
              <w:rPr>
                <w:rFonts w:hint="eastAsia" w:eastAsia="仿宋_GB2312"/>
                <w:kern w:val="0"/>
                <w:szCs w:val="21"/>
              </w:rPr>
              <w:t>2</w:t>
            </w:r>
            <w:r>
              <w:rPr>
                <w:rFonts w:eastAsia="仿宋_GB2312"/>
                <w:kern w:val="0"/>
                <w:szCs w:val="21"/>
              </w:rPr>
              <w:t>100717</w:t>
            </w:r>
          </w:p>
        </w:tc>
        <w:tc>
          <w:tcPr>
            <w:tcW w:w="3064" w:type="dxa"/>
            <w:tcBorders>
              <w:top w:val="nil"/>
              <w:left w:val="nil"/>
              <w:bottom w:val="single" w:color="auto" w:sz="4" w:space="0"/>
              <w:right w:val="single" w:color="auto" w:sz="4" w:space="0"/>
            </w:tcBorders>
            <w:noWrap/>
            <w:vAlign w:val="center"/>
          </w:tcPr>
          <w:p w14:paraId="644C033C">
            <w:pPr>
              <w:widowControl/>
              <w:jc w:val="left"/>
              <w:rPr>
                <w:rFonts w:eastAsia="仿宋_GB2312"/>
                <w:kern w:val="0"/>
                <w:szCs w:val="21"/>
              </w:rPr>
            </w:pPr>
            <w:r>
              <w:rPr>
                <w:rFonts w:hint="eastAsia" w:eastAsia="仿宋_GB2312"/>
                <w:kern w:val="0"/>
                <w:szCs w:val="21"/>
              </w:rPr>
              <w:t xml:space="preserve"> </w:t>
            </w:r>
            <w:r>
              <w:rPr>
                <w:rFonts w:eastAsia="仿宋_GB2312"/>
                <w:kern w:val="0"/>
                <w:szCs w:val="21"/>
              </w:rPr>
              <w:t xml:space="preserve"> </w:t>
            </w:r>
            <w:r>
              <w:rPr>
                <w:rFonts w:hint="eastAsia" w:eastAsia="仿宋_GB2312"/>
                <w:kern w:val="0"/>
                <w:szCs w:val="21"/>
              </w:rPr>
              <w:t>计划生育服务</w:t>
            </w:r>
          </w:p>
        </w:tc>
        <w:tc>
          <w:tcPr>
            <w:tcW w:w="1701" w:type="dxa"/>
            <w:tcBorders>
              <w:top w:val="nil"/>
              <w:left w:val="nil"/>
              <w:bottom w:val="single" w:color="auto" w:sz="4" w:space="0"/>
              <w:right w:val="single" w:color="auto" w:sz="4" w:space="0"/>
            </w:tcBorders>
            <w:noWrap/>
            <w:vAlign w:val="center"/>
          </w:tcPr>
          <w:p w14:paraId="46006D4B">
            <w:pPr>
              <w:widowControl/>
              <w:jc w:val="right"/>
              <w:rPr>
                <w:color w:val="000000"/>
                <w:kern w:val="0"/>
                <w:sz w:val="22"/>
                <w:szCs w:val="22"/>
              </w:rPr>
            </w:pPr>
            <w:r>
              <w:rPr>
                <w:rFonts w:hint="eastAsia"/>
                <w:color w:val="000000"/>
                <w:sz w:val="22"/>
                <w:szCs w:val="22"/>
              </w:rPr>
              <w:t>2.30</w:t>
            </w:r>
          </w:p>
        </w:tc>
        <w:tc>
          <w:tcPr>
            <w:tcW w:w="1701" w:type="dxa"/>
            <w:tcBorders>
              <w:top w:val="nil"/>
              <w:left w:val="nil"/>
              <w:bottom w:val="single" w:color="auto" w:sz="4" w:space="0"/>
              <w:right w:val="single" w:color="auto" w:sz="4" w:space="0"/>
            </w:tcBorders>
            <w:noWrap/>
            <w:vAlign w:val="center"/>
          </w:tcPr>
          <w:p w14:paraId="36904722">
            <w:pPr>
              <w:jc w:val="right"/>
              <w:rPr>
                <w:color w:val="000000"/>
                <w:sz w:val="22"/>
                <w:szCs w:val="22"/>
              </w:rPr>
            </w:pPr>
            <w:r>
              <w:rPr>
                <w:rFonts w:hint="eastAsia"/>
                <w:color w:val="000000"/>
                <w:sz w:val="22"/>
                <w:szCs w:val="22"/>
              </w:rPr>
              <w:t>2.30</w:t>
            </w:r>
          </w:p>
        </w:tc>
        <w:tc>
          <w:tcPr>
            <w:tcW w:w="1590" w:type="dxa"/>
            <w:tcBorders>
              <w:top w:val="nil"/>
              <w:left w:val="nil"/>
              <w:bottom w:val="single" w:color="auto" w:sz="4" w:space="0"/>
              <w:right w:val="single" w:color="auto" w:sz="4" w:space="0"/>
            </w:tcBorders>
            <w:noWrap/>
            <w:vAlign w:val="center"/>
          </w:tcPr>
          <w:p w14:paraId="1FADC7A7">
            <w:pPr>
              <w:widowControl/>
              <w:jc w:val="right"/>
              <w:rPr>
                <w:rFonts w:eastAsia="仿宋_GB2312"/>
                <w:kern w:val="0"/>
                <w:szCs w:val="21"/>
              </w:rPr>
            </w:pPr>
            <w:r>
              <w:rPr>
                <w:rFonts w:hint="eastAsia" w:eastAsia="仿宋_GB2312"/>
                <w:kern w:val="0"/>
                <w:szCs w:val="21"/>
              </w:rPr>
              <w:t>0　</w:t>
            </w:r>
          </w:p>
        </w:tc>
        <w:tc>
          <w:tcPr>
            <w:tcW w:w="1812" w:type="dxa"/>
            <w:tcBorders>
              <w:top w:val="nil"/>
              <w:left w:val="nil"/>
              <w:bottom w:val="single" w:color="auto" w:sz="4" w:space="0"/>
              <w:right w:val="single" w:color="auto" w:sz="4" w:space="0"/>
            </w:tcBorders>
            <w:noWrap/>
            <w:vAlign w:val="center"/>
          </w:tcPr>
          <w:p w14:paraId="1C3D1D13">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48073D15">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0E6117DD">
            <w:pPr>
              <w:widowControl/>
              <w:jc w:val="right"/>
              <w:rPr>
                <w:rFonts w:eastAsia="仿宋_GB2312"/>
                <w:kern w:val="0"/>
                <w:szCs w:val="21"/>
              </w:rPr>
            </w:pPr>
            <w:r>
              <w:rPr>
                <w:rFonts w:hint="eastAsia" w:eastAsia="仿宋_GB2312"/>
                <w:kern w:val="0"/>
                <w:szCs w:val="21"/>
              </w:rPr>
              <w:t>0</w:t>
            </w:r>
          </w:p>
        </w:tc>
      </w:tr>
      <w:tr w14:paraId="3B894E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4ED6AE85">
            <w:pPr>
              <w:widowControl/>
              <w:jc w:val="left"/>
              <w:rPr>
                <w:rFonts w:eastAsia="仿宋_GB2312"/>
                <w:kern w:val="0"/>
                <w:szCs w:val="21"/>
              </w:rPr>
            </w:pPr>
            <w:r>
              <w:rPr>
                <w:rFonts w:hint="eastAsia" w:eastAsia="仿宋_GB2312"/>
                <w:kern w:val="0"/>
                <w:szCs w:val="21"/>
              </w:rPr>
              <w:t>2</w:t>
            </w:r>
            <w:r>
              <w:rPr>
                <w:rFonts w:eastAsia="仿宋_GB2312"/>
                <w:kern w:val="0"/>
                <w:szCs w:val="21"/>
              </w:rPr>
              <w:t>21</w:t>
            </w:r>
          </w:p>
        </w:tc>
        <w:tc>
          <w:tcPr>
            <w:tcW w:w="3064" w:type="dxa"/>
            <w:tcBorders>
              <w:top w:val="nil"/>
              <w:left w:val="nil"/>
              <w:bottom w:val="single" w:color="auto" w:sz="4" w:space="0"/>
              <w:right w:val="single" w:color="auto" w:sz="4" w:space="0"/>
            </w:tcBorders>
            <w:noWrap/>
            <w:vAlign w:val="center"/>
          </w:tcPr>
          <w:p w14:paraId="3D055A73">
            <w:pPr>
              <w:widowControl/>
              <w:jc w:val="left"/>
              <w:rPr>
                <w:rFonts w:eastAsia="仿宋_GB2312"/>
                <w:kern w:val="0"/>
                <w:szCs w:val="21"/>
              </w:rPr>
            </w:pPr>
            <w:r>
              <w:rPr>
                <w:rFonts w:hint="eastAsia" w:eastAsia="仿宋_GB2312"/>
                <w:kern w:val="0"/>
                <w:szCs w:val="21"/>
              </w:rPr>
              <w:t>住房保障支出</w:t>
            </w:r>
          </w:p>
        </w:tc>
        <w:tc>
          <w:tcPr>
            <w:tcW w:w="1701" w:type="dxa"/>
            <w:tcBorders>
              <w:top w:val="nil"/>
              <w:left w:val="nil"/>
              <w:bottom w:val="single" w:color="auto" w:sz="4" w:space="0"/>
              <w:right w:val="single" w:color="auto" w:sz="4" w:space="0"/>
            </w:tcBorders>
            <w:noWrap/>
            <w:vAlign w:val="center"/>
          </w:tcPr>
          <w:p w14:paraId="3803B9E5">
            <w:pPr>
              <w:widowControl/>
              <w:jc w:val="right"/>
              <w:rPr>
                <w:rFonts w:eastAsia="仿宋_GB2312"/>
                <w:kern w:val="0"/>
                <w:szCs w:val="21"/>
              </w:rPr>
            </w:pPr>
            <w:r>
              <w:rPr>
                <w:rFonts w:hint="eastAsia" w:eastAsia="仿宋_GB2312"/>
                <w:kern w:val="0"/>
                <w:szCs w:val="21"/>
              </w:rPr>
              <w:t>0</w:t>
            </w:r>
          </w:p>
        </w:tc>
        <w:tc>
          <w:tcPr>
            <w:tcW w:w="1701" w:type="dxa"/>
            <w:tcBorders>
              <w:top w:val="nil"/>
              <w:left w:val="nil"/>
              <w:bottom w:val="single" w:color="auto" w:sz="4" w:space="0"/>
              <w:right w:val="single" w:color="auto" w:sz="4" w:space="0"/>
            </w:tcBorders>
            <w:noWrap/>
            <w:vAlign w:val="center"/>
          </w:tcPr>
          <w:p w14:paraId="5B68D035">
            <w:pPr>
              <w:widowControl/>
              <w:jc w:val="right"/>
              <w:rPr>
                <w:rFonts w:eastAsia="仿宋_GB2312"/>
                <w:kern w:val="0"/>
                <w:szCs w:val="21"/>
              </w:rPr>
            </w:pPr>
            <w:r>
              <w:rPr>
                <w:rFonts w:hint="eastAsia" w:eastAsia="仿宋_GB2312"/>
                <w:kern w:val="0"/>
                <w:szCs w:val="21"/>
              </w:rPr>
              <w:t>0</w:t>
            </w:r>
          </w:p>
        </w:tc>
        <w:tc>
          <w:tcPr>
            <w:tcW w:w="1590" w:type="dxa"/>
            <w:tcBorders>
              <w:top w:val="nil"/>
              <w:left w:val="nil"/>
              <w:bottom w:val="single" w:color="auto" w:sz="4" w:space="0"/>
              <w:right w:val="single" w:color="auto" w:sz="4" w:space="0"/>
            </w:tcBorders>
            <w:noWrap/>
            <w:vAlign w:val="center"/>
          </w:tcPr>
          <w:p w14:paraId="1A727B0F">
            <w:pPr>
              <w:widowControl/>
              <w:jc w:val="right"/>
              <w:rPr>
                <w:rFonts w:eastAsia="仿宋_GB2312"/>
                <w:kern w:val="0"/>
                <w:szCs w:val="21"/>
              </w:rPr>
            </w:pPr>
            <w:r>
              <w:rPr>
                <w:rFonts w:hint="eastAsia" w:eastAsia="仿宋_GB2312"/>
                <w:kern w:val="0"/>
                <w:szCs w:val="21"/>
              </w:rPr>
              <w:t>0　</w:t>
            </w:r>
          </w:p>
        </w:tc>
        <w:tc>
          <w:tcPr>
            <w:tcW w:w="1812" w:type="dxa"/>
            <w:tcBorders>
              <w:top w:val="nil"/>
              <w:left w:val="nil"/>
              <w:bottom w:val="single" w:color="auto" w:sz="4" w:space="0"/>
              <w:right w:val="single" w:color="auto" w:sz="4" w:space="0"/>
            </w:tcBorders>
            <w:noWrap/>
            <w:vAlign w:val="center"/>
          </w:tcPr>
          <w:p w14:paraId="373FAC98">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377619D4">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658F2782">
            <w:pPr>
              <w:widowControl/>
              <w:jc w:val="right"/>
              <w:rPr>
                <w:rFonts w:eastAsia="仿宋_GB2312"/>
                <w:kern w:val="0"/>
                <w:szCs w:val="21"/>
              </w:rPr>
            </w:pPr>
            <w:r>
              <w:rPr>
                <w:rFonts w:hint="eastAsia" w:eastAsia="仿宋_GB2312"/>
                <w:kern w:val="0"/>
                <w:szCs w:val="21"/>
              </w:rPr>
              <w:t>0</w:t>
            </w:r>
          </w:p>
        </w:tc>
      </w:tr>
      <w:tr w14:paraId="7C04F74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024A9E4C">
            <w:pPr>
              <w:widowControl/>
              <w:jc w:val="left"/>
              <w:rPr>
                <w:rFonts w:eastAsia="仿宋_GB2312"/>
                <w:kern w:val="0"/>
                <w:szCs w:val="21"/>
              </w:rPr>
            </w:pPr>
            <w:r>
              <w:rPr>
                <w:rFonts w:hint="eastAsia" w:eastAsia="仿宋_GB2312"/>
                <w:kern w:val="0"/>
                <w:szCs w:val="21"/>
              </w:rPr>
              <w:t>2</w:t>
            </w:r>
            <w:r>
              <w:rPr>
                <w:rFonts w:eastAsia="仿宋_GB2312"/>
                <w:kern w:val="0"/>
                <w:szCs w:val="21"/>
              </w:rPr>
              <w:t>2102</w:t>
            </w:r>
          </w:p>
        </w:tc>
        <w:tc>
          <w:tcPr>
            <w:tcW w:w="3064" w:type="dxa"/>
            <w:tcBorders>
              <w:top w:val="nil"/>
              <w:left w:val="nil"/>
              <w:bottom w:val="single" w:color="auto" w:sz="4" w:space="0"/>
              <w:right w:val="single" w:color="auto" w:sz="4" w:space="0"/>
            </w:tcBorders>
            <w:noWrap/>
            <w:vAlign w:val="center"/>
          </w:tcPr>
          <w:p w14:paraId="51CC779E">
            <w:pPr>
              <w:widowControl/>
              <w:jc w:val="left"/>
              <w:rPr>
                <w:rFonts w:eastAsia="仿宋_GB2312"/>
                <w:kern w:val="0"/>
                <w:szCs w:val="21"/>
              </w:rPr>
            </w:pPr>
            <w:r>
              <w:rPr>
                <w:rFonts w:hint="eastAsia" w:eastAsia="仿宋_GB2312"/>
                <w:kern w:val="0"/>
                <w:szCs w:val="21"/>
              </w:rPr>
              <w:t>住房改革支出</w:t>
            </w:r>
          </w:p>
        </w:tc>
        <w:tc>
          <w:tcPr>
            <w:tcW w:w="1701" w:type="dxa"/>
            <w:tcBorders>
              <w:top w:val="nil"/>
              <w:left w:val="nil"/>
              <w:bottom w:val="single" w:color="auto" w:sz="4" w:space="0"/>
              <w:right w:val="single" w:color="auto" w:sz="4" w:space="0"/>
            </w:tcBorders>
            <w:noWrap/>
            <w:vAlign w:val="center"/>
          </w:tcPr>
          <w:p w14:paraId="2CA150F7">
            <w:pPr>
              <w:widowControl/>
              <w:jc w:val="right"/>
              <w:rPr>
                <w:rFonts w:eastAsia="仿宋_GB2312"/>
                <w:kern w:val="0"/>
                <w:szCs w:val="21"/>
              </w:rPr>
            </w:pPr>
            <w:r>
              <w:rPr>
                <w:rFonts w:hint="eastAsia" w:eastAsia="仿宋_GB2312"/>
                <w:kern w:val="0"/>
                <w:szCs w:val="21"/>
              </w:rPr>
              <w:t>0</w:t>
            </w:r>
          </w:p>
        </w:tc>
        <w:tc>
          <w:tcPr>
            <w:tcW w:w="1701" w:type="dxa"/>
            <w:tcBorders>
              <w:top w:val="nil"/>
              <w:left w:val="nil"/>
              <w:bottom w:val="single" w:color="auto" w:sz="4" w:space="0"/>
              <w:right w:val="single" w:color="auto" w:sz="4" w:space="0"/>
            </w:tcBorders>
            <w:noWrap/>
            <w:vAlign w:val="center"/>
          </w:tcPr>
          <w:p w14:paraId="555524AE">
            <w:pPr>
              <w:widowControl/>
              <w:jc w:val="right"/>
              <w:rPr>
                <w:rFonts w:eastAsia="仿宋_GB2312"/>
                <w:kern w:val="0"/>
                <w:szCs w:val="21"/>
              </w:rPr>
            </w:pPr>
            <w:r>
              <w:rPr>
                <w:rFonts w:hint="eastAsia" w:eastAsia="仿宋_GB2312"/>
                <w:kern w:val="0"/>
                <w:szCs w:val="21"/>
              </w:rPr>
              <w:t>0</w:t>
            </w:r>
          </w:p>
        </w:tc>
        <w:tc>
          <w:tcPr>
            <w:tcW w:w="1590" w:type="dxa"/>
            <w:tcBorders>
              <w:top w:val="nil"/>
              <w:left w:val="nil"/>
              <w:bottom w:val="single" w:color="auto" w:sz="4" w:space="0"/>
              <w:right w:val="single" w:color="auto" w:sz="4" w:space="0"/>
            </w:tcBorders>
            <w:noWrap/>
            <w:vAlign w:val="center"/>
          </w:tcPr>
          <w:p w14:paraId="25886535">
            <w:pPr>
              <w:widowControl/>
              <w:jc w:val="right"/>
              <w:rPr>
                <w:rFonts w:eastAsia="仿宋_GB2312"/>
                <w:kern w:val="0"/>
                <w:szCs w:val="21"/>
              </w:rPr>
            </w:pPr>
            <w:r>
              <w:rPr>
                <w:rFonts w:hint="eastAsia" w:eastAsia="仿宋_GB2312"/>
                <w:kern w:val="0"/>
                <w:szCs w:val="21"/>
              </w:rPr>
              <w:t>0　</w:t>
            </w:r>
          </w:p>
        </w:tc>
        <w:tc>
          <w:tcPr>
            <w:tcW w:w="1812" w:type="dxa"/>
            <w:tcBorders>
              <w:top w:val="nil"/>
              <w:left w:val="nil"/>
              <w:bottom w:val="single" w:color="auto" w:sz="4" w:space="0"/>
              <w:right w:val="single" w:color="auto" w:sz="4" w:space="0"/>
            </w:tcBorders>
            <w:noWrap/>
            <w:vAlign w:val="center"/>
          </w:tcPr>
          <w:p w14:paraId="46C46883">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58E1304D">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65DAB0B2">
            <w:pPr>
              <w:widowControl/>
              <w:jc w:val="right"/>
              <w:rPr>
                <w:rFonts w:eastAsia="仿宋_GB2312"/>
                <w:kern w:val="0"/>
                <w:szCs w:val="21"/>
              </w:rPr>
            </w:pPr>
            <w:r>
              <w:rPr>
                <w:rFonts w:hint="eastAsia" w:eastAsia="仿宋_GB2312"/>
                <w:kern w:val="0"/>
                <w:szCs w:val="21"/>
              </w:rPr>
              <w:t>0</w:t>
            </w:r>
          </w:p>
        </w:tc>
      </w:tr>
      <w:tr w14:paraId="3325E73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0BCA986F">
            <w:pPr>
              <w:widowControl/>
              <w:jc w:val="left"/>
              <w:rPr>
                <w:rFonts w:eastAsia="仿宋_GB2312"/>
                <w:kern w:val="0"/>
                <w:szCs w:val="21"/>
              </w:rPr>
            </w:pPr>
            <w:r>
              <w:rPr>
                <w:rFonts w:hint="eastAsia" w:eastAsia="仿宋_GB2312"/>
                <w:kern w:val="0"/>
                <w:szCs w:val="21"/>
              </w:rPr>
              <w:t>2</w:t>
            </w:r>
            <w:r>
              <w:rPr>
                <w:rFonts w:eastAsia="仿宋_GB2312"/>
                <w:kern w:val="0"/>
                <w:szCs w:val="21"/>
              </w:rPr>
              <w:t>210201</w:t>
            </w:r>
          </w:p>
        </w:tc>
        <w:tc>
          <w:tcPr>
            <w:tcW w:w="3064" w:type="dxa"/>
            <w:tcBorders>
              <w:top w:val="nil"/>
              <w:left w:val="nil"/>
              <w:bottom w:val="single" w:color="auto" w:sz="4" w:space="0"/>
              <w:right w:val="single" w:color="auto" w:sz="4" w:space="0"/>
            </w:tcBorders>
            <w:noWrap/>
            <w:vAlign w:val="center"/>
          </w:tcPr>
          <w:p w14:paraId="0AA41EED">
            <w:pPr>
              <w:widowControl/>
              <w:jc w:val="left"/>
              <w:rPr>
                <w:rFonts w:eastAsia="仿宋_GB2312"/>
                <w:kern w:val="0"/>
                <w:szCs w:val="21"/>
              </w:rPr>
            </w:pPr>
            <w:r>
              <w:rPr>
                <w:rFonts w:hint="eastAsia" w:eastAsia="仿宋_GB2312"/>
                <w:kern w:val="0"/>
                <w:szCs w:val="21"/>
              </w:rPr>
              <w:t xml:space="preserve"> </w:t>
            </w:r>
            <w:r>
              <w:rPr>
                <w:rFonts w:eastAsia="仿宋_GB2312"/>
                <w:kern w:val="0"/>
                <w:szCs w:val="21"/>
              </w:rPr>
              <w:t xml:space="preserve"> </w:t>
            </w:r>
            <w:r>
              <w:rPr>
                <w:rFonts w:hint="eastAsia" w:eastAsia="仿宋_GB2312"/>
                <w:kern w:val="0"/>
                <w:szCs w:val="21"/>
              </w:rPr>
              <w:t>住房公积金</w:t>
            </w:r>
          </w:p>
        </w:tc>
        <w:tc>
          <w:tcPr>
            <w:tcW w:w="1701" w:type="dxa"/>
            <w:tcBorders>
              <w:top w:val="nil"/>
              <w:left w:val="nil"/>
              <w:bottom w:val="single" w:color="auto" w:sz="4" w:space="0"/>
              <w:right w:val="single" w:color="auto" w:sz="4" w:space="0"/>
            </w:tcBorders>
            <w:noWrap/>
            <w:vAlign w:val="center"/>
          </w:tcPr>
          <w:p w14:paraId="55C48926">
            <w:pPr>
              <w:widowControl/>
              <w:jc w:val="right"/>
              <w:rPr>
                <w:rFonts w:eastAsia="仿宋_GB2312"/>
                <w:kern w:val="0"/>
                <w:szCs w:val="21"/>
              </w:rPr>
            </w:pPr>
            <w:r>
              <w:rPr>
                <w:rFonts w:hint="eastAsia" w:eastAsia="仿宋_GB2312"/>
                <w:kern w:val="0"/>
                <w:szCs w:val="21"/>
              </w:rPr>
              <w:t>0</w:t>
            </w:r>
          </w:p>
        </w:tc>
        <w:tc>
          <w:tcPr>
            <w:tcW w:w="1701" w:type="dxa"/>
            <w:tcBorders>
              <w:top w:val="nil"/>
              <w:left w:val="nil"/>
              <w:bottom w:val="single" w:color="auto" w:sz="4" w:space="0"/>
              <w:right w:val="single" w:color="auto" w:sz="4" w:space="0"/>
            </w:tcBorders>
            <w:noWrap/>
            <w:vAlign w:val="center"/>
          </w:tcPr>
          <w:p w14:paraId="216B1B4D">
            <w:pPr>
              <w:widowControl/>
              <w:jc w:val="right"/>
              <w:rPr>
                <w:rFonts w:eastAsia="仿宋_GB2312"/>
                <w:kern w:val="0"/>
                <w:szCs w:val="21"/>
              </w:rPr>
            </w:pPr>
            <w:r>
              <w:rPr>
                <w:rFonts w:hint="eastAsia" w:eastAsia="仿宋_GB2312"/>
                <w:kern w:val="0"/>
                <w:szCs w:val="21"/>
              </w:rPr>
              <w:t>0</w:t>
            </w:r>
          </w:p>
        </w:tc>
        <w:tc>
          <w:tcPr>
            <w:tcW w:w="1590" w:type="dxa"/>
            <w:tcBorders>
              <w:top w:val="nil"/>
              <w:left w:val="nil"/>
              <w:bottom w:val="single" w:color="auto" w:sz="4" w:space="0"/>
              <w:right w:val="single" w:color="auto" w:sz="4" w:space="0"/>
            </w:tcBorders>
            <w:noWrap/>
            <w:vAlign w:val="center"/>
          </w:tcPr>
          <w:p w14:paraId="21EB997C">
            <w:pPr>
              <w:widowControl/>
              <w:jc w:val="right"/>
              <w:rPr>
                <w:rFonts w:eastAsia="仿宋_GB2312"/>
                <w:kern w:val="0"/>
                <w:szCs w:val="21"/>
              </w:rPr>
            </w:pPr>
            <w:r>
              <w:rPr>
                <w:rFonts w:hint="eastAsia" w:eastAsia="仿宋_GB2312"/>
                <w:kern w:val="0"/>
                <w:szCs w:val="21"/>
              </w:rPr>
              <w:t>0　</w:t>
            </w:r>
          </w:p>
        </w:tc>
        <w:tc>
          <w:tcPr>
            <w:tcW w:w="1812" w:type="dxa"/>
            <w:tcBorders>
              <w:top w:val="nil"/>
              <w:left w:val="nil"/>
              <w:bottom w:val="single" w:color="auto" w:sz="4" w:space="0"/>
              <w:right w:val="single" w:color="auto" w:sz="4" w:space="0"/>
            </w:tcBorders>
            <w:noWrap/>
            <w:vAlign w:val="center"/>
          </w:tcPr>
          <w:p w14:paraId="7B16D100">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14715234">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2FA3D31E">
            <w:pPr>
              <w:widowControl/>
              <w:jc w:val="right"/>
              <w:rPr>
                <w:rFonts w:eastAsia="仿宋_GB2312"/>
                <w:kern w:val="0"/>
                <w:szCs w:val="21"/>
              </w:rPr>
            </w:pPr>
            <w:r>
              <w:rPr>
                <w:rFonts w:hint="eastAsia" w:eastAsia="仿宋_GB2312"/>
                <w:kern w:val="0"/>
                <w:szCs w:val="21"/>
              </w:rPr>
              <w:t>0</w:t>
            </w:r>
          </w:p>
        </w:tc>
      </w:tr>
    </w:tbl>
    <w:p w14:paraId="34AB12DE">
      <w:pPr>
        <w:widowControl/>
        <w:ind w:firstLine="630" w:firstLineChars="300"/>
        <w:jc w:val="left"/>
        <w:rPr>
          <w:rFonts w:eastAsia="仿宋_GB2312"/>
          <w:kern w:val="0"/>
          <w:szCs w:val="21"/>
        </w:rPr>
      </w:pPr>
      <w:r>
        <w:rPr>
          <w:rFonts w:hint="eastAsia" w:eastAsia="仿宋_GB2312"/>
          <w:kern w:val="0"/>
          <w:szCs w:val="21"/>
        </w:rPr>
        <w:t>注：本表反映单位本年度各项支出情况。</w:t>
      </w:r>
    </w:p>
    <w:p w14:paraId="69E4CB1E">
      <w:pPr>
        <w:widowControl/>
        <w:jc w:val="center"/>
        <w:rPr>
          <w:rFonts w:ascii="华文中宋" w:hAnsi="华文中宋" w:eastAsia="华文中宋" w:cs="宋体"/>
          <w:color w:val="000000"/>
          <w:kern w:val="0"/>
          <w:sz w:val="32"/>
          <w:szCs w:val="32"/>
        </w:rPr>
      </w:pPr>
      <w:r>
        <w:rPr>
          <w:rFonts w:hint="eastAsia" w:ascii="宋体" w:hAnsi="宋体" w:cs="宋体"/>
          <w:color w:val="000000"/>
          <w:kern w:val="0"/>
          <w:sz w:val="32"/>
          <w:szCs w:val="32"/>
        </w:rPr>
        <w:t>财政拨款</w:t>
      </w:r>
      <w:r>
        <w:rPr>
          <w:rFonts w:hint="eastAsia" w:ascii="华文中宋" w:hAnsi="华文中宋" w:eastAsia="华文中宋" w:cs="宋体"/>
          <w:color w:val="000000"/>
          <w:kern w:val="0"/>
          <w:sz w:val="32"/>
          <w:szCs w:val="32"/>
        </w:rPr>
        <w:t>收入支出</w:t>
      </w:r>
      <w:r>
        <w:rPr>
          <w:rFonts w:hint="eastAsia" w:ascii="宋体" w:hAnsi="宋体" w:cs="宋体"/>
          <w:color w:val="000000"/>
          <w:kern w:val="0"/>
          <w:sz w:val="32"/>
          <w:szCs w:val="32"/>
        </w:rPr>
        <w:t>决算总表</w:t>
      </w:r>
    </w:p>
    <w:p w14:paraId="449FC9DA">
      <w:pPr>
        <w:widowControl/>
        <w:tabs>
          <w:tab w:val="left" w:pos="4453"/>
          <w:tab w:val="left" w:pos="4933"/>
          <w:tab w:val="left" w:pos="6813"/>
          <w:tab w:val="left" w:pos="11113"/>
          <w:tab w:val="left" w:pos="11549"/>
          <w:tab w:val="left" w:pos="13429"/>
          <w:tab w:val="left" w:pos="15089"/>
        </w:tabs>
        <w:spacing w:line="240" w:lineRule="exact"/>
        <w:ind w:left="91" w:right="630"/>
        <w:jc w:val="right"/>
        <w:rPr>
          <w:color w:val="000000"/>
          <w:kern w:val="0"/>
          <w:szCs w:val="21"/>
        </w:rPr>
      </w:pPr>
      <w:r>
        <w:rPr>
          <w:rFonts w:hint="eastAsia"/>
          <w:color w:val="000000"/>
          <w:kern w:val="0"/>
          <w:szCs w:val="21"/>
        </w:rPr>
        <w:t>公开</w:t>
      </w:r>
      <w:r>
        <w:rPr>
          <w:color w:val="000000"/>
          <w:kern w:val="0"/>
          <w:szCs w:val="21"/>
        </w:rPr>
        <w:t>04</w:t>
      </w:r>
      <w:r>
        <w:rPr>
          <w:rFonts w:hint="eastAsia"/>
          <w:color w:val="000000"/>
          <w:kern w:val="0"/>
          <w:szCs w:val="21"/>
        </w:rPr>
        <w:t>表</w:t>
      </w:r>
    </w:p>
    <w:p w14:paraId="455C8044">
      <w:pPr>
        <w:widowControl/>
        <w:tabs>
          <w:tab w:val="left" w:pos="13725"/>
          <w:tab w:val="left" w:pos="13755"/>
          <w:tab w:val="left" w:pos="13800"/>
        </w:tabs>
        <w:spacing w:line="240" w:lineRule="exact"/>
        <w:ind w:left="91" w:firstLine="315" w:firstLineChars="150"/>
        <w:jc w:val="left"/>
        <w:rPr>
          <w:rFonts w:eastAsia="仿宋_GB2312"/>
          <w:color w:val="000000"/>
          <w:kern w:val="0"/>
          <w:szCs w:val="21"/>
        </w:rPr>
      </w:pPr>
      <w:r>
        <w:rPr>
          <w:rFonts w:hint="eastAsia" w:eastAsia="仿宋_GB2312"/>
          <w:color w:val="000000"/>
          <w:kern w:val="0"/>
          <w:szCs w:val="21"/>
        </w:rPr>
        <w:t>单位：</w:t>
      </w:r>
      <w:r>
        <w:rPr>
          <w:rFonts w:hint="eastAsia" w:ascii="宋体" w:hAnsi="宋体" w:cs="宋体"/>
          <w:kern w:val="0"/>
          <w:sz w:val="20"/>
          <w:szCs w:val="20"/>
        </w:rPr>
        <w:t>湘潭县排头乡中心学校</w:t>
      </w:r>
      <w:r>
        <w:rPr>
          <w:rFonts w:eastAsia="仿宋_GB2312"/>
          <w:color w:val="000000"/>
          <w:kern w:val="0"/>
          <w:szCs w:val="21"/>
        </w:rPr>
        <w:t xml:space="preserve"> </w:t>
      </w:r>
      <w:r>
        <w:rPr>
          <w:rFonts w:eastAsia="仿宋_GB2312"/>
          <w:color w:val="000000"/>
          <w:kern w:val="0"/>
          <w:sz w:val="20"/>
          <w:szCs w:val="20"/>
        </w:rPr>
        <w:t xml:space="preserve"> </w:t>
      </w:r>
      <w:r>
        <w:rPr>
          <w:rFonts w:eastAsia="仿宋_GB2312"/>
          <w:color w:val="000000"/>
          <w:kern w:val="0"/>
          <w:szCs w:val="21"/>
        </w:rPr>
        <w:tab/>
      </w:r>
      <w:r>
        <w:rPr>
          <w:rFonts w:hint="eastAsia" w:eastAsia="仿宋_GB2312"/>
          <w:color w:val="000000"/>
          <w:kern w:val="0"/>
          <w:szCs w:val="21"/>
        </w:rPr>
        <w:t>单位：万元</w:t>
      </w:r>
    </w:p>
    <w:tbl>
      <w:tblPr>
        <w:tblStyle w:val="7"/>
        <w:tblW w:w="1465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994"/>
        <w:gridCol w:w="480"/>
        <w:gridCol w:w="1880"/>
        <w:gridCol w:w="3761"/>
        <w:gridCol w:w="430"/>
        <w:gridCol w:w="1880"/>
        <w:gridCol w:w="1660"/>
        <w:gridCol w:w="1572"/>
      </w:tblGrid>
      <w:tr w14:paraId="6F9D568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2" w:hRule="atLeast"/>
          <w:jc w:val="center"/>
        </w:trPr>
        <w:tc>
          <w:tcPr>
            <w:tcW w:w="5354" w:type="dxa"/>
            <w:gridSpan w:val="3"/>
            <w:tcBorders>
              <w:top w:val="single" w:color="auto" w:sz="8" w:space="0"/>
              <w:left w:val="single" w:color="auto" w:sz="8" w:space="0"/>
              <w:bottom w:val="single" w:color="auto" w:sz="8" w:space="0"/>
              <w:right w:val="single" w:color="auto" w:sz="8" w:space="0"/>
            </w:tcBorders>
            <w:noWrap/>
            <w:vAlign w:val="center"/>
          </w:tcPr>
          <w:p w14:paraId="398D41D0">
            <w:pPr>
              <w:widowControl/>
              <w:jc w:val="center"/>
              <w:rPr>
                <w:rFonts w:eastAsia="仿宋_GB2312"/>
                <w:b/>
                <w:kern w:val="0"/>
                <w:szCs w:val="21"/>
              </w:rPr>
            </w:pPr>
            <w:r>
              <w:rPr>
                <w:rFonts w:hint="eastAsia" w:eastAsia="仿宋_GB2312"/>
                <w:b/>
                <w:kern w:val="0"/>
                <w:szCs w:val="21"/>
              </w:rPr>
              <w:t>收入</w:t>
            </w:r>
          </w:p>
        </w:tc>
        <w:tc>
          <w:tcPr>
            <w:tcW w:w="9303" w:type="dxa"/>
            <w:gridSpan w:val="5"/>
            <w:tcBorders>
              <w:top w:val="single" w:color="auto" w:sz="8" w:space="0"/>
              <w:left w:val="single" w:color="auto" w:sz="8" w:space="0"/>
              <w:bottom w:val="single" w:color="auto" w:sz="8" w:space="0"/>
              <w:right w:val="single" w:color="auto" w:sz="8" w:space="0"/>
            </w:tcBorders>
            <w:noWrap/>
            <w:vAlign w:val="center"/>
          </w:tcPr>
          <w:p w14:paraId="68888EF9">
            <w:pPr>
              <w:widowControl/>
              <w:jc w:val="center"/>
              <w:rPr>
                <w:rFonts w:eastAsia="仿宋_GB2312"/>
                <w:b/>
                <w:kern w:val="0"/>
                <w:szCs w:val="21"/>
              </w:rPr>
            </w:pPr>
            <w:r>
              <w:rPr>
                <w:rFonts w:hint="eastAsia" w:eastAsia="仿宋_GB2312"/>
                <w:b/>
                <w:kern w:val="0"/>
                <w:szCs w:val="21"/>
              </w:rPr>
              <w:t>支出</w:t>
            </w:r>
          </w:p>
        </w:tc>
      </w:tr>
      <w:tr w14:paraId="61C5E06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3"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21E830F0">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hint="eastAsia" w:eastAsia="仿宋_GB2312"/>
                <w:b/>
                <w:kern w:val="0"/>
                <w:szCs w:val="21"/>
              </w:rPr>
              <w:t>目</w:t>
            </w:r>
          </w:p>
        </w:tc>
        <w:tc>
          <w:tcPr>
            <w:tcW w:w="480" w:type="dxa"/>
            <w:tcBorders>
              <w:top w:val="single" w:color="auto" w:sz="8" w:space="0"/>
              <w:left w:val="single" w:color="auto" w:sz="8" w:space="0"/>
              <w:bottom w:val="single" w:color="auto" w:sz="8" w:space="0"/>
              <w:right w:val="single" w:color="auto" w:sz="8" w:space="0"/>
            </w:tcBorders>
            <w:noWrap/>
            <w:vAlign w:val="center"/>
          </w:tcPr>
          <w:p w14:paraId="705A6ACE">
            <w:pPr>
              <w:widowControl/>
              <w:jc w:val="center"/>
              <w:rPr>
                <w:rFonts w:eastAsia="仿宋_GB2312"/>
                <w:b/>
                <w:kern w:val="0"/>
                <w:szCs w:val="21"/>
              </w:rPr>
            </w:pPr>
            <w:r>
              <w:rPr>
                <w:rFonts w:hint="eastAsia" w:eastAsia="仿宋_GB2312"/>
                <w:b/>
                <w:kern w:val="0"/>
                <w:szCs w:val="21"/>
              </w:rPr>
              <w:t>行次</w:t>
            </w:r>
          </w:p>
        </w:tc>
        <w:tc>
          <w:tcPr>
            <w:tcW w:w="1880" w:type="dxa"/>
            <w:tcBorders>
              <w:top w:val="single" w:color="auto" w:sz="8" w:space="0"/>
              <w:left w:val="single" w:color="auto" w:sz="8" w:space="0"/>
              <w:bottom w:val="single" w:color="auto" w:sz="8" w:space="0"/>
              <w:right w:val="single" w:color="auto" w:sz="8" w:space="0"/>
            </w:tcBorders>
            <w:noWrap/>
            <w:vAlign w:val="center"/>
          </w:tcPr>
          <w:p w14:paraId="275746D9">
            <w:pPr>
              <w:widowControl/>
              <w:jc w:val="center"/>
              <w:rPr>
                <w:rFonts w:eastAsia="仿宋_GB2312"/>
                <w:b/>
                <w:kern w:val="0"/>
                <w:szCs w:val="21"/>
              </w:rPr>
            </w:pPr>
            <w:r>
              <w:rPr>
                <w:rFonts w:hint="eastAsia" w:eastAsia="仿宋_GB2312"/>
                <w:b/>
                <w:kern w:val="0"/>
                <w:szCs w:val="21"/>
              </w:rPr>
              <w:t>金额</w:t>
            </w:r>
          </w:p>
        </w:tc>
        <w:tc>
          <w:tcPr>
            <w:tcW w:w="3761" w:type="dxa"/>
            <w:tcBorders>
              <w:top w:val="single" w:color="auto" w:sz="8" w:space="0"/>
              <w:left w:val="single" w:color="auto" w:sz="8" w:space="0"/>
              <w:bottom w:val="single" w:color="auto" w:sz="8" w:space="0"/>
              <w:right w:val="single" w:color="auto" w:sz="8" w:space="0"/>
            </w:tcBorders>
            <w:noWrap/>
            <w:vAlign w:val="center"/>
          </w:tcPr>
          <w:p w14:paraId="49C8D123">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hint="eastAsia" w:eastAsia="仿宋_GB2312"/>
                <w:b/>
                <w:kern w:val="0"/>
                <w:szCs w:val="21"/>
              </w:rPr>
              <w:t>目</w:t>
            </w:r>
          </w:p>
        </w:tc>
        <w:tc>
          <w:tcPr>
            <w:tcW w:w="430" w:type="dxa"/>
            <w:tcBorders>
              <w:top w:val="single" w:color="auto" w:sz="8" w:space="0"/>
              <w:left w:val="single" w:color="auto" w:sz="8" w:space="0"/>
              <w:bottom w:val="single" w:color="auto" w:sz="8" w:space="0"/>
              <w:right w:val="single" w:color="auto" w:sz="8" w:space="0"/>
            </w:tcBorders>
            <w:noWrap/>
            <w:vAlign w:val="center"/>
          </w:tcPr>
          <w:p w14:paraId="128585A4">
            <w:pPr>
              <w:widowControl/>
              <w:jc w:val="center"/>
              <w:rPr>
                <w:rFonts w:eastAsia="仿宋_GB2312"/>
                <w:b/>
                <w:kern w:val="0"/>
                <w:szCs w:val="21"/>
              </w:rPr>
            </w:pPr>
            <w:r>
              <w:rPr>
                <w:rFonts w:hint="eastAsia" w:eastAsia="仿宋_GB2312"/>
                <w:b/>
                <w:kern w:val="0"/>
                <w:szCs w:val="21"/>
              </w:rPr>
              <w:t>行次</w:t>
            </w:r>
          </w:p>
        </w:tc>
        <w:tc>
          <w:tcPr>
            <w:tcW w:w="1880" w:type="dxa"/>
            <w:tcBorders>
              <w:top w:val="single" w:color="auto" w:sz="8" w:space="0"/>
              <w:left w:val="single" w:color="auto" w:sz="8" w:space="0"/>
              <w:bottom w:val="single" w:color="auto" w:sz="8" w:space="0"/>
              <w:right w:val="single" w:color="auto" w:sz="8" w:space="0"/>
            </w:tcBorders>
            <w:noWrap/>
            <w:vAlign w:val="center"/>
          </w:tcPr>
          <w:p w14:paraId="76E54BC5">
            <w:pPr>
              <w:widowControl/>
              <w:jc w:val="center"/>
              <w:rPr>
                <w:rFonts w:eastAsia="仿宋_GB2312"/>
                <w:b/>
                <w:kern w:val="0"/>
                <w:szCs w:val="21"/>
              </w:rPr>
            </w:pPr>
            <w:r>
              <w:rPr>
                <w:rFonts w:hint="eastAsia" w:eastAsia="仿宋_GB2312"/>
                <w:b/>
                <w:kern w:val="0"/>
                <w:szCs w:val="21"/>
              </w:rPr>
              <w:t>合计</w:t>
            </w:r>
          </w:p>
        </w:tc>
        <w:tc>
          <w:tcPr>
            <w:tcW w:w="1660" w:type="dxa"/>
            <w:tcBorders>
              <w:top w:val="single" w:color="auto" w:sz="8" w:space="0"/>
              <w:left w:val="single" w:color="auto" w:sz="8" w:space="0"/>
              <w:bottom w:val="single" w:color="auto" w:sz="8" w:space="0"/>
              <w:right w:val="single" w:color="auto" w:sz="8" w:space="0"/>
            </w:tcBorders>
            <w:vAlign w:val="center"/>
          </w:tcPr>
          <w:p w14:paraId="10D90906">
            <w:pPr>
              <w:widowControl/>
              <w:jc w:val="center"/>
              <w:rPr>
                <w:rFonts w:eastAsia="仿宋_GB2312"/>
                <w:b/>
                <w:kern w:val="0"/>
                <w:szCs w:val="21"/>
              </w:rPr>
            </w:pPr>
            <w:r>
              <w:rPr>
                <w:rFonts w:hint="eastAsia" w:eastAsia="仿宋_GB2312"/>
                <w:b/>
                <w:kern w:val="0"/>
                <w:szCs w:val="21"/>
              </w:rPr>
              <w:t>一般公共预算财政拨款</w:t>
            </w:r>
          </w:p>
        </w:tc>
        <w:tc>
          <w:tcPr>
            <w:tcW w:w="1572" w:type="dxa"/>
            <w:tcBorders>
              <w:top w:val="single" w:color="auto" w:sz="8" w:space="0"/>
              <w:left w:val="single" w:color="auto" w:sz="8" w:space="0"/>
              <w:bottom w:val="single" w:color="auto" w:sz="8" w:space="0"/>
              <w:right w:val="single" w:color="auto" w:sz="8" w:space="0"/>
            </w:tcBorders>
            <w:vAlign w:val="center"/>
          </w:tcPr>
          <w:p w14:paraId="69D13C00">
            <w:pPr>
              <w:widowControl/>
              <w:jc w:val="center"/>
              <w:rPr>
                <w:rFonts w:eastAsia="仿宋_GB2312"/>
                <w:b/>
                <w:kern w:val="0"/>
                <w:szCs w:val="21"/>
              </w:rPr>
            </w:pPr>
            <w:r>
              <w:rPr>
                <w:rFonts w:hint="eastAsia" w:eastAsia="仿宋_GB2312"/>
                <w:b/>
                <w:kern w:val="0"/>
                <w:szCs w:val="21"/>
              </w:rPr>
              <w:t>政府性基金预算财政拨款</w:t>
            </w:r>
          </w:p>
        </w:tc>
      </w:tr>
      <w:tr w14:paraId="3D7249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0D1BFBC4">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480" w:type="dxa"/>
            <w:tcBorders>
              <w:top w:val="single" w:color="auto" w:sz="8" w:space="0"/>
              <w:left w:val="single" w:color="auto" w:sz="8" w:space="0"/>
              <w:bottom w:val="single" w:color="auto" w:sz="8" w:space="0"/>
              <w:right w:val="single" w:color="auto" w:sz="8" w:space="0"/>
            </w:tcBorders>
            <w:noWrap/>
            <w:vAlign w:val="center"/>
          </w:tcPr>
          <w:p w14:paraId="597AC84E">
            <w:pPr>
              <w:widowControl/>
              <w:jc w:val="center"/>
              <w:rPr>
                <w:rFonts w:eastAsia="仿宋_GB2312"/>
                <w:kern w:val="0"/>
                <w:szCs w:val="21"/>
              </w:rPr>
            </w:pPr>
            <w:r>
              <w:rPr>
                <w:rFonts w:hint="eastAsia" w:eastAsia="仿宋_GB2312"/>
                <w:kern w:val="0"/>
                <w:szCs w:val="21"/>
              </w:rPr>
              <w:t>　</w:t>
            </w:r>
          </w:p>
        </w:tc>
        <w:tc>
          <w:tcPr>
            <w:tcW w:w="1880" w:type="dxa"/>
            <w:tcBorders>
              <w:top w:val="single" w:color="auto" w:sz="8" w:space="0"/>
              <w:left w:val="single" w:color="auto" w:sz="8" w:space="0"/>
              <w:bottom w:val="single" w:color="auto" w:sz="8" w:space="0"/>
              <w:right w:val="single" w:color="auto" w:sz="8" w:space="0"/>
            </w:tcBorders>
            <w:noWrap/>
            <w:vAlign w:val="center"/>
          </w:tcPr>
          <w:p w14:paraId="37CD1FF2">
            <w:pPr>
              <w:widowControl/>
              <w:jc w:val="center"/>
              <w:rPr>
                <w:rFonts w:eastAsia="仿宋_GB2312"/>
                <w:kern w:val="0"/>
                <w:szCs w:val="21"/>
              </w:rPr>
            </w:pPr>
            <w:r>
              <w:rPr>
                <w:rFonts w:eastAsia="仿宋_GB2312"/>
                <w:kern w:val="0"/>
                <w:szCs w:val="21"/>
              </w:rPr>
              <w:t>1</w:t>
            </w:r>
          </w:p>
        </w:tc>
        <w:tc>
          <w:tcPr>
            <w:tcW w:w="3761" w:type="dxa"/>
            <w:tcBorders>
              <w:top w:val="single" w:color="auto" w:sz="8" w:space="0"/>
              <w:left w:val="single" w:color="auto" w:sz="8" w:space="0"/>
              <w:bottom w:val="single" w:color="auto" w:sz="8" w:space="0"/>
              <w:right w:val="single" w:color="auto" w:sz="8" w:space="0"/>
            </w:tcBorders>
            <w:noWrap/>
            <w:vAlign w:val="center"/>
          </w:tcPr>
          <w:p w14:paraId="614A949B">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430" w:type="dxa"/>
            <w:tcBorders>
              <w:top w:val="single" w:color="auto" w:sz="8" w:space="0"/>
              <w:left w:val="single" w:color="auto" w:sz="8" w:space="0"/>
              <w:bottom w:val="single" w:color="auto" w:sz="8" w:space="0"/>
              <w:right w:val="single" w:color="auto" w:sz="8" w:space="0"/>
            </w:tcBorders>
            <w:noWrap/>
            <w:vAlign w:val="center"/>
          </w:tcPr>
          <w:p w14:paraId="04781885">
            <w:pPr>
              <w:widowControl/>
              <w:jc w:val="center"/>
              <w:rPr>
                <w:rFonts w:eastAsia="仿宋_GB2312"/>
                <w:kern w:val="0"/>
                <w:szCs w:val="21"/>
              </w:rPr>
            </w:pPr>
            <w:r>
              <w:rPr>
                <w:rFonts w:hint="eastAsia" w:eastAsia="仿宋_GB2312"/>
                <w:kern w:val="0"/>
                <w:szCs w:val="21"/>
              </w:rPr>
              <w:t>　</w:t>
            </w:r>
          </w:p>
        </w:tc>
        <w:tc>
          <w:tcPr>
            <w:tcW w:w="1880" w:type="dxa"/>
            <w:tcBorders>
              <w:top w:val="single" w:color="auto" w:sz="8" w:space="0"/>
              <w:left w:val="single" w:color="auto" w:sz="8" w:space="0"/>
              <w:bottom w:val="single" w:color="auto" w:sz="8" w:space="0"/>
              <w:right w:val="single" w:color="auto" w:sz="8" w:space="0"/>
            </w:tcBorders>
            <w:noWrap/>
            <w:vAlign w:val="center"/>
          </w:tcPr>
          <w:p w14:paraId="75B99254">
            <w:pPr>
              <w:widowControl/>
              <w:jc w:val="center"/>
              <w:rPr>
                <w:rFonts w:eastAsia="仿宋_GB2312"/>
                <w:kern w:val="0"/>
                <w:szCs w:val="21"/>
              </w:rPr>
            </w:pPr>
            <w:r>
              <w:rPr>
                <w:rFonts w:eastAsia="仿宋_GB2312"/>
                <w:kern w:val="0"/>
                <w:szCs w:val="21"/>
              </w:rPr>
              <w:t>2</w:t>
            </w:r>
          </w:p>
        </w:tc>
        <w:tc>
          <w:tcPr>
            <w:tcW w:w="1660" w:type="dxa"/>
            <w:tcBorders>
              <w:top w:val="single" w:color="auto" w:sz="8" w:space="0"/>
              <w:left w:val="single" w:color="auto" w:sz="8" w:space="0"/>
              <w:bottom w:val="single" w:color="auto" w:sz="8" w:space="0"/>
              <w:right w:val="single" w:color="auto" w:sz="8" w:space="0"/>
            </w:tcBorders>
            <w:noWrap/>
            <w:vAlign w:val="center"/>
          </w:tcPr>
          <w:p w14:paraId="4688E8D1">
            <w:pPr>
              <w:widowControl/>
              <w:jc w:val="center"/>
              <w:rPr>
                <w:rFonts w:eastAsia="仿宋_GB2312"/>
                <w:kern w:val="0"/>
                <w:szCs w:val="21"/>
              </w:rPr>
            </w:pPr>
            <w:r>
              <w:rPr>
                <w:rFonts w:eastAsia="仿宋_GB2312"/>
                <w:kern w:val="0"/>
                <w:szCs w:val="21"/>
              </w:rPr>
              <w:t>3</w:t>
            </w:r>
          </w:p>
        </w:tc>
        <w:tc>
          <w:tcPr>
            <w:tcW w:w="1572" w:type="dxa"/>
            <w:tcBorders>
              <w:top w:val="single" w:color="auto" w:sz="8" w:space="0"/>
              <w:left w:val="single" w:color="auto" w:sz="8" w:space="0"/>
              <w:bottom w:val="single" w:color="auto" w:sz="8" w:space="0"/>
              <w:right w:val="single" w:color="auto" w:sz="8" w:space="0"/>
            </w:tcBorders>
            <w:noWrap/>
            <w:vAlign w:val="center"/>
          </w:tcPr>
          <w:p w14:paraId="5D48DDE8">
            <w:pPr>
              <w:widowControl/>
              <w:jc w:val="center"/>
              <w:rPr>
                <w:rFonts w:eastAsia="仿宋_GB2312"/>
                <w:kern w:val="0"/>
                <w:szCs w:val="21"/>
              </w:rPr>
            </w:pPr>
            <w:r>
              <w:rPr>
                <w:rFonts w:eastAsia="仿宋_GB2312"/>
                <w:kern w:val="0"/>
                <w:szCs w:val="21"/>
              </w:rPr>
              <w:t>4</w:t>
            </w:r>
          </w:p>
        </w:tc>
      </w:tr>
      <w:tr w14:paraId="0A5F230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6F44729C">
            <w:pPr>
              <w:widowControl/>
              <w:jc w:val="left"/>
              <w:rPr>
                <w:rFonts w:eastAsia="仿宋_GB2312"/>
                <w:kern w:val="0"/>
                <w:szCs w:val="21"/>
              </w:rPr>
            </w:pPr>
            <w:r>
              <w:rPr>
                <w:rFonts w:hint="eastAsia" w:eastAsia="仿宋_GB2312"/>
                <w:kern w:val="0"/>
                <w:szCs w:val="21"/>
              </w:rPr>
              <w:t>一、一般公共预算财政拨款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02FE9C1C">
            <w:pPr>
              <w:widowControl/>
              <w:jc w:val="center"/>
              <w:rPr>
                <w:rFonts w:eastAsia="仿宋_GB2312"/>
                <w:kern w:val="0"/>
                <w:szCs w:val="21"/>
              </w:rPr>
            </w:pPr>
            <w:r>
              <w:rPr>
                <w:rFonts w:eastAsia="仿宋_GB2312"/>
                <w:kern w:val="0"/>
                <w:szCs w:val="21"/>
              </w:rPr>
              <w:t>1</w:t>
            </w:r>
          </w:p>
        </w:tc>
        <w:tc>
          <w:tcPr>
            <w:tcW w:w="1880" w:type="dxa"/>
            <w:tcBorders>
              <w:top w:val="single" w:color="auto" w:sz="8" w:space="0"/>
              <w:left w:val="single" w:color="auto" w:sz="8" w:space="0"/>
              <w:bottom w:val="single" w:color="auto" w:sz="8" w:space="0"/>
              <w:right w:val="single" w:color="auto" w:sz="8" w:space="0"/>
            </w:tcBorders>
            <w:noWrap/>
            <w:vAlign w:val="center"/>
          </w:tcPr>
          <w:p w14:paraId="11C248C6">
            <w:pPr>
              <w:widowControl/>
              <w:jc w:val="right"/>
              <w:rPr>
                <w:rFonts w:eastAsia="仿宋_GB2312"/>
                <w:kern w:val="0"/>
                <w:szCs w:val="21"/>
              </w:rPr>
            </w:pPr>
            <w:r>
              <w:rPr>
                <w:rFonts w:eastAsia="仿宋_GB2312"/>
                <w:kern w:val="0"/>
                <w:szCs w:val="21"/>
              </w:rPr>
              <w:t>2,514.67</w:t>
            </w: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68B59B48">
            <w:pPr>
              <w:widowControl/>
              <w:jc w:val="left"/>
              <w:rPr>
                <w:rFonts w:eastAsia="仿宋_GB2312"/>
                <w:kern w:val="0"/>
                <w:szCs w:val="21"/>
              </w:rPr>
            </w:pPr>
            <w:r>
              <w:rPr>
                <w:rFonts w:hint="eastAsia" w:eastAsia="仿宋_GB2312"/>
                <w:kern w:val="0"/>
                <w:szCs w:val="21"/>
              </w:rPr>
              <w:t>一、一般公共服务支出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7B4EA0FC">
            <w:pPr>
              <w:widowControl/>
              <w:jc w:val="center"/>
              <w:rPr>
                <w:rFonts w:eastAsia="仿宋_GB2312"/>
                <w:kern w:val="0"/>
                <w:szCs w:val="21"/>
              </w:rPr>
            </w:pPr>
            <w:r>
              <w:rPr>
                <w:rFonts w:eastAsia="仿宋_GB2312"/>
                <w:kern w:val="0"/>
                <w:szCs w:val="21"/>
              </w:rPr>
              <w:t>15</w:t>
            </w:r>
          </w:p>
        </w:tc>
        <w:tc>
          <w:tcPr>
            <w:tcW w:w="1880" w:type="dxa"/>
            <w:tcBorders>
              <w:top w:val="single" w:color="auto" w:sz="8" w:space="0"/>
              <w:left w:val="single" w:color="auto" w:sz="8" w:space="0"/>
              <w:bottom w:val="single" w:color="auto" w:sz="8" w:space="0"/>
              <w:right w:val="single" w:color="auto" w:sz="8" w:space="0"/>
            </w:tcBorders>
            <w:noWrap/>
            <w:vAlign w:val="center"/>
          </w:tcPr>
          <w:p w14:paraId="2F68B70F">
            <w:pPr>
              <w:widowControl/>
              <w:jc w:val="right"/>
              <w:rPr>
                <w:rFonts w:eastAsia="仿宋_GB2312"/>
                <w:kern w:val="0"/>
                <w:szCs w:val="21"/>
              </w:rPr>
            </w:pPr>
            <w:r>
              <w:rPr>
                <w:rFonts w:hint="eastAsia" w:eastAsia="仿宋_GB2312"/>
                <w:kern w:val="0"/>
                <w:szCs w:val="21"/>
              </w:rPr>
              <w:t>　0</w:t>
            </w:r>
          </w:p>
        </w:tc>
        <w:tc>
          <w:tcPr>
            <w:tcW w:w="1660" w:type="dxa"/>
            <w:tcBorders>
              <w:top w:val="single" w:color="auto" w:sz="8" w:space="0"/>
              <w:left w:val="single" w:color="auto" w:sz="8" w:space="0"/>
              <w:bottom w:val="single" w:color="auto" w:sz="8" w:space="0"/>
              <w:right w:val="single" w:color="auto" w:sz="8" w:space="0"/>
            </w:tcBorders>
            <w:noWrap/>
            <w:vAlign w:val="center"/>
          </w:tcPr>
          <w:p w14:paraId="0B32CADB">
            <w:pPr>
              <w:widowControl/>
              <w:jc w:val="right"/>
              <w:rPr>
                <w:rFonts w:eastAsia="仿宋_GB2312"/>
                <w:kern w:val="0"/>
                <w:szCs w:val="21"/>
              </w:rPr>
            </w:pPr>
            <w:r>
              <w:rPr>
                <w:rFonts w:hint="eastAsia" w:eastAsia="仿宋_GB2312"/>
                <w:kern w:val="0"/>
                <w:szCs w:val="21"/>
              </w:rPr>
              <w:t>0　</w:t>
            </w:r>
          </w:p>
        </w:tc>
        <w:tc>
          <w:tcPr>
            <w:tcW w:w="1572" w:type="dxa"/>
            <w:tcBorders>
              <w:top w:val="single" w:color="auto" w:sz="8" w:space="0"/>
              <w:left w:val="single" w:color="auto" w:sz="8" w:space="0"/>
              <w:bottom w:val="single" w:color="auto" w:sz="8" w:space="0"/>
              <w:right w:val="single" w:color="auto" w:sz="8" w:space="0"/>
            </w:tcBorders>
            <w:noWrap/>
            <w:vAlign w:val="center"/>
          </w:tcPr>
          <w:p w14:paraId="79E851F3">
            <w:pPr>
              <w:widowControl/>
              <w:jc w:val="right"/>
              <w:rPr>
                <w:rFonts w:eastAsia="仿宋_GB2312"/>
                <w:kern w:val="0"/>
                <w:szCs w:val="21"/>
              </w:rPr>
            </w:pPr>
            <w:r>
              <w:rPr>
                <w:rFonts w:hint="eastAsia" w:eastAsia="仿宋_GB2312"/>
                <w:kern w:val="0"/>
                <w:szCs w:val="21"/>
              </w:rPr>
              <w:t>0　</w:t>
            </w:r>
          </w:p>
        </w:tc>
      </w:tr>
      <w:tr w14:paraId="7D1E19A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6F48FFE8">
            <w:pPr>
              <w:widowControl/>
              <w:jc w:val="left"/>
              <w:rPr>
                <w:rFonts w:eastAsia="仿宋_GB2312"/>
                <w:kern w:val="0"/>
                <w:szCs w:val="21"/>
              </w:rPr>
            </w:pPr>
            <w:r>
              <w:rPr>
                <w:rFonts w:hint="eastAsia" w:eastAsia="仿宋_GB2312"/>
                <w:kern w:val="0"/>
                <w:szCs w:val="21"/>
              </w:rPr>
              <w:t>二、政府性基金预算财政拨款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26C6508D">
            <w:pPr>
              <w:widowControl/>
              <w:jc w:val="center"/>
              <w:rPr>
                <w:rFonts w:eastAsia="仿宋_GB2312"/>
                <w:kern w:val="0"/>
                <w:szCs w:val="21"/>
              </w:rPr>
            </w:pPr>
            <w:r>
              <w:rPr>
                <w:rFonts w:eastAsia="仿宋_GB2312"/>
                <w:kern w:val="0"/>
                <w:szCs w:val="21"/>
              </w:rPr>
              <w:t>2</w:t>
            </w:r>
          </w:p>
        </w:tc>
        <w:tc>
          <w:tcPr>
            <w:tcW w:w="1880" w:type="dxa"/>
            <w:tcBorders>
              <w:top w:val="single" w:color="auto" w:sz="8" w:space="0"/>
              <w:left w:val="single" w:color="auto" w:sz="8" w:space="0"/>
              <w:bottom w:val="single" w:color="auto" w:sz="8" w:space="0"/>
              <w:right w:val="single" w:color="auto" w:sz="8" w:space="0"/>
            </w:tcBorders>
            <w:noWrap/>
            <w:vAlign w:val="center"/>
          </w:tcPr>
          <w:p w14:paraId="66CE4D63">
            <w:pPr>
              <w:widowControl/>
              <w:jc w:val="right"/>
              <w:rPr>
                <w:rFonts w:eastAsia="仿宋_GB2312"/>
                <w:kern w:val="0"/>
                <w:szCs w:val="21"/>
              </w:rPr>
            </w:pPr>
            <w:r>
              <w:rPr>
                <w:rFonts w:hint="eastAsia" w:eastAsia="仿宋_GB2312"/>
                <w:kern w:val="0"/>
                <w:szCs w:val="21"/>
              </w:rPr>
              <w:t>0　</w:t>
            </w:r>
          </w:p>
        </w:tc>
        <w:tc>
          <w:tcPr>
            <w:tcW w:w="3761" w:type="dxa"/>
            <w:tcBorders>
              <w:top w:val="single" w:color="auto" w:sz="8" w:space="0"/>
              <w:left w:val="single" w:color="auto" w:sz="8" w:space="0"/>
              <w:bottom w:val="single" w:color="auto" w:sz="8" w:space="0"/>
              <w:right w:val="single" w:color="auto" w:sz="8" w:space="0"/>
            </w:tcBorders>
            <w:noWrap/>
            <w:vAlign w:val="center"/>
          </w:tcPr>
          <w:p w14:paraId="1C5DA709">
            <w:pPr>
              <w:widowControl/>
              <w:jc w:val="left"/>
              <w:rPr>
                <w:rFonts w:eastAsia="仿宋_GB2312"/>
                <w:kern w:val="0"/>
                <w:szCs w:val="21"/>
              </w:rPr>
            </w:pPr>
            <w:r>
              <w:rPr>
                <w:rFonts w:hint="eastAsia" w:eastAsia="仿宋_GB2312"/>
                <w:kern w:val="0"/>
                <w:szCs w:val="21"/>
              </w:rPr>
              <w:t>二、外交支出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45DEA924">
            <w:pPr>
              <w:widowControl/>
              <w:jc w:val="center"/>
              <w:rPr>
                <w:rFonts w:eastAsia="仿宋_GB2312"/>
                <w:kern w:val="0"/>
                <w:szCs w:val="21"/>
              </w:rPr>
            </w:pPr>
            <w:r>
              <w:rPr>
                <w:rFonts w:eastAsia="仿宋_GB2312"/>
                <w:kern w:val="0"/>
                <w:szCs w:val="21"/>
              </w:rPr>
              <w:t>16</w:t>
            </w:r>
          </w:p>
        </w:tc>
        <w:tc>
          <w:tcPr>
            <w:tcW w:w="1880" w:type="dxa"/>
            <w:tcBorders>
              <w:top w:val="single" w:color="auto" w:sz="8" w:space="0"/>
              <w:left w:val="single" w:color="auto" w:sz="8" w:space="0"/>
              <w:bottom w:val="single" w:color="auto" w:sz="8" w:space="0"/>
              <w:right w:val="single" w:color="auto" w:sz="8" w:space="0"/>
            </w:tcBorders>
            <w:noWrap/>
            <w:vAlign w:val="center"/>
          </w:tcPr>
          <w:p w14:paraId="54C68577">
            <w:pPr>
              <w:widowControl/>
              <w:jc w:val="right"/>
              <w:rPr>
                <w:rFonts w:eastAsia="仿宋_GB2312"/>
                <w:kern w:val="0"/>
                <w:szCs w:val="21"/>
              </w:rPr>
            </w:pPr>
            <w:r>
              <w:rPr>
                <w:rFonts w:hint="eastAsia" w:eastAsia="仿宋_GB2312"/>
                <w:kern w:val="0"/>
                <w:szCs w:val="21"/>
              </w:rPr>
              <w:t>　0</w:t>
            </w:r>
          </w:p>
        </w:tc>
        <w:tc>
          <w:tcPr>
            <w:tcW w:w="1660" w:type="dxa"/>
            <w:tcBorders>
              <w:top w:val="single" w:color="auto" w:sz="8" w:space="0"/>
              <w:left w:val="single" w:color="auto" w:sz="8" w:space="0"/>
              <w:bottom w:val="single" w:color="auto" w:sz="8" w:space="0"/>
              <w:right w:val="single" w:color="auto" w:sz="8" w:space="0"/>
            </w:tcBorders>
            <w:noWrap/>
            <w:vAlign w:val="center"/>
          </w:tcPr>
          <w:p w14:paraId="50419997">
            <w:pPr>
              <w:widowControl/>
              <w:jc w:val="right"/>
              <w:rPr>
                <w:rFonts w:eastAsia="仿宋_GB2312"/>
                <w:kern w:val="0"/>
                <w:szCs w:val="21"/>
              </w:rPr>
            </w:pPr>
            <w:r>
              <w:rPr>
                <w:rFonts w:hint="eastAsia" w:eastAsia="仿宋_GB2312"/>
                <w:kern w:val="0"/>
                <w:szCs w:val="21"/>
              </w:rPr>
              <w:t>0　</w:t>
            </w:r>
          </w:p>
        </w:tc>
        <w:tc>
          <w:tcPr>
            <w:tcW w:w="1572" w:type="dxa"/>
            <w:tcBorders>
              <w:top w:val="single" w:color="auto" w:sz="8" w:space="0"/>
              <w:left w:val="single" w:color="auto" w:sz="8" w:space="0"/>
              <w:bottom w:val="single" w:color="auto" w:sz="8" w:space="0"/>
              <w:right w:val="single" w:color="auto" w:sz="8" w:space="0"/>
            </w:tcBorders>
            <w:noWrap/>
            <w:vAlign w:val="center"/>
          </w:tcPr>
          <w:p w14:paraId="11BE6E5C">
            <w:pPr>
              <w:widowControl/>
              <w:jc w:val="right"/>
              <w:rPr>
                <w:rFonts w:eastAsia="仿宋_GB2312"/>
                <w:kern w:val="0"/>
                <w:szCs w:val="21"/>
              </w:rPr>
            </w:pPr>
            <w:r>
              <w:rPr>
                <w:rFonts w:hint="eastAsia" w:eastAsia="仿宋_GB2312"/>
                <w:kern w:val="0"/>
                <w:szCs w:val="21"/>
              </w:rPr>
              <w:t>0　</w:t>
            </w:r>
          </w:p>
        </w:tc>
      </w:tr>
      <w:tr w14:paraId="43F834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08398650">
            <w:pPr>
              <w:widowControl/>
              <w:jc w:val="left"/>
              <w:rPr>
                <w:rFonts w:eastAsia="仿宋_GB2312"/>
                <w:kern w:val="0"/>
                <w:szCs w:val="21"/>
              </w:rPr>
            </w:pPr>
            <w:r>
              <w:rPr>
                <w:rFonts w:hint="eastAsia" w:eastAsia="仿宋_GB2312"/>
                <w:kern w:val="0"/>
                <w:szCs w:val="21"/>
              </w:rPr>
              <w:t>三、上级补助收入</w:t>
            </w:r>
          </w:p>
        </w:tc>
        <w:tc>
          <w:tcPr>
            <w:tcW w:w="480" w:type="dxa"/>
            <w:tcBorders>
              <w:top w:val="single" w:color="auto" w:sz="8" w:space="0"/>
              <w:left w:val="single" w:color="auto" w:sz="8" w:space="0"/>
              <w:bottom w:val="single" w:color="auto" w:sz="8" w:space="0"/>
              <w:right w:val="single" w:color="auto" w:sz="8" w:space="0"/>
            </w:tcBorders>
            <w:noWrap/>
            <w:vAlign w:val="center"/>
          </w:tcPr>
          <w:p w14:paraId="3D3B3055">
            <w:pPr>
              <w:widowControl/>
              <w:jc w:val="center"/>
              <w:rPr>
                <w:rFonts w:eastAsia="仿宋_GB2312"/>
                <w:kern w:val="0"/>
                <w:szCs w:val="21"/>
              </w:rPr>
            </w:pPr>
            <w:r>
              <w:rPr>
                <w:rFonts w:eastAsia="仿宋_GB2312"/>
                <w:kern w:val="0"/>
                <w:szCs w:val="21"/>
              </w:rPr>
              <w:t>3</w:t>
            </w:r>
          </w:p>
        </w:tc>
        <w:tc>
          <w:tcPr>
            <w:tcW w:w="1880" w:type="dxa"/>
            <w:tcBorders>
              <w:top w:val="single" w:color="auto" w:sz="8" w:space="0"/>
              <w:left w:val="single" w:color="auto" w:sz="8" w:space="0"/>
              <w:bottom w:val="single" w:color="auto" w:sz="8" w:space="0"/>
              <w:right w:val="single" w:color="auto" w:sz="8" w:space="0"/>
            </w:tcBorders>
            <w:noWrap/>
            <w:vAlign w:val="center"/>
          </w:tcPr>
          <w:p w14:paraId="6419F351">
            <w:pPr>
              <w:widowControl/>
              <w:jc w:val="right"/>
              <w:rPr>
                <w:rFonts w:eastAsia="仿宋_GB2312"/>
                <w:kern w:val="0"/>
                <w:szCs w:val="21"/>
              </w:rPr>
            </w:pPr>
            <w:r>
              <w:rPr>
                <w:rFonts w:hint="eastAsia" w:eastAsia="仿宋_GB2312"/>
                <w:kern w:val="0"/>
                <w:szCs w:val="21"/>
              </w:rPr>
              <w:t>0　</w:t>
            </w:r>
          </w:p>
        </w:tc>
        <w:tc>
          <w:tcPr>
            <w:tcW w:w="3761" w:type="dxa"/>
            <w:tcBorders>
              <w:top w:val="single" w:color="auto" w:sz="8" w:space="0"/>
              <w:left w:val="single" w:color="auto" w:sz="8" w:space="0"/>
              <w:bottom w:val="single" w:color="auto" w:sz="8" w:space="0"/>
              <w:right w:val="single" w:color="auto" w:sz="8" w:space="0"/>
            </w:tcBorders>
            <w:noWrap/>
            <w:vAlign w:val="center"/>
          </w:tcPr>
          <w:p w14:paraId="00D8583C">
            <w:pPr>
              <w:widowControl/>
              <w:jc w:val="left"/>
              <w:rPr>
                <w:rFonts w:eastAsia="仿宋_GB2312"/>
                <w:kern w:val="0"/>
                <w:szCs w:val="21"/>
              </w:rPr>
            </w:pPr>
            <w:r>
              <w:rPr>
                <w:rFonts w:hint="eastAsia" w:eastAsia="仿宋_GB2312"/>
                <w:kern w:val="0"/>
                <w:szCs w:val="21"/>
              </w:rPr>
              <w:t>三、国防支出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23A299F8">
            <w:pPr>
              <w:widowControl/>
              <w:jc w:val="center"/>
              <w:rPr>
                <w:rFonts w:eastAsia="仿宋_GB2312"/>
                <w:kern w:val="0"/>
                <w:szCs w:val="21"/>
              </w:rPr>
            </w:pPr>
            <w:r>
              <w:rPr>
                <w:rFonts w:eastAsia="仿宋_GB2312"/>
                <w:kern w:val="0"/>
                <w:szCs w:val="21"/>
              </w:rPr>
              <w:t>17</w:t>
            </w:r>
          </w:p>
        </w:tc>
        <w:tc>
          <w:tcPr>
            <w:tcW w:w="1880" w:type="dxa"/>
            <w:tcBorders>
              <w:top w:val="single" w:color="auto" w:sz="8" w:space="0"/>
              <w:left w:val="single" w:color="auto" w:sz="8" w:space="0"/>
              <w:bottom w:val="single" w:color="auto" w:sz="8" w:space="0"/>
              <w:right w:val="single" w:color="auto" w:sz="8" w:space="0"/>
            </w:tcBorders>
            <w:noWrap/>
            <w:vAlign w:val="center"/>
          </w:tcPr>
          <w:p w14:paraId="4091D695">
            <w:pPr>
              <w:widowControl/>
              <w:jc w:val="right"/>
              <w:rPr>
                <w:rFonts w:eastAsia="仿宋_GB2312"/>
                <w:kern w:val="0"/>
                <w:szCs w:val="21"/>
              </w:rPr>
            </w:pPr>
            <w:r>
              <w:rPr>
                <w:rFonts w:hint="eastAsia" w:eastAsia="仿宋_GB2312"/>
                <w:kern w:val="0"/>
                <w:szCs w:val="21"/>
              </w:rPr>
              <w:t>　0</w:t>
            </w:r>
          </w:p>
        </w:tc>
        <w:tc>
          <w:tcPr>
            <w:tcW w:w="1660" w:type="dxa"/>
            <w:tcBorders>
              <w:top w:val="single" w:color="auto" w:sz="8" w:space="0"/>
              <w:left w:val="single" w:color="auto" w:sz="8" w:space="0"/>
              <w:bottom w:val="single" w:color="auto" w:sz="8" w:space="0"/>
              <w:right w:val="single" w:color="auto" w:sz="8" w:space="0"/>
            </w:tcBorders>
            <w:noWrap/>
            <w:vAlign w:val="center"/>
          </w:tcPr>
          <w:p w14:paraId="6BD7AF58">
            <w:pPr>
              <w:widowControl/>
              <w:jc w:val="right"/>
              <w:rPr>
                <w:rFonts w:eastAsia="仿宋_GB2312"/>
                <w:kern w:val="0"/>
                <w:szCs w:val="21"/>
              </w:rPr>
            </w:pPr>
            <w:r>
              <w:rPr>
                <w:rFonts w:hint="eastAsia" w:eastAsia="仿宋_GB2312"/>
                <w:kern w:val="0"/>
                <w:szCs w:val="21"/>
              </w:rPr>
              <w:t>0　</w:t>
            </w:r>
          </w:p>
        </w:tc>
        <w:tc>
          <w:tcPr>
            <w:tcW w:w="1572" w:type="dxa"/>
            <w:tcBorders>
              <w:top w:val="single" w:color="auto" w:sz="8" w:space="0"/>
              <w:left w:val="single" w:color="auto" w:sz="8" w:space="0"/>
              <w:bottom w:val="single" w:color="auto" w:sz="8" w:space="0"/>
              <w:right w:val="single" w:color="auto" w:sz="8" w:space="0"/>
            </w:tcBorders>
            <w:noWrap/>
            <w:vAlign w:val="center"/>
          </w:tcPr>
          <w:p w14:paraId="7DB79527">
            <w:pPr>
              <w:widowControl/>
              <w:jc w:val="right"/>
              <w:rPr>
                <w:rFonts w:eastAsia="仿宋_GB2312"/>
                <w:kern w:val="0"/>
                <w:szCs w:val="21"/>
              </w:rPr>
            </w:pPr>
            <w:r>
              <w:rPr>
                <w:rFonts w:hint="eastAsia" w:eastAsia="仿宋_GB2312"/>
                <w:kern w:val="0"/>
                <w:szCs w:val="21"/>
              </w:rPr>
              <w:t>0　</w:t>
            </w:r>
          </w:p>
        </w:tc>
      </w:tr>
      <w:tr w14:paraId="0278538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48DF1320">
            <w:pPr>
              <w:widowControl/>
              <w:jc w:val="left"/>
              <w:rPr>
                <w:rFonts w:eastAsia="仿宋_GB2312"/>
                <w:kern w:val="0"/>
                <w:szCs w:val="21"/>
              </w:rPr>
            </w:pPr>
            <w:r>
              <w:rPr>
                <w:rFonts w:hint="eastAsia" w:eastAsia="仿宋_GB2312"/>
                <w:kern w:val="0"/>
                <w:szCs w:val="21"/>
              </w:rPr>
              <w:t>四、事业收入</w:t>
            </w:r>
          </w:p>
        </w:tc>
        <w:tc>
          <w:tcPr>
            <w:tcW w:w="480" w:type="dxa"/>
            <w:tcBorders>
              <w:top w:val="single" w:color="auto" w:sz="8" w:space="0"/>
              <w:left w:val="single" w:color="auto" w:sz="8" w:space="0"/>
              <w:bottom w:val="single" w:color="auto" w:sz="8" w:space="0"/>
              <w:right w:val="single" w:color="auto" w:sz="8" w:space="0"/>
            </w:tcBorders>
            <w:noWrap/>
            <w:vAlign w:val="center"/>
          </w:tcPr>
          <w:p w14:paraId="024BD98F">
            <w:pPr>
              <w:widowControl/>
              <w:jc w:val="center"/>
              <w:rPr>
                <w:rFonts w:eastAsia="仿宋_GB2312"/>
                <w:kern w:val="0"/>
                <w:szCs w:val="21"/>
              </w:rPr>
            </w:pPr>
            <w:r>
              <w:rPr>
                <w:rFonts w:eastAsia="仿宋_GB2312"/>
                <w:kern w:val="0"/>
                <w:szCs w:val="21"/>
              </w:rPr>
              <w:t>4</w:t>
            </w:r>
          </w:p>
        </w:tc>
        <w:tc>
          <w:tcPr>
            <w:tcW w:w="1880" w:type="dxa"/>
            <w:tcBorders>
              <w:top w:val="single" w:color="auto" w:sz="8" w:space="0"/>
              <w:left w:val="single" w:color="auto" w:sz="8" w:space="0"/>
              <w:bottom w:val="single" w:color="auto" w:sz="8" w:space="0"/>
              <w:right w:val="single" w:color="auto" w:sz="8" w:space="0"/>
            </w:tcBorders>
            <w:noWrap/>
            <w:vAlign w:val="center"/>
          </w:tcPr>
          <w:p w14:paraId="26DDAAD3">
            <w:pPr>
              <w:widowControl/>
              <w:jc w:val="right"/>
              <w:rPr>
                <w:rFonts w:eastAsia="仿宋_GB2312"/>
                <w:kern w:val="0"/>
                <w:szCs w:val="21"/>
              </w:rPr>
            </w:pPr>
            <w:r>
              <w:rPr>
                <w:rFonts w:hint="eastAsia" w:eastAsia="仿宋_GB2312"/>
                <w:kern w:val="0"/>
                <w:szCs w:val="21"/>
              </w:rPr>
              <w:t>0　</w:t>
            </w:r>
          </w:p>
        </w:tc>
        <w:tc>
          <w:tcPr>
            <w:tcW w:w="3761" w:type="dxa"/>
            <w:tcBorders>
              <w:top w:val="single" w:color="auto" w:sz="8" w:space="0"/>
              <w:left w:val="single" w:color="auto" w:sz="8" w:space="0"/>
              <w:bottom w:val="single" w:color="auto" w:sz="8" w:space="0"/>
              <w:right w:val="single" w:color="auto" w:sz="8" w:space="0"/>
            </w:tcBorders>
            <w:noWrap/>
            <w:vAlign w:val="center"/>
          </w:tcPr>
          <w:p w14:paraId="6DA21602">
            <w:pPr>
              <w:widowControl/>
              <w:jc w:val="left"/>
              <w:rPr>
                <w:rFonts w:eastAsia="仿宋_GB2312"/>
                <w:kern w:val="0"/>
                <w:szCs w:val="21"/>
              </w:rPr>
            </w:pPr>
            <w:r>
              <w:rPr>
                <w:rFonts w:hint="eastAsia" w:eastAsia="仿宋_GB2312"/>
                <w:kern w:val="0"/>
                <w:szCs w:val="21"/>
              </w:rPr>
              <w:t>四、公共安全支出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79B3DE63">
            <w:pPr>
              <w:widowControl/>
              <w:jc w:val="center"/>
              <w:rPr>
                <w:rFonts w:eastAsia="仿宋_GB2312"/>
                <w:kern w:val="0"/>
                <w:szCs w:val="21"/>
              </w:rPr>
            </w:pPr>
            <w:r>
              <w:rPr>
                <w:rFonts w:eastAsia="仿宋_GB2312"/>
                <w:kern w:val="0"/>
                <w:szCs w:val="21"/>
              </w:rPr>
              <w:t>18</w:t>
            </w:r>
          </w:p>
        </w:tc>
        <w:tc>
          <w:tcPr>
            <w:tcW w:w="1880" w:type="dxa"/>
            <w:tcBorders>
              <w:top w:val="single" w:color="auto" w:sz="8" w:space="0"/>
              <w:left w:val="single" w:color="auto" w:sz="8" w:space="0"/>
              <w:bottom w:val="single" w:color="auto" w:sz="8" w:space="0"/>
              <w:right w:val="single" w:color="auto" w:sz="8" w:space="0"/>
            </w:tcBorders>
            <w:noWrap/>
            <w:vAlign w:val="center"/>
          </w:tcPr>
          <w:p w14:paraId="36C7B8C0">
            <w:pPr>
              <w:widowControl/>
              <w:jc w:val="right"/>
              <w:rPr>
                <w:rFonts w:eastAsia="仿宋_GB2312"/>
                <w:kern w:val="0"/>
                <w:szCs w:val="21"/>
              </w:rPr>
            </w:pPr>
            <w:r>
              <w:rPr>
                <w:rFonts w:hint="eastAsia" w:eastAsia="仿宋_GB2312"/>
                <w:kern w:val="0"/>
                <w:szCs w:val="21"/>
              </w:rPr>
              <w:t>　0</w:t>
            </w:r>
          </w:p>
        </w:tc>
        <w:tc>
          <w:tcPr>
            <w:tcW w:w="1660" w:type="dxa"/>
            <w:tcBorders>
              <w:top w:val="single" w:color="auto" w:sz="8" w:space="0"/>
              <w:left w:val="single" w:color="auto" w:sz="8" w:space="0"/>
              <w:bottom w:val="single" w:color="auto" w:sz="8" w:space="0"/>
              <w:right w:val="single" w:color="auto" w:sz="8" w:space="0"/>
            </w:tcBorders>
            <w:noWrap/>
            <w:vAlign w:val="center"/>
          </w:tcPr>
          <w:p w14:paraId="6F0C74EF">
            <w:pPr>
              <w:widowControl/>
              <w:jc w:val="right"/>
              <w:rPr>
                <w:rFonts w:eastAsia="仿宋_GB2312"/>
                <w:kern w:val="0"/>
                <w:szCs w:val="21"/>
              </w:rPr>
            </w:pPr>
            <w:r>
              <w:rPr>
                <w:rFonts w:hint="eastAsia" w:eastAsia="仿宋_GB2312"/>
                <w:kern w:val="0"/>
                <w:szCs w:val="21"/>
              </w:rPr>
              <w:t>　0</w:t>
            </w:r>
          </w:p>
        </w:tc>
        <w:tc>
          <w:tcPr>
            <w:tcW w:w="1572" w:type="dxa"/>
            <w:tcBorders>
              <w:top w:val="single" w:color="auto" w:sz="8" w:space="0"/>
              <w:left w:val="single" w:color="auto" w:sz="8" w:space="0"/>
              <w:bottom w:val="single" w:color="auto" w:sz="8" w:space="0"/>
              <w:right w:val="single" w:color="auto" w:sz="8" w:space="0"/>
            </w:tcBorders>
            <w:noWrap/>
            <w:vAlign w:val="center"/>
          </w:tcPr>
          <w:p w14:paraId="2D275126">
            <w:pPr>
              <w:widowControl/>
              <w:jc w:val="right"/>
              <w:rPr>
                <w:rFonts w:eastAsia="仿宋_GB2312"/>
                <w:kern w:val="0"/>
                <w:szCs w:val="21"/>
              </w:rPr>
            </w:pPr>
            <w:r>
              <w:rPr>
                <w:rFonts w:hint="eastAsia" w:eastAsia="仿宋_GB2312"/>
                <w:kern w:val="0"/>
                <w:szCs w:val="21"/>
              </w:rPr>
              <w:t>0　</w:t>
            </w:r>
          </w:p>
        </w:tc>
      </w:tr>
      <w:tr w14:paraId="2555700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07A68F98">
            <w:pPr>
              <w:widowControl/>
              <w:jc w:val="left"/>
              <w:rPr>
                <w:rFonts w:eastAsia="仿宋_GB2312"/>
                <w:kern w:val="0"/>
                <w:szCs w:val="21"/>
              </w:rPr>
            </w:pPr>
            <w:r>
              <w:rPr>
                <w:rFonts w:hint="eastAsia" w:eastAsia="仿宋_GB2312"/>
                <w:kern w:val="0"/>
                <w:szCs w:val="21"/>
              </w:rPr>
              <w:t>五、经营收入</w:t>
            </w:r>
          </w:p>
        </w:tc>
        <w:tc>
          <w:tcPr>
            <w:tcW w:w="480" w:type="dxa"/>
            <w:tcBorders>
              <w:top w:val="single" w:color="auto" w:sz="8" w:space="0"/>
              <w:left w:val="single" w:color="auto" w:sz="8" w:space="0"/>
              <w:bottom w:val="single" w:color="auto" w:sz="8" w:space="0"/>
              <w:right w:val="single" w:color="auto" w:sz="8" w:space="0"/>
            </w:tcBorders>
            <w:noWrap/>
            <w:vAlign w:val="center"/>
          </w:tcPr>
          <w:p w14:paraId="59957B9F">
            <w:pPr>
              <w:widowControl/>
              <w:jc w:val="center"/>
              <w:rPr>
                <w:rFonts w:eastAsia="仿宋_GB2312"/>
                <w:kern w:val="0"/>
                <w:szCs w:val="21"/>
              </w:rPr>
            </w:pPr>
            <w:r>
              <w:rPr>
                <w:rFonts w:eastAsia="仿宋_GB2312"/>
                <w:kern w:val="0"/>
                <w:szCs w:val="21"/>
              </w:rPr>
              <w:t>5</w:t>
            </w:r>
          </w:p>
        </w:tc>
        <w:tc>
          <w:tcPr>
            <w:tcW w:w="1880" w:type="dxa"/>
            <w:tcBorders>
              <w:top w:val="single" w:color="auto" w:sz="8" w:space="0"/>
              <w:left w:val="single" w:color="auto" w:sz="8" w:space="0"/>
              <w:bottom w:val="single" w:color="auto" w:sz="8" w:space="0"/>
              <w:right w:val="single" w:color="auto" w:sz="8" w:space="0"/>
            </w:tcBorders>
            <w:noWrap/>
            <w:vAlign w:val="center"/>
          </w:tcPr>
          <w:p w14:paraId="02123F9C">
            <w:pPr>
              <w:widowControl/>
              <w:jc w:val="right"/>
              <w:rPr>
                <w:rFonts w:eastAsia="仿宋_GB2312"/>
                <w:kern w:val="0"/>
                <w:szCs w:val="21"/>
              </w:rPr>
            </w:pPr>
            <w:r>
              <w:rPr>
                <w:rFonts w:hint="eastAsia" w:eastAsia="仿宋_GB2312"/>
                <w:kern w:val="0"/>
                <w:szCs w:val="21"/>
              </w:rPr>
              <w:t>0　</w:t>
            </w:r>
          </w:p>
        </w:tc>
        <w:tc>
          <w:tcPr>
            <w:tcW w:w="3761" w:type="dxa"/>
            <w:tcBorders>
              <w:top w:val="single" w:color="auto" w:sz="8" w:space="0"/>
              <w:left w:val="single" w:color="auto" w:sz="8" w:space="0"/>
              <w:bottom w:val="single" w:color="auto" w:sz="8" w:space="0"/>
              <w:right w:val="single" w:color="auto" w:sz="8" w:space="0"/>
            </w:tcBorders>
            <w:noWrap/>
            <w:vAlign w:val="center"/>
          </w:tcPr>
          <w:p w14:paraId="01744AB8">
            <w:pPr>
              <w:widowControl/>
              <w:jc w:val="left"/>
              <w:rPr>
                <w:rFonts w:eastAsia="仿宋_GB2312"/>
                <w:kern w:val="0"/>
                <w:szCs w:val="21"/>
              </w:rPr>
            </w:pPr>
            <w:r>
              <w:rPr>
                <w:rFonts w:hint="eastAsia" w:eastAsia="仿宋_GB2312"/>
                <w:kern w:val="0"/>
                <w:szCs w:val="21"/>
              </w:rPr>
              <w:t>五、教育支出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4956A21E">
            <w:pPr>
              <w:widowControl/>
              <w:jc w:val="center"/>
              <w:rPr>
                <w:rFonts w:eastAsia="仿宋_GB2312"/>
                <w:kern w:val="0"/>
                <w:szCs w:val="21"/>
              </w:rPr>
            </w:pPr>
            <w:r>
              <w:rPr>
                <w:rFonts w:eastAsia="仿宋_GB2312"/>
                <w:kern w:val="0"/>
                <w:szCs w:val="21"/>
              </w:rPr>
              <w:t>19</w:t>
            </w:r>
          </w:p>
        </w:tc>
        <w:tc>
          <w:tcPr>
            <w:tcW w:w="1880" w:type="dxa"/>
            <w:tcBorders>
              <w:top w:val="single" w:color="auto" w:sz="8" w:space="0"/>
              <w:left w:val="single" w:color="auto" w:sz="8" w:space="0"/>
              <w:bottom w:val="single" w:color="auto" w:sz="8" w:space="0"/>
              <w:right w:val="single" w:color="auto" w:sz="8" w:space="0"/>
            </w:tcBorders>
            <w:noWrap/>
          </w:tcPr>
          <w:p w14:paraId="786E35C9">
            <w:pPr>
              <w:widowControl/>
              <w:jc w:val="right"/>
              <w:rPr>
                <w:rFonts w:eastAsia="仿宋_GB2312"/>
                <w:kern w:val="0"/>
                <w:szCs w:val="21"/>
              </w:rPr>
            </w:pPr>
            <w:r>
              <w:rPr>
                <w:rFonts w:eastAsia="仿宋_GB2312"/>
                <w:kern w:val="0"/>
                <w:szCs w:val="21"/>
              </w:rPr>
              <w:t>2,311.23</w:t>
            </w:r>
          </w:p>
        </w:tc>
        <w:tc>
          <w:tcPr>
            <w:tcW w:w="1660" w:type="dxa"/>
            <w:tcBorders>
              <w:top w:val="single" w:color="auto" w:sz="8" w:space="0"/>
              <w:left w:val="single" w:color="auto" w:sz="8" w:space="0"/>
              <w:bottom w:val="single" w:color="auto" w:sz="8" w:space="0"/>
              <w:right w:val="single" w:color="auto" w:sz="8" w:space="0"/>
            </w:tcBorders>
            <w:noWrap/>
          </w:tcPr>
          <w:p w14:paraId="34DD1F85">
            <w:pPr>
              <w:widowControl/>
              <w:jc w:val="right"/>
              <w:rPr>
                <w:rFonts w:eastAsia="仿宋_GB2312"/>
                <w:kern w:val="0"/>
                <w:szCs w:val="21"/>
              </w:rPr>
            </w:pPr>
            <w:r>
              <w:rPr>
                <w:rFonts w:eastAsia="仿宋_GB2312"/>
                <w:kern w:val="0"/>
                <w:szCs w:val="21"/>
              </w:rPr>
              <w:t>2,311.23</w:t>
            </w:r>
          </w:p>
        </w:tc>
        <w:tc>
          <w:tcPr>
            <w:tcW w:w="1572" w:type="dxa"/>
            <w:tcBorders>
              <w:top w:val="single" w:color="auto" w:sz="8" w:space="0"/>
              <w:left w:val="single" w:color="auto" w:sz="8" w:space="0"/>
              <w:bottom w:val="single" w:color="auto" w:sz="8" w:space="0"/>
              <w:right w:val="single" w:color="auto" w:sz="8" w:space="0"/>
            </w:tcBorders>
            <w:noWrap/>
            <w:vAlign w:val="center"/>
          </w:tcPr>
          <w:p w14:paraId="76BA00CD">
            <w:pPr>
              <w:widowControl/>
              <w:jc w:val="right"/>
              <w:rPr>
                <w:rFonts w:eastAsia="仿宋_GB2312"/>
                <w:kern w:val="0"/>
                <w:szCs w:val="21"/>
              </w:rPr>
            </w:pPr>
            <w:r>
              <w:rPr>
                <w:rFonts w:hint="eastAsia" w:eastAsia="仿宋_GB2312"/>
                <w:kern w:val="0"/>
                <w:szCs w:val="21"/>
              </w:rPr>
              <w:t>0　</w:t>
            </w:r>
          </w:p>
        </w:tc>
      </w:tr>
      <w:tr w14:paraId="23D4C03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5F12CC57">
            <w:pPr>
              <w:widowControl/>
              <w:jc w:val="left"/>
              <w:rPr>
                <w:rFonts w:eastAsia="仿宋_GB2312"/>
                <w:kern w:val="0"/>
                <w:szCs w:val="21"/>
              </w:rPr>
            </w:pPr>
            <w:r>
              <w:rPr>
                <w:rFonts w:hint="eastAsia" w:eastAsia="仿宋_GB2312"/>
                <w:kern w:val="0"/>
                <w:szCs w:val="21"/>
              </w:rPr>
              <w:t>六、附属单位上缴收入</w:t>
            </w:r>
          </w:p>
        </w:tc>
        <w:tc>
          <w:tcPr>
            <w:tcW w:w="480" w:type="dxa"/>
            <w:tcBorders>
              <w:top w:val="single" w:color="auto" w:sz="8" w:space="0"/>
              <w:left w:val="single" w:color="auto" w:sz="8" w:space="0"/>
              <w:bottom w:val="single" w:color="auto" w:sz="8" w:space="0"/>
              <w:right w:val="single" w:color="auto" w:sz="8" w:space="0"/>
            </w:tcBorders>
            <w:noWrap/>
            <w:vAlign w:val="center"/>
          </w:tcPr>
          <w:p w14:paraId="51499277">
            <w:pPr>
              <w:widowControl/>
              <w:jc w:val="center"/>
              <w:rPr>
                <w:rFonts w:eastAsia="仿宋_GB2312"/>
                <w:kern w:val="0"/>
                <w:szCs w:val="21"/>
              </w:rPr>
            </w:pPr>
            <w:r>
              <w:rPr>
                <w:rFonts w:eastAsia="仿宋_GB2312"/>
                <w:kern w:val="0"/>
                <w:szCs w:val="21"/>
              </w:rPr>
              <w:t>6</w:t>
            </w:r>
          </w:p>
        </w:tc>
        <w:tc>
          <w:tcPr>
            <w:tcW w:w="1880" w:type="dxa"/>
            <w:tcBorders>
              <w:top w:val="single" w:color="auto" w:sz="8" w:space="0"/>
              <w:left w:val="single" w:color="auto" w:sz="8" w:space="0"/>
              <w:bottom w:val="single" w:color="auto" w:sz="8" w:space="0"/>
              <w:right w:val="single" w:color="auto" w:sz="8" w:space="0"/>
            </w:tcBorders>
            <w:noWrap/>
            <w:vAlign w:val="center"/>
          </w:tcPr>
          <w:p w14:paraId="626DBD75">
            <w:pPr>
              <w:widowControl/>
              <w:jc w:val="right"/>
              <w:rPr>
                <w:rFonts w:eastAsia="仿宋_GB2312"/>
                <w:kern w:val="0"/>
                <w:szCs w:val="21"/>
              </w:rPr>
            </w:pPr>
            <w:r>
              <w:rPr>
                <w:rFonts w:hint="eastAsia" w:eastAsia="仿宋_GB2312"/>
                <w:kern w:val="0"/>
                <w:szCs w:val="21"/>
              </w:rPr>
              <w:t>0　</w:t>
            </w:r>
          </w:p>
        </w:tc>
        <w:tc>
          <w:tcPr>
            <w:tcW w:w="3761" w:type="dxa"/>
            <w:tcBorders>
              <w:top w:val="single" w:color="auto" w:sz="8" w:space="0"/>
              <w:left w:val="single" w:color="auto" w:sz="8" w:space="0"/>
              <w:bottom w:val="single" w:color="auto" w:sz="8" w:space="0"/>
              <w:right w:val="single" w:color="auto" w:sz="8" w:space="0"/>
            </w:tcBorders>
            <w:noWrap/>
            <w:vAlign w:val="center"/>
          </w:tcPr>
          <w:p w14:paraId="5C9D7EF3">
            <w:pPr>
              <w:widowControl/>
              <w:jc w:val="left"/>
              <w:rPr>
                <w:rFonts w:eastAsia="仿宋_GB2312"/>
                <w:kern w:val="0"/>
                <w:szCs w:val="21"/>
              </w:rPr>
            </w:pPr>
            <w:r>
              <w:rPr>
                <w:rFonts w:hint="eastAsia" w:eastAsia="仿宋_GB2312"/>
                <w:kern w:val="0"/>
                <w:szCs w:val="21"/>
              </w:rPr>
              <w:t>六、社会保障和就业支出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5DEB8E57">
            <w:pPr>
              <w:widowControl/>
              <w:jc w:val="center"/>
              <w:rPr>
                <w:rFonts w:eastAsia="仿宋_GB2312"/>
                <w:kern w:val="0"/>
                <w:szCs w:val="21"/>
              </w:rPr>
            </w:pPr>
            <w:r>
              <w:rPr>
                <w:rFonts w:eastAsia="仿宋_GB2312"/>
                <w:kern w:val="0"/>
                <w:szCs w:val="21"/>
              </w:rPr>
              <w:t>20</w:t>
            </w:r>
          </w:p>
        </w:tc>
        <w:tc>
          <w:tcPr>
            <w:tcW w:w="1880" w:type="dxa"/>
            <w:tcBorders>
              <w:top w:val="single" w:color="auto" w:sz="8" w:space="0"/>
              <w:left w:val="single" w:color="auto" w:sz="8" w:space="0"/>
              <w:bottom w:val="single" w:color="auto" w:sz="8" w:space="0"/>
              <w:right w:val="single" w:color="auto" w:sz="8" w:space="0"/>
            </w:tcBorders>
            <w:noWrap/>
          </w:tcPr>
          <w:p w14:paraId="5CF701AC">
            <w:pPr>
              <w:widowControl/>
              <w:jc w:val="right"/>
              <w:rPr>
                <w:rFonts w:eastAsia="仿宋_GB2312"/>
                <w:kern w:val="0"/>
                <w:szCs w:val="21"/>
              </w:rPr>
            </w:pPr>
            <w:r>
              <w:rPr>
                <w:rFonts w:eastAsia="仿宋_GB2312"/>
                <w:kern w:val="0"/>
                <w:szCs w:val="21"/>
              </w:rPr>
              <w:t>201.14</w:t>
            </w:r>
          </w:p>
        </w:tc>
        <w:tc>
          <w:tcPr>
            <w:tcW w:w="1660" w:type="dxa"/>
            <w:tcBorders>
              <w:top w:val="single" w:color="auto" w:sz="8" w:space="0"/>
              <w:left w:val="single" w:color="auto" w:sz="8" w:space="0"/>
              <w:bottom w:val="single" w:color="auto" w:sz="8" w:space="0"/>
              <w:right w:val="single" w:color="auto" w:sz="8" w:space="0"/>
            </w:tcBorders>
            <w:noWrap/>
          </w:tcPr>
          <w:p w14:paraId="619651AD">
            <w:pPr>
              <w:widowControl/>
              <w:jc w:val="right"/>
              <w:rPr>
                <w:rFonts w:eastAsia="仿宋_GB2312"/>
                <w:kern w:val="0"/>
                <w:szCs w:val="21"/>
              </w:rPr>
            </w:pPr>
            <w:r>
              <w:rPr>
                <w:rFonts w:eastAsia="仿宋_GB2312"/>
                <w:kern w:val="0"/>
                <w:szCs w:val="21"/>
              </w:rPr>
              <w:t>201.14</w:t>
            </w:r>
          </w:p>
        </w:tc>
        <w:tc>
          <w:tcPr>
            <w:tcW w:w="1572" w:type="dxa"/>
            <w:tcBorders>
              <w:top w:val="single" w:color="auto" w:sz="8" w:space="0"/>
              <w:left w:val="single" w:color="auto" w:sz="8" w:space="0"/>
              <w:bottom w:val="single" w:color="auto" w:sz="8" w:space="0"/>
              <w:right w:val="single" w:color="auto" w:sz="8" w:space="0"/>
            </w:tcBorders>
            <w:noWrap/>
            <w:vAlign w:val="center"/>
          </w:tcPr>
          <w:p w14:paraId="7832D9E4">
            <w:pPr>
              <w:widowControl/>
              <w:jc w:val="right"/>
              <w:rPr>
                <w:rFonts w:eastAsia="仿宋_GB2312"/>
                <w:kern w:val="0"/>
                <w:szCs w:val="21"/>
              </w:rPr>
            </w:pPr>
            <w:r>
              <w:rPr>
                <w:rFonts w:hint="eastAsia" w:eastAsia="仿宋_GB2312"/>
                <w:kern w:val="0"/>
                <w:szCs w:val="21"/>
              </w:rPr>
              <w:t>0　</w:t>
            </w:r>
          </w:p>
        </w:tc>
      </w:tr>
      <w:tr w14:paraId="5DA114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06DC43B9">
            <w:pPr>
              <w:widowControl/>
              <w:jc w:val="left"/>
              <w:rPr>
                <w:rFonts w:eastAsia="仿宋_GB2312"/>
                <w:kern w:val="0"/>
                <w:szCs w:val="21"/>
              </w:rPr>
            </w:pPr>
            <w:r>
              <w:rPr>
                <w:rFonts w:hint="eastAsia" w:eastAsia="仿宋_GB2312"/>
                <w:kern w:val="0"/>
                <w:szCs w:val="21"/>
              </w:rPr>
              <w:t>七、其他收入</w:t>
            </w:r>
          </w:p>
        </w:tc>
        <w:tc>
          <w:tcPr>
            <w:tcW w:w="480" w:type="dxa"/>
            <w:tcBorders>
              <w:top w:val="single" w:color="auto" w:sz="8" w:space="0"/>
              <w:left w:val="single" w:color="auto" w:sz="8" w:space="0"/>
              <w:bottom w:val="single" w:color="auto" w:sz="8" w:space="0"/>
              <w:right w:val="single" w:color="auto" w:sz="8" w:space="0"/>
            </w:tcBorders>
            <w:noWrap/>
            <w:vAlign w:val="center"/>
          </w:tcPr>
          <w:p w14:paraId="1BEAF982">
            <w:pPr>
              <w:widowControl/>
              <w:jc w:val="center"/>
              <w:rPr>
                <w:rFonts w:eastAsia="仿宋_GB2312"/>
                <w:kern w:val="0"/>
                <w:szCs w:val="21"/>
              </w:rPr>
            </w:pPr>
            <w:r>
              <w:rPr>
                <w:rFonts w:eastAsia="仿宋_GB2312"/>
                <w:kern w:val="0"/>
                <w:szCs w:val="21"/>
              </w:rPr>
              <w:t>7</w:t>
            </w:r>
          </w:p>
        </w:tc>
        <w:tc>
          <w:tcPr>
            <w:tcW w:w="1880" w:type="dxa"/>
            <w:tcBorders>
              <w:top w:val="single" w:color="auto" w:sz="8" w:space="0"/>
              <w:left w:val="single" w:color="auto" w:sz="8" w:space="0"/>
              <w:bottom w:val="single" w:color="auto" w:sz="8" w:space="0"/>
              <w:right w:val="single" w:color="auto" w:sz="8" w:space="0"/>
            </w:tcBorders>
            <w:noWrap/>
            <w:vAlign w:val="center"/>
          </w:tcPr>
          <w:p w14:paraId="2FD5EB0A">
            <w:pPr>
              <w:widowControl/>
              <w:jc w:val="right"/>
              <w:rPr>
                <w:rFonts w:eastAsia="仿宋_GB2312"/>
                <w:kern w:val="0"/>
                <w:szCs w:val="21"/>
              </w:rPr>
            </w:pPr>
            <w:r>
              <w:rPr>
                <w:rFonts w:hint="eastAsia" w:eastAsia="仿宋_GB2312"/>
                <w:kern w:val="0"/>
                <w:szCs w:val="21"/>
              </w:rPr>
              <w:t>0　</w:t>
            </w:r>
          </w:p>
        </w:tc>
        <w:tc>
          <w:tcPr>
            <w:tcW w:w="3761" w:type="dxa"/>
            <w:tcBorders>
              <w:top w:val="single" w:color="auto" w:sz="8" w:space="0"/>
              <w:left w:val="single" w:color="auto" w:sz="8" w:space="0"/>
              <w:bottom w:val="single" w:color="auto" w:sz="8" w:space="0"/>
              <w:right w:val="single" w:color="auto" w:sz="8" w:space="0"/>
            </w:tcBorders>
            <w:noWrap/>
            <w:vAlign w:val="center"/>
          </w:tcPr>
          <w:p w14:paraId="5C2A1921">
            <w:pPr>
              <w:widowControl/>
              <w:jc w:val="left"/>
              <w:rPr>
                <w:rFonts w:eastAsia="仿宋_GB2312"/>
                <w:kern w:val="0"/>
                <w:szCs w:val="21"/>
              </w:rPr>
            </w:pPr>
            <w:r>
              <w:rPr>
                <w:rFonts w:hint="eastAsia" w:eastAsia="仿宋_GB2312"/>
                <w:kern w:val="0"/>
                <w:szCs w:val="21"/>
              </w:rPr>
              <w:t>七、卫生健康支出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41BE50F4">
            <w:pPr>
              <w:widowControl/>
              <w:jc w:val="center"/>
              <w:rPr>
                <w:rFonts w:eastAsia="仿宋_GB2312"/>
                <w:kern w:val="0"/>
                <w:szCs w:val="21"/>
              </w:rPr>
            </w:pPr>
            <w:r>
              <w:rPr>
                <w:rFonts w:eastAsia="仿宋_GB2312"/>
                <w:kern w:val="0"/>
                <w:szCs w:val="21"/>
              </w:rPr>
              <w:t>21</w:t>
            </w:r>
          </w:p>
        </w:tc>
        <w:tc>
          <w:tcPr>
            <w:tcW w:w="1880" w:type="dxa"/>
            <w:tcBorders>
              <w:top w:val="single" w:color="auto" w:sz="8" w:space="0"/>
              <w:left w:val="single" w:color="auto" w:sz="8" w:space="0"/>
              <w:bottom w:val="single" w:color="auto" w:sz="8" w:space="0"/>
              <w:right w:val="single" w:color="auto" w:sz="8" w:space="0"/>
            </w:tcBorders>
            <w:noWrap/>
            <w:vAlign w:val="center"/>
          </w:tcPr>
          <w:p w14:paraId="060C0274">
            <w:pPr>
              <w:widowControl/>
              <w:jc w:val="right"/>
              <w:rPr>
                <w:rFonts w:eastAsia="仿宋_GB2312"/>
                <w:kern w:val="0"/>
                <w:szCs w:val="21"/>
              </w:rPr>
            </w:pPr>
            <w:r>
              <w:rPr>
                <w:rFonts w:hint="eastAsia" w:eastAsia="仿宋_GB2312"/>
                <w:kern w:val="0"/>
                <w:szCs w:val="21"/>
              </w:rPr>
              <w:t>2.30</w:t>
            </w:r>
          </w:p>
        </w:tc>
        <w:tc>
          <w:tcPr>
            <w:tcW w:w="1660" w:type="dxa"/>
            <w:tcBorders>
              <w:top w:val="single" w:color="auto" w:sz="8" w:space="0"/>
              <w:left w:val="single" w:color="auto" w:sz="8" w:space="0"/>
              <w:bottom w:val="single" w:color="auto" w:sz="8" w:space="0"/>
              <w:right w:val="single" w:color="auto" w:sz="8" w:space="0"/>
            </w:tcBorders>
            <w:noWrap/>
            <w:vAlign w:val="center"/>
          </w:tcPr>
          <w:p w14:paraId="0A2DF990">
            <w:pPr>
              <w:jc w:val="right"/>
              <w:rPr>
                <w:rFonts w:eastAsia="仿宋_GB2312"/>
                <w:kern w:val="0"/>
                <w:szCs w:val="21"/>
              </w:rPr>
            </w:pPr>
            <w:r>
              <w:rPr>
                <w:rFonts w:hint="eastAsia" w:eastAsia="仿宋_GB2312"/>
                <w:kern w:val="0"/>
                <w:szCs w:val="21"/>
              </w:rPr>
              <w:t>2.30</w:t>
            </w:r>
          </w:p>
        </w:tc>
        <w:tc>
          <w:tcPr>
            <w:tcW w:w="1572" w:type="dxa"/>
            <w:tcBorders>
              <w:top w:val="single" w:color="auto" w:sz="8" w:space="0"/>
              <w:left w:val="single" w:color="auto" w:sz="8" w:space="0"/>
              <w:bottom w:val="single" w:color="auto" w:sz="8" w:space="0"/>
              <w:right w:val="single" w:color="auto" w:sz="8" w:space="0"/>
            </w:tcBorders>
            <w:noWrap/>
            <w:vAlign w:val="center"/>
          </w:tcPr>
          <w:p w14:paraId="06C1C220">
            <w:pPr>
              <w:widowControl/>
              <w:jc w:val="right"/>
              <w:rPr>
                <w:rFonts w:eastAsia="仿宋_GB2312"/>
                <w:kern w:val="0"/>
                <w:szCs w:val="21"/>
              </w:rPr>
            </w:pPr>
            <w:r>
              <w:rPr>
                <w:rFonts w:hint="eastAsia" w:eastAsia="仿宋_GB2312"/>
                <w:kern w:val="0"/>
                <w:szCs w:val="21"/>
              </w:rPr>
              <w:t>0　</w:t>
            </w:r>
          </w:p>
        </w:tc>
      </w:tr>
      <w:tr w14:paraId="721DD30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5E1DE2B2">
            <w:pPr>
              <w:widowControl/>
              <w:jc w:val="left"/>
              <w:rPr>
                <w:rFonts w:eastAsia="仿宋_GB2312"/>
                <w:kern w:val="0"/>
                <w:szCs w:val="21"/>
              </w:rPr>
            </w:pPr>
            <w:r>
              <w:rPr>
                <w:rFonts w:hint="eastAsia" w:eastAsia="仿宋_GB2312"/>
                <w:kern w:val="0"/>
                <w:szCs w:val="21"/>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69D02528">
            <w:pPr>
              <w:widowControl/>
              <w:jc w:val="center"/>
              <w:rPr>
                <w:rFonts w:eastAsia="仿宋_GB2312"/>
                <w:kern w:val="0"/>
                <w:szCs w:val="21"/>
              </w:rPr>
            </w:pPr>
            <w:r>
              <w:rPr>
                <w:rFonts w:eastAsia="仿宋_GB2312"/>
                <w:kern w:val="0"/>
                <w:szCs w:val="21"/>
              </w:rPr>
              <w:t>8</w:t>
            </w:r>
          </w:p>
        </w:tc>
        <w:tc>
          <w:tcPr>
            <w:tcW w:w="1880" w:type="dxa"/>
            <w:tcBorders>
              <w:top w:val="single" w:color="auto" w:sz="8" w:space="0"/>
              <w:left w:val="single" w:color="auto" w:sz="8" w:space="0"/>
              <w:bottom w:val="single" w:color="auto" w:sz="8" w:space="0"/>
              <w:right w:val="single" w:color="auto" w:sz="8" w:space="0"/>
            </w:tcBorders>
            <w:noWrap/>
            <w:vAlign w:val="center"/>
          </w:tcPr>
          <w:p w14:paraId="647FD443">
            <w:pPr>
              <w:widowControl/>
              <w:jc w:val="left"/>
              <w:rPr>
                <w:rFonts w:eastAsia="仿宋_GB2312"/>
                <w:kern w:val="0"/>
                <w:szCs w:val="21"/>
              </w:rPr>
            </w:pP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4F50094F">
            <w:pPr>
              <w:widowControl/>
              <w:jc w:val="left"/>
              <w:rPr>
                <w:rFonts w:eastAsia="仿宋_GB2312"/>
                <w:kern w:val="0"/>
                <w:szCs w:val="21"/>
              </w:rPr>
            </w:pPr>
            <w:r>
              <w:rPr>
                <w:rFonts w:hint="eastAsia" w:eastAsia="仿宋_GB2312"/>
                <w:kern w:val="0"/>
                <w:szCs w:val="21"/>
              </w:rPr>
              <w:t>八、住房保障支出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5304818D">
            <w:pPr>
              <w:widowControl/>
              <w:jc w:val="center"/>
              <w:rPr>
                <w:rFonts w:eastAsia="仿宋_GB2312"/>
                <w:kern w:val="0"/>
                <w:szCs w:val="21"/>
              </w:rPr>
            </w:pPr>
            <w:r>
              <w:rPr>
                <w:rFonts w:eastAsia="仿宋_GB2312"/>
                <w:kern w:val="0"/>
                <w:szCs w:val="21"/>
              </w:rPr>
              <w:t>22</w:t>
            </w:r>
          </w:p>
        </w:tc>
        <w:tc>
          <w:tcPr>
            <w:tcW w:w="1880" w:type="dxa"/>
            <w:tcBorders>
              <w:top w:val="single" w:color="auto" w:sz="8" w:space="0"/>
              <w:left w:val="single" w:color="auto" w:sz="8" w:space="0"/>
              <w:bottom w:val="single" w:color="auto" w:sz="8" w:space="0"/>
              <w:right w:val="single" w:color="auto" w:sz="8" w:space="0"/>
            </w:tcBorders>
            <w:noWrap/>
            <w:vAlign w:val="center"/>
          </w:tcPr>
          <w:p w14:paraId="639D8378">
            <w:pPr>
              <w:widowControl/>
              <w:jc w:val="right"/>
              <w:rPr>
                <w:rFonts w:eastAsia="仿宋_GB2312"/>
                <w:kern w:val="0"/>
                <w:szCs w:val="21"/>
              </w:rPr>
            </w:pPr>
          </w:p>
        </w:tc>
        <w:tc>
          <w:tcPr>
            <w:tcW w:w="1660" w:type="dxa"/>
            <w:tcBorders>
              <w:top w:val="single" w:color="auto" w:sz="8" w:space="0"/>
              <w:left w:val="single" w:color="auto" w:sz="8" w:space="0"/>
              <w:bottom w:val="single" w:color="auto" w:sz="8" w:space="0"/>
              <w:right w:val="single" w:color="auto" w:sz="8" w:space="0"/>
            </w:tcBorders>
            <w:noWrap/>
            <w:vAlign w:val="center"/>
          </w:tcPr>
          <w:p w14:paraId="4790646D">
            <w:pPr>
              <w:widowControl/>
              <w:jc w:val="right"/>
              <w:rPr>
                <w:rFonts w:eastAsia="仿宋_GB2312"/>
                <w:kern w:val="0"/>
                <w:szCs w:val="21"/>
              </w:rPr>
            </w:pPr>
          </w:p>
        </w:tc>
        <w:tc>
          <w:tcPr>
            <w:tcW w:w="1572" w:type="dxa"/>
            <w:tcBorders>
              <w:top w:val="single" w:color="auto" w:sz="8" w:space="0"/>
              <w:left w:val="single" w:color="auto" w:sz="8" w:space="0"/>
              <w:bottom w:val="single" w:color="auto" w:sz="8" w:space="0"/>
              <w:right w:val="single" w:color="auto" w:sz="8" w:space="0"/>
            </w:tcBorders>
            <w:noWrap/>
            <w:vAlign w:val="center"/>
          </w:tcPr>
          <w:p w14:paraId="03F3ECC2">
            <w:pPr>
              <w:widowControl/>
              <w:jc w:val="right"/>
              <w:rPr>
                <w:rFonts w:eastAsia="仿宋_GB2312"/>
                <w:kern w:val="0"/>
                <w:szCs w:val="21"/>
              </w:rPr>
            </w:pPr>
            <w:r>
              <w:rPr>
                <w:rFonts w:hint="eastAsia" w:eastAsia="仿宋_GB2312"/>
                <w:kern w:val="0"/>
                <w:szCs w:val="21"/>
              </w:rPr>
              <w:t>　0</w:t>
            </w:r>
          </w:p>
        </w:tc>
      </w:tr>
      <w:tr w14:paraId="36D40C9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7D8C9F16">
            <w:pPr>
              <w:widowControl/>
              <w:jc w:val="center"/>
              <w:rPr>
                <w:rFonts w:eastAsia="仿宋_GB2312"/>
                <w:b/>
                <w:bCs/>
                <w:kern w:val="0"/>
                <w:szCs w:val="21"/>
              </w:rPr>
            </w:pPr>
            <w:r>
              <w:rPr>
                <w:rFonts w:hint="eastAsia" w:eastAsia="仿宋_GB2312"/>
                <w:b/>
                <w:bCs/>
                <w:kern w:val="0"/>
                <w:szCs w:val="21"/>
              </w:rPr>
              <w:t>本年收入合计</w:t>
            </w:r>
          </w:p>
        </w:tc>
        <w:tc>
          <w:tcPr>
            <w:tcW w:w="480" w:type="dxa"/>
            <w:tcBorders>
              <w:top w:val="single" w:color="auto" w:sz="8" w:space="0"/>
              <w:left w:val="single" w:color="auto" w:sz="8" w:space="0"/>
              <w:bottom w:val="single" w:color="auto" w:sz="8" w:space="0"/>
              <w:right w:val="single" w:color="auto" w:sz="8" w:space="0"/>
            </w:tcBorders>
            <w:noWrap/>
            <w:vAlign w:val="center"/>
          </w:tcPr>
          <w:p w14:paraId="71D33CC1">
            <w:pPr>
              <w:widowControl/>
              <w:jc w:val="center"/>
              <w:rPr>
                <w:rFonts w:eastAsia="仿宋_GB2312"/>
                <w:kern w:val="0"/>
                <w:szCs w:val="21"/>
              </w:rPr>
            </w:pPr>
            <w:r>
              <w:rPr>
                <w:rFonts w:eastAsia="仿宋_GB2312"/>
                <w:kern w:val="0"/>
                <w:szCs w:val="21"/>
              </w:rPr>
              <w:t>9</w:t>
            </w:r>
          </w:p>
        </w:tc>
        <w:tc>
          <w:tcPr>
            <w:tcW w:w="1880" w:type="dxa"/>
            <w:tcBorders>
              <w:top w:val="single" w:color="auto" w:sz="8" w:space="0"/>
              <w:left w:val="single" w:color="auto" w:sz="8" w:space="0"/>
              <w:bottom w:val="single" w:color="auto" w:sz="8" w:space="0"/>
              <w:right w:val="single" w:color="auto" w:sz="8" w:space="0"/>
            </w:tcBorders>
            <w:noWrap/>
            <w:vAlign w:val="center"/>
          </w:tcPr>
          <w:p w14:paraId="1E1D423C">
            <w:pPr>
              <w:widowControl/>
              <w:jc w:val="right"/>
              <w:rPr>
                <w:rFonts w:eastAsia="仿宋_GB2312"/>
                <w:kern w:val="0"/>
                <w:szCs w:val="21"/>
              </w:rPr>
            </w:pPr>
            <w:r>
              <w:rPr>
                <w:rFonts w:eastAsia="仿宋_GB2312"/>
                <w:kern w:val="0"/>
                <w:szCs w:val="21"/>
              </w:rPr>
              <w:t>2,514.67</w:t>
            </w: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293D374F">
            <w:pPr>
              <w:widowControl/>
              <w:jc w:val="center"/>
              <w:rPr>
                <w:rFonts w:eastAsia="仿宋_GB2312"/>
                <w:b/>
                <w:bCs/>
                <w:kern w:val="0"/>
                <w:szCs w:val="21"/>
              </w:rPr>
            </w:pPr>
            <w:r>
              <w:rPr>
                <w:rFonts w:hint="eastAsia" w:eastAsia="仿宋_GB2312"/>
                <w:b/>
                <w:bCs/>
                <w:kern w:val="0"/>
                <w:szCs w:val="21"/>
              </w:rPr>
              <w:t>本年支出合计</w:t>
            </w:r>
          </w:p>
        </w:tc>
        <w:tc>
          <w:tcPr>
            <w:tcW w:w="430" w:type="dxa"/>
            <w:tcBorders>
              <w:top w:val="single" w:color="auto" w:sz="8" w:space="0"/>
              <w:left w:val="single" w:color="auto" w:sz="8" w:space="0"/>
              <w:bottom w:val="single" w:color="auto" w:sz="8" w:space="0"/>
              <w:right w:val="single" w:color="auto" w:sz="8" w:space="0"/>
            </w:tcBorders>
            <w:noWrap/>
            <w:vAlign w:val="center"/>
          </w:tcPr>
          <w:p w14:paraId="76CB843F">
            <w:pPr>
              <w:widowControl/>
              <w:jc w:val="center"/>
              <w:rPr>
                <w:rFonts w:eastAsia="仿宋_GB2312"/>
                <w:kern w:val="0"/>
                <w:szCs w:val="21"/>
              </w:rPr>
            </w:pPr>
            <w:r>
              <w:rPr>
                <w:rFonts w:eastAsia="仿宋_GB2312"/>
                <w:kern w:val="0"/>
                <w:szCs w:val="21"/>
              </w:rPr>
              <w:t>23</w:t>
            </w:r>
          </w:p>
        </w:tc>
        <w:tc>
          <w:tcPr>
            <w:tcW w:w="1880" w:type="dxa"/>
            <w:tcBorders>
              <w:top w:val="single" w:color="auto" w:sz="8" w:space="0"/>
              <w:left w:val="single" w:color="auto" w:sz="8" w:space="0"/>
              <w:bottom w:val="single" w:color="auto" w:sz="8" w:space="0"/>
              <w:right w:val="single" w:color="auto" w:sz="8" w:space="0"/>
            </w:tcBorders>
            <w:noWrap/>
            <w:vAlign w:val="center"/>
          </w:tcPr>
          <w:p w14:paraId="48E82B49">
            <w:pPr>
              <w:widowControl/>
              <w:jc w:val="right"/>
              <w:rPr>
                <w:rFonts w:eastAsia="仿宋_GB2312"/>
                <w:kern w:val="0"/>
                <w:szCs w:val="21"/>
              </w:rPr>
            </w:pPr>
            <w:r>
              <w:rPr>
                <w:rFonts w:hint="eastAsia" w:eastAsia="仿宋_GB2312"/>
                <w:kern w:val="0"/>
                <w:szCs w:val="21"/>
              </w:rPr>
              <w:t>2,514.67</w:t>
            </w:r>
          </w:p>
        </w:tc>
        <w:tc>
          <w:tcPr>
            <w:tcW w:w="1660" w:type="dxa"/>
            <w:tcBorders>
              <w:top w:val="single" w:color="auto" w:sz="8" w:space="0"/>
              <w:left w:val="single" w:color="auto" w:sz="8" w:space="0"/>
              <w:bottom w:val="single" w:color="auto" w:sz="8" w:space="0"/>
              <w:right w:val="single" w:color="auto" w:sz="8" w:space="0"/>
            </w:tcBorders>
            <w:noWrap/>
            <w:vAlign w:val="center"/>
          </w:tcPr>
          <w:p w14:paraId="6CC0990E">
            <w:pPr>
              <w:jc w:val="right"/>
              <w:rPr>
                <w:rFonts w:eastAsia="仿宋_GB2312"/>
                <w:kern w:val="0"/>
                <w:szCs w:val="21"/>
              </w:rPr>
            </w:pPr>
            <w:r>
              <w:rPr>
                <w:rFonts w:hint="eastAsia" w:eastAsia="仿宋_GB2312"/>
                <w:kern w:val="0"/>
                <w:szCs w:val="21"/>
              </w:rPr>
              <w:t>2,514.67</w:t>
            </w:r>
          </w:p>
        </w:tc>
        <w:tc>
          <w:tcPr>
            <w:tcW w:w="1572" w:type="dxa"/>
            <w:tcBorders>
              <w:top w:val="single" w:color="auto" w:sz="8" w:space="0"/>
              <w:left w:val="single" w:color="auto" w:sz="8" w:space="0"/>
              <w:bottom w:val="single" w:color="auto" w:sz="8" w:space="0"/>
              <w:right w:val="single" w:color="auto" w:sz="8" w:space="0"/>
            </w:tcBorders>
            <w:noWrap/>
            <w:vAlign w:val="center"/>
          </w:tcPr>
          <w:p w14:paraId="1D17ADF8">
            <w:pPr>
              <w:widowControl/>
              <w:jc w:val="right"/>
              <w:rPr>
                <w:rFonts w:eastAsia="仿宋_GB2312"/>
                <w:b/>
                <w:bCs/>
                <w:kern w:val="0"/>
                <w:szCs w:val="21"/>
              </w:rPr>
            </w:pPr>
            <w:r>
              <w:rPr>
                <w:rFonts w:hint="eastAsia" w:eastAsia="仿宋_GB2312"/>
                <w:b/>
                <w:bCs/>
                <w:kern w:val="0"/>
                <w:szCs w:val="21"/>
              </w:rPr>
              <w:t>　0</w:t>
            </w:r>
          </w:p>
        </w:tc>
      </w:tr>
      <w:tr w14:paraId="255065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568D7745">
            <w:pPr>
              <w:widowControl/>
              <w:jc w:val="center"/>
              <w:rPr>
                <w:rFonts w:eastAsia="仿宋_GB2312"/>
                <w:kern w:val="0"/>
                <w:szCs w:val="21"/>
              </w:rPr>
            </w:pPr>
            <w:r>
              <w:rPr>
                <w:rFonts w:hint="eastAsia" w:eastAsia="仿宋_GB2312"/>
                <w:kern w:val="0"/>
                <w:szCs w:val="21"/>
              </w:rPr>
              <w:t>年初财政拨款结转和结余</w:t>
            </w:r>
          </w:p>
        </w:tc>
        <w:tc>
          <w:tcPr>
            <w:tcW w:w="480" w:type="dxa"/>
            <w:tcBorders>
              <w:top w:val="single" w:color="auto" w:sz="8" w:space="0"/>
              <w:left w:val="single" w:color="auto" w:sz="8" w:space="0"/>
              <w:bottom w:val="single" w:color="auto" w:sz="8" w:space="0"/>
              <w:right w:val="single" w:color="auto" w:sz="8" w:space="0"/>
            </w:tcBorders>
            <w:noWrap/>
            <w:vAlign w:val="center"/>
          </w:tcPr>
          <w:p w14:paraId="3464BD29">
            <w:pPr>
              <w:widowControl/>
              <w:jc w:val="center"/>
              <w:rPr>
                <w:rFonts w:eastAsia="仿宋_GB2312"/>
                <w:kern w:val="0"/>
                <w:szCs w:val="21"/>
              </w:rPr>
            </w:pPr>
            <w:r>
              <w:rPr>
                <w:rFonts w:eastAsia="仿宋_GB2312"/>
                <w:kern w:val="0"/>
                <w:szCs w:val="21"/>
              </w:rPr>
              <w:t>10</w:t>
            </w:r>
          </w:p>
        </w:tc>
        <w:tc>
          <w:tcPr>
            <w:tcW w:w="1880" w:type="dxa"/>
            <w:tcBorders>
              <w:top w:val="single" w:color="auto" w:sz="8" w:space="0"/>
              <w:left w:val="single" w:color="auto" w:sz="8" w:space="0"/>
              <w:bottom w:val="single" w:color="auto" w:sz="8" w:space="0"/>
              <w:right w:val="single" w:color="auto" w:sz="8" w:space="0"/>
            </w:tcBorders>
            <w:noWrap/>
            <w:vAlign w:val="center"/>
          </w:tcPr>
          <w:p w14:paraId="18C0F78A">
            <w:pPr>
              <w:widowControl/>
              <w:jc w:val="right"/>
              <w:rPr>
                <w:rFonts w:eastAsia="仿宋_GB2312"/>
                <w:kern w:val="0"/>
                <w:szCs w:val="21"/>
              </w:rPr>
            </w:pPr>
            <w:r>
              <w:rPr>
                <w:rFonts w:eastAsia="仿宋_GB2312"/>
                <w:kern w:val="0"/>
                <w:szCs w:val="21"/>
              </w:rPr>
              <w:t>0</w:t>
            </w: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49EB997A">
            <w:pPr>
              <w:widowControl/>
              <w:jc w:val="center"/>
              <w:rPr>
                <w:rFonts w:eastAsia="仿宋_GB2312"/>
                <w:kern w:val="0"/>
                <w:szCs w:val="21"/>
              </w:rPr>
            </w:pPr>
            <w:r>
              <w:rPr>
                <w:rFonts w:hint="eastAsia" w:eastAsia="仿宋_GB2312"/>
                <w:kern w:val="0"/>
                <w:szCs w:val="21"/>
              </w:rPr>
              <w:t>年末财政拨款结转和结余</w:t>
            </w:r>
          </w:p>
        </w:tc>
        <w:tc>
          <w:tcPr>
            <w:tcW w:w="430" w:type="dxa"/>
            <w:tcBorders>
              <w:top w:val="single" w:color="auto" w:sz="8" w:space="0"/>
              <w:left w:val="single" w:color="auto" w:sz="8" w:space="0"/>
              <w:bottom w:val="single" w:color="auto" w:sz="8" w:space="0"/>
              <w:right w:val="single" w:color="auto" w:sz="8" w:space="0"/>
            </w:tcBorders>
            <w:noWrap/>
            <w:vAlign w:val="center"/>
          </w:tcPr>
          <w:p w14:paraId="319D3C52">
            <w:pPr>
              <w:widowControl/>
              <w:jc w:val="center"/>
              <w:rPr>
                <w:rFonts w:eastAsia="仿宋_GB2312"/>
                <w:kern w:val="0"/>
                <w:szCs w:val="21"/>
              </w:rPr>
            </w:pPr>
            <w:r>
              <w:rPr>
                <w:rFonts w:eastAsia="仿宋_GB2312"/>
                <w:kern w:val="0"/>
                <w:szCs w:val="21"/>
              </w:rPr>
              <w:t>24</w:t>
            </w:r>
          </w:p>
        </w:tc>
        <w:tc>
          <w:tcPr>
            <w:tcW w:w="1880" w:type="dxa"/>
            <w:tcBorders>
              <w:top w:val="single" w:color="auto" w:sz="8" w:space="0"/>
              <w:left w:val="single" w:color="auto" w:sz="8" w:space="0"/>
              <w:bottom w:val="single" w:color="auto" w:sz="8" w:space="0"/>
              <w:right w:val="single" w:color="auto" w:sz="8" w:space="0"/>
            </w:tcBorders>
            <w:noWrap/>
            <w:vAlign w:val="center"/>
          </w:tcPr>
          <w:p w14:paraId="2ED89B77">
            <w:pPr>
              <w:widowControl/>
              <w:jc w:val="right"/>
              <w:rPr>
                <w:rFonts w:eastAsia="仿宋_GB2312"/>
                <w:kern w:val="0"/>
                <w:szCs w:val="21"/>
              </w:rPr>
            </w:pPr>
            <w:r>
              <w:rPr>
                <w:rFonts w:hint="eastAsia" w:eastAsia="仿宋_GB2312"/>
                <w:kern w:val="0"/>
                <w:szCs w:val="21"/>
              </w:rPr>
              <w:t>　0</w:t>
            </w:r>
          </w:p>
        </w:tc>
        <w:tc>
          <w:tcPr>
            <w:tcW w:w="1660" w:type="dxa"/>
            <w:tcBorders>
              <w:top w:val="single" w:color="auto" w:sz="8" w:space="0"/>
              <w:left w:val="single" w:color="auto" w:sz="8" w:space="0"/>
              <w:bottom w:val="single" w:color="auto" w:sz="8" w:space="0"/>
              <w:right w:val="single" w:color="auto" w:sz="8" w:space="0"/>
            </w:tcBorders>
            <w:noWrap/>
            <w:vAlign w:val="center"/>
          </w:tcPr>
          <w:p w14:paraId="6F754B8D">
            <w:pPr>
              <w:widowControl/>
              <w:jc w:val="right"/>
              <w:rPr>
                <w:rFonts w:eastAsia="仿宋_GB2312"/>
                <w:kern w:val="0"/>
                <w:szCs w:val="21"/>
              </w:rPr>
            </w:pPr>
            <w:r>
              <w:rPr>
                <w:rFonts w:hint="eastAsia" w:eastAsia="仿宋_GB2312"/>
                <w:kern w:val="0"/>
                <w:szCs w:val="21"/>
              </w:rPr>
              <w:t>0　</w:t>
            </w:r>
          </w:p>
        </w:tc>
        <w:tc>
          <w:tcPr>
            <w:tcW w:w="1572" w:type="dxa"/>
            <w:tcBorders>
              <w:top w:val="single" w:color="auto" w:sz="8" w:space="0"/>
              <w:left w:val="single" w:color="auto" w:sz="8" w:space="0"/>
              <w:bottom w:val="single" w:color="auto" w:sz="8" w:space="0"/>
              <w:right w:val="single" w:color="auto" w:sz="8" w:space="0"/>
            </w:tcBorders>
            <w:noWrap/>
            <w:vAlign w:val="center"/>
          </w:tcPr>
          <w:p w14:paraId="404A0924">
            <w:pPr>
              <w:widowControl/>
              <w:jc w:val="right"/>
              <w:rPr>
                <w:rFonts w:eastAsia="仿宋_GB2312"/>
                <w:kern w:val="0"/>
                <w:szCs w:val="21"/>
              </w:rPr>
            </w:pPr>
            <w:r>
              <w:rPr>
                <w:rFonts w:hint="eastAsia" w:eastAsia="仿宋_GB2312"/>
                <w:kern w:val="0"/>
                <w:szCs w:val="21"/>
              </w:rPr>
              <w:t>　0</w:t>
            </w:r>
          </w:p>
        </w:tc>
      </w:tr>
      <w:tr w14:paraId="2AACC3E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6889937C">
            <w:pPr>
              <w:widowControl/>
              <w:jc w:val="center"/>
              <w:rPr>
                <w:rFonts w:eastAsia="仿宋_GB2312"/>
                <w:kern w:val="0"/>
                <w:szCs w:val="21"/>
              </w:rPr>
            </w:pPr>
            <w:r>
              <w:rPr>
                <w:rFonts w:hint="eastAsia" w:eastAsia="仿宋_GB2312"/>
                <w:kern w:val="0"/>
                <w:szCs w:val="21"/>
              </w:rPr>
              <w:t>一、一般公共预算财政拨款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5E7C031A">
            <w:pPr>
              <w:widowControl/>
              <w:jc w:val="center"/>
              <w:rPr>
                <w:rFonts w:eastAsia="仿宋_GB2312"/>
                <w:kern w:val="0"/>
                <w:szCs w:val="21"/>
              </w:rPr>
            </w:pPr>
            <w:r>
              <w:rPr>
                <w:rFonts w:eastAsia="仿宋_GB2312"/>
                <w:kern w:val="0"/>
                <w:szCs w:val="21"/>
              </w:rPr>
              <w:t>11</w:t>
            </w:r>
          </w:p>
        </w:tc>
        <w:tc>
          <w:tcPr>
            <w:tcW w:w="1880" w:type="dxa"/>
            <w:tcBorders>
              <w:top w:val="single" w:color="auto" w:sz="8" w:space="0"/>
              <w:left w:val="single" w:color="auto" w:sz="8" w:space="0"/>
              <w:bottom w:val="single" w:color="auto" w:sz="8" w:space="0"/>
              <w:right w:val="single" w:color="auto" w:sz="8" w:space="0"/>
            </w:tcBorders>
            <w:noWrap/>
            <w:vAlign w:val="center"/>
          </w:tcPr>
          <w:p w14:paraId="77840B9C">
            <w:pPr>
              <w:widowControl/>
              <w:jc w:val="right"/>
              <w:rPr>
                <w:rFonts w:eastAsia="仿宋_GB2312"/>
                <w:kern w:val="0"/>
                <w:szCs w:val="21"/>
              </w:rPr>
            </w:pPr>
            <w:r>
              <w:rPr>
                <w:rFonts w:eastAsia="仿宋_GB2312"/>
                <w:kern w:val="0"/>
                <w:szCs w:val="21"/>
              </w:rPr>
              <w:t>0</w:t>
            </w: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069A1384">
            <w:pPr>
              <w:widowControl/>
              <w:jc w:val="left"/>
              <w:rPr>
                <w:rFonts w:eastAsia="仿宋_GB2312"/>
                <w:kern w:val="0"/>
                <w:szCs w:val="21"/>
              </w:rPr>
            </w:pPr>
            <w:r>
              <w:rPr>
                <w:rFonts w:hint="eastAsia" w:eastAsia="仿宋_GB2312"/>
                <w:kern w:val="0"/>
                <w:szCs w:val="21"/>
              </w:rPr>
              <w:t>　</w:t>
            </w:r>
          </w:p>
        </w:tc>
        <w:tc>
          <w:tcPr>
            <w:tcW w:w="430" w:type="dxa"/>
            <w:tcBorders>
              <w:top w:val="single" w:color="auto" w:sz="8" w:space="0"/>
              <w:left w:val="single" w:color="auto" w:sz="8" w:space="0"/>
              <w:bottom w:val="single" w:color="auto" w:sz="8" w:space="0"/>
              <w:right w:val="single" w:color="auto" w:sz="8" w:space="0"/>
            </w:tcBorders>
            <w:noWrap/>
            <w:vAlign w:val="center"/>
          </w:tcPr>
          <w:p w14:paraId="67D31D6B">
            <w:pPr>
              <w:widowControl/>
              <w:jc w:val="center"/>
              <w:rPr>
                <w:rFonts w:eastAsia="仿宋_GB2312"/>
                <w:kern w:val="0"/>
                <w:szCs w:val="21"/>
              </w:rPr>
            </w:pPr>
            <w:r>
              <w:rPr>
                <w:rFonts w:eastAsia="仿宋_GB2312"/>
                <w:kern w:val="0"/>
                <w:szCs w:val="21"/>
              </w:rPr>
              <w:t>25</w:t>
            </w:r>
          </w:p>
        </w:tc>
        <w:tc>
          <w:tcPr>
            <w:tcW w:w="1880" w:type="dxa"/>
            <w:tcBorders>
              <w:top w:val="single" w:color="auto" w:sz="8" w:space="0"/>
              <w:left w:val="single" w:color="auto" w:sz="8" w:space="0"/>
              <w:bottom w:val="single" w:color="auto" w:sz="8" w:space="0"/>
              <w:right w:val="single" w:color="auto" w:sz="8" w:space="0"/>
            </w:tcBorders>
            <w:noWrap/>
            <w:vAlign w:val="center"/>
          </w:tcPr>
          <w:p w14:paraId="1152BC4C">
            <w:pPr>
              <w:widowControl/>
              <w:jc w:val="right"/>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14:paraId="5AA243BA">
            <w:pPr>
              <w:widowControl/>
              <w:jc w:val="right"/>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14:paraId="7BA829AA">
            <w:pPr>
              <w:widowControl/>
              <w:jc w:val="right"/>
              <w:rPr>
                <w:rFonts w:eastAsia="仿宋_GB2312"/>
                <w:kern w:val="0"/>
                <w:szCs w:val="21"/>
              </w:rPr>
            </w:pPr>
            <w:r>
              <w:rPr>
                <w:rFonts w:hint="eastAsia" w:eastAsia="仿宋_GB2312"/>
                <w:kern w:val="0"/>
                <w:szCs w:val="21"/>
              </w:rPr>
              <w:t>　</w:t>
            </w:r>
          </w:p>
        </w:tc>
      </w:tr>
      <w:tr w14:paraId="4484180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38C31DAA">
            <w:pPr>
              <w:widowControl/>
              <w:jc w:val="center"/>
              <w:rPr>
                <w:rFonts w:eastAsia="仿宋_GB2312"/>
                <w:kern w:val="0"/>
                <w:szCs w:val="21"/>
              </w:rPr>
            </w:pPr>
            <w:r>
              <w:rPr>
                <w:rFonts w:hint="eastAsia" w:eastAsia="仿宋_GB2312"/>
                <w:kern w:val="0"/>
                <w:szCs w:val="21"/>
              </w:rPr>
              <w:t>二、政府性基金预算财政拨款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630311A3">
            <w:pPr>
              <w:widowControl/>
              <w:jc w:val="center"/>
              <w:rPr>
                <w:rFonts w:eastAsia="仿宋_GB2312"/>
                <w:kern w:val="0"/>
                <w:szCs w:val="21"/>
              </w:rPr>
            </w:pPr>
            <w:r>
              <w:rPr>
                <w:rFonts w:eastAsia="仿宋_GB2312"/>
                <w:kern w:val="0"/>
                <w:szCs w:val="21"/>
              </w:rPr>
              <w:t>12</w:t>
            </w:r>
          </w:p>
        </w:tc>
        <w:tc>
          <w:tcPr>
            <w:tcW w:w="1880" w:type="dxa"/>
            <w:tcBorders>
              <w:top w:val="single" w:color="auto" w:sz="8" w:space="0"/>
              <w:left w:val="single" w:color="auto" w:sz="8" w:space="0"/>
              <w:bottom w:val="single" w:color="auto" w:sz="8" w:space="0"/>
              <w:right w:val="single" w:color="auto" w:sz="8" w:space="0"/>
            </w:tcBorders>
            <w:noWrap/>
            <w:vAlign w:val="center"/>
          </w:tcPr>
          <w:p w14:paraId="713C651E">
            <w:pPr>
              <w:widowControl/>
              <w:jc w:val="right"/>
              <w:rPr>
                <w:rFonts w:eastAsia="仿宋_GB2312"/>
                <w:kern w:val="0"/>
                <w:szCs w:val="21"/>
              </w:rPr>
            </w:pPr>
            <w:r>
              <w:rPr>
                <w:rFonts w:hint="eastAsia" w:eastAsia="仿宋_GB2312"/>
                <w:kern w:val="0"/>
                <w:szCs w:val="21"/>
              </w:rPr>
              <w:t>0　</w:t>
            </w:r>
          </w:p>
        </w:tc>
        <w:tc>
          <w:tcPr>
            <w:tcW w:w="3761" w:type="dxa"/>
            <w:tcBorders>
              <w:top w:val="single" w:color="auto" w:sz="8" w:space="0"/>
              <w:left w:val="single" w:color="auto" w:sz="8" w:space="0"/>
              <w:bottom w:val="single" w:color="auto" w:sz="8" w:space="0"/>
              <w:right w:val="single" w:color="auto" w:sz="8" w:space="0"/>
            </w:tcBorders>
            <w:noWrap/>
            <w:vAlign w:val="center"/>
          </w:tcPr>
          <w:p w14:paraId="615906D5">
            <w:pPr>
              <w:widowControl/>
              <w:jc w:val="left"/>
              <w:rPr>
                <w:rFonts w:eastAsia="仿宋_GB2312"/>
                <w:kern w:val="0"/>
                <w:szCs w:val="21"/>
              </w:rPr>
            </w:pPr>
            <w:r>
              <w:rPr>
                <w:rFonts w:hint="eastAsia" w:eastAsia="仿宋_GB2312"/>
                <w:kern w:val="0"/>
                <w:szCs w:val="21"/>
              </w:rPr>
              <w:t>　</w:t>
            </w:r>
          </w:p>
        </w:tc>
        <w:tc>
          <w:tcPr>
            <w:tcW w:w="430" w:type="dxa"/>
            <w:tcBorders>
              <w:top w:val="single" w:color="auto" w:sz="8" w:space="0"/>
              <w:left w:val="single" w:color="auto" w:sz="8" w:space="0"/>
              <w:bottom w:val="single" w:color="auto" w:sz="8" w:space="0"/>
              <w:right w:val="single" w:color="auto" w:sz="8" w:space="0"/>
            </w:tcBorders>
            <w:noWrap/>
            <w:vAlign w:val="center"/>
          </w:tcPr>
          <w:p w14:paraId="3B584446">
            <w:pPr>
              <w:widowControl/>
              <w:jc w:val="center"/>
              <w:rPr>
                <w:rFonts w:eastAsia="仿宋_GB2312"/>
                <w:kern w:val="0"/>
                <w:szCs w:val="21"/>
              </w:rPr>
            </w:pPr>
            <w:r>
              <w:rPr>
                <w:rFonts w:eastAsia="仿宋_GB2312"/>
                <w:kern w:val="0"/>
                <w:szCs w:val="21"/>
              </w:rPr>
              <w:t>26</w:t>
            </w:r>
          </w:p>
        </w:tc>
        <w:tc>
          <w:tcPr>
            <w:tcW w:w="1880" w:type="dxa"/>
            <w:tcBorders>
              <w:top w:val="single" w:color="auto" w:sz="8" w:space="0"/>
              <w:left w:val="single" w:color="auto" w:sz="8" w:space="0"/>
              <w:bottom w:val="single" w:color="auto" w:sz="8" w:space="0"/>
              <w:right w:val="single" w:color="auto" w:sz="8" w:space="0"/>
            </w:tcBorders>
            <w:noWrap/>
            <w:vAlign w:val="center"/>
          </w:tcPr>
          <w:p w14:paraId="1DB8856F">
            <w:pPr>
              <w:widowControl/>
              <w:jc w:val="right"/>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14:paraId="0A08DBA5">
            <w:pPr>
              <w:widowControl/>
              <w:jc w:val="right"/>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14:paraId="79448F4D">
            <w:pPr>
              <w:widowControl/>
              <w:jc w:val="right"/>
              <w:rPr>
                <w:rFonts w:eastAsia="仿宋_GB2312"/>
                <w:kern w:val="0"/>
                <w:szCs w:val="21"/>
              </w:rPr>
            </w:pPr>
            <w:r>
              <w:rPr>
                <w:rFonts w:hint="eastAsia" w:eastAsia="仿宋_GB2312"/>
                <w:kern w:val="0"/>
                <w:szCs w:val="21"/>
              </w:rPr>
              <w:t>　</w:t>
            </w:r>
          </w:p>
        </w:tc>
      </w:tr>
      <w:tr w14:paraId="01A91FB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3E219923">
            <w:pPr>
              <w:widowControl/>
              <w:jc w:val="center"/>
              <w:rPr>
                <w:rFonts w:eastAsia="仿宋_GB2312"/>
                <w:kern w:val="0"/>
                <w:szCs w:val="21"/>
              </w:rPr>
            </w:pPr>
            <w:r>
              <w:rPr>
                <w:rFonts w:hint="eastAsia" w:eastAsia="仿宋_GB2312"/>
                <w:kern w:val="0"/>
                <w:szCs w:val="21"/>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04C022F0">
            <w:pPr>
              <w:widowControl/>
              <w:jc w:val="center"/>
              <w:rPr>
                <w:rFonts w:eastAsia="仿宋_GB2312"/>
                <w:kern w:val="0"/>
                <w:szCs w:val="21"/>
              </w:rPr>
            </w:pPr>
            <w:r>
              <w:rPr>
                <w:rFonts w:eastAsia="仿宋_GB2312"/>
                <w:kern w:val="0"/>
                <w:szCs w:val="21"/>
              </w:rPr>
              <w:t>13</w:t>
            </w:r>
          </w:p>
        </w:tc>
        <w:tc>
          <w:tcPr>
            <w:tcW w:w="1880" w:type="dxa"/>
            <w:tcBorders>
              <w:top w:val="single" w:color="auto" w:sz="8" w:space="0"/>
              <w:left w:val="single" w:color="auto" w:sz="8" w:space="0"/>
              <w:bottom w:val="single" w:color="auto" w:sz="8" w:space="0"/>
              <w:right w:val="single" w:color="auto" w:sz="8" w:space="0"/>
            </w:tcBorders>
            <w:noWrap/>
            <w:vAlign w:val="center"/>
          </w:tcPr>
          <w:p w14:paraId="59CAA5F9">
            <w:pPr>
              <w:widowControl/>
              <w:jc w:val="right"/>
              <w:rPr>
                <w:rFonts w:eastAsia="仿宋_GB2312"/>
                <w:kern w:val="0"/>
                <w:szCs w:val="21"/>
              </w:rPr>
            </w:pP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1FACE7C2">
            <w:pPr>
              <w:widowControl/>
              <w:jc w:val="left"/>
              <w:rPr>
                <w:rFonts w:eastAsia="仿宋_GB2312"/>
                <w:kern w:val="0"/>
                <w:szCs w:val="21"/>
              </w:rPr>
            </w:pPr>
            <w:r>
              <w:rPr>
                <w:rFonts w:hint="eastAsia" w:eastAsia="仿宋_GB2312"/>
                <w:kern w:val="0"/>
                <w:szCs w:val="21"/>
              </w:rPr>
              <w:t>　</w:t>
            </w:r>
          </w:p>
        </w:tc>
        <w:tc>
          <w:tcPr>
            <w:tcW w:w="430" w:type="dxa"/>
            <w:tcBorders>
              <w:top w:val="single" w:color="auto" w:sz="8" w:space="0"/>
              <w:left w:val="single" w:color="auto" w:sz="8" w:space="0"/>
              <w:bottom w:val="single" w:color="auto" w:sz="8" w:space="0"/>
              <w:right w:val="single" w:color="auto" w:sz="8" w:space="0"/>
            </w:tcBorders>
            <w:noWrap/>
            <w:vAlign w:val="center"/>
          </w:tcPr>
          <w:p w14:paraId="2C2D1EAF">
            <w:pPr>
              <w:widowControl/>
              <w:jc w:val="center"/>
              <w:rPr>
                <w:rFonts w:eastAsia="仿宋_GB2312"/>
                <w:kern w:val="0"/>
                <w:szCs w:val="21"/>
              </w:rPr>
            </w:pPr>
            <w:r>
              <w:rPr>
                <w:rFonts w:eastAsia="仿宋_GB2312"/>
                <w:kern w:val="0"/>
                <w:szCs w:val="21"/>
              </w:rPr>
              <w:t>27</w:t>
            </w:r>
          </w:p>
        </w:tc>
        <w:tc>
          <w:tcPr>
            <w:tcW w:w="1880" w:type="dxa"/>
            <w:tcBorders>
              <w:top w:val="single" w:color="auto" w:sz="8" w:space="0"/>
              <w:left w:val="single" w:color="auto" w:sz="8" w:space="0"/>
              <w:bottom w:val="single" w:color="auto" w:sz="8" w:space="0"/>
              <w:right w:val="single" w:color="auto" w:sz="8" w:space="0"/>
            </w:tcBorders>
            <w:noWrap/>
            <w:vAlign w:val="center"/>
          </w:tcPr>
          <w:p w14:paraId="125D0D6C">
            <w:pPr>
              <w:widowControl/>
              <w:jc w:val="right"/>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14:paraId="255EA4D5">
            <w:pPr>
              <w:widowControl/>
              <w:jc w:val="right"/>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14:paraId="71987864">
            <w:pPr>
              <w:widowControl/>
              <w:jc w:val="right"/>
              <w:rPr>
                <w:rFonts w:eastAsia="仿宋_GB2312"/>
                <w:kern w:val="0"/>
                <w:szCs w:val="21"/>
              </w:rPr>
            </w:pPr>
            <w:r>
              <w:rPr>
                <w:rFonts w:hint="eastAsia" w:eastAsia="仿宋_GB2312"/>
                <w:kern w:val="0"/>
                <w:szCs w:val="21"/>
              </w:rPr>
              <w:t>　</w:t>
            </w:r>
          </w:p>
        </w:tc>
      </w:tr>
      <w:tr w14:paraId="7079D9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62A1F982">
            <w:pPr>
              <w:widowControl/>
              <w:jc w:val="center"/>
              <w:rPr>
                <w:rFonts w:eastAsia="仿宋_GB2312"/>
                <w:b/>
                <w:bCs/>
                <w:kern w:val="0"/>
                <w:szCs w:val="21"/>
              </w:rPr>
            </w:pPr>
            <w:r>
              <w:rPr>
                <w:rFonts w:hint="eastAsia" w:eastAsia="仿宋_GB2312"/>
                <w:b/>
                <w:bCs/>
                <w:kern w:val="0"/>
                <w:szCs w:val="21"/>
              </w:rPr>
              <w:t>总计</w:t>
            </w:r>
          </w:p>
        </w:tc>
        <w:tc>
          <w:tcPr>
            <w:tcW w:w="480" w:type="dxa"/>
            <w:tcBorders>
              <w:top w:val="single" w:color="auto" w:sz="8" w:space="0"/>
              <w:left w:val="single" w:color="auto" w:sz="8" w:space="0"/>
              <w:bottom w:val="single" w:color="auto" w:sz="8" w:space="0"/>
              <w:right w:val="single" w:color="auto" w:sz="8" w:space="0"/>
            </w:tcBorders>
            <w:noWrap/>
            <w:vAlign w:val="center"/>
          </w:tcPr>
          <w:p w14:paraId="68CAE70B">
            <w:pPr>
              <w:widowControl/>
              <w:jc w:val="center"/>
              <w:rPr>
                <w:rFonts w:eastAsia="仿宋_GB2312"/>
                <w:kern w:val="0"/>
                <w:szCs w:val="21"/>
              </w:rPr>
            </w:pPr>
            <w:r>
              <w:rPr>
                <w:rFonts w:eastAsia="仿宋_GB2312"/>
                <w:kern w:val="0"/>
                <w:szCs w:val="21"/>
              </w:rPr>
              <w:t>14</w:t>
            </w:r>
          </w:p>
        </w:tc>
        <w:tc>
          <w:tcPr>
            <w:tcW w:w="1880" w:type="dxa"/>
            <w:tcBorders>
              <w:top w:val="single" w:color="auto" w:sz="8" w:space="0"/>
              <w:left w:val="single" w:color="auto" w:sz="8" w:space="0"/>
              <w:bottom w:val="single" w:color="auto" w:sz="8" w:space="0"/>
              <w:right w:val="single" w:color="auto" w:sz="8" w:space="0"/>
            </w:tcBorders>
            <w:noWrap/>
            <w:vAlign w:val="center"/>
          </w:tcPr>
          <w:p w14:paraId="176F09C9">
            <w:pPr>
              <w:widowControl/>
              <w:jc w:val="right"/>
              <w:rPr>
                <w:rFonts w:eastAsia="仿宋_GB2312"/>
                <w:kern w:val="0"/>
                <w:szCs w:val="21"/>
              </w:rPr>
            </w:pPr>
            <w:r>
              <w:rPr>
                <w:rFonts w:eastAsia="仿宋_GB2312"/>
                <w:kern w:val="0"/>
                <w:szCs w:val="21"/>
              </w:rPr>
              <w:t>2514.67</w:t>
            </w: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1E097EAC">
            <w:pPr>
              <w:widowControl/>
              <w:jc w:val="center"/>
              <w:rPr>
                <w:rFonts w:eastAsia="仿宋_GB2312"/>
                <w:b/>
                <w:bCs/>
                <w:kern w:val="0"/>
                <w:szCs w:val="21"/>
              </w:rPr>
            </w:pPr>
            <w:r>
              <w:rPr>
                <w:rFonts w:hint="eastAsia" w:eastAsia="仿宋_GB2312"/>
                <w:b/>
                <w:bCs/>
                <w:kern w:val="0"/>
                <w:szCs w:val="21"/>
              </w:rPr>
              <w:t>总计</w:t>
            </w:r>
          </w:p>
        </w:tc>
        <w:tc>
          <w:tcPr>
            <w:tcW w:w="430" w:type="dxa"/>
            <w:tcBorders>
              <w:top w:val="single" w:color="auto" w:sz="8" w:space="0"/>
              <w:left w:val="single" w:color="auto" w:sz="8" w:space="0"/>
              <w:bottom w:val="single" w:color="auto" w:sz="8" w:space="0"/>
              <w:right w:val="single" w:color="auto" w:sz="8" w:space="0"/>
            </w:tcBorders>
            <w:noWrap/>
            <w:vAlign w:val="center"/>
          </w:tcPr>
          <w:p w14:paraId="31CE11D8">
            <w:pPr>
              <w:widowControl/>
              <w:jc w:val="center"/>
              <w:rPr>
                <w:rFonts w:eastAsia="仿宋_GB2312"/>
                <w:kern w:val="0"/>
                <w:szCs w:val="21"/>
              </w:rPr>
            </w:pPr>
            <w:r>
              <w:rPr>
                <w:rFonts w:eastAsia="仿宋_GB2312"/>
                <w:kern w:val="0"/>
                <w:szCs w:val="21"/>
              </w:rPr>
              <w:t>28</w:t>
            </w:r>
          </w:p>
        </w:tc>
        <w:tc>
          <w:tcPr>
            <w:tcW w:w="1880" w:type="dxa"/>
            <w:tcBorders>
              <w:top w:val="single" w:color="auto" w:sz="8" w:space="0"/>
              <w:left w:val="single" w:color="auto" w:sz="8" w:space="0"/>
              <w:bottom w:val="single" w:color="auto" w:sz="8" w:space="0"/>
              <w:right w:val="single" w:color="auto" w:sz="8" w:space="0"/>
            </w:tcBorders>
            <w:noWrap/>
            <w:vAlign w:val="center"/>
          </w:tcPr>
          <w:p w14:paraId="5CAC2996">
            <w:pPr>
              <w:widowControl/>
              <w:jc w:val="right"/>
              <w:rPr>
                <w:rFonts w:eastAsia="仿宋_GB2312"/>
                <w:kern w:val="0"/>
                <w:szCs w:val="21"/>
              </w:rPr>
            </w:pPr>
            <w:r>
              <w:rPr>
                <w:rFonts w:hint="eastAsia" w:eastAsia="仿宋_GB2312"/>
                <w:kern w:val="0"/>
                <w:szCs w:val="21"/>
              </w:rPr>
              <w:t>2,514.67</w:t>
            </w:r>
          </w:p>
        </w:tc>
        <w:tc>
          <w:tcPr>
            <w:tcW w:w="1660" w:type="dxa"/>
            <w:tcBorders>
              <w:top w:val="single" w:color="auto" w:sz="8" w:space="0"/>
              <w:left w:val="single" w:color="auto" w:sz="8" w:space="0"/>
              <w:bottom w:val="single" w:color="auto" w:sz="8" w:space="0"/>
              <w:right w:val="single" w:color="auto" w:sz="8" w:space="0"/>
            </w:tcBorders>
            <w:noWrap/>
            <w:vAlign w:val="center"/>
          </w:tcPr>
          <w:p w14:paraId="71A16364">
            <w:pPr>
              <w:jc w:val="right"/>
              <w:rPr>
                <w:rFonts w:eastAsia="仿宋_GB2312"/>
                <w:kern w:val="0"/>
                <w:szCs w:val="21"/>
              </w:rPr>
            </w:pPr>
            <w:r>
              <w:rPr>
                <w:rFonts w:hint="eastAsia" w:eastAsia="仿宋_GB2312"/>
                <w:kern w:val="0"/>
                <w:szCs w:val="21"/>
              </w:rPr>
              <w:t>2,514.67</w:t>
            </w:r>
          </w:p>
        </w:tc>
        <w:tc>
          <w:tcPr>
            <w:tcW w:w="1572" w:type="dxa"/>
            <w:tcBorders>
              <w:top w:val="single" w:color="auto" w:sz="8" w:space="0"/>
              <w:left w:val="single" w:color="auto" w:sz="8" w:space="0"/>
              <w:bottom w:val="single" w:color="auto" w:sz="8" w:space="0"/>
              <w:right w:val="single" w:color="auto" w:sz="8" w:space="0"/>
            </w:tcBorders>
            <w:noWrap/>
            <w:vAlign w:val="center"/>
          </w:tcPr>
          <w:p w14:paraId="7B2E27A6">
            <w:pPr>
              <w:widowControl/>
              <w:jc w:val="right"/>
              <w:rPr>
                <w:rFonts w:eastAsia="仿宋_GB2312"/>
                <w:b/>
                <w:bCs/>
                <w:kern w:val="0"/>
                <w:szCs w:val="21"/>
              </w:rPr>
            </w:pPr>
            <w:r>
              <w:rPr>
                <w:rFonts w:hint="eastAsia" w:eastAsia="仿宋_GB2312"/>
                <w:b/>
                <w:bCs/>
                <w:kern w:val="0"/>
                <w:szCs w:val="21"/>
              </w:rPr>
              <w:t>　0</w:t>
            </w:r>
          </w:p>
        </w:tc>
      </w:tr>
    </w:tbl>
    <w:p w14:paraId="1C58D397">
      <w:pPr>
        <w:widowControl/>
        <w:jc w:val="left"/>
        <w:rPr>
          <w:rFonts w:eastAsia="仿宋_GB2312"/>
          <w:kern w:val="0"/>
          <w:szCs w:val="21"/>
        </w:rPr>
      </w:pPr>
      <w:r>
        <w:rPr>
          <w:rFonts w:hint="eastAsia" w:eastAsia="仿宋_GB2312"/>
          <w:kern w:val="0"/>
          <w:szCs w:val="21"/>
        </w:rPr>
        <w:t>注：本表反映单位本年度一般公共预算财政拨款和政府性基金预算财政拨款的总收支和年末结转结余情况。</w:t>
      </w:r>
    </w:p>
    <w:p w14:paraId="0D8B058E">
      <w:pPr>
        <w:widowControl/>
        <w:jc w:val="left"/>
        <w:rPr>
          <w:rFonts w:eastAsia="仿宋_GB2312"/>
          <w:kern w:val="0"/>
          <w:szCs w:val="21"/>
        </w:rPr>
      </w:pPr>
      <w:r>
        <w:rPr>
          <w:rFonts w:eastAsia="仿宋_GB2312"/>
          <w:kern w:val="0"/>
          <w:szCs w:val="21"/>
        </w:rPr>
        <w:br w:type="page"/>
      </w:r>
    </w:p>
    <w:tbl>
      <w:tblPr>
        <w:tblStyle w:val="7"/>
        <w:tblpPr w:leftFromText="180" w:rightFromText="180" w:vertAnchor="text" w:horzAnchor="page" w:tblpX="1429" w:tblpY="555"/>
        <w:tblOverlap w:val="never"/>
        <w:tblW w:w="14191" w:type="dxa"/>
        <w:tblInd w:w="0" w:type="dxa"/>
        <w:tblLayout w:type="fixed"/>
        <w:tblCellMar>
          <w:top w:w="0" w:type="dxa"/>
          <w:left w:w="108" w:type="dxa"/>
          <w:bottom w:w="0" w:type="dxa"/>
          <w:right w:w="108" w:type="dxa"/>
        </w:tblCellMar>
      </w:tblPr>
      <w:tblGrid>
        <w:gridCol w:w="796"/>
        <w:gridCol w:w="411"/>
        <w:gridCol w:w="3529"/>
        <w:gridCol w:w="1345"/>
        <w:gridCol w:w="2875"/>
        <w:gridCol w:w="5235"/>
      </w:tblGrid>
      <w:tr w14:paraId="37323DE1">
        <w:tblPrEx>
          <w:tblCellMar>
            <w:top w:w="0" w:type="dxa"/>
            <w:left w:w="108" w:type="dxa"/>
            <w:bottom w:w="0" w:type="dxa"/>
            <w:right w:w="108" w:type="dxa"/>
          </w:tblCellMar>
        </w:tblPrEx>
        <w:trPr>
          <w:trHeight w:val="1431" w:hRule="atLeast"/>
        </w:trPr>
        <w:tc>
          <w:tcPr>
            <w:tcW w:w="14191" w:type="dxa"/>
            <w:gridSpan w:val="6"/>
            <w:tcBorders>
              <w:top w:val="nil"/>
              <w:left w:val="nil"/>
              <w:bottom w:val="nil"/>
              <w:right w:val="nil"/>
            </w:tcBorders>
            <w:vAlign w:val="center"/>
          </w:tcPr>
          <w:p w14:paraId="5376E0AA">
            <w:pPr>
              <w:widowControl/>
              <w:jc w:val="center"/>
              <w:rPr>
                <w:rFonts w:ascii="黑体" w:hAnsi="黑体" w:eastAsia="黑体" w:cs="黑体"/>
                <w:kern w:val="0"/>
                <w:sz w:val="36"/>
                <w:szCs w:val="36"/>
              </w:rPr>
            </w:pPr>
            <w:r>
              <w:rPr>
                <w:rFonts w:hint="eastAsia" w:ascii="黑体" w:hAnsi="黑体" w:eastAsia="黑体" w:cs="黑体"/>
                <w:kern w:val="0"/>
                <w:sz w:val="36"/>
                <w:szCs w:val="36"/>
              </w:rPr>
              <w:t>一般公共预算财政拨款支出决算表</w:t>
            </w:r>
            <w:bookmarkStart w:id="0" w:name="RANGE!A1:F16"/>
            <w:bookmarkEnd w:id="0"/>
          </w:p>
          <w:p w14:paraId="79916B85">
            <w:pPr>
              <w:widowControl/>
              <w:jc w:val="center"/>
              <w:rPr>
                <w:rFonts w:ascii="华文中宋" w:hAnsi="华文中宋" w:eastAsia="华文中宋" w:cs="宋体"/>
                <w:kern w:val="0"/>
                <w:sz w:val="32"/>
                <w:szCs w:val="32"/>
              </w:rPr>
            </w:pPr>
          </w:p>
        </w:tc>
      </w:tr>
      <w:tr w14:paraId="10A1C477">
        <w:tblPrEx>
          <w:tblCellMar>
            <w:top w:w="0" w:type="dxa"/>
            <w:left w:w="108" w:type="dxa"/>
            <w:bottom w:w="0" w:type="dxa"/>
            <w:right w:w="108" w:type="dxa"/>
          </w:tblCellMar>
        </w:tblPrEx>
        <w:trPr>
          <w:trHeight w:val="357" w:hRule="atLeast"/>
        </w:trPr>
        <w:tc>
          <w:tcPr>
            <w:tcW w:w="796" w:type="dxa"/>
            <w:tcBorders>
              <w:top w:val="nil"/>
              <w:left w:val="nil"/>
              <w:bottom w:val="nil"/>
              <w:right w:val="nil"/>
            </w:tcBorders>
            <w:vAlign w:val="center"/>
          </w:tcPr>
          <w:p w14:paraId="201CB262">
            <w:pPr>
              <w:widowControl/>
              <w:jc w:val="center"/>
              <w:rPr>
                <w:rFonts w:ascii="宋体" w:hAnsi="宋体" w:cs="宋体"/>
                <w:kern w:val="0"/>
                <w:sz w:val="20"/>
                <w:szCs w:val="20"/>
              </w:rPr>
            </w:pPr>
            <w:r>
              <w:rPr>
                <w:rFonts w:hint="eastAsia" w:ascii="宋体" w:hAnsi="宋体" w:cs="宋体"/>
                <w:kern w:val="0"/>
                <w:sz w:val="20"/>
                <w:szCs w:val="20"/>
              </w:rPr>
              <w:t>　</w:t>
            </w:r>
          </w:p>
        </w:tc>
        <w:tc>
          <w:tcPr>
            <w:tcW w:w="411" w:type="dxa"/>
            <w:tcBorders>
              <w:top w:val="nil"/>
              <w:left w:val="nil"/>
              <w:bottom w:val="nil"/>
              <w:right w:val="nil"/>
            </w:tcBorders>
            <w:vAlign w:val="center"/>
          </w:tcPr>
          <w:p w14:paraId="6BDB0D7D">
            <w:pPr>
              <w:widowControl/>
              <w:jc w:val="center"/>
              <w:rPr>
                <w:rFonts w:ascii="宋体" w:hAnsi="宋体" w:cs="宋体"/>
                <w:kern w:val="0"/>
                <w:sz w:val="20"/>
                <w:szCs w:val="20"/>
              </w:rPr>
            </w:pPr>
            <w:r>
              <w:rPr>
                <w:rFonts w:hint="eastAsia" w:ascii="宋体" w:hAnsi="宋体" w:cs="宋体"/>
                <w:kern w:val="0"/>
                <w:sz w:val="20"/>
                <w:szCs w:val="20"/>
              </w:rPr>
              <w:t>　</w:t>
            </w:r>
          </w:p>
        </w:tc>
        <w:tc>
          <w:tcPr>
            <w:tcW w:w="3529" w:type="dxa"/>
            <w:tcBorders>
              <w:top w:val="nil"/>
              <w:left w:val="nil"/>
              <w:bottom w:val="nil"/>
              <w:right w:val="nil"/>
            </w:tcBorders>
            <w:vAlign w:val="center"/>
          </w:tcPr>
          <w:p w14:paraId="32034EC3">
            <w:pPr>
              <w:widowControl/>
              <w:jc w:val="center"/>
              <w:rPr>
                <w:rFonts w:ascii="宋体" w:hAnsi="宋体" w:cs="宋体"/>
                <w:kern w:val="0"/>
                <w:sz w:val="20"/>
                <w:szCs w:val="20"/>
              </w:rPr>
            </w:pPr>
            <w:r>
              <w:rPr>
                <w:rFonts w:hint="eastAsia" w:ascii="宋体" w:hAnsi="宋体" w:cs="宋体"/>
                <w:kern w:val="0"/>
                <w:sz w:val="20"/>
                <w:szCs w:val="20"/>
              </w:rPr>
              <w:t>　</w:t>
            </w:r>
          </w:p>
        </w:tc>
        <w:tc>
          <w:tcPr>
            <w:tcW w:w="1345" w:type="dxa"/>
            <w:tcBorders>
              <w:top w:val="nil"/>
              <w:left w:val="nil"/>
              <w:bottom w:val="nil"/>
              <w:right w:val="nil"/>
            </w:tcBorders>
            <w:vAlign w:val="center"/>
          </w:tcPr>
          <w:p w14:paraId="4977FD6C">
            <w:pPr>
              <w:widowControl/>
              <w:jc w:val="left"/>
              <w:rPr>
                <w:rFonts w:ascii="宋体" w:hAnsi="宋体" w:cs="宋体"/>
                <w:kern w:val="0"/>
                <w:sz w:val="20"/>
                <w:szCs w:val="20"/>
              </w:rPr>
            </w:pPr>
            <w:r>
              <w:rPr>
                <w:rFonts w:hint="eastAsia" w:ascii="宋体" w:hAnsi="宋体" w:cs="宋体"/>
                <w:kern w:val="0"/>
                <w:sz w:val="20"/>
                <w:szCs w:val="20"/>
              </w:rPr>
              <w:t>　</w:t>
            </w:r>
          </w:p>
        </w:tc>
        <w:tc>
          <w:tcPr>
            <w:tcW w:w="2875" w:type="dxa"/>
            <w:tcBorders>
              <w:top w:val="nil"/>
              <w:left w:val="nil"/>
              <w:bottom w:val="nil"/>
              <w:right w:val="nil"/>
            </w:tcBorders>
            <w:vAlign w:val="center"/>
          </w:tcPr>
          <w:p w14:paraId="7695316F">
            <w:pPr>
              <w:widowControl/>
              <w:jc w:val="right"/>
              <w:rPr>
                <w:rFonts w:ascii="宋体" w:hAnsi="宋体" w:cs="宋体"/>
                <w:kern w:val="0"/>
                <w:sz w:val="20"/>
                <w:szCs w:val="20"/>
              </w:rPr>
            </w:pPr>
          </w:p>
        </w:tc>
        <w:tc>
          <w:tcPr>
            <w:tcW w:w="5235" w:type="dxa"/>
            <w:tcBorders>
              <w:top w:val="nil"/>
              <w:left w:val="nil"/>
              <w:bottom w:val="nil"/>
              <w:right w:val="nil"/>
            </w:tcBorders>
            <w:noWrap/>
            <w:vAlign w:val="center"/>
          </w:tcPr>
          <w:p w14:paraId="4086426D">
            <w:pPr>
              <w:widowControl/>
              <w:jc w:val="right"/>
              <w:rPr>
                <w:rFonts w:ascii="宋体" w:hAnsi="宋体" w:cs="宋体"/>
                <w:color w:val="000000"/>
                <w:kern w:val="0"/>
                <w:sz w:val="20"/>
                <w:szCs w:val="20"/>
              </w:rPr>
            </w:pPr>
            <w:r>
              <w:rPr>
                <w:rFonts w:hint="eastAsia" w:eastAsia="仿宋_GB2312"/>
                <w:color w:val="000000"/>
                <w:kern w:val="0"/>
                <w:szCs w:val="21"/>
              </w:rPr>
              <w:t>公开</w:t>
            </w:r>
            <w:r>
              <w:rPr>
                <w:rFonts w:eastAsia="仿宋_GB2312"/>
                <w:color w:val="000000"/>
                <w:kern w:val="0"/>
                <w:szCs w:val="21"/>
              </w:rPr>
              <w:t>0</w:t>
            </w:r>
            <w:r>
              <w:rPr>
                <w:rFonts w:hint="eastAsia" w:eastAsia="仿宋_GB2312"/>
                <w:color w:val="000000"/>
                <w:kern w:val="0"/>
                <w:szCs w:val="21"/>
              </w:rPr>
              <w:t>5表</w:t>
            </w:r>
          </w:p>
        </w:tc>
      </w:tr>
      <w:tr w14:paraId="09BA95BD">
        <w:tblPrEx>
          <w:tblCellMar>
            <w:top w:w="0" w:type="dxa"/>
            <w:left w:w="108" w:type="dxa"/>
            <w:bottom w:w="0" w:type="dxa"/>
            <w:right w:w="108" w:type="dxa"/>
          </w:tblCellMar>
        </w:tblPrEx>
        <w:trPr>
          <w:trHeight w:val="357" w:hRule="atLeast"/>
        </w:trPr>
        <w:tc>
          <w:tcPr>
            <w:tcW w:w="796" w:type="dxa"/>
            <w:tcBorders>
              <w:top w:val="nil"/>
              <w:left w:val="nil"/>
              <w:bottom w:val="nil"/>
              <w:right w:val="nil"/>
            </w:tcBorders>
            <w:noWrap/>
            <w:vAlign w:val="center"/>
          </w:tcPr>
          <w:p w14:paraId="5016A02C">
            <w:pPr>
              <w:widowControl/>
              <w:jc w:val="left"/>
              <w:rPr>
                <w:rFonts w:ascii="宋体" w:hAnsi="宋体" w:cs="宋体"/>
                <w:color w:val="000000"/>
                <w:kern w:val="0"/>
                <w:sz w:val="20"/>
                <w:szCs w:val="20"/>
              </w:rPr>
            </w:pPr>
            <w:r>
              <w:rPr>
                <w:rFonts w:hint="eastAsia" w:eastAsia="仿宋_GB2312"/>
                <w:color w:val="000000"/>
                <w:kern w:val="0"/>
                <w:szCs w:val="21"/>
              </w:rPr>
              <w:t>单位：</w:t>
            </w:r>
          </w:p>
        </w:tc>
        <w:tc>
          <w:tcPr>
            <w:tcW w:w="3940" w:type="dxa"/>
            <w:gridSpan w:val="2"/>
            <w:tcBorders>
              <w:top w:val="nil"/>
              <w:left w:val="nil"/>
              <w:bottom w:val="nil"/>
              <w:right w:val="nil"/>
            </w:tcBorders>
            <w:vAlign w:val="center"/>
          </w:tcPr>
          <w:p w14:paraId="0F80162A">
            <w:pPr>
              <w:widowControl/>
              <w:rPr>
                <w:rFonts w:ascii="宋体" w:hAnsi="宋体" w:cs="宋体"/>
                <w:kern w:val="0"/>
                <w:sz w:val="20"/>
                <w:szCs w:val="20"/>
              </w:rPr>
            </w:pPr>
            <w:r>
              <w:rPr>
                <w:rFonts w:hint="eastAsia" w:ascii="宋体" w:hAnsi="宋体" w:cs="宋体"/>
                <w:kern w:val="0"/>
                <w:sz w:val="20"/>
                <w:szCs w:val="20"/>
              </w:rPr>
              <w:t>湘潭县排头乡中心学校</w:t>
            </w:r>
          </w:p>
        </w:tc>
        <w:tc>
          <w:tcPr>
            <w:tcW w:w="1345" w:type="dxa"/>
            <w:tcBorders>
              <w:top w:val="nil"/>
              <w:left w:val="nil"/>
              <w:bottom w:val="nil"/>
              <w:right w:val="nil"/>
            </w:tcBorders>
            <w:vAlign w:val="center"/>
          </w:tcPr>
          <w:p w14:paraId="2F87A532">
            <w:pPr>
              <w:widowControl/>
              <w:jc w:val="left"/>
              <w:rPr>
                <w:rFonts w:ascii="宋体" w:hAnsi="宋体" w:cs="宋体"/>
                <w:kern w:val="0"/>
                <w:sz w:val="20"/>
                <w:szCs w:val="20"/>
              </w:rPr>
            </w:pPr>
            <w:r>
              <w:rPr>
                <w:rFonts w:hint="eastAsia" w:ascii="宋体" w:hAnsi="宋体" w:cs="宋体"/>
                <w:kern w:val="0"/>
                <w:sz w:val="20"/>
                <w:szCs w:val="20"/>
              </w:rPr>
              <w:t>　</w:t>
            </w:r>
          </w:p>
        </w:tc>
        <w:tc>
          <w:tcPr>
            <w:tcW w:w="2875" w:type="dxa"/>
            <w:tcBorders>
              <w:top w:val="nil"/>
              <w:left w:val="nil"/>
              <w:bottom w:val="nil"/>
              <w:right w:val="nil"/>
            </w:tcBorders>
            <w:vAlign w:val="center"/>
          </w:tcPr>
          <w:p w14:paraId="6076B1EE">
            <w:pPr>
              <w:widowControl/>
              <w:jc w:val="left"/>
              <w:rPr>
                <w:rFonts w:ascii="宋体" w:hAnsi="宋体" w:cs="宋体"/>
                <w:kern w:val="0"/>
                <w:sz w:val="20"/>
                <w:szCs w:val="20"/>
              </w:rPr>
            </w:pPr>
            <w:r>
              <w:rPr>
                <w:rFonts w:hint="eastAsia" w:ascii="宋体" w:hAnsi="宋体" w:cs="宋体"/>
                <w:kern w:val="0"/>
                <w:sz w:val="20"/>
                <w:szCs w:val="20"/>
              </w:rPr>
              <w:t>　</w:t>
            </w:r>
          </w:p>
        </w:tc>
        <w:tc>
          <w:tcPr>
            <w:tcW w:w="5235" w:type="dxa"/>
            <w:tcBorders>
              <w:top w:val="nil"/>
              <w:left w:val="nil"/>
              <w:bottom w:val="nil"/>
              <w:right w:val="nil"/>
            </w:tcBorders>
            <w:noWrap/>
            <w:vAlign w:val="center"/>
          </w:tcPr>
          <w:p w14:paraId="5B8935B9">
            <w:pPr>
              <w:widowControl/>
              <w:jc w:val="right"/>
              <w:rPr>
                <w:rFonts w:ascii="宋体" w:hAnsi="宋体" w:cs="宋体"/>
                <w:color w:val="000000"/>
                <w:kern w:val="0"/>
                <w:sz w:val="20"/>
                <w:szCs w:val="20"/>
              </w:rPr>
            </w:pPr>
            <w:r>
              <w:rPr>
                <w:rFonts w:hint="eastAsia" w:eastAsia="仿宋_GB2312"/>
                <w:color w:val="000000"/>
                <w:kern w:val="0"/>
                <w:szCs w:val="21"/>
              </w:rPr>
              <w:t>单位：万元</w:t>
            </w:r>
          </w:p>
        </w:tc>
      </w:tr>
    </w:tbl>
    <w:p w14:paraId="6861A4F4">
      <w:pPr>
        <w:widowControl/>
        <w:spacing w:before="156" w:beforeLines="50"/>
        <w:jc w:val="left"/>
        <w:rPr>
          <w:color w:val="000000"/>
          <w:kern w:val="0"/>
          <w:sz w:val="20"/>
          <w:szCs w:val="20"/>
        </w:rPr>
      </w:pPr>
      <w:r>
        <w:rPr>
          <w:rFonts w:eastAsia="仿宋_GB2312"/>
          <w:color w:val="000000"/>
          <w:kern w:val="0"/>
          <w:szCs w:val="21"/>
        </w:rPr>
        <w:t xml:space="preserve">                                                                                                                  </w:t>
      </w:r>
    </w:p>
    <w:tbl>
      <w:tblPr>
        <w:tblStyle w:val="7"/>
        <w:tblW w:w="14219" w:type="dxa"/>
        <w:jc w:val="center"/>
        <w:tblLayout w:type="autofit"/>
        <w:tblCellMar>
          <w:top w:w="0" w:type="dxa"/>
          <w:left w:w="108" w:type="dxa"/>
          <w:bottom w:w="0" w:type="dxa"/>
          <w:right w:w="108" w:type="dxa"/>
        </w:tblCellMar>
      </w:tblPr>
      <w:tblGrid>
        <w:gridCol w:w="1200"/>
        <w:gridCol w:w="4165"/>
        <w:gridCol w:w="2362"/>
        <w:gridCol w:w="3492"/>
        <w:gridCol w:w="3000"/>
      </w:tblGrid>
      <w:tr w14:paraId="7612E11B">
        <w:tblPrEx>
          <w:tblCellMar>
            <w:top w:w="0" w:type="dxa"/>
            <w:left w:w="108" w:type="dxa"/>
            <w:bottom w:w="0" w:type="dxa"/>
            <w:right w:w="108" w:type="dxa"/>
          </w:tblCellMar>
        </w:tblPrEx>
        <w:trPr>
          <w:trHeight w:val="284" w:hRule="exact"/>
          <w:jc w:val="center"/>
        </w:trPr>
        <w:tc>
          <w:tcPr>
            <w:tcW w:w="5365" w:type="dxa"/>
            <w:gridSpan w:val="2"/>
            <w:tcBorders>
              <w:top w:val="single" w:color="auto" w:sz="8" w:space="0"/>
              <w:left w:val="single" w:color="auto" w:sz="8" w:space="0"/>
              <w:bottom w:val="single" w:color="auto" w:sz="4" w:space="0"/>
              <w:right w:val="single" w:color="auto" w:sz="4" w:space="0"/>
            </w:tcBorders>
            <w:vAlign w:val="center"/>
          </w:tcPr>
          <w:p w14:paraId="08921C41">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eastAsia="仿宋_GB2312"/>
                <w:b/>
                <w:color w:val="000000"/>
                <w:kern w:val="0"/>
                <w:szCs w:val="21"/>
              </w:rPr>
              <w:t xml:space="preserve">   </w:t>
            </w:r>
            <w:r>
              <w:rPr>
                <w:rFonts w:hint="eastAsia" w:eastAsia="仿宋_GB2312"/>
                <w:b/>
                <w:kern w:val="0"/>
                <w:szCs w:val="21"/>
              </w:rPr>
              <w:t>目</w:t>
            </w:r>
          </w:p>
        </w:tc>
        <w:tc>
          <w:tcPr>
            <w:tcW w:w="8854" w:type="dxa"/>
            <w:gridSpan w:val="3"/>
            <w:tcBorders>
              <w:top w:val="single" w:color="auto" w:sz="8" w:space="0"/>
              <w:left w:val="nil"/>
              <w:bottom w:val="single" w:color="auto" w:sz="4" w:space="0"/>
              <w:right w:val="single" w:color="000000" w:sz="8" w:space="0"/>
            </w:tcBorders>
            <w:vAlign w:val="center"/>
          </w:tcPr>
          <w:p w14:paraId="3796147F">
            <w:pPr>
              <w:widowControl/>
              <w:jc w:val="center"/>
              <w:rPr>
                <w:rFonts w:eastAsia="仿宋_GB2312"/>
                <w:b/>
                <w:kern w:val="0"/>
                <w:szCs w:val="21"/>
              </w:rPr>
            </w:pPr>
            <w:r>
              <w:rPr>
                <w:rFonts w:hint="eastAsia" w:eastAsia="仿宋_GB2312"/>
                <w:b/>
                <w:kern w:val="0"/>
                <w:szCs w:val="21"/>
              </w:rPr>
              <w:t>本年支出</w:t>
            </w:r>
          </w:p>
        </w:tc>
      </w:tr>
      <w:tr w14:paraId="36AC7312">
        <w:tblPrEx>
          <w:tblCellMar>
            <w:top w:w="0" w:type="dxa"/>
            <w:left w:w="108" w:type="dxa"/>
            <w:bottom w:w="0" w:type="dxa"/>
            <w:right w:w="108" w:type="dxa"/>
          </w:tblCellMar>
        </w:tblPrEx>
        <w:trPr>
          <w:trHeight w:val="284" w:hRule="exac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7C565DAD">
            <w:pPr>
              <w:widowControl/>
              <w:jc w:val="center"/>
              <w:rPr>
                <w:rFonts w:eastAsia="仿宋_GB2312"/>
                <w:b/>
                <w:kern w:val="0"/>
                <w:szCs w:val="21"/>
              </w:rPr>
            </w:pPr>
            <w:r>
              <w:rPr>
                <w:rFonts w:hint="eastAsia" w:eastAsia="仿宋_GB2312"/>
                <w:b/>
                <w:kern w:val="0"/>
                <w:szCs w:val="21"/>
              </w:rPr>
              <w:t>功能分类科目编码</w:t>
            </w:r>
          </w:p>
        </w:tc>
        <w:tc>
          <w:tcPr>
            <w:tcW w:w="4165" w:type="dxa"/>
            <w:vMerge w:val="restart"/>
            <w:tcBorders>
              <w:top w:val="nil"/>
              <w:left w:val="single" w:color="auto" w:sz="4" w:space="0"/>
              <w:bottom w:val="single" w:color="auto" w:sz="4" w:space="0"/>
              <w:right w:val="single" w:color="auto" w:sz="4" w:space="0"/>
            </w:tcBorders>
            <w:vAlign w:val="center"/>
          </w:tcPr>
          <w:p w14:paraId="42937F08">
            <w:pPr>
              <w:widowControl/>
              <w:jc w:val="center"/>
              <w:rPr>
                <w:rFonts w:eastAsia="仿宋_GB2312"/>
                <w:b/>
                <w:kern w:val="0"/>
                <w:szCs w:val="21"/>
              </w:rPr>
            </w:pPr>
            <w:r>
              <w:rPr>
                <w:rFonts w:hint="eastAsia" w:eastAsia="仿宋_GB2312"/>
                <w:b/>
                <w:kern w:val="0"/>
                <w:szCs w:val="21"/>
              </w:rPr>
              <w:t>科目名称</w:t>
            </w:r>
          </w:p>
        </w:tc>
        <w:tc>
          <w:tcPr>
            <w:tcW w:w="2362" w:type="dxa"/>
            <w:vMerge w:val="restart"/>
            <w:tcBorders>
              <w:top w:val="nil"/>
              <w:left w:val="single" w:color="auto" w:sz="4" w:space="0"/>
              <w:bottom w:val="single" w:color="000000" w:sz="4" w:space="0"/>
              <w:right w:val="single" w:color="auto" w:sz="4" w:space="0"/>
            </w:tcBorders>
            <w:vAlign w:val="center"/>
          </w:tcPr>
          <w:p w14:paraId="4926A43E">
            <w:pPr>
              <w:widowControl/>
              <w:jc w:val="center"/>
              <w:rPr>
                <w:rFonts w:eastAsia="仿宋_GB2312"/>
                <w:b/>
                <w:kern w:val="0"/>
                <w:szCs w:val="21"/>
              </w:rPr>
            </w:pPr>
            <w:r>
              <w:rPr>
                <w:rFonts w:hint="eastAsia" w:eastAsia="仿宋_GB2312"/>
                <w:b/>
                <w:kern w:val="0"/>
                <w:szCs w:val="21"/>
              </w:rPr>
              <w:t>小计</w:t>
            </w:r>
          </w:p>
        </w:tc>
        <w:tc>
          <w:tcPr>
            <w:tcW w:w="3492" w:type="dxa"/>
            <w:vMerge w:val="restart"/>
            <w:tcBorders>
              <w:top w:val="nil"/>
              <w:left w:val="single" w:color="auto" w:sz="4" w:space="0"/>
              <w:bottom w:val="single" w:color="000000" w:sz="4" w:space="0"/>
              <w:right w:val="single" w:color="auto" w:sz="4" w:space="0"/>
            </w:tcBorders>
            <w:vAlign w:val="center"/>
          </w:tcPr>
          <w:p w14:paraId="7F14E1BB">
            <w:pPr>
              <w:widowControl/>
              <w:jc w:val="center"/>
              <w:rPr>
                <w:rFonts w:eastAsia="仿宋_GB2312"/>
                <w:b/>
                <w:kern w:val="0"/>
                <w:szCs w:val="21"/>
              </w:rPr>
            </w:pPr>
            <w:r>
              <w:rPr>
                <w:rFonts w:hint="eastAsia" w:eastAsia="仿宋_GB2312"/>
                <w:b/>
                <w:kern w:val="0"/>
                <w:szCs w:val="21"/>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23C6170E">
            <w:pPr>
              <w:widowControl/>
              <w:jc w:val="center"/>
              <w:rPr>
                <w:rFonts w:eastAsia="仿宋_GB2312"/>
                <w:b/>
                <w:kern w:val="0"/>
                <w:szCs w:val="21"/>
              </w:rPr>
            </w:pPr>
            <w:r>
              <w:rPr>
                <w:rFonts w:hint="eastAsia" w:eastAsia="仿宋_GB2312"/>
                <w:b/>
                <w:kern w:val="0"/>
                <w:szCs w:val="21"/>
              </w:rPr>
              <w:t>项目支出</w:t>
            </w:r>
          </w:p>
        </w:tc>
      </w:tr>
      <w:tr w14:paraId="513CADA5">
        <w:tblPrEx>
          <w:tblCellMar>
            <w:top w:w="0" w:type="dxa"/>
            <w:left w:w="108" w:type="dxa"/>
            <w:bottom w:w="0" w:type="dxa"/>
            <w:right w:w="108" w:type="dxa"/>
          </w:tblCellMar>
        </w:tblPrEx>
        <w:trPr>
          <w:trHeight w:val="360" w:hRule="atLeast"/>
          <w:jc w:val="center"/>
        </w:trPr>
        <w:tc>
          <w:tcPr>
            <w:tcW w:w="0" w:type="auto"/>
            <w:vMerge w:val="continue"/>
            <w:tcBorders>
              <w:top w:val="single" w:color="auto" w:sz="4" w:space="0"/>
              <w:left w:val="single" w:color="auto" w:sz="8" w:space="0"/>
              <w:bottom w:val="single" w:color="auto" w:sz="4" w:space="0"/>
              <w:right w:val="single" w:color="auto" w:sz="4" w:space="0"/>
            </w:tcBorders>
            <w:vAlign w:val="center"/>
          </w:tcPr>
          <w:p w14:paraId="32DC97A7">
            <w:pPr>
              <w:widowControl/>
              <w:jc w:val="left"/>
              <w:rPr>
                <w:rFonts w:eastAsia="仿宋_GB2312"/>
                <w:b/>
                <w:kern w:val="0"/>
                <w:szCs w:val="21"/>
              </w:rPr>
            </w:pPr>
          </w:p>
        </w:tc>
        <w:tc>
          <w:tcPr>
            <w:tcW w:w="4165" w:type="dxa"/>
            <w:vMerge w:val="continue"/>
            <w:tcBorders>
              <w:top w:val="nil"/>
              <w:left w:val="single" w:color="auto" w:sz="4" w:space="0"/>
              <w:bottom w:val="single" w:color="auto" w:sz="4" w:space="0"/>
              <w:right w:val="single" w:color="auto" w:sz="4" w:space="0"/>
            </w:tcBorders>
            <w:vAlign w:val="center"/>
          </w:tcPr>
          <w:p w14:paraId="12200DE1">
            <w:pPr>
              <w:widowControl/>
              <w:jc w:val="left"/>
              <w:rPr>
                <w:rFonts w:eastAsia="仿宋_GB2312"/>
                <w:b/>
                <w:kern w:val="0"/>
                <w:szCs w:val="21"/>
              </w:rPr>
            </w:pPr>
          </w:p>
        </w:tc>
        <w:tc>
          <w:tcPr>
            <w:tcW w:w="2362" w:type="dxa"/>
            <w:vMerge w:val="continue"/>
            <w:tcBorders>
              <w:top w:val="nil"/>
              <w:left w:val="single" w:color="auto" w:sz="4" w:space="0"/>
              <w:bottom w:val="single" w:color="000000" w:sz="4" w:space="0"/>
              <w:right w:val="single" w:color="auto" w:sz="4" w:space="0"/>
            </w:tcBorders>
            <w:vAlign w:val="center"/>
          </w:tcPr>
          <w:p w14:paraId="4167F15B">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4" w:space="0"/>
            </w:tcBorders>
            <w:vAlign w:val="center"/>
          </w:tcPr>
          <w:p w14:paraId="256DC74B">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8" w:space="0"/>
            </w:tcBorders>
            <w:vAlign w:val="center"/>
          </w:tcPr>
          <w:p w14:paraId="4CD5095D">
            <w:pPr>
              <w:widowControl/>
              <w:jc w:val="left"/>
              <w:rPr>
                <w:rFonts w:eastAsia="仿宋_GB2312"/>
                <w:b/>
                <w:kern w:val="0"/>
                <w:szCs w:val="21"/>
              </w:rPr>
            </w:pPr>
          </w:p>
        </w:tc>
      </w:tr>
      <w:tr w14:paraId="1DE85FF6">
        <w:tblPrEx>
          <w:tblCellMar>
            <w:top w:w="0" w:type="dxa"/>
            <w:left w:w="108" w:type="dxa"/>
            <w:bottom w:w="0" w:type="dxa"/>
            <w:right w:w="108" w:type="dxa"/>
          </w:tblCellMar>
        </w:tblPrEx>
        <w:trPr>
          <w:trHeight w:val="450" w:hRule="atLeast"/>
          <w:jc w:val="center"/>
        </w:trPr>
        <w:tc>
          <w:tcPr>
            <w:tcW w:w="0" w:type="auto"/>
            <w:vMerge w:val="continue"/>
            <w:tcBorders>
              <w:top w:val="single" w:color="auto" w:sz="4" w:space="0"/>
              <w:left w:val="single" w:color="auto" w:sz="8" w:space="0"/>
              <w:bottom w:val="single" w:color="auto" w:sz="4" w:space="0"/>
              <w:right w:val="single" w:color="auto" w:sz="4" w:space="0"/>
            </w:tcBorders>
            <w:vAlign w:val="center"/>
          </w:tcPr>
          <w:p w14:paraId="32B99E54">
            <w:pPr>
              <w:widowControl/>
              <w:jc w:val="left"/>
              <w:rPr>
                <w:rFonts w:eastAsia="仿宋_GB2312"/>
                <w:b/>
                <w:kern w:val="0"/>
                <w:szCs w:val="21"/>
              </w:rPr>
            </w:pPr>
          </w:p>
        </w:tc>
        <w:tc>
          <w:tcPr>
            <w:tcW w:w="4165" w:type="dxa"/>
            <w:vMerge w:val="continue"/>
            <w:tcBorders>
              <w:top w:val="nil"/>
              <w:left w:val="single" w:color="auto" w:sz="4" w:space="0"/>
              <w:bottom w:val="single" w:color="auto" w:sz="4" w:space="0"/>
              <w:right w:val="single" w:color="auto" w:sz="4" w:space="0"/>
            </w:tcBorders>
            <w:vAlign w:val="center"/>
          </w:tcPr>
          <w:p w14:paraId="703B2DC8">
            <w:pPr>
              <w:widowControl/>
              <w:jc w:val="left"/>
              <w:rPr>
                <w:rFonts w:eastAsia="仿宋_GB2312"/>
                <w:b/>
                <w:kern w:val="0"/>
                <w:szCs w:val="21"/>
              </w:rPr>
            </w:pPr>
          </w:p>
        </w:tc>
        <w:tc>
          <w:tcPr>
            <w:tcW w:w="2362" w:type="dxa"/>
            <w:vMerge w:val="continue"/>
            <w:tcBorders>
              <w:top w:val="nil"/>
              <w:left w:val="single" w:color="auto" w:sz="4" w:space="0"/>
              <w:bottom w:val="single" w:color="000000" w:sz="4" w:space="0"/>
              <w:right w:val="single" w:color="auto" w:sz="4" w:space="0"/>
            </w:tcBorders>
            <w:vAlign w:val="center"/>
          </w:tcPr>
          <w:p w14:paraId="7130797F">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4" w:space="0"/>
            </w:tcBorders>
            <w:vAlign w:val="center"/>
          </w:tcPr>
          <w:p w14:paraId="2F07891A">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8" w:space="0"/>
            </w:tcBorders>
            <w:vAlign w:val="center"/>
          </w:tcPr>
          <w:p w14:paraId="5D109CC4">
            <w:pPr>
              <w:widowControl/>
              <w:jc w:val="left"/>
              <w:rPr>
                <w:rFonts w:eastAsia="仿宋_GB2312"/>
                <w:b/>
                <w:kern w:val="0"/>
                <w:szCs w:val="21"/>
              </w:rPr>
            </w:pPr>
          </w:p>
        </w:tc>
      </w:tr>
      <w:tr w14:paraId="7CDEC57C">
        <w:tblPrEx>
          <w:tblCellMar>
            <w:top w:w="0" w:type="dxa"/>
            <w:left w:w="108" w:type="dxa"/>
            <w:bottom w:w="0" w:type="dxa"/>
            <w:right w:w="108" w:type="dxa"/>
          </w:tblCellMar>
        </w:tblPrEx>
        <w:trPr>
          <w:trHeight w:val="284" w:hRule="exact"/>
          <w:jc w:val="center"/>
        </w:trPr>
        <w:tc>
          <w:tcPr>
            <w:tcW w:w="5365" w:type="dxa"/>
            <w:gridSpan w:val="2"/>
            <w:tcBorders>
              <w:top w:val="single" w:color="auto" w:sz="4" w:space="0"/>
              <w:left w:val="single" w:color="auto" w:sz="8" w:space="0"/>
              <w:bottom w:val="single" w:color="auto" w:sz="4" w:space="0"/>
              <w:right w:val="single" w:color="auto" w:sz="4" w:space="0"/>
            </w:tcBorders>
            <w:vAlign w:val="center"/>
          </w:tcPr>
          <w:p w14:paraId="0C921336">
            <w:pPr>
              <w:widowControl/>
              <w:jc w:val="center"/>
              <w:rPr>
                <w:rFonts w:eastAsia="仿宋_GB2312"/>
                <w:kern w:val="0"/>
                <w:szCs w:val="21"/>
              </w:rPr>
            </w:pPr>
            <w:r>
              <w:rPr>
                <w:rFonts w:hint="eastAsia" w:eastAsia="仿宋_GB2312"/>
                <w:kern w:val="0"/>
                <w:szCs w:val="21"/>
              </w:rPr>
              <w:t>栏次</w:t>
            </w:r>
          </w:p>
        </w:tc>
        <w:tc>
          <w:tcPr>
            <w:tcW w:w="2362" w:type="dxa"/>
            <w:tcBorders>
              <w:top w:val="nil"/>
              <w:left w:val="nil"/>
              <w:bottom w:val="single" w:color="auto" w:sz="4" w:space="0"/>
              <w:right w:val="single" w:color="auto" w:sz="4" w:space="0"/>
            </w:tcBorders>
            <w:vAlign w:val="center"/>
          </w:tcPr>
          <w:p w14:paraId="2617D0DE">
            <w:pPr>
              <w:widowControl/>
              <w:jc w:val="center"/>
              <w:rPr>
                <w:rFonts w:eastAsia="仿宋_GB2312"/>
                <w:kern w:val="0"/>
                <w:szCs w:val="21"/>
              </w:rPr>
            </w:pPr>
            <w:r>
              <w:rPr>
                <w:rFonts w:eastAsia="仿宋_GB2312"/>
                <w:kern w:val="0"/>
                <w:szCs w:val="21"/>
              </w:rPr>
              <w:t>1</w:t>
            </w:r>
          </w:p>
        </w:tc>
        <w:tc>
          <w:tcPr>
            <w:tcW w:w="3492" w:type="dxa"/>
            <w:tcBorders>
              <w:top w:val="nil"/>
              <w:left w:val="nil"/>
              <w:bottom w:val="single" w:color="auto" w:sz="4" w:space="0"/>
              <w:right w:val="single" w:color="auto" w:sz="4" w:space="0"/>
            </w:tcBorders>
            <w:vAlign w:val="center"/>
          </w:tcPr>
          <w:p w14:paraId="675B4814">
            <w:pPr>
              <w:widowControl/>
              <w:jc w:val="center"/>
              <w:rPr>
                <w:rFonts w:eastAsia="仿宋_GB2312"/>
                <w:kern w:val="0"/>
                <w:szCs w:val="21"/>
              </w:rPr>
            </w:pPr>
            <w:r>
              <w:rPr>
                <w:rFonts w:eastAsia="仿宋_GB2312"/>
                <w:kern w:val="0"/>
                <w:szCs w:val="21"/>
              </w:rPr>
              <w:t>2</w:t>
            </w:r>
          </w:p>
        </w:tc>
        <w:tc>
          <w:tcPr>
            <w:tcW w:w="3000" w:type="dxa"/>
            <w:tcBorders>
              <w:top w:val="nil"/>
              <w:left w:val="nil"/>
              <w:bottom w:val="single" w:color="auto" w:sz="4" w:space="0"/>
              <w:right w:val="single" w:color="auto" w:sz="8" w:space="0"/>
            </w:tcBorders>
            <w:vAlign w:val="center"/>
          </w:tcPr>
          <w:p w14:paraId="34D77058">
            <w:pPr>
              <w:widowControl/>
              <w:jc w:val="center"/>
              <w:rPr>
                <w:rFonts w:eastAsia="仿宋_GB2312"/>
                <w:kern w:val="0"/>
                <w:szCs w:val="21"/>
              </w:rPr>
            </w:pPr>
            <w:r>
              <w:rPr>
                <w:rFonts w:eastAsia="仿宋_GB2312"/>
                <w:kern w:val="0"/>
                <w:szCs w:val="21"/>
              </w:rPr>
              <w:t>3</w:t>
            </w:r>
          </w:p>
        </w:tc>
      </w:tr>
      <w:tr w14:paraId="6D09A3D2">
        <w:tblPrEx>
          <w:tblCellMar>
            <w:top w:w="0" w:type="dxa"/>
            <w:left w:w="108" w:type="dxa"/>
            <w:bottom w:w="0" w:type="dxa"/>
            <w:right w:w="108" w:type="dxa"/>
          </w:tblCellMar>
        </w:tblPrEx>
        <w:trPr>
          <w:trHeight w:val="284" w:hRule="exact"/>
          <w:jc w:val="center"/>
        </w:trPr>
        <w:tc>
          <w:tcPr>
            <w:tcW w:w="5365" w:type="dxa"/>
            <w:gridSpan w:val="2"/>
            <w:tcBorders>
              <w:top w:val="single" w:color="auto" w:sz="4" w:space="0"/>
              <w:left w:val="single" w:color="auto" w:sz="8" w:space="0"/>
              <w:bottom w:val="single" w:color="auto" w:sz="4" w:space="0"/>
              <w:right w:val="single" w:color="auto" w:sz="4" w:space="0"/>
            </w:tcBorders>
            <w:vAlign w:val="center"/>
          </w:tcPr>
          <w:p w14:paraId="1DFF9F43">
            <w:pPr>
              <w:widowControl/>
              <w:jc w:val="center"/>
              <w:rPr>
                <w:rFonts w:eastAsia="仿宋_GB2312"/>
                <w:kern w:val="0"/>
                <w:szCs w:val="21"/>
              </w:rPr>
            </w:pPr>
            <w:r>
              <w:rPr>
                <w:rFonts w:hint="eastAsia" w:eastAsia="仿宋_GB2312"/>
                <w:kern w:val="0"/>
                <w:szCs w:val="21"/>
              </w:rPr>
              <w:t>合计</w:t>
            </w:r>
          </w:p>
        </w:tc>
        <w:tc>
          <w:tcPr>
            <w:tcW w:w="2362" w:type="dxa"/>
            <w:tcBorders>
              <w:top w:val="nil"/>
              <w:left w:val="nil"/>
              <w:bottom w:val="single" w:color="auto" w:sz="4" w:space="0"/>
              <w:right w:val="single" w:color="auto" w:sz="4" w:space="0"/>
            </w:tcBorders>
            <w:vAlign w:val="center"/>
          </w:tcPr>
          <w:p w14:paraId="720246F0">
            <w:pPr>
              <w:widowControl/>
              <w:jc w:val="right"/>
              <w:rPr>
                <w:bCs/>
                <w:color w:val="000000"/>
                <w:kern w:val="0"/>
                <w:szCs w:val="21"/>
              </w:rPr>
            </w:pPr>
            <w:r>
              <w:rPr>
                <w:rFonts w:hint="eastAsia"/>
                <w:bCs/>
                <w:color w:val="000000"/>
                <w:szCs w:val="21"/>
              </w:rPr>
              <w:t>2,514.67</w:t>
            </w:r>
          </w:p>
        </w:tc>
        <w:tc>
          <w:tcPr>
            <w:tcW w:w="3492" w:type="dxa"/>
            <w:tcBorders>
              <w:top w:val="nil"/>
              <w:left w:val="nil"/>
              <w:bottom w:val="single" w:color="auto" w:sz="4" w:space="0"/>
              <w:right w:val="single" w:color="auto" w:sz="4" w:space="0"/>
            </w:tcBorders>
            <w:vAlign w:val="center"/>
          </w:tcPr>
          <w:p w14:paraId="64CB54FF">
            <w:pPr>
              <w:jc w:val="right"/>
              <w:rPr>
                <w:bCs/>
                <w:color w:val="000000"/>
                <w:szCs w:val="21"/>
              </w:rPr>
            </w:pPr>
            <w:r>
              <w:rPr>
                <w:rFonts w:hint="eastAsia"/>
                <w:bCs/>
                <w:color w:val="000000"/>
                <w:szCs w:val="21"/>
              </w:rPr>
              <w:t>2,395.05</w:t>
            </w:r>
          </w:p>
        </w:tc>
        <w:tc>
          <w:tcPr>
            <w:tcW w:w="3000" w:type="dxa"/>
            <w:tcBorders>
              <w:top w:val="nil"/>
              <w:left w:val="nil"/>
              <w:bottom w:val="single" w:color="auto" w:sz="4" w:space="0"/>
              <w:right w:val="single" w:color="auto" w:sz="8" w:space="0"/>
            </w:tcBorders>
            <w:vAlign w:val="center"/>
          </w:tcPr>
          <w:p w14:paraId="21352ACE">
            <w:pPr>
              <w:jc w:val="right"/>
              <w:rPr>
                <w:bCs/>
                <w:color w:val="000000"/>
                <w:szCs w:val="21"/>
              </w:rPr>
            </w:pPr>
            <w:r>
              <w:rPr>
                <w:rFonts w:hint="eastAsia"/>
                <w:bCs/>
                <w:color w:val="000000"/>
                <w:szCs w:val="21"/>
              </w:rPr>
              <w:t>119.62</w:t>
            </w:r>
          </w:p>
        </w:tc>
      </w:tr>
      <w:tr w14:paraId="2748257A">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08DB8B9">
            <w:pPr>
              <w:widowControl/>
              <w:jc w:val="left"/>
              <w:rPr>
                <w:rFonts w:eastAsia="仿宋_GB2312"/>
                <w:kern w:val="0"/>
                <w:szCs w:val="21"/>
              </w:rPr>
            </w:pPr>
            <w:r>
              <w:rPr>
                <w:rFonts w:hint="eastAsia" w:eastAsia="仿宋_GB2312"/>
                <w:kern w:val="0"/>
                <w:szCs w:val="21"/>
              </w:rPr>
              <w:t>2</w:t>
            </w:r>
            <w:r>
              <w:rPr>
                <w:rFonts w:eastAsia="仿宋_GB2312"/>
                <w:kern w:val="0"/>
                <w:szCs w:val="21"/>
              </w:rPr>
              <w:t>05</w:t>
            </w:r>
          </w:p>
        </w:tc>
        <w:tc>
          <w:tcPr>
            <w:tcW w:w="4165" w:type="dxa"/>
            <w:tcBorders>
              <w:top w:val="nil"/>
              <w:left w:val="nil"/>
              <w:bottom w:val="single" w:color="auto" w:sz="4" w:space="0"/>
              <w:right w:val="single" w:color="auto" w:sz="4" w:space="0"/>
            </w:tcBorders>
            <w:vAlign w:val="center"/>
          </w:tcPr>
          <w:p w14:paraId="3877EB21">
            <w:pPr>
              <w:widowControl/>
              <w:jc w:val="left"/>
              <w:rPr>
                <w:rFonts w:eastAsia="仿宋_GB2312"/>
                <w:kern w:val="0"/>
                <w:szCs w:val="21"/>
              </w:rPr>
            </w:pPr>
            <w:r>
              <w:rPr>
                <w:rFonts w:hint="eastAsia" w:eastAsia="仿宋_GB2312"/>
                <w:kern w:val="0"/>
                <w:szCs w:val="21"/>
              </w:rPr>
              <w:t>教育支出　</w:t>
            </w:r>
          </w:p>
        </w:tc>
        <w:tc>
          <w:tcPr>
            <w:tcW w:w="2362" w:type="dxa"/>
            <w:tcBorders>
              <w:top w:val="nil"/>
              <w:left w:val="nil"/>
              <w:bottom w:val="single" w:color="auto" w:sz="4" w:space="0"/>
              <w:right w:val="single" w:color="auto" w:sz="4" w:space="0"/>
            </w:tcBorders>
            <w:vAlign w:val="center"/>
          </w:tcPr>
          <w:p w14:paraId="52607727">
            <w:pPr>
              <w:widowControl/>
              <w:jc w:val="right"/>
              <w:rPr>
                <w:rFonts w:eastAsia="仿宋_GB2312"/>
                <w:kern w:val="0"/>
                <w:szCs w:val="21"/>
              </w:rPr>
            </w:pPr>
            <w:r>
              <w:rPr>
                <w:rFonts w:eastAsia="仿宋_GB2312"/>
                <w:kern w:val="0"/>
                <w:szCs w:val="21"/>
              </w:rPr>
              <w:t>2311.23</w:t>
            </w:r>
          </w:p>
        </w:tc>
        <w:tc>
          <w:tcPr>
            <w:tcW w:w="3492" w:type="dxa"/>
            <w:tcBorders>
              <w:top w:val="nil"/>
              <w:left w:val="nil"/>
              <w:bottom w:val="single" w:color="auto" w:sz="4" w:space="0"/>
              <w:right w:val="single" w:color="auto" w:sz="4" w:space="0"/>
            </w:tcBorders>
            <w:vAlign w:val="center"/>
          </w:tcPr>
          <w:p w14:paraId="18EE0730">
            <w:pPr>
              <w:widowControl/>
              <w:jc w:val="right"/>
              <w:rPr>
                <w:rFonts w:eastAsia="仿宋_GB2312"/>
                <w:kern w:val="0"/>
                <w:szCs w:val="21"/>
              </w:rPr>
            </w:pPr>
            <w:r>
              <w:rPr>
                <w:rFonts w:eastAsia="仿宋_GB2312"/>
                <w:kern w:val="0"/>
                <w:szCs w:val="21"/>
              </w:rPr>
              <w:t>2191.61</w:t>
            </w:r>
          </w:p>
        </w:tc>
        <w:tc>
          <w:tcPr>
            <w:tcW w:w="3000" w:type="dxa"/>
            <w:tcBorders>
              <w:top w:val="nil"/>
              <w:left w:val="nil"/>
              <w:bottom w:val="single" w:color="auto" w:sz="4" w:space="0"/>
              <w:right w:val="single" w:color="auto" w:sz="8" w:space="0"/>
            </w:tcBorders>
            <w:vAlign w:val="center"/>
          </w:tcPr>
          <w:p w14:paraId="2936D07C">
            <w:pPr>
              <w:widowControl/>
              <w:jc w:val="right"/>
              <w:rPr>
                <w:rFonts w:eastAsia="仿宋_GB2312"/>
                <w:kern w:val="0"/>
                <w:szCs w:val="21"/>
              </w:rPr>
            </w:pPr>
            <w:r>
              <w:rPr>
                <w:rFonts w:eastAsia="仿宋_GB2312"/>
                <w:kern w:val="0"/>
                <w:szCs w:val="21"/>
              </w:rPr>
              <w:t>119.62</w:t>
            </w:r>
          </w:p>
        </w:tc>
      </w:tr>
      <w:tr w14:paraId="77997F8D">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71FE4DD">
            <w:pPr>
              <w:widowControl/>
              <w:jc w:val="left"/>
              <w:rPr>
                <w:rFonts w:eastAsia="仿宋_GB2312"/>
                <w:kern w:val="0"/>
                <w:szCs w:val="21"/>
              </w:rPr>
            </w:pPr>
            <w:r>
              <w:rPr>
                <w:rFonts w:hint="eastAsia" w:eastAsia="仿宋_GB2312"/>
                <w:kern w:val="0"/>
                <w:szCs w:val="21"/>
              </w:rPr>
              <w:t>2</w:t>
            </w:r>
            <w:r>
              <w:rPr>
                <w:rFonts w:eastAsia="仿宋_GB2312"/>
                <w:kern w:val="0"/>
                <w:szCs w:val="21"/>
              </w:rPr>
              <w:t>0502</w:t>
            </w:r>
          </w:p>
        </w:tc>
        <w:tc>
          <w:tcPr>
            <w:tcW w:w="4165" w:type="dxa"/>
            <w:tcBorders>
              <w:top w:val="nil"/>
              <w:left w:val="nil"/>
              <w:bottom w:val="single" w:color="auto" w:sz="4" w:space="0"/>
              <w:right w:val="single" w:color="auto" w:sz="4" w:space="0"/>
            </w:tcBorders>
            <w:vAlign w:val="center"/>
          </w:tcPr>
          <w:p w14:paraId="5F441F6E">
            <w:pPr>
              <w:widowControl/>
              <w:jc w:val="left"/>
              <w:rPr>
                <w:rFonts w:eastAsia="仿宋_GB2312"/>
                <w:kern w:val="0"/>
                <w:szCs w:val="21"/>
              </w:rPr>
            </w:pPr>
            <w:r>
              <w:rPr>
                <w:rFonts w:hint="eastAsia" w:eastAsia="仿宋_GB2312"/>
                <w:kern w:val="0"/>
                <w:szCs w:val="21"/>
              </w:rPr>
              <w:t>普通教育</w:t>
            </w:r>
          </w:p>
        </w:tc>
        <w:tc>
          <w:tcPr>
            <w:tcW w:w="2362" w:type="dxa"/>
            <w:tcBorders>
              <w:top w:val="nil"/>
              <w:left w:val="nil"/>
              <w:bottom w:val="single" w:color="auto" w:sz="4" w:space="0"/>
              <w:right w:val="single" w:color="auto" w:sz="4" w:space="0"/>
            </w:tcBorders>
            <w:vAlign w:val="center"/>
          </w:tcPr>
          <w:p w14:paraId="1C09CBD0">
            <w:pPr>
              <w:widowControl/>
              <w:jc w:val="right"/>
              <w:rPr>
                <w:rFonts w:eastAsia="仿宋_GB2312"/>
                <w:kern w:val="0"/>
                <w:szCs w:val="21"/>
              </w:rPr>
            </w:pPr>
            <w:r>
              <w:rPr>
                <w:rFonts w:eastAsia="仿宋_GB2312"/>
                <w:kern w:val="0"/>
                <w:szCs w:val="21"/>
              </w:rPr>
              <w:t>2282.63</w:t>
            </w:r>
          </w:p>
        </w:tc>
        <w:tc>
          <w:tcPr>
            <w:tcW w:w="3492" w:type="dxa"/>
            <w:tcBorders>
              <w:top w:val="nil"/>
              <w:left w:val="nil"/>
              <w:bottom w:val="single" w:color="auto" w:sz="4" w:space="0"/>
              <w:right w:val="single" w:color="auto" w:sz="4" w:space="0"/>
            </w:tcBorders>
            <w:vAlign w:val="center"/>
          </w:tcPr>
          <w:p w14:paraId="7C69D5AD">
            <w:pPr>
              <w:widowControl/>
              <w:jc w:val="right"/>
              <w:rPr>
                <w:rFonts w:eastAsia="仿宋_GB2312"/>
                <w:kern w:val="0"/>
                <w:szCs w:val="21"/>
              </w:rPr>
            </w:pPr>
            <w:r>
              <w:rPr>
                <w:rFonts w:eastAsia="仿宋_GB2312"/>
                <w:kern w:val="0"/>
                <w:szCs w:val="21"/>
              </w:rPr>
              <w:t>2189.38</w:t>
            </w:r>
          </w:p>
        </w:tc>
        <w:tc>
          <w:tcPr>
            <w:tcW w:w="3000" w:type="dxa"/>
            <w:tcBorders>
              <w:top w:val="nil"/>
              <w:left w:val="nil"/>
              <w:bottom w:val="single" w:color="auto" w:sz="4" w:space="0"/>
              <w:right w:val="single" w:color="auto" w:sz="8" w:space="0"/>
            </w:tcBorders>
            <w:vAlign w:val="center"/>
          </w:tcPr>
          <w:p w14:paraId="77ABB238">
            <w:pPr>
              <w:widowControl/>
              <w:jc w:val="right"/>
              <w:rPr>
                <w:rFonts w:eastAsia="仿宋_GB2312"/>
                <w:kern w:val="0"/>
                <w:szCs w:val="21"/>
              </w:rPr>
            </w:pPr>
            <w:r>
              <w:rPr>
                <w:rFonts w:hint="eastAsia" w:eastAsia="仿宋_GB2312"/>
                <w:kern w:val="0"/>
                <w:szCs w:val="21"/>
              </w:rPr>
              <w:t>　</w:t>
            </w:r>
            <w:r>
              <w:rPr>
                <w:rFonts w:eastAsia="仿宋_GB2312"/>
                <w:kern w:val="0"/>
                <w:szCs w:val="21"/>
              </w:rPr>
              <w:t>93.25</w:t>
            </w:r>
          </w:p>
        </w:tc>
      </w:tr>
      <w:tr w14:paraId="243C17D0">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CFC7171">
            <w:pPr>
              <w:widowControl/>
              <w:jc w:val="left"/>
              <w:rPr>
                <w:rFonts w:eastAsia="仿宋_GB2312"/>
                <w:kern w:val="0"/>
                <w:szCs w:val="21"/>
              </w:rPr>
            </w:pPr>
            <w:r>
              <w:rPr>
                <w:rFonts w:hint="eastAsia" w:eastAsia="仿宋_GB2312"/>
                <w:kern w:val="0"/>
                <w:szCs w:val="21"/>
              </w:rPr>
              <w:t>2</w:t>
            </w:r>
            <w:r>
              <w:rPr>
                <w:rFonts w:eastAsia="仿宋_GB2312"/>
                <w:kern w:val="0"/>
                <w:szCs w:val="21"/>
              </w:rPr>
              <w:t>050201</w:t>
            </w:r>
          </w:p>
        </w:tc>
        <w:tc>
          <w:tcPr>
            <w:tcW w:w="4165" w:type="dxa"/>
            <w:tcBorders>
              <w:top w:val="nil"/>
              <w:left w:val="nil"/>
              <w:bottom w:val="single" w:color="auto" w:sz="4" w:space="0"/>
              <w:right w:val="single" w:color="auto" w:sz="4" w:space="0"/>
            </w:tcBorders>
            <w:vAlign w:val="center"/>
          </w:tcPr>
          <w:p w14:paraId="68D75058">
            <w:pPr>
              <w:widowControl/>
              <w:ind w:firstLine="210" w:firstLineChars="100"/>
              <w:jc w:val="left"/>
              <w:rPr>
                <w:rFonts w:eastAsia="仿宋_GB2312"/>
                <w:kern w:val="0"/>
                <w:szCs w:val="21"/>
              </w:rPr>
            </w:pPr>
            <w:r>
              <w:rPr>
                <w:rFonts w:hint="eastAsia" w:eastAsia="仿宋_GB2312"/>
                <w:kern w:val="0"/>
                <w:szCs w:val="21"/>
              </w:rPr>
              <w:t>学前教育</w:t>
            </w:r>
          </w:p>
        </w:tc>
        <w:tc>
          <w:tcPr>
            <w:tcW w:w="2362" w:type="dxa"/>
            <w:tcBorders>
              <w:top w:val="nil"/>
              <w:left w:val="nil"/>
              <w:bottom w:val="single" w:color="auto" w:sz="4" w:space="0"/>
              <w:right w:val="single" w:color="auto" w:sz="4" w:space="0"/>
            </w:tcBorders>
          </w:tcPr>
          <w:p w14:paraId="615C66E8">
            <w:pPr>
              <w:widowControl/>
              <w:jc w:val="right"/>
              <w:rPr>
                <w:rFonts w:eastAsia="仿宋_GB2312"/>
                <w:kern w:val="0"/>
                <w:szCs w:val="21"/>
              </w:rPr>
            </w:pPr>
            <w:r>
              <w:rPr>
                <w:rFonts w:eastAsia="仿宋_GB2312"/>
                <w:kern w:val="0"/>
                <w:szCs w:val="21"/>
              </w:rPr>
              <w:t>32.59</w:t>
            </w:r>
          </w:p>
        </w:tc>
        <w:tc>
          <w:tcPr>
            <w:tcW w:w="3492" w:type="dxa"/>
            <w:tcBorders>
              <w:top w:val="nil"/>
              <w:left w:val="nil"/>
              <w:bottom w:val="single" w:color="auto" w:sz="4" w:space="0"/>
              <w:right w:val="single" w:color="auto" w:sz="4" w:space="0"/>
            </w:tcBorders>
          </w:tcPr>
          <w:p w14:paraId="30330CFD">
            <w:pPr>
              <w:widowControl/>
              <w:jc w:val="right"/>
              <w:rPr>
                <w:rFonts w:eastAsia="仿宋_GB2312"/>
                <w:kern w:val="0"/>
                <w:szCs w:val="21"/>
              </w:rPr>
            </w:pPr>
            <w:r>
              <w:rPr>
                <w:rFonts w:eastAsia="仿宋_GB2312"/>
                <w:kern w:val="0"/>
                <w:szCs w:val="21"/>
              </w:rPr>
              <w:t>25.84</w:t>
            </w:r>
          </w:p>
        </w:tc>
        <w:tc>
          <w:tcPr>
            <w:tcW w:w="3000" w:type="dxa"/>
            <w:tcBorders>
              <w:top w:val="nil"/>
              <w:left w:val="nil"/>
              <w:bottom w:val="single" w:color="auto" w:sz="4" w:space="0"/>
              <w:right w:val="single" w:color="auto" w:sz="8" w:space="0"/>
            </w:tcBorders>
          </w:tcPr>
          <w:p w14:paraId="2256CF4E">
            <w:pPr>
              <w:widowControl/>
              <w:jc w:val="right"/>
              <w:rPr>
                <w:rFonts w:eastAsia="仿宋_GB2312"/>
                <w:kern w:val="0"/>
                <w:szCs w:val="21"/>
              </w:rPr>
            </w:pPr>
            <w:r>
              <w:rPr>
                <w:rFonts w:eastAsia="仿宋_GB2312"/>
                <w:kern w:val="0"/>
                <w:szCs w:val="21"/>
              </w:rPr>
              <w:t>6.75</w:t>
            </w:r>
          </w:p>
        </w:tc>
      </w:tr>
      <w:tr w14:paraId="630B0F5F">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81A78A4">
            <w:pPr>
              <w:widowControl/>
              <w:jc w:val="left"/>
              <w:rPr>
                <w:rFonts w:eastAsia="仿宋_GB2312"/>
                <w:kern w:val="0"/>
                <w:szCs w:val="21"/>
              </w:rPr>
            </w:pPr>
            <w:r>
              <w:rPr>
                <w:rFonts w:hint="eastAsia" w:eastAsia="仿宋_GB2312"/>
                <w:kern w:val="0"/>
                <w:szCs w:val="21"/>
              </w:rPr>
              <w:t>2</w:t>
            </w:r>
            <w:r>
              <w:rPr>
                <w:rFonts w:eastAsia="仿宋_GB2312"/>
                <w:kern w:val="0"/>
                <w:szCs w:val="21"/>
              </w:rPr>
              <w:t>050202</w:t>
            </w:r>
          </w:p>
        </w:tc>
        <w:tc>
          <w:tcPr>
            <w:tcW w:w="4165" w:type="dxa"/>
            <w:tcBorders>
              <w:top w:val="nil"/>
              <w:left w:val="nil"/>
              <w:bottom w:val="single" w:color="auto" w:sz="4" w:space="0"/>
              <w:right w:val="single" w:color="auto" w:sz="4" w:space="0"/>
            </w:tcBorders>
            <w:vAlign w:val="center"/>
          </w:tcPr>
          <w:p w14:paraId="59FC56BC">
            <w:pPr>
              <w:widowControl/>
              <w:ind w:firstLine="210" w:firstLineChars="100"/>
              <w:jc w:val="left"/>
              <w:rPr>
                <w:rFonts w:eastAsia="仿宋_GB2312"/>
                <w:kern w:val="0"/>
                <w:szCs w:val="21"/>
              </w:rPr>
            </w:pPr>
            <w:r>
              <w:rPr>
                <w:rFonts w:hint="eastAsia" w:eastAsia="仿宋_GB2312"/>
                <w:kern w:val="0"/>
                <w:szCs w:val="21"/>
              </w:rPr>
              <w:t>小学教育</w:t>
            </w:r>
          </w:p>
        </w:tc>
        <w:tc>
          <w:tcPr>
            <w:tcW w:w="2362" w:type="dxa"/>
            <w:tcBorders>
              <w:top w:val="nil"/>
              <w:left w:val="nil"/>
              <w:bottom w:val="single" w:color="auto" w:sz="4" w:space="0"/>
              <w:right w:val="single" w:color="auto" w:sz="4" w:space="0"/>
            </w:tcBorders>
            <w:vAlign w:val="center"/>
          </w:tcPr>
          <w:p w14:paraId="52097B6B">
            <w:pPr>
              <w:widowControl/>
              <w:jc w:val="right"/>
              <w:rPr>
                <w:rFonts w:eastAsia="仿宋_GB2312"/>
                <w:kern w:val="0"/>
                <w:szCs w:val="21"/>
              </w:rPr>
            </w:pPr>
            <w:r>
              <w:rPr>
                <w:rFonts w:hint="eastAsia" w:eastAsia="仿宋_GB2312"/>
                <w:kern w:val="0"/>
                <w:szCs w:val="21"/>
              </w:rPr>
              <w:t>2,147.94</w:t>
            </w:r>
          </w:p>
        </w:tc>
        <w:tc>
          <w:tcPr>
            <w:tcW w:w="3492" w:type="dxa"/>
            <w:tcBorders>
              <w:top w:val="nil"/>
              <w:left w:val="nil"/>
              <w:bottom w:val="single" w:color="auto" w:sz="4" w:space="0"/>
              <w:right w:val="single" w:color="auto" w:sz="4" w:space="0"/>
            </w:tcBorders>
            <w:vAlign w:val="center"/>
          </w:tcPr>
          <w:p w14:paraId="6C31F16B">
            <w:pPr>
              <w:jc w:val="right"/>
              <w:rPr>
                <w:rFonts w:eastAsia="仿宋_GB2312"/>
                <w:kern w:val="0"/>
                <w:szCs w:val="21"/>
              </w:rPr>
            </w:pPr>
            <w:r>
              <w:rPr>
                <w:rFonts w:hint="eastAsia" w:eastAsia="仿宋_GB2312"/>
                <w:kern w:val="0"/>
                <w:szCs w:val="21"/>
              </w:rPr>
              <w:t>2,105.74</w:t>
            </w:r>
          </w:p>
        </w:tc>
        <w:tc>
          <w:tcPr>
            <w:tcW w:w="3000" w:type="dxa"/>
            <w:tcBorders>
              <w:top w:val="nil"/>
              <w:left w:val="nil"/>
              <w:bottom w:val="single" w:color="auto" w:sz="4" w:space="0"/>
              <w:right w:val="single" w:color="auto" w:sz="8" w:space="0"/>
            </w:tcBorders>
            <w:vAlign w:val="center"/>
          </w:tcPr>
          <w:p w14:paraId="10B06EA5">
            <w:pPr>
              <w:jc w:val="right"/>
              <w:rPr>
                <w:rFonts w:eastAsia="仿宋_GB2312"/>
                <w:kern w:val="0"/>
                <w:szCs w:val="21"/>
              </w:rPr>
            </w:pPr>
            <w:r>
              <w:rPr>
                <w:rFonts w:hint="eastAsia" w:eastAsia="仿宋_GB2312"/>
                <w:kern w:val="0"/>
                <w:szCs w:val="21"/>
              </w:rPr>
              <w:t>42.20</w:t>
            </w:r>
          </w:p>
        </w:tc>
      </w:tr>
      <w:tr w14:paraId="6502DCF7">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AD0AFBF">
            <w:pPr>
              <w:widowControl/>
              <w:jc w:val="left"/>
              <w:rPr>
                <w:rFonts w:eastAsia="仿宋_GB2312"/>
                <w:kern w:val="0"/>
                <w:szCs w:val="21"/>
              </w:rPr>
            </w:pPr>
            <w:r>
              <w:rPr>
                <w:rFonts w:hint="eastAsia" w:eastAsia="仿宋_GB2312"/>
                <w:kern w:val="0"/>
                <w:szCs w:val="21"/>
              </w:rPr>
              <w:t>2</w:t>
            </w:r>
            <w:r>
              <w:rPr>
                <w:rFonts w:eastAsia="仿宋_GB2312"/>
                <w:kern w:val="0"/>
                <w:szCs w:val="21"/>
              </w:rPr>
              <w:t>050203</w:t>
            </w:r>
          </w:p>
        </w:tc>
        <w:tc>
          <w:tcPr>
            <w:tcW w:w="4165" w:type="dxa"/>
            <w:tcBorders>
              <w:top w:val="nil"/>
              <w:left w:val="nil"/>
              <w:bottom w:val="single" w:color="auto" w:sz="4" w:space="0"/>
              <w:right w:val="single" w:color="auto" w:sz="4" w:space="0"/>
            </w:tcBorders>
            <w:vAlign w:val="center"/>
          </w:tcPr>
          <w:p w14:paraId="7C95E90F">
            <w:pPr>
              <w:widowControl/>
              <w:ind w:firstLine="210" w:firstLineChars="100"/>
              <w:jc w:val="left"/>
              <w:rPr>
                <w:rFonts w:eastAsia="仿宋_GB2312"/>
                <w:kern w:val="0"/>
                <w:szCs w:val="21"/>
              </w:rPr>
            </w:pPr>
            <w:r>
              <w:rPr>
                <w:rFonts w:hint="eastAsia" w:eastAsia="仿宋_GB2312"/>
                <w:kern w:val="0"/>
                <w:szCs w:val="21"/>
              </w:rPr>
              <w:t>初中教育</w:t>
            </w:r>
          </w:p>
        </w:tc>
        <w:tc>
          <w:tcPr>
            <w:tcW w:w="2362" w:type="dxa"/>
            <w:tcBorders>
              <w:top w:val="nil"/>
              <w:left w:val="nil"/>
              <w:bottom w:val="single" w:color="auto" w:sz="4" w:space="0"/>
              <w:right w:val="single" w:color="auto" w:sz="4" w:space="0"/>
            </w:tcBorders>
            <w:vAlign w:val="center"/>
          </w:tcPr>
          <w:p w14:paraId="0CACDE58">
            <w:pPr>
              <w:widowControl/>
              <w:jc w:val="right"/>
              <w:rPr>
                <w:rFonts w:eastAsia="仿宋_GB2312"/>
                <w:kern w:val="0"/>
                <w:szCs w:val="21"/>
              </w:rPr>
            </w:pPr>
            <w:r>
              <w:rPr>
                <w:rFonts w:hint="eastAsia" w:eastAsia="仿宋_GB2312"/>
                <w:kern w:val="0"/>
                <w:szCs w:val="21"/>
              </w:rPr>
              <w:t>102.10</w:t>
            </w:r>
          </w:p>
        </w:tc>
        <w:tc>
          <w:tcPr>
            <w:tcW w:w="3492" w:type="dxa"/>
            <w:tcBorders>
              <w:top w:val="nil"/>
              <w:left w:val="nil"/>
              <w:bottom w:val="single" w:color="auto" w:sz="4" w:space="0"/>
              <w:right w:val="single" w:color="auto" w:sz="4" w:space="0"/>
            </w:tcBorders>
            <w:vAlign w:val="center"/>
          </w:tcPr>
          <w:p w14:paraId="23397B7C">
            <w:pPr>
              <w:jc w:val="right"/>
              <w:rPr>
                <w:rFonts w:eastAsia="仿宋_GB2312"/>
                <w:kern w:val="0"/>
                <w:szCs w:val="21"/>
              </w:rPr>
            </w:pPr>
            <w:r>
              <w:rPr>
                <w:rFonts w:hint="eastAsia" w:eastAsia="仿宋_GB2312"/>
                <w:kern w:val="0"/>
                <w:szCs w:val="21"/>
              </w:rPr>
              <w:t>57.80</w:t>
            </w:r>
          </w:p>
        </w:tc>
        <w:tc>
          <w:tcPr>
            <w:tcW w:w="3000" w:type="dxa"/>
            <w:tcBorders>
              <w:top w:val="nil"/>
              <w:left w:val="nil"/>
              <w:bottom w:val="single" w:color="auto" w:sz="4" w:space="0"/>
              <w:right w:val="single" w:color="auto" w:sz="8" w:space="0"/>
            </w:tcBorders>
            <w:vAlign w:val="center"/>
          </w:tcPr>
          <w:p w14:paraId="0A073A23">
            <w:pPr>
              <w:jc w:val="right"/>
              <w:rPr>
                <w:rFonts w:eastAsia="仿宋_GB2312"/>
                <w:kern w:val="0"/>
                <w:szCs w:val="21"/>
              </w:rPr>
            </w:pPr>
            <w:r>
              <w:rPr>
                <w:rFonts w:hint="eastAsia" w:eastAsia="仿宋_GB2312"/>
                <w:kern w:val="0"/>
                <w:szCs w:val="21"/>
              </w:rPr>
              <w:t>44.30</w:t>
            </w:r>
          </w:p>
        </w:tc>
      </w:tr>
      <w:tr w14:paraId="2B567249">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E48B378">
            <w:pPr>
              <w:widowControl/>
              <w:jc w:val="left"/>
              <w:rPr>
                <w:rFonts w:eastAsia="仿宋_GB2312"/>
                <w:kern w:val="0"/>
                <w:szCs w:val="21"/>
              </w:rPr>
            </w:pPr>
            <w:r>
              <w:rPr>
                <w:rFonts w:hint="eastAsia" w:eastAsia="仿宋_GB2312"/>
                <w:kern w:val="0"/>
                <w:szCs w:val="21"/>
              </w:rPr>
              <w:t>2</w:t>
            </w:r>
            <w:r>
              <w:rPr>
                <w:rFonts w:eastAsia="仿宋_GB2312"/>
                <w:kern w:val="0"/>
                <w:szCs w:val="21"/>
              </w:rPr>
              <w:t>0509</w:t>
            </w:r>
          </w:p>
        </w:tc>
        <w:tc>
          <w:tcPr>
            <w:tcW w:w="4165" w:type="dxa"/>
            <w:tcBorders>
              <w:top w:val="nil"/>
              <w:left w:val="nil"/>
              <w:bottom w:val="single" w:color="auto" w:sz="4" w:space="0"/>
              <w:right w:val="single" w:color="auto" w:sz="4" w:space="0"/>
            </w:tcBorders>
            <w:vAlign w:val="center"/>
          </w:tcPr>
          <w:p w14:paraId="34831476">
            <w:pPr>
              <w:widowControl/>
              <w:jc w:val="left"/>
              <w:rPr>
                <w:rFonts w:eastAsia="仿宋_GB2312"/>
                <w:kern w:val="0"/>
                <w:szCs w:val="21"/>
              </w:rPr>
            </w:pPr>
            <w:r>
              <w:rPr>
                <w:rFonts w:hint="eastAsia" w:eastAsia="仿宋_GB2312"/>
                <w:kern w:val="0"/>
                <w:szCs w:val="21"/>
              </w:rPr>
              <w:t>教育费附加安排的支出</w:t>
            </w:r>
          </w:p>
        </w:tc>
        <w:tc>
          <w:tcPr>
            <w:tcW w:w="2362" w:type="dxa"/>
            <w:tcBorders>
              <w:top w:val="single" w:color="auto" w:sz="8" w:space="0"/>
              <w:left w:val="single" w:color="auto" w:sz="8" w:space="0"/>
              <w:bottom w:val="single" w:color="auto" w:sz="8" w:space="0"/>
              <w:right w:val="single" w:color="auto" w:sz="8" w:space="0"/>
            </w:tcBorders>
            <w:vAlign w:val="center"/>
          </w:tcPr>
          <w:p w14:paraId="2EC104C6">
            <w:pPr>
              <w:widowControl/>
              <w:jc w:val="right"/>
              <w:rPr>
                <w:rFonts w:eastAsia="仿宋_GB2312"/>
                <w:kern w:val="0"/>
                <w:szCs w:val="21"/>
              </w:rPr>
            </w:pPr>
            <w:r>
              <w:rPr>
                <w:rFonts w:eastAsia="仿宋_GB2312"/>
                <w:kern w:val="0"/>
                <w:szCs w:val="21"/>
              </w:rPr>
              <w:t>28.60</w:t>
            </w:r>
          </w:p>
        </w:tc>
        <w:tc>
          <w:tcPr>
            <w:tcW w:w="3492" w:type="dxa"/>
            <w:tcBorders>
              <w:top w:val="single" w:color="auto" w:sz="8" w:space="0"/>
              <w:left w:val="single" w:color="auto" w:sz="8" w:space="0"/>
              <w:bottom w:val="single" w:color="auto" w:sz="8" w:space="0"/>
              <w:right w:val="single" w:color="auto" w:sz="8" w:space="0"/>
            </w:tcBorders>
            <w:vAlign w:val="center"/>
          </w:tcPr>
          <w:p w14:paraId="47C07784">
            <w:pPr>
              <w:widowControl/>
              <w:jc w:val="right"/>
              <w:rPr>
                <w:rFonts w:eastAsia="仿宋_GB2312"/>
                <w:kern w:val="0"/>
                <w:szCs w:val="21"/>
              </w:rPr>
            </w:pPr>
            <w:r>
              <w:rPr>
                <w:rFonts w:eastAsia="仿宋_GB2312"/>
                <w:kern w:val="0"/>
                <w:szCs w:val="21"/>
              </w:rPr>
              <w:t>2.23</w:t>
            </w:r>
          </w:p>
        </w:tc>
        <w:tc>
          <w:tcPr>
            <w:tcW w:w="3000" w:type="dxa"/>
            <w:tcBorders>
              <w:top w:val="single" w:color="auto" w:sz="8" w:space="0"/>
              <w:left w:val="single" w:color="auto" w:sz="8" w:space="0"/>
              <w:bottom w:val="single" w:color="auto" w:sz="8" w:space="0"/>
              <w:right w:val="single" w:color="auto" w:sz="8" w:space="0"/>
            </w:tcBorders>
            <w:vAlign w:val="center"/>
          </w:tcPr>
          <w:p w14:paraId="583788C7">
            <w:pPr>
              <w:widowControl/>
              <w:jc w:val="right"/>
              <w:rPr>
                <w:rFonts w:eastAsia="仿宋_GB2312"/>
                <w:kern w:val="0"/>
                <w:szCs w:val="21"/>
              </w:rPr>
            </w:pPr>
            <w:r>
              <w:rPr>
                <w:rFonts w:eastAsia="仿宋_GB2312"/>
                <w:kern w:val="0"/>
                <w:szCs w:val="21"/>
              </w:rPr>
              <w:t>26.37</w:t>
            </w:r>
          </w:p>
        </w:tc>
      </w:tr>
      <w:tr w14:paraId="49205923">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32A689E">
            <w:pPr>
              <w:widowControl/>
              <w:jc w:val="left"/>
              <w:rPr>
                <w:rFonts w:eastAsia="仿宋_GB2312"/>
                <w:kern w:val="0"/>
                <w:szCs w:val="21"/>
              </w:rPr>
            </w:pPr>
            <w:r>
              <w:rPr>
                <w:rFonts w:hint="eastAsia" w:eastAsia="仿宋_GB2312"/>
                <w:kern w:val="0"/>
                <w:szCs w:val="21"/>
              </w:rPr>
              <w:t>2</w:t>
            </w:r>
            <w:r>
              <w:rPr>
                <w:rFonts w:eastAsia="仿宋_GB2312"/>
                <w:kern w:val="0"/>
                <w:szCs w:val="21"/>
              </w:rPr>
              <w:t>050999</w:t>
            </w:r>
          </w:p>
        </w:tc>
        <w:tc>
          <w:tcPr>
            <w:tcW w:w="4165" w:type="dxa"/>
            <w:tcBorders>
              <w:top w:val="nil"/>
              <w:left w:val="nil"/>
              <w:bottom w:val="single" w:color="auto" w:sz="4" w:space="0"/>
              <w:right w:val="single" w:color="auto" w:sz="4" w:space="0"/>
            </w:tcBorders>
            <w:vAlign w:val="center"/>
          </w:tcPr>
          <w:p w14:paraId="2EB12B95">
            <w:pPr>
              <w:widowControl/>
              <w:ind w:firstLine="210" w:firstLineChars="100"/>
              <w:jc w:val="left"/>
              <w:rPr>
                <w:rFonts w:eastAsia="仿宋_GB2312"/>
                <w:kern w:val="0"/>
                <w:szCs w:val="21"/>
              </w:rPr>
            </w:pPr>
            <w:r>
              <w:rPr>
                <w:rFonts w:hint="eastAsia" w:eastAsia="仿宋_GB2312"/>
                <w:kern w:val="0"/>
                <w:szCs w:val="21"/>
              </w:rPr>
              <w:t>其他教育费附加安排的支出</w:t>
            </w:r>
          </w:p>
        </w:tc>
        <w:tc>
          <w:tcPr>
            <w:tcW w:w="2362" w:type="dxa"/>
            <w:tcBorders>
              <w:top w:val="single" w:color="auto" w:sz="8" w:space="0"/>
              <w:left w:val="single" w:color="auto" w:sz="8" w:space="0"/>
              <w:bottom w:val="single" w:color="auto" w:sz="8" w:space="0"/>
              <w:right w:val="single" w:color="auto" w:sz="8" w:space="0"/>
            </w:tcBorders>
            <w:vAlign w:val="center"/>
          </w:tcPr>
          <w:p w14:paraId="084E4D14">
            <w:pPr>
              <w:widowControl/>
              <w:jc w:val="right"/>
              <w:rPr>
                <w:rFonts w:eastAsia="仿宋_GB2312"/>
                <w:kern w:val="0"/>
                <w:szCs w:val="21"/>
              </w:rPr>
            </w:pPr>
            <w:r>
              <w:rPr>
                <w:rFonts w:eastAsia="仿宋_GB2312"/>
                <w:kern w:val="0"/>
                <w:szCs w:val="21"/>
              </w:rPr>
              <w:t>28.60</w:t>
            </w:r>
          </w:p>
        </w:tc>
        <w:tc>
          <w:tcPr>
            <w:tcW w:w="3492" w:type="dxa"/>
            <w:tcBorders>
              <w:top w:val="single" w:color="auto" w:sz="8" w:space="0"/>
              <w:left w:val="single" w:color="auto" w:sz="8" w:space="0"/>
              <w:bottom w:val="single" w:color="auto" w:sz="8" w:space="0"/>
              <w:right w:val="single" w:color="auto" w:sz="8" w:space="0"/>
            </w:tcBorders>
            <w:vAlign w:val="center"/>
          </w:tcPr>
          <w:p w14:paraId="53D9F58D">
            <w:pPr>
              <w:widowControl/>
              <w:jc w:val="right"/>
              <w:rPr>
                <w:rFonts w:eastAsia="仿宋_GB2312"/>
                <w:kern w:val="0"/>
                <w:szCs w:val="21"/>
              </w:rPr>
            </w:pPr>
            <w:r>
              <w:rPr>
                <w:rFonts w:eastAsia="仿宋_GB2312"/>
                <w:kern w:val="0"/>
                <w:szCs w:val="21"/>
              </w:rPr>
              <w:t>2.23</w:t>
            </w:r>
          </w:p>
        </w:tc>
        <w:tc>
          <w:tcPr>
            <w:tcW w:w="3000" w:type="dxa"/>
            <w:tcBorders>
              <w:top w:val="single" w:color="auto" w:sz="8" w:space="0"/>
              <w:left w:val="single" w:color="auto" w:sz="8" w:space="0"/>
              <w:bottom w:val="single" w:color="auto" w:sz="8" w:space="0"/>
              <w:right w:val="single" w:color="auto" w:sz="8" w:space="0"/>
            </w:tcBorders>
            <w:vAlign w:val="center"/>
          </w:tcPr>
          <w:p w14:paraId="791E2E15">
            <w:pPr>
              <w:widowControl/>
              <w:jc w:val="right"/>
              <w:rPr>
                <w:rFonts w:eastAsia="仿宋_GB2312"/>
                <w:kern w:val="0"/>
                <w:szCs w:val="21"/>
              </w:rPr>
            </w:pPr>
            <w:r>
              <w:rPr>
                <w:rFonts w:eastAsia="仿宋_GB2312"/>
                <w:kern w:val="0"/>
                <w:szCs w:val="21"/>
              </w:rPr>
              <w:t>26.37</w:t>
            </w:r>
          </w:p>
        </w:tc>
      </w:tr>
      <w:tr w14:paraId="31542DDC">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80C5448">
            <w:pPr>
              <w:widowControl/>
              <w:jc w:val="left"/>
              <w:rPr>
                <w:rFonts w:eastAsia="仿宋_GB2312"/>
                <w:kern w:val="0"/>
                <w:szCs w:val="21"/>
              </w:rPr>
            </w:pPr>
            <w:r>
              <w:rPr>
                <w:rFonts w:hint="eastAsia" w:eastAsia="仿宋_GB2312"/>
                <w:kern w:val="0"/>
                <w:szCs w:val="21"/>
              </w:rPr>
              <w:t>2</w:t>
            </w:r>
            <w:r>
              <w:rPr>
                <w:rFonts w:eastAsia="仿宋_GB2312"/>
                <w:kern w:val="0"/>
                <w:szCs w:val="21"/>
              </w:rPr>
              <w:t>08</w:t>
            </w:r>
          </w:p>
        </w:tc>
        <w:tc>
          <w:tcPr>
            <w:tcW w:w="4165" w:type="dxa"/>
            <w:tcBorders>
              <w:top w:val="nil"/>
              <w:left w:val="nil"/>
              <w:bottom w:val="single" w:color="auto" w:sz="4" w:space="0"/>
              <w:right w:val="single" w:color="auto" w:sz="4" w:space="0"/>
            </w:tcBorders>
            <w:vAlign w:val="center"/>
          </w:tcPr>
          <w:p w14:paraId="4973667B">
            <w:pPr>
              <w:widowControl/>
              <w:jc w:val="left"/>
              <w:rPr>
                <w:rFonts w:eastAsia="仿宋_GB2312"/>
                <w:kern w:val="0"/>
                <w:szCs w:val="21"/>
              </w:rPr>
            </w:pPr>
            <w:r>
              <w:rPr>
                <w:rFonts w:hint="eastAsia" w:eastAsia="仿宋_GB2312"/>
                <w:kern w:val="0"/>
                <w:szCs w:val="21"/>
              </w:rPr>
              <w:t>社会保障和就业支出</w:t>
            </w:r>
          </w:p>
        </w:tc>
        <w:tc>
          <w:tcPr>
            <w:tcW w:w="2362" w:type="dxa"/>
            <w:tcBorders>
              <w:top w:val="nil"/>
              <w:left w:val="nil"/>
              <w:bottom w:val="single" w:color="auto" w:sz="4" w:space="0"/>
              <w:right w:val="single" w:color="auto" w:sz="4" w:space="0"/>
            </w:tcBorders>
            <w:vAlign w:val="center"/>
          </w:tcPr>
          <w:p w14:paraId="0724A8B4">
            <w:pPr>
              <w:widowControl/>
              <w:jc w:val="right"/>
              <w:rPr>
                <w:rFonts w:eastAsia="仿宋_GB2312"/>
                <w:kern w:val="0"/>
                <w:szCs w:val="21"/>
              </w:rPr>
            </w:pPr>
            <w:r>
              <w:rPr>
                <w:rFonts w:eastAsia="仿宋_GB2312"/>
                <w:kern w:val="0"/>
                <w:szCs w:val="21"/>
              </w:rPr>
              <w:t>201.14</w:t>
            </w:r>
          </w:p>
        </w:tc>
        <w:tc>
          <w:tcPr>
            <w:tcW w:w="3492" w:type="dxa"/>
            <w:tcBorders>
              <w:top w:val="nil"/>
              <w:left w:val="nil"/>
              <w:bottom w:val="single" w:color="auto" w:sz="4" w:space="0"/>
              <w:right w:val="single" w:color="auto" w:sz="4" w:space="0"/>
            </w:tcBorders>
            <w:vAlign w:val="center"/>
          </w:tcPr>
          <w:p w14:paraId="17E15E01">
            <w:pPr>
              <w:widowControl/>
              <w:jc w:val="right"/>
              <w:rPr>
                <w:rFonts w:eastAsia="仿宋_GB2312"/>
                <w:kern w:val="0"/>
                <w:szCs w:val="21"/>
              </w:rPr>
            </w:pPr>
            <w:r>
              <w:rPr>
                <w:rFonts w:eastAsia="仿宋_GB2312"/>
                <w:kern w:val="0"/>
                <w:szCs w:val="21"/>
              </w:rPr>
              <w:t>201.14</w:t>
            </w:r>
          </w:p>
        </w:tc>
        <w:tc>
          <w:tcPr>
            <w:tcW w:w="3000" w:type="dxa"/>
            <w:tcBorders>
              <w:top w:val="single" w:color="auto" w:sz="8" w:space="0"/>
              <w:left w:val="single" w:color="auto" w:sz="8" w:space="0"/>
              <w:bottom w:val="single" w:color="auto" w:sz="8" w:space="0"/>
              <w:right w:val="single" w:color="auto" w:sz="8" w:space="0"/>
            </w:tcBorders>
            <w:vAlign w:val="center"/>
          </w:tcPr>
          <w:p w14:paraId="06D1B4D0">
            <w:pPr>
              <w:widowControl/>
              <w:jc w:val="right"/>
              <w:rPr>
                <w:rFonts w:eastAsia="仿宋_GB2312"/>
                <w:kern w:val="0"/>
                <w:szCs w:val="21"/>
              </w:rPr>
            </w:pPr>
            <w:r>
              <w:rPr>
                <w:rFonts w:hint="eastAsia" w:eastAsia="仿宋_GB2312"/>
                <w:kern w:val="0"/>
                <w:szCs w:val="21"/>
              </w:rPr>
              <w:t>0</w:t>
            </w:r>
          </w:p>
        </w:tc>
      </w:tr>
      <w:tr w14:paraId="5E87F52B">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5738F97">
            <w:pPr>
              <w:widowControl/>
              <w:jc w:val="left"/>
              <w:rPr>
                <w:rFonts w:eastAsia="仿宋_GB2312"/>
                <w:kern w:val="0"/>
                <w:szCs w:val="21"/>
              </w:rPr>
            </w:pPr>
            <w:r>
              <w:rPr>
                <w:rFonts w:hint="eastAsia" w:eastAsia="仿宋_GB2312"/>
                <w:kern w:val="0"/>
                <w:szCs w:val="21"/>
              </w:rPr>
              <w:t>2</w:t>
            </w:r>
            <w:r>
              <w:rPr>
                <w:rFonts w:eastAsia="仿宋_GB2312"/>
                <w:kern w:val="0"/>
                <w:szCs w:val="21"/>
              </w:rPr>
              <w:t>0805</w:t>
            </w:r>
          </w:p>
        </w:tc>
        <w:tc>
          <w:tcPr>
            <w:tcW w:w="4165" w:type="dxa"/>
            <w:tcBorders>
              <w:top w:val="nil"/>
              <w:left w:val="nil"/>
              <w:bottom w:val="single" w:color="auto" w:sz="4" w:space="0"/>
              <w:right w:val="single" w:color="auto" w:sz="4" w:space="0"/>
            </w:tcBorders>
            <w:vAlign w:val="center"/>
          </w:tcPr>
          <w:p w14:paraId="30FE3A76">
            <w:pPr>
              <w:widowControl/>
              <w:jc w:val="left"/>
              <w:rPr>
                <w:rFonts w:eastAsia="仿宋_GB2312"/>
                <w:kern w:val="0"/>
                <w:szCs w:val="21"/>
              </w:rPr>
            </w:pPr>
            <w:r>
              <w:rPr>
                <w:rFonts w:hint="eastAsia" w:eastAsia="仿宋_GB2312"/>
                <w:kern w:val="0"/>
                <w:szCs w:val="21"/>
              </w:rPr>
              <w:t>行政事业单位养老支出</w:t>
            </w:r>
          </w:p>
        </w:tc>
        <w:tc>
          <w:tcPr>
            <w:tcW w:w="2362" w:type="dxa"/>
            <w:tcBorders>
              <w:top w:val="nil"/>
              <w:left w:val="nil"/>
              <w:bottom w:val="single" w:color="auto" w:sz="4" w:space="0"/>
              <w:right w:val="single" w:color="auto" w:sz="4" w:space="0"/>
            </w:tcBorders>
            <w:vAlign w:val="center"/>
          </w:tcPr>
          <w:p w14:paraId="2CDA1609">
            <w:pPr>
              <w:widowControl/>
              <w:jc w:val="right"/>
              <w:rPr>
                <w:rFonts w:eastAsia="仿宋_GB2312"/>
                <w:kern w:val="0"/>
                <w:szCs w:val="21"/>
              </w:rPr>
            </w:pPr>
            <w:r>
              <w:rPr>
                <w:rFonts w:eastAsia="仿宋_GB2312"/>
                <w:kern w:val="0"/>
                <w:szCs w:val="21"/>
              </w:rPr>
              <w:t>188.76</w:t>
            </w:r>
          </w:p>
        </w:tc>
        <w:tc>
          <w:tcPr>
            <w:tcW w:w="3492" w:type="dxa"/>
            <w:tcBorders>
              <w:top w:val="nil"/>
              <w:left w:val="nil"/>
              <w:bottom w:val="single" w:color="auto" w:sz="4" w:space="0"/>
              <w:right w:val="single" w:color="auto" w:sz="4" w:space="0"/>
            </w:tcBorders>
            <w:vAlign w:val="center"/>
          </w:tcPr>
          <w:p w14:paraId="496ED503">
            <w:pPr>
              <w:widowControl/>
              <w:jc w:val="right"/>
              <w:rPr>
                <w:rFonts w:eastAsia="仿宋_GB2312"/>
                <w:kern w:val="0"/>
                <w:szCs w:val="21"/>
              </w:rPr>
            </w:pPr>
            <w:r>
              <w:rPr>
                <w:rFonts w:eastAsia="仿宋_GB2312"/>
                <w:kern w:val="0"/>
                <w:szCs w:val="21"/>
              </w:rPr>
              <w:t>188.76</w:t>
            </w:r>
          </w:p>
        </w:tc>
        <w:tc>
          <w:tcPr>
            <w:tcW w:w="3000" w:type="dxa"/>
            <w:tcBorders>
              <w:top w:val="nil"/>
              <w:left w:val="nil"/>
              <w:bottom w:val="single" w:color="auto" w:sz="4" w:space="0"/>
              <w:right w:val="single" w:color="auto" w:sz="4" w:space="0"/>
            </w:tcBorders>
            <w:vAlign w:val="center"/>
          </w:tcPr>
          <w:p w14:paraId="5E15B2EC">
            <w:pPr>
              <w:widowControl/>
              <w:jc w:val="right"/>
              <w:rPr>
                <w:rFonts w:eastAsia="仿宋_GB2312"/>
                <w:kern w:val="0"/>
                <w:szCs w:val="21"/>
              </w:rPr>
            </w:pPr>
            <w:r>
              <w:rPr>
                <w:rFonts w:hint="eastAsia" w:eastAsia="仿宋_GB2312"/>
                <w:kern w:val="0"/>
                <w:szCs w:val="21"/>
              </w:rPr>
              <w:t>0　</w:t>
            </w:r>
          </w:p>
        </w:tc>
      </w:tr>
      <w:tr w14:paraId="20291240">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FCC6CAE">
            <w:pPr>
              <w:widowControl/>
              <w:jc w:val="left"/>
              <w:rPr>
                <w:rFonts w:eastAsia="仿宋_GB2312"/>
                <w:kern w:val="0"/>
                <w:szCs w:val="21"/>
              </w:rPr>
            </w:pPr>
            <w:r>
              <w:rPr>
                <w:rFonts w:hint="eastAsia" w:eastAsia="仿宋_GB2312"/>
                <w:kern w:val="0"/>
                <w:szCs w:val="21"/>
              </w:rPr>
              <w:t>2</w:t>
            </w:r>
            <w:r>
              <w:rPr>
                <w:rFonts w:eastAsia="仿宋_GB2312"/>
                <w:kern w:val="0"/>
                <w:szCs w:val="21"/>
              </w:rPr>
              <w:t>080505</w:t>
            </w:r>
          </w:p>
        </w:tc>
        <w:tc>
          <w:tcPr>
            <w:tcW w:w="4165" w:type="dxa"/>
            <w:tcBorders>
              <w:top w:val="nil"/>
              <w:left w:val="nil"/>
              <w:bottom w:val="single" w:color="auto" w:sz="4" w:space="0"/>
              <w:right w:val="single" w:color="auto" w:sz="4" w:space="0"/>
            </w:tcBorders>
            <w:vAlign w:val="center"/>
          </w:tcPr>
          <w:p w14:paraId="2724DB3E">
            <w:pPr>
              <w:widowControl/>
              <w:ind w:firstLine="210" w:firstLineChars="100"/>
              <w:jc w:val="left"/>
              <w:rPr>
                <w:rFonts w:eastAsia="仿宋_GB2312"/>
                <w:kern w:val="0"/>
                <w:szCs w:val="21"/>
              </w:rPr>
            </w:pPr>
            <w:r>
              <w:rPr>
                <w:rFonts w:hint="eastAsia" w:eastAsia="仿宋_GB2312"/>
                <w:kern w:val="0"/>
                <w:szCs w:val="21"/>
              </w:rPr>
              <w:t>机关事业单位基本养老保险缴费支出</w:t>
            </w:r>
          </w:p>
        </w:tc>
        <w:tc>
          <w:tcPr>
            <w:tcW w:w="2362" w:type="dxa"/>
            <w:tcBorders>
              <w:top w:val="nil"/>
              <w:left w:val="nil"/>
              <w:bottom w:val="single" w:color="auto" w:sz="4" w:space="0"/>
              <w:right w:val="single" w:color="auto" w:sz="4" w:space="0"/>
            </w:tcBorders>
            <w:vAlign w:val="center"/>
          </w:tcPr>
          <w:p w14:paraId="30AAD0F5">
            <w:pPr>
              <w:widowControl/>
              <w:jc w:val="right"/>
              <w:rPr>
                <w:rFonts w:eastAsia="仿宋_GB2312"/>
                <w:kern w:val="0"/>
                <w:szCs w:val="21"/>
              </w:rPr>
            </w:pPr>
            <w:r>
              <w:rPr>
                <w:rFonts w:eastAsia="仿宋_GB2312"/>
                <w:kern w:val="0"/>
                <w:szCs w:val="21"/>
              </w:rPr>
              <w:t>188.76</w:t>
            </w:r>
          </w:p>
        </w:tc>
        <w:tc>
          <w:tcPr>
            <w:tcW w:w="3492" w:type="dxa"/>
            <w:tcBorders>
              <w:top w:val="nil"/>
              <w:left w:val="nil"/>
              <w:bottom w:val="single" w:color="auto" w:sz="4" w:space="0"/>
              <w:right w:val="single" w:color="auto" w:sz="4" w:space="0"/>
            </w:tcBorders>
            <w:vAlign w:val="center"/>
          </w:tcPr>
          <w:p w14:paraId="0DF5626E">
            <w:pPr>
              <w:widowControl/>
              <w:jc w:val="right"/>
              <w:rPr>
                <w:rFonts w:eastAsia="仿宋_GB2312"/>
                <w:kern w:val="0"/>
                <w:szCs w:val="21"/>
              </w:rPr>
            </w:pPr>
            <w:r>
              <w:rPr>
                <w:rFonts w:eastAsia="仿宋_GB2312"/>
                <w:kern w:val="0"/>
                <w:szCs w:val="21"/>
              </w:rPr>
              <w:t>188.76</w:t>
            </w:r>
          </w:p>
        </w:tc>
        <w:tc>
          <w:tcPr>
            <w:tcW w:w="3000" w:type="dxa"/>
            <w:tcBorders>
              <w:top w:val="nil"/>
              <w:left w:val="nil"/>
              <w:bottom w:val="single" w:color="auto" w:sz="4" w:space="0"/>
              <w:right w:val="single" w:color="auto" w:sz="4" w:space="0"/>
            </w:tcBorders>
            <w:vAlign w:val="center"/>
          </w:tcPr>
          <w:p w14:paraId="7E9D695D">
            <w:pPr>
              <w:widowControl/>
              <w:jc w:val="right"/>
              <w:rPr>
                <w:rFonts w:eastAsia="仿宋_GB2312"/>
                <w:kern w:val="0"/>
                <w:szCs w:val="21"/>
              </w:rPr>
            </w:pPr>
            <w:r>
              <w:rPr>
                <w:rFonts w:hint="eastAsia" w:eastAsia="仿宋_GB2312"/>
                <w:kern w:val="0"/>
                <w:szCs w:val="21"/>
              </w:rPr>
              <w:t>0　</w:t>
            </w:r>
          </w:p>
        </w:tc>
      </w:tr>
      <w:tr w14:paraId="207AEC39">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3511B6B">
            <w:pPr>
              <w:widowControl/>
              <w:jc w:val="left"/>
              <w:rPr>
                <w:rFonts w:eastAsia="仿宋_GB2312"/>
                <w:kern w:val="0"/>
                <w:szCs w:val="21"/>
              </w:rPr>
            </w:pPr>
            <w:r>
              <w:rPr>
                <w:rFonts w:hint="eastAsia" w:eastAsia="仿宋_GB2312"/>
                <w:kern w:val="0"/>
                <w:szCs w:val="21"/>
              </w:rPr>
              <w:t>2</w:t>
            </w:r>
            <w:r>
              <w:rPr>
                <w:rFonts w:eastAsia="仿宋_GB2312"/>
                <w:kern w:val="0"/>
                <w:szCs w:val="21"/>
              </w:rPr>
              <w:t>0808</w:t>
            </w:r>
          </w:p>
        </w:tc>
        <w:tc>
          <w:tcPr>
            <w:tcW w:w="4165" w:type="dxa"/>
            <w:tcBorders>
              <w:top w:val="nil"/>
              <w:left w:val="nil"/>
              <w:bottom w:val="single" w:color="auto" w:sz="4" w:space="0"/>
              <w:right w:val="single" w:color="auto" w:sz="4" w:space="0"/>
            </w:tcBorders>
            <w:vAlign w:val="center"/>
          </w:tcPr>
          <w:p w14:paraId="2DDBCFF1">
            <w:pPr>
              <w:widowControl/>
              <w:jc w:val="left"/>
              <w:rPr>
                <w:rFonts w:eastAsia="仿宋_GB2312"/>
                <w:kern w:val="0"/>
                <w:szCs w:val="21"/>
              </w:rPr>
            </w:pPr>
            <w:r>
              <w:rPr>
                <w:rFonts w:hint="eastAsia" w:eastAsia="仿宋_GB2312"/>
                <w:kern w:val="0"/>
                <w:szCs w:val="21"/>
              </w:rPr>
              <w:t>抚恤</w:t>
            </w:r>
          </w:p>
        </w:tc>
        <w:tc>
          <w:tcPr>
            <w:tcW w:w="2362" w:type="dxa"/>
            <w:tcBorders>
              <w:top w:val="nil"/>
              <w:left w:val="nil"/>
              <w:bottom w:val="single" w:color="auto" w:sz="4" w:space="0"/>
              <w:right w:val="single" w:color="auto" w:sz="4" w:space="0"/>
            </w:tcBorders>
            <w:vAlign w:val="center"/>
          </w:tcPr>
          <w:p w14:paraId="311449ED">
            <w:pPr>
              <w:widowControl/>
              <w:jc w:val="right"/>
              <w:rPr>
                <w:rFonts w:eastAsia="仿宋_GB2312"/>
                <w:kern w:val="0"/>
                <w:szCs w:val="21"/>
              </w:rPr>
            </w:pPr>
            <w:r>
              <w:rPr>
                <w:rFonts w:eastAsia="仿宋_GB2312"/>
                <w:kern w:val="0"/>
                <w:szCs w:val="21"/>
              </w:rPr>
              <w:t>12.38</w:t>
            </w:r>
          </w:p>
        </w:tc>
        <w:tc>
          <w:tcPr>
            <w:tcW w:w="3492" w:type="dxa"/>
            <w:tcBorders>
              <w:top w:val="nil"/>
              <w:left w:val="nil"/>
              <w:bottom w:val="single" w:color="auto" w:sz="4" w:space="0"/>
              <w:right w:val="single" w:color="auto" w:sz="4" w:space="0"/>
            </w:tcBorders>
            <w:vAlign w:val="center"/>
          </w:tcPr>
          <w:p w14:paraId="2D616963">
            <w:pPr>
              <w:widowControl/>
              <w:jc w:val="right"/>
              <w:rPr>
                <w:rFonts w:eastAsia="仿宋_GB2312"/>
                <w:kern w:val="0"/>
                <w:szCs w:val="21"/>
              </w:rPr>
            </w:pPr>
            <w:r>
              <w:rPr>
                <w:rFonts w:eastAsia="仿宋_GB2312"/>
                <w:kern w:val="0"/>
                <w:szCs w:val="21"/>
              </w:rPr>
              <w:t>12.38</w:t>
            </w:r>
          </w:p>
        </w:tc>
        <w:tc>
          <w:tcPr>
            <w:tcW w:w="3000" w:type="dxa"/>
            <w:tcBorders>
              <w:top w:val="nil"/>
              <w:left w:val="nil"/>
              <w:bottom w:val="single" w:color="auto" w:sz="4" w:space="0"/>
              <w:right w:val="single" w:color="auto" w:sz="4" w:space="0"/>
            </w:tcBorders>
            <w:vAlign w:val="center"/>
          </w:tcPr>
          <w:p w14:paraId="44FB56DB">
            <w:pPr>
              <w:widowControl/>
              <w:jc w:val="right"/>
              <w:rPr>
                <w:rFonts w:eastAsia="仿宋_GB2312"/>
                <w:kern w:val="0"/>
                <w:szCs w:val="21"/>
              </w:rPr>
            </w:pPr>
            <w:r>
              <w:rPr>
                <w:rFonts w:hint="eastAsia" w:eastAsia="仿宋_GB2312"/>
                <w:kern w:val="0"/>
                <w:szCs w:val="21"/>
              </w:rPr>
              <w:t>0　</w:t>
            </w:r>
          </w:p>
        </w:tc>
      </w:tr>
      <w:tr w14:paraId="7D71CF74">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8C7F885">
            <w:pPr>
              <w:widowControl/>
              <w:jc w:val="left"/>
              <w:rPr>
                <w:rFonts w:eastAsia="仿宋_GB2312"/>
                <w:kern w:val="0"/>
                <w:szCs w:val="21"/>
              </w:rPr>
            </w:pPr>
            <w:r>
              <w:rPr>
                <w:rFonts w:hint="eastAsia" w:eastAsia="仿宋_GB2312"/>
                <w:kern w:val="0"/>
                <w:szCs w:val="21"/>
              </w:rPr>
              <w:t>2</w:t>
            </w:r>
            <w:r>
              <w:rPr>
                <w:rFonts w:eastAsia="仿宋_GB2312"/>
                <w:kern w:val="0"/>
                <w:szCs w:val="21"/>
              </w:rPr>
              <w:t>080801</w:t>
            </w:r>
          </w:p>
        </w:tc>
        <w:tc>
          <w:tcPr>
            <w:tcW w:w="4165" w:type="dxa"/>
            <w:tcBorders>
              <w:top w:val="nil"/>
              <w:left w:val="nil"/>
              <w:bottom w:val="single" w:color="auto" w:sz="4" w:space="0"/>
              <w:right w:val="single" w:color="auto" w:sz="4" w:space="0"/>
            </w:tcBorders>
            <w:vAlign w:val="center"/>
          </w:tcPr>
          <w:p w14:paraId="5D2B41EE">
            <w:pPr>
              <w:widowControl/>
              <w:ind w:firstLine="210" w:firstLineChars="100"/>
              <w:jc w:val="left"/>
              <w:rPr>
                <w:rFonts w:eastAsia="仿宋_GB2312"/>
                <w:kern w:val="0"/>
                <w:szCs w:val="21"/>
              </w:rPr>
            </w:pPr>
            <w:r>
              <w:rPr>
                <w:rFonts w:hint="eastAsia" w:eastAsia="仿宋_GB2312"/>
                <w:kern w:val="0"/>
                <w:szCs w:val="21"/>
              </w:rPr>
              <w:t>死亡抚恤</w:t>
            </w:r>
          </w:p>
        </w:tc>
        <w:tc>
          <w:tcPr>
            <w:tcW w:w="2362" w:type="dxa"/>
            <w:tcBorders>
              <w:top w:val="nil"/>
              <w:left w:val="nil"/>
              <w:bottom w:val="single" w:color="auto" w:sz="4" w:space="0"/>
              <w:right w:val="single" w:color="auto" w:sz="4" w:space="0"/>
            </w:tcBorders>
            <w:vAlign w:val="center"/>
          </w:tcPr>
          <w:p w14:paraId="1791235D">
            <w:pPr>
              <w:widowControl/>
              <w:jc w:val="right"/>
              <w:rPr>
                <w:rFonts w:eastAsia="仿宋_GB2312"/>
                <w:kern w:val="0"/>
                <w:szCs w:val="21"/>
              </w:rPr>
            </w:pPr>
            <w:r>
              <w:rPr>
                <w:rFonts w:eastAsia="仿宋_GB2312"/>
                <w:kern w:val="0"/>
                <w:szCs w:val="21"/>
              </w:rPr>
              <w:t>12.38</w:t>
            </w:r>
          </w:p>
        </w:tc>
        <w:tc>
          <w:tcPr>
            <w:tcW w:w="3492" w:type="dxa"/>
            <w:tcBorders>
              <w:top w:val="nil"/>
              <w:left w:val="nil"/>
              <w:bottom w:val="single" w:color="auto" w:sz="4" w:space="0"/>
              <w:right w:val="single" w:color="auto" w:sz="4" w:space="0"/>
            </w:tcBorders>
            <w:vAlign w:val="center"/>
          </w:tcPr>
          <w:p w14:paraId="2E750FC1">
            <w:pPr>
              <w:widowControl/>
              <w:jc w:val="right"/>
              <w:rPr>
                <w:rFonts w:eastAsia="仿宋_GB2312"/>
                <w:kern w:val="0"/>
                <w:szCs w:val="21"/>
              </w:rPr>
            </w:pPr>
            <w:r>
              <w:rPr>
                <w:rFonts w:eastAsia="仿宋_GB2312"/>
                <w:kern w:val="0"/>
                <w:szCs w:val="21"/>
              </w:rPr>
              <w:t>12.38</w:t>
            </w:r>
          </w:p>
        </w:tc>
        <w:tc>
          <w:tcPr>
            <w:tcW w:w="3000" w:type="dxa"/>
            <w:tcBorders>
              <w:top w:val="nil"/>
              <w:left w:val="nil"/>
              <w:bottom w:val="single" w:color="auto" w:sz="4" w:space="0"/>
              <w:right w:val="single" w:color="auto" w:sz="4" w:space="0"/>
            </w:tcBorders>
            <w:vAlign w:val="center"/>
          </w:tcPr>
          <w:p w14:paraId="3FD2D9B2">
            <w:pPr>
              <w:widowControl/>
              <w:jc w:val="right"/>
              <w:rPr>
                <w:rFonts w:eastAsia="仿宋_GB2312"/>
                <w:kern w:val="0"/>
                <w:szCs w:val="21"/>
              </w:rPr>
            </w:pPr>
            <w:r>
              <w:rPr>
                <w:rFonts w:hint="eastAsia" w:eastAsia="仿宋_GB2312"/>
                <w:kern w:val="0"/>
                <w:szCs w:val="21"/>
              </w:rPr>
              <w:t>0　</w:t>
            </w:r>
          </w:p>
        </w:tc>
      </w:tr>
      <w:tr w14:paraId="09D0CEA0">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BB67806">
            <w:pPr>
              <w:widowControl/>
              <w:jc w:val="left"/>
              <w:rPr>
                <w:rFonts w:eastAsia="仿宋_GB2312"/>
                <w:kern w:val="0"/>
                <w:szCs w:val="21"/>
              </w:rPr>
            </w:pPr>
            <w:r>
              <w:rPr>
                <w:rFonts w:hint="eastAsia" w:eastAsia="仿宋_GB2312"/>
                <w:kern w:val="0"/>
                <w:szCs w:val="21"/>
              </w:rPr>
              <w:t>2</w:t>
            </w:r>
            <w:r>
              <w:rPr>
                <w:rFonts w:eastAsia="仿宋_GB2312"/>
                <w:kern w:val="0"/>
                <w:szCs w:val="21"/>
              </w:rPr>
              <w:t>10</w:t>
            </w:r>
          </w:p>
        </w:tc>
        <w:tc>
          <w:tcPr>
            <w:tcW w:w="4165" w:type="dxa"/>
            <w:tcBorders>
              <w:top w:val="nil"/>
              <w:left w:val="nil"/>
              <w:bottom w:val="single" w:color="auto" w:sz="4" w:space="0"/>
              <w:right w:val="single" w:color="auto" w:sz="4" w:space="0"/>
            </w:tcBorders>
            <w:vAlign w:val="center"/>
          </w:tcPr>
          <w:p w14:paraId="795AAE5B">
            <w:pPr>
              <w:widowControl/>
              <w:jc w:val="left"/>
              <w:rPr>
                <w:rFonts w:eastAsia="仿宋_GB2312"/>
                <w:kern w:val="0"/>
                <w:szCs w:val="21"/>
              </w:rPr>
            </w:pPr>
            <w:r>
              <w:rPr>
                <w:rFonts w:hint="eastAsia" w:eastAsia="仿宋_GB2312"/>
                <w:kern w:val="0"/>
                <w:szCs w:val="21"/>
              </w:rPr>
              <w:t>卫生健康支出</w:t>
            </w:r>
          </w:p>
        </w:tc>
        <w:tc>
          <w:tcPr>
            <w:tcW w:w="2362" w:type="dxa"/>
            <w:tcBorders>
              <w:top w:val="nil"/>
              <w:left w:val="nil"/>
              <w:bottom w:val="single" w:color="auto" w:sz="4" w:space="0"/>
              <w:right w:val="single" w:color="auto" w:sz="4" w:space="0"/>
            </w:tcBorders>
            <w:vAlign w:val="center"/>
          </w:tcPr>
          <w:p w14:paraId="55848967">
            <w:pPr>
              <w:widowControl/>
              <w:jc w:val="right"/>
              <w:rPr>
                <w:rFonts w:eastAsia="仿宋_GB2312"/>
                <w:kern w:val="0"/>
                <w:szCs w:val="21"/>
              </w:rPr>
            </w:pPr>
            <w:r>
              <w:rPr>
                <w:rFonts w:eastAsia="仿宋_GB2312"/>
                <w:kern w:val="0"/>
                <w:szCs w:val="21"/>
              </w:rPr>
              <w:t>2.30</w:t>
            </w:r>
          </w:p>
        </w:tc>
        <w:tc>
          <w:tcPr>
            <w:tcW w:w="3492" w:type="dxa"/>
            <w:tcBorders>
              <w:top w:val="nil"/>
              <w:left w:val="nil"/>
              <w:bottom w:val="single" w:color="auto" w:sz="4" w:space="0"/>
              <w:right w:val="single" w:color="auto" w:sz="4" w:space="0"/>
            </w:tcBorders>
            <w:vAlign w:val="center"/>
          </w:tcPr>
          <w:p w14:paraId="245B59D5">
            <w:pPr>
              <w:widowControl/>
              <w:jc w:val="right"/>
              <w:rPr>
                <w:rFonts w:eastAsia="仿宋_GB2312"/>
                <w:kern w:val="0"/>
                <w:szCs w:val="21"/>
              </w:rPr>
            </w:pPr>
            <w:r>
              <w:rPr>
                <w:rFonts w:eastAsia="仿宋_GB2312"/>
                <w:kern w:val="0"/>
                <w:szCs w:val="21"/>
              </w:rPr>
              <w:t>2.30</w:t>
            </w:r>
          </w:p>
        </w:tc>
        <w:tc>
          <w:tcPr>
            <w:tcW w:w="3000" w:type="dxa"/>
            <w:tcBorders>
              <w:top w:val="nil"/>
              <w:left w:val="nil"/>
              <w:bottom w:val="single" w:color="auto" w:sz="4" w:space="0"/>
              <w:right w:val="single" w:color="auto" w:sz="4" w:space="0"/>
            </w:tcBorders>
            <w:vAlign w:val="center"/>
          </w:tcPr>
          <w:p w14:paraId="1804823B">
            <w:pPr>
              <w:widowControl/>
              <w:jc w:val="right"/>
              <w:rPr>
                <w:rFonts w:eastAsia="仿宋_GB2312"/>
                <w:kern w:val="0"/>
                <w:szCs w:val="21"/>
              </w:rPr>
            </w:pPr>
            <w:r>
              <w:rPr>
                <w:rFonts w:hint="eastAsia" w:eastAsia="仿宋_GB2312"/>
                <w:kern w:val="0"/>
                <w:szCs w:val="21"/>
              </w:rPr>
              <w:t>0　</w:t>
            </w:r>
          </w:p>
        </w:tc>
      </w:tr>
      <w:tr w14:paraId="16642BE5">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294EF40">
            <w:pPr>
              <w:widowControl/>
              <w:jc w:val="left"/>
              <w:rPr>
                <w:rFonts w:eastAsia="仿宋_GB2312"/>
                <w:kern w:val="0"/>
                <w:szCs w:val="21"/>
              </w:rPr>
            </w:pPr>
            <w:r>
              <w:rPr>
                <w:rFonts w:hint="eastAsia" w:eastAsia="仿宋_GB2312"/>
                <w:kern w:val="0"/>
                <w:szCs w:val="21"/>
              </w:rPr>
              <w:t>2</w:t>
            </w:r>
            <w:r>
              <w:rPr>
                <w:rFonts w:eastAsia="仿宋_GB2312"/>
                <w:kern w:val="0"/>
                <w:szCs w:val="21"/>
              </w:rPr>
              <w:t>1007</w:t>
            </w:r>
          </w:p>
        </w:tc>
        <w:tc>
          <w:tcPr>
            <w:tcW w:w="4165" w:type="dxa"/>
            <w:tcBorders>
              <w:top w:val="nil"/>
              <w:left w:val="nil"/>
              <w:bottom w:val="single" w:color="auto" w:sz="4" w:space="0"/>
              <w:right w:val="single" w:color="auto" w:sz="4" w:space="0"/>
            </w:tcBorders>
            <w:vAlign w:val="center"/>
          </w:tcPr>
          <w:p w14:paraId="2051C2CE">
            <w:pPr>
              <w:widowControl/>
              <w:jc w:val="left"/>
              <w:rPr>
                <w:rFonts w:eastAsia="仿宋_GB2312"/>
                <w:kern w:val="0"/>
                <w:szCs w:val="21"/>
              </w:rPr>
            </w:pPr>
            <w:r>
              <w:rPr>
                <w:rFonts w:hint="eastAsia" w:eastAsia="仿宋_GB2312"/>
                <w:kern w:val="0"/>
                <w:szCs w:val="21"/>
              </w:rPr>
              <w:t>计划生育事务</w:t>
            </w:r>
          </w:p>
        </w:tc>
        <w:tc>
          <w:tcPr>
            <w:tcW w:w="2362" w:type="dxa"/>
            <w:tcBorders>
              <w:top w:val="nil"/>
              <w:left w:val="nil"/>
              <w:bottom w:val="single" w:color="auto" w:sz="4" w:space="0"/>
              <w:right w:val="single" w:color="auto" w:sz="4" w:space="0"/>
            </w:tcBorders>
            <w:vAlign w:val="center"/>
          </w:tcPr>
          <w:p w14:paraId="5F28309F">
            <w:pPr>
              <w:widowControl/>
              <w:jc w:val="right"/>
              <w:rPr>
                <w:rFonts w:eastAsia="仿宋_GB2312"/>
                <w:kern w:val="0"/>
                <w:szCs w:val="21"/>
              </w:rPr>
            </w:pPr>
            <w:r>
              <w:rPr>
                <w:rFonts w:eastAsia="仿宋_GB2312"/>
                <w:kern w:val="0"/>
                <w:szCs w:val="21"/>
              </w:rPr>
              <w:t>2.30</w:t>
            </w:r>
          </w:p>
        </w:tc>
        <w:tc>
          <w:tcPr>
            <w:tcW w:w="3492" w:type="dxa"/>
            <w:tcBorders>
              <w:top w:val="nil"/>
              <w:left w:val="nil"/>
              <w:bottom w:val="single" w:color="auto" w:sz="4" w:space="0"/>
              <w:right w:val="single" w:color="auto" w:sz="4" w:space="0"/>
            </w:tcBorders>
            <w:vAlign w:val="center"/>
          </w:tcPr>
          <w:p w14:paraId="545135AB">
            <w:pPr>
              <w:widowControl/>
              <w:jc w:val="right"/>
              <w:rPr>
                <w:rFonts w:eastAsia="仿宋_GB2312"/>
                <w:kern w:val="0"/>
                <w:szCs w:val="21"/>
              </w:rPr>
            </w:pPr>
            <w:r>
              <w:rPr>
                <w:rFonts w:eastAsia="仿宋_GB2312"/>
                <w:kern w:val="0"/>
                <w:szCs w:val="21"/>
              </w:rPr>
              <w:t>2.30</w:t>
            </w:r>
          </w:p>
        </w:tc>
        <w:tc>
          <w:tcPr>
            <w:tcW w:w="3000" w:type="dxa"/>
            <w:tcBorders>
              <w:top w:val="nil"/>
              <w:left w:val="nil"/>
              <w:bottom w:val="single" w:color="auto" w:sz="4" w:space="0"/>
              <w:right w:val="single" w:color="auto" w:sz="4" w:space="0"/>
            </w:tcBorders>
            <w:vAlign w:val="center"/>
          </w:tcPr>
          <w:p w14:paraId="4F2CBF69">
            <w:pPr>
              <w:widowControl/>
              <w:jc w:val="right"/>
              <w:rPr>
                <w:rFonts w:eastAsia="仿宋_GB2312"/>
                <w:kern w:val="0"/>
                <w:szCs w:val="21"/>
              </w:rPr>
            </w:pPr>
            <w:r>
              <w:rPr>
                <w:rFonts w:hint="eastAsia" w:eastAsia="仿宋_GB2312"/>
                <w:kern w:val="0"/>
                <w:szCs w:val="21"/>
              </w:rPr>
              <w:t>0　</w:t>
            </w:r>
          </w:p>
        </w:tc>
      </w:tr>
      <w:tr w14:paraId="6DA165DF">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D8BFAE3">
            <w:pPr>
              <w:widowControl/>
              <w:jc w:val="left"/>
              <w:rPr>
                <w:rFonts w:eastAsia="仿宋_GB2312"/>
                <w:kern w:val="0"/>
                <w:szCs w:val="21"/>
              </w:rPr>
            </w:pPr>
            <w:r>
              <w:rPr>
                <w:rFonts w:hint="eastAsia" w:eastAsia="仿宋_GB2312"/>
                <w:kern w:val="0"/>
                <w:szCs w:val="21"/>
              </w:rPr>
              <w:t>2</w:t>
            </w:r>
            <w:r>
              <w:rPr>
                <w:rFonts w:eastAsia="仿宋_GB2312"/>
                <w:kern w:val="0"/>
                <w:szCs w:val="21"/>
              </w:rPr>
              <w:t>100717</w:t>
            </w:r>
          </w:p>
        </w:tc>
        <w:tc>
          <w:tcPr>
            <w:tcW w:w="4165" w:type="dxa"/>
            <w:tcBorders>
              <w:top w:val="nil"/>
              <w:left w:val="nil"/>
              <w:bottom w:val="single" w:color="auto" w:sz="4" w:space="0"/>
              <w:right w:val="single" w:color="auto" w:sz="4" w:space="0"/>
            </w:tcBorders>
            <w:vAlign w:val="center"/>
          </w:tcPr>
          <w:p w14:paraId="3F5E2B0D">
            <w:pPr>
              <w:widowControl/>
              <w:jc w:val="left"/>
              <w:rPr>
                <w:rFonts w:eastAsia="仿宋_GB2312"/>
                <w:kern w:val="0"/>
                <w:szCs w:val="21"/>
              </w:rPr>
            </w:pPr>
            <w:r>
              <w:rPr>
                <w:rFonts w:hint="eastAsia" w:eastAsia="仿宋_GB2312"/>
                <w:kern w:val="0"/>
                <w:szCs w:val="21"/>
              </w:rPr>
              <w:t xml:space="preserve"> </w:t>
            </w:r>
            <w:r>
              <w:rPr>
                <w:rFonts w:eastAsia="仿宋_GB2312"/>
                <w:kern w:val="0"/>
                <w:szCs w:val="21"/>
              </w:rPr>
              <w:t xml:space="preserve"> </w:t>
            </w:r>
            <w:r>
              <w:rPr>
                <w:rFonts w:hint="eastAsia" w:eastAsia="仿宋_GB2312"/>
                <w:kern w:val="0"/>
                <w:szCs w:val="21"/>
              </w:rPr>
              <w:t>计划生育服务</w:t>
            </w:r>
          </w:p>
        </w:tc>
        <w:tc>
          <w:tcPr>
            <w:tcW w:w="2362" w:type="dxa"/>
            <w:tcBorders>
              <w:top w:val="nil"/>
              <w:left w:val="nil"/>
              <w:bottom w:val="single" w:color="auto" w:sz="4" w:space="0"/>
              <w:right w:val="single" w:color="auto" w:sz="4" w:space="0"/>
            </w:tcBorders>
            <w:vAlign w:val="center"/>
          </w:tcPr>
          <w:p w14:paraId="4E99C830">
            <w:pPr>
              <w:widowControl/>
              <w:jc w:val="right"/>
              <w:rPr>
                <w:rFonts w:eastAsia="仿宋_GB2312"/>
                <w:kern w:val="0"/>
                <w:szCs w:val="21"/>
              </w:rPr>
            </w:pPr>
            <w:r>
              <w:rPr>
                <w:rFonts w:eastAsia="仿宋_GB2312"/>
                <w:kern w:val="0"/>
                <w:szCs w:val="21"/>
              </w:rPr>
              <w:t>2.30</w:t>
            </w:r>
          </w:p>
        </w:tc>
        <w:tc>
          <w:tcPr>
            <w:tcW w:w="3492" w:type="dxa"/>
            <w:tcBorders>
              <w:top w:val="nil"/>
              <w:left w:val="nil"/>
              <w:bottom w:val="single" w:color="auto" w:sz="4" w:space="0"/>
              <w:right w:val="single" w:color="auto" w:sz="4" w:space="0"/>
            </w:tcBorders>
            <w:vAlign w:val="center"/>
          </w:tcPr>
          <w:p w14:paraId="0C353733">
            <w:pPr>
              <w:widowControl/>
              <w:jc w:val="right"/>
              <w:rPr>
                <w:rFonts w:eastAsia="仿宋_GB2312"/>
                <w:kern w:val="0"/>
                <w:szCs w:val="21"/>
              </w:rPr>
            </w:pPr>
            <w:r>
              <w:rPr>
                <w:rFonts w:eastAsia="仿宋_GB2312"/>
                <w:kern w:val="0"/>
                <w:szCs w:val="21"/>
              </w:rPr>
              <w:t>2.30</w:t>
            </w:r>
          </w:p>
        </w:tc>
        <w:tc>
          <w:tcPr>
            <w:tcW w:w="3000" w:type="dxa"/>
            <w:tcBorders>
              <w:top w:val="nil"/>
              <w:left w:val="nil"/>
              <w:bottom w:val="single" w:color="auto" w:sz="4" w:space="0"/>
              <w:right w:val="single" w:color="auto" w:sz="4" w:space="0"/>
            </w:tcBorders>
            <w:vAlign w:val="center"/>
          </w:tcPr>
          <w:p w14:paraId="226C764B">
            <w:pPr>
              <w:widowControl/>
              <w:jc w:val="right"/>
              <w:rPr>
                <w:rFonts w:eastAsia="仿宋_GB2312"/>
                <w:kern w:val="0"/>
                <w:szCs w:val="21"/>
              </w:rPr>
            </w:pPr>
            <w:r>
              <w:rPr>
                <w:rFonts w:hint="eastAsia" w:eastAsia="仿宋_GB2312"/>
                <w:kern w:val="0"/>
                <w:szCs w:val="21"/>
              </w:rPr>
              <w:t>0　</w:t>
            </w:r>
          </w:p>
        </w:tc>
      </w:tr>
      <w:tr w14:paraId="573FE277">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86AE4C5">
            <w:pPr>
              <w:widowControl/>
              <w:jc w:val="left"/>
              <w:rPr>
                <w:rFonts w:eastAsia="仿宋_GB2312"/>
                <w:kern w:val="0"/>
                <w:szCs w:val="21"/>
              </w:rPr>
            </w:pPr>
            <w:r>
              <w:rPr>
                <w:rFonts w:hint="eastAsia" w:eastAsia="仿宋_GB2312"/>
                <w:kern w:val="0"/>
                <w:szCs w:val="21"/>
              </w:rPr>
              <w:t>2</w:t>
            </w:r>
            <w:r>
              <w:rPr>
                <w:rFonts w:eastAsia="仿宋_GB2312"/>
                <w:kern w:val="0"/>
                <w:szCs w:val="21"/>
              </w:rPr>
              <w:t>21</w:t>
            </w:r>
          </w:p>
        </w:tc>
        <w:tc>
          <w:tcPr>
            <w:tcW w:w="4165" w:type="dxa"/>
            <w:tcBorders>
              <w:top w:val="nil"/>
              <w:left w:val="nil"/>
              <w:bottom w:val="single" w:color="auto" w:sz="4" w:space="0"/>
              <w:right w:val="single" w:color="auto" w:sz="4" w:space="0"/>
            </w:tcBorders>
            <w:vAlign w:val="center"/>
          </w:tcPr>
          <w:p w14:paraId="5EEED5EF">
            <w:pPr>
              <w:widowControl/>
              <w:jc w:val="left"/>
              <w:rPr>
                <w:rFonts w:eastAsia="仿宋_GB2312"/>
                <w:kern w:val="0"/>
                <w:szCs w:val="21"/>
              </w:rPr>
            </w:pPr>
            <w:r>
              <w:rPr>
                <w:rFonts w:hint="eastAsia" w:eastAsia="仿宋_GB2312"/>
                <w:kern w:val="0"/>
                <w:szCs w:val="21"/>
              </w:rPr>
              <w:t>住房保障支出</w:t>
            </w:r>
          </w:p>
        </w:tc>
        <w:tc>
          <w:tcPr>
            <w:tcW w:w="2362" w:type="dxa"/>
            <w:tcBorders>
              <w:top w:val="nil"/>
              <w:left w:val="nil"/>
              <w:bottom w:val="single" w:color="auto" w:sz="4" w:space="0"/>
              <w:right w:val="single" w:color="auto" w:sz="4" w:space="0"/>
            </w:tcBorders>
            <w:vAlign w:val="center"/>
          </w:tcPr>
          <w:p w14:paraId="1C6558E8">
            <w:pPr>
              <w:widowControl/>
              <w:jc w:val="right"/>
              <w:rPr>
                <w:rFonts w:eastAsia="仿宋_GB2312"/>
                <w:kern w:val="0"/>
                <w:szCs w:val="21"/>
              </w:rPr>
            </w:pPr>
            <w:r>
              <w:rPr>
                <w:rFonts w:hint="eastAsia" w:eastAsia="仿宋_GB2312"/>
                <w:kern w:val="0"/>
                <w:szCs w:val="21"/>
              </w:rPr>
              <w:t>0</w:t>
            </w:r>
          </w:p>
        </w:tc>
        <w:tc>
          <w:tcPr>
            <w:tcW w:w="3492" w:type="dxa"/>
            <w:tcBorders>
              <w:top w:val="nil"/>
              <w:left w:val="nil"/>
              <w:bottom w:val="single" w:color="auto" w:sz="4" w:space="0"/>
              <w:right w:val="single" w:color="auto" w:sz="4" w:space="0"/>
            </w:tcBorders>
            <w:vAlign w:val="center"/>
          </w:tcPr>
          <w:p w14:paraId="0FAC20B7">
            <w:pPr>
              <w:widowControl/>
              <w:jc w:val="right"/>
              <w:rPr>
                <w:rFonts w:eastAsia="仿宋_GB2312"/>
                <w:kern w:val="0"/>
                <w:szCs w:val="21"/>
              </w:rPr>
            </w:pPr>
            <w:r>
              <w:rPr>
                <w:rFonts w:hint="eastAsia" w:eastAsia="仿宋_GB2312"/>
                <w:kern w:val="0"/>
                <w:szCs w:val="21"/>
              </w:rPr>
              <w:t>0</w:t>
            </w:r>
          </w:p>
        </w:tc>
        <w:tc>
          <w:tcPr>
            <w:tcW w:w="3000" w:type="dxa"/>
            <w:tcBorders>
              <w:top w:val="nil"/>
              <w:left w:val="nil"/>
              <w:bottom w:val="single" w:color="auto" w:sz="4" w:space="0"/>
              <w:right w:val="single" w:color="auto" w:sz="4" w:space="0"/>
            </w:tcBorders>
            <w:vAlign w:val="center"/>
          </w:tcPr>
          <w:p w14:paraId="69A8BBAF">
            <w:pPr>
              <w:widowControl/>
              <w:jc w:val="right"/>
              <w:rPr>
                <w:rFonts w:eastAsia="仿宋_GB2312"/>
                <w:kern w:val="0"/>
                <w:szCs w:val="21"/>
              </w:rPr>
            </w:pPr>
            <w:r>
              <w:rPr>
                <w:rFonts w:hint="eastAsia" w:eastAsia="仿宋_GB2312"/>
                <w:kern w:val="0"/>
                <w:szCs w:val="21"/>
              </w:rPr>
              <w:t>0　</w:t>
            </w:r>
          </w:p>
        </w:tc>
      </w:tr>
      <w:tr w14:paraId="716E195F">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FFD274E">
            <w:pPr>
              <w:widowControl/>
              <w:jc w:val="left"/>
              <w:rPr>
                <w:rFonts w:eastAsia="仿宋_GB2312"/>
                <w:kern w:val="0"/>
                <w:szCs w:val="21"/>
              </w:rPr>
            </w:pPr>
            <w:r>
              <w:rPr>
                <w:rFonts w:hint="eastAsia" w:eastAsia="仿宋_GB2312"/>
                <w:kern w:val="0"/>
                <w:szCs w:val="21"/>
              </w:rPr>
              <w:t>2</w:t>
            </w:r>
            <w:r>
              <w:rPr>
                <w:rFonts w:eastAsia="仿宋_GB2312"/>
                <w:kern w:val="0"/>
                <w:szCs w:val="21"/>
              </w:rPr>
              <w:t>2102</w:t>
            </w:r>
          </w:p>
        </w:tc>
        <w:tc>
          <w:tcPr>
            <w:tcW w:w="4165" w:type="dxa"/>
            <w:tcBorders>
              <w:top w:val="nil"/>
              <w:left w:val="nil"/>
              <w:bottom w:val="single" w:color="auto" w:sz="4" w:space="0"/>
              <w:right w:val="single" w:color="auto" w:sz="4" w:space="0"/>
            </w:tcBorders>
            <w:vAlign w:val="center"/>
          </w:tcPr>
          <w:p w14:paraId="49E80194">
            <w:pPr>
              <w:widowControl/>
              <w:jc w:val="left"/>
              <w:rPr>
                <w:rFonts w:eastAsia="仿宋_GB2312"/>
                <w:kern w:val="0"/>
                <w:szCs w:val="21"/>
              </w:rPr>
            </w:pPr>
            <w:r>
              <w:rPr>
                <w:rFonts w:hint="eastAsia" w:eastAsia="仿宋_GB2312"/>
                <w:kern w:val="0"/>
                <w:szCs w:val="21"/>
              </w:rPr>
              <w:t>住房改革支出</w:t>
            </w:r>
          </w:p>
        </w:tc>
        <w:tc>
          <w:tcPr>
            <w:tcW w:w="2362" w:type="dxa"/>
            <w:tcBorders>
              <w:top w:val="nil"/>
              <w:left w:val="nil"/>
              <w:bottom w:val="single" w:color="auto" w:sz="4" w:space="0"/>
              <w:right w:val="single" w:color="auto" w:sz="4" w:space="0"/>
            </w:tcBorders>
            <w:vAlign w:val="center"/>
          </w:tcPr>
          <w:p w14:paraId="31F99DC7">
            <w:pPr>
              <w:widowControl/>
              <w:jc w:val="right"/>
              <w:rPr>
                <w:rFonts w:eastAsia="仿宋_GB2312"/>
                <w:kern w:val="0"/>
                <w:szCs w:val="21"/>
              </w:rPr>
            </w:pPr>
            <w:r>
              <w:rPr>
                <w:rFonts w:hint="eastAsia" w:eastAsia="仿宋_GB2312"/>
                <w:kern w:val="0"/>
                <w:szCs w:val="21"/>
              </w:rPr>
              <w:t>0</w:t>
            </w:r>
          </w:p>
        </w:tc>
        <w:tc>
          <w:tcPr>
            <w:tcW w:w="3492" w:type="dxa"/>
            <w:tcBorders>
              <w:top w:val="nil"/>
              <w:left w:val="nil"/>
              <w:bottom w:val="single" w:color="auto" w:sz="4" w:space="0"/>
              <w:right w:val="single" w:color="auto" w:sz="4" w:space="0"/>
            </w:tcBorders>
            <w:vAlign w:val="center"/>
          </w:tcPr>
          <w:p w14:paraId="29A62318">
            <w:pPr>
              <w:widowControl/>
              <w:jc w:val="right"/>
              <w:rPr>
                <w:rFonts w:eastAsia="仿宋_GB2312"/>
                <w:kern w:val="0"/>
                <w:szCs w:val="21"/>
              </w:rPr>
            </w:pPr>
            <w:r>
              <w:rPr>
                <w:rFonts w:hint="eastAsia" w:eastAsia="仿宋_GB2312"/>
                <w:kern w:val="0"/>
                <w:szCs w:val="21"/>
              </w:rPr>
              <w:t>0</w:t>
            </w:r>
          </w:p>
        </w:tc>
        <w:tc>
          <w:tcPr>
            <w:tcW w:w="3000" w:type="dxa"/>
            <w:tcBorders>
              <w:top w:val="nil"/>
              <w:left w:val="nil"/>
              <w:bottom w:val="single" w:color="auto" w:sz="4" w:space="0"/>
              <w:right w:val="single" w:color="auto" w:sz="4" w:space="0"/>
            </w:tcBorders>
            <w:vAlign w:val="center"/>
          </w:tcPr>
          <w:p w14:paraId="647348C3">
            <w:pPr>
              <w:widowControl/>
              <w:jc w:val="right"/>
              <w:rPr>
                <w:rFonts w:eastAsia="仿宋_GB2312"/>
                <w:kern w:val="0"/>
                <w:szCs w:val="21"/>
              </w:rPr>
            </w:pPr>
            <w:r>
              <w:rPr>
                <w:rFonts w:hint="eastAsia" w:eastAsia="仿宋_GB2312"/>
                <w:kern w:val="0"/>
                <w:szCs w:val="21"/>
              </w:rPr>
              <w:t>0　</w:t>
            </w:r>
          </w:p>
        </w:tc>
      </w:tr>
      <w:tr w14:paraId="1BDCD1AB">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C278CFB">
            <w:pPr>
              <w:widowControl/>
              <w:jc w:val="left"/>
              <w:rPr>
                <w:rFonts w:eastAsia="仿宋_GB2312"/>
                <w:kern w:val="0"/>
                <w:szCs w:val="21"/>
              </w:rPr>
            </w:pPr>
            <w:r>
              <w:rPr>
                <w:rFonts w:hint="eastAsia" w:eastAsia="仿宋_GB2312"/>
                <w:kern w:val="0"/>
                <w:szCs w:val="21"/>
              </w:rPr>
              <w:t>2</w:t>
            </w:r>
            <w:r>
              <w:rPr>
                <w:rFonts w:eastAsia="仿宋_GB2312"/>
                <w:kern w:val="0"/>
                <w:szCs w:val="21"/>
              </w:rPr>
              <w:t>210201</w:t>
            </w:r>
          </w:p>
        </w:tc>
        <w:tc>
          <w:tcPr>
            <w:tcW w:w="4165" w:type="dxa"/>
            <w:tcBorders>
              <w:top w:val="nil"/>
              <w:left w:val="nil"/>
              <w:bottom w:val="single" w:color="auto" w:sz="4" w:space="0"/>
              <w:right w:val="single" w:color="auto" w:sz="4" w:space="0"/>
            </w:tcBorders>
            <w:vAlign w:val="center"/>
          </w:tcPr>
          <w:p w14:paraId="5F6FE352">
            <w:pPr>
              <w:widowControl/>
              <w:jc w:val="left"/>
              <w:rPr>
                <w:rFonts w:eastAsia="仿宋_GB2312"/>
                <w:kern w:val="0"/>
                <w:szCs w:val="21"/>
              </w:rPr>
            </w:pPr>
            <w:r>
              <w:rPr>
                <w:rFonts w:hint="eastAsia" w:eastAsia="仿宋_GB2312"/>
                <w:kern w:val="0"/>
                <w:szCs w:val="21"/>
              </w:rPr>
              <w:t xml:space="preserve"> </w:t>
            </w:r>
            <w:r>
              <w:rPr>
                <w:rFonts w:eastAsia="仿宋_GB2312"/>
                <w:kern w:val="0"/>
                <w:szCs w:val="21"/>
              </w:rPr>
              <w:t xml:space="preserve"> </w:t>
            </w:r>
            <w:r>
              <w:rPr>
                <w:rFonts w:hint="eastAsia" w:eastAsia="仿宋_GB2312"/>
                <w:kern w:val="0"/>
                <w:szCs w:val="21"/>
              </w:rPr>
              <w:t>住房公积金</w:t>
            </w:r>
          </w:p>
        </w:tc>
        <w:tc>
          <w:tcPr>
            <w:tcW w:w="2362" w:type="dxa"/>
            <w:tcBorders>
              <w:top w:val="nil"/>
              <w:left w:val="nil"/>
              <w:bottom w:val="single" w:color="auto" w:sz="4" w:space="0"/>
              <w:right w:val="single" w:color="auto" w:sz="4" w:space="0"/>
            </w:tcBorders>
            <w:vAlign w:val="center"/>
          </w:tcPr>
          <w:p w14:paraId="70C617A6">
            <w:pPr>
              <w:widowControl/>
              <w:jc w:val="right"/>
              <w:rPr>
                <w:rFonts w:eastAsia="仿宋_GB2312"/>
                <w:kern w:val="0"/>
                <w:szCs w:val="21"/>
              </w:rPr>
            </w:pPr>
            <w:r>
              <w:rPr>
                <w:rFonts w:hint="eastAsia" w:eastAsia="仿宋_GB2312"/>
                <w:kern w:val="0"/>
                <w:szCs w:val="21"/>
              </w:rPr>
              <w:t>0</w:t>
            </w:r>
          </w:p>
        </w:tc>
        <w:tc>
          <w:tcPr>
            <w:tcW w:w="3492" w:type="dxa"/>
            <w:tcBorders>
              <w:top w:val="nil"/>
              <w:left w:val="nil"/>
              <w:bottom w:val="single" w:color="auto" w:sz="4" w:space="0"/>
              <w:right w:val="single" w:color="auto" w:sz="4" w:space="0"/>
            </w:tcBorders>
            <w:vAlign w:val="center"/>
          </w:tcPr>
          <w:p w14:paraId="2B33DD9A">
            <w:pPr>
              <w:widowControl/>
              <w:jc w:val="right"/>
              <w:rPr>
                <w:rFonts w:eastAsia="仿宋_GB2312"/>
                <w:kern w:val="0"/>
                <w:szCs w:val="21"/>
              </w:rPr>
            </w:pPr>
            <w:r>
              <w:rPr>
                <w:rFonts w:hint="eastAsia" w:eastAsia="仿宋_GB2312"/>
                <w:kern w:val="0"/>
                <w:szCs w:val="21"/>
              </w:rPr>
              <w:t>0</w:t>
            </w:r>
          </w:p>
        </w:tc>
        <w:tc>
          <w:tcPr>
            <w:tcW w:w="3000" w:type="dxa"/>
            <w:tcBorders>
              <w:top w:val="nil"/>
              <w:left w:val="nil"/>
              <w:bottom w:val="single" w:color="auto" w:sz="4" w:space="0"/>
              <w:right w:val="single" w:color="auto" w:sz="4" w:space="0"/>
            </w:tcBorders>
            <w:vAlign w:val="center"/>
          </w:tcPr>
          <w:p w14:paraId="17AFF470">
            <w:pPr>
              <w:widowControl/>
              <w:jc w:val="right"/>
              <w:rPr>
                <w:rFonts w:eastAsia="仿宋_GB2312"/>
                <w:kern w:val="0"/>
                <w:szCs w:val="21"/>
              </w:rPr>
            </w:pPr>
            <w:r>
              <w:rPr>
                <w:rFonts w:hint="eastAsia" w:eastAsia="仿宋_GB2312"/>
                <w:kern w:val="0"/>
                <w:szCs w:val="21"/>
              </w:rPr>
              <w:t>0　</w:t>
            </w:r>
          </w:p>
        </w:tc>
      </w:tr>
      <w:tr w14:paraId="4FC921EB">
        <w:tblPrEx>
          <w:tblCellMar>
            <w:top w:w="0" w:type="dxa"/>
            <w:left w:w="108" w:type="dxa"/>
            <w:bottom w:w="0" w:type="dxa"/>
            <w:right w:w="108" w:type="dxa"/>
          </w:tblCellMar>
        </w:tblPrEx>
        <w:trPr>
          <w:trHeight w:val="645" w:hRule="atLeast"/>
          <w:jc w:val="center"/>
        </w:trPr>
        <w:tc>
          <w:tcPr>
            <w:tcW w:w="14219" w:type="dxa"/>
            <w:gridSpan w:val="5"/>
            <w:vAlign w:val="center"/>
          </w:tcPr>
          <w:p w14:paraId="63A1BE4F">
            <w:pPr>
              <w:widowControl/>
              <w:jc w:val="left"/>
              <w:rPr>
                <w:rFonts w:eastAsia="仿宋_GB2312"/>
                <w:kern w:val="0"/>
                <w:szCs w:val="21"/>
              </w:rPr>
            </w:pPr>
            <w:r>
              <w:rPr>
                <w:rFonts w:hint="eastAsia" w:eastAsia="仿宋_GB2312"/>
                <w:kern w:val="0"/>
                <w:szCs w:val="21"/>
              </w:rPr>
              <w:t>注：本表反映单位本年度一般公共预算财政拨款支出情况。</w:t>
            </w:r>
          </w:p>
        </w:tc>
      </w:tr>
    </w:tbl>
    <w:p w14:paraId="25F59CBD">
      <w:pPr>
        <w:widowControl/>
        <w:jc w:val="center"/>
        <w:outlineLvl w:val="1"/>
        <w:rPr>
          <w:rFonts w:ascii="黑体" w:hAnsi="黑体" w:eastAsia="黑体" w:cs="黑体"/>
          <w:color w:val="000000"/>
          <w:kern w:val="0"/>
          <w:sz w:val="36"/>
          <w:szCs w:val="36"/>
        </w:rPr>
      </w:pPr>
      <w:r>
        <w:rPr>
          <w:rFonts w:hint="eastAsia" w:ascii="黑体" w:hAnsi="黑体" w:eastAsia="黑体" w:cs="黑体"/>
          <w:color w:val="000000"/>
          <w:kern w:val="0"/>
          <w:sz w:val="36"/>
          <w:szCs w:val="36"/>
        </w:rPr>
        <w:t>一般公共预算财政拨款基本支出决算明细表</w:t>
      </w:r>
      <w:bookmarkStart w:id="1" w:name="RANGE!A1:I39"/>
      <w:bookmarkEnd w:id="1"/>
    </w:p>
    <w:p w14:paraId="09FB8557">
      <w:pPr>
        <w:widowControl/>
        <w:jc w:val="left"/>
        <w:rPr>
          <w:rFonts w:eastAsia="仿宋_GB2312"/>
          <w:color w:val="000000"/>
          <w:kern w:val="0"/>
          <w:szCs w:val="21"/>
        </w:rPr>
      </w:pPr>
      <w:r>
        <w:rPr>
          <w:rFonts w:hint="eastAsia" w:eastAsia="仿宋_GB2312"/>
          <w:color w:val="000000"/>
          <w:kern w:val="0"/>
          <w:szCs w:val="21"/>
        </w:rPr>
        <w:t>单位：</w:t>
      </w:r>
      <w:r>
        <w:rPr>
          <w:rFonts w:hint="eastAsia" w:ascii="宋体" w:hAnsi="宋体" w:cs="宋体"/>
          <w:kern w:val="0"/>
          <w:sz w:val="20"/>
          <w:szCs w:val="20"/>
        </w:rPr>
        <w:t>湘潭县排头乡中心学校</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06</w:t>
      </w:r>
      <w:r>
        <w:rPr>
          <w:rFonts w:hint="eastAsia" w:eastAsia="仿宋_GB2312"/>
          <w:color w:val="000000"/>
          <w:kern w:val="0"/>
          <w:szCs w:val="21"/>
        </w:rPr>
        <w:t>表</w:t>
      </w:r>
    </w:p>
    <w:p w14:paraId="3B7745FD">
      <w:pPr>
        <w:widowControl/>
        <w:jc w:val="right"/>
        <w:rPr>
          <w:rFonts w:eastAsia="仿宋_GB2312"/>
          <w:color w:val="000000"/>
          <w:kern w:val="0"/>
          <w:szCs w:val="21"/>
        </w:rPr>
      </w:pPr>
      <w:r>
        <w:rPr>
          <w:rFonts w:hint="eastAsia" w:eastAsia="仿宋_GB2312"/>
          <w:color w:val="000000"/>
          <w:kern w:val="0"/>
          <w:szCs w:val="21"/>
        </w:rPr>
        <w:t xml:space="preserve">    单位：万元</w:t>
      </w:r>
    </w:p>
    <w:tbl>
      <w:tblPr>
        <w:tblStyle w:val="7"/>
        <w:tblW w:w="15900" w:type="dxa"/>
        <w:tblInd w:w="93" w:type="dxa"/>
        <w:tblLayout w:type="fixed"/>
        <w:tblCellMar>
          <w:top w:w="0" w:type="dxa"/>
          <w:left w:w="108" w:type="dxa"/>
          <w:bottom w:w="0" w:type="dxa"/>
          <w:right w:w="108" w:type="dxa"/>
        </w:tblCellMar>
      </w:tblPr>
      <w:tblGrid>
        <w:gridCol w:w="1149"/>
        <w:gridCol w:w="2835"/>
        <w:gridCol w:w="1327"/>
        <w:gridCol w:w="1110"/>
        <w:gridCol w:w="2297"/>
        <w:gridCol w:w="856"/>
        <w:gridCol w:w="1076"/>
        <w:gridCol w:w="4394"/>
        <w:gridCol w:w="856"/>
      </w:tblGrid>
      <w:tr w14:paraId="0D041001">
        <w:tblPrEx>
          <w:tblCellMar>
            <w:top w:w="0" w:type="dxa"/>
            <w:left w:w="108" w:type="dxa"/>
            <w:bottom w:w="0" w:type="dxa"/>
            <w:right w:w="108" w:type="dxa"/>
          </w:tblCellMar>
        </w:tblPrEx>
        <w:trPr>
          <w:trHeight w:val="585" w:hRule="atLeast"/>
        </w:trPr>
        <w:tc>
          <w:tcPr>
            <w:tcW w:w="1149" w:type="dxa"/>
            <w:tcBorders>
              <w:top w:val="single" w:color="auto" w:sz="8" w:space="0"/>
              <w:left w:val="single" w:color="auto" w:sz="8" w:space="0"/>
              <w:bottom w:val="single" w:color="auto" w:sz="8" w:space="0"/>
              <w:right w:val="single" w:color="auto" w:sz="8" w:space="0"/>
            </w:tcBorders>
            <w:vAlign w:val="center"/>
          </w:tcPr>
          <w:p w14:paraId="33DC2C00">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经济分类科目编码</w:t>
            </w:r>
          </w:p>
        </w:tc>
        <w:tc>
          <w:tcPr>
            <w:tcW w:w="2835" w:type="dxa"/>
            <w:tcBorders>
              <w:top w:val="single" w:color="auto" w:sz="8" w:space="0"/>
              <w:left w:val="nil"/>
              <w:bottom w:val="single" w:color="auto" w:sz="8" w:space="0"/>
              <w:right w:val="single" w:color="auto" w:sz="8" w:space="0"/>
            </w:tcBorders>
            <w:vAlign w:val="center"/>
          </w:tcPr>
          <w:p w14:paraId="3356D456">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科目名称</w:t>
            </w:r>
          </w:p>
        </w:tc>
        <w:tc>
          <w:tcPr>
            <w:tcW w:w="1327" w:type="dxa"/>
            <w:tcBorders>
              <w:top w:val="single" w:color="auto" w:sz="8" w:space="0"/>
              <w:left w:val="nil"/>
              <w:bottom w:val="single" w:color="auto" w:sz="8" w:space="0"/>
              <w:right w:val="single" w:color="auto" w:sz="8" w:space="0"/>
            </w:tcBorders>
            <w:vAlign w:val="center"/>
          </w:tcPr>
          <w:p w14:paraId="2D8381DB">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决算数</w:t>
            </w:r>
          </w:p>
        </w:tc>
        <w:tc>
          <w:tcPr>
            <w:tcW w:w="1110" w:type="dxa"/>
            <w:tcBorders>
              <w:top w:val="single" w:color="auto" w:sz="8" w:space="0"/>
              <w:left w:val="nil"/>
              <w:bottom w:val="single" w:color="auto" w:sz="8" w:space="0"/>
              <w:right w:val="single" w:color="auto" w:sz="8" w:space="0"/>
            </w:tcBorders>
            <w:vAlign w:val="center"/>
          </w:tcPr>
          <w:p w14:paraId="722CB9D9">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经济分类科目编码</w:t>
            </w:r>
          </w:p>
        </w:tc>
        <w:tc>
          <w:tcPr>
            <w:tcW w:w="2297" w:type="dxa"/>
            <w:tcBorders>
              <w:top w:val="single" w:color="auto" w:sz="8" w:space="0"/>
              <w:left w:val="nil"/>
              <w:bottom w:val="single" w:color="auto" w:sz="8" w:space="0"/>
              <w:right w:val="single" w:color="auto" w:sz="8" w:space="0"/>
            </w:tcBorders>
            <w:vAlign w:val="center"/>
          </w:tcPr>
          <w:p w14:paraId="70747685">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科目名称</w:t>
            </w:r>
          </w:p>
        </w:tc>
        <w:tc>
          <w:tcPr>
            <w:tcW w:w="856" w:type="dxa"/>
            <w:tcBorders>
              <w:top w:val="single" w:color="auto" w:sz="8" w:space="0"/>
              <w:left w:val="nil"/>
              <w:bottom w:val="single" w:color="auto" w:sz="8" w:space="0"/>
              <w:right w:val="single" w:color="auto" w:sz="8" w:space="0"/>
            </w:tcBorders>
            <w:vAlign w:val="center"/>
          </w:tcPr>
          <w:p w14:paraId="7512B7FC">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决算数</w:t>
            </w:r>
          </w:p>
        </w:tc>
        <w:tc>
          <w:tcPr>
            <w:tcW w:w="1076" w:type="dxa"/>
            <w:tcBorders>
              <w:top w:val="single" w:color="auto" w:sz="8" w:space="0"/>
              <w:left w:val="nil"/>
              <w:bottom w:val="single" w:color="auto" w:sz="8" w:space="0"/>
              <w:right w:val="single" w:color="auto" w:sz="8" w:space="0"/>
            </w:tcBorders>
            <w:vAlign w:val="center"/>
          </w:tcPr>
          <w:p w14:paraId="4CAD3815">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经济分类科目编码</w:t>
            </w:r>
          </w:p>
        </w:tc>
        <w:tc>
          <w:tcPr>
            <w:tcW w:w="4394" w:type="dxa"/>
            <w:tcBorders>
              <w:top w:val="single" w:color="auto" w:sz="8" w:space="0"/>
              <w:left w:val="nil"/>
              <w:bottom w:val="single" w:color="auto" w:sz="8" w:space="0"/>
              <w:right w:val="single" w:color="auto" w:sz="8" w:space="0"/>
            </w:tcBorders>
            <w:vAlign w:val="center"/>
          </w:tcPr>
          <w:p w14:paraId="17110763">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科目名称</w:t>
            </w:r>
          </w:p>
        </w:tc>
        <w:tc>
          <w:tcPr>
            <w:tcW w:w="856" w:type="dxa"/>
            <w:tcBorders>
              <w:top w:val="single" w:color="auto" w:sz="8" w:space="0"/>
              <w:left w:val="nil"/>
              <w:bottom w:val="single" w:color="auto" w:sz="8" w:space="0"/>
              <w:right w:val="single" w:color="auto" w:sz="8" w:space="0"/>
            </w:tcBorders>
            <w:vAlign w:val="center"/>
          </w:tcPr>
          <w:p w14:paraId="53ECD059">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决算数</w:t>
            </w:r>
          </w:p>
        </w:tc>
      </w:tr>
      <w:tr w14:paraId="24BBC6BC">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0CEC59F5">
            <w:pPr>
              <w:widowControl/>
              <w:rPr>
                <w:color w:val="000000"/>
                <w:kern w:val="0"/>
                <w:sz w:val="18"/>
                <w:szCs w:val="18"/>
              </w:rPr>
            </w:pPr>
            <w:r>
              <w:rPr>
                <w:color w:val="000000"/>
                <w:kern w:val="0"/>
                <w:sz w:val="18"/>
                <w:szCs w:val="18"/>
              </w:rPr>
              <w:t>301</w:t>
            </w:r>
          </w:p>
        </w:tc>
        <w:tc>
          <w:tcPr>
            <w:tcW w:w="2835" w:type="dxa"/>
            <w:tcBorders>
              <w:top w:val="nil"/>
              <w:left w:val="nil"/>
              <w:bottom w:val="single" w:color="auto" w:sz="8" w:space="0"/>
              <w:right w:val="single" w:color="auto" w:sz="8" w:space="0"/>
            </w:tcBorders>
            <w:noWrap/>
          </w:tcPr>
          <w:p w14:paraId="3E9ECF15">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工资福利支出</w:t>
            </w:r>
          </w:p>
        </w:tc>
        <w:tc>
          <w:tcPr>
            <w:tcW w:w="1327" w:type="dxa"/>
            <w:tcBorders>
              <w:top w:val="nil"/>
              <w:left w:val="nil"/>
              <w:bottom w:val="single" w:color="auto" w:sz="8" w:space="0"/>
              <w:right w:val="single" w:color="auto" w:sz="8" w:space="0"/>
            </w:tcBorders>
            <w:noWrap/>
            <w:vAlign w:val="center"/>
          </w:tcPr>
          <w:p w14:paraId="1A19236F">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1,987.18</w:t>
            </w:r>
          </w:p>
        </w:tc>
        <w:tc>
          <w:tcPr>
            <w:tcW w:w="1110" w:type="dxa"/>
            <w:tcBorders>
              <w:top w:val="nil"/>
              <w:left w:val="nil"/>
              <w:bottom w:val="single" w:color="auto" w:sz="8" w:space="0"/>
              <w:right w:val="single" w:color="auto" w:sz="8" w:space="0"/>
            </w:tcBorders>
            <w:noWrap/>
          </w:tcPr>
          <w:p w14:paraId="25A166A9">
            <w:pPr>
              <w:widowControl/>
              <w:rPr>
                <w:color w:val="000000"/>
                <w:kern w:val="0"/>
                <w:sz w:val="18"/>
                <w:szCs w:val="18"/>
              </w:rPr>
            </w:pPr>
            <w:r>
              <w:rPr>
                <w:color w:val="000000"/>
                <w:kern w:val="0"/>
                <w:sz w:val="18"/>
                <w:szCs w:val="18"/>
              </w:rPr>
              <w:t>302</w:t>
            </w:r>
          </w:p>
        </w:tc>
        <w:tc>
          <w:tcPr>
            <w:tcW w:w="2297" w:type="dxa"/>
            <w:tcBorders>
              <w:top w:val="nil"/>
              <w:left w:val="nil"/>
              <w:bottom w:val="single" w:color="auto" w:sz="8" w:space="0"/>
              <w:right w:val="single" w:color="auto" w:sz="8" w:space="0"/>
            </w:tcBorders>
            <w:noWrap/>
          </w:tcPr>
          <w:p w14:paraId="53310C87">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商品和服务支出</w:t>
            </w:r>
          </w:p>
        </w:tc>
        <w:tc>
          <w:tcPr>
            <w:tcW w:w="856" w:type="dxa"/>
            <w:tcBorders>
              <w:top w:val="nil"/>
              <w:left w:val="nil"/>
              <w:bottom w:val="single" w:color="auto" w:sz="8" w:space="0"/>
              <w:right w:val="single" w:color="auto" w:sz="8" w:space="0"/>
            </w:tcBorders>
            <w:noWrap/>
          </w:tcPr>
          <w:p w14:paraId="7DC03743">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194.00</w:t>
            </w:r>
          </w:p>
        </w:tc>
        <w:tc>
          <w:tcPr>
            <w:tcW w:w="1076" w:type="dxa"/>
            <w:tcBorders>
              <w:top w:val="nil"/>
              <w:left w:val="nil"/>
              <w:bottom w:val="single" w:color="auto" w:sz="8" w:space="0"/>
              <w:right w:val="single" w:color="auto" w:sz="8" w:space="0"/>
            </w:tcBorders>
            <w:noWrap/>
          </w:tcPr>
          <w:p w14:paraId="374B9C37">
            <w:pPr>
              <w:widowControl/>
              <w:rPr>
                <w:color w:val="000000"/>
                <w:kern w:val="0"/>
                <w:sz w:val="18"/>
                <w:szCs w:val="18"/>
              </w:rPr>
            </w:pPr>
            <w:r>
              <w:rPr>
                <w:color w:val="000000"/>
                <w:kern w:val="0"/>
                <w:sz w:val="18"/>
                <w:szCs w:val="18"/>
              </w:rPr>
              <w:t>307</w:t>
            </w:r>
          </w:p>
        </w:tc>
        <w:tc>
          <w:tcPr>
            <w:tcW w:w="4394" w:type="dxa"/>
            <w:tcBorders>
              <w:top w:val="nil"/>
              <w:left w:val="nil"/>
              <w:bottom w:val="single" w:color="auto" w:sz="8" w:space="0"/>
              <w:right w:val="single" w:color="auto" w:sz="8" w:space="0"/>
            </w:tcBorders>
            <w:noWrap/>
          </w:tcPr>
          <w:p w14:paraId="2D3C58B5">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债务利息及费用支出</w:t>
            </w:r>
          </w:p>
        </w:tc>
        <w:tc>
          <w:tcPr>
            <w:tcW w:w="856" w:type="dxa"/>
            <w:tcBorders>
              <w:top w:val="nil"/>
              <w:left w:val="nil"/>
              <w:bottom w:val="single" w:color="auto" w:sz="8" w:space="0"/>
              <w:right w:val="single" w:color="auto" w:sz="8" w:space="0"/>
            </w:tcBorders>
            <w:noWrap/>
            <w:vAlign w:val="center"/>
          </w:tcPr>
          <w:p w14:paraId="70A080F8">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0D02A72B">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04913128">
            <w:pPr>
              <w:widowControl/>
              <w:rPr>
                <w:color w:val="000000"/>
                <w:kern w:val="0"/>
                <w:sz w:val="18"/>
                <w:szCs w:val="18"/>
              </w:rPr>
            </w:pPr>
            <w:r>
              <w:rPr>
                <w:color w:val="000000"/>
                <w:kern w:val="0"/>
                <w:sz w:val="18"/>
                <w:szCs w:val="18"/>
              </w:rPr>
              <w:t>30101</w:t>
            </w:r>
          </w:p>
        </w:tc>
        <w:tc>
          <w:tcPr>
            <w:tcW w:w="2835" w:type="dxa"/>
            <w:tcBorders>
              <w:top w:val="nil"/>
              <w:left w:val="nil"/>
              <w:bottom w:val="single" w:color="auto" w:sz="8" w:space="0"/>
              <w:right w:val="single" w:color="auto" w:sz="8" w:space="0"/>
            </w:tcBorders>
            <w:noWrap/>
          </w:tcPr>
          <w:p w14:paraId="6D9BC796">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基本工资</w:t>
            </w:r>
          </w:p>
        </w:tc>
        <w:tc>
          <w:tcPr>
            <w:tcW w:w="1327" w:type="dxa"/>
            <w:tcBorders>
              <w:top w:val="nil"/>
              <w:left w:val="nil"/>
              <w:bottom w:val="single" w:color="auto" w:sz="8" w:space="0"/>
              <w:right w:val="single" w:color="auto" w:sz="8" w:space="0"/>
            </w:tcBorders>
            <w:noWrap/>
            <w:vAlign w:val="center"/>
          </w:tcPr>
          <w:p w14:paraId="79E5E0FD">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780.18</w:t>
            </w:r>
          </w:p>
        </w:tc>
        <w:tc>
          <w:tcPr>
            <w:tcW w:w="1110" w:type="dxa"/>
            <w:tcBorders>
              <w:top w:val="nil"/>
              <w:left w:val="nil"/>
              <w:bottom w:val="single" w:color="auto" w:sz="8" w:space="0"/>
              <w:right w:val="single" w:color="auto" w:sz="8" w:space="0"/>
            </w:tcBorders>
            <w:noWrap/>
          </w:tcPr>
          <w:p w14:paraId="175C3082">
            <w:pPr>
              <w:widowControl/>
              <w:rPr>
                <w:color w:val="000000"/>
                <w:kern w:val="0"/>
                <w:sz w:val="18"/>
                <w:szCs w:val="18"/>
              </w:rPr>
            </w:pPr>
            <w:r>
              <w:rPr>
                <w:color w:val="000000"/>
                <w:kern w:val="0"/>
                <w:sz w:val="18"/>
                <w:szCs w:val="18"/>
              </w:rPr>
              <w:t>30201</w:t>
            </w:r>
          </w:p>
        </w:tc>
        <w:tc>
          <w:tcPr>
            <w:tcW w:w="2297" w:type="dxa"/>
            <w:tcBorders>
              <w:top w:val="nil"/>
              <w:left w:val="nil"/>
              <w:bottom w:val="single" w:color="auto" w:sz="8" w:space="0"/>
              <w:right w:val="single" w:color="auto" w:sz="8" w:space="0"/>
            </w:tcBorders>
            <w:noWrap/>
          </w:tcPr>
          <w:p w14:paraId="139EFD91">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办公费</w:t>
            </w:r>
          </w:p>
        </w:tc>
        <w:tc>
          <w:tcPr>
            <w:tcW w:w="856" w:type="dxa"/>
            <w:tcBorders>
              <w:top w:val="nil"/>
              <w:left w:val="nil"/>
              <w:bottom w:val="single" w:color="auto" w:sz="8" w:space="0"/>
              <w:right w:val="single" w:color="auto" w:sz="8" w:space="0"/>
            </w:tcBorders>
            <w:noWrap/>
          </w:tcPr>
          <w:p w14:paraId="2A1520B1">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38.88</w:t>
            </w:r>
          </w:p>
        </w:tc>
        <w:tc>
          <w:tcPr>
            <w:tcW w:w="1076" w:type="dxa"/>
            <w:tcBorders>
              <w:top w:val="nil"/>
              <w:left w:val="nil"/>
              <w:bottom w:val="single" w:color="auto" w:sz="8" w:space="0"/>
              <w:right w:val="single" w:color="auto" w:sz="8" w:space="0"/>
            </w:tcBorders>
            <w:noWrap/>
          </w:tcPr>
          <w:p w14:paraId="07A027B0">
            <w:pPr>
              <w:widowControl/>
              <w:rPr>
                <w:color w:val="000000"/>
                <w:kern w:val="0"/>
                <w:sz w:val="18"/>
                <w:szCs w:val="18"/>
              </w:rPr>
            </w:pPr>
            <w:r>
              <w:rPr>
                <w:color w:val="000000"/>
                <w:kern w:val="0"/>
                <w:sz w:val="18"/>
                <w:szCs w:val="18"/>
              </w:rPr>
              <w:t>30701</w:t>
            </w:r>
          </w:p>
        </w:tc>
        <w:tc>
          <w:tcPr>
            <w:tcW w:w="4394" w:type="dxa"/>
            <w:tcBorders>
              <w:top w:val="nil"/>
              <w:left w:val="nil"/>
              <w:bottom w:val="single" w:color="auto" w:sz="8" w:space="0"/>
              <w:right w:val="single" w:color="auto" w:sz="8" w:space="0"/>
            </w:tcBorders>
            <w:noWrap/>
          </w:tcPr>
          <w:p w14:paraId="52A42CB6">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国内债务付息</w:t>
            </w:r>
          </w:p>
        </w:tc>
        <w:tc>
          <w:tcPr>
            <w:tcW w:w="856" w:type="dxa"/>
            <w:tcBorders>
              <w:top w:val="nil"/>
              <w:left w:val="nil"/>
              <w:bottom w:val="single" w:color="auto" w:sz="8" w:space="0"/>
              <w:right w:val="single" w:color="auto" w:sz="8" w:space="0"/>
            </w:tcBorders>
            <w:noWrap/>
            <w:vAlign w:val="center"/>
          </w:tcPr>
          <w:p w14:paraId="4FBF88DA">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63BC81FC">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16814F30">
            <w:pPr>
              <w:widowControl/>
              <w:rPr>
                <w:color w:val="000000"/>
                <w:kern w:val="0"/>
                <w:sz w:val="18"/>
                <w:szCs w:val="18"/>
              </w:rPr>
            </w:pPr>
            <w:r>
              <w:rPr>
                <w:color w:val="000000"/>
                <w:kern w:val="0"/>
                <w:sz w:val="18"/>
                <w:szCs w:val="18"/>
              </w:rPr>
              <w:t>30102</w:t>
            </w:r>
          </w:p>
        </w:tc>
        <w:tc>
          <w:tcPr>
            <w:tcW w:w="2835" w:type="dxa"/>
            <w:tcBorders>
              <w:top w:val="nil"/>
              <w:left w:val="nil"/>
              <w:bottom w:val="single" w:color="auto" w:sz="8" w:space="0"/>
              <w:right w:val="single" w:color="auto" w:sz="8" w:space="0"/>
            </w:tcBorders>
            <w:noWrap/>
          </w:tcPr>
          <w:p w14:paraId="4AF5E019">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津贴补贴</w:t>
            </w:r>
          </w:p>
        </w:tc>
        <w:tc>
          <w:tcPr>
            <w:tcW w:w="1327" w:type="dxa"/>
            <w:tcBorders>
              <w:top w:val="nil"/>
              <w:left w:val="nil"/>
              <w:bottom w:val="single" w:color="auto" w:sz="8" w:space="0"/>
              <w:right w:val="single" w:color="auto" w:sz="8" w:space="0"/>
            </w:tcBorders>
            <w:noWrap/>
            <w:vAlign w:val="center"/>
          </w:tcPr>
          <w:p w14:paraId="10324CD7">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20.28</w:t>
            </w:r>
          </w:p>
        </w:tc>
        <w:tc>
          <w:tcPr>
            <w:tcW w:w="1110" w:type="dxa"/>
            <w:tcBorders>
              <w:top w:val="nil"/>
              <w:left w:val="nil"/>
              <w:bottom w:val="single" w:color="auto" w:sz="8" w:space="0"/>
              <w:right w:val="single" w:color="auto" w:sz="8" w:space="0"/>
            </w:tcBorders>
            <w:noWrap/>
          </w:tcPr>
          <w:p w14:paraId="3AC18D90">
            <w:pPr>
              <w:widowControl/>
              <w:rPr>
                <w:color w:val="000000"/>
                <w:kern w:val="0"/>
                <w:sz w:val="18"/>
                <w:szCs w:val="18"/>
              </w:rPr>
            </w:pPr>
            <w:r>
              <w:rPr>
                <w:color w:val="000000"/>
                <w:kern w:val="0"/>
                <w:sz w:val="18"/>
                <w:szCs w:val="18"/>
              </w:rPr>
              <w:t>30202</w:t>
            </w:r>
          </w:p>
        </w:tc>
        <w:tc>
          <w:tcPr>
            <w:tcW w:w="2297" w:type="dxa"/>
            <w:tcBorders>
              <w:top w:val="nil"/>
              <w:left w:val="nil"/>
              <w:bottom w:val="single" w:color="auto" w:sz="8" w:space="0"/>
              <w:right w:val="single" w:color="auto" w:sz="8" w:space="0"/>
            </w:tcBorders>
            <w:noWrap/>
          </w:tcPr>
          <w:p w14:paraId="35AD9AB1">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印刷费</w:t>
            </w:r>
          </w:p>
        </w:tc>
        <w:tc>
          <w:tcPr>
            <w:tcW w:w="856" w:type="dxa"/>
            <w:tcBorders>
              <w:top w:val="nil"/>
              <w:left w:val="nil"/>
              <w:bottom w:val="single" w:color="auto" w:sz="8" w:space="0"/>
              <w:right w:val="single" w:color="auto" w:sz="8" w:space="0"/>
            </w:tcBorders>
            <w:noWrap/>
          </w:tcPr>
          <w:p w14:paraId="3320D36F">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9.05</w:t>
            </w:r>
          </w:p>
        </w:tc>
        <w:tc>
          <w:tcPr>
            <w:tcW w:w="1076" w:type="dxa"/>
            <w:tcBorders>
              <w:top w:val="nil"/>
              <w:left w:val="nil"/>
              <w:bottom w:val="single" w:color="auto" w:sz="8" w:space="0"/>
              <w:right w:val="single" w:color="auto" w:sz="8" w:space="0"/>
            </w:tcBorders>
            <w:noWrap/>
          </w:tcPr>
          <w:p w14:paraId="53CBF9EC">
            <w:pPr>
              <w:widowControl/>
              <w:rPr>
                <w:color w:val="000000"/>
                <w:kern w:val="0"/>
                <w:sz w:val="18"/>
                <w:szCs w:val="18"/>
              </w:rPr>
            </w:pPr>
            <w:r>
              <w:rPr>
                <w:color w:val="000000"/>
                <w:kern w:val="0"/>
                <w:sz w:val="18"/>
                <w:szCs w:val="18"/>
              </w:rPr>
              <w:t>30702</w:t>
            </w:r>
          </w:p>
        </w:tc>
        <w:tc>
          <w:tcPr>
            <w:tcW w:w="4394" w:type="dxa"/>
            <w:tcBorders>
              <w:top w:val="nil"/>
              <w:left w:val="nil"/>
              <w:bottom w:val="single" w:color="auto" w:sz="8" w:space="0"/>
              <w:right w:val="single" w:color="auto" w:sz="8" w:space="0"/>
            </w:tcBorders>
            <w:noWrap/>
          </w:tcPr>
          <w:p w14:paraId="28CE4C4C">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国外债务付息</w:t>
            </w:r>
          </w:p>
        </w:tc>
        <w:tc>
          <w:tcPr>
            <w:tcW w:w="856" w:type="dxa"/>
            <w:tcBorders>
              <w:top w:val="nil"/>
              <w:left w:val="nil"/>
              <w:bottom w:val="single" w:color="auto" w:sz="8" w:space="0"/>
              <w:right w:val="single" w:color="auto" w:sz="8" w:space="0"/>
            </w:tcBorders>
            <w:noWrap/>
            <w:vAlign w:val="center"/>
          </w:tcPr>
          <w:p w14:paraId="53D6BBB8">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1799C1E8">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1C28612D">
            <w:pPr>
              <w:widowControl/>
              <w:rPr>
                <w:color w:val="000000"/>
                <w:kern w:val="0"/>
                <w:sz w:val="18"/>
                <w:szCs w:val="18"/>
              </w:rPr>
            </w:pPr>
            <w:r>
              <w:rPr>
                <w:color w:val="000000"/>
                <w:kern w:val="0"/>
                <w:sz w:val="18"/>
                <w:szCs w:val="18"/>
              </w:rPr>
              <w:t>30103</w:t>
            </w:r>
          </w:p>
        </w:tc>
        <w:tc>
          <w:tcPr>
            <w:tcW w:w="2835" w:type="dxa"/>
            <w:tcBorders>
              <w:top w:val="nil"/>
              <w:left w:val="nil"/>
              <w:bottom w:val="single" w:color="auto" w:sz="8" w:space="0"/>
              <w:right w:val="single" w:color="auto" w:sz="8" w:space="0"/>
            </w:tcBorders>
            <w:noWrap/>
          </w:tcPr>
          <w:p w14:paraId="1E6246EE">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奖金</w:t>
            </w:r>
          </w:p>
        </w:tc>
        <w:tc>
          <w:tcPr>
            <w:tcW w:w="1327" w:type="dxa"/>
            <w:tcBorders>
              <w:top w:val="nil"/>
              <w:left w:val="nil"/>
              <w:bottom w:val="single" w:color="auto" w:sz="8" w:space="0"/>
              <w:right w:val="single" w:color="auto" w:sz="8" w:space="0"/>
            </w:tcBorders>
            <w:noWrap/>
            <w:vAlign w:val="center"/>
          </w:tcPr>
          <w:p w14:paraId="3DA4642F">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156.85</w:t>
            </w:r>
          </w:p>
        </w:tc>
        <w:tc>
          <w:tcPr>
            <w:tcW w:w="1110" w:type="dxa"/>
            <w:tcBorders>
              <w:top w:val="nil"/>
              <w:left w:val="nil"/>
              <w:bottom w:val="single" w:color="auto" w:sz="8" w:space="0"/>
              <w:right w:val="single" w:color="auto" w:sz="8" w:space="0"/>
            </w:tcBorders>
            <w:noWrap/>
          </w:tcPr>
          <w:p w14:paraId="59BB8268">
            <w:pPr>
              <w:widowControl/>
              <w:rPr>
                <w:color w:val="000000"/>
                <w:kern w:val="0"/>
                <w:sz w:val="18"/>
                <w:szCs w:val="18"/>
              </w:rPr>
            </w:pPr>
            <w:r>
              <w:rPr>
                <w:color w:val="000000"/>
                <w:kern w:val="0"/>
                <w:sz w:val="18"/>
                <w:szCs w:val="18"/>
              </w:rPr>
              <w:t>30203</w:t>
            </w:r>
          </w:p>
        </w:tc>
        <w:tc>
          <w:tcPr>
            <w:tcW w:w="2297" w:type="dxa"/>
            <w:tcBorders>
              <w:top w:val="nil"/>
              <w:left w:val="nil"/>
              <w:bottom w:val="single" w:color="auto" w:sz="8" w:space="0"/>
              <w:right w:val="single" w:color="auto" w:sz="8" w:space="0"/>
            </w:tcBorders>
            <w:noWrap/>
          </w:tcPr>
          <w:p w14:paraId="18C31430">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咨询费</w:t>
            </w:r>
          </w:p>
        </w:tc>
        <w:tc>
          <w:tcPr>
            <w:tcW w:w="856" w:type="dxa"/>
            <w:tcBorders>
              <w:top w:val="nil"/>
              <w:left w:val="nil"/>
              <w:bottom w:val="single" w:color="auto" w:sz="8" w:space="0"/>
              <w:right w:val="single" w:color="auto" w:sz="8" w:space="0"/>
            </w:tcBorders>
            <w:noWrap/>
          </w:tcPr>
          <w:p w14:paraId="011A01CC">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0.00</w:t>
            </w:r>
          </w:p>
        </w:tc>
        <w:tc>
          <w:tcPr>
            <w:tcW w:w="1076" w:type="dxa"/>
            <w:tcBorders>
              <w:top w:val="nil"/>
              <w:left w:val="nil"/>
              <w:bottom w:val="single" w:color="auto" w:sz="8" w:space="0"/>
              <w:right w:val="single" w:color="auto" w:sz="8" w:space="0"/>
            </w:tcBorders>
            <w:noWrap/>
          </w:tcPr>
          <w:p w14:paraId="45C38E8C">
            <w:pPr>
              <w:widowControl/>
              <w:rPr>
                <w:color w:val="000000"/>
                <w:kern w:val="0"/>
                <w:sz w:val="18"/>
                <w:szCs w:val="18"/>
              </w:rPr>
            </w:pPr>
            <w:r>
              <w:rPr>
                <w:color w:val="000000"/>
                <w:kern w:val="0"/>
                <w:sz w:val="18"/>
                <w:szCs w:val="18"/>
              </w:rPr>
              <w:t>310</w:t>
            </w:r>
          </w:p>
        </w:tc>
        <w:tc>
          <w:tcPr>
            <w:tcW w:w="4394" w:type="dxa"/>
            <w:tcBorders>
              <w:top w:val="nil"/>
              <w:left w:val="nil"/>
              <w:bottom w:val="single" w:color="auto" w:sz="8" w:space="0"/>
              <w:right w:val="single" w:color="auto" w:sz="8" w:space="0"/>
            </w:tcBorders>
            <w:noWrap/>
          </w:tcPr>
          <w:p w14:paraId="33AF75D2">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资本性支出</w:t>
            </w:r>
          </w:p>
        </w:tc>
        <w:tc>
          <w:tcPr>
            <w:tcW w:w="856" w:type="dxa"/>
            <w:tcBorders>
              <w:top w:val="nil"/>
              <w:left w:val="nil"/>
              <w:bottom w:val="single" w:color="auto" w:sz="8" w:space="0"/>
              <w:right w:val="single" w:color="auto" w:sz="8" w:space="0"/>
            </w:tcBorders>
            <w:noWrap/>
            <w:vAlign w:val="center"/>
          </w:tcPr>
          <w:p w14:paraId="7FDC4D1E">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09BEF92B">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5ED58BFF">
            <w:pPr>
              <w:widowControl/>
              <w:rPr>
                <w:color w:val="000000"/>
                <w:kern w:val="0"/>
                <w:sz w:val="18"/>
                <w:szCs w:val="18"/>
              </w:rPr>
            </w:pPr>
            <w:r>
              <w:rPr>
                <w:color w:val="000000"/>
                <w:kern w:val="0"/>
                <w:sz w:val="18"/>
                <w:szCs w:val="18"/>
              </w:rPr>
              <w:t>30106</w:t>
            </w:r>
          </w:p>
        </w:tc>
        <w:tc>
          <w:tcPr>
            <w:tcW w:w="2835" w:type="dxa"/>
            <w:tcBorders>
              <w:top w:val="nil"/>
              <w:left w:val="nil"/>
              <w:bottom w:val="single" w:color="auto" w:sz="8" w:space="0"/>
              <w:right w:val="single" w:color="auto" w:sz="8" w:space="0"/>
            </w:tcBorders>
            <w:noWrap/>
          </w:tcPr>
          <w:p w14:paraId="50D16E4F">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伙食补助费</w:t>
            </w:r>
          </w:p>
        </w:tc>
        <w:tc>
          <w:tcPr>
            <w:tcW w:w="1327" w:type="dxa"/>
            <w:tcBorders>
              <w:top w:val="nil"/>
              <w:left w:val="nil"/>
              <w:bottom w:val="single" w:color="auto" w:sz="8" w:space="0"/>
              <w:right w:val="single" w:color="auto" w:sz="8" w:space="0"/>
            </w:tcBorders>
            <w:noWrap/>
            <w:vAlign w:val="center"/>
          </w:tcPr>
          <w:p w14:paraId="665DC40B">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4.46</w:t>
            </w:r>
          </w:p>
        </w:tc>
        <w:tc>
          <w:tcPr>
            <w:tcW w:w="1110" w:type="dxa"/>
            <w:tcBorders>
              <w:top w:val="nil"/>
              <w:left w:val="nil"/>
              <w:bottom w:val="single" w:color="auto" w:sz="8" w:space="0"/>
              <w:right w:val="single" w:color="auto" w:sz="8" w:space="0"/>
            </w:tcBorders>
            <w:noWrap/>
          </w:tcPr>
          <w:p w14:paraId="65A79787">
            <w:pPr>
              <w:widowControl/>
              <w:rPr>
                <w:color w:val="000000"/>
                <w:kern w:val="0"/>
                <w:sz w:val="18"/>
                <w:szCs w:val="18"/>
              </w:rPr>
            </w:pPr>
            <w:r>
              <w:rPr>
                <w:color w:val="000000"/>
                <w:kern w:val="0"/>
                <w:sz w:val="18"/>
                <w:szCs w:val="18"/>
              </w:rPr>
              <w:t>30204</w:t>
            </w:r>
          </w:p>
        </w:tc>
        <w:tc>
          <w:tcPr>
            <w:tcW w:w="2297" w:type="dxa"/>
            <w:tcBorders>
              <w:top w:val="nil"/>
              <w:left w:val="nil"/>
              <w:bottom w:val="single" w:color="auto" w:sz="8" w:space="0"/>
              <w:right w:val="single" w:color="auto" w:sz="8" w:space="0"/>
            </w:tcBorders>
            <w:noWrap/>
          </w:tcPr>
          <w:p w14:paraId="74BC06A5">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手续费</w:t>
            </w:r>
          </w:p>
        </w:tc>
        <w:tc>
          <w:tcPr>
            <w:tcW w:w="856" w:type="dxa"/>
            <w:tcBorders>
              <w:top w:val="nil"/>
              <w:left w:val="nil"/>
              <w:bottom w:val="single" w:color="auto" w:sz="8" w:space="0"/>
              <w:right w:val="single" w:color="auto" w:sz="8" w:space="0"/>
            </w:tcBorders>
            <w:noWrap/>
          </w:tcPr>
          <w:p w14:paraId="2BEB1F00">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0.00</w:t>
            </w:r>
          </w:p>
        </w:tc>
        <w:tc>
          <w:tcPr>
            <w:tcW w:w="1076" w:type="dxa"/>
            <w:tcBorders>
              <w:top w:val="nil"/>
              <w:left w:val="nil"/>
              <w:bottom w:val="single" w:color="auto" w:sz="8" w:space="0"/>
              <w:right w:val="single" w:color="auto" w:sz="8" w:space="0"/>
            </w:tcBorders>
            <w:noWrap/>
          </w:tcPr>
          <w:p w14:paraId="7F56B1EB">
            <w:pPr>
              <w:widowControl/>
              <w:rPr>
                <w:color w:val="000000"/>
                <w:kern w:val="0"/>
                <w:sz w:val="18"/>
                <w:szCs w:val="18"/>
              </w:rPr>
            </w:pPr>
            <w:r>
              <w:rPr>
                <w:color w:val="000000"/>
                <w:kern w:val="0"/>
                <w:sz w:val="18"/>
                <w:szCs w:val="18"/>
              </w:rPr>
              <w:t>31001</w:t>
            </w:r>
          </w:p>
        </w:tc>
        <w:tc>
          <w:tcPr>
            <w:tcW w:w="4394" w:type="dxa"/>
            <w:tcBorders>
              <w:top w:val="nil"/>
              <w:left w:val="nil"/>
              <w:bottom w:val="single" w:color="auto" w:sz="8" w:space="0"/>
              <w:right w:val="single" w:color="auto" w:sz="8" w:space="0"/>
            </w:tcBorders>
            <w:noWrap/>
          </w:tcPr>
          <w:p w14:paraId="72347C12">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房屋建筑物购建</w:t>
            </w:r>
          </w:p>
        </w:tc>
        <w:tc>
          <w:tcPr>
            <w:tcW w:w="856" w:type="dxa"/>
            <w:tcBorders>
              <w:top w:val="nil"/>
              <w:left w:val="nil"/>
              <w:bottom w:val="single" w:color="auto" w:sz="8" w:space="0"/>
              <w:right w:val="single" w:color="auto" w:sz="8" w:space="0"/>
            </w:tcBorders>
            <w:noWrap/>
            <w:vAlign w:val="center"/>
          </w:tcPr>
          <w:p w14:paraId="190F0DBB">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50E8B577">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11067F5F">
            <w:pPr>
              <w:widowControl/>
              <w:rPr>
                <w:color w:val="000000"/>
                <w:kern w:val="0"/>
                <w:sz w:val="18"/>
                <w:szCs w:val="18"/>
              </w:rPr>
            </w:pPr>
            <w:r>
              <w:rPr>
                <w:color w:val="000000"/>
                <w:kern w:val="0"/>
                <w:sz w:val="18"/>
                <w:szCs w:val="18"/>
              </w:rPr>
              <w:t>30107</w:t>
            </w:r>
          </w:p>
        </w:tc>
        <w:tc>
          <w:tcPr>
            <w:tcW w:w="2835" w:type="dxa"/>
            <w:tcBorders>
              <w:top w:val="nil"/>
              <w:left w:val="nil"/>
              <w:bottom w:val="single" w:color="auto" w:sz="8" w:space="0"/>
              <w:right w:val="single" w:color="auto" w:sz="8" w:space="0"/>
            </w:tcBorders>
            <w:noWrap/>
          </w:tcPr>
          <w:p w14:paraId="569D190A">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绩效工资</w:t>
            </w:r>
          </w:p>
        </w:tc>
        <w:tc>
          <w:tcPr>
            <w:tcW w:w="1327" w:type="dxa"/>
            <w:tcBorders>
              <w:top w:val="nil"/>
              <w:left w:val="nil"/>
              <w:bottom w:val="single" w:color="auto" w:sz="8" w:space="0"/>
              <w:right w:val="single" w:color="auto" w:sz="8" w:space="0"/>
            </w:tcBorders>
            <w:noWrap/>
            <w:vAlign w:val="center"/>
          </w:tcPr>
          <w:p w14:paraId="4322372C">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522.29</w:t>
            </w:r>
          </w:p>
        </w:tc>
        <w:tc>
          <w:tcPr>
            <w:tcW w:w="1110" w:type="dxa"/>
            <w:tcBorders>
              <w:top w:val="nil"/>
              <w:left w:val="nil"/>
              <w:bottom w:val="single" w:color="auto" w:sz="8" w:space="0"/>
              <w:right w:val="single" w:color="auto" w:sz="8" w:space="0"/>
            </w:tcBorders>
            <w:noWrap/>
          </w:tcPr>
          <w:p w14:paraId="0157C7CF">
            <w:pPr>
              <w:widowControl/>
              <w:rPr>
                <w:color w:val="000000"/>
                <w:kern w:val="0"/>
                <w:sz w:val="18"/>
                <w:szCs w:val="18"/>
              </w:rPr>
            </w:pPr>
            <w:r>
              <w:rPr>
                <w:color w:val="000000"/>
                <w:kern w:val="0"/>
                <w:sz w:val="18"/>
                <w:szCs w:val="18"/>
              </w:rPr>
              <w:t>30205</w:t>
            </w:r>
          </w:p>
        </w:tc>
        <w:tc>
          <w:tcPr>
            <w:tcW w:w="2297" w:type="dxa"/>
            <w:tcBorders>
              <w:top w:val="nil"/>
              <w:left w:val="nil"/>
              <w:bottom w:val="single" w:color="auto" w:sz="8" w:space="0"/>
              <w:right w:val="single" w:color="auto" w:sz="8" w:space="0"/>
            </w:tcBorders>
            <w:noWrap/>
          </w:tcPr>
          <w:p w14:paraId="5705D558">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水费</w:t>
            </w:r>
          </w:p>
        </w:tc>
        <w:tc>
          <w:tcPr>
            <w:tcW w:w="856" w:type="dxa"/>
            <w:tcBorders>
              <w:top w:val="nil"/>
              <w:left w:val="nil"/>
              <w:bottom w:val="single" w:color="auto" w:sz="8" w:space="0"/>
              <w:right w:val="single" w:color="auto" w:sz="8" w:space="0"/>
            </w:tcBorders>
            <w:noWrap/>
          </w:tcPr>
          <w:p w14:paraId="05E10618">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2.64</w:t>
            </w:r>
          </w:p>
        </w:tc>
        <w:tc>
          <w:tcPr>
            <w:tcW w:w="1076" w:type="dxa"/>
            <w:tcBorders>
              <w:top w:val="nil"/>
              <w:left w:val="nil"/>
              <w:bottom w:val="single" w:color="auto" w:sz="8" w:space="0"/>
              <w:right w:val="single" w:color="auto" w:sz="8" w:space="0"/>
            </w:tcBorders>
            <w:noWrap/>
          </w:tcPr>
          <w:p w14:paraId="07976A9F">
            <w:pPr>
              <w:widowControl/>
              <w:rPr>
                <w:color w:val="000000"/>
                <w:kern w:val="0"/>
                <w:sz w:val="18"/>
                <w:szCs w:val="18"/>
              </w:rPr>
            </w:pPr>
            <w:r>
              <w:rPr>
                <w:color w:val="000000"/>
                <w:kern w:val="0"/>
                <w:sz w:val="18"/>
                <w:szCs w:val="18"/>
              </w:rPr>
              <w:t>31002</w:t>
            </w:r>
          </w:p>
        </w:tc>
        <w:tc>
          <w:tcPr>
            <w:tcW w:w="4394" w:type="dxa"/>
            <w:tcBorders>
              <w:top w:val="nil"/>
              <w:left w:val="nil"/>
              <w:bottom w:val="single" w:color="auto" w:sz="8" w:space="0"/>
              <w:right w:val="single" w:color="auto" w:sz="8" w:space="0"/>
            </w:tcBorders>
            <w:noWrap/>
          </w:tcPr>
          <w:p w14:paraId="00B457FE">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办公设备购置</w:t>
            </w:r>
          </w:p>
        </w:tc>
        <w:tc>
          <w:tcPr>
            <w:tcW w:w="856" w:type="dxa"/>
            <w:tcBorders>
              <w:top w:val="nil"/>
              <w:left w:val="nil"/>
              <w:bottom w:val="single" w:color="auto" w:sz="8" w:space="0"/>
              <w:right w:val="single" w:color="auto" w:sz="8" w:space="0"/>
            </w:tcBorders>
            <w:noWrap/>
            <w:vAlign w:val="center"/>
          </w:tcPr>
          <w:p w14:paraId="1FE976B0">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3A14CD03">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0BF50ED7">
            <w:pPr>
              <w:widowControl/>
              <w:rPr>
                <w:color w:val="000000"/>
                <w:kern w:val="0"/>
                <w:sz w:val="18"/>
                <w:szCs w:val="18"/>
              </w:rPr>
            </w:pPr>
            <w:r>
              <w:rPr>
                <w:color w:val="000000"/>
                <w:kern w:val="0"/>
                <w:sz w:val="18"/>
                <w:szCs w:val="18"/>
              </w:rPr>
              <w:t>30108</w:t>
            </w:r>
          </w:p>
        </w:tc>
        <w:tc>
          <w:tcPr>
            <w:tcW w:w="2835" w:type="dxa"/>
            <w:tcBorders>
              <w:top w:val="nil"/>
              <w:left w:val="nil"/>
              <w:bottom w:val="single" w:color="auto" w:sz="8" w:space="0"/>
              <w:right w:val="single" w:color="auto" w:sz="8" w:space="0"/>
            </w:tcBorders>
            <w:noWrap/>
          </w:tcPr>
          <w:p w14:paraId="2E531C0C">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机关事业单位基本养老保险费</w:t>
            </w:r>
          </w:p>
        </w:tc>
        <w:tc>
          <w:tcPr>
            <w:tcW w:w="1327" w:type="dxa"/>
            <w:tcBorders>
              <w:top w:val="nil"/>
              <w:left w:val="nil"/>
              <w:bottom w:val="single" w:color="auto" w:sz="8" w:space="0"/>
              <w:right w:val="single" w:color="auto" w:sz="8" w:space="0"/>
            </w:tcBorders>
            <w:noWrap/>
            <w:vAlign w:val="center"/>
          </w:tcPr>
          <w:p w14:paraId="7F041972">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188.42</w:t>
            </w:r>
          </w:p>
        </w:tc>
        <w:tc>
          <w:tcPr>
            <w:tcW w:w="1110" w:type="dxa"/>
            <w:tcBorders>
              <w:top w:val="nil"/>
              <w:left w:val="nil"/>
              <w:bottom w:val="single" w:color="auto" w:sz="8" w:space="0"/>
              <w:right w:val="single" w:color="auto" w:sz="8" w:space="0"/>
            </w:tcBorders>
            <w:noWrap/>
          </w:tcPr>
          <w:p w14:paraId="7F708536">
            <w:pPr>
              <w:widowControl/>
              <w:rPr>
                <w:color w:val="000000"/>
                <w:kern w:val="0"/>
                <w:sz w:val="18"/>
                <w:szCs w:val="18"/>
              </w:rPr>
            </w:pPr>
            <w:r>
              <w:rPr>
                <w:color w:val="000000"/>
                <w:kern w:val="0"/>
                <w:sz w:val="18"/>
                <w:szCs w:val="18"/>
              </w:rPr>
              <w:t>30206</w:t>
            </w:r>
          </w:p>
        </w:tc>
        <w:tc>
          <w:tcPr>
            <w:tcW w:w="2297" w:type="dxa"/>
            <w:tcBorders>
              <w:top w:val="nil"/>
              <w:left w:val="nil"/>
              <w:bottom w:val="single" w:color="auto" w:sz="8" w:space="0"/>
              <w:right w:val="single" w:color="auto" w:sz="8" w:space="0"/>
            </w:tcBorders>
            <w:noWrap/>
          </w:tcPr>
          <w:p w14:paraId="4ED29580">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电费</w:t>
            </w:r>
          </w:p>
        </w:tc>
        <w:tc>
          <w:tcPr>
            <w:tcW w:w="856" w:type="dxa"/>
            <w:tcBorders>
              <w:top w:val="nil"/>
              <w:left w:val="nil"/>
              <w:bottom w:val="single" w:color="auto" w:sz="8" w:space="0"/>
              <w:right w:val="single" w:color="auto" w:sz="8" w:space="0"/>
            </w:tcBorders>
            <w:noWrap/>
          </w:tcPr>
          <w:p w14:paraId="2A87FA91">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12.40</w:t>
            </w:r>
          </w:p>
        </w:tc>
        <w:tc>
          <w:tcPr>
            <w:tcW w:w="1076" w:type="dxa"/>
            <w:tcBorders>
              <w:top w:val="nil"/>
              <w:left w:val="nil"/>
              <w:bottom w:val="single" w:color="auto" w:sz="8" w:space="0"/>
              <w:right w:val="single" w:color="auto" w:sz="8" w:space="0"/>
            </w:tcBorders>
            <w:noWrap/>
          </w:tcPr>
          <w:p w14:paraId="7084AD9D">
            <w:pPr>
              <w:widowControl/>
              <w:rPr>
                <w:color w:val="000000"/>
                <w:kern w:val="0"/>
                <w:sz w:val="18"/>
                <w:szCs w:val="18"/>
              </w:rPr>
            </w:pPr>
            <w:r>
              <w:rPr>
                <w:color w:val="000000"/>
                <w:kern w:val="0"/>
                <w:sz w:val="18"/>
                <w:szCs w:val="18"/>
              </w:rPr>
              <w:t>31003</w:t>
            </w:r>
          </w:p>
        </w:tc>
        <w:tc>
          <w:tcPr>
            <w:tcW w:w="4394" w:type="dxa"/>
            <w:tcBorders>
              <w:top w:val="nil"/>
              <w:left w:val="nil"/>
              <w:bottom w:val="single" w:color="auto" w:sz="8" w:space="0"/>
              <w:right w:val="single" w:color="auto" w:sz="8" w:space="0"/>
            </w:tcBorders>
            <w:noWrap/>
          </w:tcPr>
          <w:p w14:paraId="4FF5FFA5">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专用设备购置</w:t>
            </w:r>
          </w:p>
        </w:tc>
        <w:tc>
          <w:tcPr>
            <w:tcW w:w="856" w:type="dxa"/>
            <w:tcBorders>
              <w:top w:val="nil"/>
              <w:left w:val="nil"/>
              <w:bottom w:val="single" w:color="auto" w:sz="8" w:space="0"/>
              <w:right w:val="single" w:color="auto" w:sz="8" w:space="0"/>
            </w:tcBorders>
            <w:noWrap/>
            <w:vAlign w:val="center"/>
          </w:tcPr>
          <w:p w14:paraId="16DFD35E">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1946C5B3">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01C97FB0">
            <w:pPr>
              <w:widowControl/>
              <w:rPr>
                <w:color w:val="000000"/>
                <w:kern w:val="0"/>
                <w:sz w:val="18"/>
                <w:szCs w:val="18"/>
              </w:rPr>
            </w:pPr>
            <w:r>
              <w:rPr>
                <w:color w:val="000000"/>
                <w:kern w:val="0"/>
                <w:sz w:val="18"/>
                <w:szCs w:val="18"/>
              </w:rPr>
              <w:t>30109</w:t>
            </w:r>
          </w:p>
        </w:tc>
        <w:tc>
          <w:tcPr>
            <w:tcW w:w="2835" w:type="dxa"/>
            <w:tcBorders>
              <w:top w:val="nil"/>
              <w:left w:val="nil"/>
              <w:bottom w:val="single" w:color="auto" w:sz="8" w:space="0"/>
              <w:right w:val="single" w:color="auto" w:sz="8" w:space="0"/>
            </w:tcBorders>
            <w:noWrap/>
          </w:tcPr>
          <w:p w14:paraId="5C287ACF">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职业年金缴费</w:t>
            </w:r>
          </w:p>
        </w:tc>
        <w:tc>
          <w:tcPr>
            <w:tcW w:w="1327" w:type="dxa"/>
            <w:tcBorders>
              <w:top w:val="nil"/>
              <w:left w:val="nil"/>
              <w:bottom w:val="single" w:color="auto" w:sz="8" w:space="0"/>
              <w:right w:val="single" w:color="auto" w:sz="8" w:space="0"/>
            </w:tcBorders>
            <w:noWrap/>
            <w:vAlign w:val="center"/>
          </w:tcPr>
          <w:p w14:paraId="2056DAAE">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0.34</w:t>
            </w:r>
          </w:p>
        </w:tc>
        <w:tc>
          <w:tcPr>
            <w:tcW w:w="1110" w:type="dxa"/>
            <w:tcBorders>
              <w:top w:val="nil"/>
              <w:left w:val="nil"/>
              <w:bottom w:val="single" w:color="auto" w:sz="8" w:space="0"/>
              <w:right w:val="single" w:color="auto" w:sz="8" w:space="0"/>
            </w:tcBorders>
            <w:noWrap/>
          </w:tcPr>
          <w:p w14:paraId="56F31BD0">
            <w:pPr>
              <w:widowControl/>
              <w:rPr>
                <w:color w:val="000000"/>
                <w:kern w:val="0"/>
                <w:sz w:val="18"/>
                <w:szCs w:val="18"/>
              </w:rPr>
            </w:pPr>
            <w:r>
              <w:rPr>
                <w:color w:val="000000"/>
                <w:kern w:val="0"/>
                <w:sz w:val="18"/>
                <w:szCs w:val="18"/>
              </w:rPr>
              <w:t>30207</w:t>
            </w:r>
          </w:p>
        </w:tc>
        <w:tc>
          <w:tcPr>
            <w:tcW w:w="2297" w:type="dxa"/>
            <w:tcBorders>
              <w:top w:val="nil"/>
              <w:left w:val="nil"/>
              <w:bottom w:val="single" w:color="auto" w:sz="8" w:space="0"/>
              <w:right w:val="single" w:color="auto" w:sz="8" w:space="0"/>
            </w:tcBorders>
            <w:noWrap/>
          </w:tcPr>
          <w:p w14:paraId="663F1022">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邮电费</w:t>
            </w:r>
          </w:p>
        </w:tc>
        <w:tc>
          <w:tcPr>
            <w:tcW w:w="856" w:type="dxa"/>
            <w:tcBorders>
              <w:top w:val="nil"/>
              <w:left w:val="nil"/>
              <w:bottom w:val="single" w:color="auto" w:sz="8" w:space="0"/>
              <w:right w:val="single" w:color="auto" w:sz="8" w:space="0"/>
            </w:tcBorders>
            <w:noWrap/>
          </w:tcPr>
          <w:p w14:paraId="068877C7">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1.97</w:t>
            </w:r>
          </w:p>
        </w:tc>
        <w:tc>
          <w:tcPr>
            <w:tcW w:w="1076" w:type="dxa"/>
            <w:tcBorders>
              <w:top w:val="nil"/>
              <w:left w:val="nil"/>
              <w:bottom w:val="single" w:color="auto" w:sz="8" w:space="0"/>
              <w:right w:val="single" w:color="auto" w:sz="8" w:space="0"/>
            </w:tcBorders>
            <w:noWrap/>
          </w:tcPr>
          <w:p w14:paraId="26F17159">
            <w:pPr>
              <w:widowControl/>
              <w:rPr>
                <w:color w:val="000000"/>
                <w:kern w:val="0"/>
                <w:sz w:val="18"/>
                <w:szCs w:val="18"/>
              </w:rPr>
            </w:pPr>
            <w:r>
              <w:rPr>
                <w:color w:val="000000"/>
                <w:kern w:val="0"/>
                <w:sz w:val="18"/>
                <w:szCs w:val="18"/>
              </w:rPr>
              <w:t>31005</w:t>
            </w:r>
          </w:p>
        </w:tc>
        <w:tc>
          <w:tcPr>
            <w:tcW w:w="4394" w:type="dxa"/>
            <w:tcBorders>
              <w:top w:val="nil"/>
              <w:left w:val="nil"/>
              <w:bottom w:val="single" w:color="auto" w:sz="8" w:space="0"/>
              <w:right w:val="single" w:color="auto" w:sz="8" w:space="0"/>
            </w:tcBorders>
            <w:noWrap/>
          </w:tcPr>
          <w:p w14:paraId="07278CCC">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基础设施建设</w:t>
            </w:r>
          </w:p>
        </w:tc>
        <w:tc>
          <w:tcPr>
            <w:tcW w:w="856" w:type="dxa"/>
            <w:tcBorders>
              <w:top w:val="nil"/>
              <w:left w:val="nil"/>
              <w:bottom w:val="single" w:color="auto" w:sz="8" w:space="0"/>
              <w:right w:val="single" w:color="auto" w:sz="8" w:space="0"/>
            </w:tcBorders>
            <w:noWrap/>
            <w:vAlign w:val="center"/>
          </w:tcPr>
          <w:p w14:paraId="4C1816DA">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67DADE6E">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6FCA0411">
            <w:pPr>
              <w:widowControl/>
              <w:rPr>
                <w:color w:val="000000"/>
                <w:kern w:val="0"/>
                <w:sz w:val="18"/>
                <w:szCs w:val="18"/>
              </w:rPr>
            </w:pPr>
            <w:r>
              <w:rPr>
                <w:color w:val="000000"/>
                <w:kern w:val="0"/>
                <w:sz w:val="18"/>
                <w:szCs w:val="18"/>
              </w:rPr>
              <w:t>30110</w:t>
            </w:r>
          </w:p>
        </w:tc>
        <w:tc>
          <w:tcPr>
            <w:tcW w:w="2835" w:type="dxa"/>
            <w:tcBorders>
              <w:top w:val="nil"/>
              <w:left w:val="nil"/>
              <w:bottom w:val="single" w:color="auto" w:sz="8" w:space="0"/>
              <w:right w:val="single" w:color="auto" w:sz="8" w:space="0"/>
            </w:tcBorders>
            <w:noWrap/>
          </w:tcPr>
          <w:p w14:paraId="71AF4F55">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职工基本医疗保险缴费</w:t>
            </w:r>
          </w:p>
        </w:tc>
        <w:tc>
          <w:tcPr>
            <w:tcW w:w="1327" w:type="dxa"/>
            <w:tcBorders>
              <w:top w:val="nil"/>
              <w:left w:val="nil"/>
              <w:bottom w:val="single" w:color="auto" w:sz="8" w:space="0"/>
              <w:right w:val="single" w:color="auto" w:sz="8" w:space="0"/>
            </w:tcBorders>
            <w:noWrap/>
            <w:vAlign w:val="center"/>
          </w:tcPr>
          <w:p w14:paraId="487944AD">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150.89</w:t>
            </w:r>
          </w:p>
        </w:tc>
        <w:tc>
          <w:tcPr>
            <w:tcW w:w="1110" w:type="dxa"/>
            <w:tcBorders>
              <w:top w:val="nil"/>
              <w:left w:val="nil"/>
              <w:bottom w:val="single" w:color="auto" w:sz="8" w:space="0"/>
              <w:right w:val="single" w:color="auto" w:sz="8" w:space="0"/>
            </w:tcBorders>
            <w:noWrap/>
          </w:tcPr>
          <w:p w14:paraId="3FD8D152">
            <w:pPr>
              <w:widowControl/>
              <w:rPr>
                <w:color w:val="000000"/>
                <w:kern w:val="0"/>
                <w:sz w:val="18"/>
                <w:szCs w:val="18"/>
              </w:rPr>
            </w:pPr>
            <w:r>
              <w:rPr>
                <w:color w:val="000000"/>
                <w:kern w:val="0"/>
                <w:sz w:val="18"/>
                <w:szCs w:val="18"/>
              </w:rPr>
              <w:t>30208</w:t>
            </w:r>
          </w:p>
        </w:tc>
        <w:tc>
          <w:tcPr>
            <w:tcW w:w="2297" w:type="dxa"/>
            <w:tcBorders>
              <w:top w:val="nil"/>
              <w:left w:val="nil"/>
              <w:bottom w:val="single" w:color="auto" w:sz="8" w:space="0"/>
              <w:right w:val="single" w:color="auto" w:sz="8" w:space="0"/>
            </w:tcBorders>
            <w:noWrap/>
          </w:tcPr>
          <w:p w14:paraId="4384FE8C">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取暖费</w:t>
            </w:r>
          </w:p>
        </w:tc>
        <w:tc>
          <w:tcPr>
            <w:tcW w:w="856" w:type="dxa"/>
            <w:tcBorders>
              <w:top w:val="nil"/>
              <w:left w:val="nil"/>
              <w:bottom w:val="single" w:color="auto" w:sz="8" w:space="0"/>
              <w:right w:val="single" w:color="auto" w:sz="8" w:space="0"/>
            </w:tcBorders>
            <w:noWrap/>
          </w:tcPr>
          <w:p w14:paraId="488225FB">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0.00</w:t>
            </w:r>
          </w:p>
        </w:tc>
        <w:tc>
          <w:tcPr>
            <w:tcW w:w="1076" w:type="dxa"/>
            <w:tcBorders>
              <w:top w:val="nil"/>
              <w:left w:val="nil"/>
              <w:bottom w:val="single" w:color="auto" w:sz="8" w:space="0"/>
              <w:right w:val="single" w:color="auto" w:sz="8" w:space="0"/>
            </w:tcBorders>
            <w:noWrap/>
          </w:tcPr>
          <w:p w14:paraId="77961404">
            <w:pPr>
              <w:widowControl/>
              <w:rPr>
                <w:color w:val="000000"/>
                <w:kern w:val="0"/>
                <w:sz w:val="18"/>
                <w:szCs w:val="18"/>
              </w:rPr>
            </w:pPr>
            <w:r>
              <w:rPr>
                <w:color w:val="000000"/>
                <w:kern w:val="0"/>
                <w:sz w:val="18"/>
                <w:szCs w:val="18"/>
              </w:rPr>
              <w:t>31006</w:t>
            </w:r>
          </w:p>
        </w:tc>
        <w:tc>
          <w:tcPr>
            <w:tcW w:w="4394" w:type="dxa"/>
            <w:tcBorders>
              <w:top w:val="nil"/>
              <w:left w:val="nil"/>
              <w:bottom w:val="single" w:color="auto" w:sz="8" w:space="0"/>
              <w:right w:val="single" w:color="auto" w:sz="8" w:space="0"/>
            </w:tcBorders>
            <w:noWrap/>
          </w:tcPr>
          <w:p w14:paraId="0D4F62B5">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大型修缮</w:t>
            </w:r>
          </w:p>
        </w:tc>
        <w:tc>
          <w:tcPr>
            <w:tcW w:w="856" w:type="dxa"/>
            <w:tcBorders>
              <w:top w:val="nil"/>
              <w:left w:val="nil"/>
              <w:bottom w:val="single" w:color="auto" w:sz="8" w:space="0"/>
              <w:right w:val="single" w:color="auto" w:sz="8" w:space="0"/>
            </w:tcBorders>
            <w:noWrap/>
            <w:vAlign w:val="center"/>
          </w:tcPr>
          <w:p w14:paraId="65E23B98">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4490F496">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29198374">
            <w:pPr>
              <w:widowControl/>
              <w:rPr>
                <w:color w:val="000000"/>
                <w:kern w:val="0"/>
                <w:sz w:val="18"/>
                <w:szCs w:val="18"/>
              </w:rPr>
            </w:pPr>
            <w:r>
              <w:rPr>
                <w:color w:val="000000"/>
                <w:kern w:val="0"/>
                <w:sz w:val="18"/>
                <w:szCs w:val="18"/>
              </w:rPr>
              <w:t>30111</w:t>
            </w:r>
          </w:p>
        </w:tc>
        <w:tc>
          <w:tcPr>
            <w:tcW w:w="2835" w:type="dxa"/>
            <w:tcBorders>
              <w:top w:val="nil"/>
              <w:left w:val="nil"/>
              <w:bottom w:val="single" w:color="auto" w:sz="8" w:space="0"/>
              <w:right w:val="single" w:color="auto" w:sz="8" w:space="0"/>
            </w:tcBorders>
            <w:noWrap/>
          </w:tcPr>
          <w:p w14:paraId="378F3FAC">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公务员医疗补助缴费</w:t>
            </w:r>
          </w:p>
        </w:tc>
        <w:tc>
          <w:tcPr>
            <w:tcW w:w="1327" w:type="dxa"/>
            <w:tcBorders>
              <w:top w:val="nil"/>
              <w:left w:val="nil"/>
              <w:bottom w:val="single" w:color="auto" w:sz="8" w:space="0"/>
              <w:right w:val="single" w:color="auto" w:sz="8" w:space="0"/>
            </w:tcBorders>
            <w:noWrap/>
            <w:vAlign w:val="center"/>
          </w:tcPr>
          <w:p w14:paraId="33211EE1">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0.00</w:t>
            </w:r>
          </w:p>
        </w:tc>
        <w:tc>
          <w:tcPr>
            <w:tcW w:w="1110" w:type="dxa"/>
            <w:tcBorders>
              <w:top w:val="nil"/>
              <w:left w:val="nil"/>
              <w:bottom w:val="single" w:color="auto" w:sz="8" w:space="0"/>
              <w:right w:val="single" w:color="auto" w:sz="8" w:space="0"/>
            </w:tcBorders>
            <w:noWrap/>
          </w:tcPr>
          <w:p w14:paraId="0FA0F7EF">
            <w:pPr>
              <w:widowControl/>
              <w:rPr>
                <w:color w:val="000000"/>
                <w:kern w:val="0"/>
                <w:sz w:val="18"/>
                <w:szCs w:val="18"/>
              </w:rPr>
            </w:pPr>
            <w:r>
              <w:rPr>
                <w:color w:val="000000"/>
                <w:kern w:val="0"/>
                <w:sz w:val="18"/>
                <w:szCs w:val="18"/>
              </w:rPr>
              <w:t>30209</w:t>
            </w:r>
          </w:p>
        </w:tc>
        <w:tc>
          <w:tcPr>
            <w:tcW w:w="2297" w:type="dxa"/>
            <w:tcBorders>
              <w:top w:val="nil"/>
              <w:left w:val="nil"/>
              <w:bottom w:val="single" w:color="auto" w:sz="8" w:space="0"/>
              <w:right w:val="single" w:color="auto" w:sz="8" w:space="0"/>
            </w:tcBorders>
            <w:noWrap/>
          </w:tcPr>
          <w:p w14:paraId="7D947F8C">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物业管理费</w:t>
            </w:r>
          </w:p>
        </w:tc>
        <w:tc>
          <w:tcPr>
            <w:tcW w:w="856" w:type="dxa"/>
            <w:tcBorders>
              <w:top w:val="nil"/>
              <w:left w:val="nil"/>
              <w:bottom w:val="single" w:color="auto" w:sz="8" w:space="0"/>
              <w:right w:val="single" w:color="auto" w:sz="8" w:space="0"/>
            </w:tcBorders>
            <w:noWrap/>
          </w:tcPr>
          <w:p w14:paraId="16FF7A5F">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0.54</w:t>
            </w:r>
          </w:p>
        </w:tc>
        <w:tc>
          <w:tcPr>
            <w:tcW w:w="1076" w:type="dxa"/>
            <w:tcBorders>
              <w:top w:val="nil"/>
              <w:left w:val="nil"/>
              <w:bottom w:val="single" w:color="auto" w:sz="8" w:space="0"/>
              <w:right w:val="single" w:color="auto" w:sz="8" w:space="0"/>
            </w:tcBorders>
            <w:noWrap/>
          </w:tcPr>
          <w:p w14:paraId="6A26290F">
            <w:pPr>
              <w:widowControl/>
              <w:rPr>
                <w:color w:val="000000"/>
                <w:kern w:val="0"/>
                <w:sz w:val="18"/>
                <w:szCs w:val="18"/>
              </w:rPr>
            </w:pPr>
            <w:r>
              <w:rPr>
                <w:color w:val="000000"/>
                <w:kern w:val="0"/>
                <w:sz w:val="18"/>
                <w:szCs w:val="18"/>
              </w:rPr>
              <w:t>31007</w:t>
            </w:r>
          </w:p>
        </w:tc>
        <w:tc>
          <w:tcPr>
            <w:tcW w:w="4394" w:type="dxa"/>
            <w:tcBorders>
              <w:top w:val="nil"/>
              <w:left w:val="nil"/>
              <w:bottom w:val="single" w:color="auto" w:sz="8" w:space="0"/>
              <w:right w:val="single" w:color="auto" w:sz="8" w:space="0"/>
            </w:tcBorders>
            <w:noWrap/>
          </w:tcPr>
          <w:p w14:paraId="686EC263">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信息网络及软件购置更新</w:t>
            </w:r>
          </w:p>
        </w:tc>
        <w:tc>
          <w:tcPr>
            <w:tcW w:w="856" w:type="dxa"/>
            <w:tcBorders>
              <w:top w:val="nil"/>
              <w:left w:val="nil"/>
              <w:bottom w:val="single" w:color="auto" w:sz="8" w:space="0"/>
              <w:right w:val="single" w:color="auto" w:sz="8" w:space="0"/>
            </w:tcBorders>
            <w:noWrap/>
            <w:vAlign w:val="center"/>
          </w:tcPr>
          <w:p w14:paraId="4DF4EDBC">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29D48EE0">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5A011075">
            <w:pPr>
              <w:widowControl/>
              <w:rPr>
                <w:color w:val="000000"/>
                <w:kern w:val="0"/>
                <w:sz w:val="18"/>
                <w:szCs w:val="18"/>
              </w:rPr>
            </w:pPr>
            <w:r>
              <w:rPr>
                <w:color w:val="000000"/>
                <w:kern w:val="0"/>
                <w:sz w:val="18"/>
                <w:szCs w:val="18"/>
              </w:rPr>
              <w:t>30112</w:t>
            </w:r>
          </w:p>
        </w:tc>
        <w:tc>
          <w:tcPr>
            <w:tcW w:w="2835" w:type="dxa"/>
            <w:tcBorders>
              <w:top w:val="nil"/>
              <w:left w:val="nil"/>
              <w:bottom w:val="single" w:color="auto" w:sz="8" w:space="0"/>
              <w:right w:val="single" w:color="auto" w:sz="8" w:space="0"/>
            </w:tcBorders>
            <w:noWrap/>
          </w:tcPr>
          <w:p w14:paraId="59543841">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其他社会保障缴费</w:t>
            </w:r>
          </w:p>
        </w:tc>
        <w:tc>
          <w:tcPr>
            <w:tcW w:w="1327" w:type="dxa"/>
            <w:tcBorders>
              <w:top w:val="nil"/>
              <w:left w:val="nil"/>
              <w:bottom w:val="single" w:color="auto" w:sz="8" w:space="0"/>
              <w:right w:val="single" w:color="auto" w:sz="8" w:space="0"/>
            </w:tcBorders>
            <w:noWrap/>
            <w:vAlign w:val="center"/>
          </w:tcPr>
          <w:p w14:paraId="1379EE3B">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21.55</w:t>
            </w:r>
          </w:p>
        </w:tc>
        <w:tc>
          <w:tcPr>
            <w:tcW w:w="1110" w:type="dxa"/>
            <w:tcBorders>
              <w:top w:val="nil"/>
              <w:left w:val="nil"/>
              <w:bottom w:val="single" w:color="auto" w:sz="8" w:space="0"/>
              <w:right w:val="single" w:color="auto" w:sz="8" w:space="0"/>
            </w:tcBorders>
            <w:noWrap/>
          </w:tcPr>
          <w:p w14:paraId="5D85B73F">
            <w:pPr>
              <w:widowControl/>
              <w:rPr>
                <w:color w:val="000000"/>
                <w:kern w:val="0"/>
                <w:sz w:val="18"/>
                <w:szCs w:val="18"/>
              </w:rPr>
            </w:pPr>
            <w:r>
              <w:rPr>
                <w:color w:val="000000"/>
                <w:kern w:val="0"/>
                <w:sz w:val="18"/>
                <w:szCs w:val="18"/>
              </w:rPr>
              <w:t>30211</w:t>
            </w:r>
          </w:p>
        </w:tc>
        <w:tc>
          <w:tcPr>
            <w:tcW w:w="2297" w:type="dxa"/>
            <w:tcBorders>
              <w:top w:val="nil"/>
              <w:left w:val="nil"/>
              <w:bottom w:val="single" w:color="auto" w:sz="8" w:space="0"/>
              <w:right w:val="single" w:color="auto" w:sz="8" w:space="0"/>
            </w:tcBorders>
            <w:noWrap/>
          </w:tcPr>
          <w:p w14:paraId="58812BB0">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差旅费</w:t>
            </w:r>
          </w:p>
        </w:tc>
        <w:tc>
          <w:tcPr>
            <w:tcW w:w="856" w:type="dxa"/>
            <w:tcBorders>
              <w:top w:val="nil"/>
              <w:left w:val="nil"/>
              <w:bottom w:val="single" w:color="auto" w:sz="8" w:space="0"/>
              <w:right w:val="single" w:color="auto" w:sz="8" w:space="0"/>
            </w:tcBorders>
            <w:noWrap/>
          </w:tcPr>
          <w:p w14:paraId="7BFCED42">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5.76</w:t>
            </w:r>
          </w:p>
        </w:tc>
        <w:tc>
          <w:tcPr>
            <w:tcW w:w="1076" w:type="dxa"/>
            <w:tcBorders>
              <w:top w:val="nil"/>
              <w:left w:val="nil"/>
              <w:bottom w:val="single" w:color="auto" w:sz="8" w:space="0"/>
              <w:right w:val="single" w:color="auto" w:sz="8" w:space="0"/>
            </w:tcBorders>
            <w:noWrap/>
          </w:tcPr>
          <w:p w14:paraId="3CB6BDBF">
            <w:pPr>
              <w:widowControl/>
              <w:rPr>
                <w:color w:val="000000"/>
                <w:kern w:val="0"/>
                <w:sz w:val="18"/>
                <w:szCs w:val="18"/>
              </w:rPr>
            </w:pPr>
            <w:r>
              <w:rPr>
                <w:color w:val="000000"/>
                <w:kern w:val="0"/>
                <w:sz w:val="18"/>
                <w:szCs w:val="18"/>
              </w:rPr>
              <w:t>31008</w:t>
            </w:r>
          </w:p>
        </w:tc>
        <w:tc>
          <w:tcPr>
            <w:tcW w:w="4394" w:type="dxa"/>
            <w:tcBorders>
              <w:top w:val="nil"/>
              <w:left w:val="nil"/>
              <w:bottom w:val="single" w:color="auto" w:sz="8" w:space="0"/>
              <w:right w:val="single" w:color="auto" w:sz="8" w:space="0"/>
            </w:tcBorders>
            <w:noWrap/>
          </w:tcPr>
          <w:p w14:paraId="65863CAA">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物资储备</w:t>
            </w:r>
          </w:p>
        </w:tc>
        <w:tc>
          <w:tcPr>
            <w:tcW w:w="856" w:type="dxa"/>
            <w:tcBorders>
              <w:top w:val="nil"/>
              <w:left w:val="nil"/>
              <w:bottom w:val="single" w:color="auto" w:sz="8" w:space="0"/>
              <w:right w:val="single" w:color="auto" w:sz="8" w:space="0"/>
            </w:tcBorders>
            <w:noWrap/>
            <w:vAlign w:val="center"/>
          </w:tcPr>
          <w:p w14:paraId="5F5AA9B3">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65498252">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3A5A9AE7">
            <w:pPr>
              <w:widowControl/>
              <w:rPr>
                <w:color w:val="000000"/>
                <w:kern w:val="0"/>
                <w:sz w:val="18"/>
                <w:szCs w:val="18"/>
              </w:rPr>
            </w:pPr>
            <w:r>
              <w:rPr>
                <w:color w:val="000000"/>
                <w:kern w:val="0"/>
                <w:sz w:val="18"/>
                <w:szCs w:val="18"/>
              </w:rPr>
              <w:t>30113</w:t>
            </w:r>
          </w:p>
        </w:tc>
        <w:tc>
          <w:tcPr>
            <w:tcW w:w="2835" w:type="dxa"/>
            <w:tcBorders>
              <w:top w:val="nil"/>
              <w:left w:val="nil"/>
              <w:bottom w:val="single" w:color="auto" w:sz="8" w:space="0"/>
              <w:right w:val="single" w:color="auto" w:sz="8" w:space="0"/>
            </w:tcBorders>
            <w:noWrap/>
          </w:tcPr>
          <w:p w14:paraId="6607D611">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住房公积金</w:t>
            </w:r>
          </w:p>
        </w:tc>
        <w:tc>
          <w:tcPr>
            <w:tcW w:w="1327" w:type="dxa"/>
            <w:tcBorders>
              <w:top w:val="nil"/>
              <w:left w:val="nil"/>
              <w:bottom w:val="single" w:color="auto" w:sz="8" w:space="0"/>
              <w:right w:val="single" w:color="auto" w:sz="8" w:space="0"/>
            </w:tcBorders>
            <w:noWrap/>
            <w:vAlign w:val="center"/>
          </w:tcPr>
          <w:p w14:paraId="48381373">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141.92</w:t>
            </w:r>
          </w:p>
        </w:tc>
        <w:tc>
          <w:tcPr>
            <w:tcW w:w="1110" w:type="dxa"/>
            <w:tcBorders>
              <w:top w:val="nil"/>
              <w:left w:val="nil"/>
              <w:bottom w:val="single" w:color="auto" w:sz="8" w:space="0"/>
              <w:right w:val="single" w:color="auto" w:sz="8" w:space="0"/>
            </w:tcBorders>
            <w:noWrap/>
          </w:tcPr>
          <w:p w14:paraId="76430398">
            <w:pPr>
              <w:widowControl/>
              <w:rPr>
                <w:color w:val="000000"/>
                <w:kern w:val="0"/>
                <w:sz w:val="18"/>
                <w:szCs w:val="18"/>
              </w:rPr>
            </w:pPr>
            <w:r>
              <w:rPr>
                <w:color w:val="000000"/>
                <w:kern w:val="0"/>
                <w:sz w:val="18"/>
                <w:szCs w:val="18"/>
              </w:rPr>
              <w:t>30212</w:t>
            </w:r>
          </w:p>
        </w:tc>
        <w:tc>
          <w:tcPr>
            <w:tcW w:w="2297" w:type="dxa"/>
            <w:tcBorders>
              <w:top w:val="nil"/>
              <w:left w:val="nil"/>
              <w:bottom w:val="single" w:color="auto" w:sz="8" w:space="0"/>
              <w:right w:val="single" w:color="auto" w:sz="8" w:space="0"/>
            </w:tcBorders>
            <w:noWrap/>
          </w:tcPr>
          <w:p w14:paraId="16C76218">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因公出国（境）费用</w:t>
            </w:r>
          </w:p>
        </w:tc>
        <w:tc>
          <w:tcPr>
            <w:tcW w:w="856" w:type="dxa"/>
            <w:tcBorders>
              <w:top w:val="nil"/>
              <w:left w:val="nil"/>
              <w:bottom w:val="single" w:color="auto" w:sz="8" w:space="0"/>
              <w:right w:val="single" w:color="auto" w:sz="8" w:space="0"/>
            </w:tcBorders>
            <w:noWrap/>
          </w:tcPr>
          <w:p w14:paraId="7E887DEB">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0.00</w:t>
            </w:r>
          </w:p>
        </w:tc>
        <w:tc>
          <w:tcPr>
            <w:tcW w:w="1076" w:type="dxa"/>
            <w:tcBorders>
              <w:top w:val="nil"/>
              <w:left w:val="nil"/>
              <w:bottom w:val="single" w:color="auto" w:sz="8" w:space="0"/>
              <w:right w:val="single" w:color="auto" w:sz="8" w:space="0"/>
            </w:tcBorders>
            <w:noWrap/>
          </w:tcPr>
          <w:p w14:paraId="13D148EC">
            <w:pPr>
              <w:widowControl/>
              <w:rPr>
                <w:color w:val="000000"/>
                <w:kern w:val="0"/>
                <w:sz w:val="18"/>
                <w:szCs w:val="18"/>
              </w:rPr>
            </w:pPr>
            <w:r>
              <w:rPr>
                <w:color w:val="000000"/>
                <w:kern w:val="0"/>
                <w:sz w:val="18"/>
                <w:szCs w:val="18"/>
              </w:rPr>
              <w:t>31009</w:t>
            </w:r>
          </w:p>
        </w:tc>
        <w:tc>
          <w:tcPr>
            <w:tcW w:w="4394" w:type="dxa"/>
            <w:tcBorders>
              <w:top w:val="nil"/>
              <w:left w:val="nil"/>
              <w:bottom w:val="single" w:color="auto" w:sz="8" w:space="0"/>
              <w:right w:val="single" w:color="auto" w:sz="8" w:space="0"/>
            </w:tcBorders>
            <w:noWrap/>
          </w:tcPr>
          <w:p w14:paraId="70356ED5">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土地补偿</w:t>
            </w:r>
          </w:p>
        </w:tc>
        <w:tc>
          <w:tcPr>
            <w:tcW w:w="856" w:type="dxa"/>
            <w:tcBorders>
              <w:top w:val="nil"/>
              <w:left w:val="nil"/>
              <w:bottom w:val="single" w:color="auto" w:sz="8" w:space="0"/>
              <w:right w:val="single" w:color="auto" w:sz="8" w:space="0"/>
            </w:tcBorders>
            <w:noWrap/>
            <w:vAlign w:val="center"/>
          </w:tcPr>
          <w:p w14:paraId="2B3E461F">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5B393346">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22122732">
            <w:pPr>
              <w:widowControl/>
              <w:rPr>
                <w:color w:val="000000"/>
                <w:kern w:val="0"/>
                <w:sz w:val="18"/>
                <w:szCs w:val="18"/>
              </w:rPr>
            </w:pPr>
            <w:r>
              <w:rPr>
                <w:color w:val="000000"/>
                <w:kern w:val="0"/>
                <w:sz w:val="18"/>
                <w:szCs w:val="18"/>
              </w:rPr>
              <w:t>30114</w:t>
            </w:r>
          </w:p>
        </w:tc>
        <w:tc>
          <w:tcPr>
            <w:tcW w:w="2835" w:type="dxa"/>
            <w:tcBorders>
              <w:top w:val="nil"/>
              <w:left w:val="nil"/>
              <w:bottom w:val="single" w:color="auto" w:sz="8" w:space="0"/>
              <w:right w:val="single" w:color="auto" w:sz="8" w:space="0"/>
            </w:tcBorders>
            <w:noWrap/>
          </w:tcPr>
          <w:p w14:paraId="14AFFDD9">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医疗费</w:t>
            </w:r>
          </w:p>
        </w:tc>
        <w:tc>
          <w:tcPr>
            <w:tcW w:w="1327" w:type="dxa"/>
            <w:tcBorders>
              <w:top w:val="nil"/>
              <w:left w:val="nil"/>
              <w:bottom w:val="single" w:color="auto" w:sz="8" w:space="0"/>
              <w:right w:val="single" w:color="auto" w:sz="8" w:space="0"/>
            </w:tcBorders>
            <w:noWrap/>
            <w:vAlign w:val="center"/>
          </w:tcPr>
          <w:p w14:paraId="52AF89CE">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0.00</w:t>
            </w:r>
          </w:p>
        </w:tc>
        <w:tc>
          <w:tcPr>
            <w:tcW w:w="1110" w:type="dxa"/>
            <w:tcBorders>
              <w:top w:val="nil"/>
              <w:left w:val="nil"/>
              <w:bottom w:val="single" w:color="auto" w:sz="8" w:space="0"/>
              <w:right w:val="single" w:color="auto" w:sz="8" w:space="0"/>
            </w:tcBorders>
            <w:noWrap/>
          </w:tcPr>
          <w:p w14:paraId="7F164712">
            <w:pPr>
              <w:widowControl/>
              <w:rPr>
                <w:color w:val="000000"/>
                <w:kern w:val="0"/>
                <w:sz w:val="18"/>
                <w:szCs w:val="18"/>
              </w:rPr>
            </w:pPr>
            <w:r>
              <w:rPr>
                <w:color w:val="000000"/>
                <w:kern w:val="0"/>
                <w:sz w:val="18"/>
                <w:szCs w:val="18"/>
              </w:rPr>
              <w:t>30213</w:t>
            </w:r>
          </w:p>
        </w:tc>
        <w:tc>
          <w:tcPr>
            <w:tcW w:w="2297" w:type="dxa"/>
            <w:tcBorders>
              <w:top w:val="nil"/>
              <w:left w:val="nil"/>
              <w:bottom w:val="single" w:color="auto" w:sz="8" w:space="0"/>
              <w:right w:val="single" w:color="auto" w:sz="8" w:space="0"/>
            </w:tcBorders>
            <w:noWrap/>
          </w:tcPr>
          <w:p w14:paraId="36A274A6">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维修（护）费</w:t>
            </w:r>
          </w:p>
        </w:tc>
        <w:tc>
          <w:tcPr>
            <w:tcW w:w="856" w:type="dxa"/>
            <w:tcBorders>
              <w:top w:val="nil"/>
              <w:left w:val="nil"/>
              <w:bottom w:val="single" w:color="auto" w:sz="8" w:space="0"/>
              <w:right w:val="single" w:color="auto" w:sz="8" w:space="0"/>
            </w:tcBorders>
            <w:noWrap/>
          </w:tcPr>
          <w:p w14:paraId="1903BEA4">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34.36</w:t>
            </w:r>
          </w:p>
        </w:tc>
        <w:tc>
          <w:tcPr>
            <w:tcW w:w="1076" w:type="dxa"/>
            <w:tcBorders>
              <w:top w:val="nil"/>
              <w:left w:val="nil"/>
              <w:bottom w:val="single" w:color="auto" w:sz="8" w:space="0"/>
              <w:right w:val="single" w:color="auto" w:sz="8" w:space="0"/>
            </w:tcBorders>
            <w:noWrap/>
          </w:tcPr>
          <w:p w14:paraId="02776DFE">
            <w:pPr>
              <w:widowControl/>
              <w:rPr>
                <w:color w:val="000000"/>
                <w:kern w:val="0"/>
                <w:sz w:val="18"/>
                <w:szCs w:val="18"/>
              </w:rPr>
            </w:pPr>
            <w:r>
              <w:rPr>
                <w:color w:val="000000"/>
                <w:kern w:val="0"/>
                <w:sz w:val="18"/>
                <w:szCs w:val="18"/>
              </w:rPr>
              <w:t>31010</w:t>
            </w:r>
          </w:p>
        </w:tc>
        <w:tc>
          <w:tcPr>
            <w:tcW w:w="4394" w:type="dxa"/>
            <w:tcBorders>
              <w:top w:val="nil"/>
              <w:left w:val="nil"/>
              <w:bottom w:val="single" w:color="auto" w:sz="8" w:space="0"/>
              <w:right w:val="single" w:color="auto" w:sz="8" w:space="0"/>
            </w:tcBorders>
            <w:noWrap/>
          </w:tcPr>
          <w:p w14:paraId="59E28D2E">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安置补助</w:t>
            </w:r>
          </w:p>
        </w:tc>
        <w:tc>
          <w:tcPr>
            <w:tcW w:w="856" w:type="dxa"/>
            <w:tcBorders>
              <w:top w:val="nil"/>
              <w:left w:val="nil"/>
              <w:bottom w:val="single" w:color="auto" w:sz="8" w:space="0"/>
              <w:right w:val="single" w:color="auto" w:sz="8" w:space="0"/>
            </w:tcBorders>
            <w:noWrap/>
            <w:vAlign w:val="center"/>
          </w:tcPr>
          <w:p w14:paraId="08256352">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28245A95">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0DC603DA">
            <w:pPr>
              <w:widowControl/>
              <w:rPr>
                <w:color w:val="000000"/>
                <w:kern w:val="0"/>
                <w:sz w:val="18"/>
                <w:szCs w:val="18"/>
              </w:rPr>
            </w:pPr>
            <w:r>
              <w:rPr>
                <w:color w:val="000000"/>
                <w:kern w:val="0"/>
                <w:sz w:val="18"/>
                <w:szCs w:val="18"/>
              </w:rPr>
              <w:t>30199</w:t>
            </w:r>
          </w:p>
        </w:tc>
        <w:tc>
          <w:tcPr>
            <w:tcW w:w="2835" w:type="dxa"/>
            <w:tcBorders>
              <w:top w:val="nil"/>
              <w:left w:val="nil"/>
              <w:bottom w:val="single" w:color="auto" w:sz="8" w:space="0"/>
              <w:right w:val="single" w:color="auto" w:sz="8" w:space="0"/>
            </w:tcBorders>
            <w:noWrap/>
          </w:tcPr>
          <w:p w14:paraId="6F0CBA25">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其他工资福利支出</w:t>
            </w:r>
          </w:p>
        </w:tc>
        <w:tc>
          <w:tcPr>
            <w:tcW w:w="1327" w:type="dxa"/>
            <w:tcBorders>
              <w:top w:val="nil"/>
              <w:left w:val="nil"/>
              <w:bottom w:val="single" w:color="auto" w:sz="8" w:space="0"/>
              <w:right w:val="single" w:color="auto" w:sz="8" w:space="0"/>
            </w:tcBorders>
            <w:noWrap/>
            <w:vAlign w:val="center"/>
          </w:tcPr>
          <w:p w14:paraId="16F2D7FB">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0.00</w:t>
            </w:r>
          </w:p>
        </w:tc>
        <w:tc>
          <w:tcPr>
            <w:tcW w:w="1110" w:type="dxa"/>
            <w:tcBorders>
              <w:top w:val="nil"/>
              <w:left w:val="nil"/>
              <w:bottom w:val="single" w:color="auto" w:sz="8" w:space="0"/>
              <w:right w:val="single" w:color="auto" w:sz="8" w:space="0"/>
            </w:tcBorders>
            <w:noWrap/>
          </w:tcPr>
          <w:p w14:paraId="4755A2F4">
            <w:pPr>
              <w:widowControl/>
              <w:rPr>
                <w:color w:val="000000"/>
                <w:kern w:val="0"/>
                <w:sz w:val="18"/>
                <w:szCs w:val="18"/>
              </w:rPr>
            </w:pPr>
            <w:r>
              <w:rPr>
                <w:color w:val="000000"/>
                <w:kern w:val="0"/>
                <w:sz w:val="18"/>
                <w:szCs w:val="18"/>
              </w:rPr>
              <w:t>30214</w:t>
            </w:r>
          </w:p>
        </w:tc>
        <w:tc>
          <w:tcPr>
            <w:tcW w:w="2297" w:type="dxa"/>
            <w:tcBorders>
              <w:top w:val="nil"/>
              <w:left w:val="nil"/>
              <w:bottom w:val="single" w:color="auto" w:sz="8" w:space="0"/>
              <w:right w:val="single" w:color="auto" w:sz="8" w:space="0"/>
            </w:tcBorders>
            <w:noWrap/>
          </w:tcPr>
          <w:p w14:paraId="3537C724">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租赁费</w:t>
            </w:r>
          </w:p>
        </w:tc>
        <w:tc>
          <w:tcPr>
            <w:tcW w:w="856" w:type="dxa"/>
            <w:tcBorders>
              <w:top w:val="nil"/>
              <w:left w:val="nil"/>
              <w:bottom w:val="single" w:color="auto" w:sz="8" w:space="0"/>
              <w:right w:val="single" w:color="auto" w:sz="8" w:space="0"/>
            </w:tcBorders>
            <w:noWrap/>
          </w:tcPr>
          <w:p w14:paraId="23A614F4">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0.00</w:t>
            </w:r>
          </w:p>
        </w:tc>
        <w:tc>
          <w:tcPr>
            <w:tcW w:w="1076" w:type="dxa"/>
            <w:tcBorders>
              <w:top w:val="nil"/>
              <w:left w:val="nil"/>
              <w:bottom w:val="single" w:color="auto" w:sz="8" w:space="0"/>
              <w:right w:val="single" w:color="auto" w:sz="8" w:space="0"/>
            </w:tcBorders>
            <w:noWrap/>
          </w:tcPr>
          <w:p w14:paraId="7A77206F">
            <w:pPr>
              <w:widowControl/>
              <w:rPr>
                <w:color w:val="000000"/>
                <w:kern w:val="0"/>
                <w:sz w:val="18"/>
                <w:szCs w:val="18"/>
              </w:rPr>
            </w:pPr>
            <w:r>
              <w:rPr>
                <w:color w:val="000000"/>
                <w:kern w:val="0"/>
                <w:sz w:val="18"/>
                <w:szCs w:val="18"/>
              </w:rPr>
              <w:t>31011</w:t>
            </w:r>
          </w:p>
        </w:tc>
        <w:tc>
          <w:tcPr>
            <w:tcW w:w="4394" w:type="dxa"/>
            <w:tcBorders>
              <w:top w:val="nil"/>
              <w:left w:val="nil"/>
              <w:bottom w:val="single" w:color="auto" w:sz="8" w:space="0"/>
              <w:right w:val="single" w:color="auto" w:sz="8" w:space="0"/>
            </w:tcBorders>
            <w:noWrap/>
          </w:tcPr>
          <w:p w14:paraId="4273947F">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地上附着物和青苗补偿</w:t>
            </w:r>
          </w:p>
        </w:tc>
        <w:tc>
          <w:tcPr>
            <w:tcW w:w="856" w:type="dxa"/>
            <w:tcBorders>
              <w:top w:val="nil"/>
              <w:left w:val="nil"/>
              <w:bottom w:val="single" w:color="auto" w:sz="8" w:space="0"/>
              <w:right w:val="single" w:color="auto" w:sz="8" w:space="0"/>
            </w:tcBorders>
            <w:noWrap/>
            <w:vAlign w:val="center"/>
          </w:tcPr>
          <w:p w14:paraId="7CCF7275">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5AF7B3D0">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114443B8">
            <w:pPr>
              <w:widowControl/>
              <w:rPr>
                <w:color w:val="000000"/>
                <w:kern w:val="0"/>
                <w:sz w:val="18"/>
                <w:szCs w:val="18"/>
              </w:rPr>
            </w:pPr>
            <w:r>
              <w:rPr>
                <w:color w:val="000000"/>
                <w:kern w:val="0"/>
                <w:sz w:val="18"/>
                <w:szCs w:val="18"/>
              </w:rPr>
              <w:t>303</w:t>
            </w:r>
          </w:p>
        </w:tc>
        <w:tc>
          <w:tcPr>
            <w:tcW w:w="2835" w:type="dxa"/>
            <w:tcBorders>
              <w:top w:val="nil"/>
              <w:left w:val="nil"/>
              <w:bottom w:val="single" w:color="auto" w:sz="8" w:space="0"/>
              <w:right w:val="single" w:color="auto" w:sz="8" w:space="0"/>
            </w:tcBorders>
            <w:noWrap/>
          </w:tcPr>
          <w:p w14:paraId="489189C8">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对个人和家庭的补助</w:t>
            </w:r>
          </w:p>
        </w:tc>
        <w:tc>
          <w:tcPr>
            <w:tcW w:w="1327" w:type="dxa"/>
            <w:tcBorders>
              <w:top w:val="nil"/>
              <w:left w:val="nil"/>
              <w:bottom w:val="single" w:color="auto" w:sz="8" w:space="0"/>
              <w:right w:val="single" w:color="auto" w:sz="8" w:space="0"/>
            </w:tcBorders>
            <w:noWrap/>
            <w:vAlign w:val="center"/>
          </w:tcPr>
          <w:p w14:paraId="74757277">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213.87</w:t>
            </w:r>
          </w:p>
        </w:tc>
        <w:tc>
          <w:tcPr>
            <w:tcW w:w="1110" w:type="dxa"/>
            <w:tcBorders>
              <w:top w:val="nil"/>
              <w:left w:val="nil"/>
              <w:bottom w:val="single" w:color="auto" w:sz="8" w:space="0"/>
              <w:right w:val="single" w:color="auto" w:sz="8" w:space="0"/>
            </w:tcBorders>
            <w:noWrap/>
          </w:tcPr>
          <w:p w14:paraId="1F32CA87">
            <w:pPr>
              <w:widowControl/>
              <w:rPr>
                <w:color w:val="000000"/>
                <w:kern w:val="0"/>
                <w:sz w:val="18"/>
                <w:szCs w:val="18"/>
              </w:rPr>
            </w:pPr>
            <w:r>
              <w:rPr>
                <w:color w:val="000000"/>
                <w:kern w:val="0"/>
                <w:sz w:val="18"/>
                <w:szCs w:val="18"/>
              </w:rPr>
              <w:t>30215</w:t>
            </w:r>
          </w:p>
        </w:tc>
        <w:tc>
          <w:tcPr>
            <w:tcW w:w="2297" w:type="dxa"/>
            <w:tcBorders>
              <w:top w:val="nil"/>
              <w:left w:val="nil"/>
              <w:bottom w:val="single" w:color="auto" w:sz="8" w:space="0"/>
              <w:right w:val="single" w:color="auto" w:sz="8" w:space="0"/>
            </w:tcBorders>
            <w:noWrap/>
          </w:tcPr>
          <w:p w14:paraId="0A08C843">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会议费</w:t>
            </w:r>
          </w:p>
        </w:tc>
        <w:tc>
          <w:tcPr>
            <w:tcW w:w="856" w:type="dxa"/>
            <w:tcBorders>
              <w:top w:val="nil"/>
              <w:left w:val="nil"/>
              <w:bottom w:val="single" w:color="auto" w:sz="8" w:space="0"/>
              <w:right w:val="single" w:color="auto" w:sz="8" w:space="0"/>
            </w:tcBorders>
            <w:noWrap/>
          </w:tcPr>
          <w:p w14:paraId="62D9052B">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0.00</w:t>
            </w:r>
          </w:p>
        </w:tc>
        <w:tc>
          <w:tcPr>
            <w:tcW w:w="1076" w:type="dxa"/>
            <w:tcBorders>
              <w:top w:val="nil"/>
              <w:left w:val="nil"/>
              <w:bottom w:val="single" w:color="auto" w:sz="8" w:space="0"/>
              <w:right w:val="single" w:color="auto" w:sz="8" w:space="0"/>
            </w:tcBorders>
            <w:noWrap/>
          </w:tcPr>
          <w:p w14:paraId="70B2CFAA">
            <w:pPr>
              <w:widowControl/>
              <w:rPr>
                <w:color w:val="000000"/>
                <w:kern w:val="0"/>
                <w:sz w:val="18"/>
                <w:szCs w:val="18"/>
              </w:rPr>
            </w:pPr>
            <w:r>
              <w:rPr>
                <w:color w:val="000000"/>
                <w:kern w:val="0"/>
                <w:sz w:val="18"/>
                <w:szCs w:val="18"/>
              </w:rPr>
              <w:t>31012</w:t>
            </w:r>
          </w:p>
        </w:tc>
        <w:tc>
          <w:tcPr>
            <w:tcW w:w="4394" w:type="dxa"/>
            <w:tcBorders>
              <w:top w:val="nil"/>
              <w:left w:val="nil"/>
              <w:bottom w:val="single" w:color="auto" w:sz="8" w:space="0"/>
              <w:right w:val="single" w:color="auto" w:sz="8" w:space="0"/>
            </w:tcBorders>
            <w:noWrap/>
          </w:tcPr>
          <w:p w14:paraId="7D8F6B2D">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拆迁补偿</w:t>
            </w:r>
          </w:p>
        </w:tc>
        <w:tc>
          <w:tcPr>
            <w:tcW w:w="856" w:type="dxa"/>
            <w:tcBorders>
              <w:top w:val="nil"/>
              <w:left w:val="nil"/>
              <w:bottom w:val="single" w:color="auto" w:sz="8" w:space="0"/>
              <w:right w:val="single" w:color="auto" w:sz="8" w:space="0"/>
            </w:tcBorders>
            <w:noWrap/>
            <w:vAlign w:val="center"/>
          </w:tcPr>
          <w:p w14:paraId="21C8EFB9">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10E5F74F">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7D908405">
            <w:pPr>
              <w:widowControl/>
              <w:rPr>
                <w:color w:val="000000"/>
                <w:kern w:val="0"/>
                <w:sz w:val="18"/>
                <w:szCs w:val="18"/>
              </w:rPr>
            </w:pPr>
            <w:r>
              <w:rPr>
                <w:color w:val="000000"/>
                <w:kern w:val="0"/>
                <w:sz w:val="18"/>
                <w:szCs w:val="18"/>
              </w:rPr>
              <w:t>30301</w:t>
            </w:r>
          </w:p>
        </w:tc>
        <w:tc>
          <w:tcPr>
            <w:tcW w:w="2835" w:type="dxa"/>
            <w:tcBorders>
              <w:top w:val="nil"/>
              <w:left w:val="nil"/>
              <w:bottom w:val="single" w:color="auto" w:sz="8" w:space="0"/>
              <w:right w:val="single" w:color="auto" w:sz="8" w:space="0"/>
            </w:tcBorders>
            <w:noWrap/>
          </w:tcPr>
          <w:p w14:paraId="70019BDB">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离休费</w:t>
            </w:r>
          </w:p>
        </w:tc>
        <w:tc>
          <w:tcPr>
            <w:tcW w:w="1327" w:type="dxa"/>
            <w:tcBorders>
              <w:top w:val="nil"/>
              <w:left w:val="nil"/>
              <w:bottom w:val="single" w:color="auto" w:sz="8" w:space="0"/>
              <w:right w:val="single" w:color="auto" w:sz="8" w:space="0"/>
            </w:tcBorders>
            <w:noWrap/>
            <w:vAlign w:val="center"/>
          </w:tcPr>
          <w:p w14:paraId="16F8B43D">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0.00</w:t>
            </w:r>
          </w:p>
        </w:tc>
        <w:tc>
          <w:tcPr>
            <w:tcW w:w="1110" w:type="dxa"/>
            <w:tcBorders>
              <w:top w:val="nil"/>
              <w:left w:val="nil"/>
              <w:bottom w:val="single" w:color="auto" w:sz="8" w:space="0"/>
              <w:right w:val="single" w:color="auto" w:sz="8" w:space="0"/>
            </w:tcBorders>
            <w:noWrap/>
          </w:tcPr>
          <w:p w14:paraId="130F7AA9">
            <w:pPr>
              <w:widowControl/>
              <w:rPr>
                <w:color w:val="000000"/>
                <w:kern w:val="0"/>
                <w:sz w:val="18"/>
                <w:szCs w:val="18"/>
              </w:rPr>
            </w:pPr>
            <w:r>
              <w:rPr>
                <w:color w:val="000000"/>
                <w:kern w:val="0"/>
                <w:sz w:val="18"/>
                <w:szCs w:val="18"/>
              </w:rPr>
              <w:t>30216</w:t>
            </w:r>
          </w:p>
        </w:tc>
        <w:tc>
          <w:tcPr>
            <w:tcW w:w="2297" w:type="dxa"/>
            <w:tcBorders>
              <w:top w:val="nil"/>
              <w:left w:val="nil"/>
              <w:bottom w:val="single" w:color="auto" w:sz="8" w:space="0"/>
              <w:right w:val="single" w:color="auto" w:sz="8" w:space="0"/>
            </w:tcBorders>
            <w:noWrap/>
          </w:tcPr>
          <w:p w14:paraId="260F279B">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培训费</w:t>
            </w:r>
          </w:p>
        </w:tc>
        <w:tc>
          <w:tcPr>
            <w:tcW w:w="856" w:type="dxa"/>
            <w:tcBorders>
              <w:top w:val="nil"/>
              <w:left w:val="nil"/>
              <w:bottom w:val="single" w:color="auto" w:sz="8" w:space="0"/>
              <w:right w:val="single" w:color="auto" w:sz="8" w:space="0"/>
            </w:tcBorders>
            <w:noWrap/>
          </w:tcPr>
          <w:p w14:paraId="523A692B">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0.96</w:t>
            </w:r>
          </w:p>
        </w:tc>
        <w:tc>
          <w:tcPr>
            <w:tcW w:w="1076" w:type="dxa"/>
            <w:tcBorders>
              <w:top w:val="nil"/>
              <w:left w:val="nil"/>
              <w:bottom w:val="single" w:color="auto" w:sz="8" w:space="0"/>
              <w:right w:val="single" w:color="auto" w:sz="8" w:space="0"/>
            </w:tcBorders>
            <w:noWrap/>
          </w:tcPr>
          <w:p w14:paraId="08AAE102">
            <w:pPr>
              <w:widowControl/>
              <w:rPr>
                <w:color w:val="000000"/>
                <w:kern w:val="0"/>
                <w:sz w:val="18"/>
                <w:szCs w:val="18"/>
              </w:rPr>
            </w:pPr>
            <w:r>
              <w:rPr>
                <w:color w:val="000000"/>
                <w:kern w:val="0"/>
                <w:sz w:val="18"/>
                <w:szCs w:val="18"/>
              </w:rPr>
              <w:t>31013</w:t>
            </w:r>
          </w:p>
        </w:tc>
        <w:tc>
          <w:tcPr>
            <w:tcW w:w="4394" w:type="dxa"/>
            <w:tcBorders>
              <w:top w:val="nil"/>
              <w:left w:val="nil"/>
              <w:bottom w:val="single" w:color="auto" w:sz="8" w:space="0"/>
              <w:right w:val="single" w:color="auto" w:sz="8" w:space="0"/>
            </w:tcBorders>
            <w:noWrap/>
          </w:tcPr>
          <w:p w14:paraId="61A68FE7">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公务用车购置</w:t>
            </w:r>
          </w:p>
        </w:tc>
        <w:tc>
          <w:tcPr>
            <w:tcW w:w="856" w:type="dxa"/>
            <w:tcBorders>
              <w:top w:val="nil"/>
              <w:left w:val="nil"/>
              <w:bottom w:val="single" w:color="auto" w:sz="8" w:space="0"/>
              <w:right w:val="single" w:color="auto" w:sz="8" w:space="0"/>
            </w:tcBorders>
            <w:noWrap/>
            <w:vAlign w:val="center"/>
          </w:tcPr>
          <w:p w14:paraId="6709125A">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0F4E3B36">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0AF3DF70">
            <w:pPr>
              <w:widowControl/>
              <w:rPr>
                <w:color w:val="000000"/>
                <w:kern w:val="0"/>
                <w:sz w:val="18"/>
                <w:szCs w:val="18"/>
              </w:rPr>
            </w:pPr>
            <w:r>
              <w:rPr>
                <w:color w:val="000000"/>
                <w:kern w:val="0"/>
                <w:sz w:val="18"/>
                <w:szCs w:val="18"/>
              </w:rPr>
              <w:t>30302</w:t>
            </w:r>
          </w:p>
        </w:tc>
        <w:tc>
          <w:tcPr>
            <w:tcW w:w="2835" w:type="dxa"/>
            <w:tcBorders>
              <w:top w:val="nil"/>
              <w:left w:val="nil"/>
              <w:bottom w:val="single" w:color="auto" w:sz="8" w:space="0"/>
              <w:right w:val="single" w:color="auto" w:sz="8" w:space="0"/>
            </w:tcBorders>
            <w:noWrap/>
          </w:tcPr>
          <w:p w14:paraId="579A455B">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退休费</w:t>
            </w:r>
          </w:p>
        </w:tc>
        <w:tc>
          <w:tcPr>
            <w:tcW w:w="1327" w:type="dxa"/>
            <w:tcBorders>
              <w:top w:val="nil"/>
              <w:left w:val="nil"/>
              <w:bottom w:val="single" w:color="auto" w:sz="8" w:space="0"/>
              <w:right w:val="single" w:color="auto" w:sz="8" w:space="0"/>
            </w:tcBorders>
            <w:noWrap/>
            <w:vAlign w:val="center"/>
          </w:tcPr>
          <w:p w14:paraId="45AB1939">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0.00</w:t>
            </w:r>
          </w:p>
        </w:tc>
        <w:tc>
          <w:tcPr>
            <w:tcW w:w="1110" w:type="dxa"/>
            <w:tcBorders>
              <w:top w:val="nil"/>
              <w:left w:val="nil"/>
              <w:bottom w:val="single" w:color="auto" w:sz="8" w:space="0"/>
              <w:right w:val="single" w:color="auto" w:sz="8" w:space="0"/>
            </w:tcBorders>
            <w:noWrap/>
          </w:tcPr>
          <w:p w14:paraId="0402ECD8">
            <w:pPr>
              <w:widowControl/>
              <w:rPr>
                <w:color w:val="000000"/>
                <w:kern w:val="0"/>
                <w:sz w:val="18"/>
                <w:szCs w:val="18"/>
              </w:rPr>
            </w:pPr>
            <w:r>
              <w:rPr>
                <w:color w:val="000000"/>
                <w:kern w:val="0"/>
                <w:sz w:val="18"/>
                <w:szCs w:val="18"/>
              </w:rPr>
              <w:t>30217</w:t>
            </w:r>
          </w:p>
        </w:tc>
        <w:tc>
          <w:tcPr>
            <w:tcW w:w="2297" w:type="dxa"/>
            <w:tcBorders>
              <w:top w:val="nil"/>
              <w:left w:val="nil"/>
              <w:bottom w:val="single" w:color="auto" w:sz="8" w:space="0"/>
              <w:right w:val="single" w:color="auto" w:sz="8" w:space="0"/>
            </w:tcBorders>
            <w:noWrap/>
          </w:tcPr>
          <w:p w14:paraId="3C82B7CD">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公务接待费</w:t>
            </w:r>
          </w:p>
        </w:tc>
        <w:tc>
          <w:tcPr>
            <w:tcW w:w="856" w:type="dxa"/>
            <w:tcBorders>
              <w:top w:val="nil"/>
              <w:left w:val="nil"/>
              <w:bottom w:val="single" w:color="auto" w:sz="8" w:space="0"/>
              <w:right w:val="single" w:color="auto" w:sz="8" w:space="0"/>
            </w:tcBorders>
            <w:noWrap/>
          </w:tcPr>
          <w:p w14:paraId="4FC61C4E">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0.00</w:t>
            </w:r>
          </w:p>
        </w:tc>
        <w:tc>
          <w:tcPr>
            <w:tcW w:w="1076" w:type="dxa"/>
            <w:tcBorders>
              <w:top w:val="nil"/>
              <w:left w:val="nil"/>
              <w:bottom w:val="single" w:color="auto" w:sz="8" w:space="0"/>
              <w:right w:val="single" w:color="auto" w:sz="8" w:space="0"/>
            </w:tcBorders>
            <w:noWrap/>
          </w:tcPr>
          <w:p w14:paraId="17C4E887">
            <w:pPr>
              <w:widowControl/>
              <w:rPr>
                <w:color w:val="000000"/>
                <w:kern w:val="0"/>
                <w:sz w:val="18"/>
                <w:szCs w:val="18"/>
              </w:rPr>
            </w:pPr>
            <w:r>
              <w:rPr>
                <w:color w:val="000000"/>
                <w:kern w:val="0"/>
                <w:sz w:val="18"/>
                <w:szCs w:val="18"/>
              </w:rPr>
              <w:t>31019</w:t>
            </w:r>
          </w:p>
        </w:tc>
        <w:tc>
          <w:tcPr>
            <w:tcW w:w="4394" w:type="dxa"/>
            <w:tcBorders>
              <w:top w:val="nil"/>
              <w:left w:val="nil"/>
              <w:bottom w:val="single" w:color="auto" w:sz="8" w:space="0"/>
              <w:right w:val="single" w:color="auto" w:sz="8" w:space="0"/>
            </w:tcBorders>
            <w:noWrap/>
          </w:tcPr>
          <w:p w14:paraId="60DA509C">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其他交通工具购置</w:t>
            </w:r>
          </w:p>
        </w:tc>
        <w:tc>
          <w:tcPr>
            <w:tcW w:w="856" w:type="dxa"/>
            <w:tcBorders>
              <w:top w:val="nil"/>
              <w:left w:val="nil"/>
              <w:bottom w:val="single" w:color="auto" w:sz="8" w:space="0"/>
              <w:right w:val="single" w:color="auto" w:sz="8" w:space="0"/>
            </w:tcBorders>
            <w:noWrap/>
            <w:vAlign w:val="center"/>
          </w:tcPr>
          <w:p w14:paraId="277CFDB8">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34B39764">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51370DF9">
            <w:pPr>
              <w:widowControl/>
              <w:rPr>
                <w:color w:val="000000"/>
                <w:kern w:val="0"/>
                <w:sz w:val="18"/>
                <w:szCs w:val="18"/>
              </w:rPr>
            </w:pPr>
            <w:r>
              <w:rPr>
                <w:color w:val="000000"/>
                <w:kern w:val="0"/>
                <w:sz w:val="18"/>
                <w:szCs w:val="18"/>
              </w:rPr>
              <w:t>30303</w:t>
            </w:r>
          </w:p>
        </w:tc>
        <w:tc>
          <w:tcPr>
            <w:tcW w:w="2835" w:type="dxa"/>
            <w:tcBorders>
              <w:top w:val="nil"/>
              <w:left w:val="nil"/>
              <w:bottom w:val="single" w:color="auto" w:sz="8" w:space="0"/>
              <w:right w:val="single" w:color="auto" w:sz="8" w:space="0"/>
            </w:tcBorders>
            <w:noWrap/>
          </w:tcPr>
          <w:p w14:paraId="57629B2E">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退职（役）费</w:t>
            </w:r>
          </w:p>
        </w:tc>
        <w:tc>
          <w:tcPr>
            <w:tcW w:w="1327" w:type="dxa"/>
            <w:tcBorders>
              <w:top w:val="nil"/>
              <w:left w:val="nil"/>
              <w:bottom w:val="single" w:color="auto" w:sz="8" w:space="0"/>
              <w:right w:val="single" w:color="auto" w:sz="8" w:space="0"/>
            </w:tcBorders>
            <w:noWrap/>
          </w:tcPr>
          <w:p w14:paraId="1F10E5B1">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w:t>
            </w:r>
          </w:p>
        </w:tc>
        <w:tc>
          <w:tcPr>
            <w:tcW w:w="1110" w:type="dxa"/>
            <w:tcBorders>
              <w:top w:val="nil"/>
              <w:left w:val="nil"/>
              <w:bottom w:val="single" w:color="auto" w:sz="8" w:space="0"/>
              <w:right w:val="single" w:color="auto" w:sz="8" w:space="0"/>
            </w:tcBorders>
            <w:noWrap/>
          </w:tcPr>
          <w:p w14:paraId="3019E088">
            <w:pPr>
              <w:widowControl/>
              <w:rPr>
                <w:color w:val="000000"/>
                <w:kern w:val="0"/>
                <w:sz w:val="18"/>
                <w:szCs w:val="18"/>
              </w:rPr>
            </w:pPr>
            <w:r>
              <w:rPr>
                <w:color w:val="000000"/>
                <w:kern w:val="0"/>
                <w:sz w:val="18"/>
                <w:szCs w:val="18"/>
              </w:rPr>
              <w:t>30218</w:t>
            </w:r>
          </w:p>
        </w:tc>
        <w:tc>
          <w:tcPr>
            <w:tcW w:w="2297" w:type="dxa"/>
            <w:tcBorders>
              <w:top w:val="nil"/>
              <w:left w:val="nil"/>
              <w:bottom w:val="single" w:color="auto" w:sz="8" w:space="0"/>
              <w:right w:val="single" w:color="auto" w:sz="8" w:space="0"/>
            </w:tcBorders>
            <w:noWrap/>
          </w:tcPr>
          <w:p w14:paraId="207D7A0E">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专用材料费</w:t>
            </w:r>
          </w:p>
        </w:tc>
        <w:tc>
          <w:tcPr>
            <w:tcW w:w="856" w:type="dxa"/>
            <w:tcBorders>
              <w:top w:val="nil"/>
              <w:left w:val="nil"/>
              <w:bottom w:val="single" w:color="auto" w:sz="8" w:space="0"/>
              <w:right w:val="single" w:color="auto" w:sz="8" w:space="0"/>
            </w:tcBorders>
            <w:noWrap/>
          </w:tcPr>
          <w:p w14:paraId="6C566A25">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0.34</w:t>
            </w:r>
          </w:p>
        </w:tc>
        <w:tc>
          <w:tcPr>
            <w:tcW w:w="1076" w:type="dxa"/>
            <w:tcBorders>
              <w:top w:val="nil"/>
              <w:left w:val="nil"/>
              <w:bottom w:val="single" w:color="auto" w:sz="8" w:space="0"/>
              <w:right w:val="single" w:color="auto" w:sz="8" w:space="0"/>
            </w:tcBorders>
            <w:noWrap/>
          </w:tcPr>
          <w:p w14:paraId="0E3AB5A8">
            <w:pPr>
              <w:widowControl/>
              <w:rPr>
                <w:color w:val="000000"/>
                <w:kern w:val="0"/>
                <w:sz w:val="18"/>
                <w:szCs w:val="18"/>
              </w:rPr>
            </w:pPr>
            <w:r>
              <w:rPr>
                <w:color w:val="000000"/>
                <w:kern w:val="0"/>
                <w:sz w:val="18"/>
                <w:szCs w:val="18"/>
              </w:rPr>
              <w:t>31021</w:t>
            </w:r>
          </w:p>
        </w:tc>
        <w:tc>
          <w:tcPr>
            <w:tcW w:w="4394" w:type="dxa"/>
            <w:tcBorders>
              <w:top w:val="nil"/>
              <w:left w:val="nil"/>
              <w:bottom w:val="single" w:color="auto" w:sz="8" w:space="0"/>
              <w:right w:val="single" w:color="auto" w:sz="8" w:space="0"/>
            </w:tcBorders>
            <w:noWrap/>
          </w:tcPr>
          <w:p w14:paraId="4A4DBE6D">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文物和陈列品购置</w:t>
            </w:r>
          </w:p>
        </w:tc>
        <w:tc>
          <w:tcPr>
            <w:tcW w:w="856" w:type="dxa"/>
            <w:tcBorders>
              <w:top w:val="nil"/>
              <w:left w:val="nil"/>
              <w:bottom w:val="single" w:color="auto" w:sz="8" w:space="0"/>
              <w:right w:val="single" w:color="auto" w:sz="8" w:space="0"/>
            </w:tcBorders>
            <w:noWrap/>
            <w:vAlign w:val="center"/>
          </w:tcPr>
          <w:p w14:paraId="4A443C02">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13B69524">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406B4E33">
            <w:pPr>
              <w:widowControl/>
              <w:rPr>
                <w:color w:val="000000"/>
                <w:kern w:val="0"/>
                <w:sz w:val="18"/>
                <w:szCs w:val="18"/>
              </w:rPr>
            </w:pPr>
            <w:r>
              <w:rPr>
                <w:color w:val="000000"/>
                <w:kern w:val="0"/>
                <w:sz w:val="18"/>
                <w:szCs w:val="18"/>
              </w:rPr>
              <w:t>30304</w:t>
            </w:r>
          </w:p>
        </w:tc>
        <w:tc>
          <w:tcPr>
            <w:tcW w:w="2835" w:type="dxa"/>
            <w:tcBorders>
              <w:top w:val="nil"/>
              <w:left w:val="nil"/>
              <w:bottom w:val="single" w:color="auto" w:sz="8" w:space="0"/>
              <w:right w:val="single" w:color="auto" w:sz="8" w:space="0"/>
            </w:tcBorders>
            <w:noWrap/>
          </w:tcPr>
          <w:p w14:paraId="5FD9C4C0">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抚恤金</w:t>
            </w:r>
          </w:p>
        </w:tc>
        <w:tc>
          <w:tcPr>
            <w:tcW w:w="1327" w:type="dxa"/>
            <w:tcBorders>
              <w:top w:val="nil"/>
              <w:left w:val="nil"/>
              <w:bottom w:val="single" w:color="auto" w:sz="8" w:space="0"/>
              <w:right w:val="single" w:color="auto" w:sz="8" w:space="0"/>
            </w:tcBorders>
            <w:noWrap/>
            <w:vAlign w:val="center"/>
          </w:tcPr>
          <w:p w14:paraId="1F6555FF">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12.38</w:t>
            </w:r>
          </w:p>
        </w:tc>
        <w:tc>
          <w:tcPr>
            <w:tcW w:w="1110" w:type="dxa"/>
            <w:tcBorders>
              <w:top w:val="nil"/>
              <w:left w:val="nil"/>
              <w:bottom w:val="single" w:color="auto" w:sz="8" w:space="0"/>
              <w:right w:val="single" w:color="auto" w:sz="8" w:space="0"/>
            </w:tcBorders>
            <w:noWrap/>
          </w:tcPr>
          <w:p w14:paraId="24EB0406">
            <w:pPr>
              <w:widowControl/>
              <w:rPr>
                <w:color w:val="000000"/>
                <w:kern w:val="0"/>
                <w:sz w:val="18"/>
                <w:szCs w:val="18"/>
              </w:rPr>
            </w:pPr>
            <w:r>
              <w:rPr>
                <w:color w:val="000000"/>
                <w:kern w:val="0"/>
                <w:sz w:val="18"/>
                <w:szCs w:val="18"/>
              </w:rPr>
              <w:t>30224</w:t>
            </w:r>
          </w:p>
        </w:tc>
        <w:tc>
          <w:tcPr>
            <w:tcW w:w="2297" w:type="dxa"/>
            <w:tcBorders>
              <w:top w:val="nil"/>
              <w:left w:val="nil"/>
              <w:bottom w:val="single" w:color="auto" w:sz="8" w:space="0"/>
              <w:right w:val="single" w:color="auto" w:sz="8" w:space="0"/>
            </w:tcBorders>
            <w:noWrap/>
          </w:tcPr>
          <w:p w14:paraId="75C7AD51">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被装购置费</w:t>
            </w:r>
          </w:p>
        </w:tc>
        <w:tc>
          <w:tcPr>
            <w:tcW w:w="856" w:type="dxa"/>
            <w:tcBorders>
              <w:top w:val="nil"/>
              <w:left w:val="nil"/>
              <w:bottom w:val="single" w:color="auto" w:sz="8" w:space="0"/>
              <w:right w:val="single" w:color="auto" w:sz="8" w:space="0"/>
            </w:tcBorders>
            <w:noWrap/>
          </w:tcPr>
          <w:p w14:paraId="396421A1">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0.00</w:t>
            </w:r>
          </w:p>
        </w:tc>
        <w:tc>
          <w:tcPr>
            <w:tcW w:w="1076" w:type="dxa"/>
            <w:tcBorders>
              <w:top w:val="nil"/>
              <w:left w:val="nil"/>
              <w:bottom w:val="single" w:color="auto" w:sz="8" w:space="0"/>
              <w:right w:val="single" w:color="auto" w:sz="8" w:space="0"/>
            </w:tcBorders>
            <w:noWrap/>
          </w:tcPr>
          <w:p w14:paraId="64D5B59D">
            <w:pPr>
              <w:widowControl/>
              <w:rPr>
                <w:color w:val="000000"/>
                <w:kern w:val="0"/>
                <w:sz w:val="18"/>
                <w:szCs w:val="18"/>
              </w:rPr>
            </w:pPr>
            <w:r>
              <w:rPr>
                <w:color w:val="000000"/>
                <w:kern w:val="0"/>
                <w:sz w:val="18"/>
                <w:szCs w:val="18"/>
              </w:rPr>
              <w:t>31022</w:t>
            </w:r>
          </w:p>
        </w:tc>
        <w:tc>
          <w:tcPr>
            <w:tcW w:w="4394" w:type="dxa"/>
            <w:tcBorders>
              <w:top w:val="nil"/>
              <w:left w:val="nil"/>
              <w:bottom w:val="single" w:color="auto" w:sz="8" w:space="0"/>
              <w:right w:val="single" w:color="auto" w:sz="8" w:space="0"/>
            </w:tcBorders>
            <w:noWrap/>
          </w:tcPr>
          <w:p w14:paraId="5D21E0E4">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无形资产购置</w:t>
            </w:r>
          </w:p>
        </w:tc>
        <w:tc>
          <w:tcPr>
            <w:tcW w:w="856" w:type="dxa"/>
            <w:tcBorders>
              <w:top w:val="nil"/>
              <w:left w:val="nil"/>
              <w:bottom w:val="single" w:color="auto" w:sz="8" w:space="0"/>
              <w:right w:val="single" w:color="auto" w:sz="8" w:space="0"/>
            </w:tcBorders>
            <w:noWrap/>
            <w:vAlign w:val="center"/>
          </w:tcPr>
          <w:p w14:paraId="17028312">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4FEB24E3">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77A62532">
            <w:pPr>
              <w:widowControl/>
              <w:rPr>
                <w:color w:val="000000"/>
                <w:kern w:val="0"/>
                <w:sz w:val="18"/>
                <w:szCs w:val="18"/>
              </w:rPr>
            </w:pPr>
            <w:r>
              <w:rPr>
                <w:color w:val="000000"/>
                <w:kern w:val="0"/>
                <w:sz w:val="18"/>
                <w:szCs w:val="18"/>
              </w:rPr>
              <w:t>30305</w:t>
            </w:r>
          </w:p>
        </w:tc>
        <w:tc>
          <w:tcPr>
            <w:tcW w:w="2835" w:type="dxa"/>
            <w:tcBorders>
              <w:top w:val="nil"/>
              <w:left w:val="nil"/>
              <w:bottom w:val="single" w:color="auto" w:sz="8" w:space="0"/>
              <w:right w:val="single" w:color="auto" w:sz="8" w:space="0"/>
            </w:tcBorders>
            <w:noWrap/>
          </w:tcPr>
          <w:p w14:paraId="28C5564F">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生活补助</w:t>
            </w:r>
          </w:p>
        </w:tc>
        <w:tc>
          <w:tcPr>
            <w:tcW w:w="1327" w:type="dxa"/>
            <w:tcBorders>
              <w:top w:val="nil"/>
              <w:left w:val="nil"/>
              <w:bottom w:val="single" w:color="auto" w:sz="8" w:space="0"/>
              <w:right w:val="single" w:color="auto" w:sz="8" w:space="0"/>
            </w:tcBorders>
            <w:noWrap/>
            <w:vAlign w:val="center"/>
          </w:tcPr>
          <w:p w14:paraId="606975D3">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197.1</w:t>
            </w:r>
            <w:r>
              <w:rPr>
                <w:rFonts w:ascii="仿宋_GB2312" w:hAnsi="宋体" w:eastAsia="仿宋_GB2312" w:cs="宋体"/>
                <w:color w:val="000000"/>
                <w:kern w:val="0"/>
                <w:sz w:val="18"/>
                <w:szCs w:val="18"/>
              </w:rPr>
              <w:t>5</w:t>
            </w:r>
          </w:p>
        </w:tc>
        <w:tc>
          <w:tcPr>
            <w:tcW w:w="1110" w:type="dxa"/>
            <w:tcBorders>
              <w:top w:val="nil"/>
              <w:left w:val="nil"/>
              <w:bottom w:val="single" w:color="auto" w:sz="8" w:space="0"/>
              <w:right w:val="single" w:color="auto" w:sz="8" w:space="0"/>
            </w:tcBorders>
            <w:noWrap/>
          </w:tcPr>
          <w:p w14:paraId="77889391">
            <w:pPr>
              <w:widowControl/>
              <w:rPr>
                <w:color w:val="000000"/>
                <w:kern w:val="0"/>
                <w:sz w:val="18"/>
                <w:szCs w:val="18"/>
              </w:rPr>
            </w:pPr>
            <w:r>
              <w:rPr>
                <w:color w:val="000000"/>
                <w:kern w:val="0"/>
                <w:sz w:val="18"/>
                <w:szCs w:val="18"/>
              </w:rPr>
              <w:t>30225</w:t>
            </w:r>
          </w:p>
        </w:tc>
        <w:tc>
          <w:tcPr>
            <w:tcW w:w="2297" w:type="dxa"/>
            <w:tcBorders>
              <w:top w:val="nil"/>
              <w:left w:val="nil"/>
              <w:bottom w:val="single" w:color="auto" w:sz="8" w:space="0"/>
              <w:right w:val="single" w:color="auto" w:sz="8" w:space="0"/>
            </w:tcBorders>
            <w:noWrap/>
          </w:tcPr>
          <w:p w14:paraId="6C6E8E7B">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专用燃料费</w:t>
            </w:r>
          </w:p>
        </w:tc>
        <w:tc>
          <w:tcPr>
            <w:tcW w:w="856" w:type="dxa"/>
            <w:tcBorders>
              <w:top w:val="nil"/>
              <w:left w:val="nil"/>
              <w:bottom w:val="single" w:color="auto" w:sz="8" w:space="0"/>
              <w:right w:val="single" w:color="auto" w:sz="8" w:space="0"/>
            </w:tcBorders>
            <w:noWrap/>
          </w:tcPr>
          <w:p w14:paraId="1E8B13A8">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0.00</w:t>
            </w:r>
          </w:p>
        </w:tc>
        <w:tc>
          <w:tcPr>
            <w:tcW w:w="1076" w:type="dxa"/>
            <w:tcBorders>
              <w:top w:val="nil"/>
              <w:left w:val="nil"/>
              <w:bottom w:val="single" w:color="auto" w:sz="8" w:space="0"/>
              <w:right w:val="single" w:color="auto" w:sz="8" w:space="0"/>
            </w:tcBorders>
            <w:noWrap/>
          </w:tcPr>
          <w:p w14:paraId="294BF934">
            <w:pPr>
              <w:widowControl/>
              <w:rPr>
                <w:color w:val="000000"/>
                <w:kern w:val="0"/>
                <w:sz w:val="18"/>
                <w:szCs w:val="18"/>
              </w:rPr>
            </w:pPr>
            <w:r>
              <w:rPr>
                <w:color w:val="000000"/>
                <w:kern w:val="0"/>
                <w:sz w:val="18"/>
                <w:szCs w:val="18"/>
              </w:rPr>
              <w:t>31099</w:t>
            </w:r>
          </w:p>
        </w:tc>
        <w:tc>
          <w:tcPr>
            <w:tcW w:w="4394" w:type="dxa"/>
            <w:tcBorders>
              <w:top w:val="nil"/>
              <w:left w:val="nil"/>
              <w:bottom w:val="single" w:color="auto" w:sz="8" w:space="0"/>
              <w:right w:val="single" w:color="auto" w:sz="8" w:space="0"/>
            </w:tcBorders>
            <w:noWrap/>
          </w:tcPr>
          <w:p w14:paraId="38508DA3">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其他资本性支出</w:t>
            </w:r>
          </w:p>
        </w:tc>
        <w:tc>
          <w:tcPr>
            <w:tcW w:w="856" w:type="dxa"/>
            <w:tcBorders>
              <w:top w:val="nil"/>
              <w:left w:val="nil"/>
              <w:bottom w:val="single" w:color="auto" w:sz="8" w:space="0"/>
              <w:right w:val="single" w:color="auto" w:sz="8" w:space="0"/>
            </w:tcBorders>
            <w:noWrap/>
            <w:vAlign w:val="center"/>
          </w:tcPr>
          <w:p w14:paraId="4D78B16B">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0AFF7C73">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12A1FF70">
            <w:pPr>
              <w:widowControl/>
              <w:rPr>
                <w:color w:val="000000"/>
                <w:kern w:val="0"/>
                <w:sz w:val="18"/>
                <w:szCs w:val="18"/>
              </w:rPr>
            </w:pPr>
            <w:r>
              <w:rPr>
                <w:color w:val="000000"/>
                <w:kern w:val="0"/>
                <w:sz w:val="18"/>
                <w:szCs w:val="18"/>
              </w:rPr>
              <w:t>30306</w:t>
            </w:r>
          </w:p>
        </w:tc>
        <w:tc>
          <w:tcPr>
            <w:tcW w:w="2835" w:type="dxa"/>
            <w:tcBorders>
              <w:top w:val="nil"/>
              <w:left w:val="nil"/>
              <w:bottom w:val="single" w:color="auto" w:sz="8" w:space="0"/>
              <w:right w:val="single" w:color="auto" w:sz="8" w:space="0"/>
            </w:tcBorders>
            <w:noWrap/>
          </w:tcPr>
          <w:p w14:paraId="29F635CF">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救济费</w:t>
            </w:r>
          </w:p>
        </w:tc>
        <w:tc>
          <w:tcPr>
            <w:tcW w:w="1327" w:type="dxa"/>
            <w:tcBorders>
              <w:top w:val="nil"/>
              <w:left w:val="nil"/>
              <w:bottom w:val="single" w:color="auto" w:sz="8" w:space="0"/>
              <w:right w:val="single" w:color="auto" w:sz="8" w:space="0"/>
            </w:tcBorders>
            <w:noWrap/>
            <w:vAlign w:val="center"/>
          </w:tcPr>
          <w:p w14:paraId="7590C629">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0.00</w:t>
            </w:r>
          </w:p>
        </w:tc>
        <w:tc>
          <w:tcPr>
            <w:tcW w:w="1110" w:type="dxa"/>
            <w:tcBorders>
              <w:top w:val="nil"/>
              <w:left w:val="nil"/>
              <w:bottom w:val="single" w:color="auto" w:sz="8" w:space="0"/>
              <w:right w:val="single" w:color="auto" w:sz="8" w:space="0"/>
            </w:tcBorders>
            <w:noWrap/>
          </w:tcPr>
          <w:p w14:paraId="37706BC1">
            <w:pPr>
              <w:widowControl/>
              <w:rPr>
                <w:color w:val="000000"/>
                <w:kern w:val="0"/>
                <w:sz w:val="18"/>
                <w:szCs w:val="18"/>
              </w:rPr>
            </w:pPr>
            <w:r>
              <w:rPr>
                <w:color w:val="000000"/>
                <w:kern w:val="0"/>
                <w:sz w:val="18"/>
                <w:szCs w:val="18"/>
              </w:rPr>
              <w:t>30226</w:t>
            </w:r>
          </w:p>
        </w:tc>
        <w:tc>
          <w:tcPr>
            <w:tcW w:w="2297" w:type="dxa"/>
            <w:tcBorders>
              <w:top w:val="nil"/>
              <w:left w:val="nil"/>
              <w:bottom w:val="single" w:color="auto" w:sz="8" w:space="0"/>
              <w:right w:val="single" w:color="auto" w:sz="8" w:space="0"/>
            </w:tcBorders>
            <w:noWrap/>
          </w:tcPr>
          <w:p w14:paraId="30EA299C">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劳务费</w:t>
            </w:r>
          </w:p>
        </w:tc>
        <w:tc>
          <w:tcPr>
            <w:tcW w:w="856" w:type="dxa"/>
            <w:tcBorders>
              <w:top w:val="nil"/>
              <w:left w:val="nil"/>
              <w:bottom w:val="single" w:color="auto" w:sz="8" w:space="0"/>
              <w:right w:val="single" w:color="auto" w:sz="8" w:space="0"/>
            </w:tcBorders>
            <w:noWrap/>
          </w:tcPr>
          <w:p w14:paraId="27E691FD">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21.27</w:t>
            </w:r>
          </w:p>
        </w:tc>
        <w:tc>
          <w:tcPr>
            <w:tcW w:w="1076" w:type="dxa"/>
            <w:tcBorders>
              <w:top w:val="nil"/>
              <w:left w:val="nil"/>
              <w:bottom w:val="single" w:color="auto" w:sz="8" w:space="0"/>
              <w:right w:val="single" w:color="auto" w:sz="8" w:space="0"/>
            </w:tcBorders>
            <w:noWrap/>
          </w:tcPr>
          <w:p w14:paraId="7E86CEA0">
            <w:pPr>
              <w:widowControl/>
              <w:rPr>
                <w:color w:val="000000"/>
                <w:kern w:val="0"/>
                <w:sz w:val="18"/>
                <w:szCs w:val="18"/>
              </w:rPr>
            </w:pPr>
            <w:r>
              <w:rPr>
                <w:color w:val="000000"/>
                <w:kern w:val="0"/>
                <w:sz w:val="18"/>
                <w:szCs w:val="18"/>
              </w:rPr>
              <w:t>399</w:t>
            </w:r>
          </w:p>
        </w:tc>
        <w:tc>
          <w:tcPr>
            <w:tcW w:w="4394" w:type="dxa"/>
            <w:tcBorders>
              <w:top w:val="nil"/>
              <w:left w:val="nil"/>
              <w:bottom w:val="single" w:color="auto" w:sz="8" w:space="0"/>
              <w:right w:val="single" w:color="auto" w:sz="8" w:space="0"/>
            </w:tcBorders>
            <w:noWrap/>
          </w:tcPr>
          <w:p w14:paraId="175004B2">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其他支出</w:t>
            </w:r>
          </w:p>
        </w:tc>
        <w:tc>
          <w:tcPr>
            <w:tcW w:w="856" w:type="dxa"/>
            <w:tcBorders>
              <w:top w:val="nil"/>
              <w:left w:val="nil"/>
              <w:bottom w:val="single" w:color="auto" w:sz="8" w:space="0"/>
              <w:right w:val="single" w:color="auto" w:sz="8" w:space="0"/>
            </w:tcBorders>
            <w:noWrap/>
            <w:vAlign w:val="center"/>
          </w:tcPr>
          <w:p w14:paraId="281B0233">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2440ADC1">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4CEDF327">
            <w:pPr>
              <w:widowControl/>
              <w:rPr>
                <w:color w:val="000000"/>
                <w:kern w:val="0"/>
                <w:sz w:val="18"/>
                <w:szCs w:val="18"/>
              </w:rPr>
            </w:pPr>
            <w:r>
              <w:rPr>
                <w:color w:val="000000"/>
                <w:kern w:val="0"/>
                <w:sz w:val="18"/>
                <w:szCs w:val="18"/>
              </w:rPr>
              <w:t>30307</w:t>
            </w:r>
          </w:p>
        </w:tc>
        <w:tc>
          <w:tcPr>
            <w:tcW w:w="2835" w:type="dxa"/>
            <w:tcBorders>
              <w:top w:val="nil"/>
              <w:left w:val="nil"/>
              <w:bottom w:val="single" w:color="auto" w:sz="8" w:space="0"/>
              <w:right w:val="single" w:color="auto" w:sz="8" w:space="0"/>
            </w:tcBorders>
            <w:noWrap/>
          </w:tcPr>
          <w:p w14:paraId="4D57123F">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医疗费补助</w:t>
            </w:r>
          </w:p>
        </w:tc>
        <w:tc>
          <w:tcPr>
            <w:tcW w:w="1327" w:type="dxa"/>
            <w:tcBorders>
              <w:top w:val="nil"/>
              <w:left w:val="nil"/>
              <w:bottom w:val="single" w:color="auto" w:sz="8" w:space="0"/>
              <w:right w:val="single" w:color="auto" w:sz="8" w:space="0"/>
            </w:tcBorders>
            <w:noWrap/>
            <w:vAlign w:val="center"/>
          </w:tcPr>
          <w:p w14:paraId="7FE1B865">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0.00</w:t>
            </w:r>
          </w:p>
        </w:tc>
        <w:tc>
          <w:tcPr>
            <w:tcW w:w="1110" w:type="dxa"/>
            <w:tcBorders>
              <w:top w:val="nil"/>
              <w:left w:val="nil"/>
              <w:bottom w:val="single" w:color="auto" w:sz="8" w:space="0"/>
              <w:right w:val="single" w:color="auto" w:sz="8" w:space="0"/>
            </w:tcBorders>
            <w:noWrap/>
          </w:tcPr>
          <w:p w14:paraId="7CD9B615">
            <w:pPr>
              <w:widowControl/>
              <w:rPr>
                <w:color w:val="000000"/>
                <w:kern w:val="0"/>
                <w:sz w:val="18"/>
                <w:szCs w:val="18"/>
              </w:rPr>
            </w:pPr>
            <w:r>
              <w:rPr>
                <w:color w:val="000000"/>
                <w:kern w:val="0"/>
                <w:sz w:val="18"/>
                <w:szCs w:val="18"/>
              </w:rPr>
              <w:t>30227</w:t>
            </w:r>
          </w:p>
        </w:tc>
        <w:tc>
          <w:tcPr>
            <w:tcW w:w="2297" w:type="dxa"/>
            <w:tcBorders>
              <w:top w:val="nil"/>
              <w:left w:val="nil"/>
              <w:bottom w:val="single" w:color="auto" w:sz="8" w:space="0"/>
              <w:right w:val="single" w:color="auto" w:sz="8" w:space="0"/>
            </w:tcBorders>
            <w:noWrap/>
          </w:tcPr>
          <w:p w14:paraId="32B66E83">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委托业务费</w:t>
            </w:r>
          </w:p>
        </w:tc>
        <w:tc>
          <w:tcPr>
            <w:tcW w:w="856" w:type="dxa"/>
            <w:tcBorders>
              <w:top w:val="nil"/>
              <w:left w:val="nil"/>
              <w:bottom w:val="single" w:color="auto" w:sz="8" w:space="0"/>
              <w:right w:val="single" w:color="auto" w:sz="8" w:space="0"/>
            </w:tcBorders>
            <w:noWrap/>
          </w:tcPr>
          <w:p w14:paraId="28E27A0D">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c>
          <w:tcPr>
            <w:tcW w:w="1076" w:type="dxa"/>
            <w:tcBorders>
              <w:top w:val="nil"/>
              <w:left w:val="nil"/>
              <w:bottom w:val="single" w:color="auto" w:sz="8" w:space="0"/>
              <w:right w:val="single" w:color="auto" w:sz="8" w:space="0"/>
            </w:tcBorders>
            <w:noWrap/>
          </w:tcPr>
          <w:p w14:paraId="0078E322">
            <w:pPr>
              <w:widowControl/>
              <w:rPr>
                <w:color w:val="000000"/>
                <w:kern w:val="0"/>
                <w:sz w:val="18"/>
                <w:szCs w:val="18"/>
              </w:rPr>
            </w:pPr>
            <w:r>
              <w:rPr>
                <w:color w:val="000000"/>
                <w:kern w:val="0"/>
                <w:sz w:val="18"/>
                <w:szCs w:val="18"/>
              </w:rPr>
              <w:t>39906</w:t>
            </w:r>
          </w:p>
        </w:tc>
        <w:tc>
          <w:tcPr>
            <w:tcW w:w="4394" w:type="dxa"/>
            <w:tcBorders>
              <w:top w:val="nil"/>
              <w:left w:val="nil"/>
              <w:bottom w:val="single" w:color="auto" w:sz="8" w:space="0"/>
              <w:right w:val="single" w:color="auto" w:sz="8" w:space="0"/>
            </w:tcBorders>
            <w:noWrap/>
          </w:tcPr>
          <w:p w14:paraId="7A98D2C8">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赠与</w:t>
            </w:r>
          </w:p>
        </w:tc>
        <w:tc>
          <w:tcPr>
            <w:tcW w:w="856" w:type="dxa"/>
            <w:tcBorders>
              <w:top w:val="nil"/>
              <w:left w:val="nil"/>
              <w:bottom w:val="single" w:color="auto" w:sz="8" w:space="0"/>
              <w:right w:val="single" w:color="auto" w:sz="8" w:space="0"/>
            </w:tcBorders>
            <w:noWrap/>
            <w:vAlign w:val="center"/>
          </w:tcPr>
          <w:p w14:paraId="13B05034">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6F6DC2D2">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1ADFCCFF">
            <w:pPr>
              <w:widowControl/>
              <w:rPr>
                <w:color w:val="000000"/>
                <w:kern w:val="0"/>
                <w:sz w:val="18"/>
                <w:szCs w:val="18"/>
              </w:rPr>
            </w:pPr>
            <w:r>
              <w:rPr>
                <w:color w:val="000000"/>
                <w:kern w:val="0"/>
                <w:sz w:val="18"/>
                <w:szCs w:val="18"/>
              </w:rPr>
              <w:t>30308</w:t>
            </w:r>
          </w:p>
        </w:tc>
        <w:tc>
          <w:tcPr>
            <w:tcW w:w="2835" w:type="dxa"/>
            <w:tcBorders>
              <w:top w:val="nil"/>
              <w:left w:val="nil"/>
              <w:bottom w:val="single" w:color="auto" w:sz="8" w:space="0"/>
              <w:right w:val="single" w:color="auto" w:sz="8" w:space="0"/>
            </w:tcBorders>
            <w:noWrap/>
          </w:tcPr>
          <w:p w14:paraId="47C356B8">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助学金</w:t>
            </w:r>
          </w:p>
        </w:tc>
        <w:tc>
          <w:tcPr>
            <w:tcW w:w="1327" w:type="dxa"/>
            <w:tcBorders>
              <w:top w:val="nil"/>
              <w:left w:val="nil"/>
              <w:bottom w:val="single" w:color="auto" w:sz="8" w:space="0"/>
              <w:right w:val="single" w:color="auto" w:sz="8" w:space="0"/>
            </w:tcBorders>
            <w:noWrap/>
            <w:vAlign w:val="center"/>
          </w:tcPr>
          <w:p w14:paraId="324C295D">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0.00</w:t>
            </w:r>
          </w:p>
        </w:tc>
        <w:tc>
          <w:tcPr>
            <w:tcW w:w="1110" w:type="dxa"/>
            <w:tcBorders>
              <w:top w:val="nil"/>
              <w:left w:val="nil"/>
              <w:bottom w:val="single" w:color="auto" w:sz="8" w:space="0"/>
              <w:right w:val="single" w:color="auto" w:sz="8" w:space="0"/>
            </w:tcBorders>
            <w:noWrap/>
          </w:tcPr>
          <w:p w14:paraId="51D36356">
            <w:pPr>
              <w:widowControl/>
              <w:rPr>
                <w:color w:val="000000"/>
                <w:kern w:val="0"/>
                <w:sz w:val="18"/>
                <w:szCs w:val="18"/>
              </w:rPr>
            </w:pPr>
            <w:r>
              <w:rPr>
                <w:color w:val="000000"/>
                <w:kern w:val="0"/>
                <w:sz w:val="18"/>
                <w:szCs w:val="18"/>
              </w:rPr>
              <w:t>30228</w:t>
            </w:r>
          </w:p>
        </w:tc>
        <w:tc>
          <w:tcPr>
            <w:tcW w:w="2297" w:type="dxa"/>
            <w:tcBorders>
              <w:top w:val="nil"/>
              <w:left w:val="nil"/>
              <w:bottom w:val="single" w:color="auto" w:sz="8" w:space="0"/>
              <w:right w:val="single" w:color="auto" w:sz="8" w:space="0"/>
            </w:tcBorders>
            <w:noWrap/>
          </w:tcPr>
          <w:p w14:paraId="43BA7CD4">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工会经费</w:t>
            </w:r>
          </w:p>
        </w:tc>
        <w:tc>
          <w:tcPr>
            <w:tcW w:w="856" w:type="dxa"/>
            <w:tcBorders>
              <w:top w:val="nil"/>
              <w:left w:val="nil"/>
              <w:bottom w:val="single" w:color="auto" w:sz="8" w:space="0"/>
              <w:right w:val="single" w:color="auto" w:sz="8" w:space="0"/>
            </w:tcBorders>
            <w:noWrap/>
          </w:tcPr>
          <w:p w14:paraId="1A1BF376">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ascii="仿宋_GB2312" w:hAnsi="宋体" w:eastAsia="仿宋_GB2312" w:cs="宋体"/>
                <w:color w:val="000000"/>
                <w:kern w:val="0"/>
                <w:sz w:val="18"/>
                <w:szCs w:val="18"/>
              </w:rPr>
              <w:t>21.13</w:t>
            </w:r>
          </w:p>
        </w:tc>
        <w:tc>
          <w:tcPr>
            <w:tcW w:w="1076" w:type="dxa"/>
            <w:tcBorders>
              <w:top w:val="nil"/>
              <w:left w:val="nil"/>
              <w:bottom w:val="single" w:color="auto" w:sz="8" w:space="0"/>
              <w:right w:val="single" w:color="auto" w:sz="8" w:space="0"/>
            </w:tcBorders>
            <w:noWrap/>
          </w:tcPr>
          <w:p w14:paraId="77956192">
            <w:pPr>
              <w:widowControl/>
              <w:rPr>
                <w:color w:val="000000"/>
                <w:kern w:val="0"/>
                <w:sz w:val="18"/>
                <w:szCs w:val="18"/>
              </w:rPr>
            </w:pPr>
            <w:r>
              <w:rPr>
                <w:color w:val="000000"/>
                <w:kern w:val="0"/>
                <w:sz w:val="18"/>
                <w:szCs w:val="18"/>
              </w:rPr>
              <w:t>39907</w:t>
            </w:r>
          </w:p>
        </w:tc>
        <w:tc>
          <w:tcPr>
            <w:tcW w:w="4394" w:type="dxa"/>
            <w:tcBorders>
              <w:top w:val="nil"/>
              <w:left w:val="nil"/>
              <w:bottom w:val="single" w:color="auto" w:sz="8" w:space="0"/>
              <w:right w:val="single" w:color="auto" w:sz="8" w:space="0"/>
            </w:tcBorders>
            <w:noWrap/>
          </w:tcPr>
          <w:p w14:paraId="20074527">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国家赔偿费用支出</w:t>
            </w:r>
          </w:p>
        </w:tc>
        <w:tc>
          <w:tcPr>
            <w:tcW w:w="856" w:type="dxa"/>
            <w:tcBorders>
              <w:top w:val="nil"/>
              <w:left w:val="nil"/>
              <w:bottom w:val="single" w:color="auto" w:sz="8" w:space="0"/>
              <w:right w:val="single" w:color="auto" w:sz="8" w:space="0"/>
            </w:tcBorders>
            <w:noWrap/>
            <w:vAlign w:val="center"/>
          </w:tcPr>
          <w:p w14:paraId="04E00B0D">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09FBBBC7">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noWrap/>
            <w:vAlign w:val="center"/>
          </w:tcPr>
          <w:p w14:paraId="4BCDDAC8">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30309</w:t>
            </w:r>
          </w:p>
        </w:tc>
        <w:tc>
          <w:tcPr>
            <w:tcW w:w="2835" w:type="dxa"/>
            <w:tcBorders>
              <w:top w:val="nil"/>
              <w:left w:val="nil"/>
              <w:bottom w:val="single" w:color="auto" w:sz="8" w:space="0"/>
              <w:right w:val="single" w:color="auto" w:sz="8" w:space="0"/>
            </w:tcBorders>
            <w:noWrap/>
          </w:tcPr>
          <w:p w14:paraId="74DD5D2E">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奖励金</w:t>
            </w:r>
          </w:p>
        </w:tc>
        <w:tc>
          <w:tcPr>
            <w:tcW w:w="1327" w:type="dxa"/>
            <w:tcBorders>
              <w:top w:val="nil"/>
              <w:left w:val="nil"/>
              <w:bottom w:val="single" w:color="auto" w:sz="8" w:space="0"/>
              <w:right w:val="single" w:color="auto" w:sz="8" w:space="0"/>
            </w:tcBorders>
            <w:noWrap/>
            <w:vAlign w:val="center"/>
          </w:tcPr>
          <w:p w14:paraId="45034281">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2.30</w:t>
            </w:r>
          </w:p>
        </w:tc>
        <w:tc>
          <w:tcPr>
            <w:tcW w:w="1110" w:type="dxa"/>
            <w:tcBorders>
              <w:top w:val="nil"/>
              <w:left w:val="nil"/>
              <w:bottom w:val="single" w:color="auto" w:sz="8" w:space="0"/>
              <w:right w:val="single" w:color="auto" w:sz="8" w:space="0"/>
            </w:tcBorders>
            <w:noWrap/>
          </w:tcPr>
          <w:p w14:paraId="5BEACE61">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30229</w:t>
            </w:r>
          </w:p>
        </w:tc>
        <w:tc>
          <w:tcPr>
            <w:tcW w:w="2297" w:type="dxa"/>
            <w:tcBorders>
              <w:top w:val="nil"/>
              <w:left w:val="nil"/>
              <w:bottom w:val="single" w:color="auto" w:sz="8" w:space="0"/>
              <w:right w:val="single" w:color="auto" w:sz="8" w:space="0"/>
            </w:tcBorders>
            <w:noWrap/>
          </w:tcPr>
          <w:p w14:paraId="189C4430">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福利费</w:t>
            </w:r>
          </w:p>
        </w:tc>
        <w:tc>
          <w:tcPr>
            <w:tcW w:w="856" w:type="dxa"/>
            <w:tcBorders>
              <w:top w:val="nil"/>
              <w:left w:val="nil"/>
              <w:bottom w:val="single" w:color="auto" w:sz="8" w:space="0"/>
              <w:right w:val="single" w:color="auto" w:sz="8" w:space="0"/>
            </w:tcBorders>
            <w:noWrap/>
          </w:tcPr>
          <w:p w14:paraId="293C43C1">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6.39</w:t>
            </w:r>
          </w:p>
        </w:tc>
        <w:tc>
          <w:tcPr>
            <w:tcW w:w="1076" w:type="dxa"/>
            <w:tcBorders>
              <w:top w:val="nil"/>
              <w:left w:val="nil"/>
              <w:bottom w:val="single" w:color="auto" w:sz="8" w:space="0"/>
              <w:right w:val="single" w:color="auto" w:sz="8" w:space="0"/>
            </w:tcBorders>
            <w:noWrap/>
          </w:tcPr>
          <w:p w14:paraId="3BEE0203">
            <w:pPr>
              <w:widowControl/>
              <w:rPr>
                <w:color w:val="000000"/>
                <w:kern w:val="0"/>
                <w:sz w:val="18"/>
                <w:szCs w:val="18"/>
              </w:rPr>
            </w:pPr>
            <w:r>
              <w:rPr>
                <w:color w:val="000000"/>
                <w:kern w:val="0"/>
                <w:sz w:val="18"/>
                <w:szCs w:val="18"/>
              </w:rPr>
              <w:t>39908</w:t>
            </w:r>
          </w:p>
        </w:tc>
        <w:tc>
          <w:tcPr>
            <w:tcW w:w="4394" w:type="dxa"/>
            <w:tcBorders>
              <w:top w:val="nil"/>
              <w:left w:val="nil"/>
              <w:bottom w:val="single" w:color="auto" w:sz="8" w:space="0"/>
              <w:right w:val="single" w:color="auto" w:sz="8" w:space="0"/>
            </w:tcBorders>
            <w:noWrap/>
          </w:tcPr>
          <w:p w14:paraId="5C5F9451">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对民间非营利组织和群众性自治组织补贴</w:t>
            </w:r>
          </w:p>
        </w:tc>
        <w:tc>
          <w:tcPr>
            <w:tcW w:w="856" w:type="dxa"/>
            <w:tcBorders>
              <w:top w:val="nil"/>
              <w:left w:val="nil"/>
              <w:bottom w:val="single" w:color="auto" w:sz="8" w:space="0"/>
              <w:right w:val="single" w:color="auto" w:sz="8" w:space="0"/>
            </w:tcBorders>
            <w:noWrap/>
            <w:vAlign w:val="center"/>
          </w:tcPr>
          <w:p w14:paraId="17736A94">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002DA9C7">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noWrap/>
            <w:vAlign w:val="center"/>
          </w:tcPr>
          <w:p w14:paraId="7B505B76">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30310</w:t>
            </w:r>
          </w:p>
        </w:tc>
        <w:tc>
          <w:tcPr>
            <w:tcW w:w="2835" w:type="dxa"/>
            <w:tcBorders>
              <w:top w:val="nil"/>
              <w:left w:val="nil"/>
              <w:bottom w:val="single" w:color="auto" w:sz="8" w:space="0"/>
              <w:right w:val="single" w:color="auto" w:sz="8" w:space="0"/>
            </w:tcBorders>
            <w:noWrap/>
          </w:tcPr>
          <w:p w14:paraId="52CF89ED">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个人农业生产补贴</w:t>
            </w:r>
          </w:p>
        </w:tc>
        <w:tc>
          <w:tcPr>
            <w:tcW w:w="1327" w:type="dxa"/>
            <w:tcBorders>
              <w:top w:val="nil"/>
              <w:left w:val="nil"/>
              <w:bottom w:val="single" w:color="auto" w:sz="8" w:space="0"/>
              <w:right w:val="single" w:color="auto" w:sz="8" w:space="0"/>
            </w:tcBorders>
            <w:noWrap/>
            <w:vAlign w:val="center"/>
          </w:tcPr>
          <w:p w14:paraId="05A7FDC4">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0.00</w:t>
            </w:r>
          </w:p>
        </w:tc>
        <w:tc>
          <w:tcPr>
            <w:tcW w:w="1110" w:type="dxa"/>
            <w:tcBorders>
              <w:top w:val="nil"/>
              <w:left w:val="nil"/>
              <w:bottom w:val="single" w:color="auto" w:sz="8" w:space="0"/>
              <w:right w:val="single" w:color="auto" w:sz="8" w:space="0"/>
            </w:tcBorders>
            <w:noWrap/>
          </w:tcPr>
          <w:p w14:paraId="2513492F">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30231</w:t>
            </w:r>
          </w:p>
        </w:tc>
        <w:tc>
          <w:tcPr>
            <w:tcW w:w="2297" w:type="dxa"/>
            <w:tcBorders>
              <w:top w:val="nil"/>
              <w:left w:val="nil"/>
              <w:bottom w:val="single" w:color="auto" w:sz="8" w:space="0"/>
              <w:right w:val="single" w:color="auto" w:sz="8" w:space="0"/>
            </w:tcBorders>
            <w:noWrap/>
          </w:tcPr>
          <w:p w14:paraId="5A511DDB">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公务用车运行维护费</w:t>
            </w:r>
          </w:p>
        </w:tc>
        <w:tc>
          <w:tcPr>
            <w:tcW w:w="856" w:type="dxa"/>
            <w:tcBorders>
              <w:top w:val="nil"/>
              <w:left w:val="nil"/>
              <w:bottom w:val="single" w:color="auto" w:sz="8" w:space="0"/>
              <w:right w:val="single" w:color="auto" w:sz="8" w:space="0"/>
            </w:tcBorders>
            <w:noWrap/>
          </w:tcPr>
          <w:p w14:paraId="7617040D">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c>
          <w:tcPr>
            <w:tcW w:w="1076" w:type="dxa"/>
            <w:tcBorders>
              <w:top w:val="nil"/>
              <w:left w:val="nil"/>
              <w:bottom w:val="single" w:color="auto" w:sz="8" w:space="0"/>
              <w:right w:val="single" w:color="auto" w:sz="8" w:space="0"/>
            </w:tcBorders>
            <w:noWrap/>
          </w:tcPr>
          <w:p w14:paraId="2D5F3F26">
            <w:pPr>
              <w:widowControl/>
              <w:rPr>
                <w:color w:val="000000"/>
                <w:kern w:val="0"/>
                <w:sz w:val="18"/>
                <w:szCs w:val="18"/>
              </w:rPr>
            </w:pPr>
            <w:r>
              <w:rPr>
                <w:color w:val="000000"/>
                <w:kern w:val="0"/>
                <w:sz w:val="18"/>
                <w:szCs w:val="18"/>
              </w:rPr>
              <w:t>39999</w:t>
            </w:r>
          </w:p>
        </w:tc>
        <w:tc>
          <w:tcPr>
            <w:tcW w:w="4394" w:type="dxa"/>
            <w:tcBorders>
              <w:top w:val="nil"/>
              <w:left w:val="nil"/>
              <w:bottom w:val="single" w:color="auto" w:sz="8" w:space="0"/>
              <w:right w:val="single" w:color="auto" w:sz="8" w:space="0"/>
            </w:tcBorders>
            <w:noWrap/>
          </w:tcPr>
          <w:p w14:paraId="5021E1A2">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其他支出</w:t>
            </w:r>
          </w:p>
        </w:tc>
        <w:tc>
          <w:tcPr>
            <w:tcW w:w="856" w:type="dxa"/>
            <w:tcBorders>
              <w:top w:val="nil"/>
              <w:left w:val="nil"/>
              <w:bottom w:val="single" w:color="auto" w:sz="8" w:space="0"/>
              <w:right w:val="single" w:color="auto" w:sz="8" w:space="0"/>
            </w:tcBorders>
            <w:noWrap/>
            <w:vAlign w:val="center"/>
          </w:tcPr>
          <w:p w14:paraId="210AE243">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r>
      <w:tr w14:paraId="34AC0304">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noWrap/>
            <w:vAlign w:val="center"/>
          </w:tcPr>
          <w:p w14:paraId="2113C322">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30399</w:t>
            </w:r>
          </w:p>
        </w:tc>
        <w:tc>
          <w:tcPr>
            <w:tcW w:w="2835" w:type="dxa"/>
            <w:tcBorders>
              <w:top w:val="single" w:color="auto" w:sz="8" w:space="0"/>
              <w:left w:val="nil"/>
              <w:bottom w:val="single" w:color="auto" w:sz="8" w:space="0"/>
              <w:right w:val="single" w:color="auto" w:sz="8" w:space="0"/>
            </w:tcBorders>
            <w:noWrap/>
          </w:tcPr>
          <w:p w14:paraId="54E7C4DB">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对其他个人和家庭的补助支出</w:t>
            </w:r>
          </w:p>
        </w:tc>
        <w:tc>
          <w:tcPr>
            <w:tcW w:w="1327" w:type="dxa"/>
            <w:tcBorders>
              <w:top w:val="single" w:color="auto" w:sz="8" w:space="0"/>
              <w:left w:val="nil"/>
              <w:bottom w:val="single" w:color="auto" w:sz="8" w:space="0"/>
              <w:right w:val="single" w:color="auto" w:sz="8" w:space="0"/>
            </w:tcBorders>
            <w:noWrap/>
            <w:vAlign w:val="center"/>
          </w:tcPr>
          <w:p w14:paraId="638570D1">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2.04</w:t>
            </w:r>
          </w:p>
        </w:tc>
        <w:tc>
          <w:tcPr>
            <w:tcW w:w="1110" w:type="dxa"/>
            <w:tcBorders>
              <w:top w:val="single" w:color="auto" w:sz="8" w:space="0"/>
              <w:left w:val="nil"/>
              <w:bottom w:val="single" w:color="auto" w:sz="8" w:space="0"/>
              <w:right w:val="single" w:color="auto" w:sz="8" w:space="0"/>
            </w:tcBorders>
            <w:noWrap/>
          </w:tcPr>
          <w:p w14:paraId="5EBF0FF0">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30239</w:t>
            </w:r>
          </w:p>
        </w:tc>
        <w:tc>
          <w:tcPr>
            <w:tcW w:w="2297" w:type="dxa"/>
            <w:tcBorders>
              <w:top w:val="single" w:color="auto" w:sz="8" w:space="0"/>
              <w:left w:val="nil"/>
              <w:bottom w:val="single" w:color="auto" w:sz="8" w:space="0"/>
              <w:right w:val="single" w:color="auto" w:sz="8" w:space="0"/>
            </w:tcBorders>
            <w:noWrap/>
          </w:tcPr>
          <w:p w14:paraId="099859C8">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其他交通费用</w:t>
            </w:r>
          </w:p>
        </w:tc>
        <w:tc>
          <w:tcPr>
            <w:tcW w:w="856" w:type="dxa"/>
            <w:tcBorders>
              <w:top w:val="single" w:color="auto" w:sz="8" w:space="0"/>
              <w:left w:val="nil"/>
              <w:bottom w:val="single" w:color="auto" w:sz="8" w:space="0"/>
              <w:right w:val="single" w:color="auto" w:sz="8" w:space="0"/>
            </w:tcBorders>
            <w:noWrap/>
          </w:tcPr>
          <w:p w14:paraId="5830AE5C">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0.63</w:t>
            </w:r>
          </w:p>
        </w:tc>
        <w:tc>
          <w:tcPr>
            <w:tcW w:w="1076" w:type="dxa"/>
            <w:tcBorders>
              <w:top w:val="single" w:color="auto" w:sz="8" w:space="0"/>
              <w:left w:val="nil"/>
              <w:bottom w:val="single" w:color="auto" w:sz="8" w:space="0"/>
              <w:right w:val="single" w:color="auto" w:sz="8" w:space="0"/>
            </w:tcBorders>
            <w:noWrap/>
          </w:tcPr>
          <w:p w14:paraId="4CB85D8A">
            <w:pPr>
              <w:widowControl/>
              <w:rPr>
                <w:color w:val="000000"/>
                <w:kern w:val="0"/>
                <w:sz w:val="18"/>
                <w:szCs w:val="18"/>
              </w:rPr>
            </w:pPr>
            <w:r>
              <w:rPr>
                <w:rFonts w:hint="eastAsia"/>
                <w:color w:val="000000"/>
                <w:kern w:val="0"/>
                <w:sz w:val="18"/>
                <w:szCs w:val="18"/>
              </w:rPr>
              <w:t>　</w:t>
            </w:r>
          </w:p>
        </w:tc>
        <w:tc>
          <w:tcPr>
            <w:tcW w:w="4394" w:type="dxa"/>
            <w:tcBorders>
              <w:top w:val="single" w:color="auto" w:sz="8" w:space="0"/>
              <w:left w:val="nil"/>
              <w:bottom w:val="single" w:color="auto" w:sz="8" w:space="0"/>
              <w:right w:val="single" w:color="auto" w:sz="8" w:space="0"/>
            </w:tcBorders>
            <w:noWrap/>
          </w:tcPr>
          <w:p w14:paraId="0AFCCFB9">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856" w:type="dxa"/>
            <w:tcBorders>
              <w:top w:val="single" w:color="auto" w:sz="8" w:space="0"/>
              <w:left w:val="nil"/>
              <w:bottom w:val="single" w:color="auto" w:sz="8" w:space="0"/>
              <w:right w:val="single" w:color="auto" w:sz="8" w:space="0"/>
            </w:tcBorders>
            <w:noWrap/>
            <w:vAlign w:val="center"/>
          </w:tcPr>
          <w:p w14:paraId="4F8F6F0E">
            <w:pPr>
              <w:widowControl/>
              <w:jc w:val="right"/>
              <w:rPr>
                <w:rFonts w:ascii="仿宋_GB2312" w:hAnsi="宋体" w:eastAsia="仿宋_GB2312" w:cs="宋体"/>
                <w:color w:val="000000"/>
                <w:kern w:val="0"/>
                <w:sz w:val="18"/>
                <w:szCs w:val="18"/>
              </w:rPr>
            </w:pPr>
          </w:p>
        </w:tc>
      </w:tr>
      <w:tr w14:paraId="72B4378B">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4565CCEE">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2835" w:type="dxa"/>
            <w:tcBorders>
              <w:top w:val="nil"/>
              <w:left w:val="nil"/>
              <w:bottom w:val="single" w:color="auto" w:sz="8" w:space="0"/>
              <w:right w:val="single" w:color="auto" w:sz="8" w:space="0"/>
            </w:tcBorders>
            <w:noWrap/>
          </w:tcPr>
          <w:p w14:paraId="6C83A104">
            <w:pPr>
              <w:widowControl/>
              <w:rPr>
                <w:color w:val="000000"/>
                <w:kern w:val="0"/>
                <w:sz w:val="18"/>
                <w:szCs w:val="18"/>
              </w:rPr>
            </w:pPr>
            <w:r>
              <w:rPr>
                <w:rFonts w:hint="eastAsia"/>
                <w:color w:val="000000"/>
                <w:kern w:val="0"/>
                <w:sz w:val="18"/>
                <w:szCs w:val="18"/>
              </w:rPr>
              <w:t>　</w:t>
            </w:r>
          </w:p>
        </w:tc>
        <w:tc>
          <w:tcPr>
            <w:tcW w:w="1327" w:type="dxa"/>
            <w:tcBorders>
              <w:top w:val="nil"/>
              <w:left w:val="nil"/>
              <w:bottom w:val="single" w:color="auto" w:sz="8" w:space="0"/>
              <w:right w:val="single" w:color="auto" w:sz="8" w:space="0"/>
            </w:tcBorders>
            <w:noWrap/>
          </w:tcPr>
          <w:p w14:paraId="0FAAF29D">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tcPr>
          <w:p w14:paraId="09CB5E6C">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30240</w:t>
            </w:r>
          </w:p>
        </w:tc>
        <w:tc>
          <w:tcPr>
            <w:tcW w:w="2297" w:type="dxa"/>
            <w:tcBorders>
              <w:top w:val="nil"/>
              <w:left w:val="nil"/>
              <w:bottom w:val="single" w:color="auto" w:sz="8" w:space="0"/>
              <w:right w:val="single" w:color="auto" w:sz="8" w:space="0"/>
            </w:tcBorders>
            <w:noWrap/>
          </w:tcPr>
          <w:p w14:paraId="61669F21">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税金及附加费用</w:t>
            </w:r>
          </w:p>
        </w:tc>
        <w:tc>
          <w:tcPr>
            <w:tcW w:w="856" w:type="dxa"/>
            <w:tcBorders>
              <w:top w:val="nil"/>
              <w:left w:val="nil"/>
              <w:bottom w:val="single" w:color="auto" w:sz="8" w:space="0"/>
              <w:right w:val="single" w:color="auto" w:sz="8" w:space="0"/>
            </w:tcBorders>
            <w:noWrap/>
          </w:tcPr>
          <w:p w14:paraId="73B76C98">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w:t>
            </w:r>
          </w:p>
        </w:tc>
        <w:tc>
          <w:tcPr>
            <w:tcW w:w="1076" w:type="dxa"/>
            <w:tcBorders>
              <w:top w:val="nil"/>
              <w:left w:val="nil"/>
              <w:bottom w:val="single" w:color="auto" w:sz="8" w:space="0"/>
              <w:right w:val="single" w:color="auto" w:sz="8" w:space="0"/>
            </w:tcBorders>
            <w:noWrap/>
          </w:tcPr>
          <w:p w14:paraId="4DA348F1">
            <w:pPr>
              <w:widowControl/>
              <w:rPr>
                <w:color w:val="000000"/>
                <w:kern w:val="0"/>
                <w:sz w:val="18"/>
                <w:szCs w:val="18"/>
              </w:rPr>
            </w:pPr>
            <w:r>
              <w:rPr>
                <w:rFonts w:hint="eastAsia"/>
                <w:color w:val="000000"/>
                <w:kern w:val="0"/>
                <w:sz w:val="18"/>
                <w:szCs w:val="18"/>
              </w:rPr>
              <w:t>　</w:t>
            </w:r>
          </w:p>
        </w:tc>
        <w:tc>
          <w:tcPr>
            <w:tcW w:w="4394" w:type="dxa"/>
            <w:tcBorders>
              <w:top w:val="nil"/>
              <w:left w:val="nil"/>
              <w:bottom w:val="single" w:color="auto" w:sz="8" w:space="0"/>
              <w:right w:val="single" w:color="auto" w:sz="8" w:space="0"/>
            </w:tcBorders>
            <w:noWrap/>
          </w:tcPr>
          <w:p w14:paraId="34762BA3">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856" w:type="dxa"/>
            <w:tcBorders>
              <w:top w:val="nil"/>
              <w:left w:val="nil"/>
              <w:bottom w:val="single" w:color="auto" w:sz="8" w:space="0"/>
              <w:right w:val="single" w:color="auto" w:sz="8" w:space="0"/>
            </w:tcBorders>
            <w:noWrap/>
            <w:vAlign w:val="center"/>
          </w:tcPr>
          <w:p w14:paraId="2F366B2C">
            <w:pPr>
              <w:widowControl/>
              <w:jc w:val="right"/>
              <w:rPr>
                <w:rFonts w:ascii="仿宋_GB2312" w:hAnsi="宋体" w:eastAsia="仿宋_GB2312" w:cs="宋体"/>
                <w:color w:val="000000"/>
                <w:kern w:val="0"/>
                <w:sz w:val="18"/>
                <w:szCs w:val="18"/>
              </w:rPr>
            </w:pPr>
          </w:p>
        </w:tc>
      </w:tr>
      <w:tr w14:paraId="155BDAB0">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0DE790EC">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2835" w:type="dxa"/>
            <w:tcBorders>
              <w:top w:val="nil"/>
              <w:left w:val="nil"/>
              <w:bottom w:val="single" w:color="auto" w:sz="8" w:space="0"/>
              <w:right w:val="single" w:color="auto" w:sz="8" w:space="0"/>
            </w:tcBorders>
            <w:noWrap/>
          </w:tcPr>
          <w:p w14:paraId="2DC449D3">
            <w:pPr>
              <w:widowControl/>
              <w:rPr>
                <w:color w:val="000000"/>
                <w:kern w:val="0"/>
                <w:sz w:val="18"/>
                <w:szCs w:val="18"/>
              </w:rPr>
            </w:pPr>
            <w:r>
              <w:rPr>
                <w:rFonts w:hint="eastAsia"/>
                <w:color w:val="000000"/>
                <w:kern w:val="0"/>
                <w:sz w:val="18"/>
                <w:szCs w:val="18"/>
              </w:rPr>
              <w:t>　</w:t>
            </w:r>
          </w:p>
        </w:tc>
        <w:tc>
          <w:tcPr>
            <w:tcW w:w="1327" w:type="dxa"/>
            <w:tcBorders>
              <w:top w:val="nil"/>
              <w:left w:val="nil"/>
              <w:bottom w:val="single" w:color="auto" w:sz="8" w:space="0"/>
              <w:right w:val="single" w:color="auto" w:sz="8" w:space="0"/>
            </w:tcBorders>
            <w:noWrap/>
          </w:tcPr>
          <w:p w14:paraId="3B9ED3C8">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tcPr>
          <w:p w14:paraId="3FDB6E90">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30299</w:t>
            </w:r>
          </w:p>
        </w:tc>
        <w:tc>
          <w:tcPr>
            <w:tcW w:w="2297" w:type="dxa"/>
            <w:tcBorders>
              <w:top w:val="nil"/>
              <w:left w:val="nil"/>
              <w:bottom w:val="single" w:color="auto" w:sz="8" w:space="0"/>
              <w:right w:val="single" w:color="auto" w:sz="8" w:space="0"/>
            </w:tcBorders>
            <w:noWrap/>
          </w:tcPr>
          <w:p w14:paraId="7B4DFE57">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其他商品和服务支出</w:t>
            </w:r>
          </w:p>
        </w:tc>
        <w:tc>
          <w:tcPr>
            <w:tcW w:w="856" w:type="dxa"/>
            <w:tcBorders>
              <w:top w:val="nil"/>
              <w:left w:val="nil"/>
              <w:bottom w:val="single" w:color="auto" w:sz="8" w:space="0"/>
              <w:right w:val="single" w:color="auto" w:sz="8" w:space="0"/>
            </w:tcBorders>
            <w:noWrap/>
          </w:tcPr>
          <w:p w14:paraId="0DE904D6">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37.68</w:t>
            </w:r>
          </w:p>
        </w:tc>
        <w:tc>
          <w:tcPr>
            <w:tcW w:w="1076" w:type="dxa"/>
            <w:tcBorders>
              <w:top w:val="nil"/>
              <w:left w:val="nil"/>
              <w:bottom w:val="single" w:color="auto" w:sz="8" w:space="0"/>
              <w:right w:val="single" w:color="auto" w:sz="8" w:space="0"/>
            </w:tcBorders>
            <w:noWrap/>
          </w:tcPr>
          <w:p w14:paraId="7B192015">
            <w:pPr>
              <w:widowControl/>
              <w:rPr>
                <w:color w:val="000000"/>
                <w:kern w:val="0"/>
                <w:sz w:val="18"/>
                <w:szCs w:val="18"/>
              </w:rPr>
            </w:pPr>
            <w:r>
              <w:rPr>
                <w:rFonts w:hint="eastAsia"/>
                <w:color w:val="000000"/>
                <w:kern w:val="0"/>
                <w:sz w:val="18"/>
                <w:szCs w:val="18"/>
              </w:rPr>
              <w:t>　</w:t>
            </w:r>
          </w:p>
        </w:tc>
        <w:tc>
          <w:tcPr>
            <w:tcW w:w="4394" w:type="dxa"/>
            <w:tcBorders>
              <w:top w:val="nil"/>
              <w:left w:val="nil"/>
              <w:bottom w:val="single" w:color="auto" w:sz="8" w:space="0"/>
              <w:right w:val="single" w:color="auto" w:sz="8" w:space="0"/>
            </w:tcBorders>
            <w:noWrap/>
          </w:tcPr>
          <w:p w14:paraId="2B653A84">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856" w:type="dxa"/>
            <w:tcBorders>
              <w:top w:val="nil"/>
              <w:left w:val="nil"/>
              <w:bottom w:val="single" w:color="auto" w:sz="8" w:space="0"/>
              <w:right w:val="single" w:color="auto" w:sz="8" w:space="0"/>
            </w:tcBorders>
            <w:noWrap/>
            <w:vAlign w:val="center"/>
          </w:tcPr>
          <w:p w14:paraId="622CCB30">
            <w:pPr>
              <w:widowControl/>
              <w:jc w:val="right"/>
              <w:rPr>
                <w:rFonts w:ascii="仿宋_GB2312" w:hAnsi="宋体" w:eastAsia="仿宋_GB2312" w:cs="宋体"/>
                <w:color w:val="000000"/>
                <w:kern w:val="0"/>
                <w:sz w:val="18"/>
                <w:szCs w:val="18"/>
              </w:rPr>
            </w:pPr>
          </w:p>
        </w:tc>
      </w:tr>
      <w:tr w14:paraId="1413ACA9">
        <w:tblPrEx>
          <w:tblCellMar>
            <w:top w:w="0" w:type="dxa"/>
            <w:left w:w="108" w:type="dxa"/>
            <w:bottom w:w="0" w:type="dxa"/>
            <w:right w:w="108" w:type="dxa"/>
          </w:tblCellMar>
        </w:tblPrEx>
        <w:trPr>
          <w:trHeight w:val="255" w:hRule="exact"/>
        </w:trPr>
        <w:tc>
          <w:tcPr>
            <w:tcW w:w="3984" w:type="dxa"/>
            <w:gridSpan w:val="2"/>
            <w:tcBorders>
              <w:top w:val="nil"/>
              <w:left w:val="single" w:color="auto" w:sz="8" w:space="0"/>
              <w:bottom w:val="single" w:color="auto" w:sz="8" w:space="0"/>
              <w:right w:val="single" w:color="auto" w:sz="8" w:space="0"/>
            </w:tcBorders>
            <w:noWrap/>
          </w:tcPr>
          <w:p w14:paraId="618E8618">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人员经费合计</w:t>
            </w:r>
          </w:p>
        </w:tc>
        <w:tc>
          <w:tcPr>
            <w:tcW w:w="1327" w:type="dxa"/>
            <w:tcBorders>
              <w:top w:val="nil"/>
              <w:left w:val="nil"/>
              <w:bottom w:val="single" w:color="auto" w:sz="8" w:space="0"/>
              <w:right w:val="single" w:color="auto" w:sz="8" w:space="0"/>
            </w:tcBorders>
            <w:noWrap/>
            <w:vAlign w:val="center"/>
          </w:tcPr>
          <w:p w14:paraId="2BD17BF3">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ascii="仿宋_GB2312" w:hAnsi="宋体" w:eastAsia="仿宋_GB2312" w:cs="宋体"/>
                <w:color w:val="000000"/>
                <w:kern w:val="0"/>
                <w:sz w:val="18"/>
                <w:szCs w:val="18"/>
              </w:rPr>
              <w:t>2201.05</w:t>
            </w:r>
          </w:p>
        </w:tc>
        <w:tc>
          <w:tcPr>
            <w:tcW w:w="9733" w:type="dxa"/>
            <w:gridSpan w:val="5"/>
            <w:tcBorders>
              <w:top w:val="nil"/>
              <w:left w:val="nil"/>
              <w:bottom w:val="single" w:color="auto" w:sz="8" w:space="0"/>
              <w:right w:val="single" w:color="auto" w:sz="8" w:space="0"/>
            </w:tcBorders>
            <w:noWrap/>
          </w:tcPr>
          <w:p w14:paraId="64499E40">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公用经费合计</w:t>
            </w:r>
          </w:p>
        </w:tc>
        <w:tc>
          <w:tcPr>
            <w:tcW w:w="856" w:type="dxa"/>
            <w:tcBorders>
              <w:top w:val="nil"/>
              <w:left w:val="nil"/>
              <w:bottom w:val="single" w:color="auto" w:sz="8" w:space="0"/>
              <w:right w:val="single" w:color="auto" w:sz="8" w:space="0"/>
            </w:tcBorders>
            <w:vAlign w:val="center"/>
          </w:tcPr>
          <w:p w14:paraId="60E0EE3F">
            <w:pPr>
              <w:widowControl/>
              <w:jc w:val="right"/>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194.00</w:t>
            </w:r>
          </w:p>
        </w:tc>
      </w:tr>
    </w:tbl>
    <w:p w14:paraId="41CC18F1">
      <w:pPr>
        <w:widowControl/>
        <w:jc w:val="left"/>
        <w:rPr>
          <w:rFonts w:ascii="楷体_GB2312" w:hAnsi="黑体" w:eastAsia="楷体_GB2312"/>
          <w:szCs w:val="21"/>
        </w:rPr>
      </w:pPr>
      <w:r>
        <w:rPr>
          <w:rFonts w:hint="eastAsia" w:ascii="楷体_GB2312" w:hAnsi="黑体" w:eastAsia="楷体_GB2312"/>
          <w:szCs w:val="21"/>
        </w:rPr>
        <w:t>注：本表反映单位年度一般公共预算财政拨款基本支出明细情况。</w:t>
      </w:r>
    </w:p>
    <w:p w14:paraId="44EEBB2F">
      <w:pPr>
        <w:widowControl/>
        <w:jc w:val="left"/>
        <w:rPr>
          <w:rFonts w:ascii="楷体_GB2312" w:hAnsi="黑体" w:eastAsia="楷体_GB2312"/>
          <w:szCs w:val="21"/>
        </w:rPr>
      </w:pPr>
    </w:p>
    <w:p w14:paraId="3C95806E">
      <w:pPr>
        <w:widowControl/>
        <w:jc w:val="left"/>
        <w:rPr>
          <w:rFonts w:ascii="楷体_GB2312" w:hAnsi="黑体" w:eastAsia="楷体_GB2312"/>
          <w:szCs w:val="21"/>
        </w:rPr>
      </w:pPr>
    </w:p>
    <w:tbl>
      <w:tblPr>
        <w:tblStyle w:val="7"/>
        <w:tblpPr w:leftFromText="180" w:rightFromText="180" w:vertAnchor="text" w:horzAnchor="page" w:tblpX="1340" w:tblpY="555"/>
        <w:tblOverlap w:val="never"/>
        <w:tblW w:w="14420" w:type="dxa"/>
        <w:tblInd w:w="0" w:type="dxa"/>
        <w:tblLayout w:type="fixed"/>
        <w:tblCellMar>
          <w:top w:w="0" w:type="dxa"/>
          <w:left w:w="108" w:type="dxa"/>
          <w:bottom w:w="0" w:type="dxa"/>
          <w:right w:w="108" w:type="dxa"/>
        </w:tblCellMar>
      </w:tblPr>
      <w:tblGrid>
        <w:gridCol w:w="895"/>
        <w:gridCol w:w="416"/>
        <w:gridCol w:w="3565"/>
        <w:gridCol w:w="1359"/>
        <w:gridCol w:w="2904"/>
        <w:gridCol w:w="5281"/>
      </w:tblGrid>
      <w:tr w14:paraId="7E01925C">
        <w:tblPrEx>
          <w:tblCellMar>
            <w:top w:w="0" w:type="dxa"/>
            <w:left w:w="108" w:type="dxa"/>
            <w:bottom w:w="0" w:type="dxa"/>
            <w:right w:w="108" w:type="dxa"/>
          </w:tblCellMar>
        </w:tblPrEx>
        <w:trPr>
          <w:trHeight w:val="1423" w:hRule="atLeast"/>
        </w:trPr>
        <w:tc>
          <w:tcPr>
            <w:tcW w:w="14420" w:type="dxa"/>
            <w:gridSpan w:val="6"/>
            <w:tcBorders>
              <w:top w:val="nil"/>
              <w:left w:val="nil"/>
              <w:bottom w:val="nil"/>
              <w:right w:val="nil"/>
            </w:tcBorders>
            <w:vAlign w:val="center"/>
          </w:tcPr>
          <w:p w14:paraId="4119BF4F">
            <w:pPr>
              <w:widowControl/>
              <w:jc w:val="center"/>
              <w:rPr>
                <w:rFonts w:ascii="黑体" w:hAnsi="黑体" w:eastAsia="黑体" w:cs="黑体"/>
                <w:kern w:val="0"/>
                <w:sz w:val="36"/>
                <w:szCs w:val="36"/>
              </w:rPr>
            </w:pPr>
            <w:r>
              <w:rPr>
                <w:rFonts w:hint="eastAsia" w:ascii="黑体" w:hAnsi="黑体" w:eastAsia="黑体" w:cs="黑体"/>
                <w:kern w:val="0"/>
                <w:sz w:val="36"/>
                <w:szCs w:val="36"/>
              </w:rPr>
              <w:t>政府性基金预算财政拨款收入支出决算表</w:t>
            </w:r>
          </w:p>
          <w:p w14:paraId="16676077">
            <w:pPr>
              <w:widowControl/>
              <w:jc w:val="center"/>
              <w:rPr>
                <w:rFonts w:ascii="华文中宋" w:hAnsi="华文中宋" w:eastAsia="华文中宋" w:cs="宋体"/>
                <w:kern w:val="0"/>
                <w:sz w:val="32"/>
                <w:szCs w:val="32"/>
              </w:rPr>
            </w:pPr>
          </w:p>
        </w:tc>
      </w:tr>
      <w:tr w14:paraId="4A965C65">
        <w:tblPrEx>
          <w:tblCellMar>
            <w:top w:w="0" w:type="dxa"/>
            <w:left w:w="108" w:type="dxa"/>
            <w:bottom w:w="0" w:type="dxa"/>
            <w:right w:w="108" w:type="dxa"/>
          </w:tblCellMar>
        </w:tblPrEx>
        <w:trPr>
          <w:trHeight w:val="355" w:hRule="atLeast"/>
        </w:trPr>
        <w:tc>
          <w:tcPr>
            <w:tcW w:w="895" w:type="dxa"/>
            <w:tcBorders>
              <w:top w:val="nil"/>
              <w:left w:val="nil"/>
              <w:bottom w:val="nil"/>
              <w:right w:val="nil"/>
            </w:tcBorders>
            <w:vAlign w:val="center"/>
          </w:tcPr>
          <w:p w14:paraId="4C7CD40C">
            <w:pPr>
              <w:widowControl/>
              <w:jc w:val="center"/>
              <w:rPr>
                <w:rFonts w:ascii="宋体" w:hAnsi="宋体" w:cs="宋体"/>
                <w:kern w:val="0"/>
                <w:sz w:val="20"/>
                <w:szCs w:val="20"/>
              </w:rPr>
            </w:pPr>
            <w:r>
              <w:rPr>
                <w:rFonts w:hint="eastAsia" w:ascii="宋体" w:hAnsi="宋体" w:cs="宋体"/>
                <w:kern w:val="0"/>
                <w:sz w:val="20"/>
                <w:szCs w:val="20"/>
              </w:rPr>
              <w:t>　</w:t>
            </w:r>
          </w:p>
        </w:tc>
        <w:tc>
          <w:tcPr>
            <w:tcW w:w="416" w:type="dxa"/>
            <w:tcBorders>
              <w:top w:val="nil"/>
              <w:left w:val="nil"/>
              <w:bottom w:val="nil"/>
              <w:right w:val="nil"/>
            </w:tcBorders>
            <w:vAlign w:val="center"/>
          </w:tcPr>
          <w:p w14:paraId="4A8D5861">
            <w:pPr>
              <w:widowControl/>
              <w:jc w:val="center"/>
              <w:rPr>
                <w:rFonts w:ascii="宋体" w:hAnsi="宋体" w:cs="宋体"/>
                <w:kern w:val="0"/>
                <w:sz w:val="20"/>
                <w:szCs w:val="20"/>
              </w:rPr>
            </w:pPr>
            <w:r>
              <w:rPr>
                <w:rFonts w:hint="eastAsia" w:ascii="宋体" w:hAnsi="宋体" w:cs="宋体"/>
                <w:kern w:val="0"/>
                <w:sz w:val="20"/>
                <w:szCs w:val="20"/>
              </w:rPr>
              <w:t>　</w:t>
            </w:r>
          </w:p>
        </w:tc>
        <w:tc>
          <w:tcPr>
            <w:tcW w:w="3565" w:type="dxa"/>
            <w:tcBorders>
              <w:top w:val="nil"/>
              <w:left w:val="nil"/>
              <w:bottom w:val="nil"/>
              <w:right w:val="nil"/>
            </w:tcBorders>
            <w:vAlign w:val="center"/>
          </w:tcPr>
          <w:p w14:paraId="10A9F3A4">
            <w:pPr>
              <w:widowControl/>
              <w:jc w:val="center"/>
              <w:rPr>
                <w:rFonts w:ascii="宋体" w:hAnsi="宋体" w:cs="宋体"/>
                <w:kern w:val="0"/>
                <w:sz w:val="20"/>
                <w:szCs w:val="20"/>
              </w:rPr>
            </w:pPr>
            <w:r>
              <w:rPr>
                <w:rFonts w:hint="eastAsia" w:ascii="宋体" w:hAnsi="宋体" w:cs="宋体"/>
                <w:kern w:val="0"/>
                <w:sz w:val="20"/>
                <w:szCs w:val="20"/>
              </w:rPr>
              <w:t>　</w:t>
            </w:r>
          </w:p>
        </w:tc>
        <w:tc>
          <w:tcPr>
            <w:tcW w:w="1359" w:type="dxa"/>
            <w:tcBorders>
              <w:top w:val="nil"/>
              <w:left w:val="nil"/>
              <w:bottom w:val="nil"/>
              <w:right w:val="nil"/>
            </w:tcBorders>
            <w:vAlign w:val="center"/>
          </w:tcPr>
          <w:p w14:paraId="4B855678">
            <w:pPr>
              <w:widowControl/>
              <w:jc w:val="left"/>
              <w:rPr>
                <w:rFonts w:ascii="宋体" w:hAnsi="宋体" w:cs="宋体"/>
                <w:kern w:val="0"/>
                <w:sz w:val="20"/>
                <w:szCs w:val="20"/>
              </w:rPr>
            </w:pPr>
            <w:r>
              <w:rPr>
                <w:rFonts w:hint="eastAsia" w:ascii="宋体" w:hAnsi="宋体" w:cs="宋体"/>
                <w:kern w:val="0"/>
                <w:sz w:val="20"/>
                <w:szCs w:val="20"/>
              </w:rPr>
              <w:t>　</w:t>
            </w:r>
          </w:p>
        </w:tc>
        <w:tc>
          <w:tcPr>
            <w:tcW w:w="2904" w:type="dxa"/>
            <w:tcBorders>
              <w:top w:val="nil"/>
              <w:left w:val="nil"/>
              <w:bottom w:val="nil"/>
              <w:right w:val="nil"/>
            </w:tcBorders>
            <w:vAlign w:val="center"/>
          </w:tcPr>
          <w:p w14:paraId="2B077BD5">
            <w:pPr>
              <w:widowControl/>
              <w:jc w:val="left"/>
              <w:rPr>
                <w:rFonts w:ascii="宋体" w:hAnsi="宋体" w:cs="宋体"/>
                <w:kern w:val="0"/>
                <w:sz w:val="20"/>
                <w:szCs w:val="20"/>
              </w:rPr>
            </w:pPr>
            <w:r>
              <w:rPr>
                <w:rFonts w:hint="eastAsia" w:ascii="宋体" w:hAnsi="宋体" w:cs="宋体"/>
                <w:kern w:val="0"/>
                <w:sz w:val="20"/>
                <w:szCs w:val="20"/>
              </w:rPr>
              <w:t>　</w:t>
            </w:r>
          </w:p>
        </w:tc>
        <w:tc>
          <w:tcPr>
            <w:tcW w:w="5281" w:type="dxa"/>
            <w:tcBorders>
              <w:top w:val="nil"/>
              <w:left w:val="nil"/>
              <w:bottom w:val="nil"/>
              <w:right w:val="nil"/>
            </w:tcBorders>
            <w:noWrap/>
            <w:vAlign w:val="center"/>
          </w:tcPr>
          <w:p w14:paraId="4C4B72A6">
            <w:pPr>
              <w:widowControl/>
              <w:wordWrap w:val="0"/>
              <w:jc w:val="right"/>
              <w:rPr>
                <w:rFonts w:ascii="宋体" w:hAnsi="宋体" w:cs="宋体"/>
                <w:color w:val="000000"/>
                <w:kern w:val="0"/>
                <w:sz w:val="20"/>
                <w:szCs w:val="20"/>
              </w:rPr>
            </w:pPr>
            <w:r>
              <w:rPr>
                <w:rFonts w:hint="eastAsia" w:eastAsia="仿宋_GB2312"/>
                <w:color w:val="000000"/>
                <w:kern w:val="0"/>
                <w:szCs w:val="21"/>
              </w:rPr>
              <w:t>公开</w:t>
            </w:r>
            <w:r>
              <w:rPr>
                <w:rFonts w:eastAsia="仿宋_GB2312"/>
                <w:color w:val="000000"/>
                <w:kern w:val="0"/>
                <w:szCs w:val="21"/>
              </w:rPr>
              <w:t>07</w:t>
            </w:r>
            <w:r>
              <w:rPr>
                <w:rFonts w:hint="eastAsia" w:eastAsia="仿宋_GB2312"/>
                <w:color w:val="000000"/>
                <w:kern w:val="0"/>
                <w:szCs w:val="21"/>
              </w:rPr>
              <w:t>表</w:t>
            </w:r>
          </w:p>
        </w:tc>
      </w:tr>
      <w:tr w14:paraId="66A8D0AD">
        <w:tblPrEx>
          <w:tblCellMar>
            <w:top w:w="0" w:type="dxa"/>
            <w:left w:w="108" w:type="dxa"/>
            <w:bottom w:w="0" w:type="dxa"/>
            <w:right w:w="108" w:type="dxa"/>
          </w:tblCellMar>
        </w:tblPrEx>
        <w:trPr>
          <w:trHeight w:val="355" w:hRule="atLeast"/>
        </w:trPr>
        <w:tc>
          <w:tcPr>
            <w:tcW w:w="895" w:type="dxa"/>
            <w:tcBorders>
              <w:top w:val="nil"/>
              <w:left w:val="nil"/>
              <w:bottom w:val="nil"/>
              <w:right w:val="nil"/>
            </w:tcBorders>
            <w:noWrap/>
            <w:vAlign w:val="center"/>
          </w:tcPr>
          <w:p w14:paraId="6B846D80">
            <w:pPr>
              <w:widowControl/>
              <w:jc w:val="left"/>
              <w:rPr>
                <w:rFonts w:ascii="宋体" w:hAnsi="宋体" w:cs="宋体"/>
                <w:color w:val="000000"/>
                <w:kern w:val="0"/>
                <w:sz w:val="20"/>
                <w:szCs w:val="20"/>
              </w:rPr>
            </w:pPr>
            <w:r>
              <w:rPr>
                <w:rFonts w:hint="eastAsia" w:eastAsia="仿宋_GB2312"/>
                <w:color w:val="000000"/>
                <w:kern w:val="0"/>
                <w:szCs w:val="21"/>
              </w:rPr>
              <w:t>单位：</w:t>
            </w:r>
          </w:p>
        </w:tc>
        <w:tc>
          <w:tcPr>
            <w:tcW w:w="3981" w:type="dxa"/>
            <w:gridSpan w:val="2"/>
            <w:tcBorders>
              <w:top w:val="nil"/>
              <w:left w:val="nil"/>
              <w:bottom w:val="nil"/>
              <w:right w:val="nil"/>
            </w:tcBorders>
            <w:vAlign w:val="center"/>
          </w:tcPr>
          <w:p w14:paraId="3069B227">
            <w:pPr>
              <w:widowControl/>
              <w:rPr>
                <w:rFonts w:ascii="宋体" w:hAnsi="宋体" w:cs="宋体"/>
                <w:kern w:val="0"/>
                <w:sz w:val="20"/>
                <w:szCs w:val="20"/>
              </w:rPr>
            </w:pPr>
            <w:r>
              <w:rPr>
                <w:rFonts w:hint="eastAsia" w:ascii="宋体" w:hAnsi="宋体" w:cs="宋体"/>
                <w:kern w:val="0"/>
                <w:sz w:val="20"/>
                <w:szCs w:val="20"/>
              </w:rPr>
              <w:t>湘潭县排头乡中心学校</w:t>
            </w:r>
          </w:p>
        </w:tc>
        <w:tc>
          <w:tcPr>
            <w:tcW w:w="1359" w:type="dxa"/>
            <w:tcBorders>
              <w:top w:val="nil"/>
              <w:left w:val="nil"/>
              <w:bottom w:val="nil"/>
              <w:right w:val="nil"/>
            </w:tcBorders>
            <w:vAlign w:val="center"/>
          </w:tcPr>
          <w:p w14:paraId="20CD5AB7">
            <w:pPr>
              <w:widowControl/>
              <w:jc w:val="left"/>
              <w:rPr>
                <w:rFonts w:ascii="宋体" w:hAnsi="宋体" w:cs="宋体"/>
                <w:kern w:val="0"/>
                <w:sz w:val="20"/>
                <w:szCs w:val="20"/>
              </w:rPr>
            </w:pPr>
            <w:r>
              <w:rPr>
                <w:rFonts w:hint="eastAsia" w:ascii="宋体" w:hAnsi="宋体" w:cs="宋体"/>
                <w:kern w:val="0"/>
                <w:sz w:val="20"/>
                <w:szCs w:val="20"/>
              </w:rPr>
              <w:t>　</w:t>
            </w:r>
          </w:p>
        </w:tc>
        <w:tc>
          <w:tcPr>
            <w:tcW w:w="2904" w:type="dxa"/>
            <w:tcBorders>
              <w:top w:val="nil"/>
              <w:left w:val="nil"/>
              <w:bottom w:val="nil"/>
              <w:right w:val="nil"/>
            </w:tcBorders>
            <w:vAlign w:val="center"/>
          </w:tcPr>
          <w:p w14:paraId="0C29814B">
            <w:pPr>
              <w:widowControl/>
              <w:jc w:val="left"/>
              <w:rPr>
                <w:rFonts w:ascii="宋体" w:hAnsi="宋体" w:cs="宋体"/>
                <w:kern w:val="0"/>
                <w:sz w:val="20"/>
                <w:szCs w:val="20"/>
              </w:rPr>
            </w:pPr>
            <w:r>
              <w:rPr>
                <w:rFonts w:hint="eastAsia" w:ascii="宋体" w:hAnsi="宋体" w:cs="宋体"/>
                <w:kern w:val="0"/>
                <w:sz w:val="20"/>
                <w:szCs w:val="20"/>
              </w:rPr>
              <w:t>　</w:t>
            </w:r>
          </w:p>
        </w:tc>
        <w:tc>
          <w:tcPr>
            <w:tcW w:w="5281" w:type="dxa"/>
            <w:tcBorders>
              <w:top w:val="nil"/>
              <w:left w:val="nil"/>
              <w:bottom w:val="nil"/>
              <w:right w:val="nil"/>
            </w:tcBorders>
            <w:noWrap/>
            <w:vAlign w:val="center"/>
          </w:tcPr>
          <w:p w14:paraId="678C6590">
            <w:pPr>
              <w:widowControl/>
              <w:jc w:val="right"/>
              <w:rPr>
                <w:rFonts w:ascii="宋体" w:hAnsi="宋体" w:cs="宋体"/>
                <w:color w:val="000000"/>
                <w:kern w:val="0"/>
                <w:sz w:val="20"/>
                <w:szCs w:val="20"/>
              </w:rPr>
            </w:pPr>
            <w:r>
              <w:rPr>
                <w:rFonts w:hint="eastAsia" w:eastAsia="仿宋_GB2312"/>
                <w:color w:val="000000"/>
                <w:kern w:val="0"/>
                <w:szCs w:val="21"/>
              </w:rPr>
              <w:t>单位：万元</w:t>
            </w:r>
          </w:p>
        </w:tc>
      </w:tr>
    </w:tbl>
    <w:p w14:paraId="62125799">
      <w:pPr>
        <w:widowControl/>
        <w:wordWrap w:val="0"/>
        <w:jc w:val="right"/>
        <w:rPr>
          <w:rFonts w:eastAsia="仿宋_GB2312"/>
          <w:color w:val="000000"/>
          <w:kern w:val="0"/>
          <w:szCs w:val="21"/>
        </w:rPr>
      </w:pPr>
      <w:r>
        <w:rPr>
          <w:rFonts w:eastAsia="仿宋_GB2312"/>
          <w:color w:val="000000"/>
          <w:kern w:val="0"/>
          <w:szCs w:val="21"/>
        </w:rPr>
        <w:t xml:space="preserve">                                                                                                                </w:t>
      </w:r>
    </w:p>
    <w:tbl>
      <w:tblPr>
        <w:tblStyle w:val="7"/>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14:paraId="2D8D082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tcBorders>
              <w:top w:val="single" w:color="auto" w:sz="8" w:space="0"/>
              <w:left w:val="single" w:color="auto" w:sz="8" w:space="0"/>
              <w:bottom w:val="single" w:color="auto" w:sz="8" w:space="0"/>
              <w:right w:val="single" w:color="auto" w:sz="8" w:space="0"/>
            </w:tcBorders>
            <w:vAlign w:val="center"/>
          </w:tcPr>
          <w:p w14:paraId="4E2A1BCA">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eastAsia="仿宋_GB2312"/>
                <w:b/>
                <w:color w:val="000000"/>
                <w:kern w:val="0"/>
                <w:szCs w:val="21"/>
              </w:rPr>
              <w:t xml:space="preserve">   </w:t>
            </w:r>
            <w:r>
              <w:rPr>
                <w:rFonts w:hint="eastAsia" w:eastAsia="仿宋_GB2312"/>
                <w:b/>
                <w:kern w:val="0"/>
                <w:szCs w:val="21"/>
              </w:rPr>
              <w:t>目</w:t>
            </w:r>
          </w:p>
        </w:tc>
        <w:tc>
          <w:tcPr>
            <w:tcW w:w="2000" w:type="dxa"/>
            <w:vMerge w:val="restart"/>
            <w:tcBorders>
              <w:top w:val="single" w:color="auto" w:sz="8" w:space="0"/>
              <w:left w:val="single" w:color="auto" w:sz="8" w:space="0"/>
              <w:bottom w:val="single" w:color="auto" w:sz="8" w:space="0"/>
              <w:right w:val="single" w:color="auto" w:sz="8" w:space="0"/>
            </w:tcBorders>
            <w:vAlign w:val="center"/>
          </w:tcPr>
          <w:p w14:paraId="17F7C2C0">
            <w:pPr>
              <w:widowControl/>
              <w:jc w:val="center"/>
              <w:rPr>
                <w:rFonts w:eastAsia="仿宋_GB2312"/>
                <w:b/>
                <w:kern w:val="0"/>
                <w:szCs w:val="21"/>
              </w:rPr>
            </w:pPr>
            <w:r>
              <w:rPr>
                <w:rFonts w:hint="eastAsia" w:eastAsia="仿宋_GB2312"/>
                <w:b/>
                <w:kern w:val="0"/>
                <w:szCs w:val="21"/>
              </w:rPr>
              <w:t>年初结转和结余</w:t>
            </w:r>
          </w:p>
        </w:tc>
        <w:tc>
          <w:tcPr>
            <w:tcW w:w="2000" w:type="dxa"/>
            <w:vMerge w:val="restart"/>
            <w:tcBorders>
              <w:top w:val="single" w:color="auto" w:sz="8" w:space="0"/>
              <w:left w:val="single" w:color="auto" w:sz="8" w:space="0"/>
              <w:bottom w:val="single" w:color="auto" w:sz="8" w:space="0"/>
              <w:right w:val="single" w:color="auto" w:sz="8" w:space="0"/>
            </w:tcBorders>
            <w:vAlign w:val="center"/>
          </w:tcPr>
          <w:p w14:paraId="587E445D">
            <w:pPr>
              <w:widowControl/>
              <w:jc w:val="center"/>
              <w:rPr>
                <w:rFonts w:eastAsia="仿宋_GB2312"/>
                <w:b/>
                <w:kern w:val="0"/>
                <w:szCs w:val="21"/>
              </w:rPr>
            </w:pPr>
            <w:r>
              <w:rPr>
                <w:rFonts w:hint="eastAsia" w:eastAsia="仿宋_GB2312"/>
                <w:b/>
                <w:kern w:val="0"/>
                <w:szCs w:val="21"/>
              </w:rPr>
              <w:t>本年收入</w:t>
            </w:r>
          </w:p>
        </w:tc>
        <w:tc>
          <w:tcPr>
            <w:tcW w:w="6000" w:type="dxa"/>
            <w:gridSpan w:val="3"/>
            <w:tcBorders>
              <w:top w:val="single" w:color="auto" w:sz="8" w:space="0"/>
              <w:left w:val="single" w:color="auto" w:sz="8" w:space="0"/>
              <w:bottom w:val="single" w:color="auto" w:sz="8" w:space="0"/>
              <w:right w:val="single" w:color="auto" w:sz="8" w:space="0"/>
            </w:tcBorders>
            <w:vAlign w:val="center"/>
          </w:tcPr>
          <w:p w14:paraId="47C1E5E2">
            <w:pPr>
              <w:widowControl/>
              <w:jc w:val="center"/>
              <w:rPr>
                <w:rFonts w:eastAsia="仿宋_GB2312"/>
                <w:b/>
                <w:kern w:val="0"/>
                <w:szCs w:val="21"/>
              </w:rPr>
            </w:pPr>
            <w:r>
              <w:rPr>
                <w:rFonts w:hint="eastAsia" w:eastAsia="仿宋_GB2312"/>
                <w:b/>
                <w:kern w:val="0"/>
                <w:szCs w:val="21"/>
              </w:rPr>
              <w:t>本年支出</w:t>
            </w:r>
          </w:p>
        </w:tc>
        <w:tc>
          <w:tcPr>
            <w:tcW w:w="2000" w:type="dxa"/>
            <w:vMerge w:val="restart"/>
            <w:tcBorders>
              <w:top w:val="single" w:color="auto" w:sz="8" w:space="0"/>
              <w:left w:val="single" w:color="auto" w:sz="8" w:space="0"/>
              <w:bottom w:val="single" w:color="auto" w:sz="8" w:space="0"/>
              <w:right w:val="single" w:color="auto" w:sz="8" w:space="0"/>
            </w:tcBorders>
            <w:vAlign w:val="center"/>
          </w:tcPr>
          <w:p w14:paraId="18B0C320">
            <w:pPr>
              <w:widowControl/>
              <w:jc w:val="center"/>
              <w:rPr>
                <w:rFonts w:eastAsia="仿宋_GB2312"/>
                <w:b/>
                <w:kern w:val="0"/>
                <w:szCs w:val="21"/>
              </w:rPr>
            </w:pPr>
            <w:r>
              <w:rPr>
                <w:rFonts w:hint="eastAsia" w:eastAsia="仿宋_GB2312"/>
                <w:b/>
                <w:kern w:val="0"/>
                <w:szCs w:val="21"/>
              </w:rPr>
              <w:t>年末结转和结余</w:t>
            </w:r>
          </w:p>
        </w:tc>
      </w:tr>
      <w:tr w14:paraId="6FE1966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tcBorders>
              <w:top w:val="single" w:color="auto" w:sz="8" w:space="0"/>
              <w:left w:val="single" w:color="auto" w:sz="8" w:space="0"/>
              <w:bottom w:val="single" w:color="auto" w:sz="8" w:space="0"/>
              <w:right w:val="single" w:color="auto" w:sz="8" w:space="0"/>
            </w:tcBorders>
            <w:vAlign w:val="center"/>
          </w:tcPr>
          <w:p w14:paraId="463BF861">
            <w:pPr>
              <w:widowControl/>
              <w:jc w:val="center"/>
              <w:rPr>
                <w:rFonts w:eastAsia="仿宋_GB2312"/>
                <w:b/>
                <w:kern w:val="0"/>
                <w:szCs w:val="21"/>
              </w:rPr>
            </w:pPr>
            <w:r>
              <w:rPr>
                <w:rFonts w:hint="eastAsia" w:eastAsia="仿宋_GB2312"/>
                <w:b/>
                <w:kern w:val="0"/>
                <w:szCs w:val="21"/>
              </w:rPr>
              <w:t>功能分类科目编码</w:t>
            </w:r>
          </w:p>
        </w:tc>
        <w:tc>
          <w:tcPr>
            <w:tcW w:w="1320" w:type="dxa"/>
            <w:vMerge w:val="restart"/>
            <w:tcBorders>
              <w:top w:val="single" w:color="auto" w:sz="8" w:space="0"/>
              <w:left w:val="single" w:color="auto" w:sz="8" w:space="0"/>
              <w:bottom w:val="single" w:color="auto" w:sz="8" w:space="0"/>
              <w:right w:val="single" w:color="auto" w:sz="8" w:space="0"/>
            </w:tcBorders>
            <w:vAlign w:val="center"/>
          </w:tcPr>
          <w:p w14:paraId="2B807F5E">
            <w:pPr>
              <w:widowControl/>
              <w:jc w:val="center"/>
              <w:rPr>
                <w:rFonts w:eastAsia="仿宋_GB2312"/>
                <w:b/>
                <w:kern w:val="0"/>
                <w:szCs w:val="21"/>
              </w:rPr>
            </w:pPr>
            <w:r>
              <w:rPr>
                <w:rFonts w:hint="eastAsia" w:eastAsia="仿宋_GB2312"/>
                <w:b/>
                <w:kern w:val="0"/>
                <w:szCs w:val="21"/>
              </w:rPr>
              <w:t>科目名称</w:t>
            </w: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76A6A16F">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369E9045">
            <w:pPr>
              <w:widowControl/>
              <w:jc w:val="left"/>
              <w:rPr>
                <w:rFonts w:eastAsia="仿宋_GB2312"/>
                <w:b/>
                <w:kern w:val="0"/>
                <w:szCs w:val="21"/>
              </w:rPr>
            </w:pPr>
          </w:p>
        </w:tc>
        <w:tc>
          <w:tcPr>
            <w:tcW w:w="2000" w:type="dxa"/>
            <w:vMerge w:val="restart"/>
            <w:tcBorders>
              <w:top w:val="single" w:color="auto" w:sz="8" w:space="0"/>
              <w:left w:val="single" w:color="auto" w:sz="8" w:space="0"/>
              <w:bottom w:val="single" w:color="auto" w:sz="8" w:space="0"/>
              <w:right w:val="single" w:color="auto" w:sz="8" w:space="0"/>
            </w:tcBorders>
            <w:vAlign w:val="center"/>
          </w:tcPr>
          <w:p w14:paraId="45130573">
            <w:pPr>
              <w:widowControl/>
              <w:jc w:val="center"/>
              <w:rPr>
                <w:rFonts w:eastAsia="仿宋_GB2312"/>
                <w:b/>
                <w:kern w:val="0"/>
                <w:szCs w:val="21"/>
              </w:rPr>
            </w:pPr>
            <w:r>
              <w:rPr>
                <w:rFonts w:hint="eastAsia" w:eastAsia="仿宋_GB2312"/>
                <w:b/>
                <w:kern w:val="0"/>
                <w:szCs w:val="21"/>
              </w:rPr>
              <w:t>小计</w:t>
            </w:r>
          </w:p>
        </w:tc>
        <w:tc>
          <w:tcPr>
            <w:tcW w:w="2000" w:type="dxa"/>
            <w:vMerge w:val="restart"/>
            <w:tcBorders>
              <w:top w:val="single" w:color="auto" w:sz="8" w:space="0"/>
              <w:left w:val="single" w:color="auto" w:sz="8" w:space="0"/>
              <w:bottom w:val="single" w:color="auto" w:sz="8" w:space="0"/>
              <w:right w:val="single" w:color="auto" w:sz="8" w:space="0"/>
            </w:tcBorders>
            <w:vAlign w:val="center"/>
          </w:tcPr>
          <w:p w14:paraId="7200BA74">
            <w:pPr>
              <w:widowControl/>
              <w:jc w:val="center"/>
              <w:rPr>
                <w:rFonts w:eastAsia="仿宋_GB2312"/>
                <w:b/>
                <w:kern w:val="0"/>
                <w:szCs w:val="21"/>
              </w:rPr>
            </w:pPr>
            <w:r>
              <w:rPr>
                <w:rFonts w:hint="eastAsia" w:eastAsia="仿宋_GB2312"/>
                <w:b/>
                <w:kern w:val="0"/>
                <w:szCs w:val="21"/>
              </w:rPr>
              <w:t>基本支出</w:t>
            </w:r>
            <w:r>
              <w:rPr>
                <w:rFonts w:eastAsia="仿宋_GB2312"/>
                <w:b/>
                <w:kern w:val="0"/>
                <w:szCs w:val="21"/>
              </w:rPr>
              <w:t xml:space="preserve">  </w:t>
            </w:r>
          </w:p>
        </w:tc>
        <w:tc>
          <w:tcPr>
            <w:tcW w:w="2000" w:type="dxa"/>
            <w:vMerge w:val="restart"/>
            <w:tcBorders>
              <w:top w:val="single" w:color="auto" w:sz="8" w:space="0"/>
              <w:left w:val="single" w:color="auto" w:sz="8" w:space="0"/>
              <w:bottom w:val="single" w:color="auto" w:sz="8" w:space="0"/>
              <w:right w:val="single" w:color="auto" w:sz="8" w:space="0"/>
            </w:tcBorders>
            <w:vAlign w:val="center"/>
          </w:tcPr>
          <w:p w14:paraId="063DA18B">
            <w:pPr>
              <w:widowControl/>
              <w:jc w:val="center"/>
              <w:rPr>
                <w:rFonts w:eastAsia="仿宋_GB2312"/>
                <w:b/>
                <w:kern w:val="0"/>
                <w:szCs w:val="21"/>
              </w:rPr>
            </w:pPr>
            <w:r>
              <w:rPr>
                <w:rFonts w:hint="eastAsia" w:eastAsia="仿宋_GB2312"/>
                <w:b/>
                <w:kern w:val="0"/>
                <w:szCs w:val="21"/>
              </w:rPr>
              <w:t>项目支出</w:t>
            </w: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6677230A">
            <w:pPr>
              <w:widowControl/>
              <w:jc w:val="left"/>
              <w:rPr>
                <w:rFonts w:eastAsia="仿宋_GB2312"/>
                <w:b/>
                <w:kern w:val="0"/>
                <w:szCs w:val="21"/>
              </w:rPr>
            </w:pPr>
          </w:p>
        </w:tc>
      </w:tr>
      <w:tr w14:paraId="0E2D87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0" w:type="auto"/>
            <w:vMerge w:val="continue"/>
            <w:tcBorders>
              <w:top w:val="single" w:color="auto" w:sz="8" w:space="0"/>
              <w:left w:val="single" w:color="auto" w:sz="8" w:space="0"/>
              <w:bottom w:val="single" w:color="auto" w:sz="8" w:space="0"/>
              <w:right w:val="single" w:color="auto" w:sz="8" w:space="0"/>
            </w:tcBorders>
            <w:vAlign w:val="center"/>
          </w:tcPr>
          <w:p w14:paraId="7FCADFCB">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7893AF5E">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18DEBF52">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33541B32">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70609C74">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683A52A5">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3E9AFE63">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2A7B6FE0">
            <w:pPr>
              <w:widowControl/>
              <w:jc w:val="left"/>
              <w:rPr>
                <w:rFonts w:eastAsia="仿宋_GB2312"/>
                <w:b/>
                <w:kern w:val="0"/>
                <w:szCs w:val="21"/>
              </w:rPr>
            </w:pPr>
          </w:p>
        </w:tc>
      </w:tr>
      <w:tr w14:paraId="397820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0" w:type="auto"/>
            <w:vMerge w:val="continue"/>
            <w:tcBorders>
              <w:top w:val="single" w:color="auto" w:sz="8" w:space="0"/>
              <w:left w:val="single" w:color="auto" w:sz="8" w:space="0"/>
              <w:bottom w:val="single" w:color="auto" w:sz="8" w:space="0"/>
              <w:right w:val="single" w:color="auto" w:sz="8" w:space="0"/>
            </w:tcBorders>
            <w:vAlign w:val="center"/>
          </w:tcPr>
          <w:p w14:paraId="1B590935">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03790EB4">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72375BC1">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5FF5D9C4">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43358D39">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6051646A">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703AACF4">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353BA31B">
            <w:pPr>
              <w:widowControl/>
              <w:jc w:val="left"/>
              <w:rPr>
                <w:rFonts w:eastAsia="仿宋_GB2312"/>
                <w:b/>
                <w:kern w:val="0"/>
                <w:szCs w:val="21"/>
              </w:rPr>
            </w:pPr>
          </w:p>
        </w:tc>
      </w:tr>
      <w:tr w14:paraId="563645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tcBorders>
              <w:top w:val="single" w:color="auto" w:sz="8" w:space="0"/>
              <w:left w:val="single" w:color="auto" w:sz="8" w:space="0"/>
              <w:bottom w:val="single" w:color="auto" w:sz="8" w:space="0"/>
              <w:right w:val="single" w:color="auto" w:sz="8" w:space="0"/>
            </w:tcBorders>
            <w:vAlign w:val="center"/>
          </w:tcPr>
          <w:p w14:paraId="2D83DD46">
            <w:pPr>
              <w:widowControl/>
              <w:jc w:val="center"/>
              <w:rPr>
                <w:rFonts w:eastAsia="仿宋_GB2312"/>
                <w:kern w:val="0"/>
                <w:szCs w:val="21"/>
              </w:rPr>
            </w:pPr>
            <w:r>
              <w:rPr>
                <w:rFonts w:hint="eastAsia" w:eastAsia="仿宋_GB2312"/>
                <w:kern w:val="0"/>
                <w:szCs w:val="21"/>
              </w:rPr>
              <w:t>栏次</w:t>
            </w:r>
          </w:p>
        </w:tc>
        <w:tc>
          <w:tcPr>
            <w:tcW w:w="2000" w:type="dxa"/>
            <w:tcBorders>
              <w:top w:val="single" w:color="auto" w:sz="8" w:space="0"/>
              <w:left w:val="single" w:color="auto" w:sz="8" w:space="0"/>
              <w:bottom w:val="single" w:color="auto" w:sz="8" w:space="0"/>
              <w:right w:val="single" w:color="auto" w:sz="8" w:space="0"/>
            </w:tcBorders>
            <w:vAlign w:val="center"/>
          </w:tcPr>
          <w:p w14:paraId="39545525">
            <w:pPr>
              <w:widowControl/>
              <w:jc w:val="center"/>
              <w:rPr>
                <w:rFonts w:eastAsia="仿宋_GB2312"/>
                <w:kern w:val="0"/>
                <w:szCs w:val="21"/>
              </w:rPr>
            </w:pPr>
            <w:r>
              <w:rPr>
                <w:rFonts w:eastAsia="仿宋_GB2312"/>
                <w:kern w:val="0"/>
                <w:szCs w:val="21"/>
              </w:rPr>
              <w:t>1</w:t>
            </w:r>
          </w:p>
        </w:tc>
        <w:tc>
          <w:tcPr>
            <w:tcW w:w="2000" w:type="dxa"/>
            <w:tcBorders>
              <w:top w:val="single" w:color="auto" w:sz="8" w:space="0"/>
              <w:left w:val="single" w:color="auto" w:sz="8" w:space="0"/>
              <w:bottom w:val="single" w:color="auto" w:sz="8" w:space="0"/>
              <w:right w:val="single" w:color="auto" w:sz="8" w:space="0"/>
            </w:tcBorders>
            <w:vAlign w:val="center"/>
          </w:tcPr>
          <w:p w14:paraId="0EEE9894">
            <w:pPr>
              <w:widowControl/>
              <w:jc w:val="center"/>
              <w:rPr>
                <w:rFonts w:eastAsia="仿宋_GB2312"/>
                <w:kern w:val="0"/>
                <w:szCs w:val="21"/>
              </w:rPr>
            </w:pPr>
            <w:r>
              <w:rPr>
                <w:rFonts w:eastAsia="仿宋_GB2312"/>
                <w:kern w:val="0"/>
                <w:szCs w:val="21"/>
              </w:rPr>
              <w:t>2</w:t>
            </w:r>
          </w:p>
        </w:tc>
        <w:tc>
          <w:tcPr>
            <w:tcW w:w="2000" w:type="dxa"/>
            <w:tcBorders>
              <w:top w:val="single" w:color="auto" w:sz="8" w:space="0"/>
              <w:left w:val="single" w:color="auto" w:sz="8" w:space="0"/>
              <w:bottom w:val="single" w:color="auto" w:sz="8" w:space="0"/>
              <w:right w:val="single" w:color="auto" w:sz="8" w:space="0"/>
            </w:tcBorders>
            <w:vAlign w:val="center"/>
          </w:tcPr>
          <w:p w14:paraId="61E954A7">
            <w:pPr>
              <w:widowControl/>
              <w:jc w:val="center"/>
              <w:rPr>
                <w:rFonts w:eastAsia="仿宋_GB2312"/>
                <w:kern w:val="0"/>
                <w:szCs w:val="21"/>
              </w:rPr>
            </w:pPr>
            <w:r>
              <w:rPr>
                <w:rFonts w:eastAsia="仿宋_GB2312"/>
                <w:kern w:val="0"/>
                <w:szCs w:val="21"/>
              </w:rPr>
              <w:t>3</w:t>
            </w:r>
          </w:p>
        </w:tc>
        <w:tc>
          <w:tcPr>
            <w:tcW w:w="2000" w:type="dxa"/>
            <w:tcBorders>
              <w:top w:val="single" w:color="auto" w:sz="8" w:space="0"/>
              <w:left w:val="single" w:color="auto" w:sz="8" w:space="0"/>
              <w:bottom w:val="single" w:color="auto" w:sz="8" w:space="0"/>
              <w:right w:val="single" w:color="auto" w:sz="8" w:space="0"/>
            </w:tcBorders>
            <w:vAlign w:val="center"/>
          </w:tcPr>
          <w:p w14:paraId="34783C4C">
            <w:pPr>
              <w:widowControl/>
              <w:jc w:val="center"/>
              <w:rPr>
                <w:rFonts w:eastAsia="仿宋_GB2312"/>
                <w:kern w:val="0"/>
                <w:szCs w:val="21"/>
              </w:rPr>
            </w:pPr>
            <w:r>
              <w:rPr>
                <w:rFonts w:eastAsia="仿宋_GB2312"/>
                <w:kern w:val="0"/>
                <w:szCs w:val="21"/>
              </w:rPr>
              <w:t>4</w:t>
            </w:r>
          </w:p>
        </w:tc>
        <w:tc>
          <w:tcPr>
            <w:tcW w:w="2000" w:type="dxa"/>
            <w:tcBorders>
              <w:top w:val="single" w:color="auto" w:sz="8" w:space="0"/>
              <w:left w:val="single" w:color="auto" w:sz="8" w:space="0"/>
              <w:bottom w:val="single" w:color="auto" w:sz="8" w:space="0"/>
              <w:right w:val="single" w:color="auto" w:sz="8" w:space="0"/>
            </w:tcBorders>
            <w:vAlign w:val="center"/>
          </w:tcPr>
          <w:p w14:paraId="466032A5">
            <w:pPr>
              <w:widowControl/>
              <w:jc w:val="center"/>
              <w:rPr>
                <w:rFonts w:eastAsia="仿宋_GB2312"/>
                <w:kern w:val="0"/>
                <w:szCs w:val="21"/>
              </w:rPr>
            </w:pPr>
            <w:r>
              <w:rPr>
                <w:rFonts w:eastAsia="仿宋_GB2312"/>
                <w:kern w:val="0"/>
                <w:szCs w:val="21"/>
              </w:rPr>
              <w:t>5</w:t>
            </w:r>
          </w:p>
        </w:tc>
        <w:tc>
          <w:tcPr>
            <w:tcW w:w="2000" w:type="dxa"/>
            <w:tcBorders>
              <w:top w:val="single" w:color="auto" w:sz="8" w:space="0"/>
              <w:left w:val="single" w:color="auto" w:sz="8" w:space="0"/>
              <w:bottom w:val="single" w:color="auto" w:sz="8" w:space="0"/>
              <w:right w:val="single" w:color="auto" w:sz="8" w:space="0"/>
            </w:tcBorders>
            <w:vAlign w:val="center"/>
          </w:tcPr>
          <w:p w14:paraId="26D73917">
            <w:pPr>
              <w:widowControl/>
              <w:jc w:val="center"/>
              <w:rPr>
                <w:rFonts w:eastAsia="仿宋_GB2312"/>
                <w:kern w:val="0"/>
                <w:szCs w:val="21"/>
              </w:rPr>
            </w:pPr>
            <w:r>
              <w:rPr>
                <w:rFonts w:eastAsia="仿宋_GB2312"/>
                <w:kern w:val="0"/>
                <w:szCs w:val="21"/>
              </w:rPr>
              <w:t>6</w:t>
            </w:r>
          </w:p>
        </w:tc>
      </w:tr>
      <w:tr w14:paraId="39FCCAA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tcBorders>
              <w:top w:val="single" w:color="auto" w:sz="8" w:space="0"/>
              <w:left w:val="single" w:color="auto" w:sz="8" w:space="0"/>
              <w:bottom w:val="single" w:color="auto" w:sz="8" w:space="0"/>
              <w:right w:val="single" w:color="auto" w:sz="8" w:space="0"/>
            </w:tcBorders>
            <w:vAlign w:val="center"/>
          </w:tcPr>
          <w:p w14:paraId="6CF5DFB9">
            <w:pPr>
              <w:widowControl/>
              <w:jc w:val="center"/>
              <w:rPr>
                <w:rFonts w:eastAsia="仿宋_GB2312"/>
                <w:kern w:val="0"/>
                <w:szCs w:val="21"/>
              </w:rPr>
            </w:pPr>
            <w:r>
              <w:rPr>
                <w:rFonts w:hint="eastAsia" w:eastAsia="仿宋_GB2312"/>
                <w:kern w:val="0"/>
                <w:szCs w:val="21"/>
              </w:rPr>
              <w:t>合计</w:t>
            </w:r>
          </w:p>
        </w:tc>
        <w:tc>
          <w:tcPr>
            <w:tcW w:w="2000" w:type="dxa"/>
            <w:tcBorders>
              <w:top w:val="single" w:color="auto" w:sz="8" w:space="0"/>
              <w:left w:val="single" w:color="auto" w:sz="8" w:space="0"/>
              <w:bottom w:val="single" w:color="auto" w:sz="8" w:space="0"/>
              <w:right w:val="single" w:color="auto" w:sz="8" w:space="0"/>
            </w:tcBorders>
            <w:vAlign w:val="center"/>
          </w:tcPr>
          <w:p w14:paraId="48D1163A">
            <w:pPr>
              <w:widowControl/>
              <w:jc w:val="center"/>
              <w:rPr>
                <w:rFonts w:eastAsia="仿宋_GB2312"/>
                <w:kern w:val="0"/>
                <w:szCs w:val="21"/>
              </w:rPr>
            </w:pPr>
            <w:r>
              <w:rPr>
                <w:rFonts w:hint="eastAsia" w:eastAsia="仿宋_GB2312"/>
                <w:kern w:val="0"/>
                <w:szCs w:val="21"/>
              </w:rPr>
              <w:t>0</w:t>
            </w:r>
          </w:p>
        </w:tc>
        <w:tc>
          <w:tcPr>
            <w:tcW w:w="2000" w:type="dxa"/>
            <w:tcBorders>
              <w:top w:val="single" w:color="auto" w:sz="8" w:space="0"/>
              <w:left w:val="single" w:color="auto" w:sz="8" w:space="0"/>
              <w:bottom w:val="single" w:color="auto" w:sz="8" w:space="0"/>
              <w:right w:val="single" w:color="auto" w:sz="8" w:space="0"/>
            </w:tcBorders>
            <w:vAlign w:val="center"/>
          </w:tcPr>
          <w:p w14:paraId="01F1CA65">
            <w:pPr>
              <w:widowControl/>
              <w:jc w:val="center"/>
              <w:rPr>
                <w:rFonts w:eastAsia="仿宋_GB2312"/>
                <w:kern w:val="0"/>
                <w:szCs w:val="21"/>
              </w:rPr>
            </w:pPr>
            <w:r>
              <w:rPr>
                <w:rFonts w:hint="eastAsia" w:eastAsia="仿宋_GB2312"/>
                <w:kern w:val="0"/>
                <w:szCs w:val="21"/>
              </w:rPr>
              <w:t>0</w:t>
            </w:r>
          </w:p>
        </w:tc>
        <w:tc>
          <w:tcPr>
            <w:tcW w:w="2000" w:type="dxa"/>
            <w:tcBorders>
              <w:top w:val="single" w:color="auto" w:sz="8" w:space="0"/>
              <w:left w:val="single" w:color="auto" w:sz="8" w:space="0"/>
              <w:bottom w:val="single" w:color="auto" w:sz="8" w:space="0"/>
              <w:right w:val="single" w:color="auto" w:sz="8" w:space="0"/>
            </w:tcBorders>
            <w:vAlign w:val="center"/>
          </w:tcPr>
          <w:p w14:paraId="6EF60B46">
            <w:pPr>
              <w:widowControl/>
              <w:jc w:val="center"/>
              <w:rPr>
                <w:rFonts w:eastAsia="仿宋_GB2312"/>
                <w:kern w:val="0"/>
                <w:szCs w:val="21"/>
              </w:rPr>
            </w:pPr>
            <w:r>
              <w:rPr>
                <w:rFonts w:hint="eastAsia" w:eastAsia="仿宋_GB2312"/>
                <w:kern w:val="0"/>
                <w:szCs w:val="21"/>
              </w:rPr>
              <w:t>0　</w:t>
            </w:r>
          </w:p>
        </w:tc>
        <w:tc>
          <w:tcPr>
            <w:tcW w:w="2000" w:type="dxa"/>
            <w:tcBorders>
              <w:top w:val="single" w:color="auto" w:sz="8" w:space="0"/>
              <w:left w:val="single" w:color="auto" w:sz="8" w:space="0"/>
              <w:bottom w:val="single" w:color="auto" w:sz="8" w:space="0"/>
              <w:right w:val="single" w:color="auto" w:sz="8" w:space="0"/>
            </w:tcBorders>
            <w:vAlign w:val="center"/>
          </w:tcPr>
          <w:p w14:paraId="0B2E04E3">
            <w:pPr>
              <w:widowControl/>
              <w:jc w:val="center"/>
              <w:rPr>
                <w:rFonts w:eastAsia="仿宋_GB2312"/>
                <w:kern w:val="0"/>
                <w:szCs w:val="21"/>
              </w:rPr>
            </w:pPr>
            <w:r>
              <w:rPr>
                <w:rFonts w:hint="eastAsia" w:eastAsia="仿宋_GB2312"/>
                <w:kern w:val="0"/>
                <w:szCs w:val="21"/>
              </w:rPr>
              <w:t>0　</w:t>
            </w:r>
          </w:p>
        </w:tc>
        <w:tc>
          <w:tcPr>
            <w:tcW w:w="2000" w:type="dxa"/>
            <w:tcBorders>
              <w:top w:val="single" w:color="auto" w:sz="8" w:space="0"/>
              <w:left w:val="single" w:color="auto" w:sz="8" w:space="0"/>
              <w:bottom w:val="single" w:color="auto" w:sz="8" w:space="0"/>
              <w:right w:val="single" w:color="auto" w:sz="8" w:space="0"/>
            </w:tcBorders>
            <w:vAlign w:val="center"/>
          </w:tcPr>
          <w:p w14:paraId="47F6F96B">
            <w:pPr>
              <w:widowControl/>
              <w:jc w:val="center"/>
              <w:rPr>
                <w:rFonts w:eastAsia="仿宋_GB2312"/>
                <w:kern w:val="0"/>
                <w:szCs w:val="21"/>
              </w:rPr>
            </w:pPr>
            <w:r>
              <w:rPr>
                <w:rFonts w:hint="eastAsia" w:eastAsia="仿宋_GB2312"/>
                <w:kern w:val="0"/>
                <w:szCs w:val="21"/>
              </w:rPr>
              <w:t>0　</w:t>
            </w:r>
          </w:p>
        </w:tc>
        <w:tc>
          <w:tcPr>
            <w:tcW w:w="2000" w:type="dxa"/>
            <w:tcBorders>
              <w:top w:val="single" w:color="auto" w:sz="8" w:space="0"/>
              <w:left w:val="single" w:color="auto" w:sz="8" w:space="0"/>
              <w:bottom w:val="single" w:color="auto" w:sz="8" w:space="0"/>
              <w:right w:val="single" w:color="auto" w:sz="8" w:space="0"/>
            </w:tcBorders>
            <w:vAlign w:val="center"/>
          </w:tcPr>
          <w:p w14:paraId="67BAB9E1">
            <w:pPr>
              <w:widowControl/>
              <w:jc w:val="center"/>
              <w:rPr>
                <w:rFonts w:eastAsia="仿宋_GB2312"/>
                <w:kern w:val="0"/>
                <w:szCs w:val="21"/>
              </w:rPr>
            </w:pPr>
            <w:r>
              <w:rPr>
                <w:rFonts w:hint="eastAsia" w:eastAsia="仿宋_GB2312"/>
                <w:kern w:val="0"/>
                <w:szCs w:val="21"/>
              </w:rPr>
              <w:t>0　</w:t>
            </w:r>
          </w:p>
        </w:tc>
      </w:tr>
      <w:tr w14:paraId="56A101A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tcBorders>
              <w:top w:val="single" w:color="auto" w:sz="8" w:space="0"/>
              <w:left w:val="single" w:color="auto" w:sz="8" w:space="0"/>
              <w:bottom w:val="single" w:color="auto" w:sz="8" w:space="0"/>
              <w:right w:val="single" w:color="auto" w:sz="8" w:space="0"/>
            </w:tcBorders>
            <w:vAlign w:val="center"/>
          </w:tcPr>
          <w:p w14:paraId="61E40FCF">
            <w:pPr>
              <w:widowControl/>
              <w:jc w:val="center"/>
              <w:rPr>
                <w:rFonts w:eastAsia="仿宋_GB2312"/>
                <w:kern w:val="0"/>
                <w:szCs w:val="21"/>
              </w:rPr>
            </w:pPr>
            <w:r>
              <w:rPr>
                <w:rFonts w:hint="eastAsia" w:eastAsia="仿宋_GB2312"/>
                <w:kern w:val="0"/>
                <w:szCs w:val="21"/>
              </w:rPr>
              <w:t>0</w:t>
            </w:r>
          </w:p>
        </w:tc>
        <w:tc>
          <w:tcPr>
            <w:tcW w:w="1320" w:type="dxa"/>
            <w:tcBorders>
              <w:top w:val="single" w:color="auto" w:sz="8" w:space="0"/>
              <w:left w:val="single" w:color="auto" w:sz="8" w:space="0"/>
              <w:bottom w:val="single" w:color="auto" w:sz="8" w:space="0"/>
              <w:right w:val="single" w:color="auto" w:sz="8" w:space="0"/>
            </w:tcBorders>
            <w:vAlign w:val="center"/>
          </w:tcPr>
          <w:p w14:paraId="76F9A9EB">
            <w:pPr>
              <w:widowControl/>
              <w:jc w:val="center"/>
              <w:rPr>
                <w:rFonts w:eastAsia="仿宋_GB2312"/>
                <w:kern w:val="0"/>
                <w:szCs w:val="21"/>
              </w:rPr>
            </w:pPr>
            <w:r>
              <w:rPr>
                <w:rFonts w:hint="eastAsia" w:eastAsia="仿宋_GB2312"/>
                <w:kern w:val="0"/>
                <w:szCs w:val="21"/>
              </w:rPr>
              <w:t>0</w:t>
            </w:r>
          </w:p>
        </w:tc>
        <w:tc>
          <w:tcPr>
            <w:tcW w:w="2000" w:type="dxa"/>
            <w:tcBorders>
              <w:top w:val="single" w:color="auto" w:sz="8" w:space="0"/>
              <w:left w:val="single" w:color="auto" w:sz="8" w:space="0"/>
              <w:bottom w:val="single" w:color="auto" w:sz="8" w:space="0"/>
              <w:right w:val="single" w:color="auto" w:sz="8" w:space="0"/>
            </w:tcBorders>
            <w:vAlign w:val="center"/>
          </w:tcPr>
          <w:p w14:paraId="7F2C5426">
            <w:pPr>
              <w:widowControl/>
              <w:jc w:val="center"/>
              <w:rPr>
                <w:rFonts w:eastAsia="仿宋_GB2312"/>
                <w:kern w:val="0"/>
                <w:szCs w:val="21"/>
              </w:rPr>
            </w:pPr>
            <w:r>
              <w:rPr>
                <w:rFonts w:hint="eastAsia" w:eastAsia="仿宋_GB2312"/>
                <w:kern w:val="0"/>
                <w:szCs w:val="21"/>
              </w:rPr>
              <w:t>0</w:t>
            </w:r>
          </w:p>
        </w:tc>
        <w:tc>
          <w:tcPr>
            <w:tcW w:w="2000" w:type="dxa"/>
            <w:tcBorders>
              <w:top w:val="single" w:color="auto" w:sz="8" w:space="0"/>
              <w:left w:val="single" w:color="auto" w:sz="8" w:space="0"/>
              <w:bottom w:val="single" w:color="auto" w:sz="8" w:space="0"/>
              <w:right w:val="single" w:color="auto" w:sz="8" w:space="0"/>
            </w:tcBorders>
            <w:vAlign w:val="center"/>
          </w:tcPr>
          <w:p w14:paraId="4105E0E2">
            <w:pPr>
              <w:widowControl/>
              <w:jc w:val="center"/>
              <w:rPr>
                <w:rFonts w:eastAsia="仿宋_GB2312"/>
                <w:kern w:val="0"/>
                <w:szCs w:val="21"/>
              </w:rPr>
            </w:pPr>
            <w:r>
              <w:rPr>
                <w:rFonts w:hint="eastAsia" w:eastAsia="仿宋_GB2312"/>
                <w:kern w:val="0"/>
                <w:szCs w:val="21"/>
              </w:rPr>
              <w:t>0</w:t>
            </w:r>
          </w:p>
        </w:tc>
        <w:tc>
          <w:tcPr>
            <w:tcW w:w="2000" w:type="dxa"/>
            <w:tcBorders>
              <w:top w:val="single" w:color="auto" w:sz="8" w:space="0"/>
              <w:left w:val="single" w:color="auto" w:sz="8" w:space="0"/>
              <w:bottom w:val="single" w:color="auto" w:sz="8" w:space="0"/>
              <w:right w:val="single" w:color="auto" w:sz="8" w:space="0"/>
            </w:tcBorders>
            <w:vAlign w:val="center"/>
          </w:tcPr>
          <w:p w14:paraId="37094967">
            <w:pPr>
              <w:widowControl/>
              <w:jc w:val="center"/>
              <w:rPr>
                <w:rFonts w:eastAsia="仿宋_GB2312"/>
                <w:kern w:val="0"/>
                <w:szCs w:val="21"/>
              </w:rPr>
            </w:pPr>
            <w:r>
              <w:rPr>
                <w:rFonts w:hint="eastAsia" w:eastAsia="仿宋_GB2312"/>
                <w:kern w:val="0"/>
                <w:szCs w:val="21"/>
              </w:rPr>
              <w:t>0</w:t>
            </w:r>
          </w:p>
        </w:tc>
        <w:tc>
          <w:tcPr>
            <w:tcW w:w="2000" w:type="dxa"/>
            <w:tcBorders>
              <w:top w:val="single" w:color="auto" w:sz="8" w:space="0"/>
              <w:left w:val="single" w:color="auto" w:sz="8" w:space="0"/>
              <w:bottom w:val="single" w:color="auto" w:sz="8" w:space="0"/>
              <w:right w:val="single" w:color="auto" w:sz="8" w:space="0"/>
            </w:tcBorders>
            <w:vAlign w:val="center"/>
          </w:tcPr>
          <w:p w14:paraId="2A42B028">
            <w:pPr>
              <w:widowControl/>
              <w:jc w:val="center"/>
              <w:rPr>
                <w:rFonts w:eastAsia="仿宋_GB2312"/>
                <w:kern w:val="0"/>
                <w:szCs w:val="21"/>
              </w:rPr>
            </w:pPr>
            <w:r>
              <w:rPr>
                <w:rFonts w:hint="eastAsia" w:eastAsia="仿宋_GB2312"/>
                <w:kern w:val="0"/>
                <w:szCs w:val="21"/>
              </w:rPr>
              <w:t>0</w:t>
            </w:r>
          </w:p>
        </w:tc>
        <w:tc>
          <w:tcPr>
            <w:tcW w:w="2000" w:type="dxa"/>
            <w:tcBorders>
              <w:top w:val="single" w:color="auto" w:sz="8" w:space="0"/>
              <w:left w:val="single" w:color="auto" w:sz="8" w:space="0"/>
              <w:bottom w:val="single" w:color="auto" w:sz="8" w:space="0"/>
              <w:right w:val="single" w:color="auto" w:sz="8" w:space="0"/>
            </w:tcBorders>
            <w:vAlign w:val="center"/>
          </w:tcPr>
          <w:p w14:paraId="18C0AE1F">
            <w:pPr>
              <w:widowControl/>
              <w:jc w:val="center"/>
              <w:rPr>
                <w:rFonts w:eastAsia="仿宋_GB2312"/>
                <w:kern w:val="0"/>
                <w:szCs w:val="21"/>
              </w:rPr>
            </w:pPr>
            <w:r>
              <w:rPr>
                <w:rFonts w:hint="eastAsia" w:eastAsia="仿宋_GB2312"/>
                <w:kern w:val="0"/>
                <w:szCs w:val="21"/>
              </w:rPr>
              <w:t>0</w:t>
            </w:r>
          </w:p>
        </w:tc>
        <w:tc>
          <w:tcPr>
            <w:tcW w:w="2000" w:type="dxa"/>
            <w:tcBorders>
              <w:top w:val="single" w:color="auto" w:sz="8" w:space="0"/>
              <w:left w:val="single" w:color="auto" w:sz="8" w:space="0"/>
              <w:bottom w:val="single" w:color="auto" w:sz="8" w:space="0"/>
              <w:right w:val="single" w:color="auto" w:sz="8" w:space="0"/>
            </w:tcBorders>
            <w:vAlign w:val="center"/>
          </w:tcPr>
          <w:p w14:paraId="0E50B5B5">
            <w:pPr>
              <w:widowControl/>
              <w:jc w:val="center"/>
              <w:rPr>
                <w:rFonts w:eastAsia="仿宋_GB2312"/>
                <w:kern w:val="0"/>
                <w:szCs w:val="21"/>
              </w:rPr>
            </w:pPr>
            <w:r>
              <w:rPr>
                <w:rFonts w:hint="eastAsia" w:eastAsia="仿宋_GB2312"/>
                <w:kern w:val="0"/>
                <w:szCs w:val="21"/>
              </w:rPr>
              <w:t>0</w:t>
            </w:r>
          </w:p>
        </w:tc>
      </w:tr>
    </w:tbl>
    <w:p w14:paraId="505CAECF">
      <w:pPr>
        <w:widowControl/>
        <w:jc w:val="left"/>
        <w:rPr>
          <w:rFonts w:eastAsia="仿宋_GB2312"/>
          <w:kern w:val="0"/>
          <w:szCs w:val="21"/>
        </w:rPr>
      </w:pPr>
      <w:r>
        <w:rPr>
          <w:rFonts w:hint="eastAsia" w:eastAsia="仿宋_GB2312"/>
          <w:kern w:val="0"/>
          <w:szCs w:val="21"/>
        </w:rPr>
        <w:t>注：本表反映单位本年度政府性基金预算财政拨款收入、支出及结转和结余情况</w:t>
      </w:r>
    </w:p>
    <w:p w14:paraId="02F9822D">
      <w:pPr>
        <w:widowControl/>
        <w:jc w:val="left"/>
        <w:rPr>
          <w:rFonts w:eastAsia="仿宋_GB2312"/>
          <w:b/>
          <w:kern w:val="0"/>
          <w:szCs w:val="21"/>
        </w:rPr>
      </w:pPr>
      <w:r>
        <w:rPr>
          <w:rFonts w:hint="eastAsia" w:eastAsia="仿宋_GB2312"/>
          <w:b/>
          <w:kern w:val="0"/>
          <w:szCs w:val="21"/>
        </w:rPr>
        <w:t>说明：本单位没有政府性基金收入，也没有使用政府性基金安排的支出，故本表无数据。</w:t>
      </w:r>
    </w:p>
    <w:p w14:paraId="57213FA0">
      <w:pPr>
        <w:widowControl/>
        <w:jc w:val="left"/>
        <w:rPr>
          <w:rFonts w:ascii="黑体" w:hAnsi="黑体" w:eastAsia="黑体"/>
          <w:szCs w:val="21"/>
        </w:rPr>
      </w:pPr>
      <w:r>
        <w:rPr>
          <w:rFonts w:hint="eastAsia" w:ascii="黑体" w:hAnsi="黑体" w:eastAsia="黑体"/>
          <w:kern w:val="0"/>
          <w:szCs w:val="21"/>
        </w:rPr>
        <w:br w:type="page"/>
      </w:r>
    </w:p>
    <w:p w14:paraId="200EABA2">
      <w:pPr>
        <w:widowControl/>
        <w:jc w:val="left"/>
        <w:rPr>
          <w:rFonts w:ascii="黑体" w:hAnsi="黑体" w:eastAsia="黑体"/>
          <w:szCs w:val="21"/>
        </w:rPr>
      </w:pPr>
    </w:p>
    <w:tbl>
      <w:tblPr>
        <w:tblStyle w:val="7"/>
        <w:tblW w:w="14442" w:type="dxa"/>
        <w:tblInd w:w="603" w:type="dxa"/>
        <w:tblLayout w:type="fixed"/>
        <w:tblCellMar>
          <w:top w:w="0" w:type="dxa"/>
          <w:left w:w="108" w:type="dxa"/>
          <w:bottom w:w="0" w:type="dxa"/>
          <w:right w:w="108" w:type="dxa"/>
        </w:tblCellMar>
      </w:tblPr>
      <w:tblGrid>
        <w:gridCol w:w="800"/>
        <w:gridCol w:w="372"/>
        <w:gridCol w:w="1078"/>
        <w:gridCol w:w="2109"/>
        <w:gridCol w:w="1215"/>
        <w:gridCol w:w="1668"/>
        <w:gridCol w:w="928"/>
        <w:gridCol w:w="2297"/>
        <w:gridCol w:w="3975"/>
      </w:tblGrid>
      <w:tr w14:paraId="4F830FCE">
        <w:tblPrEx>
          <w:tblCellMar>
            <w:top w:w="0" w:type="dxa"/>
            <w:left w:w="108" w:type="dxa"/>
            <w:bottom w:w="0" w:type="dxa"/>
            <w:right w:w="108" w:type="dxa"/>
          </w:tblCellMar>
        </w:tblPrEx>
        <w:trPr>
          <w:trHeight w:val="720" w:hRule="atLeast"/>
        </w:trPr>
        <w:tc>
          <w:tcPr>
            <w:tcW w:w="14442" w:type="dxa"/>
            <w:gridSpan w:val="9"/>
            <w:tcBorders>
              <w:top w:val="nil"/>
              <w:left w:val="nil"/>
              <w:bottom w:val="nil"/>
              <w:right w:val="nil"/>
            </w:tcBorders>
            <w:vAlign w:val="center"/>
          </w:tcPr>
          <w:p w14:paraId="004D390B">
            <w:pPr>
              <w:widowControl/>
              <w:jc w:val="center"/>
              <w:rPr>
                <w:rFonts w:ascii="华文中宋" w:hAnsi="华文中宋" w:eastAsia="华文中宋" w:cs="宋体"/>
                <w:kern w:val="0"/>
                <w:sz w:val="32"/>
                <w:szCs w:val="32"/>
              </w:rPr>
            </w:pPr>
            <w:r>
              <w:rPr>
                <w:rFonts w:hint="eastAsia" w:ascii="黑体" w:hAnsi="黑体" w:eastAsia="黑体" w:cs="黑体"/>
                <w:color w:val="000000"/>
                <w:kern w:val="0"/>
                <w:sz w:val="36"/>
                <w:szCs w:val="36"/>
              </w:rPr>
              <w:t>国有资本经营预算财政拨款支出决算表</w:t>
            </w:r>
          </w:p>
        </w:tc>
      </w:tr>
      <w:tr w14:paraId="219F2E83">
        <w:tblPrEx>
          <w:tblCellMar>
            <w:top w:w="0" w:type="dxa"/>
            <w:left w:w="108" w:type="dxa"/>
            <w:bottom w:w="0" w:type="dxa"/>
            <w:right w:w="108" w:type="dxa"/>
          </w:tblCellMar>
        </w:tblPrEx>
        <w:trPr>
          <w:trHeight w:val="285" w:hRule="atLeast"/>
        </w:trPr>
        <w:tc>
          <w:tcPr>
            <w:tcW w:w="800" w:type="dxa"/>
            <w:tcBorders>
              <w:top w:val="nil"/>
              <w:left w:val="nil"/>
              <w:bottom w:val="nil"/>
              <w:right w:val="nil"/>
            </w:tcBorders>
            <w:vAlign w:val="center"/>
          </w:tcPr>
          <w:p w14:paraId="738A3256">
            <w:pPr>
              <w:widowControl/>
              <w:jc w:val="center"/>
              <w:rPr>
                <w:rFonts w:ascii="宋体" w:hAnsi="宋体" w:cs="宋体"/>
                <w:kern w:val="0"/>
                <w:sz w:val="20"/>
                <w:szCs w:val="20"/>
              </w:rPr>
            </w:pPr>
            <w:r>
              <w:rPr>
                <w:rFonts w:hint="eastAsia" w:ascii="宋体" w:hAnsi="宋体" w:cs="宋体"/>
                <w:kern w:val="0"/>
                <w:sz w:val="20"/>
                <w:szCs w:val="20"/>
              </w:rPr>
              <w:t>　</w:t>
            </w:r>
          </w:p>
        </w:tc>
        <w:tc>
          <w:tcPr>
            <w:tcW w:w="372" w:type="dxa"/>
            <w:tcBorders>
              <w:top w:val="nil"/>
              <w:left w:val="nil"/>
              <w:bottom w:val="nil"/>
              <w:right w:val="nil"/>
            </w:tcBorders>
            <w:vAlign w:val="center"/>
          </w:tcPr>
          <w:p w14:paraId="3330C47B">
            <w:pPr>
              <w:widowControl/>
              <w:jc w:val="center"/>
              <w:rPr>
                <w:rFonts w:ascii="宋体" w:hAnsi="宋体" w:cs="宋体"/>
                <w:kern w:val="0"/>
                <w:sz w:val="20"/>
                <w:szCs w:val="20"/>
              </w:rPr>
            </w:pPr>
            <w:r>
              <w:rPr>
                <w:rFonts w:hint="eastAsia" w:ascii="宋体" w:hAnsi="宋体" w:cs="宋体"/>
                <w:kern w:val="0"/>
                <w:sz w:val="20"/>
                <w:szCs w:val="20"/>
              </w:rPr>
              <w:t>　</w:t>
            </w:r>
          </w:p>
        </w:tc>
        <w:tc>
          <w:tcPr>
            <w:tcW w:w="3187" w:type="dxa"/>
            <w:gridSpan w:val="2"/>
            <w:tcBorders>
              <w:top w:val="nil"/>
              <w:left w:val="nil"/>
              <w:bottom w:val="nil"/>
              <w:right w:val="nil"/>
            </w:tcBorders>
            <w:vAlign w:val="center"/>
          </w:tcPr>
          <w:p w14:paraId="56526D75">
            <w:pPr>
              <w:widowControl/>
              <w:jc w:val="center"/>
              <w:rPr>
                <w:rFonts w:ascii="宋体" w:hAnsi="宋体" w:cs="宋体"/>
                <w:kern w:val="0"/>
                <w:sz w:val="20"/>
                <w:szCs w:val="20"/>
              </w:rPr>
            </w:pPr>
            <w:r>
              <w:rPr>
                <w:rFonts w:hint="eastAsia" w:ascii="宋体" w:hAnsi="宋体" w:cs="宋体"/>
                <w:kern w:val="0"/>
                <w:sz w:val="20"/>
                <w:szCs w:val="20"/>
              </w:rPr>
              <w:t>　</w:t>
            </w:r>
          </w:p>
        </w:tc>
        <w:tc>
          <w:tcPr>
            <w:tcW w:w="1215" w:type="dxa"/>
            <w:tcBorders>
              <w:top w:val="nil"/>
              <w:left w:val="nil"/>
              <w:bottom w:val="nil"/>
              <w:right w:val="nil"/>
            </w:tcBorders>
            <w:vAlign w:val="center"/>
          </w:tcPr>
          <w:p w14:paraId="2710DB12">
            <w:pPr>
              <w:widowControl/>
              <w:jc w:val="left"/>
              <w:rPr>
                <w:rFonts w:ascii="宋体" w:hAnsi="宋体" w:cs="宋体"/>
                <w:kern w:val="0"/>
                <w:sz w:val="20"/>
                <w:szCs w:val="20"/>
              </w:rPr>
            </w:pPr>
            <w:r>
              <w:rPr>
                <w:rFonts w:hint="eastAsia" w:ascii="宋体" w:hAnsi="宋体" w:cs="宋体"/>
                <w:kern w:val="0"/>
                <w:sz w:val="20"/>
                <w:szCs w:val="20"/>
              </w:rPr>
              <w:t>　</w:t>
            </w:r>
          </w:p>
        </w:tc>
        <w:tc>
          <w:tcPr>
            <w:tcW w:w="2596" w:type="dxa"/>
            <w:gridSpan w:val="2"/>
            <w:tcBorders>
              <w:top w:val="nil"/>
              <w:left w:val="nil"/>
              <w:bottom w:val="nil"/>
              <w:right w:val="nil"/>
            </w:tcBorders>
            <w:vAlign w:val="center"/>
          </w:tcPr>
          <w:p w14:paraId="61879E3C">
            <w:pPr>
              <w:widowControl/>
              <w:jc w:val="left"/>
              <w:rPr>
                <w:rFonts w:ascii="宋体" w:hAnsi="宋体" w:cs="宋体"/>
                <w:kern w:val="0"/>
                <w:sz w:val="20"/>
                <w:szCs w:val="20"/>
              </w:rPr>
            </w:pPr>
            <w:r>
              <w:rPr>
                <w:rFonts w:hint="eastAsia" w:ascii="宋体" w:hAnsi="宋体" w:cs="宋体"/>
                <w:kern w:val="0"/>
                <w:sz w:val="20"/>
                <w:szCs w:val="20"/>
              </w:rPr>
              <w:t>　</w:t>
            </w:r>
          </w:p>
        </w:tc>
        <w:tc>
          <w:tcPr>
            <w:tcW w:w="6272" w:type="dxa"/>
            <w:gridSpan w:val="2"/>
            <w:tcBorders>
              <w:top w:val="nil"/>
              <w:left w:val="nil"/>
              <w:bottom w:val="nil"/>
              <w:right w:val="nil"/>
            </w:tcBorders>
            <w:noWrap/>
            <w:vAlign w:val="center"/>
          </w:tcPr>
          <w:p w14:paraId="691BD491">
            <w:pPr>
              <w:widowControl/>
              <w:jc w:val="right"/>
              <w:rPr>
                <w:rFonts w:eastAsia="仿宋_GB2312"/>
                <w:kern w:val="0"/>
                <w:szCs w:val="21"/>
              </w:rPr>
            </w:pPr>
            <w:r>
              <w:rPr>
                <w:rFonts w:hint="eastAsia" w:eastAsia="仿宋_GB2312"/>
                <w:kern w:val="0"/>
                <w:szCs w:val="21"/>
              </w:rPr>
              <w:t>公开08表</w:t>
            </w:r>
          </w:p>
        </w:tc>
      </w:tr>
      <w:tr w14:paraId="5CC23B2A">
        <w:tblPrEx>
          <w:tblCellMar>
            <w:top w:w="0" w:type="dxa"/>
            <w:left w:w="108" w:type="dxa"/>
            <w:bottom w:w="0" w:type="dxa"/>
            <w:right w:w="108" w:type="dxa"/>
          </w:tblCellMar>
        </w:tblPrEx>
        <w:trPr>
          <w:trHeight w:val="285" w:hRule="atLeast"/>
        </w:trPr>
        <w:tc>
          <w:tcPr>
            <w:tcW w:w="800" w:type="dxa"/>
            <w:tcBorders>
              <w:top w:val="nil"/>
              <w:left w:val="nil"/>
              <w:bottom w:val="nil"/>
              <w:right w:val="nil"/>
            </w:tcBorders>
            <w:noWrap/>
            <w:vAlign w:val="center"/>
          </w:tcPr>
          <w:p w14:paraId="77420F86">
            <w:pPr>
              <w:widowControl/>
              <w:jc w:val="left"/>
              <w:rPr>
                <w:rFonts w:ascii="宋体" w:hAnsi="宋体" w:cs="宋体"/>
                <w:color w:val="000000"/>
                <w:kern w:val="0"/>
                <w:sz w:val="20"/>
                <w:szCs w:val="20"/>
              </w:rPr>
            </w:pPr>
            <w:r>
              <w:rPr>
                <w:rFonts w:hint="eastAsia" w:eastAsia="仿宋_GB2312"/>
                <w:kern w:val="0"/>
                <w:szCs w:val="21"/>
              </w:rPr>
              <w:t>单位：</w:t>
            </w:r>
          </w:p>
        </w:tc>
        <w:tc>
          <w:tcPr>
            <w:tcW w:w="3559" w:type="dxa"/>
            <w:gridSpan w:val="3"/>
            <w:tcBorders>
              <w:top w:val="nil"/>
              <w:left w:val="nil"/>
              <w:bottom w:val="nil"/>
              <w:right w:val="nil"/>
            </w:tcBorders>
            <w:vAlign w:val="center"/>
          </w:tcPr>
          <w:p w14:paraId="2C19C11E">
            <w:pPr>
              <w:widowControl/>
              <w:rPr>
                <w:rFonts w:ascii="宋体" w:hAnsi="宋体" w:cs="宋体"/>
                <w:kern w:val="0"/>
                <w:sz w:val="20"/>
                <w:szCs w:val="20"/>
              </w:rPr>
            </w:pPr>
            <w:r>
              <w:rPr>
                <w:rFonts w:hint="eastAsia" w:ascii="宋体" w:hAnsi="宋体" w:cs="宋体"/>
                <w:kern w:val="0"/>
                <w:sz w:val="20"/>
                <w:szCs w:val="20"/>
              </w:rPr>
              <w:t>湘潭县排头乡中心学校</w:t>
            </w:r>
          </w:p>
        </w:tc>
        <w:tc>
          <w:tcPr>
            <w:tcW w:w="1215" w:type="dxa"/>
            <w:tcBorders>
              <w:top w:val="nil"/>
              <w:left w:val="nil"/>
              <w:bottom w:val="single" w:color="auto" w:sz="8" w:space="0"/>
              <w:right w:val="nil"/>
            </w:tcBorders>
            <w:vAlign w:val="center"/>
          </w:tcPr>
          <w:p w14:paraId="41D9BDD2">
            <w:pPr>
              <w:widowControl/>
              <w:jc w:val="left"/>
              <w:rPr>
                <w:rFonts w:ascii="宋体" w:hAnsi="宋体" w:cs="宋体"/>
                <w:kern w:val="0"/>
                <w:sz w:val="20"/>
                <w:szCs w:val="20"/>
              </w:rPr>
            </w:pPr>
            <w:r>
              <w:rPr>
                <w:rFonts w:hint="eastAsia" w:ascii="宋体" w:hAnsi="宋体" w:cs="宋体"/>
                <w:kern w:val="0"/>
                <w:sz w:val="20"/>
                <w:szCs w:val="20"/>
              </w:rPr>
              <w:t>　</w:t>
            </w:r>
          </w:p>
        </w:tc>
        <w:tc>
          <w:tcPr>
            <w:tcW w:w="2596" w:type="dxa"/>
            <w:gridSpan w:val="2"/>
            <w:tcBorders>
              <w:top w:val="nil"/>
              <w:left w:val="nil"/>
              <w:bottom w:val="single" w:color="auto" w:sz="8" w:space="0"/>
              <w:right w:val="nil"/>
            </w:tcBorders>
            <w:vAlign w:val="center"/>
          </w:tcPr>
          <w:p w14:paraId="4618F041">
            <w:pPr>
              <w:widowControl/>
              <w:jc w:val="left"/>
              <w:rPr>
                <w:rFonts w:ascii="宋体" w:hAnsi="宋体" w:cs="宋体"/>
                <w:kern w:val="0"/>
                <w:sz w:val="20"/>
                <w:szCs w:val="20"/>
              </w:rPr>
            </w:pPr>
            <w:r>
              <w:rPr>
                <w:rFonts w:hint="eastAsia" w:ascii="宋体" w:hAnsi="宋体" w:cs="宋体"/>
                <w:kern w:val="0"/>
                <w:sz w:val="20"/>
                <w:szCs w:val="20"/>
              </w:rPr>
              <w:t>　</w:t>
            </w:r>
          </w:p>
        </w:tc>
        <w:tc>
          <w:tcPr>
            <w:tcW w:w="6272" w:type="dxa"/>
            <w:gridSpan w:val="2"/>
            <w:tcBorders>
              <w:top w:val="nil"/>
              <w:left w:val="nil"/>
              <w:bottom w:val="nil"/>
              <w:right w:val="nil"/>
            </w:tcBorders>
            <w:noWrap/>
            <w:vAlign w:val="center"/>
          </w:tcPr>
          <w:p w14:paraId="7D58324A">
            <w:pPr>
              <w:widowControl/>
              <w:jc w:val="right"/>
              <w:rPr>
                <w:rFonts w:eastAsia="仿宋_GB2312"/>
                <w:kern w:val="0"/>
                <w:szCs w:val="21"/>
              </w:rPr>
            </w:pPr>
            <w:r>
              <w:rPr>
                <w:rFonts w:hint="eastAsia" w:eastAsia="仿宋_GB2312"/>
                <w:kern w:val="0"/>
                <w:szCs w:val="21"/>
              </w:rPr>
              <w:t>单位：万元</w:t>
            </w:r>
          </w:p>
        </w:tc>
      </w:tr>
      <w:tr w14:paraId="20DA36CE">
        <w:tblPrEx>
          <w:tblCellMar>
            <w:top w:w="0" w:type="dxa"/>
            <w:left w:w="108" w:type="dxa"/>
            <w:bottom w:w="0" w:type="dxa"/>
            <w:right w:w="108" w:type="dxa"/>
          </w:tblCellMar>
        </w:tblPrEx>
        <w:trPr>
          <w:trHeight w:val="402" w:hRule="atLeast"/>
        </w:trPr>
        <w:tc>
          <w:tcPr>
            <w:tcW w:w="4359" w:type="dxa"/>
            <w:gridSpan w:val="4"/>
            <w:tcBorders>
              <w:top w:val="single" w:color="auto" w:sz="8" w:space="0"/>
              <w:left w:val="single" w:color="auto" w:sz="8" w:space="0"/>
              <w:bottom w:val="single" w:color="auto" w:sz="4" w:space="0"/>
              <w:right w:val="single" w:color="auto" w:sz="4" w:space="0"/>
            </w:tcBorders>
            <w:vAlign w:val="center"/>
          </w:tcPr>
          <w:p w14:paraId="62FB89D5">
            <w:pPr>
              <w:widowControl/>
              <w:jc w:val="center"/>
              <w:rPr>
                <w:rFonts w:eastAsia="仿宋_GB2312"/>
                <w:b/>
                <w:bCs/>
                <w:kern w:val="0"/>
                <w:szCs w:val="21"/>
              </w:rPr>
            </w:pPr>
            <w:r>
              <w:rPr>
                <w:rFonts w:hint="eastAsia" w:eastAsia="仿宋_GB2312"/>
                <w:b/>
                <w:bCs/>
                <w:kern w:val="0"/>
                <w:szCs w:val="21"/>
              </w:rPr>
              <w:t>项    目</w:t>
            </w:r>
          </w:p>
        </w:tc>
        <w:tc>
          <w:tcPr>
            <w:tcW w:w="10083" w:type="dxa"/>
            <w:gridSpan w:val="5"/>
            <w:tcBorders>
              <w:top w:val="single" w:color="auto" w:sz="8" w:space="0"/>
              <w:left w:val="nil"/>
              <w:bottom w:val="single" w:color="auto" w:sz="4" w:space="0"/>
              <w:right w:val="single" w:color="000000" w:sz="4" w:space="0"/>
            </w:tcBorders>
            <w:vAlign w:val="center"/>
          </w:tcPr>
          <w:p w14:paraId="312A0BD4">
            <w:pPr>
              <w:widowControl/>
              <w:jc w:val="center"/>
              <w:rPr>
                <w:rFonts w:eastAsia="仿宋_GB2312"/>
                <w:b/>
                <w:bCs/>
                <w:kern w:val="0"/>
                <w:szCs w:val="21"/>
              </w:rPr>
            </w:pPr>
            <w:r>
              <w:rPr>
                <w:rFonts w:hint="eastAsia" w:eastAsia="仿宋_GB2312"/>
                <w:b/>
                <w:bCs/>
                <w:kern w:val="0"/>
                <w:szCs w:val="21"/>
              </w:rPr>
              <w:t>本年支出</w:t>
            </w:r>
          </w:p>
        </w:tc>
      </w:tr>
      <w:tr w14:paraId="121A3BE5">
        <w:tblPrEx>
          <w:tblCellMar>
            <w:top w:w="0" w:type="dxa"/>
            <w:left w:w="108" w:type="dxa"/>
            <w:bottom w:w="0" w:type="dxa"/>
            <w:right w:w="108" w:type="dxa"/>
          </w:tblCellMar>
        </w:tblPrEx>
        <w:trPr>
          <w:trHeight w:val="402" w:hRule="atLeast"/>
        </w:trPr>
        <w:tc>
          <w:tcPr>
            <w:tcW w:w="2250" w:type="dxa"/>
            <w:gridSpan w:val="3"/>
            <w:vMerge w:val="restart"/>
            <w:tcBorders>
              <w:top w:val="single" w:color="auto" w:sz="4" w:space="0"/>
              <w:left w:val="single" w:color="auto" w:sz="8" w:space="0"/>
              <w:bottom w:val="single" w:color="auto" w:sz="4" w:space="0"/>
              <w:right w:val="single" w:color="auto" w:sz="4" w:space="0"/>
            </w:tcBorders>
            <w:vAlign w:val="center"/>
          </w:tcPr>
          <w:p w14:paraId="32582AF3">
            <w:pPr>
              <w:widowControl/>
              <w:jc w:val="center"/>
              <w:rPr>
                <w:rFonts w:eastAsia="仿宋_GB2312"/>
                <w:b/>
                <w:bCs/>
                <w:kern w:val="0"/>
                <w:szCs w:val="21"/>
              </w:rPr>
            </w:pPr>
            <w:r>
              <w:rPr>
                <w:rFonts w:hint="eastAsia" w:eastAsia="仿宋_GB2312"/>
                <w:b/>
                <w:bCs/>
                <w:kern w:val="0"/>
                <w:szCs w:val="21"/>
              </w:rPr>
              <w:t>功能分类科目编码</w:t>
            </w:r>
          </w:p>
        </w:tc>
        <w:tc>
          <w:tcPr>
            <w:tcW w:w="2109" w:type="dxa"/>
            <w:vMerge w:val="restart"/>
            <w:tcBorders>
              <w:top w:val="nil"/>
              <w:left w:val="single" w:color="auto" w:sz="4" w:space="0"/>
              <w:bottom w:val="single" w:color="auto" w:sz="4" w:space="0"/>
              <w:right w:val="single" w:color="auto" w:sz="4" w:space="0"/>
            </w:tcBorders>
            <w:vAlign w:val="center"/>
          </w:tcPr>
          <w:p w14:paraId="0C253D29">
            <w:pPr>
              <w:widowControl/>
              <w:jc w:val="center"/>
              <w:rPr>
                <w:rFonts w:eastAsia="仿宋_GB2312"/>
                <w:b/>
                <w:bCs/>
                <w:kern w:val="0"/>
                <w:szCs w:val="21"/>
              </w:rPr>
            </w:pPr>
            <w:r>
              <w:rPr>
                <w:rFonts w:hint="eastAsia" w:eastAsia="仿宋_GB2312"/>
                <w:b/>
                <w:bCs/>
                <w:kern w:val="0"/>
                <w:szCs w:val="21"/>
              </w:rPr>
              <w:t>科目名称</w:t>
            </w:r>
          </w:p>
        </w:tc>
        <w:tc>
          <w:tcPr>
            <w:tcW w:w="2883" w:type="dxa"/>
            <w:gridSpan w:val="2"/>
            <w:vMerge w:val="restart"/>
            <w:tcBorders>
              <w:top w:val="nil"/>
              <w:left w:val="single" w:color="auto" w:sz="4" w:space="0"/>
              <w:bottom w:val="single" w:color="000000" w:sz="4" w:space="0"/>
              <w:right w:val="single" w:color="auto" w:sz="4" w:space="0"/>
            </w:tcBorders>
            <w:vAlign w:val="center"/>
          </w:tcPr>
          <w:p w14:paraId="4CE0100F">
            <w:pPr>
              <w:widowControl/>
              <w:jc w:val="center"/>
              <w:rPr>
                <w:rFonts w:eastAsia="仿宋_GB2312"/>
                <w:b/>
                <w:bCs/>
                <w:kern w:val="0"/>
                <w:szCs w:val="21"/>
              </w:rPr>
            </w:pPr>
            <w:r>
              <w:rPr>
                <w:rFonts w:hint="eastAsia" w:eastAsia="仿宋_GB2312"/>
                <w:b/>
                <w:bCs/>
                <w:kern w:val="0"/>
                <w:szCs w:val="21"/>
              </w:rPr>
              <w:t>合计</w:t>
            </w:r>
          </w:p>
        </w:tc>
        <w:tc>
          <w:tcPr>
            <w:tcW w:w="3225" w:type="dxa"/>
            <w:gridSpan w:val="2"/>
            <w:vMerge w:val="restart"/>
            <w:tcBorders>
              <w:top w:val="nil"/>
              <w:left w:val="single" w:color="auto" w:sz="4" w:space="0"/>
              <w:bottom w:val="single" w:color="000000" w:sz="4" w:space="0"/>
              <w:right w:val="single" w:color="auto" w:sz="4" w:space="0"/>
            </w:tcBorders>
            <w:vAlign w:val="center"/>
          </w:tcPr>
          <w:p w14:paraId="57AF78CD">
            <w:pPr>
              <w:widowControl/>
              <w:jc w:val="center"/>
              <w:rPr>
                <w:rFonts w:eastAsia="仿宋_GB2312"/>
                <w:b/>
                <w:bCs/>
                <w:kern w:val="0"/>
                <w:szCs w:val="21"/>
              </w:rPr>
            </w:pPr>
            <w:r>
              <w:rPr>
                <w:rFonts w:hint="eastAsia" w:eastAsia="仿宋_GB2312"/>
                <w:b/>
                <w:bCs/>
                <w:kern w:val="0"/>
                <w:szCs w:val="21"/>
              </w:rPr>
              <w:t xml:space="preserve">基本支出  </w:t>
            </w:r>
          </w:p>
        </w:tc>
        <w:tc>
          <w:tcPr>
            <w:tcW w:w="3975" w:type="dxa"/>
            <w:vMerge w:val="restart"/>
            <w:tcBorders>
              <w:top w:val="nil"/>
              <w:left w:val="single" w:color="auto" w:sz="4" w:space="0"/>
              <w:bottom w:val="single" w:color="000000" w:sz="4" w:space="0"/>
              <w:right w:val="single" w:color="auto" w:sz="4" w:space="0"/>
            </w:tcBorders>
            <w:vAlign w:val="center"/>
          </w:tcPr>
          <w:p w14:paraId="6C217D9D">
            <w:pPr>
              <w:widowControl/>
              <w:jc w:val="center"/>
              <w:rPr>
                <w:rFonts w:eastAsia="仿宋_GB2312"/>
                <w:b/>
                <w:bCs/>
                <w:kern w:val="0"/>
                <w:szCs w:val="21"/>
              </w:rPr>
            </w:pPr>
            <w:r>
              <w:rPr>
                <w:rFonts w:hint="eastAsia" w:eastAsia="仿宋_GB2312"/>
                <w:b/>
                <w:bCs/>
                <w:kern w:val="0"/>
                <w:szCs w:val="21"/>
              </w:rPr>
              <w:t>项目支出</w:t>
            </w:r>
          </w:p>
        </w:tc>
      </w:tr>
      <w:tr w14:paraId="073A48E7">
        <w:tblPrEx>
          <w:tblCellMar>
            <w:top w:w="0" w:type="dxa"/>
            <w:left w:w="108" w:type="dxa"/>
            <w:bottom w:w="0" w:type="dxa"/>
            <w:right w:w="108" w:type="dxa"/>
          </w:tblCellMar>
        </w:tblPrEx>
        <w:trPr>
          <w:trHeight w:val="402" w:hRule="atLeast"/>
        </w:trPr>
        <w:tc>
          <w:tcPr>
            <w:tcW w:w="2250" w:type="dxa"/>
            <w:gridSpan w:val="3"/>
            <w:vMerge w:val="continue"/>
            <w:tcBorders>
              <w:top w:val="single" w:color="auto" w:sz="4" w:space="0"/>
              <w:left w:val="single" w:color="auto" w:sz="8" w:space="0"/>
              <w:bottom w:val="single" w:color="auto" w:sz="4" w:space="0"/>
              <w:right w:val="single" w:color="auto" w:sz="4" w:space="0"/>
            </w:tcBorders>
            <w:vAlign w:val="center"/>
          </w:tcPr>
          <w:p w14:paraId="3775DA2F">
            <w:pPr>
              <w:widowControl/>
              <w:jc w:val="left"/>
              <w:rPr>
                <w:rFonts w:ascii="宋体" w:hAnsi="宋体" w:cs="宋体"/>
                <w:kern w:val="0"/>
                <w:sz w:val="20"/>
                <w:szCs w:val="20"/>
              </w:rPr>
            </w:pPr>
          </w:p>
        </w:tc>
        <w:tc>
          <w:tcPr>
            <w:tcW w:w="2109" w:type="dxa"/>
            <w:vMerge w:val="continue"/>
            <w:tcBorders>
              <w:top w:val="nil"/>
              <w:left w:val="single" w:color="auto" w:sz="4" w:space="0"/>
              <w:bottom w:val="single" w:color="auto" w:sz="4" w:space="0"/>
              <w:right w:val="single" w:color="auto" w:sz="4" w:space="0"/>
            </w:tcBorders>
            <w:vAlign w:val="center"/>
          </w:tcPr>
          <w:p w14:paraId="30C4907D">
            <w:pPr>
              <w:widowControl/>
              <w:jc w:val="left"/>
              <w:rPr>
                <w:rFonts w:ascii="宋体" w:hAnsi="宋体" w:cs="宋体"/>
                <w:kern w:val="0"/>
                <w:sz w:val="20"/>
                <w:szCs w:val="20"/>
              </w:rPr>
            </w:pPr>
          </w:p>
        </w:tc>
        <w:tc>
          <w:tcPr>
            <w:tcW w:w="2883" w:type="dxa"/>
            <w:gridSpan w:val="2"/>
            <w:vMerge w:val="continue"/>
            <w:tcBorders>
              <w:top w:val="nil"/>
              <w:left w:val="single" w:color="auto" w:sz="4" w:space="0"/>
              <w:bottom w:val="single" w:color="000000" w:sz="4" w:space="0"/>
              <w:right w:val="single" w:color="auto" w:sz="4" w:space="0"/>
            </w:tcBorders>
            <w:vAlign w:val="center"/>
          </w:tcPr>
          <w:p w14:paraId="0BEF7137">
            <w:pPr>
              <w:widowControl/>
              <w:jc w:val="left"/>
              <w:rPr>
                <w:rFonts w:ascii="宋体" w:hAnsi="宋体" w:cs="宋体"/>
                <w:kern w:val="0"/>
                <w:sz w:val="20"/>
                <w:szCs w:val="20"/>
              </w:rPr>
            </w:pPr>
          </w:p>
        </w:tc>
        <w:tc>
          <w:tcPr>
            <w:tcW w:w="3225" w:type="dxa"/>
            <w:gridSpan w:val="2"/>
            <w:vMerge w:val="continue"/>
            <w:tcBorders>
              <w:top w:val="nil"/>
              <w:left w:val="single" w:color="auto" w:sz="4" w:space="0"/>
              <w:bottom w:val="single" w:color="000000" w:sz="4" w:space="0"/>
              <w:right w:val="single" w:color="auto" w:sz="4" w:space="0"/>
            </w:tcBorders>
            <w:vAlign w:val="center"/>
          </w:tcPr>
          <w:p w14:paraId="369B8793">
            <w:pPr>
              <w:widowControl/>
              <w:jc w:val="left"/>
              <w:rPr>
                <w:rFonts w:ascii="宋体" w:hAnsi="宋体" w:cs="宋体"/>
                <w:kern w:val="0"/>
                <w:sz w:val="20"/>
                <w:szCs w:val="20"/>
              </w:rPr>
            </w:pPr>
          </w:p>
        </w:tc>
        <w:tc>
          <w:tcPr>
            <w:tcW w:w="3975" w:type="dxa"/>
            <w:vMerge w:val="continue"/>
            <w:tcBorders>
              <w:top w:val="nil"/>
              <w:left w:val="single" w:color="auto" w:sz="4" w:space="0"/>
              <w:bottom w:val="single" w:color="000000" w:sz="4" w:space="0"/>
              <w:right w:val="single" w:color="auto" w:sz="4" w:space="0"/>
            </w:tcBorders>
            <w:vAlign w:val="center"/>
          </w:tcPr>
          <w:p w14:paraId="7435A12D">
            <w:pPr>
              <w:widowControl/>
              <w:jc w:val="left"/>
              <w:rPr>
                <w:rFonts w:ascii="宋体" w:hAnsi="宋体" w:cs="宋体"/>
                <w:kern w:val="0"/>
                <w:sz w:val="20"/>
                <w:szCs w:val="20"/>
              </w:rPr>
            </w:pPr>
          </w:p>
        </w:tc>
      </w:tr>
      <w:tr w14:paraId="10675DC4">
        <w:tblPrEx>
          <w:tblCellMar>
            <w:top w:w="0" w:type="dxa"/>
            <w:left w:w="108" w:type="dxa"/>
            <w:bottom w:w="0" w:type="dxa"/>
            <w:right w:w="108" w:type="dxa"/>
          </w:tblCellMar>
        </w:tblPrEx>
        <w:trPr>
          <w:trHeight w:val="402" w:hRule="atLeast"/>
        </w:trPr>
        <w:tc>
          <w:tcPr>
            <w:tcW w:w="2250" w:type="dxa"/>
            <w:gridSpan w:val="3"/>
            <w:vMerge w:val="continue"/>
            <w:tcBorders>
              <w:top w:val="single" w:color="auto" w:sz="4" w:space="0"/>
              <w:left w:val="single" w:color="auto" w:sz="8" w:space="0"/>
              <w:bottom w:val="single" w:color="auto" w:sz="4" w:space="0"/>
              <w:right w:val="single" w:color="auto" w:sz="4" w:space="0"/>
            </w:tcBorders>
            <w:vAlign w:val="center"/>
          </w:tcPr>
          <w:p w14:paraId="033A6EE9">
            <w:pPr>
              <w:widowControl/>
              <w:jc w:val="left"/>
              <w:rPr>
                <w:rFonts w:ascii="宋体" w:hAnsi="宋体" w:cs="宋体"/>
                <w:kern w:val="0"/>
                <w:sz w:val="20"/>
                <w:szCs w:val="20"/>
              </w:rPr>
            </w:pPr>
          </w:p>
        </w:tc>
        <w:tc>
          <w:tcPr>
            <w:tcW w:w="2109" w:type="dxa"/>
            <w:vMerge w:val="continue"/>
            <w:tcBorders>
              <w:top w:val="nil"/>
              <w:left w:val="single" w:color="auto" w:sz="4" w:space="0"/>
              <w:bottom w:val="single" w:color="auto" w:sz="4" w:space="0"/>
              <w:right w:val="single" w:color="auto" w:sz="4" w:space="0"/>
            </w:tcBorders>
            <w:vAlign w:val="center"/>
          </w:tcPr>
          <w:p w14:paraId="018ED5CD">
            <w:pPr>
              <w:widowControl/>
              <w:jc w:val="left"/>
              <w:rPr>
                <w:rFonts w:ascii="宋体" w:hAnsi="宋体" w:cs="宋体"/>
                <w:kern w:val="0"/>
                <w:sz w:val="20"/>
                <w:szCs w:val="20"/>
              </w:rPr>
            </w:pPr>
          </w:p>
        </w:tc>
        <w:tc>
          <w:tcPr>
            <w:tcW w:w="2883" w:type="dxa"/>
            <w:gridSpan w:val="2"/>
            <w:vMerge w:val="continue"/>
            <w:tcBorders>
              <w:top w:val="nil"/>
              <w:left w:val="single" w:color="auto" w:sz="4" w:space="0"/>
              <w:bottom w:val="single" w:color="000000" w:sz="4" w:space="0"/>
              <w:right w:val="single" w:color="auto" w:sz="4" w:space="0"/>
            </w:tcBorders>
            <w:vAlign w:val="center"/>
          </w:tcPr>
          <w:p w14:paraId="1B92F310">
            <w:pPr>
              <w:widowControl/>
              <w:jc w:val="left"/>
              <w:rPr>
                <w:rFonts w:ascii="宋体" w:hAnsi="宋体" w:cs="宋体"/>
                <w:kern w:val="0"/>
                <w:sz w:val="20"/>
                <w:szCs w:val="20"/>
              </w:rPr>
            </w:pPr>
          </w:p>
        </w:tc>
        <w:tc>
          <w:tcPr>
            <w:tcW w:w="3225" w:type="dxa"/>
            <w:gridSpan w:val="2"/>
            <w:vMerge w:val="continue"/>
            <w:tcBorders>
              <w:top w:val="nil"/>
              <w:left w:val="single" w:color="auto" w:sz="4" w:space="0"/>
              <w:bottom w:val="single" w:color="000000" w:sz="4" w:space="0"/>
              <w:right w:val="single" w:color="auto" w:sz="4" w:space="0"/>
            </w:tcBorders>
            <w:vAlign w:val="center"/>
          </w:tcPr>
          <w:p w14:paraId="340B2829">
            <w:pPr>
              <w:widowControl/>
              <w:jc w:val="left"/>
              <w:rPr>
                <w:rFonts w:ascii="宋体" w:hAnsi="宋体" w:cs="宋体"/>
                <w:kern w:val="0"/>
                <w:sz w:val="20"/>
                <w:szCs w:val="20"/>
              </w:rPr>
            </w:pPr>
          </w:p>
        </w:tc>
        <w:tc>
          <w:tcPr>
            <w:tcW w:w="3975" w:type="dxa"/>
            <w:vMerge w:val="continue"/>
            <w:tcBorders>
              <w:top w:val="nil"/>
              <w:left w:val="single" w:color="auto" w:sz="4" w:space="0"/>
              <w:bottom w:val="single" w:color="000000" w:sz="4" w:space="0"/>
              <w:right w:val="single" w:color="auto" w:sz="4" w:space="0"/>
            </w:tcBorders>
            <w:vAlign w:val="center"/>
          </w:tcPr>
          <w:p w14:paraId="0CBED532">
            <w:pPr>
              <w:widowControl/>
              <w:jc w:val="left"/>
              <w:rPr>
                <w:rFonts w:ascii="宋体" w:hAnsi="宋体" w:cs="宋体"/>
                <w:kern w:val="0"/>
                <w:sz w:val="20"/>
                <w:szCs w:val="20"/>
              </w:rPr>
            </w:pPr>
          </w:p>
        </w:tc>
      </w:tr>
      <w:tr w14:paraId="35779A11">
        <w:tblPrEx>
          <w:tblCellMar>
            <w:top w:w="0" w:type="dxa"/>
            <w:left w:w="108" w:type="dxa"/>
            <w:bottom w:w="0" w:type="dxa"/>
            <w:right w:w="108" w:type="dxa"/>
          </w:tblCellMar>
        </w:tblPrEx>
        <w:trPr>
          <w:trHeight w:val="402" w:hRule="atLeast"/>
        </w:trPr>
        <w:tc>
          <w:tcPr>
            <w:tcW w:w="4359" w:type="dxa"/>
            <w:gridSpan w:val="4"/>
            <w:tcBorders>
              <w:top w:val="single" w:color="auto" w:sz="4" w:space="0"/>
              <w:left w:val="single" w:color="auto" w:sz="8" w:space="0"/>
              <w:bottom w:val="single" w:color="auto" w:sz="4" w:space="0"/>
              <w:right w:val="single" w:color="000000" w:sz="4" w:space="0"/>
            </w:tcBorders>
            <w:vAlign w:val="center"/>
          </w:tcPr>
          <w:p w14:paraId="7473F982">
            <w:pPr>
              <w:widowControl/>
              <w:jc w:val="center"/>
              <w:rPr>
                <w:rFonts w:eastAsia="仿宋_GB2312"/>
                <w:kern w:val="0"/>
                <w:szCs w:val="21"/>
              </w:rPr>
            </w:pPr>
            <w:r>
              <w:rPr>
                <w:rFonts w:hint="eastAsia" w:eastAsia="仿宋_GB2312"/>
                <w:kern w:val="0"/>
                <w:szCs w:val="21"/>
              </w:rPr>
              <w:t>栏次</w:t>
            </w:r>
          </w:p>
        </w:tc>
        <w:tc>
          <w:tcPr>
            <w:tcW w:w="2883" w:type="dxa"/>
            <w:gridSpan w:val="2"/>
            <w:tcBorders>
              <w:top w:val="nil"/>
              <w:left w:val="nil"/>
              <w:bottom w:val="single" w:color="auto" w:sz="4" w:space="0"/>
              <w:right w:val="single" w:color="auto" w:sz="4" w:space="0"/>
            </w:tcBorders>
            <w:vAlign w:val="center"/>
          </w:tcPr>
          <w:p w14:paraId="1F8C202A">
            <w:pPr>
              <w:widowControl/>
              <w:jc w:val="center"/>
              <w:rPr>
                <w:rFonts w:eastAsia="仿宋_GB2312"/>
                <w:kern w:val="0"/>
                <w:szCs w:val="21"/>
              </w:rPr>
            </w:pPr>
            <w:r>
              <w:rPr>
                <w:rFonts w:hint="eastAsia" w:eastAsia="仿宋_GB2312"/>
                <w:kern w:val="0"/>
                <w:szCs w:val="21"/>
              </w:rPr>
              <w:t>1</w:t>
            </w:r>
          </w:p>
        </w:tc>
        <w:tc>
          <w:tcPr>
            <w:tcW w:w="3225" w:type="dxa"/>
            <w:gridSpan w:val="2"/>
            <w:tcBorders>
              <w:top w:val="nil"/>
              <w:left w:val="nil"/>
              <w:bottom w:val="single" w:color="auto" w:sz="4" w:space="0"/>
              <w:right w:val="single" w:color="auto" w:sz="4" w:space="0"/>
            </w:tcBorders>
            <w:vAlign w:val="center"/>
          </w:tcPr>
          <w:p w14:paraId="0848538E">
            <w:pPr>
              <w:widowControl/>
              <w:jc w:val="center"/>
              <w:rPr>
                <w:rFonts w:eastAsia="仿宋_GB2312"/>
                <w:kern w:val="0"/>
                <w:szCs w:val="21"/>
              </w:rPr>
            </w:pPr>
            <w:r>
              <w:rPr>
                <w:rFonts w:hint="eastAsia" w:eastAsia="仿宋_GB2312"/>
                <w:kern w:val="0"/>
                <w:szCs w:val="21"/>
              </w:rPr>
              <w:t>2</w:t>
            </w:r>
          </w:p>
        </w:tc>
        <w:tc>
          <w:tcPr>
            <w:tcW w:w="3975" w:type="dxa"/>
            <w:tcBorders>
              <w:top w:val="nil"/>
              <w:left w:val="nil"/>
              <w:bottom w:val="single" w:color="auto" w:sz="4" w:space="0"/>
              <w:right w:val="single" w:color="auto" w:sz="4" w:space="0"/>
            </w:tcBorders>
            <w:vAlign w:val="center"/>
          </w:tcPr>
          <w:p w14:paraId="70C2EA9D">
            <w:pPr>
              <w:widowControl/>
              <w:jc w:val="center"/>
              <w:rPr>
                <w:rFonts w:eastAsia="仿宋_GB2312"/>
                <w:kern w:val="0"/>
                <w:szCs w:val="21"/>
              </w:rPr>
            </w:pPr>
            <w:r>
              <w:rPr>
                <w:rFonts w:hint="eastAsia" w:eastAsia="仿宋_GB2312"/>
                <w:kern w:val="0"/>
                <w:szCs w:val="21"/>
              </w:rPr>
              <w:t>3</w:t>
            </w:r>
          </w:p>
        </w:tc>
      </w:tr>
      <w:tr w14:paraId="21D4701D">
        <w:tblPrEx>
          <w:tblCellMar>
            <w:top w:w="0" w:type="dxa"/>
            <w:left w:w="108" w:type="dxa"/>
            <w:bottom w:w="0" w:type="dxa"/>
            <w:right w:w="108" w:type="dxa"/>
          </w:tblCellMar>
        </w:tblPrEx>
        <w:trPr>
          <w:trHeight w:val="402" w:hRule="atLeast"/>
        </w:trPr>
        <w:tc>
          <w:tcPr>
            <w:tcW w:w="4359" w:type="dxa"/>
            <w:gridSpan w:val="4"/>
            <w:tcBorders>
              <w:top w:val="nil"/>
              <w:left w:val="single" w:color="auto" w:sz="8" w:space="0"/>
              <w:bottom w:val="single" w:color="auto" w:sz="4" w:space="0"/>
              <w:right w:val="single" w:color="000000" w:sz="4" w:space="0"/>
            </w:tcBorders>
            <w:vAlign w:val="center"/>
          </w:tcPr>
          <w:p w14:paraId="2227683F">
            <w:pPr>
              <w:widowControl/>
              <w:jc w:val="center"/>
              <w:rPr>
                <w:rFonts w:eastAsia="仿宋_GB2312"/>
                <w:kern w:val="0"/>
                <w:szCs w:val="21"/>
              </w:rPr>
            </w:pPr>
            <w:r>
              <w:rPr>
                <w:rFonts w:hint="eastAsia" w:eastAsia="仿宋_GB2312"/>
                <w:kern w:val="0"/>
                <w:szCs w:val="21"/>
              </w:rPr>
              <w:t>合计</w:t>
            </w:r>
          </w:p>
        </w:tc>
        <w:tc>
          <w:tcPr>
            <w:tcW w:w="2883" w:type="dxa"/>
            <w:gridSpan w:val="2"/>
            <w:tcBorders>
              <w:top w:val="nil"/>
              <w:left w:val="nil"/>
              <w:bottom w:val="single" w:color="auto" w:sz="4" w:space="0"/>
              <w:right w:val="single" w:color="auto" w:sz="4" w:space="0"/>
            </w:tcBorders>
            <w:vAlign w:val="center"/>
          </w:tcPr>
          <w:p w14:paraId="4877AC4F">
            <w:pPr>
              <w:widowControl/>
              <w:jc w:val="center"/>
              <w:rPr>
                <w:rFonts w:eastAsia="仿宋_GB2312"/>
                <w:kern w:val="0"/>
                <w:szCs w:val="21"/>
              </w:rPr>
            </w:pPr>
            <w:r>
              <w:rPr>
                <w:rFonts w:hint="eastAsia" w:eastAsia="仿宋_GB2312"/>
                <w:kern w:val="0"/>
                <w:szCs w:val="21"/>
              </w:rPr>
              <w:t>0　</w:t>
            </w:r>
          </w:p>
        </w:tc>
        <w:tc>
          <w:tcPr>
            <w:tcW w:w="3225" w:type="dxa"/>
            <w:gridSpan w:val="2"/>
            <w:tcBorders>
              <w:top w:val="nil"/>
              <w:left w:val="nil"/>
              <w:bottom w:val="single" w:color="auto" w:sz="4" w:space="0"/>
              <w:right w:val="single" w:color="auto" w:sz="4" w:space="0"/>
            </w:tcBorders>
            <w:vAlign w:val="center"/>
          </w:tcPr>
          <w:p w14:paraId="14C84D44">
            <w:pPr>
              <w:widowControl/>
              <w:jc w:val="center"/>
              <w:rPr>
                <w:rFonts w:eastAsia="仿宋_GB2312"/>
                <w:kern w:val="0"/>
                <w:szCs w:val="21"/>
              </w:rPr>
            </w:pPr>
            <w:r>
              <w:rPr>
                <w:rFonts w:hint="eastAsia" w:eastAsia="仿宋_GB2312"/>
                <w:kern w:val="0"/>
                <w:szCs w:val="21"/>
              </w:rPr>
              <w:t>0　</w:t>
            </w:r>
          </w:p>
        </w:tc>
        <w:tc>
          <w:tcPr>
            <w:tcW w:w="3975" w:type="dxa"/>
            <w:tcBorders>
              <w:top w:val="nil"/>
              <w:left w:val="nil"/>
              <w:bottom w:val="single" w:color="auto" w:sz="4" w:space="0"/>
              <w:right w:val="single" w:color="auto" w:sz="4" w:space="0"/>
            </w:tcBorders>
            <w:vAlign w:val="center"/>
          </w:tcPr>
          <w:p w14:paraId="0A5FAE2F">
            <w:pPr>
              <w:widowControl/>
              <w:jc w:val="center"/>
              <w:rPr>
                <w:rFonts w:eastAsia="仿宋_GB2312"/>
                <w:kern w:val="0"/>
                <w:szCs w:val="21"/>
              </w:rPr>
            </w:pPr>
            <w:r>
              <w:rPr>
                <w:rFonts w:hint="eastAsia" w:eastAsia="仿宋_GB2312"/>
                <w:kern w:val="0"/>
                <w:szCs w:val="21"/>
              </w:rPr>
              <w:t>0　</w:t>
            </w:r>
          </w:p>
        </w:tc>
      </w:tr>
      <w:tr w14:paraId="2C87F3AF">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vAlign w:val="center"/>
          </w:tcPr>
          <w:p w14:paraId="6EBA1761">
            <w:pPr>
              <w:widowControl/>
              <w:jc w:val="center"/>
              <w:rPr>
                <w:rFonts w:eastAsia="仿宋_GB2312"/>
                <w:kern w:val="0"/>
                <w:szCs w:val="21"/>
              </w:rPr>
            </w:pPr>
            <w:r>
              <w:rPr>
                <w:rFonts w:hint="eastAsia" w:eastAsia="仿宋_GB2312"/>
                <w:kern w:val="0"/>
                <w:szCs w:val="21"/>
              </w:rPr>
              <w:t>　0</w:t>
            </w:r>
          </w:p>
        </w:tc>
        <w:tc>
          <w:tcPr>
            <w:tcW w:w="3187" w:type="dxa"/>
            <w:gridSpan w:val="2"/>
            <w:tcBorders>
              <w:top w:val="nil"/>
              <w:left w:val="nil"/>
              <w:bottom w:val="single" w:color="auto" w:sz="4" w:space="0"/>
              <w:right w:val="single" w:color="auto" w:sz="4" w:space="0"/>
            </w:tcBorders>
            <w:vAlign w:val="center"/>
          </w:tcPr>
          <w:p w14:paraId="68D7B920">
            <w:pPr>
              <w:widowControl/>
              <w:jc w:val="center"/>
              <w:rPr>
                <w:rFonts w:eastAsia="仿宋_GB2312"/>
                <w:kern w:val="0"/>
                <w:szCs w:val="21"/>
              </w:rPr>
            </w:pPr>
            <w:r>
              <w:rPr>
                <w:rFonts w:hint="eastAsia" w:eastAsia="仿宋_GB2312"/>
                <w:kern w:val="0"/>
                <w:szCs w:val="21"/>
              </w:rPr>
              <w:t>　0</w:t>
            </w:r>
          </w:p>
        </w:tc>
        <w:tc>
          <w:tcPr>
            <w:tcW w:w="2883" w:type="dxa"/>
            <w:gridSpan w:val="2"/>
            <w:tcBorders>
              <w:top w:val="nil"/>
              <w:left w:val="nil"/>
              <w:bottom w:val="single" w:color="auto" w:sz="4" w:space="0"/>
              <w:right w:val="single" w:color="auto" w:sz="4" w:space="0"/>
            </w:tcBorders>
            <w:vAlign w:val="center"/>
          </w:tcPr>
          <w:p w14:paraId="13AEFB73">
            <w:pPr>
              <w:widowControl/>
              <w:jc w:val="center"/>
              <w:rPr>
                <w:rFonts w:eastAsia="仿宋_GB2312"/>
                <w:kern w:val="0"/>
                <w:szCs w:val="21"/>
              </w:rPr>
            </w:pPr>
            <w:r>
              <w:rPr>
                <w:rFonts w:hint="eastAsia" w:eastAsia="仿宋_GB2312"/>
                <w:kern w:val="0"/>
                <w:szCs w:val="21"/>
              </w:rPr>
              <w:t>0　</w:t>
            </w:r>
          </w:p>
        </w:tc>
        <w:tc>
          <w:tcPr>
            <w:tcW w:w="3225" w:type="dxa"/>
            <w:gridSpan w:val="2"/>
            <w:tcBorders>
              <w:top w:val="nil"/>
              <w:left w:val="nil"/>
              <w:bottom w:val="single" w:color="auto" w:sz="4" w:space="0"/>
              <w:right w:val="single" w:color="auto" w:sz="4" w:space="0"/>
            </w:tcBorders>
            <w:vAlign w:val="center"/>
          </w:tcPr>
          <w:p w14:paraId="2FDFE7D6">
            <w:pPr>
              <w:widowControl/>
              <w:jc w:val="center"/>
              <w:rPr>
                <w:rFonts w:eastAsia="仿宋_GB2312"/>
                <w:kern w:val="0"/>
                <w:szCs w:val="21"/>
              </w:rPr>
            </w:pPr>
            <w:r>
              <w:rPr>
                <w:rFonts w:hint="eastAsia" w:eastAsia="仿宋_GB2312"/>
                <w:kern w:val="0"/>
                <w:szCs w:val="21"/>
              </w:rPr>
              <w:t>0　</w:t>
            </w:r>
          </w:p>
        </w:tc>
        <w:tc>
          <w:tcPr>
            <w:tcW w:w="3975" w:type="dxa"/>
            <w:tcBorders>
              <w:top w:val="nil"/>
              <w:left w:val="nil"/>
              <w:bottom w:val="single" w:color="auto" w:sz="4" w:space="0"/>
              <w:right w:val="single" w:color="auto" w:sz="4" w:space="0"/>
            </w:tcBorders>
            <w:vAlign w:val="center"/>
          </w:tcPr>
          <w:p w14:paraId="268C1907">
            <w:pPr>
              <w:widowControl/>
              <w:jc w:val="center"/>
              <w:rPr>
                <w:rFonts w:eastAsia="仿宋_GB2312"/>
                <w:kern w:val="0"/>
                <w:szCs w:val="21"/>
              </w:rPr>
            </w:pPr>
            <w:r>
              <w:rPr>
                <w:rFonts w:hint="eastAsia" w:eastAsia="仿宋_GB2312"/>
                <w:kern w:val="0"/>
                <w:szCs w:val="21"/>
              </w:rPr>
              <w:t>0　</w:t>
            </w:r>
          </w:p>
        </w:tc>
      </w:tr>
      <w:tr w14:paraId="70FD016C">
        <w:tblPrEx>
          <w:tblCellMar>
            <w:top w:w="0" w:type="dxa"/>
            <w:left w:w="108" w:type="dxa"/>
            <w:bottom w:w="0" w:type="dxa"/>
            <w:right w:w="108" w:type="dxa"/>
          </w:tblCellMar>
        </w:tblPrEx>
        <w:trPr>
          <w:trHeight w:val="720" w:hRule="atLeast"/>
        </w:trPr>
        <w:tc>
          <w:tcPr>
            <w:tcW w:w="14442" w:type="dxa"/>
            <w:gridSpan w:val="9"/>
            <w:tcBorders>
              <w:top w:val="single" w:color="auto" w:sz="8" w:space="0"/>
              <w:left w:val="nil"/>
              <w:bottom w:val="nil"/>
              <w:right w:val="nil"/>
            </w:tcBorders>
            <w:vAlign w:val="center"/>
          </w:tcPr>
          <w:p w14:paraId="61F5F37A">
            <w:pPr>
              <w:widowControl/>
              <w:jc w:val="left"/>
              <w:rPr>
                <w:rFonts w:eastAsia="仿宋_GB2312"/>
                <w:kern w:val="0"/>
                <w:szCs w:val="21"/>
              </w:rPr>
            </w:pPr>
            <w:r>
              <w:rPr>
                <w:rFonts w:hint="eastAsia" w:eastAsia="仿宋_GB2312"/>
                <w:kern w:val="0"/>
                <w:szCs w:val="21"/>
              </w:rPr>
              <w:t>注：本表反映单位本年度国有资本经营预算财政拨款支出情况。</w:t>
            </w:r>
          </w:p>
          <w:p w14:paraId="4EAC34AC">
            <w:pPr>
              <w:widowControl/>
              <w:jc w:val="left"/>
              <w:rPr>
                <w:rFonts w:eastAsia="仿宋_GB2312"/>
                <w:b/>
                <w:kern w:val="0"/>
                <w:szCs w:val="21"/>
              </w:rPr>
            </w:pPr>
            <w:r>
              <w:rPr>
                <w:rFonts w:hint="eastAsia" w:eastAsia="仿宋_GB2312"/>
                <w:b/>
                <w:kern w:val="0"/>
                <w:szCs w:val="21"/>
              </w:rPr>
              <w:t>说明：本单位没有国有资本经营预算财政拨款支出，故本表无数据。</w:t>
            </w:r>
          </w:p>
        </w:tc>
      </w:tr>
    </w:tbl>
    <w:p w14:paraId="109619F5">
      <w:pPr>
        <w:widowControl/>
        <w:jc w:val="left"/>
        <w:rPr>
          <w:rFonts w:ascii="楷体_GB2312" w:hAnsi="黑体" w:eastAsia="楷体_GB2312"/>
          <w:szCs w:val="21"/>
        </w:rPr>
      </w:pPr>
    </w:p>
    <w:p w14:paraId="1C2FB2A7">
      <w:pPr>
        <w:widowControl/>
        <w:jc w:val="left"/>
        <w:rPr>
          <w:rFonts w:ascii="楷体_GB2312" w:hAnsi="黑体" w:eastAsia="楷体_GB2312"/>
          <w:szCs w:val="21"/>
        </w:rPr>
      </w:pPr>
      <w:r>
        <w:rPr>
          <w:rFonts w:hint="eastAsia" w:ascii="楷体_GB2312" w:hAnsi="黑体" w:eastAsia="楷体_GB2312"/>
          <w:szCs w:val="21"/>
        </w:rPr>
        <w:br w:type="page"/>
      </w:r>
    </w:p>
    <w:tbl>
      <w:tblPr>
        <w:tblStyle w:val="7"/>
        <w:tblpPr w:leftFromText="180" w:rightFromText="180" w:vertAnchor="text" w:horzAnchor="page" w:tblpX="1216" w:tblpY="555"/>
        <w:tblOverlap w:val="never"/>
        <w:tblW w:w="14584" w:type="dxa"/>
        <w:tblInd w:w="0" w:type="dxa"/>
        <w:tblLayout w:type="fixed"/>
        <w:tblCellMar>
          <w:top w:w="0" w:type="dxa"/>
          <w:left w:w="108" w:type="dxa"/>
          <w:bottom w:w="0" w:type="dxa"/>
          <w:right w:w="108" w:type="dxa"/>
        </w:tblCellMar>
      </w:tblPr>
      <w:tblGrid>
        <w:gridCol w:w="788"/>
        <w:gridCol w:w="650"/>
        <w:gridCol w:w="3574"/>
        <w:gridCol w:w="1362"/>
        <w:gridCol w:w="2912"/>
        <w:gridCol w:w="5298"/>
      </w:tblGrid>
      <w:tr w14:paraId="75DEBF02">
        <w:trPr>
          <w:trHeight w:val="1431" w:hRule="atLeast"/>
        </w:trPr>
        <w:tc>
          <w:tcPr>
            <w:tcW w:w="14584" w:type="dxa"/>
            <w:gridSpan w:val="6"/>
            <w:tcBorders>
              <w:top w:val="nil"/>
              <w:left w:val="nil"/>
              <w:bottom w:val="nil"/>
              <w:right w:val="nil"/>
            </w:tcBorders>
            <w:vAlign w:val="center"/>
          </w:tcPr>
          <w:p w14:paraId="698EA43B">
            <w:pPr>
              <w:widowControl/>
              <w:jc w:val="center"/>
              <w:rPr>
                <w:rFonts w:ascii="华文中宋" w:hAnsi="华文中宋" w:eastAsia="华文中宋" w:cs="宋体"/>
                <w:kern w:val="0"/>
                <w:sz w:val="32"/>
                <w:szCs w:val="32"/>
              </w:rPr>
            </w:pPr>
            <w:r>
              <w:rPr>
                <w:rFonts w:hint="eastAsia" w:ascii="黑体" w:hAnsi="黑体" w:eastAsia="黑体" w:cs="黑体"/>
                <w:color w:val="000000"/>
                <w:kern w:val="0"/>
                <w:sz w:val="36"/>
                <w:szCs w:val="36"/>
              </w:rPr>
              <w:t>一般公共预算财政拨款“三公”经费支出决算表</w:t>
            </w:r>
          </w:p>
        </w:tc>
      </w:tr>
      <w:tr w14:paraId="0E83FC26">
        <w:tblPrEx>
          <w:tblCellMar>
            <w:top w:w="0" w:type="dxa"/>
            <w:left w:w="108" w:type="dxa"/>
            <w:bottom w:w="0" w:type="dxa"/>
            <w:right w:w="108" w:type="dxa"/>
          </w:tblCellMar>
        </w:tblPrEx>
        <w:trPr>
          <w:trHeight w:val="357" w:hRule="atLeast"/>
        </w:trPr>
        <w:tc>
          <w:tcPr>
            <w:tcW w:w="788" w:type="dxa"/>
            <w:tcBorders>
              <w:top w:val="nil"/>
              <w:left w:val="nil"/>
              <w:bottom w:val="nil"/>
              <w:right w:val="nil"/>
            </w:tcBorders>
            <w:vAlign w:val="center"/>
          </w:tcPr>
          <w:p w14:paraId="50CFC2E9">
            <w:pPr>
              <w:widowControl/>
              <w:jc w:val="center"/>
              <w:rPr>
                <w:rFonts w:ascii="宋体" w:hAnsi="宋体" w:cs="宋体"/>
                <w:kern w:val="0"/>
                <w:sz w:val="20"/>
                <w:szCs w:val="20"/>
              </w:rPr>
            </w:pPr>
            <w:r>
              <w:rPr>
                <w:rFonts w:hint="eastAsia" w:ascii="宋体" w:hAnsi="宋体" w:cs="宋体"/>
                <w:kern w:val="0"/>
                <w:sz w:val="20"/>
                <w:szCs w:val="20"/>
              </w:rPr>
              <w:t>　</w:t>
            </w:r>
          </w:p>
        </w:tc>
        <w:tc>
          <w:tcPr>
            <w:tcW w:w="650" w:type="dxa"/>
            <w:tcBorders>
              <w:top w:val="nil"/>
              <w:left w:val="nil"/>
              <w:bottom w:val="nil"/>
              <w:right w:val="nil"/>
            </w:tcBorders>
            <w:vAlign w:val="center"/>
          </w:tcPr>
          <w:p w14:paraId="3FE0EEE0">
            <w:pPr>
              <w:widowControl/>
              <w:jc w:val="center"/>
              <w:rPr>
                <w:rFonts w:ascii="宋体" w:hAnsi="宋体" w:cs="宋体"/>
                <w:kern w:val="0"/>
                <w:sz w:val="20"/>
                <w:szCs w:val="20"/>
              </w:rPr>
            </w:pPr>
            <w:r>
              <w:rPr>
                <w:rFonts w:hint="eastAsia" w:ascii="宋体" w:hAnsi="宋体" w:cs="宋体"/>
                <w:kern w:val="0"/>
                <w:sz w:val="20"/>
                <w:szCs w:val="20"/>
              </w:rPr>
              <w:t>　</w:t>
            </w:r>
          </w:p>
        </w:tc>
        <w:tc>
          <w:tcPr>
            <w:tcW w:w="3574" w:type="dxa"/>
            <w:tcBorders>
              <w:top w:val="nil"/>
              <w:left w:val="nil"/>
              <w:bottom w:val="nil"/>
              <w:right w:val="nil"/>
            </w:tcBorders>
            <w:vAlign w:val="center"/>
          </w:tcPr>
          <w:p w14:paraId="7B74F80C">
            <w:pPr>
              <w:widowControl/>
              <w:jc w:val="center"/>
              <w:rPr>
                <w:rFonts w:ascii="宋体" w:hAnsi="宋体" w:cs="宋体"/>
                <w:kern w:val="0"/>
                <w:sz w:val="20"/>
                <w:szCs w:val="20"/>
              </w:rPr>
            </w:pPr>
            <w:r>
              <w:rPr>
                <w:rFonts w:hint="eastAsia" w:ascii="宋体" w:hAnsi="宋体" w:cs="宋体"/>
                <w:kern w:val="0"/>
                <w:sz w:val="20"/>
                <w:szCs w:val="20"/>
              </w:rPr>
              <w:t>　</w:t>
            </w:r>
          </w:p>
        </w:tc>
        <w:tc>
          <w:tcPr>
            <w:tcW w:w="1362" w:type="dxa"/>
            <w:tcBorders>
              <w:top w:val="nil"/>
              <w:left w:val="nil"/>
              <w:bottom w:val="nil"/>
              <w:right w:val="nil"/>
            </w:tcBorders>
            <w:vAlign w:val="center"/>
          </w:tcPr>
          <w:p w14:paraId="29B25C8F">
            <w:pPr>
              <w:widowControl/>
              <w:jc w:val="left"/>
              <w:rPr>
                <w:rFonts w:ascii="宋体" w:hAnsi="宋体" w:cs="宋体"/>
                <w:kern w:val="0"/>
                <w:sz w:val="20"/>
                <w:szCs w:val="20"/>
              </w:rPr>
            </w:pPr>
            <w:r>
              <w:rPr>
                <w:rFonts w:hint="eastAsia" w:ascii="宋体" w:hAnsi="宋体" w:cs="宋体"/>
                <w:kern w:val="0"/>
                <w:sz w:val="20"/>
                <w:szCs w:val="20"/>
              </w:rPr>
              <w:t>　</w:t>
            </w:r>
          </w:p>
        </w:tc>
        <w:tc>
          <w:tcPr>
            <w:tcW w:w="2912" w:type="dxa"/>
            <w:tcBorders>
              <w:top w:val="nil"/>
              <w:left w:val="nil"/>
              <w:bottom w:val="nil"/>
              <w:right w:val="nil"/>
            </w:tcBorders>
            <w:vAlign w:val="center"/>
          </w:tcPr>
          <w:p w14:paraId="6E74869F">
            <w:pPr>
              <w:widowControl/>
              <w:jc w:val="right"/>
              <w:rPr>
                <w:rFonts w:ascii="宋体" w:hAnsi="宋体" w:cs="宋体"/>
                <w:kern w:val="0"/>
                <w:sz w:val="20"/>
                <w:szCs w:val="20"/>
              </w:rPr>
            </w:pPr>
          </w:p>
        </w:tc>
        <w:tc>
          <w:tcPr>
            <w:tcW w:w="5298" w:type="dxa"/>
            <w:tcBorders>
              <w:top w:val="nil"/>
              <w:left w:val="nil"/>
              <w:bottom w:val="nil"/>
              <w:right w:val="nil"/>
            </w:tcBorders>
            <w:noWrap/>
            <w:vAlign w:val="center"/>
          </w:tcPr>
          <w:p w14:paraId="5F05C100">
            <w:pPr>
              <w:widowControl/>
              <w:jc w:val="right"/>
              <w:rPr>
                <w:rFonts w:ascii="宋体" w:hAnsi="宋体" w:cs="宋体"/>
                <w:color w:val="000000"/>
                <w:kern w:val="0"/>
                <w:sz w:val="20"/>
                <w:szCs w:val="20"/>
              </w:rPr>
            </w:pPr>
            <w:r>
              <w:rPr>
                <w:rFonts w:hint="eastAsia" w:eastAsia="仿宋_GB2312"/>
                <w:color w:val="000000"/>
                <w:kern w:val="0"/>
                <w:szCs w:val="21"/>
              </w:rPr>
              <w:t>公开</w:t>
            </w:r>
            <w:r>
              <w:rPr>
                <w:rFonts w:eastAsia="仿宋_GB2312"/>
                <w:color w:val="000000"/>
                <w:kern w:val="0"/>
                <w:szCs w:val="21"/>
              </w:rPr>
              <w:t>09</w:t>
            </w:r>
            <w:r>
              <w:rPr>
                <w:rFonts w:hint="eastAsia" w:eastAsia="仿宋_GB2312"/>
                <w:color w:val="000000"/>
                <w:kern w:val="0"/>
                <w:szCs w:val="21"/>
              </w:rPr>
              <w:t>表</w:t>
            </w:r>
          </w:p>
        </w:tc>
      </w:tr>
      <w:tr w14:paraId="20598A92">
        <w:tblPrEx>
          <w:tblCellMar>
            <w:top w:w="0" w:type="dxa"/>
            <w:left w:w="108" w:type="dxa"/>
            <w:bottom w:w="0" w:type="dxa"/>
            <w:right w:w="108" w:type="dxa"/>
          </w:tblCellMar>
        </w:tblPrEx>
        <w:trPr>
          <w:trHeight w:val="357" w:hRule="atLeast"/>
        </w:trPr>
        <w:tc>
          <w:tcPr>
            <w:tcW w:w="788" w:type="dxa"/>
            <w:tcBorders>
              <w:top w:val="nil"/>
              <w:left w:val="nil"/>
              <w:bottom w:val="nil"/>
              <w:right w:val="nil"/>
            </w:tcBorders>
            <w:noWrap/>
            <w:vAlign w:val="center"/>
          </w:tcPr>
          <w:p w14:paraId="403D5C27">
            <w:pPr>
              <w:widowControl/>
              <w:jc w:val="left"/>
              <w:rPr>
                <w:rFonts w:ascii="宋体" w:hAnsi="宋体" w:cs="宋体"/>
                <w:color w:val="000000"/>
                <w:kern w:val="0"/>
                <w:sz w:val="20"/>
                <w:szCs w:val="20"/>
              </w:rPr>
            </w:pPr>
            <w:r>
              <w:rPr>
                <w:rFonts w:hint="eastAsia" w:eastAsia="仿宋_GB2312"/>
                <w:color w:val="000000"/>
                <w:kern w:val="0"/>
                <w:szCs w:val="21"/>
              </w:rPr>
              <w:t>单位：</w:t>
            </w:r>
          </w:p>
        </w:tc>
        <w:tc>
          <w:tcPr>
            <w:tcW w:w="4224" w:type="dxa"/>
            <w:gridSpan w:val="2"/>
            <w:tcBorders>
              <w:top w:val="nil"/>
              <w:left w:val="nil"/>
              <w:bottom w:val="nil"/>
              <w:right w:val="nil"/>
            </w:tcBorders>
            <w:vAlign w:val="center"/>
          </w:tcPr>
          <w:p w14:paraId="58A485D3">
            <w:pPr>
              <w:widowControl/>
              <w:rPr>
                <w:rFonts w:ascii="宋体" w:hAnsi="宋体" w:cs="宋体"/>
                <w:kern w:val="0"/>
                <w:sz w:val="20"/>
                <w:szCs w:val="20"/>
              </w:rPr>
            </w:pPr>
            <w:r>
              <w:rPr>
                <w:rFonts w:hint="eastAsia" w:ascii="宋体" w:hAnsi="宋体" w:cs="宋体"/>
                <w:kern w:val="0"/>
                <w:sz w:val="20"/>
                <w:szCs w:val="20"/>
              </w:rPr>
              <w:t>湘潭县排头乡中心学校</w:t>
            </w:r>
          </w:p>
        </w:tc>
        <w:tc>
          <w:tcPr>
            <w:tcW w:w="1362" w:type="dxa"/>
            <w:tcBorders>
              <w:top w:val="nil"/>
              <w:left w:val="nil"/>
              <w:bottom w:val="nil"/>
              <w:right w:val="nil"/>
            </w:tcBorders>
            <w:vAlign w:val="center"/>
          </w:tcPr>
          <w:p w14:paraId="0A1A2EAB">
            <w:pPr>
              <w:widowControl/>
              <w:jc w:val="left"/>
              <w:rPr>
                <w:rFonts w:ascii="宋体" w:hAnsi="宋体" w:cs="宋体"/>
                <w:kern w:val="0"/>
                <w:sz w:val="20"/>
                <w:szCs w:val="20"/>
              </w:rPr>
            </w:pPr>
            <w:r>
              <w:rPr>
                <w:rFonts w:hint="eastAsia" w:ascii="宋体" w:hAnsi="宋体" w:cs="宋体"/>
                <w:kern w:val="0"/>
                <w:sz w:val="20"/>
                <w:szCs w:val="20"/>
              </w:rPr>
              <w:t>　</w:t>
            </w:r>
          </w:p>
        </w:tc>
        <w:tc>
          <w:tcPr>
            <w:tcW w:w="2912" w:type="dxa"/>
            <w:tcBorders>
              <w:top w:val="nil"/>
              <w:left w:val="nil"/>
              <w:bottom w:val="nil"/>
              <w:right w:val="nil"/>
            </w:tcBorders>
            <w:vAlign w:val="center"/>
          </w:tcPr>
          <w:p w14:paraId="1A1ADEE5">
            <w:pPr>
              <w:widowControl/>
              <w:jc w:val="left"/>
              <w:rPr>
                <w:rFonts w:ascii="宋体" w:hAnsi="宋体" w:cs="宋体"/>
                <w:kern w:val="0"/>
                <w:sz w:val="20"/>
                <w:szCs w:val="20"/>
              </w:rPr>
            </w:pPr>
            <w:r>
              <w:rPr>
                <w:rFonts w:hint="eastAsia" w:ascii="宋体" w:hAnsi="宋体" w:cs="宋体"/>
                <w:kern w:val="0"/>
                <w:sz w:val="20"/>
                <w:szCs w:val="20"/>
              </w:rPr>
              <w:t>　</w:t>
            </w:r>
          </w:p>
        </w:tc>
        <w:tc>
          <w:tcPr>
            <w:tcW w:w="5298" w:type="dxa"/>
            <w:tcBorders>
              <w:top w:val="nil"/>
              <w:left w:val="nil"/>
              <w:bottom w:val="nil"/>
              <w:right w:val="nil"/>
            </w:tcBorders>
            <w:noWrap/>
            <w:vAlign w:val="center"/>
          </w:tcPr>
          <w:p w14:paraId="222DCA65">
            <w:pPr>
              <w:widowControl/>
              <w:jc w:val="right"/>
              <w:rPr>
                <w:rFonts w:ascii="宋体" w:hAnsi="宋体" w:cs="宋体"/>
                <w:color w:val="000000"/>
                <w:kern w:val="0"/>
                <w:sz w:val="20"/>
                <w:szCs w:val="20"/>
              </w:rPr>
            </w:pPr>
            <w:r>
              <w:rPr>
                <w:rFonts w:hint="eastAsia" w:eastAsia="仿宋_GB2312"/>
                <w:color w:val="000000"/>
                <w:kern w:val="0"/>
                <w:szCs w:val="21"/>
              </w:rPr>
              <w:t>单位：万元</w:t>
            </w:r>
          </w:p>
        </w:tc>
      </w:tr>
    </w:tbl>
    <w:p w14:paraId="16D8044F">
      <w:pPr>
        <w:widowControl/>
        <w:jc w:val="left"/>
        <w:rPr>
          <w:rFonts w:eastAsia="仿宋_GB2312"/>
          <w:color w:val="000000"/>
          <w:kern w:val="0"/>
          <w:szCs w:val="21"/>
        </w:rPr>
      </w:pPr>
      <w:r>
        <w:rPr>
          <w:rFonts w:eastAsia="仿宋_GB2312"/>
          <w:color w:val="000000"/>
          <w:kern w:val="0"/>
          <w:szCs w:val="21"/>
        </w:rPr>
        <w:t xml:space="preserve">                                                                                                            </w:t>
      </w:r>
    </w:p>
    <w:tbl>
      <w:tblPr>
        <w:tblStyle w:val="7"/>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55BC9B97">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43088177">
            <w:pPr>
              <w:widowControl/>
              <w:jc w:val="center"/>
              <w:rPr>
                <w:rFonts w:eastAsia="仿宋_GB2312"/>
                <w:b/>
                <w:bCs/>
                <w:kern w:val="0"/>
                <w:szCs w:val="21"/>
              </w:rPr>
            </w:pPr>
            <w:r>
              <w:rPr>
                <w:rFonts w:hint="eastAsia" w:eastAsia="仿宋_GB2312"/>
                <w:b/>
                <w:bCs/>
                <w:kern w:val="0"/>
                <w:szCs w:val="21"/>
              </w:rPr>
              <w:t>预算数</w:t>
            </w:r>
          </w:p>
        </w:tc>
        <w:tc>
          <w:tcPr>
            <w:tcW w:w="7320" w:type="dxa"/>
            <w:gridSpan w:val="6"/>
            <w:tcBorders>
              <w:top w:val="single" w:color="auto" w:sz="8" w:space="0"/>
              <w:left w:val="nil"/>
              <w:bottom w:val="single" w:color="auto" w:sz="4" w:space="0"/>
              <w:right w:val="single" w:color="000000" w:sz="8" w:space="0"/>
            </w:tcBorders>
            <w:vAlign w:val="center"/>
          </w:tcPr>
          <w:p w14:paraId="33174E5C">
            <w:pPr>
              <w:widowControl/>
              <w:jc w:val="center"/>
              <w:rPr>
                <w:rFonts w:eastAsia="仿宋_GB2312"/>
                <w:b/>
                <w:bCs/>
                <w:kern w:val="0"/>
                <w:szCs w:val="21"/>
              </w:rPr>
            </w:pPr>
            <w:r>
              <w:rPr>
                <w:rFonts w:hint="eastAsia" w:eastAsia="仿宋_GB2312"/>
                <w:b/>
                <w:bCs/>
                <w:kern w:val="0"/>
                <w:szCs w:val="21"/>
              </w:rPr>
              <w:t>决算数</w:t>
            </w:r>
          </w:p>
        </w:tc>
      </w:tr>
      <w:tr w14:paraId="03A7BD2F">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1C73E5CE">
            <w:pPr>
              <w:widowControl/>
              <w:jc w:val="center"/>
              <w:rPr>
                <w:rFonts w:eastAsia="仿宋_GB2312"/>
                <w:b/>
                <w:bCs/>
                <w:kern w:val="0"/>
                <w:szCs w:val="21"/>
              </w:rPr>
            </w:pPr>
            <w:r>
              <w:rPr>
                <w:rFonts w:hint="eastAsia" w:eastAsia="仿宋_GB2312"/>
                <w:b/>
                <w:bCs/>
                <w:kern w:val="0"/>
                <w:szCs w:val="21"/>
              </w:rPr>
              <w:t>合计</w:t>
            </w:r>
          </w:p>
        </w:tc>
        <w:tc>
          <w:tcPr>
            <w:tcW w:w="1220" w:type="dxa"/>
            <w:vMerge w:val="restart"/>
            <w:tcBorders>
              <w:top w:val="nil"/>
              <w:left w:val="single" w:color="auto" w:sz="4" w:space="0"/>
              <w:bottom w:val="single" w:color="000000" w:sz="4" w:space="0"/>
              <w:right w:val="single" w:color="auto" w:sz="4" w:space="0"/>
            </w:tcBorders>
            <w:vAlign w:val="center"/>
          </w:tcPr>
          <w:p w14:paraId="3D58A656">
            <w:pPr>
              <w:widowControl/>
              <w:jc w:val="center"/>
              <w:rPr>
                <w:rFonts w:eastAsia="仿宋_GB2312"/>
                <w:b/>
                <w:bCs/>
                <w:kern w:val="0"/>
                <w:szCs w:val="21"/>
              </w:rPr>
            </w:pPr>
            <w:r>
              <w:rPr>
                <w:rFonts w:hint="eastAsia" w:eastAsia="仿宋_GB2312"/>
                <w:b/>
                <w:bCs/>
                <w:kern w:val="0"/>
                <w:szCs w:val="21"/>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5397516A">
            <w:pPr>
              <w:widowControl/>
              <w:jc w:val="center"/>
              <w:rPr>
                <w:rFonts w:eastAsia="仿宋_GB2312"/>
                <w:b/>
                <w:bCs/>
                <w:kern w:val="0"/>
                <w:szCs w:val="21"/>
              </w:rPr>
            </w:pPr>
            <w:r>
              <w:rPr>
                <w:rFonts w:hint="eastAsia" w:eastAsia="仿宋_GB2312"/>
                <w:b/>
                <w:bCs/>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71E6A51D">
            <w:pPr>
              <w:widowControl/>
              <w:jc w:val="center"/>
              <w:rPr>
                <w:rFonts w:eastAsia="仿宋_GB2312"/>
                <w:b/>
                <w:bCs/>
                <w:kern w:val="0"/>
                <w:szCs w:val="21"/>
              </w:rPr>
            </w:pPr>
            <w:r>
              <w:rPr>
                <w:rFonts w:hint="eastAsia" w:eastAsia="仿宋_GB2312"/>
                <w:b/>
                <w:bCs/>
                <w:kern w:val="0"/>
                <w:szCs w:val="21"/>
              </w:rPr>
              <w:t>公务</w:t>
            </w:r>
          </w:p>
          <w:p w14:paraId="504A2EDD">
            <w:pPr>
              <w:widowControl/>
              <w:jc w:val="center"/>
              <w:rPr>
                <w:rFonts w:eastAsia="仿宋_GB2312"/>
                <w:b/>
                <w:bCs/>
                <w:kern w:val="0"/>
                <w:szCs w:val="21"/>
              </w:rPr>
            </w:pPr>
            <w:r>
              <w:rPr>
                <w:rFonts w:hint="eastAsia" w:eastAsia="仿宋_GB2312"/>
                <w:b/>
                <w:bCs/>
                <w:kern w:val="0"/>
                <w:szCs w:val="21"/>
              </w:rPr>
              <w:t>接待费</w:t>
            </w:r>
          </w:p>
        </w:tc>
        <w:tc>
          <w:tcPr>
            <w:tcW w:w="1220" w:type="dxa"/>
            <w:vMerge w:val="restart"/>
            <w:tcBorders>
              <w:top w:val="nil"/>
              <w:left w:val="nil"/>
              <w:bottom w:val="single" w:color="000000" w:sz="4" w:space="0"/>
              <w:right w:val="single" w:color="auto" w:sz="4" w:space="0"/>
            </w:tcBorders>
            <w:vAlign w:val="center"/>
          </w:tcPr>
          <w:p w14:paraId="08EAF10E">
            <w:pPr>
              <w:widowControl/>
              <w:jc w:val="center"/>
              <w:rPr>
                <w:rFonts w:eastAsia="仿宋_GB2312"/>
                <w:b/>
                <w:bCs/>
                <w:kern w:val="0"/>
                <w:szCs w:val="21"/>
              </w:rPr>
            </w:pPr>
            <w:r>
              <w:rPr>
                <w:rFonts w:hint="eastAsia" w:eastAsia="仿宋_GB2312"/>
                <w:b/>
                <w:bCs/>
                <w:kern w:val="0"/>
                <w:szCs w:val="21"/>
              </w:rPr>
              <w:t>合计</w:t>
            </w:r>
          </w:p>
        </w:tc>
        <w:tc>
          <w:tcPr>
            <w:tcW w:w="1220" w:type="dxa"/>
            <w:vMerge w:val="restart"/>
            <w:tcBorders>
              <w:top w:val="nil"/>
              <w:left w:val="single" w:color="auto" w:sz="4" w:space="0"/>
              <w:bottom w:val="single" w:color="000000" w:sz="4" w:space="0"/>
              <w:right w:val="single" w:color="auto" w:sz="4" w:space="0"/>
            </w:tcBorders>
            <w:vAlign w:val="center"/>
          </w:tcPr>
          <w:p w14:paraId="64904F73">
            <w:pPr>
              <w:widowControl/>
              <w:jc w:val="center"/>
              <w:rPr>
                <w:rFonts w:eastAsia="仿宋_GB2312"/>
                <w:b/>
                <w:bCs/>
                <w:kern w:val="0"/>
                <w:szCs w:val="21"/>
              </w:rPr>
            </w:pPr>
            <w:r>
              <w:rPr>
                <w:rFonts w:hint="eastAsia" w:eastAsia="仿宋_GB2312"/>
                <w:b/>
                <w:bCs/>
                <w:kern w:val="0"/>
                <w:szCs w:val="21"/>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0E6A4C75">
            <w:pPr>
              <w:widowControl/>
              <w:jc w:val="center"/>
              <w:rPr>
                <w:rFonts w:eastAsia="仿宋_GB2312"/>
                <w:b/>
                <w:bCs/>
                <w:kern w:val="0"/>
                <w:szCs w:val="21"/>
              </w:rPr>
            </w:pPr>
            <w:r>
              <w:rPr>
                <w:rFonts w:hint="eastAsia" w:eastAsia="仿宋_GB2312"/>
                <w:b/>
                <w:bCs/>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3313EAE8">
            <w:pPr>
              <w:widowControl/>
              <w:jc w:val="center"/>
              <w:rPr>
                <w:rFonts w:eastAsia="仿宋_GB2312"/>
                <w:b/>
                <w:bCs/>
                <w:kern w:val="0"/>
                <w:szCs w:val="21"/>
              </w:rPr>
            </w:pPr>
            <w:r>
              <w:rPr>
                <w:rFonts w:hint="eastAsia" w:eastAsia="仿宋_GB2312"/>
                <w:b/>
                <w:bCs/>
                <w:kern w:val="0"/>
                <w:szCs w:val="21"/>
              </w:rPr>
              <w:t>公务</w:t>
            </w:r>
          </w:p>
          <w:p w14:paraId="7CEBEBFF">
            <w:pPr>
              <w:widowControl/>
              <w:jc w:val="center"/>
              <w:rPr>
                <w:rFonts w:eastAsia="仿宋_GB2312"/>
                <w:b/>
                <w:bCs/>
                <w:kern w:val="0"/>
                <w:szCs w:val="21"/>
              </w:rPr>
            </w:pPr>
            <w:r>
              <w:rPr>
                <w:rFonts w:hint="eastAsia" w:eastAsia="仿宋_GB2312"/>
                <w:b/>
                <w:bCs/>
                <w:kern w:val="0"/>
                <w:szCs w:val="21"/>
              </w:rPr>
              <w:t>接待费</w:t>
            </w:r>
          </w:p>
        </w:tc>
      </w:tr>
      <w:tr w14:paraId="33344521">
        <w:tblPrEx>
          <w:tblCellMar>
            <w:top w:w="0" w:type="dxa"/>
            <w:left w:w="108" w:type="dxa"/>
            <w:bottom w:w="0" w:type="dxa"/>
            <w:right w:w="108" w:type="dxa"/>
          </w:tblCellMar>
        </w:tblPrEx>
        <w:trPr>
          <w:trHeight w:val="397" w:hRule="atLeast"/>
          <w:jc w:val="center"/>
        </w:trPr>
        <w:tc>
          <w:tcPr>
            <w:tcW w:w="0" w:type="auto"/>
            <w:vMerge w:val="continue"/>
            <w:tcBorders>
              <w:top w:val="nil"/>
              <w:left w:val="single" w:color="auto" w:sz="8" w:space="0"/>
              <w:bottom w:val="single" w:color="000000" w:sz="4" w:space="0"/>
              <w:right w:val="single" w:color="auto" w:sz="4" w:space="0"/>
            </w:tcBorders>
            <w:vAlign w:val="center"/>
          </w:tcPr>
          <w:p w14:paraId="7E020B51">
            <w:pPr>
              <w:widowControl/>
              <w:jc w:val="left"/>
              <w:rPr>
                <w:rFonts w:eastAsia="仿宋_GB2312"/>
                <w:kern w:val="0"/>
                <w:szCs w:val="21"/>
              </w:rPr>
            </w:pPr>
          </w:p>
        </w:tc>
        <w:tc>
          <w:tcPr>
            <w:tcW w:w="0" w:type="auto"/>
            <w:vMerge w:val="continue"/>
            <w:tcBorders>
              <w:top w:val="nil"/>
              <w:left w:val="single" w:color="auto" w:sz="4" w:space="0"/>
              <w:bottom w:val="single" w:color="000000" w:sz="4" w:space="0"/>
              <w:right w:val="single" w:color="auto" w:sz="4" w:space="0"/>
            </w:tcBorders>
            <w:vAlign w:val="center"/>
          </w:tcPr>
          <w:p w14:paraId="615D7E62">
            <w:pPr>
              <w:widowControl/>
              <w:jc w:val="left"/>
              <w:rPr>
                <w:rFonts w:eastAsia="仿宋_GB2312"/>
                <w:kern w:val="0"/>
                <w:szCs w:val="21"/>
              </w:rPr>
            </w:pPr>
          </w:p>
        </w:tc>
        <w:tc>
          <w:tcPr>
            <w:tcW w:w="1220" w:type="dxa"/>
            <w:tcBorders>
              <w:top w:val="nil"/>
              <w:left w:val="nil"/>
              <w:bottom w:val="single" w:color="auto" w:sz="4" w:space="0"/>
              <w:right w:val="single" w:color="auto" w:sz="4" w:space="0"/>
            </w:tcBorders>
            <w:vAlign w:val="center"/>
          </w:tcPr>
          <w:p w14:paraId="68F4A08F">
            <w:pPr>
              <w:widowControl/>
              <w:jc w:val="center"/>
              <w:rPr>
                <w:rFonts w:eastAsia="仿宋_GB2312"/>
                <w:b/>
                <w:bCs/>
                <w:kern w:val="0"/>
                <w:szCs w:val="21"/>
              </w:rPr>
            </w:pPr>
            <w:r>
              <w:rPr>
                <w:rFonts w:hint="eastAsia" w:eastAsia="仿宋_GB2312"/>
                <w:b/>
                <w:bCs/>
                <w:kern w:val="0"/>
                <w:szCs w:val="21"/>
              </w:rPr>
              <w:t>小计</w:t>
            </w:r>
          </w:p>
        </w:tc>
        <w:tc>
          <w:tcPr>
            <w:tcW w:w="1220" w:type="dxa"/>
            <w:tcBorders>
              <w:top w:val="nil"/>
              <w:left w:val="nil"/>
              <w:bottom w:val="single" w:color="auto" w:sz="4" w:space="0"/>
              <w:right w:val="single" w:color="auto" w:sz="4" w:space="0"/>
            </w:tcBorders>
            <w:vAlign w:val="center"/>
          </w:tcPr>
          <w:p w14:paraId="553A7659">
            <w:pPr>
              <w:widowControl/>
              <w:jc w:val="center"/>
              <w:rPr>
                <w:rFonts w:hint="eastAsia" w:eastAsia="仿宋_GB2312"/>
                <w:b/>
                <w:bCs/>
                <w:kern w:val="0"/>
                <w:szCs w:val="21"/>
                <w:lang w:eastAsia="zh-CN"/>
              </w:rPr>
            </w:pPr>
            <w:r>
              <w:rPr>
                <w:rFonts w:hint="eastAsia" w:eastAsia="仿宋_GB2312"/>
                <w:b/>
                <w:bCs/>
                <w:kern w:val="0"/>
                <w:szCs w:val="21"/>
              </w:rPr>
              <w:t>公务用车</w:t>
            </w:r>
          </w:p>
          <w:p w14:paraId="4A7F5D45">
            <w:pPr>
              <w:widowControl/>
              <w:jc w:val="center"/>
              <w:rPr>
                <w:rFonts w:eastAsia="仿宋_GB2312"/>
                <w:b/>
                <w:bCs/>
                <w:kern w:val="0"/>
                <w:szCs w:val="21"/>
              </w:rPr>
            </w:pPr>
            <w:r>
              <w:rPr>
                <w:rFonts w:hint="eastAsia" w:eastAsia="仿宋_GB2312"/>
                <w:b/>
                <w:bCs/>
                <w:kern w:val="0"/>
                <w:szCs w:val="21"/>
              </w:rPr>
              <w:t>购置费</w:t>
            </w:r>
          </w:p>
        </w:tc>
        <w:tc>
          <w:tcPr>
            <w:tcW w:w="1220" w:type="dxa"/>
            <w:tcBorders>
              <w:top w:val="nil"/>
              <w:left w:val="nil"/>
              <w:bottom w:val="single" w:color="auto" w:sz="4" w:space="0"/>
              <w:right w:val="single" w:color="auto" w:sz="4" w:space="0"/>
            </w:tcBorders>
            <w:vAlign w:val="center"/>
          </w:tcPr>
          <w:p w14:paraId="1B7E76B5">
            <w:pPr>
              <w:widowControl/>
              <w:jc w:val="center"/>
              <w:rPr>
                <w:rFonts w:hint="eastAsia" w:eastAsia="仿宋_GB2312"/>
                <w:b/>
                <w:bCs/>
                <w:kern w:val="0"/>
                <w:szCs w:val="21"/>
                <w:lang w:eastAsia="zh-CN"/>
              </w:rPr>
            </w:pPr>
            <w:r>
              <w:rPr>
                <w:rFonts w:hint="eastAsia" w:eastAsia="仿宋_GB2312"/>
                <w:b/>
                <w:bCs/>
                <w:kern w:val="0"/>
                <w:szCs w:val="21"/>
              </w:rPr>
              <w:t>公务用车</w:t>
            </w:r>
          </w:p>
          <w:p w14:paraId="7F32EDFA">
            <w:pPr>
              <w:widowControl/>
              <w:jc w:val="center"/>
              <w:rPr>
                <w:rFonts w:eastAsia="仿宋_GB2312"/>
                <w:b/>
                <w:bCs/>
                <w:kern w:val="0"/>
                <w:szCs w:val="21"/>
              </w:rPr>
            </w:pPr>
            <w:r>
              <w:rPr>
                <w:rFonts w:hint="eastAsia" w:eastAsia="仿宋_GB2312"/>
                <w:b/>
                <w:bCs/>
                <w:kern w:val="0"/>
                <w:szCs w:val="21"/>
              </w:rPr>
              <w:t>运行费</w:t>
            </w:r>
          </w:p>
        </w:tc>
        <w:tc>
          <w:tcPr>
            <w:tcW w:w="0" w:type="auto"/>
            <w:vMerge w:val="continue"/>
            <w:tcBorders>
              <w:top w:val="nil"/>
              <w:left w:val="single" w:color="auto" w:sz="4" w:space="0"/>
              <w:bottom w:val="single" w:color="auto" w:sz="4" w:space="0"/>
              <w:right w:val="single" w:color="auto" w:sz="4" w:space="0"/>
            </w:tcBorders>
            <w:vAlign w:val="center"/>
          </w:tcPr>
          <w:p w14:paraId="1DCFC424">
            <w:pPr>
              <w:widowControl/>
              <w:jc w:val="left"/>
              <w:rPr>
                <w:rFonts w:eastAsia="仿宋_GB2312"/>
                <w:kern w:val="0"/>
                <w:szCs w:val="21"/>
              </w:rPr>
            </w:pPr>
          </w:p>
        </w:tc>
        <w:tc>
          <w:tcPr>
            <w:tcW w:w="0" w:type="auto"/>
            <w:vMerge w:val="continue"/>
            <w:tcBorders>
              <w:top w:val="nil"/>
              <w:left w:val="nil"/>
              <w:bottom w:val="single" w:color="000000" w:sz="4" w:space="0"/>
              <w:right w:val="single" w:color="auto" w:sz="4" w:space="0"/>
            </w:tcBorders>
            <w:vAlign w:val="center"/>
          </w:tcPr>
          <w:p w14:paraId="357F8608">
            <w:pPr>
              <w:widowControl/>
              <w:jc w:val="left"/>
              <w:rPr>
                <w:rFonts w:eastAsia="仿宋_GB2312"/>
                <w:kern w:val="0"/>
                <w:szCs w:val="21"/>
              </w:rPr>
            </w:pPr>
          </w:p>
        </w:tc>
        <w:tc>
          <w:tcPr>
            <w:tcW w:w="0" w:type="auto"/>
            <w:vMerge w:val="continue"/>
            <w:tcBorders>
              <w:top w:val="nil"/>
              <w:left w:val="single" w:color="auto" w:sz="4" w:space="0"/>
              <w:bottom w:val="single" w:color="000000" w:sz="4" w:space="0"/>
              <w:right w:val="single" w:color="auto" w:sz="4" w:space="0"/>
            </w:tcBorders>
            <w:vAlign w:val="center"/>
          </w:tcPr>
          <w:p w14:paraId="41BECAD7">
            <w:pPr>
              <w:widowControl/>
              <w:jc w:val="left"/>
              <w:rPr>
                <w:rFonts w:eastAsia="仿宋_GB2312"/>
                <w:kern w:val="0"/>
                <w:szCs w:val="21"/>
              </w:rPr>
            </w:pPr>
          </w:p>
        </w:tc>
        <w:tc>
          <w:tcPr>
            <w:tcW w:w="1220" w:type="dxa"/>
            <w:tcBorders>
              <w:top w:val="nil"/>
              <w:left w:val="nil"/>
              <w:bottom w:val="single" w:color="auto" w:sz="4" w:space="0"/>
              <w:right w:val="single" w:color="auto" w:sz="4" w:space="0"/>
            </w:tcBorders>
            <w:vAlign w:val="center"/>
          </w:tcPr>
          <w:p w14:paraId="73B56589">
            <w:pPr>
              <w:widowControl/>
              <w:jc w:val="center"/>
              <w:rPr>
                <w:rFonts w:eastAsia="仿宋_GB2312"/>
                <w:b/>
                <w:bCs/>
                <w:kern w:val="0"/>
                <w:szCs w:val="21"/>
              </w:rPr>
            </w:pPr>
            <w:r>
              <w:rPr>
                <w:rFonts w:hint="eastAsia" w:eastAsia="仿宋_GB2312"/>
                <w:b/>
                <w:bCs/>
                <w:kern w:val="0"/>
                <w:szCs w:val="21"/>
              </w:rPr>
              <w:t>小计</w:t>
            </w:r>
          </w:p>
        </w:tc>
        <w:tc>
          <w:tcPr>
            <w:tcW w:w="1220" w:type="dxa"/>
            <w:tcBorders>
              <w:top w:val="nil"/>
              <w:left w:val="nil"/>
              <w:bottom w:val="single" w:color="auto" w:sz="4" w:space="0"/>
              <w:right w:val="single" w:color="auto" w:sz="4" w:space="0"/>
            </w:tcBorders>
            <w:vAlign w:val="center"/>
          </w:tcPr>
          <w:p w14:paraId="222B7193">
            <w:pPr>
              <w:widowControl/>
              <w:jc w:val="center"/>
              <w:rPr>
                <w:rFonts w:hint="eastAsia" w:eastAsia="仿宋_GB2312"/>
                <w:b/>
                <w:bCs/>
                <w:kern w:val="0"/>
                <w:szCs w:val="21"/>
                <w:lang w:eastAsia="zh-CN"/>
              </w:rPr>
            </w:pPr>
            <w:r>
              <w:rPr>
                <w:rFonts w:hint="eastAsia" w:eastAsia="仿宋_GB2312"/>
                <w:b/>
                <w:bCs/>
                <w:kern w:val="0"/>
                <w:szCs w:val="21"/>
              </w:rPr>
              <w:t>公务用车</w:t>
            </w:r>
          </w:p>
          <w:p w14:paraId="5AC08718">
            <w:pPr>
              <w:widowControl/>
              <w:jc w:val="center"/>
              <w:rPr>
                <w:rFonts w:eastAsia="仿宋_GB2312"/>
                <w:b/>
                <w:bCs/>
                <w:kern w:val="0"/>
                <w:szCs w:val="21"/>
              </w:rPr>
            </w:pPr>
            <w:r>
              <w:rPr>
                <w:rFonts w:hint="eastAsia" w:eastAsia="仿宋_GB2312"/>
                <w:b/>
                <w:bCs/>
                <w:kern w:val="0"/>
                <w:szCs w:val="21"/>
              </w:rPr>
              <w:t>购置费</w:t>
            </w:r>
          </w:p>
        </w:tc>
        <w:tc>
          <w:tcPr>
            <w:tcW w:w="1220" w:type="dxa"/>
            <w:tcBorders>
              <w:top w:val="nil"/>
              <w:left w:val="nil"/>
              <w:bottom w:val="single" w:color="auto" w:sz="4" w:space="0"/>
              <w:right w:val="single" w:color="auto" w:sz="4" w:space="0"/>
            </w:tcBorders>
            <w:vAlign w:val="center"/>
          </w:tcPr>
          <w:p w14:paraId="5E868B38">
            <w:pPr>
              <w:widowControl/>
              <w:jc w:val="center"/>
              <w:rPr>
                <w:rFonts w:hint="eastAsia" w:eastAsia="仿宋_GB2312"/>
                <w:b/>
                <w:bCs/>
                <w:kern w:val="0"/>
                <w:szCs w:val="21"/>
                <w:lang w:eastAsia="zh-CN"/>
              </w:rPr>
            </w:pPr>
            <w:r>
              <w:rPr>
                <w:rFonts w:hint="eastAsia" w:eastAsia="仿宋_GB2312"/>
                <w:b/>
                <w:bCs/>
                <w:kern w:val="0"/>
                <w:szCs w:val="21"/>
              </w:rPr>
              <w:t>公务用车</w:t>
            </w:r>
          </w:p>
          <w:p w14:paraId="78DE47C9">
            <w:pPr>
              <w:widowControl/>
              <w:jc w:val="center"/>
              <w:rPr>
                <w:rFonts w:eastAsia="仿宋_GB2312"/>
                <w:b/>
                <w:bCs/>
                <w:kern w:val="0"/>
                <w:szCs w:val="21"/>
              </w:rPr>
            </w:pPr>
            <w:r>
              <w:rPr>
                <w:rFonts w:hint="eastAsia" w:eastAsia="仿宋_GB2312"/>
                <w:b/>
                <w:bCs/>
                <w:kern w:val="0"/>
                <w:szCs w:val="21"/>
              </w:rPr>
              <w:t>运行费</w:t>
            </w:r>
          </w:p>
        </w:tc>
        <w:tc>
          <w:tcPr>
            <w:tcW w:w="0" w:type="auto"/>
            <w:vMerge w:val="continue"/>
            <w:tcBorders>
              <w:top w:val="nil"/>
              <w:left w:val="single" w:color="auto" w:sz="4" w:space="0"/>
              <w:bottom w:val="single" w:color="000000" w:sz="4" w:space="0"/>
              <w:right w:val="single" w:color="auto" w:sz="8" w:space="0"/>
            </w:tcBorders>
            <w:vAlign w:val="center"/>
          </w:tcPr>
          <w:p w14:paraId="65016388">
            <w:pPr>
              <w:widowControl/>
              <w:jc w:val="left"/>
              <w:rPr>
                <w:rFonts w:eastAsia="仿宋_GB2312"/>
                <w:kern w:val="0"/>
                <w:szCs w:val="21"/>
              </w:rPr>
            </w:pPr>
          </w:p>
        </w:tc>
      </w:tr>
      <w:tr w14:paraId="71664835">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4152CEDC">
            <w:pPr>
              <w:widowControl/>
              <w:jc w:val="center"/>
              <w:rPr>
                <w:rFonts w:eastAsia="仿宋_GB2312"/>
                <w:kern w:val="0"/>
                <w:szCs w:val="21"/>
              </w:rPr>
            </w:pPr>
            <w:r>
              <w:rPr>
                <w:rFonts w:eastAsia="仿宋_GB2312"/>
                <w:kern w:val="0"/>
                <w:szCs w:val="21"/>
              </w:rPr>
              <w:t>1</w:t>
            </w:r>
          </w:p>
        </w:tc>
        <w:tc>
          <w:tcPr>
            <w:tcW w:w="1220" w:type="dxa"/>
            <w:tcBorders>
              <w:top w:val="nil"/>
              <w:left w:val="nil"/>
              <w:bottom w:val="single" w:color="auto" w:sz="4" w:space="0"/>
              <w:right w:val="single" w:color="auto" w:sz="4" w:space="0"/>
            </w:tcBorders>
            <w:vAlign w:val="center"/>
          </w:tcPr>
          <w:p w14:paraId="376DD09D">
            <w:pPr>
              <w:widowControl/>
              <w:jc w:val="center"/>
              <w:rPr>
                <w:rFonts w:eastAsia="仿宋_GB2312"/>
                <w:kern w:val="0"/>
                <w:szCs w:val="21"/>
              </w:rPr>
            </w:pPr>
            <w:r>
              <w:rPr>
                <w:rFonts w:eastAsia="仿宋_GB2312"/>
                <w:kern w:val="0"/>
                <w:szCs w:val="21"/>
              </w:rPr>
              <w:t>2</w:t>
            </w:r>
          </w:p>
        </w:tc>
        <w:tc>
          <w:tcPr>
            <w:tcW w:w="1220" w:type="dxa"/>
            <w:tcBorders>
              <w:top w:val="nil"/>
              <w:left w:val="nil"/>
              <w:bottom w:val="single" w:color="auto" w:sz="4" w:space="0"/>
              <w:right w:val="single" w:color="auto" w:sz="4" w:space="0"/>
            </w:tcBorders>
            <w:vAlign w:val="center"/>
          </w:tcPr>
          <w:p w14:paraId="3A73C2BB">
            <w:pPr>
              <w:widowControl/>
              <w:jc w:val="center"/>
              <w:rPr>
                <w:rFonts w:eastAsia="仿宋_GB2312"/>
                <w:kern w:val="0"/>
                <w:szCs w:val="21"/>
              </w:rPr>
            </w:pPr>
            <w:r>
              <w:rPr>
                <w:rFonts w:eastAsia="仿宋_GB2312"/>
                <w:kern w:val="0"/>
                <w:szCs w:val="21"/>
              </w:rPr>
              <w:t>3</w:t>
            </w:r>
          </w:p>
        </w:tc>
        <w:tc>
          <w:tcPr>
            <w:tcW w:w="1220" w:type="dxa"/>
            <w:tcBorders>
              <w:top w:val="nil"/>
              <w:left w:val="nil"/>
              <w:bottom w:val="single" w:color="auto" w:sz="4" w:space="0"/>
              <w:right w:val="single" w:color="auto" w:sz="4" w:space="0"/>
            </w:tcBorders>
            <w:vAlign w:val="center"/>
          </w:tcPr>
          <w:p w14:paraId="722474C3">
            <w:pPr>
              <w:widowControl/>
              <w:jc w:val="center"/>
              <w:rPr>
                <w:rFonts w:eastAsia="仿宋_GB2312"/>
                <w:kern w:val="0"/>
                <w:szCs w:val="21"/>
              </w:rPr>
            </w:pPr>
            <w:r>
              <w:rPr>
                <w:rFonts w:eastAsia="仿宋_GB2312"/>
                <w:kern w:val="0"/>
                <w:szCs w:val="21"/>
              </w:rPr>
              <w:t>4</w:t>
            </w:r>
          </w:p>
        </w:tc>
        <w:tc>
          <w:tcPr>
            <w:tcW w:w="1220" w:type="dxa"/>
            <w:tcBorders>
              <w:top w:val="nil"/>
              <w:left w:val="nil"/>
              <w:bottom w:val="single" w:color="auto" w:sz="4" w:space="0"/>
              <w:right w:val="single" w:color="auto" w:sz="4" w:space="0"/>
            </w:tcBorders>
            <w:vAlign w:val="center"/>
          </w:tcPr>
          <w:p w14:paraId="316F16A1">
            <w:pPr>
              <w:widowControl/>
              <w:jc w:val="center"/>
              <w:rPr>
                <w:rFonts w:eastAsia="仿宋_GB2312"/>
                <w:kern w:val="0"/>
                <w:szCs w:val="21"/>
              </w:rPr>
            </w:pPr>
            <w:r>
              <w:rPr>
                <w:rFonts w:eastAsia="仿宋_GB2312"/>
                <w:kern w:val="0"/>
                <w:szCs w:val="21"/>
              </w:rPr>
              <w:t>5</w:t>
            </w:r>
          </w:p>
        </w:tc>
        <w:tc>
          <w:tcPr>
            <w:tcW w:w="1220" w:type="dxa"/>
            <w:tcBorders>
              <w:top w:val="nil"/>
              <w:left w:val="nil"/>
              <w:bottom w:val="single" w:color="auto" w:sz="4" w:space="0"/>
              <w:right w:val="single" w:color="auto" w:sz="4" w:space="0"/>
            </w:tcBorders>
            <w:vAlign w:val="center"/>
          </w:tcPr>
          <w:p w14:paraId="097A1785">
            <w:pPr>
              <w:widowControl/>
              <w:jc w:val="center"/>
              <w:rPr>
                <w:rFonts w:eastAsia="仿宋_GB2312"/>
                <w:kern w:val="0"/>
                <w:szCs w:val="21"/>
              </w:rPr>
            </w:pPr>
            <w:r>
              <w:rPr>
                <w:rFonts w:eastAsia="仿宋_GB2312"/>
                <w:kern w:val="0"/>
                <w:szCs w:val="21"/>
              </w:rPr>
              <w:t>6</w:t>
            </w:r>
          </w:p>
        </w:tc>
        <w:tc>
          <w:tcPr>
            <w:tcW w:w="1220" w:type="dxa"/>
            <w:tcBorders>
              <w:top w:val="nil"/>
              <w:left w:val="nil"/>
              <w:bottom w:val="single" w:color="auto" w:sz="4" w:space="0"/>
              <w:right w:val="single" w:color="auto" w:sz="4" w:space="0"/>
            </w:tcBorders>
            <w:vAlign w:val="center"/>
          </w:tcPr>
          <w:p w14:paraId="4D008861">
            <w:pPr>
              <w:widowControl/>
              <w:jc w:val="center"/>
              <w:rPr>
                <w:rFonts w:eastAsia="仿宋_GB2312"/>
                <w:kern w:val="0"/>
                <w:szCs w:val="21"/>
              </w:rPr>
            </w:pPr>
            <w:r>
              <w:rPr>
                <w:rFonts w:eastAsia="仿宋_GB2312"/>
                <w:kern w:val="0"/>
                <w:szCs w:val="21"/>
              </w:rPr>
              <w:t>7</w:t>
            </w:r>
          </w:p>
        </w:tc>
        <w:tc>
          <w:tcPr>
            <w:tcW w:w="1220" w:type="dxa"/>
            <w:tcBorders>
              <w:top w:val="nil"/>
              <w:left w:val="nil"/>
              <w:bottom w:val="single" w:color="auto" w:sz="4" w:space="0"/>
              <w:right w:val="single" w:color="auto" w:sz="4" w:space="0"/>
            </w:tcBorders>
            <w:vAlign w:val="center"/>
          </w:tcPr>
          <w:p w14:paraId="2C963211">
            <w:pPr>
              <w:widowControl/>
              <w:jc w:val="center"/>
              <w:rPr>
                <w:rFonts w:eastAsia="仿宋_GB2312"/>
                <w:kern w:val="0"/>
                <w:szCs w:val="21"/>
              </w:rPr>
            </w:pPr>
            <w:r>
              <w:rPr>
                <w:rFonts w:eastAsia="仿宋_GB2312"/>
                <w:kern w:val="0"/>
                <w:szCs w:val="21"/>
              </w:rPr>
              <w:t>8</w:t>
            </w:r>
          </w:p>
        </w:tc>
        <w:tc>
          <w:tcPr>
            <w:tcW w:w="1220" w:type="dxa"/>
            <w:tcBorders>
              <w:top w:val="nil"/>
              <w:left w:val="nil"/>
              <w:bottom w:val="single" w:color="auto" w:sz="4" w:space="0"/>
              <w:right w:val="single" w:color="auto" w:sz="4" w:space="0"/>
            </w:tcBorders>
            <w:vAlign w:val="center"/>
          </w:tcPr>
          <w:p w14:paraId="7F2C102A">
            <w:pPr>
              <w:widowControl/>
              <w:jc w:val="center"/>
              <w:rPr>
                <w:rFonts w:eastAsia="仿宋_GB2312"/>
                <w:kern w:val="0"/>
                <w:szCs w:val="21"/>
              </w:rPr>
            </w:pPr>
            <w:r>
              <w:rPr>
                <w:rFonts w:eastAsia="仿宋_GB2312"/>
                <w:kern w:val="0"/>
                <w:szCs w:val="21"/>
              </w:rPr>
              <w:t>9</w:t>
            </w:r>
          </w:p>
        </w:tc>
        <w:tc>
          <w:tcPr>
            <w:tcW w:w="1220" w:type="dxa"/>
            <w:tcBorders>
              <w:top w:val="nil"/>
              <w:left w:val="nil"/>
              <w:bottom w:val="single" w:color="auto" w:sz="4" w:space="0"/>
              <w:right w:val="single" w:color="auto" w:sz="4" w:space="0"/>
            </w:tcBorders>
            <w:vAlign w:val="center"/>
          </w:tcPr>
          <w:p w14:paraId="0CF5C5D2">
            <w:pPr>
              <w:widowControl/>
              <w:jc w:val="center"/>
              <w:rPr>
                <w:rFonts w:eastAsia="仿宋_GB2312"/>
                <w:kern w:val="0"/>
                <w:szCs w:val="21"/>
              </w:rPr>
            </w:pPr>
            <w:r>
              <w:rPr>
                <w:rFonts w:eastAsia="仿宋_GB2312"/>
                <w:kern w:val="0"/>
                <w:szCs w:val="21"/>
              </w:rPr>
              <w:t>10</w:t>
            </w:r>
          </w:p>
        </w:tc>
        <w:tc>
          <w:tcPr>
            <w:tcW w:w="1220" w:type="dxa"/>
            <w:tcBorders>
              <w:top w:val="nil"/>
              <w:left w:val="nil"/>
              <w:bottom w:val="single" w:color="auto" w:sz="4" w:space="0"/>
              <w:right w:val="single" w:color="auto" w:sz="4" w:space="0"/>
            </w:tcBorders>
            <w:vAlign w:val="center"/>
          </w:tcPr>
          <w:p w14:paraId="5F70B6AF">
            <w:pPr>
              <w:widowControl/>
              <w:jc w:val="center"/>
              <w:rPr>
                <w:rFonts w:eastAsia="仿宋_GB2312"/>
                <w:kern w:val="0"/>
                <w:szCs w:val="21"/>
              </w:rPr>
            </w:pPr>
            <w:r>
              <w:rPr>
                <w:rFonts w:eastAsia="仿宋_GB2312"/>
                <w:kern w:val="0"/>
                <w:szCs w:val="21"/>
              </w:rPr>
              <w:t>11</w:t>
            </w:r>
          </w:p>
        </w:tc>
        <w:tc>
          <w:tcPr>
            <w:tcW w:w="1220" w:type="dxa"/>
            <w:tcBorders>
              <w:top w:val="nil"/>
              <w:left w:val="nil"/>
              <w:bottom w:val="single" w:color="auto" w:sz="4" w:space="0"/>
              <w:right w:val="single" w:color="auto" w:sz="8" w:space="0"/>
            </w:tcBorders>
            <w:vAlign w:val="center"/>
          </w:tcPr>
          <w:p w14:paraId="55936AD6">
            <w:pPr>
              <w:widowControl/>
              <w:jc w:val="center"/>
              <w:rPr>
                <w:rFonts w:eastAsia="仿宋_GB2312"/>
                <w:kern w:val="0"/>
                <w:szCs w:val="21"/>
              </w:rPr>
            </w:pPr>
            <w:r>
              <w:rPr>
                <w:rFonts w:eastAsia="仿宋_GB2312"/>
                <w:kern w:val="0"/>
                <w:szCs w:val="21"/>
              </w:rPr>
              <w:t>12</w:t>
            </w:r>
          </w:p>
        </w:tc>
      </w:tr>
      <w:tr w14:paraId="04C73D3C">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3ECB2802">
            <w:pPr>
              <w:widowControl/>
              <w:jc w:val="center"/>
              <w:rPr>
                <w:rFonts w:eastAsia="仿宋_GB2312"/>
                <w:kern w:val="0"/>
                <w:szCs w:val="21"/>
              </w:rPr>
            </w:pPr>
            <w:r>
              <w:rPr>
                <w:rFonts w:hint="eastAsia" w:eastAsia="仿宋_GB2312"/>
                <w:kern w:val="0"/>
                <w:szCs w:val="21"/>
              </w:rPr>
              <w:t>0</w:t>
            </w:r>
          </w:p>
        </w:tc>
        <w:tc>
          <w:tcPr>
            <w:tcW w:w="1220" w:type="dxa"/>
            <w:tcBorders>
              <w:top w:val="nil"/>
              <w:left w:val="nil"/>
              <w:bottom w:val="single" w:color="auto" w:sz="8" w:space="0"/>
              <w:right w:val="single" w:color="auto" w:sz="4" w:space="0"/>
            </w:tcBorders>
            <w:vAlign w:val="center"/>
          </w:tcPr>
          <w:p w14:paraId="34CF8B7F">
            <w:pPr>
              <w:widowControl/>
              <w:jc w:val="center"/>
              <w:rPr>
                <w:rFonts w:eastAsia="仿宋_GB2312"/>
                <w:kern w:val="0"/>
                <w:szCs w:val="21"/>
              </w:rPr>
            </w:pPr>
            <w:r>
              <w:rPr>
                <w:rFonts w:hint="eastAsia" w:eastAsia="仿宋_GB2312"/>
                <w:kern w:val="0"/>
                <w:szCs w:val="21"/>
              </w:rPr>
              <w:t>0</w:t>
            </w:r>
          </w:p>
        </w:tc>
        <w:tc>
          <w:tcPr>
            <w:tcW w:w="1220" w:type="dxa"/>
            <w:tcBorders>
              <w:top w:val="nil"/>
              <w:left w:val="nil"/>
              <w:bottom w:val="single" w:color="auto" w:sz="8" w:space="0"/>
              <w:right w:val="single" w:color="auto" w:sz="4" w:space="0"/>
            </w:tcBorders>
            <w:vAlign w:val="center"/>
          </w:tcPr>
          <w:p w14:paraId="5B62EBFF">
            <w:pPr>
              <w:widowControl/>
              <w:jc w:val="center"/>
              <w:rPr>
                <w:rFonts w:eastAsia="仿宋_GB2312"/>
                <w:kern w:val="0"/>
                <w:szCs w:val="21"/>
              </w:rPr>
            </w:pPr>
            <w:r>
              <w:rPr>
                <w:rFonts w:hint="eastAsia" w:eastAsia="仿宋_GB2312"/>
                <w:kern w:val="0"/>
                <w:szCs w:val="21"/>
              </w:rPr>
              <w:t>0</w:t>
            </w:r>
          </w:p>
        </w:tc>
        <w:tc>
          <w:tcPr>
            <w:tcW w:w="1220" w:type="dxa"/>
            <w:tcBorders>
              <w:top w:val="nil"/>
              <w:left w:val="nil"/>
              <w:bottom w:val="single" w:color="auto" w:sz="8" w:space="0"/>
              <w:right w:val="single" w:color="auto" w:sz="4" w:space="0"/>
            </w:tcBorders>
            <w:vAlign w:val="center"/>
          </w:tcPr>
          <w:p w14:paraId="45D0F42D">
            <w:pPr>
              <w:widowControl/>
              <w:jc w:val="center"/>
              <w:rPr>
                <w:rFonts w:eastAsia="仿宋_GB2312"/>
                <w:kern w:val="0"/>
                <w:szCs w:val="21"/>
              </w:rPr>
            </w:pPr>
            <w:r>
              <w:rPr>
                <w:rFonts w:hint="eastAsia" w:eastAsia="仿宋_GB2312"/>
                <w:kern w:val="0"/>
                <w:szCs w:val="21"/>
              </w:rPr>
              <w:t>0</w:t>
            </w:r>
          </w:p>
        </w:tc>
        <w:tc>
          <w:tcPr>
            <w:tcW w:w="1220" w:type="dxa"/>
            <w:tcBorders>
              <w:top w:val="nil"/>
              <w:left w:val="nil"/>
              <w:bottom w:val="single" w:color="auto" w:sz="8" w:space="0"/>
              <w:right w:val="single" w:color="auto" w:sz="4" w:space="0"/>
            </w:tcBorders>
            <w:vAlign w:val="center"/>
          </w:tcPr>
          <w:p w14:paraId="62A5D295">
            <w:pPr>
              <w:widowControl/>
              <w:jc w:val="center"/>
              <w:rPr>
                <w:rFonts w:eastAsia="仿宋_GB2312"/>
                <w:kern w:val="0"/>
                <w:szCs w:val="21"/>
              </w:rPr>
            </w:pPr>
            <w:r>
              <w:rPr>
                <w:rFonts w:hint="eastAsia" w:eastAsia="仿宋_GB2312"/>
                <w:kern w:val="0"/>
                <w:szCs w:val="21"/>
              </w:rPr>
              <w:t>0</w:t>
            </w:r>
          </w:p>
        </w:tc>
        <w:tc>
          <w:tcPr>
            <w:tcW w:w="1220" w:type="dxa"/>
            <w:tcBorders>
              <w:top w:val="nil"/>
              <w:left w:val="nil"/>
              <w:bottom w:val="single" w:color="auto" w:sz="8" w:space="0"/>
              <w:right w:val="single" w:color="auto" w:sz="4" w:space="0"/>
            </w:tcBorders>
            <w:vAlign w:val="center"/>
          </w:tcPr>
          <w:p w14:paraId="2E1D66D1">
            <w:pPr>
              <w:widowControl/>
              <w:jc w:val="center"/>
              <w:rPr>
                <w:rFonts w:eastAsia="仿宋_GB2312"/>
                <w:kern w:val="0"/>
                <w:szCs w:val="21"/>
              </w:rPr>
            </w:pPr>
            <w:r>
              <w:rPr>
                <w:rFonts w:eastAsia="仿宋_GB2312"/>
                <w:kern w:val="0"/>
                <w:szCs w:val="21"/>
              </w:rPr>
              <w:t>0</w:t>
            </w:r>
          </w:p>
        </w:tc>
        <w:tc>
          <w:tcPr>
            <w:tcW w:w="1220" w:type="dxa"/>
            <w:tcBorders>
              <w:top w:val="nil"/>
              <w:left w:val="nil"/>
              <w:bottom w:val="single" w:color="auto" w:sz="8" w:space="0"/>
              <w:right w:val="single" w:color="auto" w:sz="4" w:space="0"/>
            </w:tcBorders>
            <w:vAlign w:val="center"/>
          </w:tcPr>
          <w:p w14:paraId="038D023E">
            <w:pPr>
              <w:widowControl/>
              <w:jc w:val="center"/>
              <w:rPr>
                <w:rFonts w:eastAsia="仿宋_GB2312"/>
                <w:kern w:val="0"/>
                <w:szCs w:val="21"/>
              </w:rPr>
            </w:pPr>
            <w:r>
              <w:rPr>
                <w:rFonts w:eastAsia="仿宋_GB2312"/>
                <w:kern w:val="0"/>
                <w:szCs w:val="21"/>
              </w:rPr>
              <w:t>0</w:t>
            </w:r>
          </w:p>
        </w:tc>
        <w:tc>
          <w:tcPr>
            <w:tcW w:w="1220" w:type="dxa"/>
            <w:tcBorders>
              <w:top w:val="nil"/>
              <w:left w:val="nil"/>
              <w:bottom w:val="single" w:color="auto" w:sz="8" w:space="0"/>
              <w:right w:val="single" w:color="auto" w:sz="4" w:space="0"/>
            </w:tcBorders>
            <w:vAlign w:val="center"/>
          </w:tcPr>
          <w:p w14:paraId="2BC43A40">
            <w:pPr>
              <w:widowControl/>
              <w:jc w:val="center"/>
              <w:rPr>
                <w:rFonts w:eastAsia="仿宋_GB2312"/>
                <w:kern w:val="0"/>
                <w:szCs w:val="21"/>
              </w:rPr>
            </w:pPr>
            <w:r>
              <w:rPr>
                <w:rFonts w:hint="eastAsia" w:eastAsia="仿宋_GB2312"/>
                <w:kern w:val="0"/>
                <w:szCs w:val="21"/>
              </w:rPr>
              <w:t>0</w:t>
            </w:r>
          </w:p>
        </w:tc>
        <w:tc>
          <w:tcPr>
            <w:tcW w:w="1220" w:type="dxa"/>
            <w:tcBorders>
              <w:top w:val="nil"/>
              <w:left w:val="nil"/>
              <w:bottom w:val="single" w:color="auto" w:sz="8" w:space="0"/>
              <w:right w:val="single" w:color="auto" w:sz="4" w:space="0"/>
            </w:tcBorders>
            <w:vAlign w:val="center"/>
          </w:tcPr>
          <w:p w14:paraId="4383C96B">
            <w:pPr>
              <w:widowControl/>
              <w:jc w:val="center"/>
              <w:rPr>
                <w:rFonts w:eastAsia="仿宋_GB2312"/>
                <w:kern w:val="0"/>
                <w:szCs w:val="21"/>
              </w:rPr>
            </w:pPr>
            <w:r>
              <w:rPr>
                <w:rFonts w:hint="eastAsia" w:eastAsia="仿宋_GB2312"/>
                <w:kern w:val="0"/>
                <w:szCs w:val="21"/>
              </w:rPr>
              <w:t>0</w:t>
            </w:r>
          </w:p>
        </w:tc>
        <w:tc>
          <w:tcPr>
            <w:tcW w:w="1220" w:type="dxa"/>
            <w:tcBorders>
              <w:top w:val="nil"/>
              <w:left w:val="nil"/>
              <w:bottom w:val="single" w:color="auto" w:sz="8" w:space="0"/>
              <w:right w:val="single" w:color="auto" w:sz="4" w:space="0"/>
            </w:tcBorders>
            <w:vAlign w:val="center"/>
          </w:tcPr>
          <w:p w14:paraId="7B35E2CD">
            <w:pPr>
              <w:widowControl/>
              <w:jc w:val="center"/>
              <w:rPr>
                <w:rFonts w:eastAsia="仿宋_GB2312"/>
                <w:kern w:val="0"/>
                <w:szCs w:val="21"/>
              </w:rPr>
            </w:pPr>
            <w:r>
              <w:rPr>
                <w:rFonts w:hint="eastAsia" w:eastAsia="仿宋_GB2312"/>
                <w:kern w:val="0"/>
                <w:szCs w:val="21"/>
              </w:rPr>
              <w:t>0</w:t>
            </w:r>
          </w:p>
        </w:tc>
        <w:tc>
          <w:tcPr>
            <w:tcW w:w="1220" w:type="dxa"/>
            <w:tcBorders>
              <w:top w:val="nil"/>
              <w:left w:val="nil"/>
              <w:bottom w:val="single" w:color="auto" w:sz="8" w:space="0"/>
              <w:right w:val="nil"/>
            </w:tcBorders>
            <w:vAlign w:val="center"/>
          </w:tcPr>
          <w:p w14:paraId="5BCAEC6B">
            <w:pPr>
              <w:widowControl/>
              <w:jc w:val="center"/>
              <w:rPr>
                <w:rFonts w:eastAsia="仿宋_GB2312"/>
                <w:kern w:val="0"/>
                <w:szCs w:val="21"/>
              </w:rPr>
            </w:pPr>
            <w:r>
              <w:rPr>
                <w:rFonts w:hint="eastAsia" w:eastAsia="仿宋_GB2312"/>
                <w:kern w:val="0"/>
                <w:szCs w:val="21"/>
              </w:rPr>
              <w:t>0</w:t>
            </w:r>
          </w:p>
        </w:tc>
        <w:tc>
          <w:tcPr>
            <w:tcW w:w="1220" w:type="dxa"/>
            <w:tcBorders>
              <w:top w:val="nil"/>
              <w:left w:val="single" w:color="auto" w:sz="4" w:space="0"/>
              <w:bottom w:val="single" w:color="auto" w:sz="8" w:space="0"/>
              <w:right w:val="single" w:color="auto" w:sz="8" w:space="0"/>
            </w:tcBorders>
            <w:vAlign w:val="center"/>
          </w:tcPr>
          <w:p w14:paraId="36095D74">
            <w:pPr>
              <w:widowControl/>
              <w:jc w:val="center"/>
              <w:rPr>
                <w:rFonts w:eastAsia="仿宋_GB2312"/>
                <w:kern w:val="0"/>
                <w:szCs w:val="21"/>
              </w:rPr>
            </w:pPr>
            <w:r>
              <w:rPr>
                <w:rFonts w:eastAsia="仿宋_GB2312"/>
                <w:kern w:val="0"/>
                <w:szCs w:val="21"/>
              </w:rPr>
              <w:t>0</w:t>
            </w:r>
          </w:p>
        </w:tc>
      </w:tr>
    </w:tbl>
    <w:p w14:paraId="37E41BDC">
      <w:pPr>
        <w:autoSpaceDE w:val="0"/>
        <w:autoSpaceDN w:val="0"/>
        <w:adjustRightInd w:val="0"/>
        <w:ind w:left="315" w:leftChars="150"/>
        <w:jc w:val="left"/>
        <w:rPr>
          <w:rFonts w:ascii="楷体_GB2312" w:eastAsia="楷体_GB2312" w:cs="宋体"/>
          <w:kern w:val="0"/>
          <w:sz w:val="24"/>
        </w:rPr>
      </w:pPr>
      <w:r>
        <w:rPr>
          <w:rFonts w:hint="eastAsia" w:ascii="楷体_GB2312" w:eastAsia="楷体_GB2312" w:cs="宋体"/>
          <w:kern w:val="0"/>
          <w:sz w:val="24"/>
        </w:rPr>
        <w:t>注：本表反映单位本年度“三公”经费支出预决算情况。其中，预算数为“三公”经费全年预算数，反映按规定程序调整后的预算数；决算数是包括当年一般公共预算财政拨款和以前年度结转资金安排的实际支出。</w:t>
      </w:r>
    </w:p>
    <w:p w14:paraId="41CEC52B">
      <w:pPr>
        <w:autoSpaceDE w:val="0"/>
        <w:autoSpaceDN w:val="0"/>
        <w:adjustRightInd w:val="0"/>
        <w:ind w:left="315" w:leftChars="150"/>
        <w:jc w:val="left"/>
        <w:rPr>
          <w:rFonts w:ascii="楷体_GB2312" w:hAnsi="Calibri" w:eastAsia="楷体_GB2312" w:cs="宋体"/>
          <w:kern w:val="0"/>
          <w:sz w:val="24"/>
        </w:rPr>
      </w:pPr>
    </w:p>
    <w:p w14:paraId="30FF370B">
      <w:pPr>
        <w:widowControl/>
        <w:jc w:val="left"/>
        <w:rPr>
          <w:rFonts w:ascii="宋体" w:cs="宋体"/>
          <w:kern w:val="0"/>
          <w:sz w:val="24"/>
        </w:rPr>
        <w:sectPr>
          <w:pgSz w:w="16838" w:h="11906" w:orient="landscape"/>
          <w:pgMar w:top="720" w:right="720" w:bottom="720" w:left="720" w:header="851" w:footer="992" w:gutter="0"/>
          <w:cols w:space="720" w:num="1"/>
          <w:docGrid w:type="lines" w:linePitch="312" w:charSpace="0"/>
        </w:sectPr>
      </w:pPr>
      <w:r>
        <w:rPr>
          <w:rFonts w:hint="eastAsia" w:ascii="宋体" w:cs="宋体"/>
          <w:kern w:val="0"/>
          <w:sz w:val="24"/>
        </w:rPr>
        <w:br w:type="page"/>
      </w:r>
    </w:p>
    <w:p w14:paraId="52D9C024">
      <w:pPr>
        <w:pStyle w:val="15"/>
        <w:jc w:val="center"/>
        <w:rPr>
          <w:rFonts w:ascii="方正小标宋_GBK" w:hAnsi="方正小标宋_GBK" w:eastAsia="方正小标宋_GBK" w:cs="方正小标宋_GBK"/>
          <w:sz w:val="72"/>
          <w:szCs w:val="72"/>
        </w:rPr>
      </w:pPr>
    </w:p>
    <w:p w14:paraId="32D0895D">
      <w:pPr>
        <w:pStyle w:val="15"/>
        <w:jc w:val="center"/>
        <w:rPr>
          <w:rFonts w:ascii="方正小标宋_GBK" w:hAnsi="方正小标宋_GBK" w:eastAsia="方正小标宋_GBK" w:cs="方正小标宋_GBK"/>
          <w:sz w:val="72"/>
          <w:szCs w:val="72"/>
        </w:rPr>
      </w:pPr>
    </w:p>
    <w:p w14:paraId="5BC41877">
      <w:pPr>
        <w:pStyle w:val="15"/>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22F9F8AA">
      <w:pPr>
        <w:pStyle w:val="15"/>
        <w:jc w:val="center"/>
        <w:rPr>
          <w:rFonts w:ascii="方正小标宋_GBK" w:hAnsi="方正小标宋_GBK" w:eastAsia="方正小标宋_GBK" w:cs="方正小标宋_GBK"/>
          <w:sz w:val="70"/>
          <w:szCs w:val="70"/>
        </w:rPr>
      </w:pPr>
    </w:p>
    <w:p w14:paraId="290AA436">
      <w:pPr>
        <w:pStyle w:val="15"/>
        <w:jc w:val="center"/>
        <w:rPr>
          <w:rFonts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2023年度单位决算情况说明</w:t>
      </w:r>
    </w:p>
    <w:p w14:paraId="01DBA464">
      <w:pPr>
        <w:widowControl/>
        <w:jc w:val="left"/>
        <w:rPr>
          <w:rFonts w:ascii="黑体" w:eastAsia="黑体" w:cs="黑体"/>
          <w:color w:val="000000"/>
          <w:kern w:val="0"/>
          <w:sz w:val="70"/>
          <w:szCs w:val="70"/>
        </w:rPr>
      </w:pPr>
    </w:p>
    <w:p w14:paraId="5261E30A">
      <w:pPr>
        <w:pStyle w:val="15"/>
        <w:spacing w:line="600" w:lineRule="exact"/>
        <w:ind w:firstLine="640" w:firstLineChars="200"/>
        <w:outlineLvl w:val="1"/>
        <w:rPr>
          <w:rFonts w:hAnsi="黑体" w:cs="Times New Roman"/>
          <w:color w:val="auto"/>
          <w:sz w:val="32"/>
          <w:szCs w:val="32"/>
        </w:rPr>
      </w:pPr>
    </w:p>
    <w:p w14:paraId="7ACF3CF8">
      <w:pPr>
        <w:pStyle w:val="15"/>
        <w:spacing w:line="600" w:lineRule="exact"/>
        <w:ind w:firstLine="640" w:firstLineChars="200"/>
        <w:outlineLvl w:val="1"/>
        <w:rPr>
          <w:rFonts w:hAnsi="黑体" w:cs="Times New Roman"/>
          <w:color w:val="auto"/>
          <w:sz w:val="32"/>
          <w:szCs w:val="32"/>
        </w:rPr>
      </w:pPr>
    </w:p>
    <w:p w14:paraId="0AED7332">
      <w:pPr>
        <w:pStyle w:val="15"/>
        <w:spacing w:line="600" w:lineRule="exact"/>
        <w:ind w:firstLine="640" w:firstLineChars="200"/>
        <w:outlineLvl w:val="1"/>
        <w:rPr>
          <w:rFonts w:hAnsi="黑体" w:cs="Times New Roman"/>
          <w:color w:val="auto"/>
          <w:sz w:val="32"/>
          <w:szCs w:val="32"/>
        </w:rPr>
      </w:pPr>
    </w:p>
    <w:p w14:paraId="62F754F9">
      <w:pPr>
        <w:pStyle w:val="15"/>
        <w:spacing w:line="600" w:lineRule="exact"/>
        <w:ind w:firstLine="640" w:firstLineChars="200"/>
        <w:outlineLvl w:val="1"/>
        <w:rPr>
          <w:rFonts w:hAnsi="黑体" w:cs="Times New Roman"/>
          <w:color w:val="auto"/>
          <w:sz w:val="32"/>
          <w:szCs w:val="32"/>
        </w:rPr>
      </w:pPr>
    </w:p>
    <w:p w14:paraId="6E9150EE">
      <w:pPr>
        <w:pStyle w:val="15"/>
        <w:spacing w:line="600" w:lineRule="exact"/>
        <w:ind w:firstLine="640" w:firstLineChars="200"/>
        <w:outlineLvl w:val="1"/>
        <w:rPr>
          <w:rFonts w:hAnsi="黑体" w:cs="Times New Roman"/>
          <w:color w:val="auto"/>
          <w:sz w:val="32"/>
          <w:szCs w:val="32"/>
        </w:rPr>
      </w:pPr>
    </w:p>
    <w:p w14:paraId="08B4AEC7">
      <w:pPr>
        <w:pStyle w:val="15"/>
        <w:spacing w:line="600" w:lineRule="exact"/>
        <w:ind w:firstLine="640" w:firstLineChars="200"/>
        <w:outlineLvl w:val="1"/>
        <w:rPr>
          <w:rFonts w:hAnsi="黑体" w:cs="Times New Roman"/>
          <w:color w:val="auto"/>
          <w:sz w:val="32"/>
          <w:szCs w:val="32"/>
        </w:rPr>
      </w:pPr>
    </w:p>
    <w:p w14:paraId="7CF39C87">
      <w:pPr>
        <w:pStyle w:val="15"/>
        <w:spacing w:line="600" w:lineRule="exact"/>
        <w:ind w:firstLine="640" w:firstLineChars="200"/>
        <w:outlineLvl w:val="1"/>
        <w:rPr>
          <w:rFonts w:hAnsi="黑体" w:cs="Times New Roman"/>
          <w:color w:val="auto"/>
          <w:sz w:val="32"/>
          <w:szCs w:val="32"/>
        </w:rPr>
      </w:pPr>
    </w:p>
    <w:p w14:paraId="5B5105E8">
      <w:pPr>
        <w:pStyle w:val="15"/>
        <w:spacing w:line="600" w:lineRule="exact"/>
        <w:ind w:firstLine="640" w:firstLineChars="200"/>
        <w:outlineLvl w:val="1"/>
        <w:rPr>
          <w:rFonts w:hAnsi="黑体" w:cs="Times New Roman"/>
          <w:color w:val="auto"/>
          <w:sz w:val="32"/>
          <w:szCs w:val="32"/>
        </w:rPr>
      </w:pPr>
    </w:p>
    <w:p w14:paraId="61C676DA">
      <w:pPr>
        <w:pStyle w:val="15"/>
        <w:spacing w:line="600" w:lineRule="exact"/>
        <w:ind w:firstLine="640" w:firstLineChars="200"/>
        <w:outlineLvl w:val="1"/>
        <w:rPr>
          <w:rFonts w:hAnsi="黑体" w:cs="Times New Roman"/>
          <w:color w:val="auto"/>
          <w:sz w:val="32"/>
          <w:szCs w:val="32"/>
        </w:rPr>
      </w:pPr>
    </w:p>
    <w:p w14:paraId="6EE3FCFF">
      <w:pPr>
        <w:pStyle w:val="15"/>
        <w:spacing w:line="600" w:lineRule="exact"/>
        <w:ind w:firstLine="640" w:firstLineChars="200"/>
        <w:outlineLvl w:val="1"/>
        <w:rPr>
          <w:rFonts w:hAnsi="黑体" w:cs="Times New Roman"/>
          <w:color w:val="auto"/>
          <w:sz w:val="32"/>
          <w:szCs w:val="32"/>
        </w:rPr>
      </w:pPr>
    </w:p>
    <w:p w14:paraId="48508F4F">
      <w:pPr>
        <w:pStyle w:val="15"/>
        <w:spacing w:line="600" w:lineRule="exact"/>
        <w:ind w:firstLine="640" w:firstLineChars="200"/>
        <w:outlineLvl w:val="1"/>
        <w:rPr>
          <w:rFonts w:hAnsi="黑体" w:cs="Times New Roman"/>
          <w:color w:val="auto"/>
          <w:sz w:val="32"/>
          <w:szCs w:val="32"/>
        </w:rPr>
      </w:pPr>
    </w:p>
    <w:p w14:paraId="3B1AE626">
      <w:pPr>
        <w:pStyle w:val="15"/>
        <w:spacing w:line="600" w:lineRule="exact"/>
        <w:ind w:firstLine="640" w:firstLineChars="200"/>
        <w:outlineLvl w:val="1"/>
        <w:rPr>
          <w:rFonts w:hAnsi="黑体" w:cs="Times New Roman"/>
          <w:color w:val="auto"/>
          <w:sz w:val="32"/>
          <w:szCs w:val="32"/>
        </w:rPr>
      </w:pPr>
    </w:p>
    <w:p w14:paraId="3E77EC64">
      <w:pPr>
        <w:pStyle w:val="15"/>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一、收入支出决算总体情况说明</w:t>
      </w:r>
    </w:p>
    <w:p w14:paraId="00D8103E">
      <w:pPr>
        <w:pStyle w:val="15"/>
        <w:spacing w:line="600" w:lineRule="exact"/>
        <w:ind w:firstLine="640" w:firstLineChars="200"/>
        <w:jc w:val="both"/>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202</w:t>
      </w:r>
      <w:r>
        <w:rPr>
          <w:rFonts w:ascii="Times New Roman" w:hAnsi="Times New Roman" w:eastAsia="仿宋_GB2312" w:cs="Times New Roman"/>
          <w:color w:val="auto"/>
          <w:kern w:val="2"/>
          <w:sz w:val="32"/>
          <w:szCs w:val="32"/>
        </w:rPr>
        <w:t>3</w:t>
      </w:r>
      <w:r>
        <w:rPr>
          <w:rFonts w:hint="eastAsia" w:ascii="Times New Roman" w:hAnsi="Times New Roman" w:eastAsia="仿宋_GB2312" w:cs="Times New Roman"/>
          <w:color w:val="auto"/>
          <w:kern w:val="2"/>
          <w:sz w:val="32"/>
          <w:szCs w:val="32"/>
        </w:rPr>
        <w:t>年度</w:t>
      </w:r>
      <w:r>
        <w:rPr>
          <w:rFonts w:ascii="Times New Roman" w:hAnsi="Times New Roman" w:eastAsia="仿宋_GB2312" w:cs="Times New Roman"/>
          <w:color w:val="auto"/>
          <w:kern w:val="2"/>
          <w:sz w:val="32"/>
          <w:szCs w:val="32"/>
        </w:rPr>
        <w:t>收、支总计2687.90万元</w:t>
      </w:r>
      <w:r>
        <w:rPr>
          <w:rFonts w:hint="eastAsia" w:ascii="Times New Roman" w:hAnsi="Times New Roman" w:eastAsia="仿宋_GB2312" w:cs="Times New Roman"/>
          <w:color w:val="auto"/>
          <w:kern w:val="2"/>
          <w:sz w:val="32"/>
          <w:szCs w:val="32"/>
        </w:rPr>
        <w:t>（收入总计含年初结转和结余资金</w:t>
      </w:r>
      <w:r>
        <w:rPr>
          <w:rFonts w:ascii="Times New Roman" w:hAnsi="Times New Roman" w:eastAsia="仿宋_GB2312" w:cs="Times New Roman"/>
          <w:color w:val="auto"/>
          <w:kern w:val="2"/>
          <w:sz w:val="32"/>
          <w:szCs w:val="32"/>
        </w:rPr>
        <w:t>16.25</w:t>
      </w:r>
      <w:r>
        <w:rPr>
          <w:rFonts w:hint="eastAsia" w:ascii="Times New Roman" w:hAnsi="Times New Roman" w:eastAsia="仿宋_GB2312" w:cs="Times New Roman"/>
          <w:color w:val="auto"/>
          <w:kern w:val="2"/>
          <w:sz w:val="32"/>
          <w:szCs w:val="32"/>
        </w:rPr>
        <w:t>万元，支出总计含结余分配</w:t>
      </w:r>
      <w:r>
        <w:rPr>
          <w:rFonts w:ascii="Times New Roman" w:hAnsi="Times New Roman" w:eastAsia="仿宋_GB2312" w:cs="Times New Roman"/>
          <w:color w:val="auto"/>
          <w:kern w:val="2"/>
          <w:sz w:val="32"/>
          <w:szCs w:val="32"/>
        </w:rPr>
        <w:t>4.77</w:t>
      </w:r>
      <w:r>
        <w:rPr>
          <w:rFonts w:hint="eastAsia" w:ascii="Times New Roman" w:hAnsi="Times New Roman" w:eastAsia="仿宋_GB2312" w:cs="Times New Roman"/>
          <w:color w:val="auto"/>
          <w:kern w:val="2"/>
          <w:sz w:val="32"/>
          <w:szCs w:val="32"/>
        </w:rPr>
        <w:t>万元）</w:t>
      </w:r>
      <w:r>
        <w:rPr>
          <w:rFonts w:ascii="Times New Roman" w:hAnsi="Times New Roman" w:eastAsia="仿宋_GB2312" w:cs="Times New Roman"/>
          <w:color w:val="auto"/>
          <w:kern w:val="2"/>
          <w:sz w:val="32"/>
          <w:szCs w:val="32"/>
        </w:rPr>
        <w:t>。与</w:t>
      </w:r>
      <w:r>
        <w:rPr>
          <w:rFonts w:hint="eastAsia" w:ascii="Times New Roman" w:hAnsi="Times New Roman" w:eastAsia="仿宋_GB2312" w:cs="Times New Roman"/>
          <w:color w:val="auto"/>
          <w:kern w:val="2"/>
          <w:sz w:val="32"/>
          <w:szCs w:val="32"/>
        </w:rPr>
        <w:t>202</w:t>
      </w:r>
      <w:r>
        <w:rPr>
          <w:rFonts w:ascii="Times New Roman" w:hAnsi="Times New Roman" w:eastAsia="仿宋_GB2312" w:cs="Times New Roman"/>
          <w:color w:val="auto"/>
          <w:kern w:val="2"/>
          <w:sz w:val="32"/>
          <w:szCs w:val="32"/>
        </w:rPr>
        <w:t>2年相比，</w:t>
      </w:r>
      <w:r>
        <w:rPr>
          <w:rFonts w:hint="eastAsia" w:ascii="Times New Roman" w:hAnsi="Times New Roman" w:eastAsia="仿宋_GB2312" w:cs="Times New Roman"/>
          <w:color w:val="auto"/>
          <w:kern w:val="2"/>
          <w:sz w:val="32"/>
          <w:szCs w:val="32"/>
        </w:rPr>
        <w:t>增加</w:t>
      </w:r>
      <w:r>
        <w:rPr>
          <w:rFonts w:ascii="Times New Roman" w:hAnsi="Times New Roman" w:eastAsia="仿宋_GB2312" w:cs="Times New Roman"/>
          <w:color w:val="auto"/>
          <w:kern w:val="2"/>
          <w:sz w:val="32"/>
          <w:szCs w:val="32"/>
        </w:rPr>
        <w:t>132.68万元，</w:t>
      </w:r>
      <w:r>
        <w:rPr>
          <w:rFonts w:hint="eastAsia" w:ascii="Times New Roman" w:hAnsi="Times New Roman" w:eastAsia="仿宋_GB2312" w:cs="Times New Roman"/>
          <w:color w:val="auto"/>
          <w:kern w:val="2"/>
          <w:sz w:val="32"/>
          <w:szCs w:val="32"/>
        </w:rPr>
        <w:t>增加</w:t>
      </w:r>
      <w:r>
        <w:rPr>
          <w:rFonts w:ascii="Times New Roman" w:hAnsi="Times New Roman" w:eastAsia="仿宋_GB2312" w:cs="Times New Roman"/>
          <w:color w:val="auto"/>
          <w:kern w:val="2"/>
          <w:sz w:val="32"/>
          <w:szCs w:val="32"/>
        </w:rPr>
        <w:t>5.19%，</w:t>
      </w:r>
      <w:r>
        <w:rPr>
          <w:rFonts w:hint="eastAsia" w:ascii="Times New Roman" w:hAnsi="Times New Roman" w:eastAsia="仿宋_GB2312" w:cs="Times New Roman"/>
          <w:color w:val="auto"/>
          <w:kern w:val="2"/>
          <w:sz w:val="32"/>
          <w:szCs w:val="32"/>
          <w:lang w:val="en-GB"/>
        </w:rPr>
        <w:t>主要是因为教师工资待遇和生均公用经费标准提高。</w:t>
      </w:r>
    </w:p>
    <w:p w14:paraId="4E19D3F2">
      <w:pPr>
        <w:pStyle w:val="15"/>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二、收入决算情况说明</w:t>
      </w:r>
    </w:p>
    <w:p w14:paraId="6CB622A0">
      <w:pPr>
        <w:pStyle w:val="15"/>
        <w:spacing w:line="600" w:lineRule="exact"/>
        <w:ind w:firstLine="640" w:firstLineChars="200"/>
        <w:jc w:val="both"/>
        <w:rPr>
          <w:rFonts w:ascii="Times New Roman" w:hAnsi="Times New Roman" w:eastAsia="仿宋_GB2312" w:cs="Times New Roman"/>
          <w:color w:val="auto"/>
          <w:kern w:val="2"/>
          <w:sz w:val="32"/>
          <w:szCs w:val="32"/>
        </w:rPr>
      </w:pPr>
      <w:r>
        <w:rPr>
          <w:rFonts w:hint="eastAsia" w:ascii="Times New Roman" w:hAnsi="Times New Roman" w:eastAsia="仿宋_GB2312"/>
          <w:sz w:val="32"/>
          <w:szCs w:val="32"/>
        </w:rPr>
        <w:t>2023年度</w:t>
      </w:r>
      <w:r>
        <w:rPr>
          <w:rFonts w:ascii="Times New Roman" w:hAnsi="Times New Roman" w:eastAsia="仿宋_GB2312" w:cs="Times New Roman"/>
          <w:color w:val="auto"/>
          <w:kern w:val="2"/>
          <w:sz w:val="32"/>
          <w:szCs w:val="32"/>
        </w:rPr>
        <w:t>收入合计2671.65万元，其中：财政拨款收入2514.67万元，占94.12%；上级补助收入</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万元，占</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%；事业收入23.11万元，占0.87%；经营收入</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万元，占</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%；附属单位上缴收入</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万元，占</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%；其他收入133.87万元，占5.01%。</w:t>
      </w:r>
    </w:p>
    <w:p w14:paraId="5182F9C4">
      <w:pPr>
        <w:pStyle w:val="15"/>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三、支出决算情况说明</w:t>
      </w:r>
    </w:p>
    <w:p w14:paraId="0BA45AF6">
      <w:pPr>
        <w:pStyle w:val="15"/>
        <w:spacing w:line="600" w:lineRule="exact"/>
        <w:ind w:firstLine="640" w:firstLineChars="200"/>
        <w:jc w:val="both"/>
        <w:rPr>
          <w:rFonts w:ascii="Times New Roman" w:hAnsi="Times New Roman" w:eastAsia="仿宋_GB2312" w:cs="Times New Roman"/>
          <w:color w:val="auto"/>
          <w:kern w:val="2"/>
          <w:sz w:val="32"/>
          <w:szCs w:val="32"/>
        </w:rPr>
      </w:pPr>
      <w:r>
        <w:rPr>
          <w:rFonts w:hint="eastAsia" w:ascii="Times New Roman" w:hAnsi="Times New Roman" w:eastAsia="仿宋_GB2312"/>
          <w:sz w:val="32"/>
          <w:szCs w:val="32"/>
        </w:rPr>
        <w:t>2023年度</w:t>
      </w:r>
      <w:r>
        <w:rPr>
          <w:rFonts w:ascii="Times New Roman" w:hAnsi="Times New Roman" w:eastAsia="仿宋_GB2312" w:cs="Times New Roman"/>
          <w:color w:val="auto"/>
          <w:kern w:val="2"/>
          <w:sz w:val="32"/>
          <w:szCs w:val="32"/>
        </w:rPr>
        <w:t>支出合计2683.13万元，其中：基本支出2562.77万元，占95.51%；项目支出120.36万元，占4.49%；上缴上级支出</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万元，占</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%；经营支出</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万元，占</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%；对附属单位补助支出</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万元，占</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w:t>
      </w:r>
    </w:p>
    <w:p w14:paraId="252991A2">
      <w:pPr>
        <w:pStyle w:val="15"/>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四、财政拨款收入支出决算总体情况说明</w:t>
      </w:r>
    </w:p>
    <w:p w14:paraId="33CF02AC">
      <w:pPr>
        <w:spacing w:line="600" w:lineRule="exact"/>
        <w:ind w:firstLine="640" w:firstLineChars="200"/>
        <w:rPr>
          <w:rFonts w:eastAsia="仿宋_GB2312"/>
          <w:sz w:val="32"/>
          <w:szCs w:val="32"/>
          <w:lang w:val="en-GB"/>
        </w:rPr>
      </w:pPr>
      <w:r>
        <w:rPr>
          <w:rFonts w:eastAsia="仿宋_GB2312"/>
          <w:sz w:val="32"/>
          <w:szCs w:val="32"/>
        </w:rPr>
        <w:t xml:space="preserve"> </w:t>
      </w:r>
      <w:r>
        <w:rPr>
          <w:rFonts w:hint="eastAsia" w:eastAsia="仿宋_GB2312"/>
          <w:sz w:val="32"/>
          <w:szCs w:val="32"/>
        </w:rPr>
        <w:t>2023年度</w:t>
      </w:r>
      <w:r>
        <w:rPr>
          <w:rFonts w:eastAsia="仿宋_GB2312"/>
          <w:sz w:val="32"/>
          <w:szCs w:val="32"/>
        </w:rPr>
        <w:t>财政拨款收、支总计2514.67万元</w:t>
      </w:r>
      <w:r>
        <w:rPr>
          <w:rFonts w:hint="eastAsia" w:eastAsia="仿宋_GB2312"/>
          <w:sz w:val="32"/>
          <w:szCs w:val="32"/>
        </w:rPr>
        <w:t>（收入总计含年初财政拨款结转和结余</w:t>
      </w:r>
      <w:r>
        <w:rPr>
          <w:rFonts w:eastAsia="仿宋_GB2312"/>
          <w:sz w:val="32"/>
          <w:szCs w:val="32"/>
        </w:rPr>
        <w:t>0</w:t>
      </w:r>
      <w:r>
        <w:rPr>
          <w:rFonts w:hint="eastAsia" w:eastAsia="仿宋_GB2312"/>
          <w:sz w:val="32"/>
          <w:szCs w:val="32"/>
        </w:rPr>
        <w:t>万元）</w:t>
      </w:r>
      <w:r>
        <w:rPr>
          <w:rFonts w:eastAsia="仿宋_GB2312"/>
          <w:sz w:val="32"/>
          <w:szCs w:val="32"/>
        </w:rPr>
        <w:t>，与20</w:t>
      </w:r>
      <w:r>
        <w:rPr>
          <w:rFonts w:hint="eastAsia" w:eastAsia="仿宋_GB2312"/>
          <w:sz w:val="32"/>
          <w:szCs w:val="32"/>
        </w:rPr>
        <w:t>2</w:t>
      </w:r>
      <w:r>
        <w:rPr>
          <w:rFonts w:eastAsia="仿宋_GB2312"/>
          <w:sz w:val="32"/>
          <w:szCs w:val="32"/>
        </w:rPr>
        <w:t>2年相比，</w:t>
      </w:r>
      <w:r>
        <w:rPr>
          <w:rFonts w:hint="eastAsia" w:eastAsia="仿宋_GB2312"/>
          <w:sz w:val="32"/>
          <w:szCs w:val="32"/>
        </w:rPr>
        <w:t>增加</w:t>
      </w:r>
      <w:r>
        <w:rPr>
          <w:rFonts w:eastAsia="仿宋_GB2312"/>
          <w:sz w:val="32"/>
          <w:szCs w:val="32"/>
        </w:rPr>
        <w:t>306.68万元,</w:t>
      </w:r>
      <w:r>
        <w:rPr>
          <w:rFonts w:hint="eastAsia" w:eastAsia="仿宋_GB2312"/>
          <w:sz w:val="32"/>
          <w:szCs w:val="32"/>
        </w:rPr>
        <w:t>增加</w:t>
      </w:r>
      <w:r>
        <w:rPr>
          <w:rFonts w:eastAsia="仿宋_GB2312"/>
          <w:sz w:val="32"/>
          <w:szCs w:val="32"/>
        </w:rPr>
        <w:t>13.89%，主要是</w:t>
      </w:r>
      <w:r>
        <w:rPr>
          <w:rFonts w:hint="eastAsia" w:eastAsia="仿宋_GB2312"/>
          <w:sz w:val="32"/>
          <w:szCs w:val="32"/>
          <w:lang w:val="en-GB"/>
        </w:rPr>
        <w:t>因为教师工资待遇和生均公用经费标准提高。</w:t>
      </w:r>
    </w:p>
    <w:p w14:paraId="13120789">
      <w:pPr>
        <w:pStyle w:val="15"/>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五、一般公共预算财政拨款支出决算情况说明</w:t>
      </w:r>
    </w:p>
    <w:p w14:paraId="1641507C">
      <w:pPr>
        <w:pStyle w:val="15"/>
        <w:spacing w:line="600" w:lineRule="exact"/>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（一）一般公共预算财政拨款支出决算总体情况</w:t>
      </w:r>
    </w:p>
    <w:p w14:paraId="13D32E5B">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w:t>
      </w:r>
      <w:r>
        <w:rPr>
          <w:rFonts w:ascii="Times New Roman" w:hAnsi="Times New Roman" w:eastAsia="仿宋_GB2312" w:cs="Times New Roman"/>
          <w:color w:val="auto"/>
          <w:sz w:val="32"/>
          <w:szCs w:val="32"/>
        </w:rPr>
        <w:t>3年度财政拨款支出2514.67元，占本年支出合计的</w:t>
      </w:r>
      <w:r>
        <w:rPr>
          <w:rFonts w:hint="eastAsia" w:ascii="Times New Roman" w:hAnsi="Times New Roman" w:eastAsia="仿宋_GB2312" w:cs="Times New Roman"/>
          <w:color w:val="auto"/>
          <w:sz w:val="32"/>
          <w:szCs w:val="32"/>
        </w:rPr>
        <w:t>9</w:t>
      </w:r>
      <w:r>
        <w:rPr>
          <w:rFonts w:ascii="Times New Roman" w:hAnsi="Times New Roman" w:eastAsia="仿宋_GB2312" w:cs="Times New Roman"/>
          <w:color w:val="auto"/>
          <w:sz w:val="32"/>
          <w:szCs w:val="32"/>
        </w:rPr>
        <w:t>4.12%，与</w:t>
      </w:r>
      <w:r>
        <w:rPr>
          <w:rFonts w:hint="eastAsia" w:ascii="Times New Roman" w:hAnsi="Times New Roman" w:eastAsia="仿宋_GB2312" w:cs="Times New Roman"/>
          <w:color w:val="auto"/>
          <w:sz w:val="32"/>
          <w:szCs w:val="32"/>
        </w:rPr>
        <w:t>2022</w:t>
      </w:r>
      <w:r>
        <w:rPr>
          <w:rFonts w:ascii="Times New Roman" w:hAnsi="Times New Roman" w:eastAsia="仿宋_GB2312" w:cs="Times New Roman"/>
          <w:color w:val="auto"/>
          <w:sz w:val="32"/>
          <w:szCs w:val="32"/>
        </w:rPr>
        <w:t>年相比，财政拨款支出</w:t>
      </w:r>
      <w:r>
        <w:rPr>
          <w:rFonts w:hint="eastAsia" w:ascii="Times New Roman" w:hAnsi="Times New Roman" w:eastAsia="仿宋_GB2312" w:cs="Times New Roman"/>
          <w:color w:val="auto"/>
          <w:sz w:val="32"/>
          <w:szCs w:val="32"/>
        </w:rPr>
        <w:t>增加</w:t>
      </w:r>
      <w:r>
        <w:rPr>
          <w:rFonts w:ascii="Times New Roman" w:hAnsi="Times New Roman" w:eastAsia="仿宋_GB2312" w:cs="Times New Roman"/>
          <w:color w:val="auto"/>
          <w:sz w:val="32"/>
          <w:szCs w:val="32"/>
        </w:rPr>
        <w:t>306.68万元，</w:t>
      </w:r>
      <w:r>
        <w:rPr>
          <w:rFonts w:hint="eastAsia" w:ascii="Times New Roman" w:hAnsi="Times New Roman" w:eastAsia="仿宋_GB2312" w:cs="Times New Roman"/>
          <w:color w:val="auto"/>
          <w:sz w:val="32"/>
          <w:szCs w:val="32"/>
        </w:rPr>
        <w:t>增加</w:t>
      </w:r>
      <w:r>
        <w:rPr>
          <w:rFonts w:ascii="Times New Roman" w:hAnsi="Times New Roman" w:eastAsia="仿宋_GB2312" w:cs="Times New Roman"/>
          <w:color w:val="auto"/>
          <w:sz w:val="32"/>
          <w:szCs w:val="32"/>
        </w:rPr>
        <w:t>13.89%，主要是因为</w:t>
      </w:r>
      <w:r>
        <w:rPr>
          <w:rFonts w:hint="eastAsia" w:ascii="Times New Roman" w:hAnsi="Times New Roman" w:eastAsia="仿宋_GB2312" w:cs="Times New Roman"/>
          <w:color w:val="auto"/>
          <w:kern w:val="2"/>
          <w:sz w:val="32"/>
          <w:szCs w:val="32"/>
          <w:lang w:val="en-GB"/>
        </w:rPr>
        <w:t>财政对教育的投入和支付增加</w:t>
      </w:r>
      <w:r>
        <w:rPr>
          <w:rFonts w:hint="eastAsia" w:ascii="Times New Roman" w:hAnsi="Times New Roman" w:eastAsia="仿宋_GB2312" w:cs="Times New Roman"/>
          <w:color w:val="auto"/>
          <w:sz w:val="32"/>
          <w:szCs w:val="32"/>
        </w:rPr>
        <w:t>。</w:t>
      </w:r>
    </w:p>
    <w:p w14:paraId="79E36141">
      <w:pPr>
        <w:pStyle w:val="15"/>
        <w:spacing w:line="600" w:lineRule="exact"/>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（二）一般公共预算财政拨款支出决算结构情况</w:t>
      </w:r>
    </w:p>
    <w:p w14:paraId="2274FC66">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w:t>
      </w:r>
      <w:r>
        <w:rPr>
          <w:rFonts w:ascii="Times New Roman" w:hAnsi="Times New Roman" w:eastAsia="仿宋_GB2312" w:cs="Times New Roman"/>
          <w:color w:val="auto"/>
          <w:sz w:val="32"/>
          <w:szCs w:val="32"/>
        </w:rPr>
        <w:t>3年度</w:t>
      </w:r>
      <w:r>
        <w:rPr>
          <w:rFonts w:hint="eastAsia" w:ascii="Times New Roman" w:hAnsi="Times New Roman" w:eastAsia="仿宋_GB2312" w:cs="Times New Roman"/>
          <w:color w:val="auto"/>
          <w:sz w:val="32"/>
          <w:szCs w:val="32"/>
        </w:rPr>
        <w:t>财政拨款支出</w:t>
      </w:r>
      <w:r>
        <w:rPr>
          <w:rFonts w:ascii="Times New Roman" w:hAnsi="Times New Roman" w:eastAsia="仿宋_GB2312" w:cs="Times New Roman"/>
          <w:color w:val="auto"/>
          <w:sz w:val="32"/>
          <w:szCs w:val="32"/>
        </w:rPr>
        <w:t>2514.67</w:t>
      </w:r>
      <w:r>
        <w:rPr>
          <w:rFonts w:hint="eastAsia" w:ascii="Times New Roman" w:hAnsi="Times New Roman" w:eastAsia="仿宋_GB2312" w:cs="Times New Roman"/>
          <w:color w:val="auto"/>
          <w:sz w:val="32"/>
          <w:szCs w:val="32"/>
        </w:rPr>
        <w:t>万元，主要用于以下方面：教育支出</w:t>
      </w:r>
      <w:r>
        <w:rPr>
          <w:rFonts w:ascii="Times New Roman" w:hAnsi="Times New Roman" w:eastAsia="仿宋_GB2312" w:cs="Times New Roman"/>
          <w:color w:val="auto"/>
          <w:sz w:val="32"/>
          <w:szCs w:val="32"/>
        </w:rPr>
        <w:t>2311.23</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rPr>
        <w:t>91.91</w:t>
      </w:r>
      <w:r>
        <w:rPr>
          <w:rFonts w:hint="eastAsia" w:ascii="Times New Roman" w:hAnsi="Times New Roman" w:eastAsia="仿宋_GB2312" w:cs="Times New Roman"/>
          <w:color w:val="auto"/>
          <w:sz w:val="32"/>
          <w:szCs w:val="32"/>
        </w:rPr>
        <w:t>%；社会保障和就业支出</w:t>
      </w:r>
      <w:r>
        <w:rPr>
          <w:rFonts w:ascii="Times New Roman" w:hAnsi="Times New Roman" w:eastAsia="仿宋_GB2312" w:cs="Times New Roman"/>
          <w:color w:val="auto"/>
          <w:sz w:val="32"/>
          <w:szCs w:val="32"/>
        </w:rPr>
        <w:t>201.14</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rPr>
        <w:t>8.00</w:t>
      </w:r>
      <w:r>
        <w:rPr>
          <w:rFonts w:hint="eastAsia" w:ascii="Times New Roman" w:hAnsi="Times New Roman" w:eastAsia="仿宋_GB2312" w:cs="Times New Roman"/>
          <w:color w:val="auto"/>
          <w:sz w:val="32"/>
          <w:szCs w:val="32"/>
        </w:rPr>
        <w:t>%;卫生健康支出</w:t>
      </w:r>
      <w:r>
        <w:rPr>
          <w:rFonts w:ascii="Times New Roman" w:hAnsi="Times New Roman" w:eastAsia="仿宋_GB2312" w:cs="Times New Roman"/>
          <w:color w:val="auto"/>
          <w:sz w:val="32"/>
          <w:szCs w:val="32"/>
        </w:rPr>
        <w:t>2.3</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rPr>
        <w:t>0.09</w:t>
      </w:r>
      <w:r>
        <w:rPr>
          <w:rFonts w:hint="eastAsia" w:ascii="Times New Roman" w:hAnsi="Times New Roman" w:eastAsia="仿宋_GB2312" w:cs="Times New Roman"/>
          <w:color w:val="auto"/>
          <w:sz w:val="32"/>
          <w:szCs w:val="32"/>
        </w:rPr>
        <w:t>%;住房保障支出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w:t>
      </w:r>
    </w:p>
    <w:p w14:paraId="3D083305">
      <w:pPr>
        <w:pStyle w:val="15"/>
        <w:spacing w:line="600" w:lineRule="exact"/>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（三）一般公共预算财政拨款支出决算具体情况</w:t>
      </w:r>
    </w:p>
    <w:p w14:paraId="5844BDC1">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2023</w:t>
      </w:r>
      <w:r>
        <w:rPr>
          <w:rFonts w:ascii="Times New Roman" w:hAnsi="Times New Roman" w:eastAsia="仿宋_GB2312" w:cs="Times New Roman"/>
          <w:color w:val="auto"/>
          <w:sz w:val="32"/>
          <w:szCs w:val="32"/>
        </w:rPr>
        <w:t>年度财政拨款支出年初预算数为1899.67万元，支出决算数为2514.67万元，完成年初预算的132.37%，其中：</w:t>
      </w:r>
    </w:p>
    <w:p w14:paraId="0D32B0DE">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1、教育支出（类）普通教育（款）学前教育（项）</w:t>
      </w:r>
    </w:p>
    <w:p w14:paraId="114333F0">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万元，支出决算为</w:t>
      </w:r>
      <w:r>
        <w:rPr>
          <w:rFonts w:ascii="Times New Roman" w:hAnsi="Times New Roman" w:eastAsia="仿宋_GB2312" w:cs="Times New Roman"/>
          <w:color w:val="auto"/>
          <w:sz w:val="32"/>
          <w:szCs w:val="32"/>
        </w:rPr>
        <w:t>32.59</w:t>
      </w:r>
      <w:r>
        <w:rPr>
          <w:rFonts w:hint="eastAsia" w:ascii="Times New Roman" w:hAnsi="Times New Roman" w:eastAsia="仿宋_GB2312" w:cs="Times New Roman"/>
          <w:color w:val="auto"/>
          <w:sz w:val="32"/>
          <w:szCs w:val="32"/>
        </w:rPr>
        <w:t>万元，由于预算数为0，无法计算百分比。决算数大于年初预算数的原因主要是人员经费政策性增加、年中的追加预算支出。</w:t>
      </w:r>
    </w:p>
    <w:p w14:paraId="7C43974B">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2、教育支出（类）普通教育（款）小学教育（项）</w:t>
      </w:r>
    </w:p>
    <w:p w14:paraId="21E632D9">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ascii="Times New Roman" w:hAnsi="Times New Roman" w:eastAsia="仿宋_GB2312" w:cs="Times New Roman"/>
          <w:color w:val="auto"/>
          <w:sz w:val="32"/>
          <w:szCs w:val="32"/>
        </w:rPr>
        <w:t>1437.36</w:t>
      </w:r>
      <w:r>
        <w:rPr>
          <w:rFonts w:hint="eastAsia" w:ascii="Times New Roman" w:hAnsi="Times New Roman" w:eastAsia="仿宋_GB2312" w:cs="Times New Roman"/>
          <w:color w:val="auto"/>
          <w:sz w:val="32"/>
          <w:szCs w:val="32"/>
        </w:rPr>
        <w:t>万元，支出决算为</w:t>
      </w:r>
      <w:r>
        <w:rPr>
          <w:rFonts w:ascii="Times New Roman" w:hAnsi="Times New Roman" w:eastAsia="仿宋_GB2312" w:cs="Times New Roman"/>
          <w:color w:val="auto"/>
          <w:sz w:val="32"/>
          <w:szCs w:val="32"/>
        </w:rPr>
        <w:t>2147.94</w:t>
      </w:r>
      <w:r>
        <w:rPr>
          <w:rFonts w:hint="eastAsia" w:ascii="Times New Roman" w:hAnsi="Times New Roman" w:eastAsia="仿宋_GB2312" w:cs="Times New Roman"/>
          <w:color w:val="auto"/>
          <w:sz w:val="32"/>
          <w:szCs w:val="32"/>
        </w:rPr>
        <w:t>万元，完成年初预算的</w:t>
      </w:r>
      <w:r>
        <w:rPr>
          <w:rFonts w:ascii="Times New Roman" w:hAnsi="Times New Roman" w:eastAsia="仿宋_GB2312" w:cs="Times New Roman"/>
          <w:color w:val="auto"/>
          <w:sz w:val="32"/>
          <w:szCs w:val="32"/>
        </w:rPr>
        <w:t>149.44</w:t>
      </w:r>
      <w:r>
        <w:rPr>
          <w:rFonts w:hint="eastAsia" w:ascii="Times New Roman" w:hAnsi="Times New Roman" w:eastAsia="仿宋_GB2312" w:cs="Times New Roman"/>
          <w:color w:val="auto"/>
          <w:sz w:val="32"/>
          <w:szCs w:val="32"/>
        </w:rPr>
        <w:t>%。决算数大于年初预算数的原因主要是人员经费政策性增加、年中的追加预算支出。</w:t>
      </w:r>
    </w:p>
    <w:p w14:paraId="1A5D088C">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3、教育支出（类）普通教育（款）初中教育（项）</w:t>
      </w:r>
    </w:p>
    <w:p w14:paraId="174648C5">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 xml:space="preserve">年初预算为 </w:t>
      </w:r>
      <w:r>
        <w:rPr>
          <w:rFonts w:ascii="Times New Roman" w:hAnsi="Times New Roman" w:eastAsia="仿宋_GB2312" w:cs="Times New Roman"/>
          <w:color w:val="auto"/>
          <w:sz w:val="32"/>
          <w:szCs w:val="32"/>
        </w:rPr>
        <w:t xml:space="preserve">0 </w:t>
      </w:r>
      <w:r>
        <w:rPr>
          <w:rFonts w:hint="eastAsia" w:ascii="Times New Roman" w:hAnsi="Times New Roman" w:eastAsia="仿宋_GB2312" w:cs="Times New Roman"/>
          <w:color w:val="auto"/>
          <w:sz w:val="32"/>
          <w:szCs w:val="32"/>
        </w:rPr>
        <w:t>万元，支出决算为</w:t>
      </w:r>
      <w:r>
        <w:rPr>
          <w:rFonts w:ascii="Times New Roman" w:hAnsi="Times New Roman" w:eastAsia="仿宋_GB2312" w:cs="Times New Roman"/>
          <w:color w:val="auto"/>
          <w:sz w:val="32"/>
          <w:szCs w:val="32"/>
        </w:rPr>
        <w:t>102.10</w:t>
      </w:r>
      <w:r>
        <w:rPr>
          <w:rFonts w:hint="eastAsia" w:ascii="Times New Roman" w:hAnsi="Times New Roman" w:eastAsia="仿宋_GB2312" w:cs="Times New Roman"/>
          <w:color w:val="auto"/>
          <w:sz w:val="32"/>
          <w:szCs w:val="32"/>
        </w:rPr>
        <w:t>万元，由于预算数为0，无法计算百分比。决算数大于年初预算数的原因主要是人员经费政策性增加、年中的追加预算支出。</w:t>
      </w:r>
    </w:p>
    <w:p w14:paraId="432A87A8">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4、教育支出（类）教育费附加安排的支出（款）其他教育费附加安排的支出（项）</w:t>
      </w:r>
    </w:p>
    <w:p w14:paraId="2398E4E3">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年初预算为0万元，支出决算为</w:t>
      </w:r>
      <w:r>
        <w:rPr>
          <w:rFonts w:ascii="Times New Roman" w:hAnsi="Times New Roman" w:eastAsia="仿宋_GB2312" w:cs="Times New Roman"/>
          <w:color w:val="auto"/>
          <w:sz w:val="32"/>
          <w:szCs w:val="32"/>
        </w:rPr>
        <w:t>28.60</w:t>
      </w:r>
      <w:r>
        <w:rPr>
          <w:rFonts w:hint="eastAsia" w:ascii="Times New Roman" w:hAnsi="Times New Roman" w:eastAsia="仿宋_GB2312" w:cs="Times New Roman"/>
          <w:color w:val="auto"/>
          <w:sz w:val="32"/>
          <w:szCs w:val="32"/>
        </w:rPr>
        <w:t>万元，由于预算数为0，无法计算百分比。决算数大于年初预算数的原因主要是年中的追加预算支出。</w:t>
      </w:r>
    </w:p>
    <w:p w14:paraId="57494978">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5、社会保障和就业支出（类）行政事业单位养老支出（款）机关事业单位基本养老保险缴费支出（项）</w:t>
      </w:r>
    </w:p>
    <w:p w14:paraId="22D9F38C">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ascii="Times New Roman" w:hAnsi="Times New Roman" w:eastAsia="仿宋_GB2312" w:cs="Times New Roman"/>
          <w:color w:val="auto"/>
          <w:sz w:val="32"/>
          <w:szCs w:val="32"/>
        </w:rPr>
        <w:t>190.30</w:t>
      </w:r>
      <w:r>
        <w:rPr>
          <w:rFonts w:hint="eastAsia" w:ascii="Times New Roman" w:hAnsi="Times New Roman" w:eastAsia="仿宋_GB2312" w:cs="Times New Roman"/>
          <w:color w:val="auto"/>
          <w:sz w:val="32"/>
          <w:szCs w:val="32"/>
        </w:rPr>
        <w:t>万元，支出决算为</w:t>
      </w:r>
      <w:r>
        <w:rPr>
          <w:rFonts w:ascii="Times New Roman" w:hAnsi="Times New Roman" w:eastAsia="仿宋_GB2312" w:cs="Times New Roman"/>
          <w:color w:val="auto"/>
          <w:sz w:val="32"/>
          <w:szCs w:val="32"/>
        </w:rPr>
        <w:t>188.76</w:t>
      </w:r>
      <w:r>
        <w:rPr>
          <w:rFonts w:hint="eastAsia" w:ascii="Times New Roman" w:hAnsi="Times New Roman" w:eastAsia="仿宋_GB2312" w:cs="Times New Roman"/>
          <w:color w:val="auto"/>
          <w:sz w:val="32"/>
          <w:szCs w:val="32"/>
        </w:rPr>
        <w:t>万元。完成年初预算的</w:t>
      </w:r>
      <w:r>
        <w:rPr>
          <w:rFonts w:ascii="Times New Roman" w:hAnsi="Times New Roman" w:eastAsia="仿宋_GB2312" w:cs="Times New Roman"/>
          <w:color w:val="auto"/>
          <w:sz w:val="32"/>
          <w:szCs w:val="32"/>
        </w:rPr>
        <w:t>99.19</w:t>
      </w:r>
      <w:r>
        <w:rPr>
          <w:rFonts w:hint="eastAsia" w:ascii="Times New Roman" w:hAnsi="Times New Roman" w:eastAsia="仿宋_GB2312" w:cs="Times New Roman"/>
          <w:color w:val="auto"/>
          <w:sz w:val="32"/>
          <w:szCs w:val="32"/>
        </w:rPr>
        <w:t>%。决算数小于年初预算数的原因主要是财政资金紧张，拨付进度受到影响。</w:t>
      </w:r>
    </w:p>
    <w:p w14:paraId="6E917E27">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6、社会保障和就业支出（类）抚恤（款）死亡抚恤（项）</w:t>
      </w:r>
    </w:p>
    <w:p w14:paraId="1207C2D6">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年初预算为0万元，支出决算为</w:t>
      </w:r>
      <w:r>
        <w:rPr>
          <w:rFonts w:ascii="Times New Roman" w:hAnsi="Times New Roman" w:eastAsia="仿宋_GB2312" w:cs="Times New Roman"/>
          <w:color w:val="auto"/>
          <w:sz w:val="32"/>
          <w:szCs w:val="32"/>
        </w:rPr>
        <w:t>12.38</w:t>
      </w:r>
      <w:r>
        <w:rPr>
          <w:rFonts w:hint="eastAsia" w:ascii="Times New Roman" w:hAnsi="Times New Roman" w:eastAsia="仿宋_GB2312" w:cs="Times New Roman"/>
          <w:color w:val="auto"/>
          <w:sz w:val="32"/>
          <w:szCs w:val="32"/>
        </w:rPr>
        <w:t>万元，由于预算数为0，无法计算百分比。决算数大于年初预算数的原因主要是年中的追加预算支出。</w:t>
      </w:r>
    </w:p>
    <w:p w14:paraId="432C145D">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7、卫生健康支出（类）计划生育事务（款）计划生育服务（项）</w:t>
      </w:r>
    </w:p>
    <w:p w14:paraId="48C5F0C5">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万元，支出决算为</w:t>
      </w:r>
      <w:r>
        <w:rPr>
          <w:rFonts w:ascii="Times New Roman" w:hAnsi="Times New Roman" w:eastAsia="仿宋_GB2312" w:cs="Times New Roman"/>
          <w:color w:val="auto"/>
          <w:sz w:val="32"/>
          <w:szCs w:val="32"/>
        </w:rPr>
        <w:t>2.30</w:t>
      </w:r>
      <w:r>
        <w:rPr>
          <w:rFonts w:hint="eastAsia" w:ascii="Times New Roman" w:hAnsi="Times New Roman" w:eastAsia="仿宋_GB2312" w:cs="Times New Roman"/>
          <w:color w:val="auto"/>
          <w:sz w:val="32"/>
          <w:szCs w:val="32"/>
        </w:rPr>
        <w:t>万元，由于预算数为0，无法计算百分比。决算数大于年初预算数的原因主要是年中的追加预算支出。</w:t>
      </w:r>
    </w:p>
    <w:p w14:paraId="7526EB3B">
      <w:pPr>
        <w:pStyle w:val="15"/>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六、一般公共预算财政拨款基本支出决算情况说明</w:t>
      </w:r>
    </w:p>
    <w:p w14:paraId="6BF79FA8">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w:t>
      </w:r>
      <w:r>
        <w:rPr>
          <w:rFonts w:ascii="Times New Roman" w:hAnsi="Times New Roman" w:eastAsia="仿宋_GB2312" w:cs="Times New Roman"/>
          <w:color w:val="auto"/>
          <w:sz w:val="32"/>
          <w:szCs w:val="32"/>
        </w:rPr>
        <w:t>3</w:t>
      </w:r>
      <w:r>
        <w:rPr>
          <w:rFonts w:hint="eastAsia" w:ascii="Times New Roman" w:hAnsi="Times New Roman" w:eastAsia="仿宋_GB2312" w:cs="Times New Roman"/>
          <w:color w:val="auto"/>
          <w:sz w:val="32"/>
          <w:szCs w:val="32"/>
        </w:rPr>
        <w:t>年度财政拨款基本支出</w:t>
      </w:r>
      <w:r>
        <w:rPr>
          <w:rFonts w:ascii="Times New Roman" w:hAnsi="Times New Roman" w:eastAsia="仿宋_GB2312" w:cs="Times New Roman"/>
          <w:color w:val="auto"/>
          <w:sz w:val="32"/>
          <w:szCs w:val="32"/>
        </w:rPr>
        <w:t>2395.05</w:t>
      </w:r>
      <w:r>
        <w:rPr>
          <w:rFonts w:hint="eastAsia" w:ascii="Times New Roman" w:hAnsi="Times New Roman" w:eastAsia="仿宋_GB2312" w:cs="Times New Roman"/>
          <w:color w:val="auto"/>
          <w:sz w:val="32"/>
          <w:szCs w:val="32"/>
        </w:rPr>
        <w:t>万元，其中：</w:t>
      </w:r>
    </w:p>
    <w:p w14:paraId="087897CD">
      <w:pPr>
        <w:pStyle w:val="15"/>
        <w:spacing w:line="600" w:lineRule="exact"/>
        <w:ind w:firstLine="643"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b/>
          <w:color w:val="auto"/>
          <w:sz w:val="32"/>
          <w:szCs w:val="32"/>
        </w:rPr>
        <w:t>人员经费</w:t>
      </w:r>
      <w:r>
        <w:rPr>
          <w:rFonts w:ascii="Times New Roman" w:hAnsi="Times New Roman" w:eastAsia="仿宋_GB2312" w:cs="Times New Roman"/>
          <w:color w:val="auto"/>
          <w:sz w:val="32"/>
          <w:szCs w:val="32"/>
        </w:rPr>
        <w:t>2201.05</w:t>
      </w:r>
      <w:r>
        <w:rPr>
          <w:rFonts w:hint="eastAsia" w:ascii="Times New Roman" w:hAnsi="Times New Roman" w:eastAsia="仿宋_GB2312" w:cs="Times New Roman"/>
          <w:color w:val="auto"/>
          <w:sz w:val="32"/>
          <w:szCs w:val="32"/>
        </w:rPr>
        <w:t>万元，占基本支出的</w:t>
      </w:r>
      <w:r>
        <w:rPr>
          <w:rFonts w:ascii="Times New Roman" w:hAnsi="Times New Roman" w:eastAsia="仿宋_GB2312" w:cs="Times New Roman"/>
          <w:color w:val="auto"/>
          <w:sz w:val="32"/>
          <w:szCs w:val="32"/>
        </w:rPr>
        <w:t>91.90</w:t>
      </w:r>
      <w:r>
        <w:rPr>
          <w:rFonts w:hint="eastAsia" w:ascii="Times New Roman" w:hAnsi="Times New Roman" w:eastAsia="仿宋_GB2312" w:cs="Times New Roman"/>
          <w:color w:val="auto"/>
          <w:sz w:val="32"/>
          <w:szCs w:val="32"/>
        </w:rPr>
        <w:t>%,主要包括基本工资、津贴补贴、奖金、绩效工资、社会保障缴费及住房公积金、其他工资福利支出、抚恤金、生活补助、助学金等；</w:t>
      </w:r>
    </w:p>
    <w:p w14:paraId="2AEF4E37">
      <w:pPr>
        <w:pStyle w:val="15"/>
        <w:spacing w:line="600" w:lineRule="exact"/>
        <w:ind w:firstLine="643"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b/>
          <w:color w:val="auto"/>
          <w:sz w:val="32"/>
          <w:szCs w:val="32"/>
        </w:rPr>
        <w:t>公用经费</w:t>
      </w:r>
      <w:r>
        <w:rPr>
          <w:rFonts w:ascii="Times New Roman" w:hAnsi="Times New Roman" w:eastAsia="仿宋_GB2312" w:cs="Times New Roman"/>
          <w:color w:val="auto"/>
          <w:sz w:val="32"/>
          <w:szCs w:val="32"/>
        </w:rPr>
        <w:t>194.00</w:t>
      </w:r>
      <w:r>
        <w:rPr>
          <w:rFonts w:hint="eastAsia" w:ascii="Times New Roman" w:hAnsi="Times New Roman" w:eastAsia="仿宋_GB2312" w:cs="Times New Roman"/>
          <w:color w:val="auto"/>
          <w:sz w:val="32"/>
          <w:szCs w:val="32"/>
        </w:rPr>
        <w:t>万元，占基本支出的</w:t>
      </w:r>
      <w:r>
        <w:rPr>
          <w:rFonts w:ascii="Times New Roman" w:hAnsi="Times New Roman" w:eastAsia="仿宋_GB2312" w:cs="Times New Roman"/>
          <w:color w:val="auto"/>
          <w:sz w:val="32"/>
          <w:szCs w:val="32"/>
        </w:rPr>
        <w:t>8.10</w:t>
      </w:r>
      <w:r>
        <w:rPr>
          <w:rFonts w:hint="eastAsia" w:ascii="Times New Roman" w:hAnsi="Times New Roman" w:eastAsia="仿宋_GB2312" w:cs="Times New Roman"/>
          <w:color w:val="auto"/>
          <w:sz w:val="32"/>
          <w:szCs w:val="32"/>
        </w:rPr>
        <w:t>%，主要包括办公费、印刷费、水电费、物业管理费、维修费、专用材料费、劳务费、工会经费、办公设备及专用设备购置等。</w:t>
      </w:r>
    </w:p>
    <w:p w14:paraId="7E033CC7">
      <w:pPr>
        <w:pStyle w:val="15"/>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七、财政拨款三公经费支出决算情况说明</w:t>
      </w:r>
    </w:p>
    <w:p w14:paraId="7AF68624">
      <w:pPr>
        <w:pStyle w:val="15"/>
        <w:spacing w:line="600" w:lineRule="exact"/>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（一）“三公”经费财政拨款支出决算总体情况说明</w:t>
      </w:r>
    </w:p>
    <w:p w14:paraId="04D221CB">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“三公”经费财政拨款支出预算为0万元，支出决算为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万元，由于预算数为0，无法计算百分比，其中：</w:t>
      </w:r>
    </w:p>
    <w:p w14:paraId="4EEF42DD">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因公出国（境）费支出预算为0万元，支出决算为0万元，由于预算数为0，无法计算百分比，决算数与年初预算数持平的主要原因是厉行节约，未安排，与上年相比持平，持平的主要原因是厉行节约，未安排。</w:t>
      </w:r>
    </w:p>
    <w:p w14:paraId="1110E2B3">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公务接待费支出预算0万元，支出决算为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万元，由于预算数为0，无法计算百分比，决算数与年初预算数持平的主要原因是厉行节约，未安排，与上年相比减少0.72万元，减少的主要原因是厉行节约，未安排。</w:t>
      </w:r>
    </w:p>
    <w:p w14:paraId="1A880ECE">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用车购置费及运行维护费支出预算为0万元，支出决算为0万元，由于预算数为0，无法计算百分比，决算数与年初预算数持平的主要原因是厉行节约，未安排，与上年相比持平，持平的主要原因是厉行节约，未安排。</w:t>
      </w:r>
    </w:p>
    <w:p w14:paraId="63EDB672">
      <w:pPr>
        <w:pStyle w:val="15"/>
        <w:spacing w:line="600" w:lineRule="exact"/>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（二）“三公”经费财政拨款支出决算具体情况说明</w:t>
      </w:r>
    </w:p>
    <w:p w14:paraId="3C6232DB">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2023年度“三公”经费财政拨款支出决算中，公务接待费支出决算</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万元，占0%,因公出国（境）费支出决算0万元，占0 %,公务用车购置费及运行维护费支出决算0万元，占0%。其中：</w:t>
      </w:r>
    </w:p>
    <w:p w14:paraId="59128BED">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1、因公出国（境）费支出决算为0万元，全年安排因公出国（境）团组0个，累计0人次，无开支内容。</w:t>
      </w:r>
    </w:p>
    <w:p w14:paraId="3A4F28F2">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2、公务接待费支出决算为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万元，全年共接待来访团组</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个、来宾</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人次，无开支内容。</w:t>
      </w:r>
    </w:p>
    <w:p w14:paraId="3734D73F">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3、公务用车购置费及运行维护费支出决算为0万元，其中：公务用车购置费0万元，本单位更新公务用车0辆，购置车辆0辆。公务用车运行维护费0万元，主要是本单位没有留存公务用车，截至202</w:t>
      </w:r>
      <w:r>
        <w:rPr>
          <w:rFonts w:ascii="Times New Roman" w:hAnsi="Times New Roman" w:eastAsia="仿宋_GB2312" w:cs="Times New Roman"/>
          <w:color w:val="auto"/>
          <w:sz w:val="32"/>
          <w:szCs w:val="32"/>
        </w:rPr>
        <w:t>3</w:t>
      </w:r>
      <w:r>
        <w:rPr>
          <w:rFonts w:hint="eastAsia" w:ascii="Times New Roman" w:hAnsi="Times New Roman" w:eastAsia="仿宋_GB2312" w:cs="Times New Roman"/>
          <w:color w:val="auto"/>
          <w:sz w:val="32"/>
          <w:szCs w:val="32"/>
        </w:rPr>
        <w:t>年12月31日，我单位开支财政拨款的公务用车保有量为0辆。</w:t>
      </w:r>
    </w:p>
    <w:p w14:paraId="2F0EA10E">
      <w:pPr>
        <w:pStyle w:val="15"/>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八、政府性基金预算收入支出决算情况</w:t>
      </w:r>
    </w:p>
    <w:p w14:paraId="5FC22023">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本单位202</w:t>
      </w:r>
      <w:r>
        <w:rPr>
          <w:rFonts w:ascii="Times New Roman" w:hAnsi="Times New Roman" w:eastAsia="仿宋_GB2312" w:cs="Times New Roman"/>
          <w:color w:val="auto"/>
          <w:sz w:val="32"/>
          <w:szCs w:val="32"/>
        </w:rPr>
        <w:t>3</w:t>
      </w:r>
      <w:r>
        <w:rPr>
          <w:rFonts w:hint="eastAsia" w:ascii="Times New Roman" w:hAnsi="Times New Roman" w:eastAsia="仿宋_GB2312" w:cs="Times New Roman"/>
          <w:color w:val="auto"/>
          <w:sz w:val="32"/>
          <w:szCs w:val="32"/>
        </w:rPr>
        <w:t>年度没有政府性基金预算财政拨款收入，也没有使用政府性基金预算财政拨款安排的支出。</w:t>
      </w:r>
    </w:p>
    <w:p w14:paraId="0009A875">
      <w:pPr>
        <w:pStyle w:val="15"/>
        <w:spacing w:line="600" w:lineRule="exact"/>
        <w:ind w:firstLine="640" w:firstLineChars="200"/>
        <w:outlineLvl w:val="1"/>
        <w:rPr>
          <w:rFonts w:hAnsi="黑体" w:cs="Times New Roman"/>
          <w:color w:val="auto"/>
          <w:sz w:val="32"/>
          <w:szCs w:val="32"/>
        </w:rPr>
      </w:pPr>
      <w:r>
        <w:rPr>
          <w:rFonts w:hint="eastAsia" w:hAnsi="黑体" w:cs="Times New Roman"/>
          <w:color w:val="auto"/>
          <w:sz w:val="32"/>
          <w:szCs w:val="32"/>
        </w:rPr>
        <w:t>九</w:t>
      </w:r>
      <w:r>
        <w:rPr>
          <w:rFonts w:hAnsi="黑体" w:cs="Times New Roman"/>
          <w:color w:val="auto"/>
          <w:sz w:val="32"/>
          <w:szCs w:val="32"/>
        </w:rPr>
        <w:t>、</w:t>
      </w:r>
      <w:r>
        <w:rPr>
          <w:rFonts w:hint="eastAsia" w:hAnsi="黑体" w:cs="Times New Roman"/>
          <w:color w:val="auto"/>
          <w:sz w:val="32"/>
          <w:szCs w:val="32"/>
        </w:rPr>
        <w:t>关于机关运行经费支出说明</w:t>
      </w:r>
    </w:p>
    <w:p w14:paraId="0F6B2506">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本单位202</w:t>
      </w:r>
      <w:r>
        <w:rPr>
          <w:rFonts w:ascii="Times New Roman" w:hAnsi="Times New Roman" w:eastAsia="仿宋_GB2312" w:cs="Times New Roman"/>
          <w:color w:val="auto"/>
          <w:sz w:val="32"/>
          <w:szCs w:val="32"/>
        </w:rPr>
        <w:t>3</w:t>
      </w:r>
      <w:r>
        <w:rPr>
          <w:rFonts w:hint="eastAsia" w:ascii="Times New Roman" w:hAnsi="Times New Roman" w:eastAsia="仿宋_GB2312" w:cs="Times New Roman"/>
          <w:color w:val="auto"/>
          <w:sz w:val="32"/>
          <w:szCs w:val="32"/>
        </w:rPr>
        <w:t>年度机关运行经费支出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万元，与年初预算数相比无变化，主要原因是严格控制经费开支。</w:t>
      </w:r>
    </w:p>
    <w:p w14:paraId="42757558">
      <w:pPr>
        <w:pStyle w:val="15"/>
        <w:numPr>
          <w:ilvl w:val="0"/>
          <w:numId w:val="2"/>
        </w:numPr>
        <w:spacing w:line="600" w:lineRule="exact"/>
        <w:ind w:firstLine="640" w:firstLineChars="200"/>
        <w:outlineLvl w:val="1"/>
        <w:rPr>
          <w:rFonts w:hAnsi="黑体" w:cs="Times New Roman"/>
          <w:color w:val="auto"/>
          <w:sz w:val="32"/>
          <w:szCs w:val="32"/>
        </w:rPr>
      </w:pPr>
      <w:r>
        <w:rPr>
          <w:rFonts w:hint="eastAsia" w:hAnsi="黑体"/>
          <w:bCs/>
          <w:sz w:val="32"/>
          <w:szCs w:val="32"/>
        </w:rPr>
        <w:t>一般性支出情况说明</w:t>
      </w:r>
    </w:p>
    <w:p w14:paraId="7AAC5F69">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w:t>
      </w:r>
      <w:r>
        <w:rPr>
          <w:rFonts w:ascii="Times New Roman" w:hAnsi="Times New Roman" w:eastAsia="仿宋_GB2312" w:cs="Times New Roman"/>
          <w:color w:val="auto"/>
          <w:sz w:val="32"/>
          <w:szCs w:val="32"/>
        </w:rPr>
        <w:t>3</w:t>
      </w:r>
      <w:r>
        <w:rPr>
          <w:rFonts w:hint="eastAsia" w:ascii="Times New Roman" w:hAnsi="Times New Roman" w:eastAsia="仿宋_GB2312" w:cs="Times New Roman"/>
          <w:color w:val="auto"/>
          <w:sz w:val="32"/>
          <w:szCs w:val="32"/>
        </w:rPr>
        <w:t>年本单位开支会议费0万元，无会议，人数0人，无内容；开支培训费</w:t>
      </w:r>
      <w:r>
        <w:rPr>
          <w:rFonts w:ascii="Times New Roman" w:hAnsi="Times New Roman" w:eastAsia="仿宋_GB2312" w:cs="Times New Roman"/>
          <w:color w:val="auto"/>
          <w:sz w:val="32"/>
          <w:szCs w:val="32"/>
        </w:rPr>
        <w:t>0.96</w:t>
      </w:r>
      <w:r>
        <w:rPr>
          <w:rFonts w:hint="eastAsia" w:ascii="Times New Roman" w:hAnsi="Times New Roman" w:eastAsia="仿宋_GB2312" w:cs="Times New Roman"/>
          <w:color w:val="auto"/>
          <w:sz w:val="32"/>
          <w:szCs w:val="32"/>
        </w:rPr>
        <w:t>万元，用于开展组织中小学教师参加国培、省培、市县培训，人数</w:t>
      </w:r>
      <w:r>
        <w:rPr>
          <w:rFonts w:ascii="Times New Roman" w:hAnsi="Times New Roman" w:eastAsia="仿宋_GB2312" w:cs="Times New Roman"/>
          <w:color w:val="auto"/>
          <w:sz w:val="32"/>
          <w:szCs w:val="32"/>
        </w:rPr>
        <w:t>120</w:t>
      </w:r>
      <w:r>
        <w:rPr>
          <w:rFonts w:hint="eastAsia" w:ascii="Times New Roman" w:hAnsi="Times New Roman" w:eastAsia="仿宋_GB2312" w:cs="Times New Roman"/>
          <w:color w:val="auto"/>
          <w:sz w:val="32"/>
          <w:szCs w:val="32"/>
        </w:rPr>
        <w:t>人，内容为信息技术与学科融合、骨干校长提升、名师培养、青年教师助力培训、教本研修等；没有举办节庆、晚会、论坛、赛事活动，开支0万元。</w:t>
      </w:r>
    </w:p>
    <w:p w14:paraId="3A77A941">
      <w:pPr>
        <w:pStyle w:val="15"/>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十</w:t>
      </w:r>
      <w:r>
        <w:rPr>
          <w:rFonts w:hint="eastAsia" w:hAnsi="黑体" w:cs="Times New Roman"/>
          <w:color w:val="auto"/>
          <w:sz w:val="32"/>
          <w:szCs w:val="32"/>
        </w:rPr>
        <w:t>一</w:t>
      </w:r>
      <w:r>
        <w:rPr>
          <w:rFonts w:hAnsi="黑体" w:cs="Times New Roman"/>
          <w:color w:val="auto"/>
          <w:sz w:val="32"/>
          <w:szCs w:val="32"/>
        </w:rPr>
        <w:t>、</w:t>
      </w:r>
      <w:r>
        <w:rPr>
          <w:rFonts w:hint="eastAsia" w:hAnsi="黑体"/>
          <w:bCs/>
          <w:sz w:val="32"/>
          <w:szCs w:val="32"/>
        </w:rPr>
        <w:t>关于政府采购支出说明</w:t>
      </w:r>
    </w:p>
    <w:p w14:paraId="70CC9A14">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本单位202</w:t>
      </w:r>
      <w:r>
        <w:rPr>
          <w:rFonts w:ascii="Times New Roman" w:hAnsi="Times New Roman" w:eastAsia="仿宋_GB2312" w:cs="Times New Roman"/>
          <w:color w:val="auto"/>
          <w:sz w:val="32"/>
          <w:szCs w:val="32"/>
        </w:rPr>
        <w:t>3</w:t>
      </w:r>
      <w:r>
        <w:rPr>
          <w:rFonts w:hint="eastAsia" w:ascii="Times New Roman" w:hAnsi="Times New Roman" w:eastAsia="仿宋_GB2312" w:cs="Times New Roman"/>
          <w:color w:val="auto"/>
          <w:sz w:val="32"/>
          <w:szCs w:val="32"/>
        </w:rPr>
        <w:t>年度政府采购支出总额</w:t>
      </w:r>
      <w:r>
        <w:rPr>
          <w:rFonts w:ascii="Times New Roman" w:hAnsi="Times New Roman" w:eastAsia="仿宋_GB2312" w:cs="Times New Roman"/>
          <w:color w:val="auto"/>
          <w:sz w:val="32"/>
          <w:szCs w:val="32"/>
        </w:rPr>
        <w:t>141.59</w:t>
      </w:r>
      <w:r>
        <w:rPr>
          <w:rFonts w:hint="eastAsia" w:ascii="Times New Roman" w:hAnsi="Times New Roman" w:eastAsia="仿宋_GB2312" w:cs="Times New Roman"/>
          <w:color w:val="auto"/>
          <w:sz w:val="32"/>
          <w:szCs w:val="32"/>
        </w:rPr>
        <w:t>万元，其中：政府采购货物支出</w:t>
      </w:r>
      <w:r>
        <w:rPr>
          <w:rFonts w:ascii="Times New Roman" w:hAnsi="Times New Roman" w:eastAsia="仿宋_GB2312" w:cs="Times New Roman"/>
          <w:color w:val="auto"/>
          <w:sz w:val="32"/>
          <w:szCs w:val="32"/>
        </w:rPr>
        <w:t>6</w:t>
      </w:r>
      <w:r>
        <w:rPr>
          <w:rFonts w:hint="eastAsia" w:ascii="Times New Roman" w:hAnsi="Times New Roman" w:eastAsia="仿宋_GB2312" w:cs="Times New Roman"/>
          <w:color w:val="auto"/>
          <w:sz w:val="32"/>
          <w:szCs w:val="32"/>
        </w:rPr>
        <w:t>9.22万元、政府采购工程支出0万元、政府采购服务支出</w:t>
      </w:r>
      <w:r>
        <w:rPr>
          <w:rFonts w:ascii="Times New Roman" w:hAnsi="Times New Roman" w:eastAsia="仿宋_GB2312" w:cs="Times New Roman"/>
          <w:color w:val="auto"/>
          <w:sz w:val="32"/>
          <w:szCs w:val="32"/>
        </w:rPr>
        <w:t>72.37</w:t>
      </w:r>
      <w:r>
        <w:rPr>
          <w:rFonts w:hint="eastAsia" w:ascii="Times New Roman" w:hAnsi="Times New Roman" w:eastAsia="仿宋_GB2312" w:cs="Times New Roman"/>
          <w:color w:val="auto"/>
          <w:sz w:val="32"/>
          <w:szCs w:val="32"/>
        </w:rPr>
        <w:t>万元。授予中小企业合同金额</w:t>
      </w:r>
      <w:r>
        <w:rPr>
          <w:rFonts w:ascii="Times New Roman" w:hAnsi="Times New Roman" w:eastAsia="仿宋_GB2312" w:cs="Times New Roman"/>
          <w:color w:val="auto"/>
          <w:sz w:val="32"/>
          <w:szCs w:val="32"/>
        </w:rPr>
        <w:t>36.52</w:t>
      </w:r>
      <w:r>
        <w:rPr>
          <w:rFonts w:hint="eastAsia" w:ascii="Times New Roman" w:hAnsi="Times New Roman" w:eastAsia="仿宋_GB2312" w:cs="Times New Roman"/>
          <w:color w:val="auto"/>
          <w:sz w:val="32"/>
          <w:szCs w:val="32"/>
        </w:rPr>
        <w:t>万元，占政府采购支出总额的</w:t>
      </w:r>
      <w:r>
        <w:rPr>
          <w:rFonts w:ascii="Times New Roman" w:hAnsi="Times New Roman" w:eastAsia="仿宋_GB2312" w:cs="Times New Roman"/>
          <w:color w:val="auto"/>
          <w:sz w:val="32"/>
          <w:szCs w:val="32"/>
        </w:rPr>
        <w:t>25.79</w:t>
      </w:r>
      <w:r>
        <w:rPr>
          <w:rFonts w:hint="eastAsia" w:ascii="Times New Roman" w:hAnsi="Times New Roman" w:eastAsia="仿宋_GB2312" w:cs="Times New Roman"/>
          <w:color w:val="auto"/>
          <w:sz w:val="32"/>
          <w:szCs w:val="32"/>
        </w:rPr>
        <w:t xml:space="preserve"> %，其中：授予小微企业合同金额</w:t>
      </w:r>
      <w:r>
        <w:rPr>
          <w:rFonts w:ascii="Times New Roman" w:hAnsi="Times New Roman" w:eastAsia="仿宋_GB2312" w:cs="Times New Roman"/>
          <w:color w:val="auto"/>
          <w:sz w:val="32"/>
          <w:szCs w:val="32"/>
        </w:rPr>
        <w:t>105.07</w:t>
      </w:r>
      <w:r>
        <w:rPr>
          <w:rFonts w:hint="eastAsia" w:ascii="Times New Roman" w:hAnsi="Times New Roman" w:eastAsia="仿宋_GB2312" w:cs="Times New Roman"/>
          <w:color w:val="auto"/>
          <w:sz w:val="32"/>
          <w:szCs w:val="32"/>
        </w:rPr>
        <w:t>万元，占政府采购支出总额的</w:t>
      </w:r>
      <w:r>
        <w:rPr>
          <w:rFonts w:ascii="Times New Roman" w:hAnsi="Times New Roman" w:eastAsia="仿宋_GB2312" w:cs="Times New Roman"/>
          <w:color w:val="auto"/>
          <w:sz w:val="32"/>
          <w:szCs w:val="32"/>
        </w:rPr>
        <w:t>74.21</w:t>
      </w:r>
      <w:r>
        <w:rPr>
          <w:rFonts w:hint="eastAsia" w:ascii="Times New Roman" w:hAnsi="Times New Roman" w:eastAsia="仿宋_GB2312" w:cs="Times New Roman"/>
          <w:color w:val="auto"/>
          <w:sz w:val="32"/>
          <w:szCs w:val="32"/>
        </w:rPr>
        <w:t xml:space="preserve"> %。</w:t>
      </w:r>
    </w:p>
    <w:p w14:paraId="1C18ABA5">
      <w:pPr>
        <w:pStyle w:val="15"/>
        <w:spacing w:line="580" w:lineRule="exact"/>
        <w:ind w:firstLine="640" w:firstLineChars="200"/>
        <w:rPr>
          <w:rFonts w:hAnsi="黑体"/>
          <w:bCs/>
          <w:color w:val="auto"/>
          <w:sz w:val="32"/>
          <w:szCs w:val="32"/>
        </w:rPr>
      </w:pPr>
      <w:r>
        <w:rPr>
          <w:rFonts w:hAnsi="黑体" w:cs="Times New Roman"/>
          <w:color w:val="auto"/>
          <w:sz w:val="32"/>
          <w:szCs w:val="32"/>
        </w:rPr>
        <w:t>十</w:t>
      </w:r>
      <w:r>
        <w:rPr>
          <w:rFonts w:hint="eastAsia" w:hAnsi="黑体" w:cs="Times New Roman"/>
          <w:color w:val="auto"/>
          <w:sz w:val="32"/>
          <w:szCs w:val="32"/>
        </w:rPr>
        <w:t>二</w:t>
      </w:r>
      <w:r>
        <w:rPr>
          <w:rFonts w:hAnsi="黑体" w:cs="Times New Roman"/>
          <w:color w:val="auto"/>
          <w:sz w:val="32"/>
          <w:szCs w:val="32"/>
        </w:rPr>
        <w:t>、</w:t>
      </w:r>
      <w:r>
        <w:rPr>
          <w:rFonts w:hint="eastAsia" w:hAnsi="黑体"/>
          <w:bCs/>
          <w:color w:val="auto"/>
          <w:sz w:val="32"/>
          <w:szCs w:val="32"/>
        </w:rPr>
        <w:t>关于国有资产占用情况说明</w:t>
      </w:r>
    </w:p>
    <w:p w14:paraId="3A125D42">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截至202</w:t>
      </w:r>
      <w:r>
        <w:rPr>
          <w:rFonts w:ascii="Times New Roman" w:hAnsi="Times New Roman" w:eastAsia="仿宋_GB2312" w:cs="Times New Roman"/>
          <w:color w:val="auto"/>
          <w:sz w:val="32"/>
          <w:szCs w:val="32"/>
        </w:rPr>
        <w:t>3</w:t>
      </w:r>
      <w:r>
        <w:rPr>
          <w:rFonts w:hint="eastAsia" w:ascii="Times New Roman" w:hAnsi="Times New Roman" w:eastAsia="仿宋_GB2312" w:cs="Times New Roman"/>
          <w:color w:val="auto"/>
          <w:sz w:val="32"/>
          <w:szCs w:val="32"/>
        </w:rPr>
        <w:t>年12月31日，本单位共有车辆0辆，其中，领导干部用车0辆、机要通信用车0辆、应急保障用车0辆、执法执勤用车0辆、特种专业技术用车0辆、其他用车0辆；单位价值50万元以上通用设备0台（套）；单位价值100万元以上专用设备0台（套）。</w:t>
      </w:r>
    </w:p>
    <w:p w14:paraId="143CDB96">
      <w:pPr>
        <w:pStyle w:val="15"/>
        <w:spacing w:line="580" w:lineRule="exact"/>
        <w:ind w:firstLine="640" w:firstLineChars="200"/>
        <w:rPr>
          <w:rFonts w:hAnsi="黑体"/>
          <w:bCs/>
          <w:color w:val="auto"/>
          <w:sz w:val="32"/>
          <w:szCs w:val="32"/>
        </w:rPr>
      </w:pPr>
      <w:r>
        <w:rPr>
          <w:rFonts w:hint="eastAsia" w:hAnsi="黑体"/>
          <w:bCs/>
          <w:color w:val="auto"/>
          <w:sz w:val="32"/>
          <w:szCs w:val="32"/>
        </w:rPr>
        <w:t>十三、关于</w:t>
      </w:r>
      <w:r>
        <w:rPr>
          <w:rFonts w:hint="eastAsia" w:ascii="Times New Roman" w:hAnsi="Times New Roman" w:eastAsia="仿宋_GB2312"/>
          <w:color w:val="auto"/>
          <w:sz w:val="32"/>
          <w:szCs w:val="32"/>
        </w:rPr>
        <w:t>2023</w:t>
      </w:r>
      <w:r>
        <w:rPr>
          <w:rFonts w:hint="eastAsia" w:hAnsi="黑体"/>
          <w:bCs/>
          <w:color w:val="auto"/>
          <w:sz w:val="32"/>
          <w:szCs w:val="32"/>
        </w:rPr>
        <w:t>年度预算绩效情况的说明</w:t>
      </w:r>
    </w:p>
    <w:p w14:paraId="2348FD82">
      <w:pPr>
        <w:pStyle w:val="15"/>
        <w:numPr>
          <w:ilvl w:val="0"/>
          <w:numId w:val="3"/>
        </w:numPr>
        <w:spacing w:line="580" w:lineRule="exact"/>
        <w:rPr>
          <w:rFonts w:ascii="楷体" w:hAnsi="楷体" w:eastAsia="楷体" w:cs="楷体"/>
          <w:b/>
          <w:bCs/>
          <w:sz w:val="32"/>
          <w:szCs w:val="32"/>
        </w:rPr>
      </w:pPr>
      <w:r>
        <w:rPr>
          <w:rFonts w:hint="eastAsia" w:ascii="楷体" w:hAnsi="楷体" w:eastAsia="楷体" w:cs="楷体"/>
          <w:b/>
          <w:bCs/>
          <w:sz w:val="32"/>
          <w:szCs w:val="32"/>
        </w:rPr>
        <w:t>绩效管理工作开展情况</w:t>
      </w:r>
    </w:p>
    <w:p w14:paraId="673FBB86">
      <w:pPr>
        <w:pStyle w:val="15"/>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 目标设定与规划：根据国家和地方政府的教育发展战略，本单位明确了2023年度预算绩效目标，包括提高教学质量、改善办学条件、促进学生全面发展等。制定了详细的实施方案和进度计划，确保各项教育任务按时完成。</w:t>
      </w:r>
    </w:p>
    <w:p w14:paraId="32EF64B5">
      <w:pPr>
        <w:pStyle w:val="15"/>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 制度建设：加强了预算绩效管理的制度建设，修订和完善了相关管理办法，明确了预算编制、执行、监督和评价的流程。建立了校内预算管理委员会，负责预算的编制、审批和监督工作。</w:t>
      </w:r>
    </w:p>
    <w:p w14:paraId="638C8EA6">
      <w:pPr>
        <w:pStyle w:val="15"/>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 绩效监控：实施了定期和不定期的预算执行情况监控，通过数据分析和现场检查相结合的方式，及时发现并解决执行过程中的问题。加强了对教学设备采购、维修以及日常运行费用的监控，确保资金使用的合规性和高效性。</w:t>
      </w:r>
    </w:p>
    <w:p w14:paraId="206A09F5">
      <w:pPr>
        <w:pStyle w:val="15"/>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4. 结果评价：年终对预算执行情况进行全面的评价，评估预算目标的完成情况。总结经验教训，为下一年度的预算编制提供参考。</w:t>
      </w:r>
    </w:p>
    <w:p w14:paraId="3DF02FFA">
      <w:pPr>
        <w:pStyle w:val="15"/>
        <w:spacing w:line="580" w:lineRule="exact"/>
        <w:ind w:firstLine="643" w:firstLineChars="200"/>
        <w:rPr>
          <w:rFonts w:ascii="Times New Roman" w:hAnsi="Times New Roman" w:eastAsia="仿宋_GB2312"/>
          <w:sz w:val="32"/>
          <w:szCs w:val="32"/>
        </w:rPr>
      </w:pPr>
      <w:r>
        <w:rPr>
          <w:rFonts w:hint="eastAsia" w:ascii="楷体" w:hAnsi="楷体" w:eastAsia="楷体" w:cs="楷体"/>
          <w:b/>
          <w:bCs/>
          <w:sz w:val="32"/>
          <w:szCs w:val="32"/>
        </w:rPr>
        <w:t>（二）单位（单位）整体支出绩效情况</w:t>
      </w:r>
    </w:p>
    <w:p w14:paraId="5E2CE329">
      <w:pPr>
        <w:pStyle w:val="15"/>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 教学质量提升：通过预算资金的有效使用，改善了教学设施和设备，提高了教师的教学水平和学生的学习效果。开展了多项教学研究和培训活动，促进了教学方法的创新和教学质量的提升。</w:t>
      </w:r>
    </w:p>
    <w:p w14:paraId="1B1022B2">
      <w:pPr>
        <w:pStyle w:val="15"/>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 办学条件改善：预算资金用于校园基础设施的建设和维修，改善了学校的办学条件。增加了图书、实验器材等教学资源的投入，丰富了学生的学习体验。</w:t>
      </w:r>
    </w:p>
    <w:p w14:paraId="139E47E8">
      <w:pPr>
        <w:pStyle w:val="15"/>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 学生全面发展：预算资金支持了学生的课外活动和社会实践，促进了学生的全面发展。</w:t>
      </w:r>
    </w:p>
    <w:p w14:paraId="6B2FC9D5">
      <w:pPr>
        <w:pStyle w:val="15"/>
        <w:spacing w:line="580" w:lineRule="exact"/>
        <w:ind w:firstLine="960" w:firstLineChars="300"/>
        <w:rPr>
          <w:rFonts w:ascii="Times New Roman" w:hAnsi="Times New Roman" w:eastAsia="仿宋_GB2312"/>
          <w:sz w:val="32"/>
          <w:szCs w:val="32"/>
        </w:rPr>
      </w:pPr>
      <w:r>
        <w:rPr>
          <w:rFonts w:hint="eastAsia" w:ascii="Times New Roman" w:hAnsi="Times New Roman" w:eastAsia="仿宋_GB2312"/>
          <w:sz w:val="32"/>
          <w:szCs w:val="32"/>
        </w:rPr>
        <w:t>4. 管理效能提升：通过加强预算绩效管理，提高了财政资金使用的透明度和责任性。增强了学校的管理能力和服务效率，提升了学校的整体办学水平。</w:t>
      </w:r>
    </w:p>
    <w:p w14:paraId="14C867CA">
      <w:pPr>
        <w:pStyle w:val="15"/>
        <w:spacing w:line="5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（三）存在的问题及原因分析</w:t>
      </w:r>
    </w:p>
    <w:p w14:paraId="3EC6EADB">
      <w:pPr>
        <w:pStyle w:val="15"/>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部分项目预算执行不够灵活，导致资金使用效率不高。一些教师对预算绩效管理的重要性认识不足，缺乏有效的激励约束机制。</w:t>
      </w:r>
    </w:p>
    <w:p w14:paraId="59671855">
      <w:pPr>
        <w:pStyle w:val="15"/>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虽然已经建立了一系列预算绩效管理制度，但在实际操作中还存在一些不完善之处，需要进一步细化和优化。部分教师对预算绩效管理的重要性认识不足，执行力度不够，导致预算资金未能充分发挥效用。部分财务管理人员的专业能力和业务水平有待提高，影响了预算绩效管理的实施效果。宏观经济波动、政策调整等因素也可能影响预算绩效的实际效果。</w:t>
      </w:r>
    </w:p>
    <w:p w14:paraId="448288B6">
      <w:pPr>
        <w:widowControl/>
        <w:spacing w:line="600" w:lineRule="exact"/>
        <w:jc w:val="left"/>
        <w:rPr>
          <w:rFonts w:eastAsia="仿宋_GB2312"/>
          <w:color w:val="000000"/>
          <w:kern w:val="0"/>
          <w:sz w:val="32"/>
          <w:szCs w:val="32"/>
        </w:rPr>
      </w:pPr>
    </w:p>
    <w:p w14:paraId="023EE7BA">
      <w:pPr>
        <w:pStyle w:val="15"/>
        <w:jc w:val="center"/>
        <w:rPr>
          <w:sz w:val="72"/>
          <w:szCs w:val="72"/>
        </w:rPr>
      </w:pPr>
    </w:p>
    <w:p w14:paraId="5D116C42">
      <w:pPr>
        <w:pStyle w:val="15"/>
        <w:jc w:val="center"/>
        <w:rPr>
          <w:sz w:val="72"/>
          <w:szCs w:val="72"/>
        </w:rPr>
      </w:pPr>
    </w:p>
    <w:p w14:paraId="7AED9981">
      <w:pPr>
        <w:pStyle w:val="15"/>
        <w:jc w:val="center"/>
        <w:rPr>
          <w:sz w:val="72"/>
          <w:szCs w:val="72"/>
        </w:rPr>
      </w:pPr>
    </w:p>
    <w:p w14:paraId="3F16BB5D">
      <w:pPr>
        <w:pStyle w:val="15"/>
        <w:jc w:val="center"/>
        <w:rPr>
          <w:sz w:val="72"/>
          <w:szCs w:val="72"/>
        </w:rPr>
      </w:pPr>
    </w:p>
    <w:p w14:paraId="1B4716A8">
      <w:pPr>
        <w:pStyle w:val="15"/>
        <w:jc w:val="center"/>
        <w:rPr>
          <w:sz w:val="72"/>
          <w:szCs w:val="72"/>
        </w:rPr>
      </w:pPr>
    </w:p>
    <w:p w14:paraId="33905A53">
      <w:pPr>
        <w:pStyle w:val="15"/>
        <w:jc w:val="center"/>
        <w:rPr>
          <w:sz w:val="72"/>
          <w:szCs w:val="72"/>
        </w:rPr>
      </w:pPr>
    </w:p>
    <w:p w14:paraId="548610C1">
      <w:pPr>
        <w:pStyle w:val="15"/>
        <w:rPr>
          <w:rFonts w:ascii="方正小标宋_GBK" w:hAnsi="方正小标宋_GBK" w:eastAsia="方正小标宋_GBK" w:cs="方正小标宋_GBK"/>
          <w:sz w:val="72"/>
          <w:szCs w:val="72"/>
        </w:rPr>
      </w:pPr>
    </w:p>
    <w:p w14:paraId="4D75D68A">
      <w:pPr>
        <w:pStyle w:val="15"/>
        <w:jc w:val="center"/>
        <w:rPr>
          <w:rFonts w:ascii="方正小标宋_GBK" w:hAnsi="方正小标宋_GBK" w:eastAsia="方正小标宋_GBK" w:cs="方正小标宋_GBK"/>
          <w:sz w:val="72"/>
          <w:szCs w:val="72"/>
        </w:rPr>
      </w:pPr>
    </w:p>
    <w:p w14:paraId="2CABC47D">
      <w:pPr>
        <w:pStyle w:val="15"/>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0EB0C2F0">
      <w:pPr>
        <w:jc w:val="center"/>
        <w:rPr>
          <w:rFonts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6BFD4C57">
      <w:pPr>
        <w:widowControl/>
        <w:shd w:val="clear" w:color="auto" w:fill="FFFFFF"/>
        <w:ind w:firstLine="600" w:firstLineChars="200"/>
        <w:jc w:val="left"/>
        <w:rPr>
          <w:rFonts w:ascii="仿宋_GB2312" w:eastAsia="仿宋_GB2312"/>
          <w:sz w:val="30"/>
          <w:szCs w:val="30"/>
        </w:rPr>
      </w:pPr>
    </w:p>
    <w:p w14:paraId="1DCE2F4F">
      <w:pPr>
        <w:widowControl/>
        <w:shd w:val="clear" w:color="auto" w:fill="FFFFFF"/>
        <w:ind w:firstLine="600" w:firstLineChars="200"/>
        <w:jc w:val="left"/>
        <w:rPr>
          <w:rFonts w:ascii="仿宋_GB2312" w:eastAsia="仿宋_GB2312"/>
          <w:sz w:val="30"/>
          <w:szCs w:val="30"/>
        </w:rPr>
      </w:pPr>
    </w:p>
    <w:p w14:paraId="3073BFAD">
      <w:pPr>
        <w:widowControl/>
        <w:shd w:val="clear" w:color="auto" w:fill="FFFFFF"/>
        <w:ind w:firstLine="600" w:firstLineChars="200"/>
        <w:jc w:val="left"/>
        <w:rPr>
          <w:rFonts w:ascii="仿宋_GB2312" w:eastAsia="仿宋_GB2312"/>
          <w:sz w:val="30"/>
          <w:szCs w:val="30"/>
        </w:rPr>
      </w:pPr>
    </w:p>
    <w:p w14:paraId="424E515E">
      <w:pPr>
        <w:widowControl/>
        <w:shd w:val="clear" w:color="auto" w:fill="FFFFFF"/>
        <w:ind w:firstLine="600" w:firstLineChars="200"/>
        <w:jc w:val="left"/>
        <w:rPr>
          <w:rFonts w:ascii="仿宋_GB2312" w:eastAsia="仿宋_GB2312"/>
          <w:sz w:val="30"/>
          <w:szCs w:val="30"/>
        </w:rPr>
      </w:pPr>
    </w:p>
    <w:p w14:paraId="5A4C24A3">
      <w:pPr>
        <w:widowControl/>
        <w:shd w:val="clear" w:color="auto" w:fill="FFFFFF"/>
        <w:ind w:firstLine="600" w:firstLineChars="200"/>
        <w:jc w:val="left"/>
        <w:rPr>
          <w:rFonts w:ascii="仿宋_GB2312" w:eastAsia="仿宋_GB2312"/>
          <w:sz w:val="30"/>
          <w:szCs w:val="30"/>
        </w:rPr>
      </w:pPr>
      <w:r>
        <w:rPr>
          <w:rFonts w:hint="eastAsia" w:ascii="仿宋_GB2312" w:eastAsia="仿宋_GB2312"/>
          <w:sz w:val="30"/>
          <w:szCs w:val="30"/>
        </w:rPr>
        <w:t>一、机关运行经费：是指</w:t>
      </w:r>
      <w:r>
        <w:rPr>
          <w:rFonts w:hint="eastAsia" w:eastAsia="仿宋_GB2312"/>
          <w:kern w:val="0"/>
          <w:sz w:val="32"/>
          <w:szCs w:val="32"/>
        </w:rPr>
        <w:t>行政单位（含参照公务员法管理事业单位）</w:t>
      </w:r>
      <w:r>
        <w:rPr>
          <w:rFonts w:hint="eastAsia" w:ascii="仿宋_GB2312" w:eastAsia="仿宋_GB2312"/>
          <w:sz w:val="30"/>
          <w:szCs w:val="30"/>
        </w:rPr>
        <w:t>使用一般公共预算财政拨款安排的基本支出中的日常公用经费支出，包括办公及印刷费、邮电费、差旅费、会议费、福利费、日常维修费、专用设备及信息网络、办公用房水电费、办公用房物业管理费、公务用车运行维护费以及其他费用。</w:t>
      </w:r>
    </w:p>
    <w:p w14:paraId="3989D714">
      <w:pPr>
        <w:widowControl/>
        <w:shd w:val="clear" w:color="auto" w:fill="FFFFFF"/>
        <w:jc w:val="left"/>
        <w:rPr>
          <w:rFonts w:ascii="仿宋_GB2312" w:eastAsia="仿宋_GB2312"/>
          <w:sz w:val="30"/>
          <w:szCs w:val="30"/>
        </w:rPr>
      </w:pPr>
      <w:r>
        <w:rPr>
          <w:rFonts w:hint="eastAsia" w:ascii="仿宋_GB2312" w:eastAsia="仿宋_GB2312"/>
          <w:sz w:val="30"/>
          <w:szCs w:val="30"/>
        </w:rPr>
        <w:t>　  二、“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73491F89">
      <w:pPr>
        <w:widowControl/>
        <w:shd w:val="clear" w:color="auto" w:fill="FFFFFF"/>
        <w:jc w:val="left"/>
        <w:rPr>
          <w:rFonts w:ascii="仿宋_GB2312" w:eastAsia="仿宋_GB2312"/>
          <w:sz w:val="30"/>
          <w:szCs w:val="30"/>
        </w:rPr>
      </w:pPr>
      <w:r>
        <w:rPr>
          <w:rFonts w:hint="eastAsia" w:ascii="仿宋_GB2312" w:eastAsia="仿宋_GB2312"/>
          <w:sz w:val="30"/>
          <w:szCs w:val="30"/>
        </w:rPr>
        <w:t>　　三、基本支出：是指为保障机构正常运转、完成日常工作任务而发生的人员支出和公用支出。</w:t>
      </w:r>
    </w:p>
    <w:p w14:paraId="1051CBB0">
      <w:pPr>
        <w:widowControl/>
        <w:shd w:val="clear" w:color="auto" w:fill="FFFFFF"/>
        <w:jc w:val="left"/>
        <w:rPr>
          <w:rFonts w:ascii="仿宋_GB2312" w:eastAsia="仿宋_GB2312"/>
          <w:sz w:val="30"/>
          <w:szCs w:val="30"/>
        </w:rPr>
      </w:pPr>
      <w:r>
        <w:rPr>
          <w:rFonts w:hint="eastAsia" w:ascii="仿宋_GB2312" w:eastAsia="仿宋_GB2312"/>
          <w:sz w:val="30"/>
          <w:szCs w:val="30"/>
        </w:rPr>
        <w:t>　　四、项目支出：是指在基本支出之外为完成特定行政任务和事业发展目标所发生的支出。</w:t>
      </w:r>
    </w:p>
    <w:p w14:paraId="099D2A8C">
      <w:pPr>
        <w:widowControl/>
        <w:jc w:val="left"/>
        <w:rPr>
          <w:rFonts w:ascii="宋体"/>
          <w:i/>
          <w:color w:val="FF0000"/>
          <w:sz w:val="32"/>
          <w:szCs w:val="32"/>
        </w:rPr>
      </w:pPr>
    </w:p>
    <w:p w14:paraId="5A149154">
      <w:pPr>
        <w:pStyle w:val="15"/>
        <w:jc w:val="center"/>
        <w:rPr>
          <w:rFonts w:ascii="宋体" w:hAnsi="宋体" w:eastAsia="宋体"/>
          <w:sz w:val="72"/>
          <w:szCs w:val="72"/>
        </w:rPr>
      </w:pPr>
    </w:p>
    <w:p w14:paraId="18B2228E">
      <w:pPr>
        <w:jc w:val="left"/>
      </w:pPr>
    </w:p>
    <w:p w14:paraId="6C111FC2">
      <w:pPr>
        <w:widowControl/>
        <w:jc w:val="left"/>
        <w:rPr>
          <w:rFonts w:ascii="宋体" w:hAnsi="宋体" w:cs="黑体"/>
          <w:color w:val="000000"/>
          <w:kern w:val="0"/>
          <w:sz w:val="32"/>
          <w:szCs w:val="32"/>
        </w:rPr>
      </w:pPr>
    </w:p>
    <w:p w14:paraId="05C3A047">
      <w:pPr>
        <w:widowControl/>
        <w:jc w:val="left"/>
        <w:rPr>
          <w:rFonts w:ascii="宋体" w:hAnsi="宋体" w:cs="黑体"/>
          <w:color w:val="000000"/>
          <w:kern w:val="0"/>
          <w:sz w:val="32"/>
          <w:szCs w:val="32"/>
        </w:rPr>
      </w:pPr>
    </w:p>
    <w:p w14:paraId="3A054D67">
      <w:pPr>
        <w:widowControl/>
        <w:jc w:val="left"/>
        <w:rPr>
          <w:rFonts w:ascii="宋体" w:hAnsi="宋体" w:cs="黑体"/>
          <w:color w:val="000000"/>
          <w:kern w:val="0"/>
          <w:sz w:val="32"/>
          <w:szCs w:val="32"/>
        </w:rPr>
      </w:pPr>
    </w:p>
    <w:p w14:paraId="3AF16B0B">
      <w:pPr>
        <w:widowControl/>
        <w:jc w:val="left"/>
        <w:rPr>
          <w:rFonts w:ascii="宋体" w:hAnsi="宋体" w:cs="黑体"/>
          <w:color w:val="000000"/>
          <w:kern w:val="0"/>
          <w:sz w:val="32"/>
          <w:szCs w:val="32"/>
        </w:rPr>
      </w:pPr>
    </w:p>
    <w:p w14:paraId="5FDD50C4">
      <w:pPr>
        <w:widowControl/>
        <w:jc w:val="left"/>
        <w:rPr>
          <w:rFonts w:ascii="宋体" w:hAnsi="宋体" w:cs="黑体"/>
          <w:color w:val="000000"/>
          <w:kern w:val="0"/>
          <w:sz w:val="32"/>
          <w:szCs w:val="32"/>
        </w:rPr>
      </w:pPr>
    </w:p>
    <w:p w14:paraId="023EC115">
      <w:pPr>
        <w:widowControl/>
        <w:jc w:val="left"/>
        <w:rPr>
          <w:rFonts w:ascii="宋体" w:hAnsi="宋体" w:cs="黑体"/>
          <w:color w:val="000000"/>
          <w:kern w:val="0"/>
          <w:sz w:val="32"/>
          <w:szCs w:val="32"/>
        </w:rPr>
      </w:pPr>
    </w:p>
    <w:p w14:paraId="1E3D1A67">
      <w:pPr>
        <w:pStyle w:val="15"/>
        <w:jc w:val="center"/>
        <w:rPr>
          <w:rFonts w:ascii="方正小标宋_GBK" w:hAnsi="方正小标宋_GBK" w:eastAsia="方正小标宋_GBK" w:cs="方正小标宋_GBK"/>
          <w:sz w:val="72"/>
          <w:szCs w:val="72"/>
        </w:rPr>
      </w:pPr>
      <w:bookmarkStart w:id="2" w:name="_GoBack"/>
      <w:bookmarkEnd w:id="2"/>
    </w:p>
    <w:p w14:paraId="32DC98F0">
      <w:pPr>
        <w:pStyle w:val="15"/>
        <w:jc w:val="center"/>
        <w:rPr>
          <w:rFonts w:ascii="方正小标宋_GBK" w:hAnsi="方正小标宋_GBK" w:eastAsia="方正小标宋_GBK" w:cs="方正小标宋_GBK"/>
          <w:sz w:val="72"/>
          <w:szCs w:val="72"/>
        </w:rPr>
      </w:pPr>
    </w:p>
    <w:p w14:paraId="2FFA480E">
      <w:pPr>
        <w:pStyle w:val="15"/>
        <w:jc w:val="center"/>
        <w:rPr>
          <w:rFonts w:ascii="方正小标宋_GBK" w:hAnsi="方正小标宋_GBK" w:eastAsia="方正小标宋_GBK" w:cs="方正小标宋_GBK"/>
          <w:sz w:val="72"/>
          <w:szCs w:val="72"/>
        </w:rPr>
      </w:pPr>
    </w:p>
    <w:p w14:paraId="54863AA6">
      <w:pPr>
        <w:pStyle w:val="15"/>
        <w:jc w:val="center"/>
        <w:rPr>
          <w:rFonts w:ascii="方正小标宋_GBK" w:hAnsi="方正小标宋_GBK" w:eastAsia="方正小标宋_GBK" w:cs="方正小标宋_GBK"/>
          <w:sz w:val="72"/>
          <w:szCs w:val="72"/>
        </w:rPr>
      </w:pPr>
    </w:p>
    <w:p w14:paraId="58C79235">
      <w:pPr>
        <w:pStyle w:val="15"/>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第五部分</w:t>
      </w:r>
    </w:p>
    <w:p w14:paraId="0B435F7A">
      <w:pPr>
        <w:pStyle w:val="15"/>
        <w:jc w:val="center"/>
        <w:rPr>
          <w:rFonts w:ascii="方正小标宋_GBK" w:hAnsi="方正小标宋_GBK" w:eastAsia="方正小标宋_GBK" w:cs="方正小标宋_GBK"/>
          <w:sz w:val="70"/>
          <w:szCs w:val="70"/>
        </w:rPr>
      </w:pPr>
    </w:p>
    <w:p w14:paraId="0715FD55">
      <w:pPr>
        <w:pStyle w:val="15"/>
        <w:jc w:val="center"/>
        <w:rPr>
          <w:sz w:val="72"/>
          <w:szCs w:val="72"/>
        </w:rPr>
      </w:pPr>
      <w:r>
        <w:rPr>
          <w:rFonts w:hint="eastAsia" w:ascii="方正小标宋_GBK" w:hAnsi="方正小标宋_GBK" w:eastAsia="方正小标宋_GBK" w:cs="方正小标宋_GBK"/>
          <w:sz w:val="70"/>
          <w:szCs w:val="70"/>
        </w:rPr>
        <w:t>附 件</w:t>
      </w:r>
    </w:p>
    <w:p w14:paraId="2FA20EDF">
      <w:pPr>
        <w:widowControl/>
        <w:spacing w:line="600" w:lineRule="exact"/>
        <w:ind w:firstLine="3092" w:firstLineChars="700"/>
        <w:outlineLvl w:val="0"/>
        <w:rPr>
          <w:rFonts w:ascii="黑体" w:hAnsi="黑体" w:eastAsia="黑体" w:cs="黑体"/>
          <w:b/>
          <w:kern w:val="0"/>
          <w:sz w:val="44"/>
          <w:szCs w:val="44"/>
        </w:rPr>
      </w:pPr>
    </w:p>
    <w:p w14:paraId="160B507D">
      <w:pPr>
        <w:widowControl/>
        <w:spacing w:line="600" w:lineRule="exact"/>
        <w:ind w:firstLine="3092" w:firstLineChars="700"/>
        <w:outlineLvl w:val="0"/>
        <w:rPr>
          <w:rFonts w:ascii="黑体" w:hAnsi="黑体" w:eastAsia="黑体" w:cs="黑体"/>
          <w:b/>
          <w:kern w:val="0"/>
          <w:sz w:val="44"/>
          <w:szCs w:val="44"/>
        </w:rPr>
      </w:pPr>
    </w:p>
    <w:tbl>
      <w:tblPr>
        <w:tblStyle w:val="7"/>
        <w:tblW w:w="9750" w:type="dxa"/>
        <w:tblInd w:w="93" w:type="dxa"/>
        <w:tblLayout w:type="fixed"/>
        <w:tblCellMar>
          <w:top w:w="0" w:type="dxa"/>
          <w:left w:w="108" w:type="dxa"/>
          <w:bottom w:w="0" w:type="dxa"/>
          <w:right w:w="108" w:type="dxa"/>
        </w:tblCellMar>
      </w:tblPr>
      <w:tblGrid>
        <w:gridCol w:w="457"/>
        <w:gridCol w:w="468"/>
        <w:gridCol w:w="670"/>
        <w:gridCol w:w="669"/>
        <w:gridCol w:w="2004"/>
        <w:gridCol w:w="1197"/>
        <w:gridCol w:w="1602"/>
        <w:gridCol w:w="1553"/>
        <w:gridCol w:w="1130"/>
      </w:tblGrid>
      <w:tr w14:paraId="5A25E31B">
        <w:tblPrEx>
          <w:tblCellMar>
            <w:top w:w="0" w:type="dxa"/>
            <w:left w:w="108" w:type="dxa"/>
            <w:bottom w:w="0" w:type="dxa"/>
            <w:right w:w="108" w:type="dxa"/>
          </w:tblCellMar>
        </w:tblPrEx>
        <w:trPr>
          <w:trHeight w:val="690" w:hRule="atLeast"/>
        </w:trPr>
        <w:tc>
          <w:tcPr>
            <w:tcW w:w="9750" w:type="dxa"/>
            <w:gridSpan w:val="9"/>
            <w:tcBorders>
              <w:top w:val="nil"/>
              <w:left w:val="nil"/>
              <w:bottom w:val="nil"/>
              <w:right w:val="nil"/>
            </w:tcBorders>
            <w:vAlign w:val="center"/>
          </w:tcPr>
          <w:p w14:paraId="33252D18">
            <w:pPr>
              <w:ind w:firstLine="640" w:firstLineChars="200"/>
              <w:jc w:val="center"/>
              <w:rPr>
                <w:rFonts w:ascii="黑体" w:hAnsi="黑体" w:eastAsia="黑体"/>
                <w:kern w:val="0"/>
                <w:sz w:val="32"/>
                <w:szCs w:val="32"/>
              </w:rPr>
            </w:pPr>
          </w:p>
          <w:p w14:paraId="67346EA5">
            <w:pPr>
              <w:ind w:firstLine="640" w:firstLineChars="200"/>
              <w:jc w:val="center"/>
              <w:rPr>
                <w:rFonts w:ascii="黑体" w:hAnsi="黑体" w:eastAsia="黑体"/>
                <w:kern w:val="0"/>
                <w:sz w:val="32"/>
                <w:szCs w:val="32"/>
              </w:rPr>
            </w:pPr>
          </w:p>
          <w:p w14:paraId="08F2CC93">
            <w:pPr>
              <w:ind w:firstLine="640" w:firstLineChars="200"/>
              <w:jc w:val="center"/>
              <w:rPr>
                <w:rFonts w:ascii="黑体" w:hAnsi="黑体" w:eastAsia="黑体"/>
                <w:kern w:val="0"/>
                <w:sz w:val="32"/>
                <w:szCs w:val="32"/>
              </w:rPr>
            </w:pPr>
          </w:p>
          <w:p w14:paraId="0A552D46">
            <w:pPr>
              <w:ind w:firstLine="640" w:firstLineChars="200"/>
              <w:jc w:val="center"/>
              <w:rPr>
                <w:rFonts w:ascii="黑体" w:hAnsi="黑体" w:eastAsia="黑体"/>
                <w:kern w:val="0"/>
                <w:sz w:val="32"/>
                <w:szCs w:val="32"/>
              </w:rPr>
            </w:pPr>
          </w:p>
          <w:p w14:paraId="4526E944">
            <w:pPr>
              <w:ind w:firstLine="640" w:firstLineChars="200"/>
              <w:jc w:val="center"/>
              <w:rPr>
                <w:rFonts w:ascii="黑体" w:hAnsi="黑体" w:eastAsia="黑体"/>
                <w:kern w:val="0"/>
                <w:sz w:val="32"/>
                <w:szCs w:val="32"/>
              </w:rPr>
            </w:pPr>
          </w:p>
          <w:p w14:paraId="777C0EC4">
            <w:pPr>
              <w:ind w:firstLine="640" w:firstLineChars="200"/>
              <w:jc w:val="center"/>
              <w:rPr>
                <w:rFonts w:ascii="黑体" w:hAnsi="黑体" w:eastAsia="黑体"/>
                <w:kern w:val="0"/>
                <w:sz w:val="32"/>
                <w:szCs w:val="32"/>
              </w:rPr>
            </w:pPr>
          </w:p>
          <w:p w14:paraId="5FFA261A">
            <w:pPr>
              <w:ind w:firstLine="640" w:firstLineChars="200"/>
              <w:jc w:val="center"/>
              <w:rPr>
                <w:rFonts w:ascii="宋体" w:hAnsi="宋体" w:cs="宋体"/>
                <w:b/>
                <w:bCs/>
                <w:color w:val="000000"/>
                <w:sz w:val="44"/>
                <w:szCs w:val="44"/>
              </w:rPr>
            </w:pPr>
            <w:r>
              <w:rPr>
                <w:rFonts w:hint="eastAsia" w:ascii="黑体" w:hAnsi="黑体" w:eastAsia="黑体"/>
                <w:kern w:val="0"/>
                <w:sz w:val="32"/>
                <w:szCs w:val="32"/>
              </w:rPr>
              <w:t>202</w:t>
            </w:r>
            <w:r>
              <w:rPr>
                <w:rFonts w:ascii="黑体" w:hAnsi="黑体" w:eastAsia="黑体"/>
                <w:kern w:val="0"/>
                <w:sz w:val="32"/>
                <w:szCs w:val="32"/>
              </w:rPr>
              <w:t>3</w:t>
            </w:r>
            <w:r>
              <w:rPr>
                <w:rFonts w:hint="eastAsia" w:ascii="黑体" w:hAnsi="黑体" w:eastAsia="黑体" w:cs="黑体"/>
                <w:color w:val="000000"/>
                <w:kern w:val="0"/>
                <w:sz w:val="32"/>
                <w:szCs w:val="32"/>
              </w:rPr>
              <w:t>年度单位整体支出绩效自评报告</w:t>
            </w:r>
          </w:p>
        </w:tc>
      </w:tr>
      <w:tr w14:paraId="29F02FF6">
        <w:tblPrEx>
          <w:tblCellMar>
            <w:top w:w="0" w:type="dxa"/>
            <w:left w:w="108" w:type="dxa"/>
            <w:bottom w:w="0" w:type="dxa"/>
            <w:right w:w="108" w:type="dxa"/>
          </w:tblCellMar>
        </w:tblPrEx>
        <w:trPr>
          <w:trHeight w:val="450" w:hRule="atLeast"/>
        </w:trPr>
        <w:tc>
          <w:tcPr>
            <w:tcW w:w="9750" w:type="dxa"/>
            <w:gridSpan w:val="9"/>
            <w:tcBorders>
              <w:top w:val="nil"/>
              <w:left w:val="nil"/>
              <w:bottom w:val="nil"/>
              <w:right w:val="nil"/>
            </w:tcBorders>
            <w:vAlign w:val="center"/>
          </w:tcPr>
          <w:p w14:paraId="6CD82ABE">
            <w:pPr>
              <w:widowControl/>
              <w:jc w:val="center"/>
              <w:textAlignment w:val="center"/>
              <w:rPr>
                <w:rFonts w:ascii="楷体_GB2312" w:hAnsi="宋体" w:eastAsia="楷体_GB2312" w:cs="楷体_GB2312"/>
                <w:color w:val="000000"/>
                <w:sz w:val="28"/>
                <w:szCs w:val="28"/>
              </w:rPr>
            </w:pPr>
            <w:r>
              <w:rPr>
                <w:rFonts w:ascii="楷体_GB2312" w:hAnsi="宋体" w:eastAsia="楷体_GB2312" w:cs="楷体_GB2312"/>
                <w:color w:val="000000"/>
                <w:kern w:val="0"/>
                <w:sz w:val="28"/>
                <w:szCs w:val="28"/>
              </w:rPr>
              <w:t>（2023）年度</w:t>
            </w:r>
          </w:p>
        </w:tc>
      </w:tr>
      <w:tr w14:paraId="3EAF65BF">
        <w:tblPrEx>
          <w:tblCellMar>
            <w:top w:w="0" w:type="dxa"/>
            <w:left w:w="108" w:type="dxa"/>
            <w:bottom w:w="0" w:type="dxa"/>
            <w:right w:w="108" w:type="dxa"/>
          </w:tblCellMar>
        </w:tblPrEx>
        <w:trPr>
          <w:trHeight w:val="450" w:hRule="atLeast"/>
        </w:trPr>
        <w:tc>
          <w:tcPr>
            <w:tcW w:w="4268" w:type="dxa"/>
            <w:gridSpan w:val="5"/>
            <w:tcBorders>
              <w:top w:val="nil"/>
              <w:left w:val="nil"/>
              <w:bottom w:val="nil"/>
              <w:right w:val="nil"/>
            </w:tcBorders>
            <w:vAlign w:val="center"/>
          </w:tcPr>
          <w:p w14:paraId="5CE5CEFF">
            <w:pPr>
              <w:widowControl/>
              <w:ind w:left="2880" w:hanging="2880" w:hangingChars="1200"/>
              <w:jc w:val="left"/>
              <w:textAlignment w:val="center"/>
              <w:rPr>
                <w:rFonts w:ascii="楷体_GB2312" w:hAnsi="宋体" w:eastAsia="楷体_GB2312" w:cs="楷体_GB2312"/>
                <w:color w:val="000000"/>
                <w:sz w:val="24"/>
              </w:rPr>
            </w:pPr>
            <w:r>
              <w:rPr>
                <w:rFonts w:ascii="楷体_GB2312" w:hAnsi="宋体" w:eastAsia="楷体_GB2312" w:cs="楷体_GB2312"/>
                <w:color w:val="000000"/>
                <w:kern w:val="0"/>
                <w:sz w:val="24"/>
              </w:rPr>
              <w:t>填报单位（盖章）</w:t>
            </w:r>
            <w:r>
              <w:rPr>
                <w:rFonts w:hint="eastAsia" w:ascii="楷体_GB2312" w:hAnsi="宋体" w:eastAsia="楷体_GB2312" w:cs="楷体_GB2312"/>
                <w:color w:val="000000"/>
                <w:kern w:val="0"/>
                <w:sz w:val="24"/>
              </w:rPr>
              <w:t>湘潭县排头乡中心学校</w:t>
            </w:r>
          </w:p>
        </w:tc>
        <w:tc>
          <w:tcPr>
            <w:tcW w:w="1197" w:type="dxa"/>
            <w:tcBorders>
              <w:top w:val="nil"/>
              <w:left w:val="nil"/>
              <w:bottom w:val="nil"/>
              <w:right w:val="nil"/>
            </w:tcBorders>
            <w:vAlign w:val="center"/>
          </w:tcPr>
          <w:p w14:paraId="35836A76">
            <w:pPr>
              <w:jc w:val="center"/>
              <w:rPr>
                <w:rFonts w:ascii="仿宋_GB2312" w:hAnsi="宋体" w:eastAsia="仿宋_GB2312" w:cs="仿宋_GB2312"/>
                <w:color w:val="000000"/>
                <w:sz w:val="24"/>
              </w:rPr>
            </w:pPr>
          </w:p>
        </w:tc>
        <w:tc>
          <w:tcPr>
            <w:tcW w:w="1602" w:type="dxa"/>
            <w:tcBorders>
              <w:top w:val="nil"/>
              <w:left w:val="nil"/>
              <w:bottom w:val="nil"/>
              <w:right w:val="nil"/>
            </w:tcBorders>
            <w:vAlign w:val="center"/>
          </w:tcPr>
          <w:p w14:paraId="5E68D112">
            <w:pPr>
              <w:jc w:val="center"/>
              <w:rPr>
                <w:rFonts w:ascii="仿宋_GB2312" w:hAnsi="宋体" w:eastAsia="仿宋_GB2312" w:cs="仿宋_GB2312"/>
                <w:color w:val="000000"/>
                <w:sz w:val="24"/>
              </w:rPr>
            </w:pPr>
          </w:p>
        </w:tc>
        <w:tc>
          <w:tcPr>
            <w:tcW w:w="1553" w:type="dxa"/>
            <w:tcBorders>
              <w:top w:val="nil"/>
              <w:left w:val="nil"/>
              <w:bottom w:val="nil"/>
              <w:right w:val="nil"/>
            </w:tcBorders>
            <w:vAlign w:val="center"/>
          </w:tcPr>
          <w:p w14:paraId="08B0B9C8">
            <w:pPr>
              <w:jc w:val="right"/>
              <w:rPr>
                <w:rFonts w:ascii="仿宋_GB2312" w:hAnsi="宋体" w:eastAsia="仿宋_GB2312" w:cs="仿宋_GB2312"/>
                <w:color w:val="000000"/>
                <w:sz w:val="24"/>
              </w:rPr>
            </w:pPr>
          </w:p>
        </w:tc>
        <w:tc>
          <w:tcPr>
            <w:tcW w:w="1130" w:type="dxa"/>
            <w:tcBorders>
              <w:top w:val="nil"/>
              <w:left w:val="nil"/>
              <w:bottom w:val="nil"/>
              <w:right w:val="nil"/>
            </w:tcBorders>
            <w:vAlign w:val="center"/>
          </w:tcPr>
          <w:p w14:paraId="34573051">
            <w:pPr>
              <w:jc w:val="center"/>
              <w:rPr>
                <w:rFonts w:ascii="仿宋_GB2312" w:hAnsi="宋体" w:eastAsia="仿宋_GB2312" w:cs="仿宋_GB2312"/>
                <w:color w:val="000000"/>
                <w:sz w:val="24"/>
              </w:rPr>
            </w:pPr>
          </w:p>
        </w:tc>
      </w:tr>
      <w:tr w14:paraId="7D28B1FC">
        <w:tblPrEx>
          <w:tblCellMar>
            <w:top w:w="0" w:type="dxa"/>
            <w:left w:w="108" w:type="dxa"/>
            <w:bottom w:w="0" w:type="dxa"/>
            <w:right w:w="108" w:type="dxa"/>
          </w:tblCellMar>
        </w:tblPrEx>
        <w:trPr>
          <w:trHeight w:val="645" w:hRule="atLeast"/>
        </w:trPr>
        <w:tc>
          <w:tcPr>
            <w:tcW w:w="925" w:type="dxa"/>
            <w:gridSpan w:val="2"/>
            <w:vMerge w:val="restart"/>
            <w:tcBorders>
              <w:top w:val="single" w:color="000000" w:sz="4" w:space="0"/>
              <w:left w:val="single" w:color="000000" w:sz="4" w:space="0"/>
              <w:bottom w:val="single" w:color="000000" w:sz="4" w:space="0"/>
              <w:right w:val="single" w:color="000000" w:sz="4" w:space="0"/>
            </w:tcBorders>
            <w:vAlign w:val="center"/>
          </w:tcPr>
          <w:p w14:paraId="372D7EBE">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单位基本信息</w:t>
            </w: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2AFD0785">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单位名称</w:t>
            </w:r>
          </w:p>
        </w:tc>
        <w:tc>
          <w:tcPr>
            <w:tcW w:w="7486" w:type="dxa"/>
            <w:gridSpan w:val="5"/>
            <w:tcBorders>
              <w:top w:val="single" w:color="000000" w:sz="4" w:space="0"/>
              <w:left w:val="single" w:color="000000" w:sz="4" w:space="0"/>
              <w:bottom w:val="single" w:color="000000" w:sz="4" w:space="0"/>
              <w:right w:val="single" w:color="000000" w:sz="4" w:space="0"/>
            </w:tcBorders>
            <w:vAlign w:val="center"/>
          </w:tcPr>
          <w:p w14:paraId="628C34DD">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湘潭县排头乡中心学校</w:t>
            </w:r>
          </w:p>
        </w:tc>
      </w:tr>
      <w:tr w14:paraId="2CF72551">
        <w:tblPrEx>
          <w:tblCellMar>
            <w:top w:w="0" w:type="dxa"/>
            <w:left w:w="108" w:type="dxa"/>
            <w:bottom w:w="0" w:type="dxa"/>
            <w:right w:w="108" w:type="dxa"/>
          </w:tblCellMar>
        </w:tblPrEx>
        <w:trPr>
          <w:trHeight w:val="49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33D3BAE">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0A3F89F6">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通讯地址</w:t>
            </w:r>
          </w:p>
        </w:tc>
        <w:tc>
          <w:tcPr>
            <w:tcW w:w="7486" w:type="dxa"/>
            <w:gridSpan w:val="5"/>
            <w:tcBorders>
              <w:top w:val="single" w:color="000000" w:sz="4" w:space="0"/>
              <w:left w:val="single" w:color="000000" w:sz="4" w:space="0"/>
              <w:bottom w:val="single" w:color="000000" w:sz="4" w:space="0"/>
              <w:right w:val="single" w:color="000000" w:sz="4" w:space="0"/>
            </w:tcBorders>
            <w:vAlign w:val="center"/>
          </w:tcPr>
          <w:p w14:paraId="1217C74A">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湘潭县排头乡回龙桥村</w:t>
            </w:r>
          </w:p>
        </w:tc>
      </w:tr>
      <w:tr w14:paraId="4D606ACA">
        <w:tblPrEx>
          <w:tblCellMar>
            <w:top w:w="0" w:type="dxa"/>
            <w:left w:w="108" w:type="dxa"/>
            <w:bottom w:w="0" w:type="dxa"/>
            <w:right w:w="108" w:type="dxa"/>
          </w:tblCellMar>
        </w:tblPrEx>
        <w:trPr>
          <w:trHeight w:val="630"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8CBE0BA">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1922340B">
            <w:pPr>
              <w:widowControl/>
              <w:jc w:val="center"/>
              <w:textAlignment w:val="center"/>
              <w:rPr>
                <w:rFonts w:ascii="仿宋_GB2312" w:hAnsi="宋体" w:eastAsia="仿宋_GB2312" w:cs="仿宋_GB2312"/>
                <w:color w:val="000000"/>
                <w:sz w:val="20"/>
                <w:szCs w:val="20"/>
              </w:rPr>
            </w:pPr>
            <w:r>
              <w:rPr>
                <w:rFonts w:ascii="仿宋_GB2312" w:hAnsi="宋体" w:eastAsia="仿宋_GB2312" w:cs="仿宋_GB2312"/>
                <w:color w:val="000000"/>
                <w:kern w:val="0"/>
                <w:sz w:val="20"/>
                <w:szCs w:val="20"/>
              </w:rPr>
              <w:t>单位预算绩效管理联系人</w:t>
            </w:r>
          </w:p>
        </w:tc>
        <w:tc>
          <w:tcPr>
            <w:tcW w:w="3201" w:type="dxa"/>
            <w:gridSpan w:val="2"/>
            <w:tcBorders>
              <w:top w:val="single" w:color="000000" w:sz="4" w:space="0"/>
              <w:left w:val="single" w:color="000000" w:sz="4" w:space="0"/>
              <w:bottom w:val="single" w:color="000000" w:sz="4" w:space="0"/>
              <w:right w:val="single" w:color="000000" w:sz="4" w:space="0"/>
            </w:tcBorders>
            <w:vAlign w:val="center"/>
          </w:tcPr>
          <w:p w14:paraId="23D361C9">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黄永斌</w:t>
            </w:r>
          </w:p>
        </w:tc>
        <w:tc>
          <w:tcPr>
            <w:tcW w:w="1602" w:type="dxa"/>
            <w:tcBorders>
              <w:top w:val="single" w:color="000000" w:sz="4" w:space="0"/>
              <w:left w:val="single" w:color="000000" w:sz="4" w:space="0"/>
              <w:bottom w:val="single" w:color="000000" w:sz="4" w:space="0"/>
              <w:right w:val="single" w:color="000000" w:sz="4" w:space="0"/>
            </w:tcBorders>
            <w:vAlign w:val="center"/>
          </w:tcPr>
          <w:p w14:paraId="67E1DDFD">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 xml:space="preserve"> 联系电话</w:t>
            </w:r>
          </w:p>
        </w:tc>
        <w:tc>
          <w:tcPr>
            <w:tcW w:w="2683" w:type="dxa"/>
            <w:gridSpan w:val="2"/>
            <w:tcBorders>
              <w:top w:val="single" w:color="000000" w:sz="4" w:space="0"/>
              <w:left w:val="single" w:color="000000" w:sz="4" w:space="0"/>
              <w:bottom w:val="single" w:color="000000" w:sz="4" w:space="0"/>
              <w:right w:val="single" w:color="000000" w:sz="4" w:space="0"/>
            </w:tcBorders>
            <w:vAlign w:val="center"/>
          </w:tcPr>
          <w:p w14:paraId="67B4CD35">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13873224358</w:t>
            </w:r>
          </w:p>
        </w:tc>
      </w:tr>
      <w:tr w14:paraId="262E647D">
        <w:tblPrEx>
          <w:tblCellMar>
            <w:top w:w="0" w:type="dxa"/>
            <w:left w:w="108" w:type="dxa"/>
            <w:bottom w:w="0" w:type="dxa"/>
            <w:right w:w="108" w:type="dxa"/>
          </w:tblCellMar>
        </w:tblPrEx>
        <w:trPr>
          <w:trHeight w:val="49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FC14C7E">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008612B3">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人员编制数</w:t>
            </w:r>
          </w:p>
        </w:tc>
        <w:tc>
          <w:tcPr>
            <w:tcW w:w="3201" w:type="dxa"/>
            <w:gridSpan w:val="2"/>
            <w:tcBorders>
              <w:top w:val="single" w:color="000000" w:sz="4" w:space="0"/>
              <w:left w:val="single" w:color="000000" w:sz="4" w:space="0"/>
              <w:bottom w:val="single" w:color="000000" w:sz="4" w:space="0"/>
              <w:right w:val="single" w:color="000000" w:sz="4" w:space="0"/>
            </w:tcBorders>
            <w:vAlign w:val="center"/>
          </w:tcPr>
          <w:p w14:paraId="5BF5C95E">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151</w:t>
            </w:r>
          </w:p>
        </w:tc>
        <w:tc>
          <w:tcPr>
            <w:tcW w:w="1602" w:type="dxa"/>
            <w:tcBorders>
              <w:top w:val="single" w:color="000000" w:sz="4" w:space="0"/>
              <w:left w:val="single" w:color="000000" w:sz="4" w:space="0"/>
              <w:bottom w:val="single" w:color="000000" w:sz="4" w:space="0"/>
              <w:right w:val="single" w:color="000000" w:sz="4" w:space="0"/>
            </w:tcBorders>
            <w:vAlign w:val="center"/>
          </w:tcPr>
          <w:p w14:paraId="358266FF">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 xml:space="preserve"> 实有人数</w:t>
            </w:r>
          </w:p>
        </w:tc>
        <w:tc>
          <w:tcPr>
            <w:tcW w:w="2683" w:type="dxa"/>
            <w:gridSpan w:val="2"/>
            <w:tcBorders>
              <w:top w:val="single" w:color="000000" w:sz="4" w:space="0"/>
              <w:left w:val="single" w:color="000000" w:sz="4" w:space="0"/>
              <w:bottom w:val="single" w:color="000000" w:sz="4" w:space="0"/>
              <w:right w:val="single" w:color="000000" w:sz="4" w:space="0"/>
            </w:tcBorders>
            <w:vAlign w:val="center"/>
          </w:tcPr>
          <w:p w14:paraId="128A7775">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151</w:t>
            </w:r>
          </w:p>
        </w:tc>
      </w:tr>
      <w:tr w14:paraId="652FF89A">
        <w:tblPrEx>
          <w:tblCellMar>
            <w:top w:w="0" w:type="dxa"/>
            <w:left w:w="108" w:type="dxa"/>
            <w:bottom w:w="0" w:type="dxa"/>
            <w:right w:w="108" w:type="dxa"/>
          </w:tblCellMar>
        </w:tblPrEx>
        <w:trPr>
          <w:trHeight w:val="685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7BB5323">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79911E5F">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单位职能</w:t>
            </w:r>
          </w:p>
        </w:tc>
        <w:tc>
          <w:tcPr>
            <w:tcW w:w="7486" w:type="dxa"/>
            <w:gridSpan w:val="5"/>
            <w:tcBorders>
              <w:top w:val="single" w:color="000000" w:sz="4" w:space="0"/>
              <w:left w:val="single" w:color="000000" w:sz="4" w:space="0"/>
              <w:bottom w:val="single" w:color="000000" w:sz="4" w:space="0"/>
              <w:right w:val="single" w:color="000000" w:sz="4" w:space="0"/>
            </w:tcBorders>
            <w:vAlign w:val="center"/>
          </w:tcPr>
          <w:p w14:paraId="49E00B9B">
            <w:pPr>
              <w:widowControl/>
              <w:jc w:val="left"/>
              <w:textAlignment w:val="center"/>
              <w:rPr>
                <w:rFonts w:hint="eastAsia" w:ascii="仿宋_GB2312" w:hAnsi="宋体" w:eastAsia="仿宋_GB2312" w:cs="仿宋_GB2312"/>
                <w:color w:val="000000"/>
                <w:kern w:val="0"/>
                <w:sz w:val="20"/>
                <w:szCs w:val="20"/>
                <w:lang w:eastAsia="zh-CN"/>
              </w:rPr>
            </w:pPr>
            <w:r>
              <w:rPr>
                <w:rFonts w:ascii="仿宋_GB2312" w:hAnsi="宋体" w:eastAsia="仿宋_GB2312" w:cs="仿宋_GB2312"/>
                <w:color w:val="000000"/>
                <w:kern w:val="0"/>
                <w:sz w:val="20"/>
                <w:szCs w:val="20"/>
              </w:rPr>
              <w:t>1、贯彻执行党和国家的教育方针、政策和法律、法规，研究拟订全乡教育工作的有关规定并监督执行；</w:t>
            </w:r>
          </w:p>
          <w:p w14:paraId="26C171C0">
            <w:pPr>
              <w:widowControl/>
              <w:jc w:val="left"/>
              <w:textAlignment w:val="center"/>
              <w:rPr>
                <w:rFonts w:hint="eastAsia" w:ascii="仿宋_GB2312" w:hAnsi="宋体" w:eastAsia="仿宋_GB2312" w:cs="仿宋_GB2312"/>
                <w:color w:val="000000"/>
                <w:kern w:val="0"/>
                <w:sz w:val="20"/>
                <w:szCs w:val="20"/>
                <w:lang w:eastAsia="zh-CN"/>
              </w:rPr>
            </w:pPr>
            <w:r>
              <w:rPr>
                <w:rFonts w:ascii="仿宋_GB2312" w:hAnsi="宋体" w:eastAsia="仿宋_GB2312" w:cs="仿宋_GB2312"/>
                <w:color w:val="000000"/>
                <w:kern w:val="0"/>
                <w:sz w:val="20"/>
                <w:szCs w:val="20"/>
              </w:rPr>
              <w:t>2、研究提出全乡教育事业发展规划，拟定教育体制改革的方案并协调组织实施；</w:t>
            </w:r>
          </w:p>
          <w:p w14:paraId="233455ED">
            <w:pPr>
              <w:widowControl/>
              <w:jc w:val="left"/>
              <w:textAlignment w:val="center"/>
              <w:rPr>
                <w:rFonts w:hint="eastAsia" w:ascii="仿宋_GB2312" w:hAnsi="宋体" w:eastAsia="仿宋_GB2312" w:cs="仿宋_GB2312"/>
                <w:color w:val="000000"/>
                <w:kern w:val="0"/>
                <w:sz w:val="20"/>
                <w:szCs w:val="20"/>
                <w:lang w:eastAsia="zh-CN"/>
              </w:rPr>
            </w:pPr>
            <w:r>
              <w:rPr>
                <w:rFonts w:ascii="仿宋_GB2312" w:hAnsi="宋体" w:eastAsia="仿宋_GB2312" w:cs="仿宋_GB2312"/>
                <w:color w:val="000000"/>
                <w:kern w:val="0"/>
                <w:sz w:val="20"/>
                <w:szCs w:val="20"/>
              </w:rPr>
              <w:t>3、统筹管理全乡基础教育（含学前教育），扫除青壮年文盲工作；协调指导辖区内各校各园的教育工作；组织进行教育督导与评估工作；</w:t>
            </w:r>
          </w:p>
          <w:p w14:paraId="4FFAEA9D">
            <w:pPr>
              <w:widowControl/>
              <w:jc w:val="left"/>
              <w:textAlignment w:val="center"/>
              <w:rPr>
                <w:rFonts w:hint="eastAsia" w:ascii="仿宋_GB2312" w:hAnsi="宋体" w:eastAsia="仿宋_GB2312" w:cs="仿宋_GB2312"/>
                <w:color w:val="000000"/>
                <w:kern w:val="0"/>
                <w:sz w:val="20"/>
                <w:szCs w:val="20"/>
                <w:lang w:eastAsia="zh-CN"/>
              </w:rPr>
            </w:pPr>
            <w:r>
              <w:rPr>
                <w:rFonts w:ascii="仿宋_GB2312" w:hAnsi="宋体" w:eastAsia="仿宋_GB2312" w:cs="仿宋_GB2312"/>
                <w:color w:val="000000"/>
                <w:kern w:val="0"/>
                <w:sz w:val="20"/>
                <w:szCs w:val="20"/>
              </w:rPr>
              <w:t>4、统筹规划各中小学、幼儿园布局；会同有关单位负责社会力量举办学校的设立、撤并、更名的批报和审批工作；</w:t>
            </w:r>
          </w:p>
          <w:p w14:paraId="72E60917">
            <w:pPr>
              <w:widowControl/>
              <w:jc w:val="left"/>
              <w:textAlignment w:val="center"/>
              <w:rPr>
                <w:rFonts w:hint="eastAsia" w:ascii="仿宋_GB2312" w:hAnsi="宋体" w:eastAsia="仿宋_GB2312" w:cs="仿宋_GB2312"/>
                <w:color w:val="000000"/>
                <w:kern w:val="0"/>
                <w:sz w:val="20"/>
                <w:szCs w:val="20"/>
                <w:lang w:eastAsia="zh-CN"/>
              </w:rPr>
            </w:pPr>
            <w:r>
              <w:rPr>
                <w:rFonts w:ascii="仿宋_GB2312" w:hAnsi="宋体" w:eastAsia="仿宋_GB2312" w:cs="仿宋_GB2312"/>
                <w:color w:val="000000"/>
                <w:kern w:val="0"/>
                <w:sz w:val="20"/>
                <w:szCs w:val="20"/>
              </w:rPr>
              <w:t>5、会同有关单位拟订筹措教育经费的管理规定，监测全乡教育经费的筹措和使用情况；编报乡级教育经费年度预算建议方案，监督各校学校教育事业费、基建投资和各项专项经费的执行情况；</w:t>
            </w:r>
          </w:p>
          <w:p w14:paraId="352E50A6">
            <w:pPr>
              <w:widowControl/>
              <w:jc w:val="left"/>
              <w:textAlignment w:val="center"/>
              <w:rPr>
                <w:rFonts w:hint="eastAsia" w:ascii="仿宋_GB2312" w:hAnsi="宋体" w:eastAsia="仿宋_GB2312" w:cs="仿宋_GB2312"/>
                <w:color w:val="000000"/>
                <w:kern w:val="0"/>
                <w:sz w:val="20"/>
                <w:szCs w:val="20"/>
                <w:lang w:eastAsia="zh-CN"/>
              </w:rPr>
            </w:pPr>
            <w:r>
              <w:rPr>
                <w:rFonts w:ascii="仿宋_GB2312" w:hAnsi="宋体" w:eastAsia="仿宋_GB2312" w:cs="仿宋_GB2312"/>
                <w:color w:val="000000"/>
                <w:kern w:val="0"/>
                <w:sz w:val="20"/>
                <w:szCs w:val="20"/>
              </w:rPr>
              <w:t>6、指导学校内部管理体制改革；贯彻执行上级单位有关各级各类学校的机构编制标准；协同有关单位落实劳动工资及有关待遇和人事管理的有关政策规定；</w:t>
            </w:r>
          </w:p>
          <w:p w14:paraId="35379B47">
            <w:pPr>
              <w:widowControl/>
              <w:jc w:val="left"/>
              <w:textAlignment w:val="center"/>
              <w:rPr>
                <w:rFonts w:hint="eastAsia" w:ascii="仿宋_GB2312" w:hAnsi="宋体" w:eastAsia="仿宋_GB2312" w:cs="仿宋_GB2312"/>
                <w:color w:val="000000"/>
                <w:kern w:val="0"/>
                <w:sz w:val="20"/>
                <w:szCs w:val="20"/>
                <w:lang w:eastAsia="zh-CN"/>
              </w:rPr>
            </w:pPr>
            <w:r>
              <w:rPr>
                <w:rFonts w:ascii="仿宋_GB2312" w:hAnsi="宋体" w:eastAsia="仿宋_GB2312" w:cs="仿宋_GB2312"/>
                <w:color w:val="000000"/>
                <w:kern w:val="0"/>
                <w:sz w:val="20"/>
                <w:szCs w:val="20"/>
              </w:rPr>
              <w:t>7、按照管理权限，归口管理全乡招生与考试工作；负责中小学的学籍管理工作；</w:t>
            </w:r>
          </w:p>
          <w:p w14:paraId="7499B591">
            <w:pPr>
              <w:widowControl/>
              <w:jc w:val="left"/>
              <w:textAlignment w:val="center"/>
              <w:rPr>
                <w:rFonts w:hint="eastAsia" w:ascii="仿宋_GB2312" w:hAnsi="宋体" w:eastAsia="仿宋_GB2312" w:cs="仿宋_GB2312"/>
                <w:color w:val="000000"/>
                <w:kern w:val="0"/>
                <w:sz w:val="20"/>
                <w:szCs w:val="20"/>
                <w:lang w:eastAsia="zh-CN"/>
              </w:rPr>
            </w:pPr>
            <w:r>
              <w:rPr>
                <w:rFonts w:ascii="仿宋_GB2312" w:hAnsi="宋体" w:eastAsia="仿宋_GB2312" w:cs="仿宋_GB2312"/>
                <w:color w:val="000000"/>
                <w:kern w:val="0"/>
                <w:sz w:val="20"/>
                <w:szCs w:val="20"/>
              </w:rPr>
              <w:t>8、规划指导全乡教育科学、教学研究与改革；组织实施国家、省、市、县教改科研项目。推动科研成果的转化和推广；</w:t>
            </w:r>
          </w:p>
          <w:p w14:paraId="0775AD7F">
            <w:pPr>
              <w:widowControl/>
              <w:jc w:val="left"/>
              <w:textAlignment w:val="center"/>
              <w:rPr>
                <w:rFonts w:hint="eastAsia" w:ascii="仿宋_GB2312" w:hAnsi="宋体" w:eastAsia="仿宋_GB2312" w:cs="仿宋_GB2312"/>
                <w:color w:val="000000"/>
                <w:kern w:val="0"/>
                <w:sz w:val="20"/>
                <w:szCs w:val="20"/>
                <w:lang w:eastAsia="zh-CN"/>
              </w:rPr>
            </w:pPr>
            <w:r>
              <w:rPr>
                <w:rFonts w:ascii="仿宋_GB2312" w:hAnsi="宋体" w:eastAsia="仿宋_GB2312" w:cs="仿宋_GB2312"/>
                <w:color w:val="000000"/>
                <w:kern w:val="0"/>
                <w:sz w:val="20"/>
                <w:szCs w:val="20"/>
              </w:rPr>
              <w:t>9、负责全乡教育对外交流工作；</w:t>
            </w:r>
          </w:p>
          <w:p w14:paraId="3CB093D6">
            <w:pPr>
              <w:widowControl/>
              <w:jc w:val="left"/>
              <w:textAlignment w:val="center"/>
              <w:rPr>
                <w:rFonts w:hint="eastAsia" w:ascii="仿宋_GB2312" w:hAnsi="宋体" w:eastAsia="仿宋_GB2312" w:cs="仿宋_GB2312"/>
                <w:color w:val="000000"/>
                <w:kern w:val="0"/>
                <w:sz w:val="20"/>
                <w:szCs w:val="20"/>
                <w:lang w:eastAsia="zh-CN"/>
              </w:rPr>
            </w:pPr>
            <w:r>
              <w:rPr>
                <w:rFonts w:ascii="仿宋_GB2312" w:hAnsi="宋体" w:eastAsia="仿宋_GB2312" w:cs="仿宋_GB2312"/>
                <w:color w:val="000000"/>
                <w:kern w:val="0"/>
                <w:sz w:val="20"/>
                <w:szCs w:val="20"/>
              </w:rPr>
              <w:t>10、指导全乡学校条件装备、中小学勤工俭学和学校后勤管理社会化工作；</w:t>
            </w:r>
          </w:p>
          <w:p w14:paraId="1A800B95">
            <w:pPr>
              <w:widowControl/>
              <w:jc w:val="left"/>
              <w:textAlignment w:val="center"/>
              <w:rPr>
                <w:rFonts w:hint="eastAsia" w:ascii="仿宋_GB2312" w:hAnsi="宋体" w:eastAsia="仿宋_GB2312" w:cs="仿宋_GB2312"/>
                <w:color w:val="000000"/>
                <w:kern w:val="0"/>
                <w:sz w:val="20"/>
                <w:szCs w:val="20"/>
                <w:lang w:eastAsia="zh-CN"/>
              </w:rPr>
            </w:pPr>
            <w:r>
              <w:rPr>
                <w:rFonts w:ascii="仿宋_GB2312" w:hAnsi="宋体" w:eastAsia="仿宋_GB2312" w:cs="仿宋_GB2312"/>
                <w:color w:val="000000"/>
                <w:kern w:val="0"/>
                <w:sz w:val="20"/>
                <w:szCs w:val="20"/>
              </w:rPr>
              <w:t>11、负责全乡教育宣传和教育基本信息的统计、分析、发布及信息系统的开发与建设工作；</w:t>
            </w:r>
          </w:p>
          <w:p w14:paraId="71806561">
            <w:pPr>
              <w:widowControl/>
              <w:jc w:val="left"/>
              <w:textAlignment w:val="center"/>
              <w:rPr>
                <w:rFonts w:hint="eastAsia" w:ascii="仿宋_GB2312" w:hAnsi="宋体" w:eastAsia="仿宋_GB2312" w:cs="仿宋_GB2312"/>
                <w:color w:val="000000"/>
                <w:kern w:val="0"/>
                <w:sz w:val="20"/>
                <w:szCs w:val="20"/>
                <w:lang w:eastAsia="zh-CN"/>
              </w:rPr>
            </w:pPr>
            <w:r>
              <w:rPr>
                <w:rFonts w:ascii="仿宋_GB2312" w:hAnsi="宋体" w:eastAsia="仿宋_GB2312" w:cs="仿宋_GB2312"/>
                <w:color w:val="000000"/>
                <w:kern w:val="0"/>
                <w:sz w:val="20"/>
                <w:szCs w:val="20"/>
              </w:rPr>
              <w:t>12、负责全乡语言文字管理工作；</w:t>
            </w:r>
          </w:p>
          <w:p w14:paraId="677A8EE3">
            <w:pPr>
              <w:widowControl/>
              <w:jc w:val="left"/>
              <w:textAlignment w:val="center"/>
              <w:rPr>
                <w:rFonts w:hint="eastAsia" w:ascii="仿宋_GB2312" w:hAnsi="宋体" w:eastAsia="仿宋_GB2312" w:cs="仿宋_GB2312"/>
                <w:color w:val="000000"/>
                <w:kern w:val="0"/>
                <w:sz w:val="20"/>
                <w:szCs w:val="20"/>
                <w:lang w:eastAsia="zh-CN"/>
              </w:rPr>
            </w:pPr>
            <w:r>
              <w:rPr>
                <w:rFonts w:ascii="仿宋_GB2312" w:hAnsi="宋体" w:eastAsia="仿宋_GB2312" w:cs="仿宋_GB2312"/>
                <w:color w:val="000000"/>
                <w:kern w:val="0"/>
                <w:sz w:val="20"/>
                <w:szCs w:val="20"/>
              </w:rPr>
              <w:t>13、规划指导全乡学校思想政治工作和精神文明建设；负责全乡中小学德育及学校体育卫生、艺术教育、电化教育和国防教育、安全教育等方面的工作；</w:t>
            </w:r>
          </w:p>
          <w:p w14:paraId="6601410B">
            <w:pPr>
              <w:widowControl/>
              <w:jc w:val="left"/>
              <w:textAlignment w:val="center"/>
              <w:rPr>
                <w:rFonts w:ascii="仿宋_GB2312" w:hAnsi="宋体" w:eastAsia="仿宋_GB2312" w:cs="仿宋_GB2312"/>
                <w:color w:val="000000"/>
                <w:sz w:val="20"/>
                <w:szCs w:val="20"/>
              </w:rPr>
            </w:pPr>
            <w:r>
              <w:rPr>
                <w:rFonts w:ascii="仿宋_GB2312" w:hAnsi="宋体" w:eastAsia="仿宋_GB2312" w:cs="仿宋_GB2312"/>
                <w:color w:val="000000"/>
                <w:kern w:val="0"/>
                <w:sz w:val="20"/>
                <w:szCs w:val="20"/>
              </w:rPr>
              <w:t>14、承办乡党委、政府交办的其他事项。</w:t>
            </w:r>
          </w:p>
        </w:tc>
      </w:tr>
      <w:tr w14:paraId="2B181EEA">
        <w:tblPrEx>
          <w:tblCellMar>
            <w:top w:w="0" w:type="dxa"/>
            <w:left w:w="108" w:type="dxa"/>
            <w:bottom w:w="0" w:type="dxa"/>
            <w:right w:w="108" w:type="dxa"/>
          </w:tblCellMar>
        </w:tblPrEx>
        <w:trPr>
          <w:trHeight w:val="61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E7D3A47">
            <w:pPr>
              <w:jc w:val="center"/>
              <w:rPr>
                <w:rFonts w:ascii="宋体" w:hAnsi="宋体" w:cs="宋体"/>
                <w:b/>
                <w:bCs/>
                <w:color w:val="000000"/>
                <w:sz w:val="24"/>
              </w:rPr>
            </w:pPr>
          </w:p>
        </w:tc>
        <w:tc>
          <w:tcPr>
            <w:tcW w:w="8825" w:type="dxa"/>
            <w:gridSpan w:val="7"/>
            <w:tcBorders>
              <w:top w:val="single" w:color="000000" w:sz="4" w:space="0"/>
              <w:left w:val="single" w:color="000000" w:sz="4" w:space="0"/>
              <w:bottom w:val="nil"/>
              <w:right w:val="single" w:color="000000" w:sz="4" w:space="0"/>
            </w:tcBorders>
            <w:vAlign w:val="center"/>
          </w:tcPr>
          <w:p w14:paraId="7BA5CD0E">
            <w:pPr>
              <w:widowControl/>
              <w:jc w:val="center"/>
              <w:textAlignment w:val="center"/>
              <w:rPr>
                <w:rFonts w:ascii="仿宋_GB2312" w:hAnsi="宋体" w:eastAsia="仿宋_GB2312" w:cs="仿宋_GB2312"/>
                <w:b/>
                <w:bCs/>
                <w:color w:val="000000"/>
                <w:sz w:val="24"/>
              </w:rPr>
            </w:pPr>
            <w:r>
              <w:rPr>
                <w:rFonts w:ascii="仿宋_GB2312" w:hAnsi="宋体" w:eastAsia="仿宋_GB2312" w:cs="仿宋_GB2312"/>
                <w:b/>
                <w:bCs/>
                <w:color w:val="000000"/>
                <w:kern w:val="0"/>
                <w:sz w:val="24"/>
              </w:rPr>
              <w:t>单位年度收入</w:t>
            </w:r>
            <w:r>
              <w:rPr>
                <w:rFonts w:hint="eastAsia" w:ascii="仿宋_GB2312" w:hAnsi="宋体" w:eastAsia="仿宋_GB2312" w:cs="仿宋_GB2312"/>
                <w:b/>
                <w:bCs/>
                <w:color w:val="000000"/>
                <w:kern w:val="0"/>
                <w:sz w:val="24"/>
              </w:rPr>
              <w:t>决</w:t>
            </w:r>
            <w:r>
              <w:rPr>
                <w:rFonts w:ascii="仿宋_GB2312" w:hAnsi="宋体" w:eastAsia="仿宋_GB2312" w:cs="仿宋_GB2312"/>
                <w:b/>
                <w:bCs/>
                <w:color w:val="000000"/>
                <w:kern w:val="0"/>
                <w:sz w:val="24"/>
              </w:rPr>
              <w:t>算（万元）</w:t>
            </w:r>
          </w:p>
        </w:tc>
      </w:tr>
      <w:tr w14:paraId="31D942F2">
        <w:tblPrEx>
          <w:tblCellMar>
            <w:top w:w="0" w:type="dxa"/>
            <w:left w:w="108" w:type="dxa"/>
            <w:bottom w:w="0" w:type="dxa"/>
            <w:right w:w="108" w:type="dxa"/>
          </w:tblCellMar>
        </w:tblPrEx>
        <w:trPr>
          <w:trHeight w:val="61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51CBEFD">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3BC8537E">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收入合计</w:t>
            </w:r>
          </w:p>
        </w:tc>
        <w:tc>
          <w:tcPr>
            <w:tcW w:w="2004" w:type="dxa"/>
            <w:tcBorders>
              <w:top w:val="single" w:color="000000" w:sz="4" w:space="0"/>
              <w:left w:val="single" w:color="000000" w:sz="4" w:space="0"/>
              <w:bottom w:val="single" w:color="000000" w:sz="4" w:space="0"/>
              <w:right w:val="single" w:color="000000" w:sz="4" w:space="0"/>
            </w:tcBorders>
            <w:vAlign w:val="center"/>
          </w:tcPr>
          <w:p w14:paraId="23169830">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财政拨款</w:t>
            </w:r>
            <w:r>
              <w:rPr>
                <w:rFonts w:hint="eastAsia" w:ascii="仿宋_GB2312" w:hAnsi="宋体" w:eastAsia="仿宋_GB2312" w:cs="仿宋_GB2312"/>
                <w:color w:val="000000"/>
                <w:kern w:val="0"/>
                <w:sz w:val="24"/>
              </w:rPr>
              <w:t>收入</w:t>
            </w:r>
          </w:p>
        </w:tc>
        <w:tc>
          <w:tcPr>
            <w:tcW w:w="1197" w:type="dxa"/>
            <w:tcBorders>
              <w:top w:val="single" w:color="000000" w:sz="4" w:space="0"/>
              <w:left w:val="single" w:color="000000" w:sz="4" w:space="0"/>
              <w:bottom w:val="single" w:color="000000" w:sz="4" w:space="0"/>
              <w:right w:val="single" w:color="000000" w:sz="4" w:space="0"/>
            </w:tcBorders>
            <w:vAlign w:val="center"/>
          </w:tcPr>
          <w:p w14:paraId="14AF0E91">
            <w:pPr>
              <w:widowControl/>
              <w:jc w:val="left"/>
              <w:textAlignment w:val="center"/>
              <w:rPr>
                <w:rFonts w:ascii="仿宋_GB2312" w:hAnsi="宋体" w:eastAsia="仿宋_GB2312" w:cs="仿宋_GB2312"/>
                <w:color w:val="000000"/>
                <w:sz w:val="22"/>
                <w:szCs w:val="22"/>
              </w:rPr>
            </w:pPr>
            <w:r>
              <w:rPr>
                <w:rFonts w:ascii="仿宋_GB2312" w:hAnsi="宋体" w:eastAsia="仿宋_GB2312" w:cs="仿宋_GB2312"/>
                <w:color w:val="000000"/>
                <w:kern w:val="0"/>
                <w:sz w:val="22"/>
                <w:szCs w:val="22"/>
              </w:rPr>
              <w:t>政府性基金</w:t>
            </w:r>
          </w:p>
        </w:tc>
        <w:tc>
          <w:tcPr>
            <w:tcW w:w="1602" w:type="dxa"/>
            <w:tcBorders>
              <w:top w:val="single" w:color="000000" w:sz="4" w:space="0"/>
              <w:left w:val="single" w:color="000000" w:sz="4" w:space="0"/>
              <w:bottom w:val="single" w:color="000000" w:sz="4" w:space="0"/>
              <w:right w:val="single" w:color="000000" w:sz="4" w:space="0"/>
            </w:tcBorders>
            <w:vAlign w:val="center"/>
          </w:tcPr>
          <w:p w14:paraId="263F0F18">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纳入专户管理的非税收入</w:t>
            </w:r>
          </w:p>
        </w:tc>
        <w:tc>
          <w:tcPr>
            <w:tcW w:w="1553" w:type="dxa"/>
            <w:tcBorders>
              <w:top w:val="single" w:color="000000" w:sz="4" w:space="0"/>
              <w:left w:val="single" w:color="000000" w:sz="4" w:space="0"/>
              <w:bottom w:val="single" w:color="000000" w:sz="4" w:space="0"/>
              <w:right w:val="single" w:color="000000" w:sz="4" w:space="0"/>
            </w:tcBorders>
            <w:vAlign w:val="center"/>
          </w:tcPr>
          <w:p w14:paraId="20A2A4E4">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上级补助</w:t>
            </w:r>
          </w:p>
        </w:tc>
        <w:tc>
          <w:tcPr>
            <w:tcW w:w="1130" w:type="dxa"/>
            <w:tcBorders>
              <w:top w:val="single" w:color="000000" w:sz="4" w:space="0"/>
              <w:left w:val="single" w:color="000000" w:sz="4" w:space="0"/>
              <w:bottom w:val="single" w:color="000000" w:sz="4" w:space="0"/>
              <w:right w:val="single" w:color="000000" w:sz="4" w:space="0"/>
            </w:tcBorders>
            <w:vAlign w:val="center"/>
          </w:tcPr>
          <w:p w14:paraId="35F9398D">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其他</w:t>
            </w:r>
            <w:r>
              <w:rPr>
                <w:rFonts w:hint="eastAsia" w:ascii="仿宋_GB2312" w:hAnsi="宋体" w:eastAsia="仿宋_GB2312" w:cs="仿宋_GB2312"/>
                <w:color w:val="000000"/>
                <w:kern w:val="0"/>
                <w:sz w:val="24"/>
              </w:rPr>
              <w:t>收入</w:t>
            </w:r>
          </w:p>
        </w:tc>
      </w:tr>
      <w:tr w14:paraId="17017A5C">
        <w:tblPrEx>
          <w:tblCellMar>
            <w:top w:w="0" w:type="dxa"/>
            <w:left w:w="108" w:type="dxa"/>
            <w:bottom w:w="0" w:type="dxa"/>
            <w:right w:w="108" w:type="dxa"/>
          </w:tblCellMar>
        </w:tblPrEx>
        <w:trPr>
          <w:trHeight w:val="61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94AB3E8">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3DF3B7E8">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2671.65</w:t>
            </w:r>
          </w:p>
        </w:tc>
        <w:tc>
          <w:tcPr>
            <w:tcW w:w="2004" w:type="dxa"/>
            <w:tcBorders>
              <w:top w:val="single" w:color="000000" w:sz="4" w:space="0"/>
              <w:left w:val="single" w:color="000000" w:sz="4" w:space="0"/>
              <w:bottom w:val="single" w:color="000000" w:sz="4" w:space="0"/>
              <w:right w:val="single" w:color="000000" w:sz="4" w:space="0"/>
            </w:tcBorders>
            <w:noWrap/>
            <w:vAlign w:val="center"/>
          </w:tcPr>
          <w:p w14:paraId="5034BCB3">
            <w:pPr>
              <w:widowControl/>
              <w:jc w:val="center"/>
              <w:textAlignment w:val="center"/>
              <w:rPr>
                <w:rFonts w:ascii="宋体" w:hAnsi="宋体" w:cs="宋体"/>
                <w:color w:val="000000"/>
                <w:sz w:val="24"/>
              </w:rPr>
            </w:pPr>
            <w:r>
              <w:rPr>
                <w:rFonts w:ascii="宋体" w:hAnsi="宋体" w:cs="宋体"/>
                <w:color w:val="000000"/>
                <w:kern w:val="0"/>
                <w:sz w:val="24"/>
              </w:rPr>
              <w:t>2514.67</w:t>
            </w:r>
          </w:p>
        </w:tc>
        <w:tc>
          <w:tcPr>
            <w:tcW w:w="1197" w:type="dxa"/>
            <w:tcBorders>
              <w:top w:val="single" w:color="000000" w:sz="4" w:space="0"/>
              <w:left w:val="single" w:color="000000" w:sz="4" w:space="0"/>
              <w:bottom w:val="single" w:color="000000" w:sz="4" w:space="0"/>
              <w:right w:val="single" w:color="000000" w:sz="4" w:space="0"/>
            </w:tcBorders>
            <w:noWrap/>
            <w:vAlign w:val="center"/>
          </w:tcPr>
          <w:p w14:paraId="3433A5AB">
            <w:pPr>
              <w:rPr>
                <w:rFonts w:ascii="宋体" w:hAnsi="宋体" w:cs="宋体"/>
                <w:color w:val="000000"/>
                <w:sz w:val="24"/>
              </w:rPr>
            </w:pPr>
          </w:p>
        </w:tc>
        <w:tc>
          <w:tcPr>
            <w:tcW w:w="1602" w:type="dxa"/>
            <w:tcBorders>
              <w:top w:val="single" w:color="000000" w:sz="4" w:space="0"/>
              <w:left w:val="single" w:color="000000" w:sz="4" w:space="0"/>
              <w:bottom w:val="single" w:color="000000" w:sz="4" w:space="0"/>
              <w:right w:val="single" w:color="000000" w:sz="4" w:space="0"/>
            </w:tcBorders>
            <w:vAlign w:val="center"/>
          </w:tcPr>
          <w:p w14:paraId="7CFAE352">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23.11</w:t>
            </w:r>
          </w:p>
        </w:tc>
        <w:tc>
          <w:tcPr>
            <w:tcW w:w="1553" w:type="dxa"/>
            <w:tcBorders>
              <w:top w:val="single" w:color="000000" w:sz="4" w:space="0"/>
              <w:left w:val="single" w:color="000000" w:sz="4" w:space="0"/>
              <w:bottom w:val="single" w:color="000000" w:sz="4" w:space="0"/>
              <w:right w:val="single" w:color="000000" w:sz="4" w:space="0"/>
            </w:tcBorders>
            <w:vAlign w:val="center"/>
          </w:tcPr>
          <w:p w14:paraId="4D8832EB">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sz w:val="24"/>
              </w:rPr>
              <w:t>0</w:t>
            </w:r>
          </w:p>
        </w:tc>
        <w:tc>
          <w:tcPr>
            <w:tcW w:w="1130" w:type="dxa"/>
            <w:tcBorders>
              <w:top w:val="single" w:color="000000" w:sz="4" w:space="0"/>
              <w:left w:val="single" w:color="000000" w:sz="4" w:space="0"/>
              <w:bottom w:val="single" w:color="000000" w:sz="4" w:space="0"/>
              <w:right w:val="single" w:color="000000" w:sz="4" w:space="0"/>
            </w:tcBorders>
            <w:vAlign w:val="center"/>
          </w:tcPr>
          <w:p w14:paraId="19787F82">
            <w:pPr>
              <w:rPr>
                <w:rFonts w:ascii="仿宋_GB2312" w:hAnsi="宋体" w:eastAsia="仿宋_GB2312" w:cs="仿宋_GB2312"/>
                <w:color w:val="000000"/>
                <w:sz w:val="24"/>
              </w:rPr>
            </w:pPr>
            <w:r>
              <w:rPr>
                <w:rFonts w:ascii="仿宋_GB2312" w:hAnsi="宋体" w:eastAsia="仿宋_GB2312" w:cs="仿宋_GB2312"/>
                <w:color w:val="000000"/>
                <w:sz w:val="24"/>
              </w:rPr>
              <w:t>133.87</w:t>
            </w:r>
          </w:p>
        </w:tc>
      </w:tr>
      <w:tr w14:paraId="4E8AFFBC">
        <w:tblPrEx>
          <w:tblCellMar>
            <w:top w:w="0" w:type="dxa"/>
            <w:left w:w="108" w:type="dxa"/>
            <w:bottom w:w="0" w:type="dxa"/>
            <w:right w:w="108" w:type="dxa"/>
          </w:tblCellMar>
        </w:tblPrEx>
        <w:trPr>
          <w:trHeight w:val="61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2314232">
            <w:pPr>
              <w:jc w:val="center"/>
              <w:rPr>
                <w:rFonts w:ascii="宋体" w:hAnsi="宋体" w:cs="宋体"/>
                <w:b/>
                <w:bCs/>
                <w:color w:val="000000"/>
                <w:sz w:val="24"/>
              </w:rPr>
            </w:pPr>
          </w:p>
        </w:tc>
        <w:tc>
          <w:tcPr>
            <w:tcW w:w="8825" w:type="dxa"/>
            <w:gridSpan w:val="7"/>
            <w:tcBorders>
              <w:top w:val="single" w:color="000000" w:sz="4" w:space="0"/>
              <w:left w:val="single" w:color="000000" w:sz="4" w:space="0"/>
              <w:bottom w:val="single" w:color="000000" w:sz="4" w:space="0"/>
              <w:right w:val="single" w:color="000000" w:sz="4" w:space="0"/>
            </w:tcBorders>
            <w:vAlign w:val="center"/>
          </w:tcPr>
          <w:p w14:paraId="70834EAD">
            <w:pPr>
              <w:widowControl/>
              <w:jc w:val="center"/>
              <w:textAlignment w:val="center"/>
              <w:rPr>
                <w:rFonts w:ascii="仿宋_GB2312" w:hAnsi="宋体" w:eastAsia="仿宋_GB2312" w:cs="仿宋_GB2312"/>
                <w:b/>
                <w:bCs/>
                <w:color w:val="000000"/>
                <w:sz w:val="24"/>
              </w:rPr>
            </w:pPr>
            <w:r>
              <w:rPr>
                <w:rFonts w:ascii="仿宋_GB2312" w:hAnsi="宋体" w:eastAsia="仿宋_GB2312" w:cs="仿宋_GB2312"/>
                <w:b/>
                <w:bCs/>
                <w:color w:val="000000"/>
                <w:kern w:val="0"/>
                <w:sz w:val="24"/>
              </w:rPr>
              <w:t>单位年度支出</w:t>
            </w:r>
            <w:r>
              <w:rPr>
                <w:rFonts w:hint="eastAsia" w:ascii="仿宋_GB2312" w:hAnsi="宋体" w:eastAsia="仿宋_GB2312" w:cs="仿宋_GB2312"/>
                <w:b/>
                <w:bCs/>
                <w:color w:val="000000"/>
                <w:kern w:val="0"/>
                <w:sz w:val="24"/>
              </w:rPr>
              <w:t>决</w:t>
            </w:r>
            <w:r>
              <w:rPr>
                <w:rFonts w:ascii="仿宋_GB2312" w:hAnsi="宋体" w:eastAsia="仿宋_GB2312" w:cs="仿宋_GB2312"/>
                <w:b/>
                <w:bCs/>
                <w:color w:val="000000"/>
                <w:kern w:val="0"/>
                <w:sz w:val="24"/>
              </w:rPr>
              <w:t>算（万元）</w:t>
            </w:r>
          </w:p>
        </w:tc>
      </w:tr>
      <w:tr w14:paraId="1DFF9BC8">
        <w:tblPrEx>
          <w:tblCellMar>
            <w:top w:w="0" w:type="dxa"/>
            <w:left w:w="108" w:type="dxa"/>
            <w:bottom w:w="0" w:type="dxa"/>
            <w:right w:w="108" w:type="dxa"/>
          </w:tblCellMar>
        </w:tblPrEx>
        <w:trPr>
          <w:trHeight w:val="61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F5DF8D9">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511FEA2A">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支出合计</w:t>
            </w:r>
          </w:p>
        </w:tc>
        <w:tc>
          <w:tcPr>
            <w:tcW w:w="3201" w:type="dxa"/>
            <w:gridSpan w:val="2"/>
            <w:tcBorders>
              <w:top w:val="single" w:color="000000" w:sz="4" w:space="0"/>
              <w:left w:val="single" w:color="000000" w:sz="4" w:space="0"/>
              <w:bottom w:val="single" w:color="000000" w:sz="4" w:space="0"/>
              <w:right w:val="single" w:color="000000" w:sz="4" w:space="0"/>
            </w:tcBorders>
            <w:vAlign w:val="center"/>
          </w:tcPr>
          <w:p w14:paraId="3384820E">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基本支出</w:t>
            </w:r>
          </w:p>
        </w:tc>
        <w:tc>
          <w:tcPr>
            <w:tcW w:w="4285" w:type="dxa"/>
            <w:gridSpan w:val="3"/>
            <w:tcBorders>
              <w:top w:val="single" w:color="000000" w:sz="4" w:space="0"/>
              <w:left w:val="single" w:color="000000" w:sz="4" w:space="0"/>
              <w:bottom w:val="single" w:color="000000" w:sz="4" w:space="0"/>
              <w:right w:val="single" w:color="000000" w:sz="4" w:space="0"/>
            </w:tcBorders>
            <w:vAlign w:val="center"/>
          </w:tcPr>
          <w:p w14:paraId="6FBB898C">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项目支出</w:t>
            </w:r>
          </w:p>
        </w:tc>
      </w:tr>
      <w:tr w14:paraId="39451D63">
        <w:tblPrEx>
          <w:tblCellMar>
            <w:top w:w="0" w:type="dxa"/>
            <w:left w:w="108" w:type="dxa"/>
            <w:bottom w:w="0" w:type="dxa"/>
            <w:right w:w="108" w:type="dxa"/>
          </w:tblCellMar>
        </w:tblPrEx>
        <w:trPr>
          <w:trHeight w:val="61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F67B005">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17ADE986">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2683.13</w:t>
            </w:r>
          </w:p>
        </w:tc>
        <w:tc>
          <w:tcPr>
            <w:tcW w:w="3201" w:type="dxa"/>
            <w:gridSpan w:val="2"/>
            <w:tcBorders>
              <w:top w:val="single" w:color="000000" w:sz="4" w:space="0"/>
              <w:left w:val="single" w:color="000000" w:sz="4" w:space="0"/>
              <w:bottom w:val="single" w:color="000000" w:sz="4" w:space="0"/>
              <w:right w:val="single" w:color="000000" w:sz="4" w:space="0"/>
            </w:tcBorders>
            <w:noWrap/>
            <w:vAlign w:val="center"/>
          </w:tcPr>
          <w:p w14:paraId="727CD54D">
            <w:pPr>
              <w:widowControl/>
              <w:jc w:val="center"/>
              <w:textAlignment w:val="center"/>
              <w:rPr>
                <w:rFonts w:ascii="宋体" w:hAnsi="宋体" w:cs="宋体"/>
                <w:color w:val="000000"/>
                <w:sz w:val="24"/>
              </w:rPr>
            </w:pPr>
            <w:r>
              <w:rPr>
                <w:rFonts w:ascii="宋体" w:hAnsi="宋体" w:cs="宋体"/>
                <w:color w:val="000000"/>
                <w:kern w:val="0"/>
                <w:sz w:val="24"/>
              </w:rPr>
              <w:t>2562.77</w:t>
            </w:r>
          </w:p>
        </w:tc>
        <w:tc>
          <w:tcPr>
            <w:tcW w:w="4285" w:type="dxa"/>
            <w:gridSpan w:val="3"/>
            <w:tcBorders>
              <w:top w:val="single" w:color="000000" w:sz="4" w:space="0"/>
              <w:left w:val="single" w:color="000000" w:sz="4" w:space="0"/>
              <w:bottom w:val="single" w:color="000000" w:sz="4" w:space="0"/>
              <w:right w:val="single" w:color="000000" w:sz="4" w:space="0"/>
            </w:tcBorders>
            <w:vAlign w:val="center"/>
          </w:tcPr>
          <w:p w14:paraId="29BC3330">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120.36</w:t>
            </w:r>
          </w:p>
        </w:tc>
      </w:tr>
      <w:tr w14:paraId="5D571754">
        <w:tblPrEx>
          <w:tblCellMar>
            <w:top w:w="0" w:type="dxa"/>
            <w:left w:w="108" w:type="dxa"/>
            <w:bottom w:w="0" w:type="dxa"/>
            <w:right w:w="108" w:type="dxa"/>
          </w:tblCellMar>
        </w:tblPrEx>
        <w:trPr>
          <w:trHeight w:val="61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C780016">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115D6025">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其中</w:t>
            </w:r>
          </w:p>
        </w:tc>
        <w:tc>
          <w:tcPr>
            <w:tcW w:w="7486" w:type="dxa"/>
            <w:gridSpan w:val="5"/>
            <w:tcBorders>
              <w:top w:val="single" w:color="000000" w:sz="4" w:space="0"/>
              <w:left w:val="single" w:color="000000" w:sz="4" w:space="0"/>
              <w:bottom w:val="single" w:color="000000" w:sz="4" w:space="0"/>
              <w:right w:val="single" w:color="000000" w:sz="4" w:space="0"/>
            </w:tcBorders>
            <w:vAlign w:val="center"/>
          </w:tcPr>
          <w:p w14:paraId="4E6572D7">
            <w:pPr>
              <w:widowControl/>
              <w:jc w:val="center"/>
              <w:textAlignment w:val="center"/>
              <w:rPr>
                <w:rFonts w:ascii="仿宋_GB2312" w:hAnsi="宋体" w:eastAsia="仿宋_GB2312" w:cs="仿宋_GB2312"/>
                <w:b/>
                <w:bCs/>
                <w:color w:val="000000"/>
                <w:sz w:val="24"/>
              </w:rPr>
            </w:pPr>
            <w:r>
              <w:rPr>
                <w:rFonts w:ascii="仿宋_GB2312" w:hAnsi="宋体" w:eastAsia="仿宋_GB2312" w:cs="仿宋_GB2312"/>
                <w:b/>
                <w:bCs/>
                <w:color w:val="000000"/>
                <w:kern w:val="0"/>
                <w:sz w:val="24"/>
              </w:rPr>
              <w:t>三公经费</w:t>
            </w:r>
            <w:r>
              <w:rPr>
                <w:rFonts w:hint="eastAsia" w:ascii="仿宋_GB2312" w:hAnsi="宋体" w:eastAsia="仿宋_GB2312" w:cs="仿宋_GB2312"/>
                <w:b/>
                <w:bCs/>
                <w:color w:val="000000"/>
                <w:kern w:val="0"/>
                <w:sz w:val="24"/>
              </w:rPr>
              <w:t>决</w:t>
            </w:r>
            <w:r>
              <w:rPr>
                <w:rFonts w:ascii="仿宋_GB2312" w:hAnsi="宋体" w:eastAsia="仿宋_GB2312" w:cs="仿宋_GB2312"/>
                <w:b/>
                <w:bCs/>
                <w:color w:val="000000"/>
                <w:kern w:val="0"/>
                <w:sz w:val="24"/>
              </w:rPr>
              <w:t>算（万元）</w:t>
            </w:r>
          </w:p>
        </w:tc>
      </w:tr>
      <w:tr w14:paraId="3DDCAB33">
        <w:tblPrEx>
          <w:tblCellMar>
            <w:top w:w="0" w:type="dxa"/>
            <w:left w:w="108" w:type="dxa"/>
            <w:bottom w:w="0" w:type="dxa"/>
            <w:right w:w="108" w:type="dxa"/>
          </w:tblCellMar>
        </w:tblPrEx>
        <w:trPr>
          <w:trHeight w:val="61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8CEC152">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6CD0EAD7">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公务接待费</w:t>
            </w:r>
          </w:p>
        </w:tc>
        <w:tc>
          <w:tcPr>
            <w:tcW w:w="3201" w:type="dxa"/>
            <w:gridSpan w:val="2"/>
            <w:tcBorders>
              <w:top w:val="single" w:color="000000" w:sz="4" w:space="0"/>
              <w:left w:val="single" w:color="000000" w:sz="4" w:space="0"/>
              <w:bottom w:val="single" w:color="000000" w:sz="4" w:space="0"/>
              <w:right w:val="single" w:color="000000" w:sz="4" w:space="0"/>
            </w:tcBorders>
            <w:vAlign w:val="center"/>
          </w:tcPr>
          <w:p w14:paraId="7A255DEE">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公务用车运行和购置费</w:t>
            </w:r>
          </w:p>
        </w:tc>
        <w:tc>
          <w:tcPr>
            <w:tcW w:w="3155" w:type="dxa"/>
            <w:gridSpan w:val="2"/>
            <w:tcBorders>
              <w:top w:val="single" w:color="000000" w:sz="4" w:space="0"/>
              <w:left w:val="single" w:color="000000" w:sz="4" w:space="0"/>
              <w:bottom w:val="single" w:color="000000" w:sz="4" w:space="0"/>
              <w:right w:val="single" w:color="000000" w:sz="4" w:space="0"/>
            </w:tcBorders>
            <w:vAlign w:val="center"/>
          </w:tcPr>
          <w:p w14:paraId="31A484A3">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因公出国（境）费</w:t>
            </w:r>
          </w:p>
        </w:tc>
        <w:tc>
          <w:tcPr>
            <w:tcW w:w="1130" w:type="dxa"/>
            <w:tcBorders>
              <w:top w:val="single" w:color="000000" w:sz="4" w:space="0"/>
              <w:left w:val="single" w:color="000000" w:sz="4" w:space="0"/>
              <w:bottom w:val="single" w:color="000000" w:sz="4" w:space="0"/>
              <w:right w:val="single" w:color="000000" w:sz="4" w:space="0"/>
            </w:tcBorders>
            <w:vAlign w:val="center"/>
          </w:tcPr>
          <w:p w14:paraId="2FCF13F7">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合计</w:t>
            </w:r>
          </w:p>
        </w:tc>
      </w:tr>
      <w:tr w14:paraId="6F242940">
        <w:tblPrEx>
          <w:tblCellMar>
            <w:top w:w="0" w:type="dxa"/>
            <w:left w:w="108" w:type="dxa"/>
            <w:bottom w:w="0" w:type="dxa"/>
            <w:right w:w="108" w:type="dxa"/>
          </w:tblCellMar>
        </w:tblPrEx>
        <w:trPr>
          <w:trHeight w:val="780"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8D627AF">
            <w:pPr>
              <w:jc w:val="center"/>
              <w:rPr>
                <w:rFonts w:ascii="宋体" w:hAnsi="宋体" w:cs="宋体"/>
                <w:b/>
                <w:bCs/>
                <w:color w:val="000000"/>
                <w:sz w:val="24"/>
              </w:rPr>
            </w:pPr>
          </w:p>
        </w:tc>
        <w:tc>
          <w:tcPr>
            <w:tcW w:w="1339" w:type="dxa"/>
            <w:gridSpan w:val="2"/>
            <w:tcBorders>
              <w:top w:val="single" w:color="000000" w:sz="4" w:space="0"/>
              <w:left w:val="single" w:color="000000" w:sz="4" w:space="0"/>
              <w:bottom w:val="nil"/>
              <w:right w:val="single" w:color="000000" w:sz="4" w:space="0"/>
            </w:tcBorders>
            <w:vAlign w:val="center"/>
          </w:tcPr>
          <w:p w14:paraId="31F946CD">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0</w:t>
            </w:r>
          </w:p>
        </w:tc>
        <w:tc>
          <w:tcPr>
            <w:tcW w:w="3201" w:type="dxa"/>
            <w:gridSpan w:val="2"/>
            <w:tcBorders>
              <w:top w:val="single" w:color="000000" w:sz="4" w:space="0"/>
              <w:left w:val="single" w:color="000000" w:sz="4" w:space="0"/>
              <w:bottom w:val="nil"/>
              <w:right w:val="single" w:color="000000" w:sz="4" w:space="0"/>
            </w:tcBorders>
            <w:vAlign w:val="center"/>
          </w:tcPr>
          <w:p w14:paraId="0983D8F4">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0</w:t>
            </w:r>
          </w:p>
        </w:tc>
        <w:tc>
          <w:tcPr>
            <w:tcW w:w="3155" w:type="dxa"/>
            <w:gridSpan w:val="2"/>
            <w:tcBorders>
              <w:top w:val="single" w:color="000000" w:sz="4" w:space="0"/>
              <w:left w:val="single" w:color="000000" w:sz="4" w:space="0"/>
              <w:bottom w:val="nil"/>
              <w:right w:val="single" w:color="000000" w:sz="4" w:space="0"/>
            </w:tcBorders>
            <w:vAlign w:val="center"/>
          </w:tcPr>
          <w:p w14:paraId="39E1A5E4">
            <w:pPr>
              <w:jc w:val="center"/>
              <w:rPr>
                <w:rFonts w:ascii="仿宋_GB2312" w:hAnsi="宋体" w:eastAsia="仿宋_GB2312" w:cs="仿宋_GB2312"/>
                <w:color w:val="000000"/>
                <w:sz w:val="24"/>
              </w:rPr>
            </w:pPr>
            <w:r>
              <w:rPr>
                <w:rFonts w:hint="eastAsia" w:ascii="仿宋_GB2312" w:hAnsi="宋体" w:eastAsia="仿宋_GB2312" w:cs="仿宋_GB2312"/>
                <w:color w:val="000000"/>
                <w:sz w:val="24"/>
              </w:rPr>
              <w:t>0</w:t>
            </w:r>
          </w:p>
        </w:tc>
        <w:tc>
          <w:tcPr>
            <w:tcW w:w="1130" w:type="dxa"/>
            <w:tcBorders>
              <w:top w:val="single" w:color="000000" w:sz="4" w:space="0"/>
              <w:left w:val="single" w:color="000000" w:sz="4" w:space="0"/>
              <w:bottom w:val="nil"/>
              <w:right w:val="single" w:color="000000" w:sz="4" w:space="0"/>
            </w:tcBorders>
            <w:vAlign w:val="center"/>
          </w:tcPr>
          <w:p w14:paraId="7F1CDF52">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0</w:t>
            </w:r>
          </w:p>
        </w:tc>
      </w:tr>
      <w:tr w14:paraId="1003D085">
        <w:tblPrEx>
          <w:tblCellMar>
            <w:top w:w="0" w:type="dxa"/>
            <w:left w:w="108" w:type="dxa"/>
            <w:bottom w:w="0" w:type="dxa"/>
            <w:right w:w="108" w:type="dxa"/>
          </w:tblCellMar>
        </w:tblPrEx>
        <w:trPr>
          <w:trHeight w:val="600" w:hRule="atLeast"/>
        </w:trPr>
        <w:tc>
          <w:tcPr>
            <w:tcW w:w="925"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DC46564">
            <w:pPr>
              <w:widowControl/>
              <w:jc w:val="center"/>
              <w:textAlignment w:val="center"/>
              <w:rPr>
                <w:rFonts w:hint="eastAsia" w:ascii="宋体" w:hAnsi="宋体" w:eastAsia="宋体" w:cs="宋体"/>
                <w:b/>
                <w:bCs/>
                <w:color w:val="000000"/>
                <w:kern w:val="0"/>
                <w:sz w:val="24"/>
                <w:lang w:eastAsia="zh-CN"/>
              </w:rPr>
            </w:pPr>
            <w:r>
              <w:rPr>
                <w:rFonts w:hint="eastAsia" w:ascii="宋体" w:hAnsi="宋体" w:cs="宋体"/>
                <w:b/>
                <w:bCs/>
                <w:color w:val="000000"/>
                <w:kern w:val="0"/>
                <w:sz w:val="24"/>
              </w:rPr>
              <w:t>单位</w:t>
            </w:r>
          </w:p>
          <w:p w14:paraId="036C4EDF">
            <w:pPr>
              <w:widowControl/>
              <w:jc w:val="center"/>
              <w:textAlignment w:val="center"/>
              <w:rPr>
                <w:rFonts w:hint="eastAsia" w:ascii="宋体" w:hAnsi="宋体" w:eastAsia="宋体" w:cs="宋体"/>
                <w:b/>
                <w:bCs/>
                <w:color w:val="000000"/>
                <w:kern w:val="0"/>
                <w:sz w:val="24"/>
                <w:lang w:eastAsia="zh-CN"/>
              </w:rPr>
            </w:pPr>
            <w:r>
              <w:rPr>
                <w:rFonts w:hint="eastAsia" w:ascii="宋体" w:hAnsi="宋体" w:cs="宋体"/>
                <w:b/>
                <w:bCs/>
                <w:color w:val="000000"/>
                <w:kern w:val="0"/>
                <w:sz w:val="24"/>
              </w:rPr>
              <w:t>整体</w:t>
            </w:r>
          </w:p>
          <w:p w14:paraId="48E2954E">
            <w:pPr>
              <w:widowControl/>
              <w:jc w:val="center"/>
              <w:textAlignment w:val="center"/>
              <w:rPr>
                <w:rFonts w:hint="eastAsia" w:ascii="宋体" w:hAnsi="宋体" w:eastAsia="宋体" w:cs="宋体"/>
                <w:b/>
                <w:bCs/>
                <w:color w:val="000000"/>
                <w:kern w:val="0"/>
                <w:sz w:val="24"/>
                <w:lang w:eastAsia="zh-CN"/>
              </w:rPr>
            </w:pPr>
            <w:r>
              <w:rPr>
                <w:rFonts w:hint="eastAsia" w:ascii="宋体" w:hAnsi="宋体" w:cs="宋体"/>
                <w:b/>
                <w:bCs/>
                <w:color w:val="000000"/>
                <w:kern w:val="0"/>
                <w:sz w:val="24"/>
              </w:rPr>
              <w:t>支出</w:t>
            </w:r>
          </w:p>
          <w:p w14:paraId="66855E0A">
            <w:pPr>
              <w:widowControl/>
              <w:jc w:val="center"/>
              <w:textAlignment w:val="center"/>
              <w:rPr>
                <w:rFonts w:hint="eastAsia" w:ascii="宋体" w:hAnsi="宋体" w:eastAsia="宋体" w:cs="宋体"/>
                <w:b/>
                <w:bCs/>
                <w:color w:val="000000"/>
                <w:kern w:val="0"/>
                <w:sz w:val="24"/>
                <w:lang w:eastAsia="zh-CN"/>
              </w:rPr>
            </w:pPr>
            <w:r>
              <w:rPr>
                <w:rFonts w:hint="eastAsia" w:ascii="宋体" w:hAnsi="宋体" w:cs="宋体"/>
                <w:b/>
                <w:bCs/>
                <w:color w:val="000000"/>
                <w:kern w:val="0"/>
                <w:sz w:val="24"/>
              </w:rPr>
              <w:t>绩效</w:t>
            </w:r>
          </w:p>
          <w:p w14:paraId="4E9C43E7">
            <w:pPr>
              <w:widowControl/>
              <w:jc w:val="center"/>
              <w:textAlignment w:val="center"/>
              <w:rPr>
                <w:rFonts w:ascii="宋体" w:hAnsi="宋体" w:cs="宋体"/>
                <w:b/>
                <w:bCs/>
                <w:color w:val="000000"/>
                <w:sz w:val="24"/>
              </w:rPr>
            </w:pPr>
            <w:r>
              <w:rPr>
                <w:rFonts w:hint="eastAsia" w:ascii="宋体" w:hAnsi="宋体" w:cs="宋体"/>
                <w:b/>
                <w:bCs/>
                <w:color w:val="000000"/>
                <w:kern w:val="0"/>
                <w:sz w:val="24"/>
              </w:rPr>
              <w:t>评价</w:t>
            </w:r>
          </w:p>
        </w:tc>
        <w:tc>
          <w:tcPr>
            <w:tcW w:w="8825" w:type="dxa"/>
            <w:gridSpan w:val="7"/>
            <w:vMerge w:val="restart"/>
            <w:tcBorders>
              <w:top w:val="single" w:color="000000" w:sz="4" w:space="0"/>
              <w:left w:val="single" w:color="000000" w:sz="4" w:space="0"/>
              <w:bottom w:val="single" w:color="000000" w:sz="4" w:space="0"/>
              <w:right w:val="single" w:color="000000" w:sz="4" w:space="0"/>
            </w:tcBorders>
            <w:vAlign w:val="center"/>
          </w:tcPr>
          <w:p w14:paraId="4D574AC6">
            <w:pPr>
              <w:widowControl/>
              <w:jc w:val="left"/>
              <w:textAlignment w:val="center"/>
              <w:rPr>
                <w:rFonts w:hint="eastAsia" w:ascii="仿宋_GB2312" w:hAnsi="宋体" w:eastAsia="仿宋_GB2312" w:cs="仿宋_GB2312"/>
                <w:color w:val="000000"/>
                <w:kern w:val="0"/>
                <w:sz w:val="24"/>
                <w:lang w:eastAsia="zh-CN"/>
              </w:rPr>
            </w:pPr>
            <w:r>
              <w:rPr>
                <w:rFonts w:ascii="仿宋_GB2312" w:hAnsi="宋体" w:eastAsia="仿宋_GB2312" w:cs="仿宋_GB2312"/>
                <w:color w:val="000000"/>
                <w:kern w:val="0"/>
                <w:sz w:val="24"/>
              </w:rPr>
              <w:t>在今年收支</w:t>
            </w:r>
            <w:r>
              <w:rPr>
                <w:rFonts w:hint="eastAsia" w:ascii="仿宋_GB2312" w:hAnsi="宋体" w:eastAsia="仿宋_GB2312" w:cs="仿宋_GB2312"/>
                <w:color w:val="000000"/>
                <w:kern w:val="0"/>
                <w:sz w:val="24"/>
              </w:rPr>
              <w:t>决算中</w:t>
            </w:r>
            <w:r>
              <w:rPr>
                <w:rFonts w:ascii="仿宋_GB2312" w:hAnsi="宋体" w:eastAsia="仿宋_GB2312" w:cs="仿宋_GB2312"/>
                <w:color w:val="000000"/>
                <w:kern w:val="0"/>
                <w:sz w:val="24"/>
              </w:rPr>
              <w:t>，确保完成</w:t>
            </w:r>
            <w:r>
              <w:rPr>
                <w:rFonts w:hint="eastAsia" w:ascii="仿宋_GB2312" w:hAnsi="宋体" w:eastAsia="仿宋_GB2312" w:cs="仿宋_GB2312"/>
                <w:color w:val="000000"/>
                <w:kern w:val="0"/>
                <w:sz w:val="24"/>
              </w:rPr>
              <w:t>了</w:t>
            </w:r>
            <w:r>
              <w:rPr>
                <w:rFonts w:ascii="仿宋_GB2312" w:hAnsi="宋体" w:eastAsia="仿宋_GB2312" w:cs="仿宋_GB2312"/>
                <w:color w:val="000000"/>
                <w:kern w:val="0"/>
                <w:sz w:val="24"/>
              </w:rPr>
              <w:t>以下整体目标：</w:t>
            </w:r>
          </w:p>
          <w:p w14:paraId="309D7CBD">
            <w:pPr>
              <w:widowControl/>
              <w:jc w:val="left"/>
              <w:textAlignment w:val="center"/>
              <w:rPr>
                <w:rFonts w:hint="eastAsia" w:ascii="仿宋_GB2312" w:hAnsi="宋体" w:eastAsia="仿宋_GB2312" w:cs="仿宋_GB2312"/>
                <w:color w:val="000000"/>
                <w:kern w:val="0"/>
                <w:sz w:val="24"/>
                <w:lang w:eastAsia="zh-CN"/>
              </w:rPr>
            </w:pPr>
            <w:r>
              <w:rPr>
                <w:rFonts w:ascii="仿宋_GB2312" w:hAnsi="宋体" w:eastAsia="仿宋_GB2312" w:cs="仿宋_GB2312"/>
                <w:color w:val="000000"/>
                <w:kern w:val="0"/>
                <w:sz w:val="24"/>
              </w:rPr>
              <w:t>1、确保全乡教职工工资、社会保障费、绩效工资等发放到位。</w:t>
            </w:r>
          </w:p>
          <w:p w14:paraId="11BBA50F">
            <w:pPr>
              <w:widowControl/>
              <w:jc w:val="left"/>
              <w:textAlignment w:val="center"/>
              <w:rPr>
                <w:rFonts w:hint="eastAsia" w:ascii="仿宋_GB2312" w:hAnsi="宋体" w:eastAsia="仿宋_GB2312" w:cs="仿宋_GB2312"/>
                <w:color w:val="000000"/>
                <w:kern w:val="0"/>
                <w:sz w:val="24"/>
                <w:lang w:eastAsia="zh-CN"/>
              </w:rPr>
            </w:pPr>
            <w:r>
              <w:rPr>
                <w:rFonts w:ascii="仿宋_GB2312" w:hAnsi="宋体" w:eastAsia="仿宋_GB2312" w:cs="仿宋_GB2312"/>
                <w:color w:val="000000"/>
                <w:kern w:val="0"/>
                <w:sz w:val="24"/>
              </w:rPr>
              <w:t>2、确保全乡中小学校公用经费足额到位，学校运转正常。</w:t>
            </w:r>
          </w:p>
          <w:p w14:paraId="7B3A4EA0">
            <w:pPr>
              <w:widowControl/>
              <w:jc w:val="left"/>
              <w:textAlignment w:val="center"/>
              <w:rPr>
                <w:rFonts w:hint="eastAsia" w:ascii="仿宋_GB2312" w:hAnsi="宋体" w:eastAsia="仿宋_GB2312" w:cs="仿宋_GB2312"/>
                <w:color w:val="000000"/>
                <w:kern w:val="0"/>
                <w:sz w:val="24"/>
                <w:lang w:eastAsia="zh-CN"/>
              </w:rPr>
            </w:pPr>
            <w:r>
              <w:rPr>
                <w:rFonts w:ascii="仿宋_GB2312" w:hAnsi="宋体" w:eastAsia="仿宋_GB2312" w:cs="仿宋_GB2312"/>
                <w:color w:val="000000"/>
                <w:kern w:val="0"/>
                <w:sz w:val="24"/>
              </w:rPr>
              <w:t>3、确保各学校基本建设经费和设备购置经费及时拨付到位，工程正常推进，设备采购到位，基本建设、设备设施验收合格。</w:t>
            </w:r>
          </w:p>
          <w:p w14:paraId="5F4D44A6">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4、确保各资助和扶贫资金落实到位。</w:t>
            </w:r>
          </w:p>
        </w:tc>
      </w:tr>
      <w:tr w14:paraId="1A179FF0">
        <w:tblPrEx>
          <w:tblCellMar>
            <w:top w:w="0" w:type="dxa"/>
            <w:left w:w="108" w:type="dxa"/>
            <w:bottom w:w="0" w:type="dxa"/>
            <w:right w:w="108" w:type="dxa"/>
          </w:tblCellMar>
        </w:tblPrEx>
        <w:trPr>
          <w:trHeight w:val="600"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D86EA41">
            <w:pPr>
              <w:jc w:val="center"/>
              <w:rPr>
                <w:rFonts w:ascii="宋体" w:hAnsi="宋体" w:cs="宋体"/>
                <w:b/>
                <w:bCs/>
                <w:color w:val="000000"/>
                <w:sz w:val="24"/>
              </w:rPr>
            </w:pPr>
          </w:p>
        </w:tc>
        <w:tc>
          <w:tcPr>
            <w:tcW w:w="8825" w:type="dxa"/>
            <w:gridSpan w:val="7"/>
            <w:vMerge w:val="continue"/>
            <w:tcBorders>
              <w:top w:val="single" w:color="000000" w:sz="4" w:space="0"/>
              <w:left w:val="single" w:color="000000" w:sz="4" w:space="0"/>
              <w:bottom w:val="single" w:color="000000" w:sz="4" w:space="0"/>
              <w:right w:val="single" w:color="000000" w:sz="4" w:space="0"/>
            </w:tcBorders>
            <w:vAlign w:val="center"/>
          </w:tcPr>
          <w:p w14:paraId="7BBFD17C">
            <w:pPr>
              <w:jc w:val="left"/>
              <w:rPr>
                <w:rFonts w:ascii="仿宋_GB2312" w:hAnsi="宋体" w:eastAsia="仿宋_GB2312" w:cs="仿宋_GB2312"/>
                <w:color w:val="000000"/>
                <w:sz w:val="24"/>
              </w:rPr>
            </w:pPr>
          </w:p>
        </w:tc>
      </w:tr>
      <w:tr w14:paraId="2D5A092B">
        <w:tblPrEx>
          <w:tblCellMar>
            <w:top w:w="0" w:type="dxa"/>
            <w:left w:w="108" w:type="dxa"/>
            <w:bottom w:w="0" w:type="dxa"/>
            <w:right w:w="108" w:type="dxa"/>
          </w:tblCellMar>
        </w:tblPrEx>
        <w:trPr>
          <w:trHeight w:val="990"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90A1B24">
            <w:pPr>
              <w:jc w:val="center"/>
              <w:rPr>
                <w:rFonts w:ascii="宋体" w:hAnsi="宋体" w:cs="宋体"/>
                <w:b/>
                <w:bCs/>
                <w:color w:val="000000"/>
                <w:sz w:val="24"/>
              </w:rPr>
            </w:pPr>
          </w:p>
        </w:tc>
        <w:tc>
          <w:tcPr>
            <w:tcW w:w="8825" w:type="dxa"/>
            <w:gridSpan w:val="7"/>
            <w:vMerge w:val="continue"/>
            <w:tcBorders>
              <w:top w:val="single" w:color="000000" w:sz="4" w:space="0"/>
              <w:left w:val="single" w:color="000000" w:sz="4" w:space="0"/>
              <w:bottom w:val="single" w:color="000000" w:sz="4" w:space="0"/>
              <w:right w:val="single" w:color="000000" w:sz="4" w:space="0"/>
            </w:tcBorders>
            <w:vAlign w:val="center"/>
          </w:tcPr>
          <w:p w14:paraId="1A0A6812">
            <w:pPr>
              <w:jc w:val="left"/>
              <w:rPr>
                <w:rFonts w:ascii="仿宋_GB2312" w:hAnsi="宋体" w:eastAsia="仿宋_GB2312" w:cs="仿宋_GB2312"/>
                <w:color w:val="000000"/>
                <w:sz w:val="24"/>
              </w:rPr>
            </w:pPr>
          </w:p>
        </w:tc>
      </w:tr>
      <w:tr w14:paraId="3D8FEBFF">
        <w:tblPrEx>
          <w:tblCellMar>
            <w:top w:w="0" w:type="dxa"/>
            <w:left w:w="108" w:type="dxa"/>
            <w:bottom w:w="0" w:type="dxa"/>
            <w:right w:w="108" w:type="dxa"/>
          </w:tblCellMar>
        </w:tblPrEx>
        <w:trPr>
          <w:trHeight w:val="420" w:hRule="atLeast"/>
        </w:trPr>
        <w:tc>
          <w:tcPr>
            <w:tcW w:w="925" w:type="dxa"/>
            <w:gridSpan w:val="2"/>
            <w:tcBorders>
              <w:top w:val="single" w:color="000000" w:sz="4" w:space="0"/>
              <w:left w:val="single" w:color="000000" w:sz="4" w:space="0"/>
              <w:bottom w:val="single" w:color="000000" w:sz="4" w:space="0"/>
              <w:right w:val="single" w:color="000000" w:sz="4" w:space="0"/>
            </w:tcBorders>
            <w:vAlign w:val="center"/>
          </w:tcPr>
          <w:p w14:paraId="4B0B6498">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其中</w:t>
            </w: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295DEB7D">
            <w:pPr>
              <w:widowControl/>
              <w:jc w:val="center"/>
              <w:textAlignment w:val="center"/>
              <w:rPr>
                <w:rFonts w:ascii="仿宋_GB2312" w:hAnsi="宋体" w:eastAsia="仿宋_GB2312" w:cs="仿宋_GB2312"/>
                <w:color w:val="000000"/>
                <w:sz w:val="20"/>
                <w:szCs w:val="20"/>
              </w:rPr>
            </w:pPr>
            <w:r>
              <w:rPr>
                <w:rFonts w:ascii="仿宋_GB2312" w:hAnsi="宋体" w:eastAsia="仿宋_GB2312" w:cs="仿宋_GB2312"/>
                <w:color w:val="000000"/>
                <w:kern w:val="0"/>
                <w:sz w:val="20"/>
                <w:szCs w:val="20"/>
              </w:rPr>
              <w:t>一级指标</w:t>
            </w:r>
          </w:p>
        </w:tc>
        <w:tc>
          <w:tcPr>
            <w:tcW w:w="2004" w:type="dxa"/>
            <w:tcBorders>
              <w:top w:val="single" w:color="000000" w:sz="4" w:space="0"/>
              <w:left w:val="single" w:color="000000" w:sz="4" w:space="0"/>
              <w:bottom w:val="single" w:color="000000" w:sz="4" w:space="0"/>
              <w:right w:val="single" w:color="000000" w:sz="4" w:space="0"/>
            </w:tcBorders>
            <w:vAlign w:val="center"/>
          </w:tcPr>
          <w:p w14:paraId="05E43BC2">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二级指标</w:t>
            </w:r>
          </w:p>
        </w:tc>
        <w:tc>
          <w:tcPr>
            <w:tcW w:w="2799" w:type="dxa"/>
            <w:gridSpan w:val="2"/>
            <w:tcBorders>
              <w:top w:val="single" w:color="000000" w:sz="4" w:space="0"/>
              <w:left w:val="single" w:color="000000" w:sz="4" w:space="0"/>
              <w:bottom w:val="single" w:color="000000" w:sz="4" w:space="0"/>
              <w:right w:val="single" w:color="000000" w:sz="4" w:space="0"/>
            </w:tcBorders>
            <w:vAlign w:val="center"/>
          </w:tcPr>
          <w:p w14:paraId="2C58F093">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指标内容</w:t>
            </w:r>
          </w:p>
        </w:tc>
        <w:tc>
          <w:tcPr>
            <w:tcW w:w="1553" w:type="dxa"/>
            <w:tcBorders>
              <w:top w:val="single" w:color="000000" w:sz="4" w:space="0"/>
              <w:left w:val="single" w:color="000000" w:sz="4" w:space="0"/>
              <w:bottom w:val="single" w:color="000000" w:sz="4" w:space="0"/>
              <w:right w:val="single" w:color="000000" w:sz="4" w:space="0"/>
            </w:tcBorders>
            <w:vAlign w:val="center"/>
          </w:tcPr>
          <w:p w14:paraId="3538AF81">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指标值</w:t>
            </w:r>
          </w:p>
        </w:tc>
        <w:tc>
          <w:tcPr>
            <w:tcW w:w="1130" w:type="dxa"/>
            <w:tcBorders>
              <w:top w:val="single" w:color="000000" w:sz="4" w:space="0"/>
              <w:left w:val="single" w:color="000000" w:sz="4" w:space="0"/>
              <w:bottom w:val="single" w:color="000000" w:sz="4" w:space="0"/>
              <w:right w:val="single" w:color="000000" w:sz="4" w:space="0"/>
            </w:tcBorders>
            <w:vAlign w:val="center"/>
          </w:tcPr>
          <w:p w14:paraId="24DDB112">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备注</w:t>
            </w:r>
          </w:p>
        </w:tc>
      </w:tr>
      <w:tr w14:paraId="1EA28376">
        <w:tblPrEx>
          <w:tblCellMar>
            <w:top w:w="0" w:type="dxa"/>
            <w:left w:w="108" w:type="dxa"/>
            <w:bottom w:w="0" w:type="dxa"/>
            <w:right w:w="108" w:type="dxa"/>
          </w:tblCellMar>
        </w:tblPrEx>
        <w:trPr>
          <w:trHeight w:val="630" w:hRule="atLeast"/>
        </w:trPr>
        <w:tc>
          <w:tcPr>
            <w:tcW w:w="457" w:type="dxa"/>
            <w:vMerge w:val="restart"/>
            <w:tcBorders>
              <w:top w:val="single" w:color="000000" w:sz="4" w:space="0"/>
              <w:left w:val="single" w:color="000000" w:sz="4" w:space="0"/>
              <w:bottom w:val="single" w:color="000000" w:sz="4" w:space="0"/>
              <w:right w:val="single" w:color="000000" w:sz="4" w:space="0"/>
            </w:tcBorders>
            <w:vAlign w:val="center"/>
          </w:tcPr>
          <w:p w14:paraId="0E98A659">
            <w:pPr>
              <w:widowControl/>
              <w:jc w:val="center"/>
              <w:textAlignment w:val="center"/>
              <w:rPr>
                <w:rFonts w:hint="eastAsia" w:ascii="楷体_GB2312" w:hAnsi="宋体" w:eastAsia="楷体_GB2312" w:cs="楷体_GB2312"/>
                <w:b/>
                <w:bCs/>
                <w:color w:val="000000"/>
                <w:kern w:val="0"/>
                <w:sz w:val="24"/>
                <w:lang w:eastAsia="zh-CN"/>
              </w:rPr>
            </w:pPr>
            <w:r>
              <w:rPr>
                <w:rFonts w:ascii="楷体_GB2312" w:hAnsi="宋体" w:eastAsia="楷体_GB2312" w:cs="楷体_GB2312"/>
                <w:b/>
                <w:bCs/>
                <w:color w:val="000000"/>
                <w:kern w:val="0"/>
                <w:sz w:val="24"/>
              </w:rPr>
              <w:t>部</w:t>
            </w:r>
          </w:p>
          <w:p w14:paraId="136BE443">
            <w:pPr>
              <w:widowControl/>
              <w:jc w:val="center"/>
              <w:textAlignment w:val="center"/>
              <w:rPr>
                <w:rFonts w:hint="eastAsia" w:ascii="楷体_GB2312" w:hAnsi="宋体" w:eastAsia="楷体_GB2312" w:cs="楷体_GB2312"/>
                <w:b/>
                <w:bCs/>
                <w:color w:val="000000"/>
                <w:kern w:val="0"/>
                <w:sz w:val="24"/>
                <w:lang w:eastAsia="zh-CN"/>
              </w:rPr>
            </w:pPr>
            <w:r>
              <w:rPr>
                <w:rFonts w:ascii="楷体_GB2312" w:hAnsi="宋体" w:eastAsia="楷体_GB2312" w:cs="楷体_GB2312"/>
                <w:b/>
                <w:bCs/>
                <w:color w:val="000000"/>
                <w:kern w:val="0"/>
                <w:sz w:val="24"/>
              </w:rPr>
              <w:t>门</w:t>
            </w:r>
          </w:p>
          <w:p w14:paraId="70B72AAA">
            <w:pPr>
              <w:widowControl/>
              <w:jc w:val="center"/>
              <w:textAlignment w:val="center"/>
              <w:rPr>
                <w:rFonts w:hint="eastAsia" w:ascii="楷体_GB2312" w:hAnsi="宋体" w:eastAsia="楷体_GB2312" w:cs="楷体_GB2312"/>
                <w:b/>
                <w:bCs/>
                <w:color w:val="000000"/>
                <w:kern w:val="0"/>
                <w:sz w:val="24"/>
                <w:lang w:eastAsia="zh-CN"/>
              </w:rPr>
            </w:pPr>
            <w:r>
              <w:rPr>
                <w:rFonts w:ascii="楷体_GB2312" w:hAnsi="宋体" w:eastAsia="楷体_GB2312" w:cs="楷体_GB2312"/>
                <w:b/>
                <w:bCs/>
                <w:color w:val="000000"/>
                <w:kern w:val="0"/>
                <w:sz w:val="24"/>
              </w:rPr>
              <w:t>整</w:t>
            </w:r>
          </w:p>
          <w:p w14:paraId="231885A9">
            <w:pPr>
              <w:widowControl/>
              <w:jc w:val="center"/>
              <w:textAlignment w:val="center"/>
              <w:rPr>
                <w:rFonts w:hint="eastAsia" w:ascii="楷体_GB2312" w:hAnsi="宋体" w:eastAsia="楷体_GB2312" w:cs="楷体_GB2312"/>
                <w:b/>
                <w:bCs/>
                <w:color w:val="000000"/>
                <w:kern w:val="0"/>
                <w:sz w:val="24"/>
                <w:lang w:eastAsia="zh-CN"/>
              </w:rPr>
            </w:pPr>
            <w:r>
              <w:rPr>
                <w:rFonts w:ascii="楷体_GB2312" w:hAnsi="宋体" w:eastAsia="楷体_GB2312" w:cs="楷体_GB2312"/>
                <w:b/>
                <w:bCs/>
                <w:color w:val="000000"/>
                <w:kern w:val="0"/>
                <w:sz w:val="24"/>
              </w:rPr>
              <w:t>体支出</w:t>
            </w:r>
          </w:p>
          <w:p w14:paraId="6DCDCD85">
            <w:pPr>
              <w:widowControl/>
              <w:jc w:val="center"/>
              <w:textAlignment w:val="center"/>
              <w:rPr>
                <w:rFonts w:hint="eastAsia" w:ascii="楷体_GB2312" w:hAnsi="宋体" w:eastAsia="楷体_GB2312" w:cs="楷体_GB2312"/>
                <w:b/>
                <w:bCs/>
                <w:color w:val="000000"/>
                <w:kern w:val="0"/>
                <w:sz w:val="24"/>
                <w:lang w:eastAsia="zh-CN"/>
              </w:rPr>
            </w:pPr>
            <w:r>
              <w:rPr>
                <w:rFonts w:ascii="楷体_GB2312" w:hAnsi="宋体" w:eastAsia="楷体_GB2312" w:cs="楷体_GB2312"/>
                <w:b/>
                <w:bCs/>
                <w:color w:val="000000"/>
                <w:kern w:val="0"/>
                <w:sz w:val="24"/>
              </w:rPr>
              <w:t>绩</w:t>
            </w:r>
          </w:p>
          <w:p w14:paraId="64216166">
            <w:pPr>
              <w:widowControl/>
              <w:jc w:val="center"/>
              <w:textAlignment w:val="center"/>
              <w:rPr>
                <w:rFonts w:hint="eastAsia" w:ascii="楷体_GB2312" w:hAnsi="宋体" w:eastAsia="楷体_GB2312" w:cs="楷体_GB2312"/>
                <w:b/>
                <w:bCs/>
                <w:color w:val="000000"/>
                <w:kern w:val="0"/>
                <w:sz w:val="24"/>
                <w:lang w:eastAsia="zh-CN"/>
              </w:rPr>
            </w:pPr>
            <w:r>
              <w:rPr>
                <w:rFonts w:ascii="楷体_GB2312" w:hAnsi="宋体" w:eastAsia="楷体_GB2312" w:cs="楷体_GB2312"/>
                <w:b/>
                <w:bCs/>
                <w:color w:val="000000"/>
                <w:kern w:val="0"/>
                <w:sz w:val="24"/>
              </w:rPr>
              <w:t>效</w:t>
            </w:r>
          </w:p>
          <w:p w14:paraId="3CCE1B0D">
            <w:pPr>
              <w:widowControl/>
              <w:jc w:val="center"/>
              <w:textAlignment w:val="center"/>
              <w:rPr>
                <w:rFonts w:ascii="楷体_GB2312" w:hAnsi="宋体" w:eastAsia="楷体_GB2312" w:cs="楷体_GB2312"/>
                <w:b/>
                <w:bCs/>
                <w:color w:val="000000"/>
                <w:sz w:val="24"/>
              </w:rPr>
            </w:pPr>
            <w:r>
              <w:rPr>
                <w:rFonts w:ascii="楷体_GB2312" w:hAnsi="宋体" w:eastAsia="楷体_GB2312" w:cs="楷体_GB2312"/>
                <w:b/>
                <w:bCs/>
                <w:color w:val="000000"/>
                <w:kern w:val="0"/>
                <w:sz w:val="24"/>
              </w:rPr>
              <w:t>指</w:t>
            </w:r>
            <w:r>
              <w:rPr>
                <w:rFonts w:hint="eastAsia" w:ascii="楷体_GB2312" w:hAnsi="宋体" w:eastAsia="楷体_GB2312" w:cs="楷体_GB2312"/>
                <w:b/>
                <w:bCs/>
                <w:color w:val="000000"/>
                <w:kern w:val="0"/>
                <w:sz w:val="24"/>
              </w:rPr>
              <w:t>标评价</w:t>
            </w:r>
          </w:p>
        </w:tc>
        <w:tc>
          <w:tcPr>
            <w:tcW w:w="468" w:type="dxa"/>
            <w:vMerge w:val="restart"/>
            <w:tcBorders>
              <w:top w:val="single" w:color="000000" w:sz="4" w:space="0"/>
              <w:left w:val="single" w:color="000000" w:sz="4" w:space="0"/>
              <w:bottom w:val="single" w:color="000000" w:sz="4" w:space="0"/>
              <w:right w:val="nil"/>
            </w:tcBorders>
            <w:vAlign w:val="center"/>
          </w:tcPr>
          <w:p w14:paraId="4C071BC7">
            <w:pPr>
              <w:widowControl/>
              <w:jc w:val="center"/>
              <w:textAlignment w:val="center"/>
              <w:rPr>
                <w:rFonts w:hint="eastAsia" w:ascii="楷体_GB2312" w:hAnsi="宋体" w:eastAsia="楷体_GB2312" w:cs="楷体_GB2312"/>
                <w:b/>
                <w:bCs/>
                <w:color w:val="000000"/>
                <w:kern w:val="0"/>
                <w:sz w:val="24"/>
                <w:lang w:eastAsia="zh-CN"/>
              </w:rPr>
            </w:pPr>
            <w:r>
              <w:rPr>
                <w:rFonts w:ascii="楷体_GB2312" w:hAnsi="宋体" w:eastAsia="楷体_GB2312" w:cs="楷体_GB2312"/>
                <w:b/>
                <w:bCs/>
                <w:color w:val="000000"/>
                <w:kern w:val="0"/>
                <w:sz w:val="24"/>
              </w:rPr>
              <w:t>目</w:t>
            </w:r>
          </w:p>
          <w:p w14:paraId="56707975">
            <w:pPr>
              <w:widowControl/>
              <w:jc w:val="center"/>
              <w:textAlignment w:val="center"/>
              <w:rPr>
                <w:rFonts w:hint="eastAsia" w:ascii="楷体_GB2312" w:hAnsi="宋体" w:eastAsia="楷体_GB2312" w:cs="楷体_GB2312"/>
                <w:b/>
                <w:bCs/>
                <w:color w:val="000000"/>
                <w:kern w:val="0"/>
                <w:sz w:val="24"/>
                <w:lang w:eastAsia="zh-CN"/>
              </w:rPr>
            </w:pPr>
            <w:r>
              <w:rPr>
                <w:rFonts w:ascii="楷体_GB2312" w:hAnsi="宋体" w:eastAsia="楷体_GB2312" w:cs="楷体_GB2312"/>
                <w:b/>
                <w:bCs/>
                <w:color w:val="000000"/>
                <w:kern w:val="0"/>
                <w:sz w:val="24"/>
              </w:rPr>
              <w:t>标</w:t>
            </w:r>
          </w:p>
          <w:p w14:paraId="0CD7655B">
            <w:pPr>
              <w:widowControl/>
              <w:jc w:val="center"/>
              <w:textAlignment w:val="center"/>
              <w:rPr>
                <w:rFonts w:ascii="楷体_GB2312" w:hAnsi="宋体" w:eastAsia="楷体_GB2312" w:cs="楷体_GB2312"/>
                <w:b/>
                <w:bCs/>
                <w:color w:val="000000"/>
                <w:sz w:val="24"/>
              </w:rPr>
            </w:pPr>
            <w:r>
              <w:rPr>
                <w:rFonts w:ascii="楷体_GB2312" w:hAnsi="宋体" w:eastAsia="楷体_GB2312" w:cs="楷体_GB2312"/>
                <w:b/>
                <w:bCs/>
                <w:color w:val="000000"/>
                <w:kern w:val="0"/>
                <w:sz w:val="24"/>
              </w:rPr>
              <w:t>1</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0CBA065">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产出指标</w:t>
            </w:r>
          </w:p>
        </w:tc>
        <w:tc>
          <w:tcPr>
            <w:tcW w:w="2004" w:type="dxa"/>
            <w:tcBorders>
              <w:top w:val="single" w:color="000000" w:sz="4" w:space="0"/>
              <w:left w:val="single" w:color="000000" w:sz="4" w:space="0"/>
              <w:bottom w:val="single" w:color="000000" w:sz="4" w:space="0"/>
              <w:right w:val="single" w:color="000000" w:sz="4" w:space="0"/>
            </w:tcBorders>
            <w:vAlign w:val="center"/>
          </w:tcPr>
          <w:p w14:paraId="69AA38C9">
            <w:pPr>
              <w:rPr>
                <w:rFonts w:ascii="仿宋_GB2312" w:hAnsi="宋体" w:eastAsia="仿宋_GB2312" w:cs="仿宋_GB2312"/>
                <w:color w:val="000000"/>
                <w:sz w:val="24"/>
              </w:rPr>
            </w:pPr>
          </w:p>
        </w:tc>
        <w:tc>
          <w:tcPr>
            <w:tcW w:w="1197" w:type="dxa"/>
            <w:tcBorders>
              <w:top w:val="single" w:color="000000" w:sz="4" w:space="0"/>
              <w:left w:val="single" w:color="000000" w:sz="4" w:space="0"/>
              <w:bottom w:val="single" w:color="000000" w:sz="4" w:space="0"/>
              <w:right w:val="single" w:color="000000" w:sz="4" w:space="0"/>
            </w:tcBorders>
            <w:vAlign w:val="center"/>
          </w:tcPr>
          <w:p w14:paraId="2B7DA26B">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实有教职员工数</w:t>
            </w:r>
          </w:p>
        </w:tc>
        <w:tc>
          <w:tcPr>
            <w:tcW w:w="1602" w:type="dxa"/>
            <w:tcBorders>
              <w:top w:val="single" w:color="000000" w:sz="4" w:space="0"/>
              <w:left w:val="single" w:color="000000" w:sz="4" w:space="0"/>
              <w:bottom w:val="single" w:color="000000" w:sz="4" w:space="0"/>
              <w:right w:val="single" w:color="000000" w:sz="4" w:space="0"/>
            </w:tcBorders>
            <w:vAlign w:val="center"/>
          </w:tcPr>
          <w:p w14:paraId="24C2B781">
            <w:pPr>
              <w:jc w:val="left"/>
              <w:rPr>
                <w:rFonts w:ascii="仿宋_GB2312" w:hAnsi="宋体" w:eastAsia="仿宋_GB2312" w:cs="仿宋_GB2312"/>
                <w:color w:val="000000"/>
                <w:sz w:val="24"/>
              </w:rPr>
            </w:pPr>
          </w:p>
        </w:tc>
        <w:tc>
          <w:tcPr>
            <w:tcW w:w="1553" w:type="dxa"/>
            <w:tcBorders>
              <w:top w:val="single" w:color="000000" w:sz="4" w:space="0"/>
              <w:left w:val="single" w:color="000000" w:sz="4" w:space="0"/>
              <w:bottom w:val="single" w:color="000000" w:sz="4" w:space="0"/>
              <w:right w:val="single" w:color="000000" w:sz="4" w:space="0"/>
            </w:tcBorders>
            <w:vAlign w:val="center"/>
          </w:tcPr>
          <w:p w14:paraId="120A1E82">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151人</w:t>
            </w:r>
          </w:p>
        </w:tc>
        <w:tc>
          <w:tcPr>
            <w:tcW w:w="1130" w:type="dxa"/>
            <w:tcBorders>
              <w:top w:val="single" w:color="000000" w:sz="4" w:space="0"/>
              <w:left w:val="single" w:color="000000" w:sz="4" w:space="0"/>
              <w:bottom w:val="single" w:color="000000" w:sz="4" w:space="0"/>
              <w:right w:val="single" w:color="000000" w:sz="4" w:space="0"/>
            </w:tcBorders>
            <w:vAlign w:val="center"/>
          </w:tcPr>
          <w:p w14:paraId="29946F30">
            <w:pPr>
              <w:rPr>
                <w:rFonts w:ascii="仿宋_GB2312" w:hAnsi="宋体" w:eastAsia="仿宋_GB2312" w:cs="仿宋_GB2312"/>
                <w:color w:val="000000"/>
                <w:sz w:val="24"/>
              </w:rPr>
            </w:pPr>
          </w:p>
        </w:tc>
      </w:tr>
      <w:tr w14:paraId="0076A028">
        <w:tblPrEx>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2895D304">
            <w:pPr>
              <w:jc w:val="center"/>
              <w:rPr>
                <w:rFonts w:ascii="楷体_GB2312" w:hAnsi="宋体" w:eastAsia="楷体_GB2312" w:cs="楷体_GB2312"/>
                <w:b/>
                <w:bCs/>
                <w:color w:val="000000"/>
                <w:sz w:val="24"/>
              </w:rPr>
            </w:pPr>
          </w:p>
        </w:tc>
        <w:tc>
          <w:tcPr>
            <w:tcW w:w="468" w:type="dxa"/>
            <w:vMerge w:val="continue"/>
            <w:tcBorders>
              <w:top w:val="single" w:color="000000" w:sz="4" w:space="0"/>
              <w:left w:val="single" w:color="000000" w:sz="4" w:space="0"/>
              <w:bottom w:val="single" w:color="000000" w:sz="4" w:space="0"/>
              <w:right w:val="nil"/>
            </w:tcBorders>
            <w:vAlign w:val="center"/>
          </w:tcPr>
          <w:p w14:paraId="336E7192">
            <w:pPr>
              <w:jc w:val="center"/>
              <w:rPr>
                <w:rFonts w:ascii="楷体_GB2312" w:hAnsi="宋体" w:eastAsia="楷体_GB2312" w:cs="楷体_GB2312"/>
                <w:b/>
                <w:bCs/>
                <w:color w:val="000000"/>
                <w:sz w:val="24"/>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08B1BF0">
            <w:pPr>
              <w:jc w:val="center"/>
              <w:rPr>
                <w:rFonts w:ascii="仿宋_GB2312" w:hAnsi="宋体" w:eastAsia="仿宋_GB2312" w:cs="仿宋_GB2312"/>
                <w:color w:val="000000"/>
                <w:sz w:val="24"/>
              </w:rPr>
            </w:pPr>
          </w:p>
        </w:tc>
        <w:tc>
          <w:tcPr>
            <w:tcW w:w="2004" w:type="dxa"/>
            <w:tcBorders>
              <w:top w:val="single" w:color="000000" w:sz="4" w:space="0"/>
              <w:left w:val="single" w:color="000000" w:sz="4" w:space="0"/>
              <w:bottom w:val="single" w:color="000000" w:sz="4" w:space="0"/>
              <w:right w:val="single" w:color="000000" w:sz="4" w:space="0"/>
            </w:tcBorders>
            <w:vAlign w:val="center"/>
          </w:tcPr>
          <w:p w14:paraId="1816849B">
            <w:pPr>
              <w:jc w:val="center"/>
              <w:rPr>
                <w:rFonts w:ascii="仿宋_GB2312" w:hAnsi="宋体" w:eastAsia="仿宋_GB2312" w:cs="仿宋_GB2312"/>
                <w:color w:val="000000"/>
                <w:sz w:val="24"/>
              </w:rPr>
            </w:pPr>
          </w:p>
        </w:tc>
        <w:tc>
          <w:tcPr>
            <w:tcW w:w="1197" w:type="dxa"/>
            <w:tcBorders>
              <w:top w:val="single" w:color="000000" w:sz="4" w:space="0"/>
              <w:left w:val="single" w:color="000000" w:sz="4" w:space="0"/>
              <w:bottom w:val="single" w:color="000000" w:sz="4" w:space="0"/>
              <w:right w:val="single" w:color="000000" w:sz="4" w:space="0"/>
            </w:tcBorders>
            <w:vAlign w:val="center"/>
          </w:tcPr>
          <w:p w14:paraId="589BB5E4">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人员工资及绩效工资</w:t>
            </w:r>
          </w:p>
        </w:tc>
        <w:tc>
          <w:tcPr>
            <w:tcW w:w="1602" w:type="dxa"/>
            <w:tcBorders>
              <w:top w:val="single" w:color="000000" w:sz="4" w:space="0"/>
              <w:left w:val="single" w:color="000000" w:sz="4" w:space="0"/>
              <w:bottom w:val="single" w:color="000000" w:sz="4" w:space="0"/>
              <w:right w:val="single" w:color="000000" w:sz="4" w:space="0"/>
            </w:tcBorders>
            <w:vAlign w:val="center"/>
          </w:tcPr>
          <w:p w14:paraId="6305D8EB">
            <w:pPr>
              <w:jc w:val="left"/>
              <w:rPr>
                <w:rFonts w:ascii="仿宋_GB2312" w:hAnsi="宋体" w:eastAsia="仿宋_GB2312" w:cs="仿宋_GB2312"/>
                <w:color w:val="000000"/>
                <w:sz w:val="24"/>
              </w:rPr>
            </w:pPr>
          </w:p>
        </w:tc>
        <w:tc>
          <w:tcPr>
            <w:tcW w:w="1553" w:type="dxa"/>
            <w:tcBorders>
              <w:top w:val="single" w:color="000000" w:sz="4" w:space="0"/>
              <w:left w:val="single" w:color="000000" w:sz="4" w:space="0"/>
              <w:bottom w:val="single" w:color="000000" w:sz="4" w:space="0"/>
              <w:right w:val="single" w:color="000000" w:sz="4" w:space="0"/>
            </w:tcBorders>
            <w:vAlign w:val="center"/>
          </w:tcPr>
          <w:p w14:paraId="4A3B22AF">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1987.18</w:t>
            </w:r>
          </w:p>
        </w:tc>
        <w:tc>
          <w:tcPr>
            <w:tcW w:w="1130" w:type="dxa"/>
            <w:tcBorders>
              <w:top w:val="single" w:color="000000" w:sz="4" w:space="0"/>
              <w:left w:val="single" w:color="000000" w:sz="4" w:space="0"/>
              <w:bottom w:val="single" w:color="000000" w:sz="4" w:space="0"/>
              <w:right w:val="single" w:color="000000" w:sz="4" w:space="0"/>
            </w:tcBorders>
            <w:vAlign w:val="center"/>
          </w:tcPr>
          <w:p w14:paraId="14D16AD3">
            <w:pPr>
              <w:rPr>
                <w:rFonts w:ascii="仿宋_GB2312" w:hAnsi="宋体" w:eastAsia="仿宋_GB2312" w:cs="仿宋_GB2312"/>
                <w:color w:val="000000"/>
                <w:sz w:val="24"/>
              </w:rPr>
            </w:pPr>
          </w:p>
        </w:tc>
      </w:tr>
      <w:tr w14:paraId="643909DC">
        <w:tblPrEx>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60C81935">
            <w:pPr>
              <w:jc w:val="center"/>
              <w:rPr>
                <w:rFonts w:ascii="楷体_GB2312" w:hAnsi="宋体" w:eastAsia="楷体_GB2312" w:cs="楷体_GB2312"/>
                <w:b/>
                <w:bCs/>
                <w:color w:val="000000"/>
                <w:sz w:val="24"/>
              </w:rPr>
            </w:pPr>
          </w:p>
        </w:tc>
        <w:tc>
          <w:tcPr>
            <w:tcW w:w="468" w:type="dxa"/>
            <w:vMerge w:val="continue"/>
            <w:tcBorders>
              <w:top w:val="single" w:color="000000" w:sz="4" w:space="0"/>
              <w:left w:val="single" w:color="000000" w:sz="4" w:space="0"/>
              <w:bottom w:val="single" w:color="000000" w:sz="4" w:space="0"/>
              <w:right w:val="nil"/>
            </w:tcBorders>
            <w:vAlign w:val="center"/>
          </w:tcPr>
          <w:p w14:paraId="39FF8B4B">
            <w:pPr>
              <w:jc w:val="center"/>
              <w:rPr>
                <w:rFonts w:ascii="楷体_GB2312" w:hAnsi="宋体" w:eastAsia="楷体_GB2312" w:cs="楷体_GB2312"/>
                <w:b/>
                <w:bCs/>
                <w:color w:val="000000"/>
                <w:sz w:val="24"/>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279427F">
            <w:pPr>
              <w:jc w:val="center"/>
              <w:rPr>
                <w:rFonts w:ascii="仿宋_GB2312" w:hAnsi="宋体" w:eastAsia="仿宋_GB2312" w:cs="仿宋_GB2312"/>
                <w:color w:val="000000"/>
                <w:sz w:val="24"/>
              </w:rPr>
            </w:pPr>
          </w:p>
        </w:tc>
        <w:tc>
          <w:tcPr>
            <w:tcW w:w="2004" w:type="dxa"/>
            <w:tcBorders>
              <w:top w:val="single" w:color="000000" w:sz="4" w:space="0"/>
              <w:left w:val="single" w:color="000000" w:sz="4" w:space="0"/>
              <w:bottom w:val="single" w:color="000000" w:sz="4" w:space="0"/>
              <w:right w:val="single" w:color="000000" w:sz="4" w:space="0"/>
            </w:tcBorders>
            <w:vAlign w:val="center"/>
          </w:tcPr>
          <w:p w14:paraId="3222DD9E">
            <w:pPr>
              <w:jc w:val="center"/>
              <w:rPr>
                <w:rFonts w:ascii="仿宋_GB2312" w:hAnsi="宋体" w:eastAsia="仿宋_GB2312" w:cs="仿宋_GB2312"/>
                <w:color w:val="000000"/>
                <w:sz w:val="24"/>
              </w:rPr>
            </w:pPr>
          </w:p>
        </w:tc>
        <w:tc>
          <w:tcPr>
            <w:tcW w:w="1197" w:type="dxa"/>
            <w:tcBorders>
              <w:top w:val="single" w:color="000000" w:sz="4" w:space="0"/>
              <w:left w:val="single" w:color="000000" w:sz="4" w:space="0"/>
              <w:bottom w:val="single" w:color="000000" w:sz="4" w:space="0"/>
              <w:right w:val="single" w:color="000000" w:sz="4" w:space="0"/>
            </w:tcBorders>
            <w:vAlign w:val="center"/>
          </w:tcPr>
          <w:p w14:paraId="2F958E49">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对个人和家庭的补助</w:t>
            </w:r>
          </w:p>
        </w:tc>
        <w:tc>
          <w:tcPr>
            <w:tcW w:w="1602" w:type="dxa"/>
            <w:tcBorders>
              <w:top w:val="single" w:color="000000" w:sz="4" w:space="0"/>
              <w:left w:val="single" w:color="000000" w:sz="4" w:space="0"/>
              <w:bottom w:val="single" w:color="000000" w:sz="4" w:space="0"/>
              <w:right w:val="single" w:color="000000" w:sz="4" w:space="0"/>
            </w:tcBorders>
            <w:vAlign w:val="center"/>
          </w:tcPr>
          <w:p w14:paraId="480C43E5">
            <w:pPr>
              <w:jc w:val="left"/>
              <w:rPr>
                <w:rFonts w:ascii="仿宋_GB2312" w:hAnsi="宋体" w:eastAsia="仿宋_GB2312" w:cs="仿宋_GB2312"/>
                <w:color w:val="000000"/>
                <w:sz w:val="24"/>
              </w:rPr>
            </w:pPr>
          </w:p>
        </w:tc>
        <w:tc>
          <w:tcPr>
            <w:tcW w:w="1553" w:type="dxa"/>
            <w:tcBorders>
              <w:top w:val="single" w:color="000000" w:sz="4" w:space="0"/>
              <w:left w:val="single" w:color="000000" w:sz="4" w:space="0"/>
              <w:bottom w:val="single" w:color="000000" w:sz="4" w:space="0"/>
              <w:right w:val="single" w:color="000000" w:sz="4" w:space="0"/>
            </w:tcBorders>
            <w:vAlign w:val="center"/>
          </w:tcPr>
          <w:p w14:paraId="3FF5016B">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213.87</w:t>
            </w:r>
          </w:p>
        </w:tc>
        <w:tc>
          <w:tcPr>
            <w:tcW w:w="1130" w:type="dxa"/>
            <w:tcBorders>
              <w:top w:val="single" w:color="000000" w:sz="4" w:space="0"/>
              <w:left w:val="single" w:color="000000" w:sz="4" w:space="0"/>
              <w:bottom w:val="single" w:color="000000" w:sz="4" w:space="0"/>
              <w:right w:val="single" w:color="000000" w:sz="4" w:space="0"/>
            </w:tcBorders>
            <w:vAlign w:val="center"/>
          </w:tcPr>
          <w:p w14:paraId="75F88B28">
            <w:pPr>
              <w:rPr>
                <w:rFonts w:ascii="仿宋_GB2312" w:hAnsi="宋体" w:eastAsia="仿宋_GB2312" w:cs="仿宋_GB2312"/>
                <w:color w:val="000000"/>
                <w:sz w:val="24"/>
              </w:rPr>
            </w:pPr>
          </w:p>
        </w:tc>
      </w:tr>
      <w:tr w14:paraId="05988165">
        <w:tblPrEx>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441B4C14">
            <w:pPr>
              <w:jc w:val="center"/>
              <w:rPr>
                <w:rFonts w:ascii="楷体_GB2312" w:hAnsi="宋体" w:eastAsia="楷体_GB2312" w:cs="楷体_GB2312"/>
                <w:b/>
                <w:bCs/>
                <w:color w:val="000000"/>
                <w:sz w:val="24"/>
              </w:rPr>
            </w:pPr>
          </w:p>
        </w:tc>
        <w:tc>
          <w:tcPr>
            <w:tcW w:w="468" w:type="dxa"/>
            <w:vMerge w:val="continue"/>
            <w:tcBorders>
              <w:top w:val="single" w:color="000000" w:sz="4" w:space="0"/>
              <w:left w:val="single" w:color="000000" w:sz="4" w:space="0"/>
              <w:bottom w:val="single" w:color="000000" w:sz="4" w:space="0"/>
              <w:right w:val="nil"/>
            </w:tcBorders>
            <w:vAlign w:val="center"/>
          </w:tcPr>
          <w:p w14:paraId="0D74ACFA">
            <w:pPr>
              <w:jc w:val="center"/>
              <w:rPr>
                <w:rFonts w:ascii="楷体_GB2312" w:hAnsi="宋体" w:eastAsia="楷体_GB2312" w:cs="楷体_GB2312"/>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1D2B598A">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效益指标</w:t>
            </w:r>
          </w:p>
        </w:tc>
        <w:tc>
          <w:tcPr>
            <w:tcW w:w="2004" w:type="dxa"/>
            <w:tcBorders>
              <w:top w:val="single" w:color="000000" w:sz="4" w:space="0"/>
              <w:left w:val="single" w:color="000000" w:sz="4" w:space="0"/>
              <w:bottom w:val="single" w:color="000000" w:sz="4" w:space="0"/>
              <w:right w:val="single" w:color="000000" w:sz="4" w:space="0"/>
            </w:tcBorders>
            <w:vAlign w:val="center"/>
          </w:tcPr>
          <w:p w14:paraId="316B04FB">
            <w:pPr>
              <w:jc w:val="center"/>
              <w:rPr>
                <w:rFonts w:ascii="仿宋_GB2312" w:hAnsi="宋体" w:eastAsia="仿宋_GB2312" w:cs="仿宋_GB2312"/>
                <w:color w:val="000000"/>
                <w:sz w:val="24"/>
              </w:rPr>
            </w:pPr>
          </w:p>
        </w:tc>
        <w:tc>
          <w:tcPr>
            <w:tcW w:w="1197" w:type="dxa"/>
            <w:tcBorders>
              <w:top w:val="single" w:color="000000" w:sz="4" w:space="0"/>
              <w:left w:val="single" w:color="000000" w:sz="4" w:space="0"/>
              <w:bottom w:val="single" w:color="000000" w:sz="4" w:space="0"/>
              <w:right w:val="single" w:color="000000" w:sz="4" w:space="0"/>
            </w:tcBorders>
            <w:vAlign w:val="center"/>
          </w:tcPr>
          <w:p w14:paraId="1D2452B9">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工资及社会保障费等按时发放</w:t>
            </w:r>
          </w:p>
        </w:tc>
        <w:tc>
          <w:tcPr>
            <w:tcW w:w="1602" w:type="dxa"/>
            <w:tcBorders>
              <w:top w:val="single" w:color="000000" w:sz="4" w:space="0"/>
              <w:left w:val="single" w:color="000000" w:sz="4" w:space="0"/>
              <w:bottom w:val="single" w:color="000000" w:sz="4" w:space="0"/>
              <w:right w:val="single" w:color="000000" w:sz="4" w:space="0"/>
            </w:tcBorders>
            <w:vAlign w:val="center"/>
          </w:tcPr>
          <w:p w14:paraId="54E32CC9">
            <w:pPr>
              <w:jc w:val="left"/>
              <w:rPr>
                <w:rFonts w:ascii="仿宋_GB2312" w:hAnsi="宋体" w:eastAsia="仿宋_GB2312" w:cs="仿宋_GB2312"/>
                <w:color w:val="000000"/>
                <w:sz w:val="24"/>
              </w:rPr>
            </w:pPr>
          </w:p>
        </w:tc>
        <w:tc>
          <w:tcPr>
            <w:tcW w:w="1553" w:type="dxa"/>
            <w:tcBorders>
              <w:top w:val="single" w:color="000000" w:sz="4" w:space="0"/>
              <w:left w:val="single" w:color="000000" w:sz="4" w:space="0"/>
              <w:bottom w:val="single" w:color="000000" w:sz="4" w:space="0"/>
              <w:right w:val="single" w:color="000000" w:sz="4" w:space="0"/>
            </w:tcBorders>
            <w:vAlign w:val="center"/>
          </w:tcPr>
          <w:p w14:paraId="70803A53">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按时发放</w:t>
            </w:r>
          </w:p>
        </w:tc>
        <w:tc>
          <w:tcPr>
            <w:tcW w:w="1130" w:type="dxa"/>
            <w:tcBorders>
              <w:top w:val="single" w:color="000000" w:sz="4" w:space="0"/>
              <w:left w:val="single" w:color="000000" w:sz="4" w:space="0"/>
              <w:bottom w:val="single" w:color="000000" w:sz="4" w:space="0"/>
              <w:right w:val="single" w:color="000000" w:sz="4" w:space="0"/>
            </w:tcBorders>
            <w:vAlign w:val="center"/>
          </w:tcPr>
          <w:p w14:paraId="33710674">
            <w:pPr>
              <w:rPr>
                <w:rFonts w:ascii="仿宋_GB2312" w:hAnsi="宋体" w:eastAsia="仿宋_GB2312" w:cs="仿宋_GB2312"/>
                <w:color w:val="000000"/>
                <w:sz w:val="24"/>
              </w:rPr>
            </w:pPr>
          </w:p>
        </w:tc>
      </w:tr>
      <w:tr w14:paraId="5C473A1F">
        <w:tblPrEx>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0178079D">
            <w:pPr>
              <w:jc w:val="center"/>
              <w:rPr>
                <w:rFonts w:ascii="楷体_GB2312" w:hAnsi="宋体" w:eastAsia="楷体_GB2312" w:cs="楷体_GB2312"/>
                <w:b/>
                <w:bCs/>
                <w:color w:val="000000"/>
                <w:sz w:val="24"/>
              </w:rPr>
            </w:pPr>
          </w:p>
        </w:tc>
        <w:tc>
          <w:tcPr>
            <w:tcW w:w="468" w:type="dxa"/>
            <w:vMerge w:val="restart"/>
            <w:tcBorders>
              <w:top w:val="single" w:color="000000" w:sz="4" w:space="0"/>
              <w:left w:val="single" w:color="000000" w:sz="4" w:space="0"/>
              <w:bottom w:val="single" w:color="000000" w:sz="4" w:space="0"/>
              <w:right w:val="single" w:color="000000" w:sz="4" w:space="0"/>
            </w:tcBorders>
            <w:vAlign w:val="center"/>
          </w:tcPr>
          <w:p w14:paraId="7B14BB84">
            <w:pPr>
              <w:widowControl/>
              <w:jc w:val="center"/>
              <w:textAlignment w:val="center"/>
              <w:rPr>
                <w:rFonts w:hint="eastAsia" w:ascii="楷体_GB2312" w:hAnsi="宋体" w:eastAsia="楷体_GB2312" w:cs="楷体_GB2312"/>
                <w:b/>
                <w:bCs/>
                <w:color w:val="000000"/>
                <w:kern w:val="0"/>
                <w:sz w:val="24"/>
                <w:lang w:eastAsia="zh-CN"/>
              </w:rPr>
            </w:pPr>
            <w:r>
              <w:rPr>
                <w:rFonts w:ascii="楷体_GB2312" w:hAnsi="宋体" w:eastAsia="楷体_GB2312" w:cs="楷体_GB2312"/>
                <w:b/>
                <w:bCs/>
                <w:color w:val="000000"/>
                <w:kern w:val="0"/>
                <w:sz w:val="24"/>
              </w:rPr>
              <w:t>目</w:t>
            </w:r>
          </w:p>
          <w:p w14:paraId="4A0F224C">
            <w:pPr>
              <w:widowControl/>
              <w:jc w:val="center"/>
              <w:textAlignment w:val="center"/>
              <w:rPr>
                <w:rFonts w:hint="eastAsia" w:ascii="楷体_GB2312" w:hAnsi="宋体" w:eastAsia="楷体_GB2312" w:cs="楷体_GB2312"/>
                <w:b/>
                <w:bCs/>
                <w:color w:val="000000"/>
                <w:kern w:val="0"/>
                <w:sz w:val="24"/>
                <w:lang w:eastAsia="zh-CN"/>
              </w:rPr>
            </w:pPr>
            <w:r>
              <w:rPr>
                <w:rFonts w:ascii="楷体_GB2312" w:hAnsi="宋体" w:eastAsia="楷体_GB2312" w:cs="楷体_GB2312"/>
                <w:b/>
                <w:bCs/>
                <w:color w:val="000000"/>
                <w:kern w:val="0"/>
                <w:sz w:val="24"/>
              </w:rPr>
              <w:t>标</w:t>
            </w:r>
          </w:p>
          <w:p w14:paraId="6C4E8EF5">
            <w:pPr>
              <w:widowControl/>
              <w:jc w:val="center"/>
              <w:textAlignment w:val="center"/>
              <w:rPr>
                <w:rFonts w:ascii="楷体_GB2312" w:hAnsi="宋体" w:eastAsia="楷体_GB2312" w:cs="楷体_GB2312"/>
                <w:b/>
                <w:bCs/>
                <w:color w:val="000000"/>
                <w:sz w:val="24"/>
              </w:rPr>
            </w:pPr>
            <w:r>
              <w:rPr>
                <w:rFonts w:ascii="楷体_GB2312" w:hAnsi="宋体" w:eastAsia="楷体_GB2312" w:cs="楷体_GB2312"/>
                <w:b/>
                <w:bCs/>
                <w:color w:val="000000"/>
                <w:kern w:val="0"/>
                <w:sz w:val="24"/>
              </w:rPr>
              <w:t>2</w:t>
            </w:r>
          </w:p>
        </w:tc>
        <w:tc>
          <w:tcPr>
            <w:tcW w:w="1339" w:type="dxa"/>
            <w:gridSpan w:val="2"/>
            <w:tcBorders>
              <w:top w:val="nil"/>
              <w:left w:val="single" w:color="000000" w:sz="4" w:space="0"/>
              <w:bottom w:val="single" w:color="000000" w:sz="4" w:space="0"/>
              <w:right w:val="single" w:color="000000" w:sz="4" w:space="0"/>
            </w:tcBorders>
            <w:vAlign w:val="center"/>
          </w:tcPr>
          <w:p w14:paraId="537E04BD">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产出指标</w:t>
            </w:r>
          </w:p>
        </w:tc>
        <w:tc>
          <w:tcPr>
            <w:tcW w:w="2004" w:type="dxa"/>
            <w:tcBorders>
              <w:top w:val="nil"/>
              <w:left w:val="single" w:color="000000" w:sz="4" w:space="0"/>
              <w:bottom w:val="single" w:color="000000" w:sz="4" w:space="0"/>
              <w:right w:val="single" w:color="000000" w:sz="4" w:space="0"/>
            </w:tcBorders>
            <w:vAlign w:val="center"/>
          </w:tcPr>
          <w:p w14:paraId="5FA2EFE7">
            <w:pPr>
              <w:jc w:val="center"/>
              <w:rPr>
                <w:rFonts w:ascii="仿宋_GB2312" w:hAnsi="宋体" w:eastAsia="仿宋_GB2312" w:cs="仿宋_GB2312"/>
                <w:color w:val="000000"/>
                <w:sz w:val="24"/>
              </w:rPr>
            </w:pPr>
          </w:p>
        </w:tc>
        <w:tc>
          <w:tcPr>
            <w:tcW w:w="1197" w:type="dxa"/>
            <w:tcBorders>
              <w:top w:val="single" w:color="000000" w:sz="4" w:space="0"/>
              <w:left w:val="single" w:color="000000" w:sz="4" w:space="0"/>
              <w:bottom w:val="single" w:color="000000" w:sz="4" w:space="0"/>
              <w:right w:val="single" w:color="000000" w:sz="4" w:space="0"/>
            </w:tcBorders>
            <w:vAlign w:val="center"/>
          </w:tcPr>
          <w:p w14:paraId="451F3060">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公用经费足额拨付</w:t>
            </w:r>
          </w:p>
        </w:tc>
        <w:tc>
          <w:tcPr>
            <w:tcW w:w="1602" w:type="dxa"/>
            <w:tcBorders>
              <w:top w:val="single" w:color="000000" w:sz="4" w:space="0"/>
              <w:left w:val="single" w:color="000000" w:sz="4" w:space="0"/>
              <w:bottom w:val="single" w:color="000000" w:sz="4" w:space="0"/>
              <w:right w:val="single" w:color="000000" w:sz="4" w:space="0"/>
            </w:tcBorders>
            <w:vAlign w:val="center"/>
          </w:tcPr>
          <w:p w14:paraId="607C8F18">
            <w:pPr>
              <w:jc w:val="left"/>
              <w:rPr>
                <w:rFonts w:ascii="仿宋_GB2312" w:hAnsi="宋体" w:eastAsia="仿宋_GB2312" w:cs="仿宋_GB2312"/>
                <w:color w:val="000000"/>
                <w:sz w:val="24"/>
              </w:rPr>
            </w:pPr>
          </w:p>
        </w:tc>
        <w:tc>
          <w:tcPr>
            <w:tcW w:w="1553" w:type="dxa"/>
            <w:tcBorders>
              <w:top w:val="single" w:color="000000" w:sz="4" w:space="0"/>
              <w:left w:val="single" w:color="000000" w:sz="4" w:space="0"/>
              <w:bottom w:val="single" w:color="000000" w:sz="4" w:space="0"/>
              <w:right w:val="single" w:color="000000" w:sz="4" w:space="0"/>
            </w:tcBorders>
            <w:vAlign w:val="center"/>
          </w:tcPr>
          <w:p w14:paraId="0AA938CA">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194.00</w:t>
            </w:r>
          </w:p>
        </w:tc>
        <w:tc>
          <w:tcPr>
            <w:tcW w:w="1130" w:type="dxa"/>
            <w:tcBorders>
              <w:top w:val="nil"/>
              <w:left w:val="single" w:color="000000" w:sz="4" w:space="0"/>
              <w:bottom w:val="single" w:color="000000" w:sz="4" w:space="0"/>
              <w:right w:val="single" w:color="000000" w:sz="4" w:space="0"/>
            </w:tcBorders>
            <w:vAlign w:val="center"/>
          </w:tcPr>
          <w:p w14:paraId="387FF097">
            <w:pPr>
              <w:rPr>
                <w:rFonts w:ascii="仿宋_GB2312" w:hAnsi="宋体" w:eastAsia="仿宋_GB2312" w:cs="仿宋_GB2312"/>
                <w:color w:val="000000"/>
                <w:sz w:val="24"/>
              </w:rPr>
            </w:pPr>
          </w:p>
        </w:tc>
      </w:tr>
      <w:tr w14:paraId="2571C6DF">
        <w:tblPrEx>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4341C3B7">
            <w:pPr>
              <w:jc w:val="center"/>
              <w:rPr>
                <w:rFonts w:ascii="楷体_GB2312" w:hAnsi="宋体" w:eastAsia="楷体_GB2312" w:cs="楷体_GB2312"/>
                <w:b/>
                <w:bCs/>
                <w:color w:val="000000"/>
                <w:sz w:val="24"/>
              </w:rPr>
            </w:pPr>
          </w:p>
        </w:tc>
        <w:tc>
          <w:tcPr>
            <w:tcW w:w="468" w:type="dxa"/>
            <w:vMerge w:val="continue"/>
            <w:tcBorders>
              <w:top w:val="single" w:color="000000" w:sz="4" w:space="0"/>
              <w:left w:val="single" w:color="000000" w:sz="4" w:space="0"/>
              <w:bottom w:val="single" w:color="000000" w:sz="4" w:space="0"/>
              <w:right w:val="single" w:color="000000" w:sz="4" w:space="0"/>
            </w:tcBorders>
            <w:vAlign w:val="center"/>
          </w:tcPr>
          <w:p w14:paraId="1DF22BD6">
            <w:pPr>
              <w:jc w:val="center"/>
              <w:rPr>
                <w:rFonts w:ascii="楷体_GB2312" w:hAnsi="宋体" w:eastAsia="楷体_GB2312" w:cs="楷体_GB2312"/>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34190479">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效益指标</w:t>
            </w:r>
          </w:p>
        </w:tc>
        <w:tc>
          <w:tcPr>
            <w:tcW w:w="2004" w:type="dxa"/>
            <w:tcBorders>
              <w:top w:val="single" w:color="000000" w:sz="4" w:space="0"/>
              <w:left w:val="single" w:color="000000" w:sz="4" w:space="0"/>
              <w:bottom w:val="single" w:color="000000" w:sz="4" w:space="0"/>
              <w:right w:val="single" w:color="000000" w:sz="4" w:space="0"/>
            </w:tcBorders>
            <w:vAlign w:val="center"/>
          </w:tcPr>
          <w:p w14:paraId="42F3F9BC">
            <w:pPr>
              <w:jc w:val="center"/>
              <w:rPr>
                <w:rFonts w:ascii="仿宋_GB2312" w:hAnsi="宋体" w:eastAsia="仿宋_GB2312" w:cs="仿宋_GB2312"/>
                <w:color w:val="000000"/>
                <w:sz w:val="24"/>
              </w:rPr>
            </w:pPr>
          </w:p>
        </w:tc>
        <w:tc>
          <w:tcPr>
            <w:tcW w:w="1197" w:type="dxa"/>
            <w:tcBorders>
              <w:top w:val="single" w:color="000000" w:sz="4" w:space="0"/>
              <w:left w:val="single" w:color="000000" w:sz="4" w:space="0"/>
              <w:bottom w:val="single" w:color="000000" w:sz="4" w:space="0"/>
              <w:right w:val="single" w:color="000000" w:sz="4" w:space="0"/>
            </w:tcBorders>
            <w:vAlign w:val="center"/>
          </w:tcPr>
          <w:p w14:paraId="6C687B76">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确保所有学校运转正常</w:t>
            </w:r>
          </w:p>
        </w:tc>
        <w:tc>
          <w:tcPr>
            <w:tcW w:w="1602" w:type="dxa"/>
            <w:tcBorders>
              <w:top w:val="single" w:color="000000" w:sz="4" w:space="0"/>
              <w:left w:val="single" w:color="000000" w:sz="4" w:space="0"/>
              <w:bottom w:val="single" w:color="000000" w:sz="4" w:space="0"/>
              <w:right w:val="single" w:color="000000" w:sz="4" w:space="0"/>
            </w:tcBorders>
            <w:vAlign w:val="center"/>
          </w:tcPr>
          <w:p w14:paraId="7BD44C5B">
            <w:pPr>
              <w:jc w:val="left"/>
              <w:rPr>
                <w:rFonts w:ascii="仿宋_GB2312" w:hAnsi="宋体" w:eastAsia="仿宋_GB2312" w:cs="仿宋_GB2312"/>
                <w:color w:val="000000"/>
                <w:sz w:val="24"/>
              </w:rPr>
            </w:pPr>
          </w:p>
        </w:tc>
        <w:tc>
          <w:tcPr>
            <w:tcW w:w="1553" w:type="dxa"/>
            <w:tcBorders>
              <w:top w:val="single" w:color="000000" w:sz="4" w:space="0"/>
              <w:left w:val="single" w:color="000000" w:sz="4" w:space="0"/>
              <w:bottom w:val="single" w:color="000000" w:sz="4" w:space="0"/>
              <w:right w:val="single" w:color="000000" w:sz="4" w:space="0"/>
            </w:tcBorders>
            <w:vAlign w:val="center"/>
          </w:tcPr>
          <w:p w14:paraId="13DEDF87">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运转正常</w:t>
            </w:r>
          </w:p>
        </w:tc>
        <w:tc>
          <w:tcPr>
            <w:tcW w:w="1130" w:type="dxa"/>
            <w:tcBorders>
              <w:top w:val="single" w:color="000000" w:sz="4" w:space="0"/>
              <w:left w:val="single" w:color="000000" w:sz="4" w:space="0"/>
              <w:bottom w:val="single" w:color="000000" w:sz="4" w:space="0"/>
              <w:right w:val="single" w:color="000000" w:sz="4" w:space="0"/>
            </w:tcBorders>
            <w:vAlign w:val="center"/>
          </w:tcPr>
          <w:p w14:paraId="0C3F61F7">
            <w:pPr>
              <w:rPr>
                <w:rFonts w:ascii="仿宋_GB2312" w:hAnsi="宋体" w:eastAsia="仿宋_GB2312" w:cs="仿宋_GB2312"/>
                <w:color w:val="000000"/>
                <w:sz w:val="24"/>
              </w:rPr>
            </w:pPr>
          </w:p>
        </w:tc>
      </w:tr>
      <w:tr w14:paraId="31ADB4F7">
        <w:tblPrEx>
          <w:tblCellMar>
            <w:top w:w="0" w:type="dxa"/>
            <w:left w:w="108" w:type="dxa"/>
            <w:bottom w:w="0" w:type="dxa"/>
            <w:right w:w="108" w:type="dxa"/>
          </w:tblCellMar>
        </w:tblPrEx>
        <w:trPr>
          <w:trHeight w:val="1852"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677DDB6A">
            <w:pPr>
              <w:jc w:val="center"/>
              <w:rPr>
                <w:rFonts w:ascii="楷体_GB2312" w:hAnsi="宋体" w:eastAsia="楷体_GB2312" w:cs="楷体_GB2312"/>
                <w:b/>
                <w:bCs/>
                <w:color w:val="000000"/>
                <w:sz w:val="24"/>
              </w:rPr>
            </w:pPr>
          </w:p>
        </w:tc>
        <w:tc>
          <w:tcPr>
            <w:tcW w:w="468" w:type="dxa"/>
            <w:vMerge w:val="restart"/>
            <w:tcBorders>
              <w:top w:val="single" w:color="000000" w:sz="4" w:space="0"/>
              <w:left w:val="single" w:color="000000" w:sz="4" w:space="0"/>
              <w:bottom w:val="single" w:color="000000" w:sz="4" w:space="0"/>
              <w:right w:val="nil"/>
            </w:tcBorders>
            <w:vAlign w:val="center"/>
          </w:tcPr>
          <w:p w14:paraId="7C70F7CD">
            <w:pPr>
              <w:widowControl/>
              <w:jc w:val="center"/>
              <w:textAlignment w:val="center"/>
              <w:rPr>
                <w:rFonts w:hint="eastAsia" w:ascii="楷体_GB2312" w:hAnsi="宋体" w:eastAsia="楷体_GB2312" w:cs="楷体_GB2312"/>
                <w:b/>
                <w:bCs/>
                <w:color w:val="000000"/>
                <w:kern w:val="0"/>
                <w:sz w:val="24"/>
                <w:lang w:eastAsia="zh-CN"/>
              </w:rPr>
            </w:pPr>
            <w:r>
              <w:rPr>
                <w:rFonts w:ascii="楷体_GB2312" w:hAnsi="宋体" w:eastAsia="楷体_GB2312" w:cs="楷体_GB2312"/>
                <w:b/>
                <w:bCs/>
                <w:color w:val="000000"/>
                <w:kern w:val="0"/>
                <w:sz w:val="24"/>
              </w:rPr>
              <w:t>目</w:t>
            </w:r>
          </w:p>
          <w:p w14:paraId="567BD198">
            <w:pPr>
              <w:widowControl/>
              <w:jc w:val="center"/>
              <w:textAlignment w:val="center"/>
              <w:rPr>
                <w:rFonts w:hint="eastAsia" w:ascii="楷体_GB2312" w:hAnsi="宋体" w:eastAsia="楷体_GB2312" w:cs="楷体_GB2312"/>
                <w:b/>
                <w:bCs/>
                <w:color w:val="000000"/>
                <w:kern w:val="0"/>
                <w:sz w:val="24"/>
                <w:lang w:eastAsia="zh-CN"/>
              </w:rPr>
            </w:pPr>
            <w:r>
              <w:rPr>
                <w:rFonts w:ascii="楷体_GB2312" w:hAnsi="宋体" w:eastAsia="楷体_GB2312" w:cs="楷体_GB2312"/>
                <w:b/>
                <w:bCs/>
                <w:color w:val="000000"/>
                <w:kern w:val="0"/>
                <w:sz w:val="24"/>
              </w:rPr>
              <w:t>标</w:t>
            </w:r>
          </w:p>
          <w:p w14:paraId="5ED42358">
            <w:pPr>
              <w:widowControl/>
              <w:jc w:val="center"/>
              <w:textAlignment w:val="center"/>
              <w:rPr>
                <w:rFonts w:ascii="楷体_GB2312" w:hAnsi="宋体" w:eastAsia="楷体_GB2312" w:cs="楷体_GB2312"/>
                <w:b/>
                <w:bCs/>
                <w:color w:val="000000"/>
                <w:sz w:val="24"/>
              </w:rPr>
            </w:pPr>
            <w:r>
              <w:rPr>
                <w:rFonts w:ascii="楷体_GB2312" w:hAnsi="宋体" w:eastAsia="楷体_GB2312" w:cs="楷体_GB2312"/>
                <w:b/>
                <w:bCs/>
                <w:color w:val="000000"/>
                <w:kern w:val="0"/>
                <w:sz w:val="24"/>
              </w:rPr>
              <w:t>3</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38E73BD9">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产出指标</w:t>
            </w:r>
          </w:p>
        </w:tc>
        <w:tc>
          <w:tcPr>
            <w:tcW w:w="2004" w:type="dxa"/>
            <w:tcBorders>
              <w:top w:val="single" w:color="000000" w:sz="4" w:space="0"/>
              <w:left w:val="single" w:color="000000" w:sz="4" w:space="0"/>
              <w:bottom w:val="single" w:color="000000" w:sz="4" w:space="0"/>
              <w:right w:val="single" w:color="000000" w:sz="4" w:space="0"/>
            </w:tcBorders>
            <w:vAlign w:val="center"/>
          </w:tcPr>
          <w:p w14:paraId="5AF50636">
            <w:pPr>
              <w:rPr>
                <w:rFonts w:ascii="仿宋_GB2312" w:hAnsi="宋体" w:eastAsia="仿宋_GB2312" w:cs="仿宋_GB2312"/>
                <w:color w:val="000000"/>
                <w:sz w:val="24"/>
              </w:rPr>
            </w:pPr>
          </w:p>
        </w:tc>
        <w:tc>
          <w:tcPr>
            <w:tcW w:w="1197" w:type="dxa"/>
            <w:tcBorders>
              <w:top w:val="single" w:color="000000" w:sz="4" w:space="0"/>
              <w:left w:val="single" w:color="000000" w:sz="4" w:space="0"/>
              <w:bottom w:val="single" w:color="000000" w:sz="4" w:space="0"/>
              <w:right w:val="single" w:color="000000" w:sz="4" w:space="0"/>
            </w:tcBorders>
            <w:vAlign w:val="center"/>
          </w:tcPr>
          <w:p w14:paraId="37459D22">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建设资金和设备购置经费及时拨付</w:t>
            </w:r>
          </w:p>
        </w:tc>
        <w:tc>
          <w:tcPr>
            <w:tcW w:w="1602" w:type="dxa"/>
            <w:tcBorders>
              <w:top w:val="single" w:color="000000" w:sz="4" w:space="0"/>
              <w:left w:val="single" w:color="000000" w:sz="4" w:space="0"/>
              <w:bottom w:val="single" w:color="000000" w:sz="4" w:space="0"/>
              <w:right w:val="single" w:color="000000" w:sz="4" w:space="0"/>
            </w:tcBorders>
            <w:vAlign w:val="center"/>
          </w:tcPr>
          <w:p w14:paraId="21852B0F">
            <w:pPr>
              <w:jc w:val="left"/>
              <w:rPr>
                <w:rFonts w:ascii="仿宋_GB2312" w:hAnsi="宋体" w:eastAsia="仿宋_GB2312" w:cs="仿宋_GB2312"/>
                <w:color w:val="000000"/>
                <w:sz w:val="24"/>
              </w:rPr>
            </w:pPr>
          </w:p>
        </w:tc>
        <w:tc>
          <w:tcPr>
            <w:tcW w:w="1553" w:type="dxa"/>
            <w:tcBorders>
              <w:top w:val="single" w:color="000000" w:sz="4" w:space="0"/>
              <w:left w:val="single" w:color="000000" w:sz="4" w:space="0"/>
              <w:bottom w:val="single" w:color="000000" w:sz="4" w:space="0"/>
              <w:right w:val="single" w:color="000000" w:sz="4" w:space="0"/>
            </w:tcBorders>
            <w:vAlign w:val="center"/>
          </w:tcPr>
          <w:p w14:paraId="718771EE">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及时</w:t>
            </w:r>
          </w:p>
        </w:tc>
        <w:tc>
          <w:tcPr>
            <w:tcW w:w="1130" w:type="dxa"/>
            <w:tcBorders>
              <w:top w:val="single" w:color="000000" w:sz="4" w:space="0"/>
              <w:left w:val="single" w:color="000000" w:sz="4" w:space="0"/>
              <w:bottom w:val="single" w:color="000000" w:sz="4" w:space="0"/>
              <w:right w:val="single" w:color="000000" w:sz="4" w:space="0"/>
            </w:tcBorders>
            <w:vAlign w:val="center"/>
          </w:tcPr>
          <w:p w14:paraId="7C8869A1">
            <w:pPr>
              <w:rPr>
                <w:rFonts w:ascii="仿宋_GB2312" w:hAnsi="宋体" w:eastAsia="仿宋_GB2312" w:cs="仿宋_GB2312"/>
                <w:color w:val="000000"/>
                <w:sz w:val="24"/>
              </w:rPr>
            </w:pPr>
          </w:p>
        </w:tc>
      </w:tr>
      <w:tr w14:paraId="3EEC4707">
        <w:tblPrEx>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0A049342">
            <w:pPr>
              <w:jc w:val="center"/>
              <w:rPr>
                <w:rFonts w:ascii="楷体_GB2312" w:hAnsi="宋体" w:eastAsia="楷体_GB2312" w:cs="楷体_GB2312"/>
                <w:b/>
                <w:bCs/>
                <w:color w:val="000000"/>
                <w:sz w:val="24"/>
              </w:rPr>
            </w:pPr>
          </w:p>
        </w:tc>
        <w:tc>
          <w:tcPr>
            <w:tcW w:w="468" w:type="dxa"/>
            <w:vMerge w:val="continue"/>
            <w:tcBorders>
              <w:top w:val="single" w:color="000000" w:sz="4" w:space="0"/>
              <w:left w:val="single" w:color="000000" w:sz="4" w:space="0"/>
              <w:bottom w:val="single" w:color="000000" w:sz="4" w:space="0"/>
              <w:right w:val="nil"/>
            </w:tcBorders>
            <w:vAlign w:val="center"/>
          </w:tcPr>
          <w:p w14:paraId="53867920">
            <w:pPr>
              <w:jc w:val="center"/>
              <w:rPr>
                <w:rFonts w:ascii="楷体_GB2312" w:hAnsi="宋体" w:eastAsia="楷体_GB2312" w:cs="楷体_GB2312"/>
                <w:b/>
                <w:bCs/>
                <w:color w:val="000000"/>
                <w:sz w:val="24"/>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844A50F">
            <w:pPr>
              <w:jc w:val="center"/>
              <w:rPr>
                <w:rFonts w:ascii="仿宋_GB2312" w:hAnsi="宋体" w:eastAsia="仿宋_GB2312" w:cs="仿宋_GB2312"/>
                <w:color w:val="000000"/>
                <w:sz w:val="24"/>
              </w:rPr>
            </w:pPr>
          </w:p>
        </w:tc>
        <w:tc>
          <w:tcPr>
            <w:tcW w:w="2004" w:type="dxa"/>
            <w:tcBorders>
              <w:top w:val="single" w:color="000000" w:sz="4" w:space="0"/>
              <w:left w:val="single" w:color="000000" w:sz="4" w:space="0"/>
              <w:bottom w:val="single" w:color="000000" w:sz="4" w:space="0"/>
              <w:right w:val="single" w:color="000000" w:sz="4" w:space="0"/>
            </w:tcBorders>
            <w:vAlign w:val="center"/>
          </w:tcPr>
          <w:p w14:paraId="2EFAAA22">
            <w:pPr>
              <w:jc w:val="center"/>
              <w:rPr>
                <w:rFonts w:ascii="仿宋_GB2312" w:hAnsi="宋体" w:eastAsia="仿宋_GB2312" w:cs="仿宋_GB2312"/>
                <w:color w:val="000000"/>
                <w:sz w:val="24"/>
              </w:rPr>
            </w:pPr>
          </w:p>
        </w:tc>
        <w:tc>
          <w:tcPr>
            <w:tcW w:w="1197" w:type="dxa"/>
            <w:tcBorders>
              <w:top w:val="single" w:color="000000" w:sz="4" w:space="0"/>
              <w:left w:val="single" w:color="000000" w:sz="4" w:space="0"/>
              <w:bottom w:val="single" w:color="000000" w:sz="4" w:space="0"/>
              <w:right w:val="single" w:color="000000" w:sz="4" w:space="0"/>
            </w:tcBorders>
            <w:vAlign w:val="center"/>
          </w:tcPr>
          <w:p w14:paraId="73844A45">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基本建设、设备设施验收</w:t>
            </w:r>
          </w:p>
        </w:tc>
        <w:tc>
          <w:tcPr>
            <w:tcW w:w="1602" w:type="dxa"/>
            <w:tcBorders>
              <w:top w:val="single" w:color="000000" w:sz="4" w:space="0"/>
              <w:left w:val="single" w:color="000000" w:sz="4" w:space="0"/>
              <w:bottom w:val="single" w:color="000000" w:sz="4" w:space="0"/>
              <w:right w:val="single" w:color="000000" w:sz="4" w:space="0"/>
            </w:tcBorders>
            <w:vAlign w:val="center"/>
          </w:tcPr>
          <w:p w14:paraId="104612A9">
            <w:pPr>
              <w:jc w:val="left"/>
              <w:rPr>
                <w:rFonts w:ascii="仿宋_GB2312" w:hAnsi="宋体" w:eastAsia="仿宋_GB2312" w:cs="仿宋_GB2312"/>
                <w:color w:val="000000"/>
                <w:sz w:val="24"/>
              </w:rPr>
            </w:pPr>
          </w:p>
        </w:tc>
        <w:tc>
          <w:tcPr>
            <w:tcW w:w="1553" w:type="dxa"/>
            <w:tcBorders>
              <w:top w:val="single" w:color="000000" w:sz="4" w:space="0"/>
              <w:left w:val="single" w:color="000000" w:sz="4" w:space="0"/>
              <w:bottom w:val="single" w:color="000000" w:sz="4" w:space="0"/>
              <w:right w:val="single" w:color="000000" w:sz="4" w:space="0"/>
            </w:tcBorders>
            <w:vAlign w:val="center"/>
          </w:tcPr>
          <w:p w14:paraId="2B7FBF3F">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验收合格</w:t>
            </w:r>
          </w:p>
        </w:tc>
        <w:tc>
          <w:tcPr>
            <w:tcW w:w="1130" w:type="dxa"/>
            <w:tcBorders>
              <w:top w:val="single" w:color="000000" w:sz="4" w:space="0"/>
              <w:left w:val="single" w:color="000000" w:sz="4" w:space="0"/>
              <w:bottom w:val="single" w:color="000000" w:sz="4" w:space="0"/>
              <w:right w:val="single" w:color="000000" w:sz="4" w:space="0"/>
            </w:tcBorders>
            <w:vAlign w:val="center"/>
          </w:tcPr>
          <w:p w14:paraId="76FDFB3B">
            <w:pPr>
              <w:rPr>
                <w:rFonts w:ascii="仿宋_GB2312" w:hAnsi="宋体" w:eastAsia="仿宋_GB2312" w:cs="仿宋_GB2312"/>
                <w:color w:val="000000"/>
                <w:sz w:val="24"/>
              </w:rPr>
            </w:pPr>
          </w:p>
        </w:tc>
      </w:tr>
      <w:tr w14:paraId="104939B8">
        <w:tblPrEx>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62BA9047">
            <w:pPr>
              <w:jc w:val="center"/>
              <w:rPr>
                <w:rFonts w:ascii="楷体_GB2312" w:hAnsi="宋体" w:eastAsia="楷体_GB2312" w:cs="楷体_GB2312"/>
                <w:b/>
                <w:bCs/>
                <w:color w:val="000000"/>
                <w:sz w:val="24"/>
              </w:rPr>
            </w:pPr>
          </w:p>
        </w:tc>
        <w:tc>
          <w:tcPr>
            <w:tcW w:w="468" w:type="dxa"/>
            <w:vMerge w:val="continue"/>
            <w:tcBorders>
              <w:top w:val="single" w:color="000000" w:sz="4" w:space="0"/>
              <w:left w:val="single" w:color="000000" w:sz="4" w:space="0"/>
              <w:bottom w:val="single" w:color="000000" w:sz="4" w:space="0"/>
              <w:right w:val="nil"/>
            </w:tcBorders>
            <w:vAlign w:val="center"/>
          </w:tcPr>
          <w:p w14:paraId="588EB3A6">
            <w:pPr>
              <w:jc w:val="center"/>
              <w:rPr>
                <w:rFonts w:ascii="楷体_GB2312" w:hAnsi="宋体" w:eastAsia="楷体_GB2312" w:cs="楷体_GB2312"/>
                <w:b/>
                <w:bCs/>
                <w:color w:val="000000"/>
                <w:sz w:val="24"/>
              </w:rPr>
            </w:pP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1A24390F">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效益指标</w:t>
            </w:r>
          </w:p>
        </w:tc>
        <w:tc>
          <w:tcPr>
            <w:tcW w:w="2004" w:type="dxa"/>
            <w:tcBorders>
              <w:top w:val="single" w:color="000000" w:sz="4" w:space="0"/>
              <w:left w:val="single" w:color="000000" w:sz="4" w:space="0"/>
              <w:bottom w:val="single" w:color="000000" w:sz="4" w:space="0"/>
              <w:right w:val="single" w:color="000000" w:sz="4" w:space="0"/>
            </w:tcBorders>
            <w:vAlign w:val="center"/>
          </w:tcPr>
          <w:p w14:paraId="10330CA7">
            <w:pPr>
              <w:jc w:val="center"/>
              <w:rPr>
                <w:rFonts w:ascii="仿宋_GB2312" w:hAnsi="宋体" w:eastAsia="仿宋_GB2312" w:cs="仿宋_GB2312"/>
                <w:color w:val="000000"/>
                <w:sz w:val="24"/>
              </w:rPr>
            </w:pPr>
          </w:p>
        </w:tc>
        <w:tc>
          <w:tcPr>
            <w:tcW w:w="1197" w:type="dxa"/>
            <w:tcBorders>
              <w:top w:val="single" w:color="000000" w:sz="4" w:space="0"/>
              <w:left w:val="single" w:color="000000" w:sz="4" w:space="0"/>
              <w:bottom w:val="single" w:color="000000" w:sz="4" w:space="0"/>
              <w:right w:val="single" w:color="000000" w:sz="4" w:space="0"/>
            </w:tcBorders>
            <w:vAlign w:val="center"/>
          </w:tcPr>
          <w:p w14:paraId="3755F82C">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教学条件不断改善</w:t>
            </w:r>
          </w:p>
        </w:tc>
        <w:tc>
          <w:tcPr>
            <w:tcW w:w="1602" w:type="dxa"/>
            <w:tcBorders>
              <w:top w:val="single" w:color="000000" w:sz="4" w:space="0"/>
              <w:left w:val="single" w:color="000000" w:sz="4" w:space="0"/>
              <w:bottom w:val="single" w:color="000000" w:sz="4" w:space="0"/>
              <w:right w:val="single" w:color="000000" w:sz="4" w:space="0"/>
            </w:tcBorders>
            <w:vAlign w:val="center"/>
          </w:tcPr>
          <w:p w14:paraId="14D152DA">
            <w:pPr>
              <w:jc w:val="left"/>
              <w:rPr>
                <w:rFonts w:ascii="仿宋_GB2312" w:hAnsi="宋体" w:eastAsia="仿宋_GB2312" w:cs="仿宋_GB2312"/>
                <w:color w:val="000000"/>
                <w:sz w:val="24"/>
              </w:rPr>
            </w:pPr>
          </w:p>
        </w:tc>
        <w:tc>
          <w:tcPr>
            <w:tcW w:w="1553" w:type="dxa"/>
            <w:tcBorders>
              <w:top w:val="single" w:color="000000" w:sz="4" w:space="0"/>
              <w:left w:val="single" w:color="000000" w:sz="4" w:space="0"/>
              <w:bottom w:val="single" w:color="000000" w:sz="4" w:space="0"/>
              <w:right w:val="single" w:color="000000" w:sz="4" w:space="0"/>
            </w:tcBorders>
            <w:vAlign w:val="center"/>
          </w:tcPr>
          <w:p w14:paraId="4B46C580">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改善提升</w:t>
            </w:r>
          </w:p>
        </w:tc>
        <w:tc>
          <w:tcPr>
            <w:tcW w:w="1130" w:type="dxa"/>
            <w:tcBorders>
              <w:top w:val="single" w:color="000000" w:sz="4" w:space="0"/>
              <w:left w:val="single" w:color="000000" w:sz="4" w:space="0"/>
              <w:bottom w:val="single" w:color="000000" w:sz="4" w:space="0"/>
              <w:right w:val="single" w:color="000000" w:sz="4" w:space="0"/>
            </w:tcBorders>
            <w:vAlign w:val="center"/>
          </w:tcPr>
          <w:p w14:paraId="2C347AF1">
            <w:pPr>
              <w:rPr>
                <w:rFonts w:ascii="仿宋_GB2312" w:hAnsi="宋体" w:eastAsia="仿宋_GB2312" w:cs="仿宋_GB2312"/>
                <w:color w:val="000000"/>
                <w:sz w:val="24"/>
              </w:rPr>
            </w:pPr>
          </w:p>
        </w:tc>
      </w:tr>
      <w:tr w14:paraId="393706E5">
        <w:tblPrEx>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392E474C">
            <w:pPr>
              <w:jc w:val="center"/>
              <w:rPr>
                <w:rFonts w:ascii="楷体_GB2312" w:hAnsi="宋体" w:eastAsia="楷体_GB2312" w:cs="楷体_GB2312"/>
                <w:b/>
                <w:bCs/>
                <w:color w:val="000000"/>
                <w:sz w:val="24"/>
              </w:rPr>
            </w:pPr>
          </w:p>
        </w:tc>
        <w:tc>
          <w:tcPr>
            <w:tcW w:w="468" w:type="dxa"/>
            <w:vMerge w:val="continue"/>
            <w:tcBorders>
              <w:top w:val="single" w:color="000000" w:sz="4" w:space="0"/>
              <w:left w:val="single" w:color="000000" w:sz="4" w:space="0"/>
              <w:bottom w:val="single" w:color="000000" w:sz="4" w:space="0"/>
              <w:right w:val="nil"/>
            </w:tcBorders>
            <w:vAlign w:val="center"/>
          </w:tcPr>
          <w:p w14:paraId="6600C6B6">
            <w:pPr>
              <w:jc w:val="center"/>
              <w:rPr>
                <w:rFonts w:ascii="楷体_GB2312" w:hAnsi="宋体" w:eastAsia="楷体_GB2312" w:cs="楷体_GB2312"/>
                <w:b/>
                <w:bCs/>
                <w:color w:val="000000"/>
                <w:sz w:val="24"/>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C2A09CC">
            <w:pPr>
              <w:jc w:val="center"/>
              <w:rPr>
                <w:rFonts w:ascii="仿宋_GB2312" w:hAnsi="宋体" w:eastAsia="仿宋_GB2312" w:cs="仿宋_GB2312"/>
                <w:color w:val="000000"/>
                <w:sz w:val="24"/>
              </w:rPr>
            </w:pPr>
          </w:p>
        </w:tc>
        <w:tc>
          <w:tcPr>
            <w:tcW w:w="2004" w:type="dxa"/>
            <w:tcBorders>
              <w:top w:val="single" w:color="000000" w:sz="4" w:space="0"/>
              <w:left w:val="single" w:color="000000" w:sz="4" w:space="0"/>
              <w:bottom w:val="single" w:color="000000" w:sz="4" w:space="0"/>
              <w:right w:val="single" w:color="000000" w:sz="4" w:space="0"/>
            </w:tcBorders>
            <w:vAlign w:val="center"/>
          </w:tcPr>
          <w:p w14:paraId="00531954">
            <w:pPr>
              <w:jc w:val="center"/>
              <w:rPr>
                <w:rFonts w:ascii="仿宋_GB2312" w:hAnsi="宋体" w:eastAsia="仿宋_GB2312" w:cs="仿宋_GB2312"/>
                <w:color w:val="000000"/>
                <w:sz w:val="24"/>
              </w:rPr>
            </w:pPr>
          </w:p>
        </w:tc>
        <w:tc>
          <w:tcPr>
            <w:tcW w:w="1197" w:type="dxa"/>
            <w:tcBorders>
              <w:top w:val="single" w:color="000000" w:sz="4" w:space="0"/>
              <w:left w:val="single" w:color="000000" w:sz="4" w:space="0"/>
              <w:bottom w:val="single" w:color="000000" w:sz="4" w:space="0"/>
              <w:right w:val="single" w:color="000000" w:sz="4" w:space="0"/>
            </w:tcBorders>
            <w:vAlign w:val="center"/>
          </w:tcPr>
          <w:p w14:paraId="0661098E">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教师和学生的幸福指数提升</w:t>
            </w:r>
          </w:p>
        </w:tc>
        <w:tc>
          <w:tcPr>
            <w:tcW w:w="1602" w:type="dxa"/>
            <w:tcBorders>
              <w:top w:val="single" w:color="000000" w:sz="4" w:space="0"/>
              <w:left w:val="single" w:color="000000" w:sz="4" w:space="0"/>
              <w:bottom w:val="single" w:color="000000" w:sz="4" w:space="0"/>
              <w:right w:val="single" w:color="000000" w:sz="4" w:space="0"/>
            </w:tcBorders>
            <w:vAlign w:val="center"/>
          </w:tcPr>
          <w:p w14:paraId="1DFEC1D0">
            <w:pPr>
              <w:jc w:val="left"/>
              <w:rPr>
                <w:rFonts w:ascii="仿宋_GB2312" w:hAnsi="宋体" w:eastAsia="仿宋_GB2312" w:cs="仿宋_GB2312"/>
                <w:color w:val="000000"/>
                <w:sz w:val="24"/>
              </w:rPr>
            </w:pPr>
          </w:p>
        </w:tc>
        <w:tc>
          <w:tcPr>
            <w:tcW w:w="1553" w:type="dxa"/>
            <w:tcBorders>
              <w:top w:val="single" w:color="000000" w:sz="4" w:space="0"/>
              <w:left w:val="single" w:color="000000" w:sz="4" w:space="0"/>
              <w:bottom w:val="single" w:color="000000" w:sz="4" w:space="0"/>
              <w:right w:val="single" w:color="000000" w:sz="4" w:space="0"/>
            </w:tcBorders>
            <w:vAlign w:val="center"/>
          </w:tcPr>
          <w:p w14:paraId="71DF8692">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提升</w:t>
            </w:r>
          </w:p>
        </w:tc>
        <w:tc>
          <w:tcPr>
            <w:tcW w:w="1130" w:type="dxa"/>
            <w:tcBorders>
              <w:top w:val="single" w:color="000000" w:sz="4" w:space="0"/>
              <w:left w:val="single" w:color="000000" w:sz="4" w:space="0"/>
              <w:bottom w:val="single" w:color="000000" w:sz="4" w:space="0"/>
              <w:right w:val="single" w:color="000000" w:sz="4" w:space="0"/>
            </w:tcBorders>
            <w:vAlign w:val="center"/>
          </w:tcPr>
          <w:p w14:paraId="567092C6">
            <w:pPr>
              <w:rPr>
                <w:rFonts w:ascii="仿宋_GB2312" w:hAnsi="宋体" w:eastAsia="仿宋_GB2312" w:cs="仿宋_GB2312"/>
                <w:color w:val="000000"/>
                <w:sz w:val="24"/>
              </w:rPr>
            </w:pPr>
          </w:p>
        </w:tc>
      </w:tr>
      <w:tr w14:paraId="4EB30C40">
        <w:tblPrEx>
          <w:tblCellMar>
            <w:top w:w="0" w:type="dxa"/>
            <w:left w:w="108" w:type="dxa"/>
            <w:bottom w:w="0" w:type="dxa"/>
            <w:right w:w="108" w:type="dxa"/>
          </w:tblCellMar>
        </w:tblPrEx>
        <w:trPr>
          <w:trHeight w:val="1575" w:hRule="atLeast"/>
        </w:trPr>
        <w:tc>
          <w:tcPr>
            <w:tcW w:w="925" w:type="dxa"/>
            <w:gridSpan w:val="2"/>
            <w:vMerge w:val="restart"/>
            <w:tcBorders>
              <w:top w:val="single" w:color="000000" w:sz="4" w:space="0"/>
              <w:left w:val="single" w:color="000000" w:sz="4" w:space="0"/>
              <w:bottom w:val="single" w:color="000000" w:sz="4" w:space="0"/>
              <w:right w:val="single" w:color="000000" w:sz="4" w:space="0"/>
            </w:tcBorders>
            <w:vAlign w:val="center"/>
          </w:tcPr>
          <w:p w14:paraId="1600C8FF">
            <w:pPr>
              <w:widowControl/>
              <w:jc w:val="center"/>
              <w:textAlignment w:val="center"/>
              <w:rPr>
                <w:rFonts w:ascii="宋体" w:hAnsi="宋体" w:cs="宋体"/>
                <w:b/>
                <w:bCs/>
                <w:color w:val="000000"/>
                <w:sz w:val="24"/>
              </w:rPr>
            </w:pPr>
            <w:r>
              <w:rPr>
                <w:rFonts w:hint="eastAsia" w:ascii="宋体" w:hAnsi="宋体" w:cs="宋体"/>
                <w:b/>
                <w:bCs/>
                <w:color w:val="000000"/>
                <w:kern w:val="0"/>
                <w:sz w:val="24"/>
              </w:rPr>
              <w:t>财政单位审核意见</w:t>
            </w: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5AC9270D">
            <w:pPr>
              <w:widowControl/>
              <w:jc w:val="center"/>
              <w:textAlignment w:val="center"/>
              <w:rPr>
                <w:rFonts w:hint="eastAsia" w:ascii="仿宋_GB2312" w:hAnsi="宋体" w:eastAsia="仿宋_GB2312" w:cs="仿宋_GB2312"/>
                <w:color w:val="000000"/>
                <w:kern w:val="0"/>
                <w:sz w:val="24"/>
                <w:lang w:eastAsia="zh-CN"/>
              </w:rPr>
            </w:pPr>
            <w:r>
              <w:rPr>
                <w:rFonts w:ascii="仿宋_GB2312" w:hAnsi="宋体" w:eastAsia="仿宋_GB2312" w:cs="仿宋_GB2312"/>
                <w:color w:val="000000"/>
                <w:kern w:val="0"/>
                <w:sz w:val="24"/>
              </w:rPr>
              <w:t>财政归口</w:t>
            </w:r>
          </w:p>
          <w:p w14:paraId="03F77522">
            <w:pPr>
              <w:widowControl/>
              <w:jc w:val="center"/>
              <w:textAlignment w:val="center"/>
              <w:rPr>
                <w:rFonts w:hint="eastAsia" w:ascii="仿宋_GB2312" w:hAnsi="宋体" w:eastAsia="仿宋_GB2312" w:cs="仿宋_GB2312"/>
                <w:color w:val="000000"/>
                <w:kern w:val="0"/>
                <w:sz w:val="24"/>
                <w:lang w:eastAsia="zh-CN"/>
              </w:rPr>
            </w:pPr>
            <w:r>
              <w:rPr>
                <w:rFonts w:ascii="仿宋_GB2312" w:hAnsi="宋体" w:eastAsia="仿宋_GB2312" w:cs="仿宋_GB2312"/>
                <w:color w:val="000000"/>
                <w:kern w:val="0"/>
                <w:sz w:val="24"/>
              </w:rPr>
              <w:t>业务股室</w:t>
            </w:r>
          </w:p>
          <w:p w14:paraId="32E31717">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审核意见</w:t>
            </w:r>
          </w:p>
        </w:tc>
        <w:tc>
          <w:tcPr>
            <w:tcW w:w="7486" w:type="dxa"/>
            <w:gridSpan w:val="5"/>
            <w:tcBorders>
              <w:top w:val="single" w:color="000000" w:sz="4" w:space="0"/>
              <w:left w:val="single" w:color="000000" w:sz="4" w:space="0"/>
              <w:bottom w:val="single" w:color="000000" w:sz="4" w:space="0"/>
              <w:right w:val="single" w:color="000000" w:sz="4" w:space="0"/>
            </w:tcBorders>
          </w:tcPr>
          <w:p w14:paraId="502991FB">
            <w:pPr>
              <w:widowControl/>
              <w:jc w:val="left"/>
              <w:textAlignment w:val="top"/>
              <w:rPr>
                <w:rFonts w:hint="eastAsia" w:ascii="仿宋_GB2312" w:hAnsi="宋体" w:eastAsia="仿宋_GB2312" w:cs="仿宋_GB2312"/>
                <w:color w:val="000000"/>
                <w:kern w:val="0"/>
                <w:sz w:val="24"/>
                <w:lang w:eastAsia="zh-CN"/>
              </w:rPr>
            </w:pPr>
            <w:r>
              <w:rPr>
                <w:rFonts w:ascii="仿宋_GB2312" w:hAnsi="宋体" w:eastAsia="仿宋_GB2312" w:cs="仿宋_GB2312"/>
                <w:color w:val="000000"/>
                <w:kern w:val="0"/>
                <w:sz w:val="24"/>
              </w:rPr>
              <w:t>审核意见：</w:t>
            </w:r>
          </w:p>
          <w:p w14:paraId="43F84E12">
            <w:pPr>
              <w:widowControl/>
              <w:jc w:val="left"/>
              <w:textAlignment w:val="top"/>
              <w:rPr>
                <w:rFonts w:hint="eastAsia" w:ascii="仿宋_GB2312" w:hAnsi="宋体" w:eastAsia="仿宋_GB2312" w:cs="仿宋_GB2312"/>
                <w:color w:val="000000"/>
                <w:kern w:val="0"/>
                <w:sz w:val="24"/>
                <w:lang w:eastAsia="zh-CN"/>
              </w:rPr>
            </w:pPr>
          </w:p>
          <w:p w14:paraId="3AB99160">
            <w:pPr>
              <w:widowControl/>
              <w:jc w:val="left"/>
              <w:textAlignment w:val="top"/>
              <w:rPr>
                <w:rFonts w:hint="eastAsia" w:ascii="仿宋_GB2312" w:hAnsi="宋体" w:eastAsia="仿宋_GB2312" w:cs="仿宋_GB2312"/>
                <w:color w:val="000000"/>
                <w:kern w:val="0"/>
                <w:sz w:val="24"/>
                <w:lang w:eastAsia="zh-CN"/>
              </w:rPr>
            </w:pPr>
          </w:p>
          <w:p w14:paraId="5445007D">
            <w:pPr>
              <w:widowControl/>
              <w:jc w:val="left"/>
              <w:textAlignment w:val="top"/>
              <w:rPr>
                <w:rFonts w:hint="eastAsia" w:ascii="仿宋_GB2312" w:hAnsi="宋体" w:eastAsia="仿宋_GB2312" w:cs="仿宋_GB2312"/>
                <w:color w:val="000000"/>
                <w:kern w:val="0"/>
                <w:sz w:val="24"/>
                <w:lang w:eastAsia="zh-CN"/>
              </w:rPr>
            </w:pPr>
          </w:p>
          <w:p w14:paraId="2A34D915">
            <w:pPr>
              <w:widowControl/>
              <w:jc w:val="left"/>
              <w:textAlignment w:val="top"/>
              <w:rPr>
                <w:rFonts w:ascii="仿宋_GB2312" w:hAnsi="宋体" w:eastAsia="仿宋_GB2312" w:cs="仿宋_GB2312"/>
                <w:color w:val="000000"/>
                <w:sz w:val="24"/>
              </w:rPr>
            </w:pPr>
            <w:r>
              <w:rPr>
                <w:rFonts w:ascii="仿宋_GB2312" w:hAnsi="宋体" w:eastAsia="仿宋_GB2312" w:cs="仿宋_GB2312"/>
                <w:color w:val="000000"/>
                <w:kern w:val="0"/>
                <w:sz w:val="24"/>
              </w:rPr>
              <w:t xml:space="preserve"> 审核人：        负责人签字：            年   月   日</w:t>
            </w:r>
          </w:p>
        </w:tc>
      </w:tr>
      <w:tr w14:paraId="4C10991A">
        <w:tblPrEx>
          <w:tblCellMar>
            <w:top w:w="0" w:type="dxa"/>
            <w:left w:w="108" w:type="dxa"/>
            <w:bottom w:w="0" w:type="dxa"/>
            <w:right w:w="108" w:type="dxa"/>
          </w:tblCellMar>
        </w:tblPrEx>
        <w:trPr>
          <w:trHeight w:val="169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DE6FEF1">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653D6E81">
            <w:pPr>
              <w:widowControl/>
              <w:jc w:val="center"/>
              <w:textAlignment w:val="center"/>
              <w:rPr>
                <w:rFonts w:hint="eastAsia" w:ascii="仿宋_GB2312" w:hAnsi="宋体" w:eastAsia="仿宋_GB2312" w:cs="仿宋_GB2312"/>
                <w:color w:val="000000"/>
                <w:kern w:val="0"/>
                <w:sz w:val="24"/>
                <w:lang w:eastAsia="zh-CN"/>
              </w:rPr>
            </w:pPr>
            <w:r>
              <w:rPr>
                <w:rFonts w:ascii="仿宋_GB2312" w:hAnsi="宋体" w:eastAsia="仿宋_GB2312" w:cs="仿宋_GB2312"/>
                <w:color w:val="000000"/>
                <w:kern w:val="0"/>
                <w:sz w:val="24"/>
              </w:rPr>
              <w:t>绩效评价</w:t>
            </w:r>
          </w:p>
          <w:p w14:paraId="39D9D5ED">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股审核意见</w:t>
            </w:r>
          </w:p>
        </w:tc>
        <w:tc>
          <w:tcPr>
            <w:tcW w:w="7486" w:type="dxa"/>
            <w:gridSpan w:val="5"/>
            <w:tcBorders>
              <w:top w:val="single" w:color="000000" w:sz="4" w:space="0"/>
              <w:left w:val="single" w:color="000000" w:sz="4" w:space="0"/>
              <w:bottom w:val="single" w:color="000000" w:sz="4" w:space="0"/>
              <w:right w:val="single" w:color="000000" w:sz="4" w:space="0"/>
            </w:tcBorders>
          </w:tcPr>
          <w:p w14:paraId="55B1B24F">
            <w:pPr>
              <w:widowControl/>
              <w:jc w:val="left"/>
              <w:textAlignment w:val="top"/>
              <w:rPr>
                <w:rFonts w:hint="eastAsia" w:ascii="仿宋_GB2312" w:hAnsi="宋体" w:eastAsia="仿宋_GB2312" w:cs="仿宋_GB2312"/>
                <w:color w:val="000000"/>
                <w:kern w:val="0"/>
                <w:sz w:val="24"/>
                <w:lang w:eastAsia="zh-CN"/>
              </w:rPr>
            </w:pPr>
            <w:r>
              <w:rPr>
                <w:rFonts w:ascii="仿宋_GB2312" w:hAnsi="宋体" w:eastAsia="仿宋_GB2312" w:cs="仿宋_GB2312"/>
                <w:color w:val="000000"/>
                <w:kern w:val="0"/>
                <w:sz w:val="24"/>
              </w:rPr>
              <w:t>审核意见：</w:t>
            </w:r>
          </w:p>
          <w:p w14:paraId="41487603">
            <w:pPr>
              <w:widowControl/>
              <w:jc w:val="left"/>
              <w:textAlignment w:val="top"/>
              <w:rPr>
                <w:rFonts w:hint="eastAsia" w:ascii="仿宋_GB2312" w:hAnsi="宋体" w:eastAsia="仿宋_GB2312" w:cs="仿宋_GB2312"/>
                <w:color w:val="000000"/>
                <w:kern w:val="0"/>
                <w:sz w:val="24"/>
                <w:lang w:eastAsia="zh-CN"/>
              </w:rPr>
            </w:pPr>
          </w:p>
          <w:p w14:paraId="0F28D5F9">
            <w:pPr>
              <w:widowControl/>
              <w:jc w:val="left"/>
              <w:textAlignment w:val="top"/>
              <w:rPr>
                <w:rFonts w:hint="eastAsia" w:ascii="仿宋_GB2312" w:hAnsi="宋体" w:eastAsia="仿宋_GB2312" w:cs="仿宋_GB2312"/>
                <w:color w:val="000000"/>
                <w:kern w:val="0"/>
                <w:sz w:val="24"/>
                <w:lang w:eastAsia="zh-CN"/>
              </w:rPr>
            </w:pPr>
          </w:p>
          <w:p w14:paraId="4C0E8150">
            <w:pPr>
              <w:widowControl/>
              <w:jc w:val="left"/>
              <w:textAlignment w:val="top"/>
              <w:rPr>
                <w:rFonts w:hint="eastAsia" w:ascii="仿宋_GB2312" w:hAnsi="宋体" w:eastAsia="仿宋_GB2312" w:cs="仿宋_GB2312"/>
                <w:color w:val="000000"/>
                <w:kern w:val="0"/>
                <w:sz w:val="24"/>
                <w:lang w:eastAsia="zh-CN"/>
              </w:rPr>
            </w:pPr>
          </w:p>
          <w:p w14:paraId="26DCDCBF">
            <w:pPr>
              <w:widowControl/>
              <w:jc w:val="left"/>
              <w:textAlignment w:val="top"/>
              <w:rPr>
                <w:rFonts w:ascii="仿宋_GB2312" w:hAnsi="宋体" w:eastAsia="仿宋_GB2312" w:cs="仿宋_GB2312"/>
                <w:color w:val="000000"/>
                <w:sz w:val="24"/>
              </w:rPr>
            </w:pPr>
            <w:r>
              <w:rPr>
                <w:rFonts w:ascii="仿宋_GB2312" w:hAnsi="宋体" w:eastAsia="仿宋_GB2312" w:cs="仿宋_GB2312"/>
                <w:color w:val="000000"/>
                <w:kern w:val="0"/>
                <w:sz w:val="24"/>
              </w:rPr>
              <w:t xml:space="preserve"> 审核人：       负责人签字：            年   月   日</w:t>
            </w:r>
          </w:p>
        </w:tc>
      </w:tr>
      <w:tr w14:paraId="4B647C8E">
        <w:tblPrEx>
          <w:tblCellMar>
            <w:top w:w="0" w:type="dxa"/>
            <w:left w:w="108" w:type="dxa"/>
            <w:bottom w:w="0" w:type="dxa"/>
            <w:right w:w="108" w:type="dxa"/>
          </w:tblCellMar>
        </w:tblPrEx>
        <w:trPr>
          <w:trHeight w:val="1620"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0179690">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4B0217DC">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预算股审核意见</w:t>
            </w:r>
          </w:p>
        </w:tc>
        <w:tc>
          <w:tcPr>
            <w:tcW w:w="7486" w:type="dxa"/>
            <w:gridSpan w:val="5"/>
            <w:tcBorders>
              <w:top w:val="single" w:color="000000" w:sz="4" w:space="0"/>
              <w:left w:val="single" w:color="000000" w:sz="4" w:space="0"/>
              <w:bottom w:val="single" w:color="000000" w:sz="4" w:space="0"/>
              <w:right w:val="single" w:color="000000" w:sz="4" w:space="0"/>
            </w:tcBorders>
          </w:tcPr>
          <w:p w14:paraId="6387B4C1">
            <w:pPr>
              <w:widowControl/>
              <w:jc w:val="left"/>
              <w:textAlignment w:val="top"/>
              <w:rPr>
                <w:rFonts w:hint="eastAsia" w:ascii="仿宋_GB2312" w:hAnsi="宋体" w:eastAsia="仿宋_GB2312" w:cs="仿宋_GB2312"/>
                <w:color w:val="000000"/>
                <w:kern w:val="0"/>
                <w:sz w:val="24"/>
                <w:lang w:eastAsia="zh-CN"/>
              </w:rPr>
            </w:pPr>
            <w:r>
              <w:rPr>
                <w:rFonts w:ascii="仿宋_GB2312" w:hAnsi="宋体" w:eastAsia="仿宋_GB2312" w:cs="仿宋_GB2312"/>
                <w:color w:val="000000"/>
                <w:kern w:val="0"/>
                <w:sz w:val="24"/>
              </w:rPr>
              <w:t>审核意见：</w:t>
            </w:r>
          </w:p>
          <w:p w14:paraId="47D4F08E">
            <w:pPr>
              <w:widowControl/>
              <w:jc w:val="left"/>
              <w:textAlignment w:val="top"/>
              <w:rPr>
                <w:rFonts w:hint="eastAsia" w:ascii="仿宋_GB2312" w:hAnsi="宋体" w:eastAsia="仿宋_GB2312" w:cs="仿宋_GB2312"/>
                <w:color w:val="000000"/>
                <w:kern w:val="0"/>
                <w:sz w:val="24"/>
                <w:lang w:eastAsia="zh-CN"/>
              </w:rPr>
            </w:pPr>
          </w:p>
          <w:p w14:paraId="4121D747">
            <w:pPr>
              <w:widowControl/>
              <w:jc w:val="left"/>
              <w:textAlignment w:val="top"/>
              <w:rPr>
                <w:rFonts w:hint="eastAsia" w:ascii="仿宋_GB2312" w:hAnsi="宋体" w:eastAsia="仿宋_GB2312" w:cs="仿宋_GB2312"/>
                <w:color w:val="000000"/>
                <w:kern w:val="0"/>
                <w:sz w:val="24"/>
                <w:lang w:eastAsia="zh-CN"/>
              </w:rPr>
            </w:pPr>
          </w:p>
          <w:p w14:paraId="10C03FA0">
            <w:pPr>
              <w:widowControl/>
              <w:jc w:val="left"/>
              <w:textAlignment w:val="top"/>
              <w:rPr>
                <w:rFonts w:hint="eastAsia" w:ascii="仿宋_GB2312" w:hAnsi="宋体" w:eastAsia="仿宋_GB2312" w:cs="仿宋_GB2312"/>
                <w:color w:val="000000"/>
                <w:kern w:val="0"/>
                <w:sz w:val="24"/>
                <w:lang w:eastAsia="zh-CN"/>
              </w:rPr>
            </w:pPr>
          </w:p>
          <w:p w14:paraId="14C295B7">
            <w:pPr>
              <w:widowControl/>
              <w:jc w:val="left"/>
              <w:textAlignment w:val="top"/>
              <w:rPr>
                <w:rFonts w:ascii="仿宋_GB2312" w:hAnsi="宋体" w:eastAsia="仿宋_GB2312" w:cs="仿宋_GB2312"/>
                <w:color w:val="000000"/>
                <w:sz w:val="24"/>
              </w:rPr>
            </w:pPr>
            <w:r>
              <w:rPr>
                <w:rFonts w:ascii="仿宋_GB2312" w:hAnsi="宋体" w:eastAsia="仿宋_GB2312" w:cs="仿宋_GB2312"/>
                <w:color w:val="000000"/>
                <w:kern w:val="0"/>
                <w:sz w:val="24"/>
              </w:rPr>
              <w:t xml:space="preserve"> 审核人：        负责人签字：            年   月   日</w:t>
            </w:r>
          </w:p>
        </w:tc>
      </w:tr>
      <w:tr w14:paraId="18F53D88">
        <w:tblPrEx>
          <w:tblCellMar>
            <w:top w:w="0" w:type="dxa"/>
            <w:left w:w="108" w:type="dxa"/>
            <w:bottom w:w="0" w:type="dxa"/>
            <w:right w:w="108" w:type="dxa"/>
          </w:tblCellMar>
        </w:tblPrEx>
        <w:trPr>
          <w:trHeight w:val="255" w:hRule="atLeast"/>
        </w:trPr>
        <w:tc>
          <w:tcPr>
            <w:tcW w:w="457" w:type="dxa"/>
            <w:tcBorders>
              <w:top w:val="nil"/>
              <w:left w:val="nil"/>
              <w:bottom w:val="nil"/>
              <w:right w:val="nil"/>
            </w:tcBorders>
            <w:vAlign w:val="center"/>
          </w:tcPr>
          <w:p w14:paraId="33621EA5">
            <w:pPr>
              <w:rPr>
                <w:rFonts w:ascii="宋体" w:hAnsi="宋体" w:cs="宋体"/>
                <w:color w:val="000000"/>
                <w:sz w:val="22"/>
                <w:szCs w:val="22"/>
              </w:rPr>
            </w:pPr>
          </w:p>
        </w:tc>
        <w:tc>
          <w:tcPr>
            <w:tcW w:w="468" w:type="dxa"/>
            <w:tcBorders>
              <w:top w:val="nil"/>
              <w:left w:val="nil"/>
              <w:bottom w:val="nil"/>
              <w:right w:val="nil"/>
            </w:tcBorders>
            <w:vAlign w:val="center"/>
          </w:tcPr>
          <w:p w14:paraId="5F5C4383">
            <w:pPr>
              <w:rPr>
                <w:rFonts w:ascii="宋体" w:hAnsi="宋体" w:cs="宋体"/>
                <w:color w:val="000000"/>
                <w:sz w:val="24"/>
              </w:rPr>
            </w:pPr>
          </w:p>
        </w:tc>
        <w:tc>
          <w:tcPr>
            <w:tcW w:w="670" w:type="dxa"/>
            <w:tcBorders>
              <w:top w:val="nil"/>
              <w:left w:val="nil"/>
              <w:bottom w:val="nil"/>
              <w:right w:val="nil"/>
            </w:tcBorders>
            <w:vAlign w:val="center"/>
          </w:tcPr>
          <w:p w14:paraId="10FFEA1D">
            <w:pPr>
              <w:rPr>
                <w:rFonts w:ascii="宋体" w:hAnsi="宋体" w:cs="宋体"/>
                <w:color w:val="000000"/>
                <w:sz w:val="24"/>
              </w:rPr>
            </w:pPr>
          </w:p>
        </w:tc>
        <w:tc>
          <w:tcPr>
            <w:tcW w:w="669" w:type="dxa"/>
            <w:tcBorders>
              <w:top w:val="nil"/>
              <w:left w:val="nil"/>
              <w:bottom w:val="nil"/>
              <w:right w:val="nil"/>
            </w:tcBorders>
            <w:vAlign w:val="center"/>
          </w:tcPr>
          <w:p w14:paraId="293C6FC2">
            <w:pPr>
              <w:jc w:val="center"/>
              <w:rPr>
                <w:rFonts w:ascii="仿宋_GB2312" w:hAnsi="宋体" w:eastAsia="仿宋_GB2312" w:cs="仿宋_GB2312"/>
                <w:color w:val="000000"/>
                <w:sz w:val="24"/>
              </w:rPr>
            </w:pPr>
          </w:p>
        </w:tc>
        <w:tc>
          <w:tcPr>
            <w:tcW w:w="2004" w:type="dxa"/>
            <w:tcBorders>
              <w:top w:val="nil"/>
              <w:left w:val="nil"/>
              <w:bottom w:val="nil"/>
              <w:right w:val="nil"/>
            </w:tcBorders>
            <w:vAlign w:val="center"/>
          </w:tcPr>
          <w:p w14:paraId="72F44AF3">
            <w:pPr>
              <w:jc w:val="center"/>
              <w:rPr>
                <w:rFonts w:ascii="仿宋_GB2312" w:hAnsi="宋体" w:eastAsia="仿宋_GB2312" w:cs="仿宋_GB2312"/>
                <w:color w:val="000000"/>
                <w:sz w:val="24"/>
              </w:rPr>
            </w:pPr>
          </w:p>
        </w:tc>
        <w:tc>
          <w:tcPr>
            <w:tcW w:w="1197" w:type="dxa"/>
            <w:tcBorders>
              <w:top w:val="nil"/>
              <w:left w:val="nil"/>
              <w:bottom w:val="nil"/>
              <w:right w:val="nil"/>
            </w:tcBorders>
            <w:vAlign w:val="center"/>
          </w:tcPr>
          <w:p w14:paraId="7EF6D0AB">
            <w:pPr>
              <w:jc w:val="center"/>
              <w:rPr>
                <w:rFonts w:ascii="仿宋_GB2312" w:hAnsi="宋体" w:eastAsia="仿宋_GB2312" w:cs="仿宋_GB2312"/>
                <w:color w:val="000000"/>
                <w:sz w:val="24"/>
              </w:rPr>
            </w:pPr>
          </w:p>
        </w:tc>
        <w:tc>
          <w:tcPr>
            <w:tcW w:w="1602" w:type="dxa"/>
            <w:tcBorders>
              <w:top w:val="nil"/>
              <w:left w:val="nil"/>
              <w:bottom w:val="nil"/>
              <w:right w:val="nil"/>
            </w:tcBorders>
            <w:vAlign w:val="center"/>
          </w:tcPr>
          <w:p w14:paraId="50316E77">
            <w:pPr>
              <w:jc w:val="center"/>
              <w:rPr>
                <w:rFonts w:ascii="仿宋_GB2312" w:hAnsi="宋体" w:eastAsia="仿宋_GB2312" w:cs="仿宋_GB2312"/>
                <w:color w:val="000000"/>
                <w:sz w:val="24"/>
              </w:rPr>
            </w:pPr>
          </w:p>
        </w:tc>
        <w:tc>
          <w:tcPr>
            <w:tcW w:w="1553" w:type="dxa"/>
            <w:tcBorders>
              <w:top w:val="nil"/>
              <w:left w:val="nil"/>
              <w:bottom w:val="nil"/>
              <w:right w:val="nil"/>
            </w:tcBorders>
            <w:vAlign w:val="center"/>
          </w:tcPr>
          <w:p w14:paraId="40187B5E">
            <w:pPr>
              <w:jc w:val="right"/>
              <w:rPr>
                <w:rFonts w:ascii="仿宋_GB2312" w:hAnsi="宋体" w:eastAsia="仿宋_GB2312" w:cs="仿宋_GB2312"/>
                <w:color w:val="000000"/>
                <w:sz w:val="24"/>
              </w:rPr>
            </w:pPr>
          </w:p>
        </w:tc>
        <w:tc>
          <w:tcPr>
            <w:tcW w:w="1130" w:type="dxa"/>
            <w:tcBorders>
              <w:top w:val="nil"/>
              <w:left w:val="nil"/>
              <w:bottom w:val="nil"/>
              <w:right w:val="nil"/>
            </w:tcBorders>
            <w:vAlign w:val="center"/>
          </w:tcPr>
          <w:p w14:paraId="0D4BA8D6">
            <w:pPr>
              <w:jc w:val="center"/>
              <w:rPr>
                <w:rFonts w:ascii="仿宋_GB2312" w:hAnsi="宋体" w:eastAsia="仿宋_GB2312" w:cs="仿宋_GB2312"/>
                <w:color w:val="000000"/>
                <w:sz w:val="24"/>
              </w:rPr>
            </w:pPr>
          </w:p>
        </w:tc>
      </w:tr>
      <w:tr w14:paraId="7577C749">
        <w:tblPrEx>
          <w:tblCellMar>
            <w:top w:w="0" w:type="dxa"/>
            <w:left w:w="108" w:type="dxa"/>
            <w:bottom w:w="0" w:type="dxa"/>
            <w:right w:w="108" w:type="dxa"/>
          </w:tblCellMar>
        </w:tblPrEx>
        <w:trPr>
          <w:trHeight w:val="585" w:hRule="atLeast"/>
        </w:trPr>
        <w:tc>
          <w:tcPr>
            <w:tcW w:w="4268" w:type="dxa"/>
            <w:gridSpan w:val="5"/>
            <w:tcBorders>
              <w:top w:val="nil"/>
              <w:left w:val="nil"/>
              <w:bottom w:val="nil"/>
              <w:right w:val="nil"/>
            </w:tcBorders>
            <w:vAlign w:val="center"/>
          </w:tcPr>
          <w:p w14:paraId="51653481">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单位负责人：</w:t>
            </w:r>
            <w:r>
              <w:rPr>
                <w:rFonts w:hint="eastAsia" w:ascii="仿宋_GB2312" w:hAnsi="宋体" w:eastAsia="仿宋_GB2312" w:cs="仿宋_GB2312"/>
                <w:color w:val="000000"/>
                <w:kern w:val="0"/>
                <w:sz w:val="24"/>
              </w:rPr>
              <w:t>张铁光</w:t>
            </w:r>
          </w:p>
        </w:tc>
        <w:tc>
          <w:tcPr>
            <w:tcW w:w="1197" w:type="dxa"/>
            <w:tcBorders>
              <w:top w:val="nil"/>
              <w:left w:val="nil"/>
              <w:bottom w:val="nil"/>
              <w:right w:val="nil"/>
            </w:tcBorders>
            <w:vAlign w:val="center"/>
          </w:tcPr>
          <w:p w14:paraId="53C59A93">
            <w:pPr>
              <w:jc w:val="center"/>
              <w:rPr>
                <w:rFonts w:ascii="仿宋_GB2312" w:hAnsi="宋体" w:eastAsia="仿宋_GB2312" w:cs="仿宋_GB2312"/>
                <w:color w:val="000000"/>
                <w:sz w:val="24"/>
              </w:rPr>
            </w:pPr>
          </w:p>
        </w:tc>
        <w:tc>
          <w:tcPr>
            <w:tcW w:w="4285" w:type="dxa"/>
            <w:gridSpan w:val="3"/>
            <w:tcBorders>
              <w:top w:val="nil"/>
              <w:left w:val="nil"/>
              <w:bottom w:val="nil"/>
              <w:right w:val="nil"/>
            </w:tcBorders>
            <w:vAlign w:val="center"/>
          </w:tcPr>
          <w:p w14:paraId="08815BF5">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填报人：</w:t>
            </w:r>
            <w:r>
              <w:rPr>
                <w:rFonts w:hint="eastAsia" w:ascii="仿宋_GB2312" w:hAnsi="宋体" w:eastAsia="仿宋_GB2312" w:cs="仿宋_GB2312"/>
                <w:color w:val="000000"/>
                <w:kern w:val="0"/>
                <w:sz w:val="24"/>
              </w:rPr>
              <w:t>胡争阳</w:t>
            </w:r>
          </w:p>
        </w:tc>
      </w:tr>
      <w:tr w14:paraId="388140B5">
        <w:tblPrEx>
          <w:tblCellMar>
            <w:top w:w="0" w:type="dxa"/>
            <w:left w:w="108" w:type="dxa"/>
            <w:bottom w:w="0" w:type="dxa"/>
            <w:right w:w="108" w:type="dxa"/>
          </w:tblCellMar>
        </w:tblPrEx>
        <w:trPr>
          <w:trHeight w:val="450" w:hRule="atLeast"/>
        </w:trPr>
        <w:tc>
          <w:tcPr>
            <w:tcW w:w="457" w:type="dxa"/>
            <w:tcBorders>
              <w:top w:val="nil"/>
              <w:left w:val="nil"/>
              <w:bottom w:val="nil"/>
              <w:right w:val="nil"/>
            </w:tcBorders>
            <w:vAlign w:val="center"/>
          </w:tcPr>
          <w:p w14:paraId="2187A1CC">
            <w:pPr>
              <w:rPr>
                <w:rFonts w:ascii="宋体" w:hAnsi="宋体" w:cs="宋体"/>
                <w:color w:val="000000"/>
                <w:sz w:val="24"/>
              </w:rPr>
            </w:pPr>
          </w:p>
        </w:tc>
        <w:tc>
          <w:tcPr>
            <w:tcW w:w="9293" w:type="dxa"/>
            <w:gridSpan w:val="8"/>
            <w:tcBorders>
              <w:top w:val="nil"/>
              <w:left w:val="nil"/>
              <w:bottom w:val="nil"/>
              <w:right w:val="nil"/>
            </w:tcBorders>
            <w:noWrap/>
            <w:vAlign w:val="center"/>
          </w:tcPr>
          <w:p w14:paraId="70C7D2E6">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填报日期：2024年</w:t>
            </w:r>
            <w:r>
              <w:rPr>
                <w:rFonts w:hint="eastAsia" w:ascii="仿宋_GB2312" w:hAnsi="宋体" w:eastAsia="仿宋_GB2312" w:cs="仿宋_GB2312"/>
                <w:color w:val="000000"/>
                <w:kern w:val="0"/>
                <w:sz w:val="24"/>
              </w:rPr>
              <w:t>7</w:t>
            </w:r>
            <w:r>
              <w:rPr>
                <w:rFonts w:ascii="仿宋_GB2312" w:hAnsi="宋体" w:eastAsia="仿宋_GB2312" w:cs="仿宋_GB2312"/>
                <w:color w:val="000000"/>
                <w:kern w:val="0"/>
                <w:sz w:val="24"/>
              </w:rPr>
              <w:t>月</w:t>
            </w:r>
            <w:r>
              <w:rPr>
                <w:rFonts w:hint="eastAsia" w:ascii="仿宋_GB2312" w:hAnsi="宋体" w:eastAsia="仿宋_GB2312" w:cs="仿宋_GB2312"/>
                <w:color w:val="000000"/>
                <w:kern w:val="0"/>
                <w:sz w:val="24"/>
              </w:rPr>
              <w:t>18</w:t>
            </w:r>
            <w:r>
              <w:rPr>
                <w:rFonts w:ascii="仿宋_GB2312" w:hAnsi="宋体" w:eastAsia="仿宋_GB2312" w:cs="仿宋_GB2312"/>
                <w:color w:val="000000"/>
                <w:kern w:val="0"/>
                <w:sz w:val="24"/>
              </w:rPr>
              <w:t>日</w:t>
            </w:r>
          </w:p>
        </w:tc>
      </w:tr>
      <w:tr w14:paraId="10611FF4">
        <w:tblPrEx>
          <w:tblCellMar>
            <w:top w:w="0" w:type="dxa"/>
            <w:left w:w="108" w:type="dxa"/>
            <w:bottom w:w="0" w:type="dxa"/>
            <w:right w:w="108" w:type="dxa"/>
          </w:tblCellMar>
        </w:tblPrEx>
        <w:trPr>
          <w:trHeight w:val="412" w:hRule="atLeast"/>
        </w:trPr>
        <w:tc>
          <w:tcPr>
            <w:tcW w:w="9750" w:type="dxa"/>
            <w:gridSpan w:val="9"/>
            <w:vMerge w:val="restart"/>
            <w:tcBorders>
              <w:top w:val="nil"/>
              <w:left w:val="nil"/>
              <w:bottom w:val="nil"/>
              <w:right w:val="nil"/>
            </w:tcBorders>
            <w:vAlign w:val="center"/>
          </w:tcPr>
          <w:p w14:paraId="672DF818">
            <w:pPr>
              <w:widowControl/>
              <w:jc w:val="left"/>
              <w:textAlignment w:val="center"/>
              <w:rPr>
                <w:rFonts w:hint="eastAsia" w:ascii="仿宋_GB2312" w:hAnsi="宋体" w:eastAsia="仿宋_GB2312" w:cs="仿宋_GB2312"/>
                <w:color w:val="000000"/>
                <w:kern w:val="0"/>
                <w:sz w:val="24"/>
                <w:lang w:eastAsia="zh-CN"/>
              </w:rPr>
            </w:pPr>
            <w:r>
              <w:rPr>
                <w:rFonts w:ascii="仿宋_GB2312" w:hAnsi="宋体" w:eastAsia="仿宋_GB2312" w:cs="仿宋_GB2312"/>
                <w:color w:val="000000"/>
                <w:kern w:val="0"/>
                <w:sz w:val="24"/>
              </w:rPr>
              <w:t>注：1、此表一式二份，经财政单位审核后，单位自存一份，绩效管理股一份。</w:t>
            </w:r>
          </w:p>
          <w:p w14:paraId="2E295160">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 xml:space="preserve">    2、本表上报时须附单位绩效目标制定依据。</w:t>
            </w:r>
          </w:p>
        </w:tc>
      </w:tr>
      <w:tr w14:paraId="4FCF5292">
        <w:tblPrEx>
          <w:tblCellMar>
            <w:top w:w="0" w:type="dxa"/>
            <w:left w:w="108" w:type="dxa"/>
            <w:bottom w:w="0" w:type="dxa"/>
            <w:right w:w="108" w:type="dxa"/>
          </w:tblCellMar>
        </w:tblPrEx>
        <w:trPr>
          <w:trHeight w:val="510" w:hRule="atLeast"/>
        </w:trPr>
        <w:tc>
          <w:tcPr>
            <w:tcW w:w="9750" w:type="dxa"/>
            <w:gridSpan w:val="9"/>
            <w:vMerge w:val="continue"/>
            <w:tcBorders>
              <w:top w:val="nil"/>
              <w:left w:val="nil"/>
              <w:bottom w:val="nil"/>
              <w:right w:val="nil"/>
            </w:tcBorders>
            <w:vAlign w:val="center"/>
          </w:tcPr>
          <w:p w14:paraId="2F76DCD8">
            <w:pPr>
              <w:rPr>
                <w:rFonts w:ascii="仿宋_GB2312" w:hAnsi="宋体" w:eastAsia="仿宋_GB2312" w:cs="仿宋_GB2312"/>
                <w:color w:val="000000"/>
                <w:sz w:val="24"/>
              </w:rPr>
            </w:pPr>
          </w:p>
        </w:tc>
      </w:tr>
    </w:tbl>
    <w:p w14:paraId="75B426B9">
      <w:pPr>
        <w:ind w:firstLine="420" w:firstLineChars="200"/>
        <w:jc w:val="left"/>
      </w:pPr>
    </w:p>
    <w:p w14:paraId="7B77C77A">
      <w:pPr>
        <w:spacing w:line="600" w:lineRule="exact"/>
      </w:pPr>
    </w:p>
    <w:p w14:paraId="040DE81D">
      <w:pPr>
        <w:spacing w:line="600" w:lineRule="exact"/>
      </w:pPr>
    </w:p>
    <w:p w14:paraId="47E4DAB5"/>
    <w:sectPr>
      <w:headerReference r:id="rId3" w:type="default"/>
      <w:footerReference r:id="rId4" w:type="default"/>
      <w:footerReference r:id="rId5" w:type="even"/>
      <w:pgSz w:w="11905" w:h="16837"/>
      <w:pgMar w:top="1418" w:right="1588" w:bottom="1418" w:left="1588" w:header="720" w:footer="1701" w:gutter="0"/>
      <w:pgNumType w:start="1"/>
      <w:cols w:space="720" w:num="1"/>
      <w:titlePg/>
      <w:docGrid w:linePitch="636" w:charSpace="2083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altName w:val="Microsoft YaHei UI"/>
    <w:panose1 w:val="00000000000000000000"/>
    <w:charset w:val="86"/>
    <w:family w:val="script"/>
    <w:pitch w:val="default"/>
    <w:sig w:usb0="00000000" w:usb1="00000000" w:usb2="00000000" w:usb3="00000000" w:csb0="00040000" w:csb1="00000000"/>
  </w:font>
  <w:font w:name="楷体_GB2312">
    <w:altName w:val="楷体"/>
    <w:panose1 w:val="00000000000000000000"/>
    <w:charset w:val="00"/>
    <w:family w:val="auto"/>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华文中宋">
    <w:altName w:val="宋体"/>
    <w:panose1 w:val="00000000000000000000"/>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E2FEA8">
    <w:pPr>
      <w:pStyle w:val="4"/>
      <w:ind w:right="280" w:firstLine="360"/>
      <w:jc w:val="right"/>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BB9B79">
    <w:pPr>
      <w:pStyle w:val="4"/>
      <w:ind w:right="360" w:firstLine="280" w:firstLineChars="100"/>
      <w:rPr>
        <w:rFonts w:ascii="宋体" w:hAnsi="宋体"/>
        <w:sz w:val="28"/>
        <w:szCs w:val="28"/>
      </w:rPr>
    </w:pPr>
    <w:r>
      <w:rPr>
        <w:rStyle w:val="9"/>
        <w:rFonts w:hint="eastAsia" w:ascii="宋体" w:hAnsi="宋体"/>
        <w:sz w:val="28"/>
        <w:szCs w:val="28"/>
      </w:rPr>
      <w:t>—</w:t>
    </w:r>
    <w:r>
      <w:rPr>
        <w:rFonts w:ascii="宋体" w:hAnsi="宋体"/>
        <w:sz w:val="28"/>
        <w:szCs w:val="28"/>
      </w:rPr>
      <w:fldChar w:fldCharType="begin"/>
    </w:r>
    <w:r>
      <w:rPr>
        <w:rStyle w:val="9"/>
        <w:rFonts w:ascii="宋体" w:hAnsi="宋体"/>
        <w:sz w:val="28"/>
        <w:szCs w:val="28"/>
      </w:rPr>
      <w:instrText xml:space="preserve"> PAGE </w:instrText>
    </w:r>
    <w:r>
      <w:rPr>
        <w:rFonts w:ascii="宋体" w:hAnsi="宋体"/>
        <w:sz w:val="28"/>
        <w:szCs w:val="28"/>
      </w:rPr>
      <w:fldChar w:fldCharType="separate"/>
    </w:r>
    <w:r>
      <w:rPr>
        <w:rStyle w:val="9"/>
        <w:rFonts w:ascii="宋体" w:hAnsi="宋体"/>
        <w:sz w:val="28"/>
        <w:szCs w:val="28"/>
      </w:rPr>
      <w:t>2</w:t>
    </w:r>
    <w:r>
      <w:rPr>
        <w:rFonts w:ascii="宋体" w:hAnsi="宋体"/>
        <w:sz w:val="28"/>
        <w:szCs w:val="28"/>
      </w:rPr>
      <w:fldChar w:fldCharType="end"/>
    </w:r>
    <w:r>
      <w:rPr>
        <w:rStyle w:val="9"/>
        <w:rFonts w:hint="eastAsia" w:ascii="宋体" w:hAnsi="宋体"/>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874773">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CA8E3C"/>
    <w:multiLevelType w:val="singleLevel"/>
    <w:tmpl w:val="11CA8E3C"/>
    <w:lvl w:ilvl="0" w:tentative="0">
      <w:start w:val="2"/>
      <w:numFmt w:val="chineseCounting"/>
      <w:suff w:val="nothing"/>
      <w:lvlText w:val="（%1）"/>
      <w:lvlJc w:val="left"/>
      <w:rPr>
        <w:rFonts w:hint="eastAsia"/>
      </w:rPr>
    </w:lvl>
  </w:abstractNum>
  <w:abstractNum w:abstractNumId="1">
    <w:nsid w:val="6B3B106A"/>
    <w:multiLevelType w:val="multilevel"/>
    <w:tmpl w:val="6B3B106A"/>
    <w:lvl w:ilvl="0" w:tentative="0">
      <w:start w:val="1"/>
      <w:numFmt w:val="japaneseCounting"/>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2">
    <w:nsid w:val="6C04AF74"/>
    <w:multiLevelType w:val="singleLevel"/>
    <w:tmpl w:val="6C04AF74"/>
    <w:lvl w:ilvl="0" w:tentative="0">
      <w:start w:val="10"/>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MyMDIyMzA3YmY3M2MwYmI0NGVjNmM0ODhhMzA3NjQifQ=="/>
  </w:docVars>
  <w:rsids>
    <w:rsidRoot w:val="00484B88"/>
    <w:rsid w:val="00036AF2"/>
    <w:rsid w:val="00043C45"/>
    <w:rsid w:val="00072E85"/>
    <w:rsid w:val="000758D7"/>
    <w:rsid w:val="000B6547"/>
    <w:rsid w:val="000D7971"/>
    <w:rsid w:val="000E309A"/>
    <w:rsid w:val="000E5D71"/>
    <w:rsid w:val="00103E94"/>
    <w:rsid w:val="00107192"/>
    <w:rsid w:val="0011792C"/>
    <w:rsid w:val="001A222B"/>
    <w:rsid w:val="001C048E"/>
    <w:rsid w:val="002177CC"/>
    <w:rsid w:val="0022242C"/>
    <w:rsid w:val="0023675C"/>
    <w:rsid w:val="00262290"/>
    <w:rsid w:val="002702D5"/>
    <w:rsid w:val="00271996"/>
    <w:rsid w:val="00292843"/>
    <w:rsid w:val="002B5BEE"/>
    <w:rsid w:val="002B6923"/>
    <w:rsid w:val="002D7681"/>
    <w:rsid w:val="00303EAA"/>
    <w:rsid w:val="003125E3"/>
    <w:rsid w:val="003357D8"/>
    <w:rsid w:val="00347468"/>
    <w:rsid w:val="00377722"/>
    <w:rsid w:val="00381040"/>
    <w:rsid w:val="00384B9C"/>
    <w:rsid w:val="003A32F8"/>
    <w:rsid w:val="003D6880"/>
    <w:rsid w:val="003E117B"/>
    <w:rsid w:val="003E6A35"/>
    <w:rsid w:val="003F7F07"/>
    <w:rsid w:val="0040347F"/>
    <w:rsid w:val="004318B8"/>
    <w:rsid w:val="00446120"/>
    <w:rsid w:val="00463FD8"/>
    <w:rsid w:val="00475E7F"/>
    <w:rsid w:val="00484B88"/>
    <w:rsid w:val="004B4A16"/>
    <w:rsid w:val="004C44AD"/>
    <w:rsid w:val="004E0496"/>
    <w:rsid w:val="004E43BF"/>
    <w:rsid w:val="004F0554"/>
    <w:rsid w:val="0050126B"/>
    <w:rsid w:val="0050638A"/>
    <w:rsid w:val="00513C53"/>
    <w:rsid w:val="00535C5C"/>
    <w:rsid w:val="00545379"/>
    <w:rsid w:val="00547A43"/>
    <w:rsid w:val="0057634B"/>
    <w:rsid w:val="00580ABC"/>
    <w:rsid w:val="005E6DFB"/>
    <w:rsid w:val="005F134D"/>
    <w:rsid w:val="00680BB4"/>
    <w:rsid w:val="0068323F"/>
    <w:rsid w:val="006834CC"/>
    <w:rsid w:val="00687081"/>
    <w:rsid w:val="00687103"/>
    <w:rsid w:val="006A09D9"/>
    <w:rsid w:val="006C7FCA"/>
    <w:rsid w:val="006E5481"/>
    <w:rsid w:val="006E78AC"/>
    <w:rsid w:val="0071532E"/>
    <w:rsid w:val="00732E25"/>
    <w:rsid w:val="007348AF"/>
    <w:rsid w:val="007910C3"/>
    <w:rsid w:val="007A1A9E"/>
    <w:rsid w:val="007C783C"/>
    <w:rsid w:val="007E6641"/>
    <w:rsid w:val="007E6697"/>
    <w:rsid w:val="0083072A"/>
    <w:rsid w:val="008322BB"/>
    <w:rsid w:val="00883049"/>
    <w:rsid w:val="00895E3F"/>
    <w:rsid w:val="008C40B5"/>
    <w:rsid w:val="008D5A67"/>
    <w:rsid w:val="008E2562"/>
    <w:rsid w:val="00915BFA"/>
    <w:rsid w:val="00986D7B"/>
    <w:rsid w:val="009B33D0"/>
    <w:rsid w:val="009C5779"/>
    <w:rsid w:val="009E70F5"/>
    <w:rsid w:val="009F178F"/>
    <w:rsid w:val="00A06D83"/>
    <w:rsid w:val="00A10E82"/>
    <w:rsid w:val="00A23183"/>
    <w:rsid w:val="00A25A87"/>
    <w:rsid w:val="00A63B16"/>
    <w:rsid w:val="00A65FA9"/>
    <w:rsid w:val="00A91738"/>
    <w:rsid w:val="00A9642E"/>
    <w:rsid w:val="00AB06EB"/>
    <w:rsid w:val="00AE6C85"/>
    <w:rsid w:val="00AE7DA2"/>
    <w:rsid w:val="00B31914"/>
    <w:rsid w:val="00B91B5F"/>
    <w:rsid w:val="00B937E4"/>
    <w:rsid w:val="00B97404"/>
    <w:rsid w:val="00BB00E8"/>
    <w:rsid w:val="00BD1232"/>
    <w:rsid w:val="00BE1545"/>
    <w:rsid w:val="00C157DD"/>
    <w:rsid w:val="00C4718F"/>
    <w:rsid w:val="00C70B7C"/>
    <w:rsid w:val="00C80597"/>
    <w:rsid w:val="00C857D6"/>
    <w:rsid w:val="00CB3B4F"/>
    <w:rsid w:val="00CE5F97"/>
    <w:rsid w:val="00CE6FC2"/>
    <w:rsid w:val="00CF6114"/>
    <w:rsid w:val="00D07676"/>
    <w:rsid w:val="00D2022D"/>
    <w:rsid w:val="00D23255"/>
    <w:rsid w:val="00D3375B"/>
    <w:rsid w:val="00D64298"/>
    <w:rsid w:val="00D712BD"/>
    <w:rsid w:val="00D72607"/>
    <w:rsid w:val="00D7403C"/>
    <w:rsid w:val="00DC4BD3"/>
    <w:rsid w:val="00DC6A69"/>
    <w:rsid w:val="00DD674F"/>
    <w:rsid w:val="00DE1389"/>
    <w:rsid w:val="00E15234"/>
    <w:rsid w:val="00E153A9"/>
    <w:rsid w:val="00E22F6E"/>
    <w:rsid w:val="00E32D5A"/>
    <w:rsid w:val="00E37D99"/>
    <w:rsid w:val="00E57BBF"/>
    <w:rsid w:val="00E70EFF"/>
    <w:rsid w:val="00E86623"/>
    <w:rsid w:val="00EA5AF5"/>
    <w:rsid w:val="00EC002A"/>
    <w:rsid w:val="00EC1BFF"/>
    <w:rsid w:val="00ED3BD8"/>
    <w:rsid w:val="00EF6FB2"/>
    <w:rsid w:val="00F370C6"/>
    <w:rsid w:val="00F85C1D"/>
    <w:rsid w:val="00F907CF"/>
    <w:rsid w:val="00F91171"/>
    <w:rsid w:val="00F92D7B"/>
    <w:rsid w:val="00FB5CFC"/>
    <w:rsid w:val="00FC2581"/>
    <w:rsid w:val="00FD40E9"/>
    <w:rsid w:val="00FE4037"/>
    <w:rsid w:val="00FE54B5"/>
    <w:rsid w:val="00FE5DE6"/>
    <w:rsid w:val="010A0396"/>
    <w:rsid w:val="010B3EAA"/>
    <w:rsid w:val="011D2710"/>
    <w:rsid w:val="011E0236"/>
    <w:rsid w:val="01205D5C"/>
    <w:rsid w:val="012D2227"/>
    <w:rsid w:val="013B4944"/>
    <w:rsid w:val="01415CD2"/>
    <w:rsid w:val="014A102B"/>
    <w:rsid w:val="015772A4"/>
    <w:rsid w:val="015974C0"/>
    <w:rsid w:val="01633E9B"/>
    <w:rsid w:val="017240DE"/>
    <w:rsid w:val="017B2F92"/>
    <w:rsid w:val="018362EB"/>
    <w:rsid w:val="01A06E9D"/>
    <w:rsid w:val="01BB3CD7"/>
    <w:rsid w:val="01C25065"/>
    <w:rsid w:val="01CA216C"/>
    <w:rsid w:val="01D260A9"/>
    <w:rsid w:val="01D46B46"/>
    <w:rsid w:val="01EC5C3E"/>
    <w:rsid w:val="01FA47FF"/>
    <w:rsid w:val="01FD7E4B"/>
    <w:rsid w:val="02025461"/>
    <w:rsid w:val="02117D9A"/>
    <w:rsid w:val="02160F0D"/>
    <w:rsid w:val="022655F4"/>
    <w:rsid w:val="022C24DE"/>
    <w:rsid w:val="024912E2"/>
    <w:rsid w:val="025008C3"/>
    <w:rsid w:val="02555ED9"/>
    <w:rsid w:val="0264611C"/>
    <w:rsid w:val="02691984"/>
    <w:rsid w:val="026B3007"/>
    <w:rsid w:val="026D3223"/>
    <w:rsid w:val="027125E7"/>
    <w:rsid w:val="029702A0"/>
    <w:rsid w:val="029C1412"/>
    <w:rsid w:val="02B0310F"/>
    <w:rsid w:val="02B20C36"/>
    <w:rsid w:val="02BF3353"/>
    <w:rsid w:val="02CD3CC1"/>
    <w:rsid w:val="02E2080F"/>
    <w:rsid w:val="02F20B8C"/>
    <w:rsid w:val="03062D2F"/>
    <w:rsid w:val="03065425"/>
    <w:rsid w:val="030A0A72"/>
    <w:rsid w:val="03123DCA"/>
    <w:rsid w:val="03162A63"/>
    <w:rsid w:val="03192A63"/>
    <w:rsid w:val="03200295"/>
    <w:rsid w:val="032A4C70"/>
    <w:rsid w:val="033C2BF5"/>
    <w:rsid w:val="03404493"/>
    <w:rsid w:val="035166A0"/>
    <w:rsid w:val="036363D4"/>
    <w:rsid w:val="036444C4"/>
    <w:rsid w:val="03653EFA"/>
    <w:rsid w:val="03764359"/>
    <w:rsid w:val="038500F8"/>
    <w:rsid w:val="03A34A22"/>
    <w:rsid w:val="03E07A24"/>
    <w:rsid w:val="03E312C3"/>
    <w:rsid w:val="0405748B"/>
    <w:rsid w:val="04163446"/>
    <w:rsid w:val="041D47D5"/>
    <w:rsid w:val="042F4508"/>
    <w:rsid w:val="043164D2"/>
    <w:rsid w:val="04473600"/>
    <w:rsid w:val="045D72C7"/>
    <w:rsid w:val="0466617C"/>
    <w:rsid w:val="04675A50"/>
    <w:rsid w:val="046C3066"/>
    <w:rsid w:val="04763EE5"/>
    <w:rsid w:val="047B61C4"/>
    <w:rsid w:val="047D1717"/>
    <w:rsid w:val="04912ACD"/>
    <w:rsid w:val="04936845"/>
    <w:rsid w:val="049B394B"/>
    <w:rsid w:val="04BA0275"/>
    <w:rsid w:val="04CD61FB"/>
    <w:rsid w:val="04E03CE9"/>
    <w:rsid w:val="04EB6681"/>
    <w:rsid w:val="04FA2D68"/>
    <w:rsid w:val="050140F6"/>
    <w:rsid w:val="05045994"/>
    <w:rsid w:val="05191440"/>
    <w:rsid w:val="051E0804"/>
    <w:rsid w:val="051F457C"/>
    <w:rsid w:val="052676B9"/>
    <w:rsid w:val="052E47BF"/>
    <w:rsid w:val="053022E6"/>
    <w:rsid w:val="053A13B6"/>
    <w:rsid w:val="05452235"/>
    <w:rsid w:val="055406CA"/>
    <w:rsid w:val="05942874"/>
    <w:rsid w:val="05A54A82"/>
    <w:rsid w:val="05AC4062"/>
    <w:rsid w:val="05B42F17"/>
    <w:rsid w:val="05BB42A5"/>
    <w:rsid w:val="05BD626F"/>
    <w:rsid w:val="05CF1AFF"/>
    <w:rsid w:val="05D76C05"/>
    <w:rsid w:val="05E97064"/>
    <w:rsid w:val="05F94DCD"/>
    <w:rsid w:val="05F96B7B"/>
    <w:rsid w:val="06053772"/>
    <w:rsid w:val="061B11E8"/>
    <w:rsid w:val="061D286A"/>
    <w:rsid w:val="062C0CFF"/>
    <w:rsid w:val="06471FDD"/>
    <w:rsid w:val="06473D8B"/>
    <w:rsid w:val="064C75EE"/>
    <w:rsid w:val="06741984"/>
    <w:rsid w:val="069074E0"/>
    <w:rsid w:val="0696086E"/>
    <w:rsid w:val="069A210C"/>
    <w:rsid w:val="06B156A8"/>
    <w:rsid w:val="06C13B3D"/>
    <w:rsid w:val="06C61153"/>
    <w:rsid w:val="06F3181D"/>
    <w:rsid w:val="06F51A39"/>
    <w:rsid w:val="07061550"/>
    <w:rsid w:val="070752C8"/>
    <w:rsid w:val="07097292"/>
    <w:rsid w:val="070B125C"/>
    <w:rsid w:val="072145DC"/>
    <w:rsid w:val="072365A6"/>
    <w:rsid w:val="07293490"/>
    <w:rsid w:val="072D4D2F"/>
    <w:rsid w:val="074309F6"/>
    <w:rsid w:val="074712C6"/>
    <w:rsid w:val="075229E7"/>
    <w:rsid w:val="07666493"/>
    <w:rsid w:val="07754928"/>
    <w:rsid w:val="078D7EC3"/>
    <w:rsid w:val="07C05BA3"/>
    <w:rsid w:val="07D72EEC"/>
    <w:rsid w:val="07DB29DD"/>
    <w:rsid w:val="080C0DE8"/>
    <w:rsid w:val="082C3238"/>
    <w:rsid w:val="083640B7"/>
    <w:rsid w:val="084542FA"/>
    <w:rsid w:val="084F5179"/>
    <w:rsid w:val="08640C24"/>
    <w:rsid w:val="08907C6B"/>
    <w:rsid w:val="08915791"/>
    <w:rsid w:val="08955281"/>
    <w:rsid w:val="089A4646"/>
    <w:rsid w:val="08AE00F1"/>
    <w:rsid w:val="08B576D2"/>
    <w:rsid w:val="08DC4C5E"/>
    <w:rsid w:val="08E07D65"/>
    <w:rsid w:val="08FC70AE"/>
    <w:rsid w:val="09063A89"/>
    <w:rsid w:val="09173EE8"/>
    <w:rsid w:val="091C32AD"/>
    <w:rsid w:val="09297778"/>
    <w:rsid w:val="092C1016"/>
    <w:rsid w:val="092C7268"/>
    <w:rsid w:val="09383E5F"/>
    <w:rsid w:val="09554A11"/>
    <w:rsid w:val="095D5673"/>
    <w:rsid w:val="095E38C5"/>
    <w:rsid w:val="097053A7"/>
    <w:rsid w:val="09811362"/>
    <w:rsid w:val="09886B94"/>
    <w:rsid w:val="099F7A3A"/>
    <w:rsid w:val="09C42FF6"/>
    <w:rsid w:val="09C63218"/>
    <w:rsid w:val="09E87633"/>
    <w:rsid w:val="0A140428"/>
    <w:rsid w:val="0A14667A"/>
    <w:rsid w:val="0A157CFC"/>
    <w:rsid w:val="0A171CC6"/>
    <w:rsid w:val="0A193C90"/>
    <w:rsid w:val="0A334D52"/>
    <w:rsid w:val="0A344626"/>
    <w:rsid w:val="0A516F86"/>
    <w:rsid w:val="0A590531"/>
    <w:rsid w:val="0A5B1BB3"/>
    <w:rsid w:val="0A5B6057"/>
    <w:rsid w:val="0A5D06A7"/>
    <w:rsid w:val="0A6F1B02"/>
    <w:rsid w:val="0A856C30"/>
    <w:rsid w:val="0AAC240E"/>
    <w:rsid w:val="0AB539B9"/>
    <w:rsid w:val="0ABB4D47"/>
    <w:rsid w:val="0ABF65E6"/>
    <w:rsid w:val="0AC27E84"/>
    <w:rsid w:val="0AC736EC"/>
    <w:rsid w:val="0ACE05D7"/>
    <w:rsid w:val="0AD35BED"/>
    <w:rsid w:val="0ADF27E4"/>
    <w:rsid w:val="0AEF054D"/>
    <w:rsid w:val="0AF142C5"/>
    <w:rsid w:val="0B093D05"/>
    <w:rsid w:val="0B224DC6"/>
    <w:rsid w:val="0B50723E"/>
    <w:rsid w:val="0B696551"/>
    <w:rsid w:val="0B835865"/>
    <w:rsid w:val="0B9510F4"/>
    <w:rsid w:val="0B957346"/>
    <w:rsid w:val="0BAE21B6"/>
    <w:rsid w:val="0BBF2615"/>
    <w:rsid w:val="0BC8771C"/>
    <w:rsid w:val="0BDA11FD"/>
    <w:rsid w:val="0BDC6D23"/>
    <w:rsid w:val="0BF00A21"/>
    <w:rsid w:val="0BF978D5"/>
    <w:rsid w:val="0C05627A"/>
    <w:rsid w:val="0C201306"/>
    <w:rsid w:val="0C2A5CE1"/>
    <w:rsid w:val="0C2C7CAB"/>
    <w:rsid w:val="0C321039"/>
    <w:rsid w:val="0C360B29"/>
    <w:rsid w:val="0C487B6E"/>
    <w:rsid w:val="0C5E598A"/>
    <w:rsid w:val="0CA57A5D"/>
    <w:rsid w:val="0CB952B6"/>
    <w:rsid w:val="0CC954FA"/>
    <w:rsid w:val="0CCA3020"/>
    <w:rsid w:val="0CD30126"/>
    <w:rsid w:val="0CE265BB"/>
    <w:rsid w:val="0D0B5B12"/>
    <w:rsid w:val="0D132C19"/>
    <w:rsid w:val="0D1A5762"/>
    <w:rsid w:val="0D38442D"/>
    <w:rsid w:val="0D4252AC"/>
    <w:rsid w:val="0D441024"/>
    <w:rsid w:val="0D4B23B2"/>
    <w:rsid w:val="0D8B4E2C"/>
    <w:rsid w:val="0D906017"/>
    <w:rsid w:val="0D95362E"/>
    <w:rsid w:val="0D9F26FE"/>
    <w:rsid w:val="0DBC505E"/>
    <w:rsid w:val="0DC12675"/>
    <w:rsid w:val="0DED16BC"/>
    <w:rsid w:val="0E010CC3"/>
    <w:rsid w:val="0E06452B"/>
    <w:rsid w:val="0E100F06"/>
    <w:rsid w:val="0E15651D"/>
    <w:rsid w:val="0E1C5AFD"/>
    <w:rsid w:val="0E295B9E"/>
    <w:rsid w:val="0E303356"/>
    <w:rsid w:val="0E7616B1"/>
    <w:rsid w:val="0E9B42D5"/>
    <w:rsid w:val="0EAD49A7"/>
    <w:rsid w:val="0EAF071F"/>
    <w:rsid w:val="0EB14497"/>
    <w:rsid w:val="0EBC4BEA"/>
    <w:rsid w:val="0EC3241C"/>
    <w:rsid w:val="0ECA7307"/>
    <w:rsid w:val="0ECC7523"/>
    <w:rsid w:val="0ECE5049"/>
    <w:rsid w:val="0ED63EFE"/>
    <w:rsid w:val="0EF34AB0"/>
    <w:rsid w:val="0F07055B"/>
    <w:rsid w:val="0F144A26"/>
    <w:rsid w:val="0F225395"/>
    <w:rsid w:val="0F2F360E"/>
    <w:rsid w:val="0F40581B"/>
    <w:rsid w:val="0F451083"/>
    <w:rsid w:val="0F4B669A"/>
    <w:rsid w:val="0F501F02"/>
    <w:rsid w:val="0F566DED"/>
    <w:rsid w:val="0F7B6853"/>
    <w:rsid w:val="0F987405"/>
    <w:rsid w:val="0FA67D74"/>
    <w:rsid w:val="0FB26719"/>
    <w:rsid w:val="0FCB77DB"/>
    <w:rsid w:val="0FD241C0"/>
    <w:rsid w:val="0FE663C2"/>
    <w:rsid w:val="0FED14FF"/>
    <w:rsid w:val="0FF00FEF"/>
    <w:rsid w:val="0FF07241"/>
    <w:rsid w:val="1010343F"/>
    <w:rsid w:val="10120F66"/>
    <w:rsid w:val="1017657C"/>
    <w:rsid w:val="107C6D27"/>
    <w:rsid w:val="1081433D"/>
    <w:rsid w:val="10993435"/>
    <w:rsid w:val="109A0F5B"/>
    <w:rsid w:val="10A2678D"/>
    <w:rsid w:val="10A5002C"/>
    <w:rsid w:val="10A65B52"/>
    <w:rsid w:val="10B63FE7"/>
    <w:rsid w:val="10D10E21"/>
    <w:rsid w:val="10DD5A17"/>
    <w:rsid w:val="11074842"/>
    <w:rsid w:val="11140D0D"/>
    <w:rsid w:val="114415F3"/>
    <w:rsid w:val="114A0BD3"/>
    <w:rsid w:val="114F1D45"/>
    <w:rsid w:val="116B3023"/>
    <w:rsid w:val="117A3266"/>
    <w:rsid w:val="118934A9"/>
    <w:rsid w:val="1193257A"/>
    <w:rsid w:val="11A976A8"/>
    <w:rsid w:val="11AC0F46"/>
    <w:rsid w:val="11BB73DB"/>
    <w:rsid w:val="11C72224"/>
    <w:rsid w:val="11D861DF"/>
    <w:rsid w:val="11E608FC"/>
    <w:rsid w:val="11F272A1"/>
    <w:rsid w:val="11F50B3F"/>
    <w:rsid w:val="12042B30"/>
    <w:rsid w:val="120E7E53"/>
    <w:rsid w:val="1218482D"/>
    <w:rsid w:val="121865DB"/>
    <w:rsid w:val="123C051C"/>
    <w:rsid w:val="12490E8B"/>
    <w:rsid w:val="12527D3F"/>
    <w:rsid w:val="125A3098"/>
    <w:rsid w:val="125E66E4"/>
    <w:rsid w:val="1299771C"/>
    <w:rsid w:val="12C34799"/>
    <w:rsid w:val="12DC585B"/>
    <w:rsid w:val="130354DD"/>
    <w:rsid w:val="130C25E4"/>
    <w:rsid w:val="13182D37"/>
    <w:rsid w:val="13250FB0"/>
    <w:rsid w:val="13255454"/>
    <w:rsid w:val="1329181A"/>
    <w:rsid w:val="132A2A6A"/>
    <w:rsid w:val="13386F35"/>
    <w:rsid w:val="13511DA5"/>
    <w:rsid w:val="13741F37"/>
    <w:rsid w:val="13763F01"/>
    <w:rsid w:val="137B1518"/>
    <w:rsid w:val="13824654"/>
    <w:rsid w:val="139B3968"/>
    <w:rsid w:val="13C7475D"/>
    <w:rsid w:val="13DD5D2E"/>
    <w:rsid w:val="13EB37C7"/>
    <w:rsid w:val="13FA68E0"/>
    <w:rsid w:val="13FF3EF7"/>
    <w:rsid w:val="14171240"/>
    <w:rsid w:val="143C0CA7"/>
    <w:rsid w:val="1457788F"/>
    <w:rsid w:val="145A112D"/>
    <w:rsid w:val="146B6E96"/>
    <w:rsid w:val="147158AD"/>
    <w:rsid w:val="148166BA"/>
    <w:rsid w:val="14956609"/>
    <w:rsid w:val="14A14FAE"/>
    <w:rsid w:val="14A95C11"/>
    <w:rsid w:val="14C8078D"/>
    <w:rsid w:val="14CA62B3"/>
    <w:rsid w:val="14D26F15"/>
    <w:rsid w:val="14DD4FBB"/>
    <w:rsid w:val="14DE3B0C"/>
    <w:rsid w:val="15003A82"/>
    <w:rsid w:val="15014D40"/>
    <w:rsid w:val="15023C9F"/>
    <w:rsid w:val="150D43F1"/>
    <w:rsid w:val="15190FE8"/>
    <w:rsid w:val="151C4634"/>
    <w:rsid w:val="154047C7"/>
    <w:rsid w:val="15406575"/>
    <w:rsid w:val="15510782"/>
    <w:rsid w:val="15543DCE"/>
    <w:rsid w:val="15597637"/>
    <w:rsid w:val="156C10D1"/>
    <w:rsid w:val="156D6C3E"/>
    <w:rsid w:val="158E72E0"/>
    <w:rsid w:val="15A703A2"/>
    <w:rsid w:val="15B825AF"/>
    <w:rsid w:val="15C01464"/>
    <w:rsid w:val="15C070BB"/>
    <w:rsid w:val="15D26F32"/>
    <w:rsid w:val="15DB44F0"/>
    <w:rsid w:val="15DE18EA"/>
    <w:rsid w:val="15E038B4"/>
    <w:rsid w:val="15E74C42"/>
    <w:rsid w:val="15F555B1"/>
    <w:rsid w:val="15FF0C6F"/>
    <w:rsid w:val="1618304E"/>
    <w:rsid w:val="162C6AF9"/>
    <w:rsid w:val="163D4862"/>
    <w:rsid w:val="1647748F"/>
    <w:rsid w:val="164D719B"/>
    <w:rsid w:val="165247B2"/>
    <w:rsid w:val="16573B76"/>
    <w:rsid w:val="16704C38"/>
    <w:rsid w:val="1672275E"/>
    <w:rsid w:val="16734728"/>
    <w:rsid w:val="16810BF3"/>
    <w:rsid w:val="168801D3"/>
    <w:rsid w:val="16895CFA"/>
    <w:rsid w:val="168D57EA"/>
    <w:rsid w:val="16AD19E8"/>
    <w:rsid w:val="16B32D77"/>
    <w:rsid w:val="16B34B25"/>
    <w:rsid w:val="16F05D79"/>
    <w:rsid w:val="16F5513D"/>
    <w:rsid w:val="16F615E1"/>
    <w:rsid w:val="170F26A3"/>
    <w:rsid w:val="171952CF"/>
    <w:rsid w:val="172F68A1"/>
    <w:rsid w:val="17345C65"/>
    <w:rsid w:val="17400AAE"/>
    <w:rsid w:val="174340FA"/>
    <w:rsid w:val="174D31CB"/>
    <w:rsid w:val="178169D1"/>
    <w:rsid w:val="17887D5F"/>
    <w:rsid w:val="17944956"/>
    <w:rsid w:val="179761F4"/>
    <w:rsid w:val="17BE19D3"/>
    <w:rsid w:val="17D11706"/>
    <w:rsid w:val="17FF44C5"/>
    <w:rsid w:val="18131D1F"/>
    <w:rsid w:val="18185587"/>
    <w:rsid w:val="181A12FF"/>
    <w:rsid w:val="1820443C"/>
    <w:rsid w:val="18291542"/>
    <w:rsid w:val="18316649"/>
    <w:rsid w:val="18510A99"/>
    <w:rsid w:val="1876405C"/>
    <w:rsid w:val="18786807"/>
    <w:rsid w:val="187F1162"/>
    <w:rsid w:val="18891FE1"/>
    <w:rsid w:val="189F1804"/>
    <w:rsid w:val="18A312F5"/>
    <w:rsid w:val="18E5190D"/>
    <w:rsid w:val="18E65685"/>
    <w:rsid w:val="19033B41"/>
    <w:rsid w:val="190A3E52"/>
    <w:rsid w:val="190B0C48"/>
    <w:rsid w:val="19267830"/>
    <w:rsid w:val="192D0BBE"/>
    <w:rsid w:val="19306900"/>
    <w:rsid w:val="1934019F"/>
    <w:rsid w:val="193A152D"/>
    <w:rsid w:val="194128BC"/>
    <w:rsid w:val="19436634"/>
    <w:rsid w:val="195425EF"/>
    <w:rsid w:val="195446B7"/>
    <w:rsid w:val="19567039"/>
    <w:rsid w:val="19622F5E"/>
    <w:rsid w:val="196F567B"/>
    <w:rsid w:val="199944A6"/>
    <w:rsid w:val="19A370D2"/>
    <w:rsid w:val="19AA0461"/>
    <w:rsid w:val="19C31523"/>
    <w:rsid w:val="19CA28B1"/>
    <w:rsid w:val="19E00326"/>
    <w:rsid w:val="19E020D4"/>
    <w:rsid w:val="1A051B3B"/>
    <w:rsid w:val="1A0758B3"/>
    <w:rsid w:val="1A0F29BA"/>
    <w:rsid w:val="1A0F4768"/>
    <w:rsid w:val="1A143B2C"/>
    <w:rsid w:val="1A165AF6"/>
    <w:rsid w:val="1A1D50D7"/>
    <w:rsid w:val="1A2A15A2"/>
    <w:rsid w:val="1A311A9C"/>
    <w:rsid w:val="1A3B555D"/>
    <w:rsid w:val="1A4F5002"/>
    <w:rsid w:val="1A501008"/>
    <w:rsid w:val="1A587EBD"/>
    <w:rsid w:val="1A6A7BF0"/>
    <w:rsid w:val="1A75281D"/>
    <w:rsid w:val="1A8B0292"/>
    <w:rsid w:val="1A9058A9"/>
    <w:rsid w:val="1AB01AA7"/>
    <w:rsid w:val="1AD03EF7"/>
    <w:rsid w:val="1AD5150D"/>
    <w:rsid w:val="1AD5775F"/>
    <w:rsid w:val="1ADA4D76"/>
    <w:rsid w:val="1AE45BF4"/>
    <w:rsid w:val="1AE94FB9"/>
    <w:rsid w:val="1AEE0821"/>
    <w:rsid w:val="1AF71484"/>
    <w:rsid w:val="1AFC6A9A"/>
    <w:rsid w:val="1B2D759B"/>
    <w:rsid w:val="1B2F50C2"/>
    <w:rsid w:val="1B3B1C95"/>
    <w:rsid w:val="1B6034CD"/>
    <w:rsid w:val="1B684130"/>
    <w:rsid w:val="1B6C00C4"/>
    <w:rsid w:val="1B943177"/>
    <w:rsid w:val="1B9E5DA3"/>
    <w:rsid w:val="1BA535D6"/>
    <w:rsid w:val="1BA86C22"/>
    <w:rsid w:val="1BB51A02"/>
    <w:rsid w:val="1BED7449"/>
    <w:rsid w:val="1BF43C15"/>
    <w:rsid w:val="1C093B64"/>
    <w:rsid w:val="1C1B73F4"/>
    <w:rsid w:val="1C2C7853"/>
    <w:rsid w:val="1C2F4C4D"/>
    <w:rsid w:val="1C4C57FF"/>
    <w:rsid w:val="1C4F52EF"/>
    <w:rsid w:val="1C5823F6"/>
    <w:rsid w:val="1C5B5A42"/>
    <w:rsid w:val="1C6C5EA1"/>
    <w:rsid w:val="1CAC44F0"/>
    <w:rsid w:val="1CB25FAA"/>
    <w:rsid w:val="1CC13F37"/>
    <w:rsid w:val="1CD35F20"/>
    <w:rsid w:val="1CDA2E0B"/>
    <w:rsid w:val="1D1F4CC2"/>
    <w:rsid w:val="1D232D79"/>
    <w:rsid w:val="1D3E15EC"/>
    <w:rsid w:val="1D6152DA"/>
    <w:rsid w:val="1D6F3E9B"/>
    <w:rsid w:val="1D8B05A9"/>
    <w:rsid w:val="1D8D2573"/>
    <w:rsid w:val="1D8E3BF5"/>
    <w:rsid w:val="1D921938"/>
    <w:rsid w:val="1D9E208B"/>
    <w:rsid w:val="1DB7314C"/>
    <w:rsid w:val="1DD40345"/>
    <w:rsid w:val="1DD51824"/>
    <w:rsid w:val="1DD7559C"/>
    <w:rsid w:val="1DD85E24"/>
    <w:rsid w:val="1DE5415D"/>
    <w:rsid w:val="1DF443A0"/>
    <w:rsid w:val="1E012619"/>
    <w:rsid w:val="1E075E82"/>
    <w:rsid w:val="1E285DF8"/>
    <w:rsid w:val="1E29229C"/>
    <w:rsid w:val="1E312EFF"/>
    <w:rsid w:val="1E430E84"/>
    <w:rsid w:val="1E5D0198"/>
    <w:rsid w:val="1E66366C"/>
    <w:rsid w:val="1E6E4153"/>
    <w:rsid w:val="1E707ECB"/>
    <w:rsid w:val="1E8A6AB3"/>
    <w:rsid w:val="1E91399D"/>
    <w:rsid w:val="1EAE0F51"/>
    <w:rsid w:val="1EBA7398"/>
    <w:rsid w:val="1EBF050A"/>
    <w:rsid w:val="1EC57AEB"/>
    <w:rsid w:val="1ED3045A"/>
    <w:rsid w:val="1ED32208"/>
    <w:rsid w:val="1EFB350D"/>
    <w:rsid w:val="1F182311"/>
    <w:rsid w:val="1F3C7DAD"/>
    <w:rsid w:val="1F470500"/>
    <w:rsid w:val="1F5E5F75"/>
    <w:rsid w:val="1F6115C2"/>
    <w:rsid w:val="1F664E2A"/>
    <w:rsid w:val="1F784B5D"/>
    <w:rsid w:val="1F7C63FB"/>
    <w:rsid w:val="1F996FAD"/>
    <w:rsid w:val="1F9E45C4"/>
    <w:rsid w:val="1FAB4F33"/>
    <w:rsid w:val="1FB66008"/>
    <w:rsid w:val="1FC41B50"/>
    <w:rsid w:val="1FFC753C"/>
    <w:rsid w:val="200C59D1"/>
    <w:rsid w:val="201A79C2"/>
    <w:rsid w:val="2020147D"/>
    <w:rsid w:val="202F7912"/>
    <w:rsid w:val="203E7B55"/>
    <w:rsid w:val="204C2272"/>
    <w:rsid w:val="20592BE1"/>
    <w:rsid w:val="206A094A"/>
    <w:rsid w:val="20783067"/>
    <w:rsid w:val="20C55C6F"/>
    <w:rsid w:val="20CA13E8"/>
    <w:rsid w:val="20CA763A"/>
    <w:rsid w:val="20DA787E"/>
    <w:rsid w:val="20E00C0C"/>
    <w:rsid w:val="20E701EC"/>
    <w:rsid w:val="20FA1CCE"/>
    <w:rsid w:val="2110329F"/>
    <w:rsid w:val="21117017"/>
    <w:rsid w:val="212B00D9"/>
    <w:rsid w:val="214B42D7"/>
    <w:rsid w:val="214D44F3"/>
    <w:rsid w:val="216B497A"/>
    <w:rsid w:val="216E7FC6"/>
    <w:rsid w:val="217529FA"/>
    <w:rsid w:val="21787096"/>
    <w:rsid w:val="21863561"/>
    <w:rsid w:val="21CA5B44"/>
    <w:rsid w:val="21CD1190"/>
    <w:rsid w:val="21DF2C72"/>
    <w:rsid w:val="21F506E7"/>
    <w:rsid w:val="2201708C"/>
    <w:rsid w:val="22032E04"/>
    <w:rsid w:val="220D3C83"/>
    <w:rsid w:val="22162B37"/>
    <w:rsid w:val="221D71C0"/>
    <w:rsid w:val="2221772E"/>
    <w:rsid w:val="2228286B"/>
    <w:rsid w:val="227B5090"/>
    <w:rsid w:val="229B4DEB"/>
    <w:rsid w:val="22A04AF7"/>
    <w:rsid w:val="22A243CB"/>
    <w:rsid w:val="22CD6F6E"/>
    <w:rsid w:val="22D24584"/>
    <w:rsid w:val="22F15352"/>
    <w:rsid w:val="23057C2B"/>
    <w:rsid w:val="232474D6"/>
    <w:rsid w:val="232C638A"/>
    <w:rsid w:val="233D0598"/>
    <w:rsid w:val="235558E1"/>
    <w:rsid w:val="237C4C1C"/>
    <w:rsid w:val="238241FC"/>
    <w:rsid w:val="23953F30"/>
    <w:rsid w:val="23C10881"/>
    <w:rsid w:val="23C14D25"/>
    <w:rsid w:val="23D22A8E"/>
    <w:rsid w:val="23D700A4"/>
    <w:rsid w:val="23F21382"/>
    <w:rsid w:val="24013373"/>
    <w:rsid w:val="24066BDB"/>
    <w:rsid w:val="240C30F1"/>
    <w:rsid w:val="24681644"/>
    <w:rsid w:val="246833F2"/>
    <w:rsid w:val="246B6A3F"/>
    <w:rsid w:val="246C2EE2"/>
    <w:rsid w:val="24763D61"/>
    <w:rsid w:val="24822706"/>
    <w:rsid w:val="24885842"/>
    <w:rsid w:val="2492318A"/>
    <w:rsid w:val="24A3267C"/>
    <w:rsid w:val="24AD52A9"/>
    <w:rsid w:val="24C0322E"/>
    <w:rsid w:val="24C543A1"/>
    <w:rsid w:val="24EE1B49"/>
    <w:rsid w:val="250F1AC0"/>
    <w:rsid w:val="251610A0"/>
    <w:rsid w:val="251F61A7"/>
    <w:rsid w:val="25290DD3"/>
    <w:rsid w:val="253D4AB1"/>
    <w:rsid w:val="25583467"/>
    <w:rsid w:val="2560231B"/>
    <w:rsid w:val="25826736"/>
    <w:rsid w:val="258A1146"/>
    <w:rsid w:val="25902C01"/>
    <w:rsid w:val="259326F1"/>
    <w:rsid w:val="259D3570"/>
    <w:rsid w:val="259D531E"/>
    <w:rsid w:val="25B05051"/>
    <w:rsid w:val="25D2706E"/>
    <w:rsid w:val="25F27417"/>
    <w:rsid w:val="25F767DC"/>
    <w:rsid w:val="25FA62CC"/>
    <w:rsid w:val="2604539D"/>
    <w:rsid w:val="26084E8D"/>
    <w:rsid w:val="26086C3B"/>
    <w:rsid w:val="26123616"/>
    <w:rsid w:val="26306192"/>
    <w:rsid w:val="263F5F38"/>
    <w:rsid w:val="264B4D7A"/>
    <w:rsid w:val="2666570F"/>
    <w:rsid w:val="267047E0"/>
    <w:rsid w:val="267C3185"/>
    <w:rsid w:val="26864004"/>
    <w:rsid w:val="268C786C"/>
    <w:rsid w:val="26955FF5"/>
    <w:rsid w:val="26977FBF"/>
    <w:rsid w:val="26A1499A"/>
    <w:rsid w:val="26BC17D3"/>
    <w:rsid w:val="26D0702D"/>
    <w:rsid w:val="26D1527F"/>
    <w:rsid w:val="26D20FF7"/>
    <w:rsid w:val="26D92385"/>
    <w:rsid w:val="26F1147D"/>
    <w:rsid w:val="26F31699"/>
    <w:rsid w:val="270A0C5D"/>
    <w:rsid w:val="27280C17"/>
    <w:rsid w:val="27343A60"/>
    <w:rsid w:val="27421CD9"/>
    <w:rsid w:val="27541040"/>
    <w:rsid w:val="27822A1D"/>
    <w:rsid w:val="27985D9D"/>
    <w:rsid w:val="27B5694E"/>
    <w:rsid w:val="27C43035"/>
    <w:rsid w:val="27D72D69"/>
    <w:rsid w:val="27E72880"/>
    <w:rsid w:val="2802590C"/>
    <w:rsid w:val="28173165"/>
    <w:rsid w:val="2818512F"/>
    <w:rsid w:val="282B4E63"/>
    <w:rsid w:val="283006CB"/>
    <w:rsid w:val="28333D17"/>
    <w:rsid w:val="2838132E"/>
    <w:rsid w:val="284E0B51"/>
    <w:rsid w:val="2852419D"/>
    <w:rsid w:val="28537F15"/>
    <w:rsid w:val="285939E6"/>
    <w:rsid w:val="28722A91"/>
    <w:rsid w:val="28732366"/>
    <w:rsid w:val="28777889"/>
    <w:rsid w:val="28940C5A"/>
    <w:rsid w:val="28C30A4F"/>
    <w:rsid w:val="28CF1C92"/>
    <w:rsid w:val="28EB63A0"/>
    <w:rsid w:val="29037B8D"/>
    <w:rsid w:val="29471828"/>
    <w:rsid w:val="295757E3"/>
    <w:rsid w:val="29656152"/>
    <w:rsid w:val="296A19BB"/>
    <w:rsid w:val="296F5223"/>
    <w:rsid w:val="29712D49"/>
    <w:rsid w:val="29714AF7"/>
    <w:rsid w:val="29752839"/>
    <w:rsid w:val="297D16EE"/>
    <w:rsid w:val="297E0FC2"/>
    <w:rsid w:val="299627B0"/>
    <w:rsid w:val="29982084"/>
    <w:rsid w:val="29BA46F0"/>
    <w:rsid w:val="29BD7D3C"/>
    <w:rsid w:val="29C235A5"/>
    <w:rsid w:val="29C4731D"/>
    <w:rsid w:val="29DA6B40"/>
    <w:rsid w:val="29E74DB9"/>
    <w:rsid w:val="2A067935"/>
    <w:rsid w:val="2A110088"/>
    <w:rsid w:val="2A510485"/>
    <w:rsid w:val="2A570191"/>
    <w:rsid w:val="2A585CB7"/>
    <w:rsid w:val="2A614B6C"/>
    <w:rsid w:val="2A742AF1"/>
    <w:rsid w:val="2A7A5C2D"/>
    <w:rsid w:val="2A895E70"/>
    <w:rsid w:val="2A8D3BB3"/>
    <w:rsid w:val="2A950CB9"/>
    <w:rsid w:val="2AD96DF8"/>
    <w:rsid w:val="2ADE61BC"/>
    <w:rsid w:val="2AE82B97"/>
    <w:rsid w:val="2AFE685E"/>
    <w:rsid w:val="2B285689"/>
    <w:rsid w:val="2B2D2CA0"/>
    <w:rsid w:val="2B391645"/>
    <w:rsid w:val="2B51698E"/>
    <w:rsid w:val="2B5B780D"/>
    <w:rsid w:val="2B844FB6"/>
    <w:rsid w:val="2B990335"/>
    <w:rsid w:val="2BB37649"/>
    <w:rsid w:val="2BBD4024"/>
    <w:rsid w:val="2BCA6741"/>
    <w:rsid w:val="2BCC4267"/>
    <w:rsid w:val="2BF832AE"/>
    <w:rsid w:val="2C1874AC"/>
    <w:rsid w:val="2C55425C"/>
    <w:rsid w:val="2C626979"/>
    <w:rsid w:val="2C6C77F8"/>
    <w:rsid w:val="2C736DD8"/>
    <w:rsid w:val="2C7548FE"/>
    <w:rsid w:val="2C772424"/>
    <w:rsid w:val="2C7768C8"/>
    <w:rsid w:val="2C844B41"/>
    <w:rsid w:val="2C8B4122"/>
    <w:rsid w:val="2CA9202C"/>
    <w:rsid w:val="2CB74F17"/>
    <w:rsid w:val="2CC94C4A"/>
    <w:rsid w:val="2CD23AFF"/>
    <w:rsid w:val="2CF55A3F"/>
    <w:rsid w:val="2CFE48F4"/>
    <w:rsid w:val="2D2113F9"/>
    <w:rsid w:val="2D2307FE"/>
    <w:rsid w:val="2D3E73E6"/>
    <w:rsid w:val="2D7746A6"/>
    <w:rsid w:val="2D7B5F44"/>
    <w:rsid w:val="2D7E3C87"/>
    <w:rsid w:val="2D7E5A35"/>
    <w:rsid w:val="2D8017AD"/>
    <w:rsid w:val="2D83304B"/>
    <w:rsid w:val="2D947006"/>
    <w:rsid w:val="2D990AC0"/>
    <w:rsid w:val="2D9B0395"/>
    <w:rsid w:val="2DA21723"/>
    <w:rsid w:val="2DBB0A37"/>
    <w:rsid w:val="2DBD47AF"/>
    <w:rsid w:val="2DE33AEA"/>
    <w:rsid w:val="2E0F48DF"/>
    <w:rsid w:val="2E163EBF"/>
    <w:rsid w:val="2E183793"/>
    <w:rsid w:val="2E1D524D"/>
    <w:rsid w:val="2E2B796A"/>
    <w:rsid w:val="2E422F06"/>
    <w:rsid w:val="2E5C5D76"/>
    <w:rsid w:val="2E642E7C"/>
    <w:rsid w:val="2E6C3ADF"/>
    <w:rsid w:val="2E876B6B"/>
    <w:rsid w:val="2E913546"/>
    <w:rsid w:val="2E975000"/>
    <w:rsid w:val="2EA25753"/>
    <w:rsid w:val="2EB21E3A"/>
    <w:rsid w:val="2EC102CF"/>
    <w:rsid w:val="2ECE6548"/>
    <w:rsid w:val="2ED0406E"/>
    <w:rsid w:val="2ED27DE6"/>
    <w:rsid w:val="2EDC0C65"/>
    <w:rsid w:val="2EEB70FA"/>
    <w:rsid w:val="2EFE507F"/>
    <w:rsid w:val="2F0106CB"/>
    <w:rsid w:val="2F300FB0"/>
    <w:rsid w:val="2F3A598B"/>
    <w:rsid w:val="2F503401"/>
    <w:rsid w:val="2F7215C9"/>
    <w:rsid w:val="2F8337D6"/>
    <w:rsid w:val="2F904525"/>
    <w:rsid w:val="2FAF0127"/>
    <w:rsid w:val="2FED0C50"/>
    <w:rsid w:val="2FF26266"/>
    <w:rsid w:val="30071D11"/>
    <w:rsid w:val="302E3742"/>
    <w:rsid w:val="30360848"/>
    <w:rsid w:val="304F36B8"/>
    <w:rsid w:val="304F5466"/>
    <w:rsid w:val="30515682"/>
    <w:rsid w:val="305A4537"/>
    <w:rsid w:val="309317F7"/>
    <w:rsid w:val="30986E0D"/>
    <w:rsid w:val="309D2676"/>
    <w:rsid w:val="30CC4D09"/>
    <w:rsid w:val="30D616E4"/>
    <w:rsid w:val="30E94F09"/>
    <w:rsid w:val="30FD3114"/>
    <w:rsid w:val="3103697D"/>
    <w:rsid w:val="31070492"/>
    <w:rsid w:val="312A215B"/>
    <w:rsid w:val="31351FE3"/>
    <w:rsid w:val="31413001"/>
    <w:rsid w:val="31485582"/>
    <w:rsid w:val="314F3970"/>
    <w:rsid w:val="31945827"/>
    <w:rsid w:val="319B6BB5"/>
    <w:rsid w:val="31B22151"/>
    <w:rsid w:val="31E57E30"/>
    <w:rsid w:val="31E613F8"/>
    <w:rsid w:val="31F6203D"/>
    <w:rsid w:val="32006F4B"/>
    <w:rsid w:val="32584AA6"/>
    <w:rsid w:val="32672F3B"/>
    <w:rsid w:val="327411B4"/>
    <w:rsid w:val="327A0EC0"/>
    <w:rsid w:val="32933D30"/>
    <w:rsid w:val="3296737C"/>
    <w:rsid w:val="329F4483"/>
    <w:rsid w:val="32A7158A"/>
    <w:rsid w:val="32BA306B"/>
    <w:rsid w:val="32BF4B25"/>
    <w:rsid w:val="32C0264B"/>
    <w:rsid w:val="32D305D1"/>
    <w:rsid w:val="32DD144F"/>
    <w:rsid w:val="32E14A9C"/>
    <w:rsid w:val="32FD564D"/>
    <w:rsid w:val="33010C9A"/>
    <w:rsid w:val="331035D3"/>
    <w:rsid w:val="33305A23"/>
    <w:rsid w:val="33482D6D"/>
    <w:rsid w:val="33751688"/>
    <w:rsid w:val="337C47C4"/>
    <w:rsid w:val="33977850"/>
    <w:rsid w:val="33BE6B8B"/>
    <w:rsid w:val="33CF6FEA"/>
    <w:rsid w:val="33DC5263"/>
    <w:rsid w:val="33F22CD8"/>
    <w:rsid w:val="33F407FF"/>
    <w:rsid w:val="34036C94"/>
    <w:rsid w:val="342C61EA"/>
    <w:rsid w:val="34433534"/>
    <w:rsid w:val="345319C9"/>
    <w:rsid w:val="347405F1"/>
    <w:rsid w:val="34A83397"/>
    <w:rsid w:val="34DA1D12"/>
    <w:rsid w:val="34DA79F4"/>
    <w:rsid w:val="34DB551B"/>
    <w:rsid w:val="34DF325D"/>
    <w:rsid w:val="34FA62E8"/>
    <w:rsid w:val="35066A3B"/>
    <w:rsid w:val="35170C48"/>
    <w:rsid w:val="35352E7D"/>
    <w:rsid w:val="35374FBB"/>
    <w:rsid w:val="354237EC"/>
    <w:rsid w:val="3555351F"/>
    <w:rsid w:val="3566572C"/>
    <w:rsid w:val="3578720D"/>
    <w:rsid w:val="35973B37"/>
    <w:rsid w:val="359F0C3E"/>
    <w:rsid w:val="35B46497"/>
    <w:rsid w:val="35CF1523"/>
    <w:rsid w:val="35D408E8"/>
    <w:rsid w:val="35E623C9"/>
    <w:rsid w:val="35EF5721"/>
    <w:rsid w:val="36032F7B"/>
    <w:rsid w:val="360F1920"/>
    <w:rsid w:val="362D624A"/>
    <w:rsid w:val="36486BE0"/>
    <w:rsid w:val="36581519"/>
    <w:rsid w:val="366A124C"/>
    <w:rsid w:val="366F0610"/>
    <w:rsid w:val="36851BE2"/>
    <w:rsid w:val="36853887"/>
    <w:rsid w:val="3687595A"/>
    <w:rsid w:val="368816D2"/>
    <w:rsid w:val="368C2F70"/>
    <w:rsid w:val="36932551"/>
    <w:rsid w:val="36965B9D"/>
    <w:rsid w:val="36C941C4"/>
    <w:rsid w:val="36D13079"/>
    <w:rsid w:val="36E20DE2"/>
    <w:rsid w:val="36EC3A0F"/>
    <w:rsid w:val="37024FE0"/>
    <w:rsid w:val="371B42F4"/>
    <w:rsid w:val="37296A11"/>
    <w:rsid w:val="374C0952"/>
    <w:rsid w:val="3768578B"/>
    <w:rsid w:val="378123A9"/>
    <w:rsid w:val="37835AA4"/>
    <w:rsid w:val="37A75B88"/>
    <w:rsid w:val="37AF33BA"/>
    <w:rsid w:val="37C60704"/>
    <w:rsid w:val="37C624B2"/>
    <w:rsid w:val="37C64260"/>
    <w:rsid w:val="37C87FD8"/>
    <w:rsid w:val="37D01583"/>
    <w:rsid w:val="37D83F93"/>
    <w:rsid w:val="37E40B8A"/>
    <w:rsid w:val="37E56DDC"/>
    <w:rsid w:val="37ED3EE3"/>
    <w:rsid w:val="37F92688"/>
    <w:rsid w:val="37FC4126"/>
    <w:rsid w:val="37FE1C4C"/>
    <w:rsid w:val="38367638"/>
    <w:rsid w:val="38392C84"/>
    <w:rsid w:val="383E64EC"/>
    <w:rsid w:val="384855BD"/>
    <w:rsid w:val="386046B4"/>
    <w:rsid w:val="38683569"/>
    <w:rsid w:val="386C3059"/>
    <w:rsid w:val="38883C0B"/>
    <w:rsid w:val="389D5812"/>
    <w:rsid w:val="38AC5B4C"/>
    <w:rsid w:val="38BE762D"/>
    <w:rsid w:val="38CA7D80"/>
    <w:rsid w:val="38E76B84"/>
    <w:rsid w:val="38F82B3F"/>
    <w:rsid w:val="390B04A7"/>
    <w:rsid w:val="390B0AC4"/>
    <w:rsid w:val="3911775D"/>
    <w:rsid w:val="39162FC5"/>
    <w:rsid w:val="391F00CC"/>
    <w:rsid w:val="391F631E"/>
    <w:rsid w:val="392576AC"/>
    <w:rsid w:val="394A2C6F"/>
    <w:rsid w:val="395104A1"/>
    <w:rsid w:val="39671A73"/>
    <w:rsid w:val="39697599"/>
    <w:rsid w:val="398879CF"/>
    <w:rsid w:val="39B90520"/>
    <w:rsid w:val="39BF365D"/>
    <w:rsid w:val="39CE38A0"/>
    <w:rsid w:val="39E12EE6"/>
    <w:rsid w:val="39E135D3"/>
    <w:rsid w:val="39F50E2C"/>
    <w:rsid w:val="39FE23D7"/>
    <w:rsid w:val="3A045513"/>
    <w:rsid w:val="3A06303A"/>
    <w:rsid w:val="3A233BEC"/>
    <w:rsid w:val="3A287454"/>
    <w:rsid w:val="3A3000B7"/>
    <w:rsid w:val="3A37254A"/>
    <w:rsid w:val="3A3A0F35"/>
    <w:rsid w:val="3A3E27D3"/>
    <w:rsid w:val="3A5C534F"/>
    <w:rsid w:val="3A695377"/>
    <w:rsid w:val="3A7E7074"/>
    <w:rsid w:val="3A946897"/>
    <w:rsid w:val="3A9B19D4"/>
    <w:rsid w:val="3AB26D1E"/>
    <w:rsid w:val="3AC802EF"/>
    <w:rsid w:val="3AC86541"/>
    <w:rsid w:val="3AEA295B"/>
    <w:rsid w:val="3AF85078"/>
    <w:rsid w:val="3AFB6916"/>
    <w:rsid w:val="3B0E664A"/>
    <w:rsid w:val="3B163750"/>
    <w:rsid w:val="3B225C51"/>
    <w:rsid w:val="3B31058A"/>
    <w:rsid w:val="3B373C08"/>
    <w:rsid w:val="3B3A29B3"/>
    <w:rsid w:val="3B3E6803"/>
    <w:rsid w:val="3B4A33FA"/>
    <w:rsid w:val="3B516536"/>
    <w:rsid w:val="3B5878C5"/>
    <w:rsid w:val="3B5F50F7"/>
    <w:rsid w:val="3B660234"/>
    <w:rsid w:val="3B7E2F1A"/>
    <w:rsid w:val="3B8561E0"/>
    <w:rsid w:val="3B90705F"/>
    <w:rsid w:val="3B954675"/>
    <w:rsid w:val="3BC74A4B"/>
    <w:rsid w:val="3BF5322F"/>
    <w:rsid w:val="3C017F5D"/>
    <w:rsid w:val="3C137C90"/>
    <w:rsid w:val="3C17152E"/>
    <w:rsid w:val="3C215F09"/>
    <w:rsid w:val="3C5A58BF"/>
    <w:rsid w:val="3C636521"/>
    <w:rsid w:val="3C7050E2"/>
    <w:rsid w:val="3C860462"/>
    <w:rsid w:val="3C9568F7"/>
    <w:rsid w:val="3CAD1E92"/>
    <w:rsid w:val="3CB11983"/>
    <w:rsid w:val="3CB13731"/>
    <w:rsid w:val="3CB46D7D"/>
    <w:rsid w:val="3CC05722"/>
    <w:rsid w:val="3CD13972"/>
    <w:rsid w:val="3CD94A35"/>
    <w:rsid w:val="3CE60F00"/>
    <w:rsid w:val="3CFE449C"/>
    <w:rsid w:val="3D0A1093"/>
    <w:rsid w:val="3D281519"/>
    <w:rsid w:val="3D361E88"/>
    <w:rsid w:val="3D402D06"/>
    <w:rsid w:val="3D6E33D0"/>
    <w:rsid w:val="3D750B7E"/>
    <w:rsid w:val="3D8C1AA8"/>
    <w:rsid w:val="3D932E36"/>
    <w:rsid w:val="3D9F76BF"/>
    <w:rsid w:val="3DB37034"/>
    <w:rsid w:val="3DBF59D9"/>
    <w:rsid w:val="3DD516A1"/>
    <w:rsid w:val="3E014244"/>
    <w:rsid w:val="3E094912"/>
    <w:rsid w:val="3E104487"/>
    <w:rsid w:val="3E1C2E2C"/>
    <w:rsid w:val="3E247F32"/>
    <w:rsid w:val="3E377C66"/>
    <w:rsid w:val="3E3A59A8"/>
    <w:rsid w:val="3E9926CE"/>
    <w:rsid w:val="3E99447C"/>
    <w:rsid w:val="3E9D7A57"/>
    <w:rsid w:val="3EA06FBB"/>
    <w:rsid w:val="3EA370A9"/>
    <w:rsid w:val="3EA6303D"/>
    <w:rsid w:val="3EB70DA6"/>
    <w:rsid w:val="3EC60FE9"/>
    <w:rsid w:val="3ED43706"/>
    <w:rsid w:val="3F0F0BE2"/>
    <w:rsid w:val="3F1104B7"/>
    <w:rsid w:val="3F214472"/>
    <w:rsid w:val="3F3643C1"/>
    <w:rsid w:val="3F696545"/>
    <w:rsid w:val="3F6C393F"/>
    <w:rsid w:val="3F771CAD"/>
    <w:rsid w:val="3F8C2233"/>
    <w:rsid w:val="3FA70E1B"/>
    <w:rsid w:val="3FB377C0"/>
    <w:rsid w:val="3FC512A1"/>
    <w:rsid w:val="3FF34060"/>
    <w:rsid w:val="3FF43934"/>
    <w:rsid w:val="40436D96"/>
    <w:rsid w:val="405745EF"/>
    <w:rsid w:val="405E3BCF"/>
    <w:rsid w:val="4070746C"/>
    <w:rsid w:val="40774C91"/>
    <w:rsid w:val="407927B7"/>
    <w:rsid w:val="407A208B"/>
    <w:rsid w:val="40955117"/>
    <w:rsid w:val="40A9471F"/>
    <w:rsid w:val="40BA4B7E"/>
    <w:rsid w:val="40BE641C"/>
    <w:rsid w:val="40C854ED"/>
    <w:rsid w:val="40CB0B39"/>
    <w:rsid w:val="4101455B"/>
    <w:rsid w:val="41195D48"/>
    <w:rsid w:val="41287D39"/>
    <w:rsid w:val="4134048C"/>
    <w:rsid w:val="413466DE"/>
    <w:rsid w:val="413B7A6D"/>
    <w:rsid w:val="413F37FB"/>
    <w:rsid w:val="414D154E"/>
    <w:rsid w:val="416A7A94"/>
    <w:rsid w:val="41742F7F"/>
    <w:rsid w:val="41764F49"/>
    <w:rsid w:val="417C1E33"/>
    <w:rsid w:val="418238EE"/>
    <w:rsid w:val="41831414"/>
    <w:rsid w:val="418A27A2"/>
    <w:rsid w:val="418D4040"/>
    <w:rsid w:val="41AF401A"/>
    <w:rsid w:val="41B25855"/>
    <w:rsid w:val="41BD0482"/>
    <w:rsid w:val="41BE1C6A"/>
    <w:rsid w:val="41C77552"/>
    <w:rsid w:val="41C9151C"/>
    <w:rsid w:val="41CB592C"/>
    <w:rsid w:val="41D41C6F"/>
    <w:rsid w:val="42044303"/>
    <w:rsid w:val="420A5691"/>
    <w:rsid w:val="42224789"/>
    <w:rsid w:val="42246753"/>
    <w:rsid w:val="422C1AAB"/>
    <w:rsid w:val="423D5A66"/>
    <w:rsid w:val="424566C9"/>
    <w:rsid w:val="424741EF"/>
    <w:rsid w:val="426B4382"/>
    <w:rsid w:val="42864D18"/>
    <w:rsid w:val="42876CE2"/>
    <w:rsid w:val="428B0580"/>
    <w:rsid w:val="42C615B8"/>
    <w:rsid w:val="42CE4911"/>
    <w:rsid w:val="42D71A17"/>
    <w:rsid w:val="43014CE6"/>
    <w:rsid w:val="43056584"/>
    <w:rsid w:val="431467C7"/>
    <w:rsid w:val="431A7B56"/>
    <w:rsid w:val="431C742A"/>
    <w:rsid w:val="432A5FEB"/>
    <w:rsid w:val="433F136A"/>
    <w:rsid w:val="434A21E9"/>
    <w:rsid w:val="4359067E"/>
    <w:rsid w:val="436037BB"/>
    <w:rsid w:val="436A63E7"/>
    <w:rsid w:val="4374370A"/>
    <w:rsid w:val="43811905"/>
    <w:rsid w:val="43813731"/>
    <w:rsid w:val="43853221"/>
    <w:rsid w:val="43860D47"/>
    <w:rsid w:val="43884ABF"/>
    <w:rsid w:val="439B63F2"/>
    <w:rsid w:val="43AD4526"/>
    <w:rsid w:val="43B753A5"/>
    <w:rsid w:val="43C024AB"/>
    <w:rsid w:val="43F263DD"/>
    <w:rsid w:val="43F860E9"/>
    <w:rsid w:val="43FA2168"/>
    <w:rsid w:val="43FD54AD"/>
    <w:rsid w:val="44021438"/>
    <w:rsid w:val="44226CC2"/>
    <w:rsid w:val="44354C47"/>
    <w:rsid w:val="44366C11"/>
    <w:rsid w:val="44450C02"/>
    <w:rsid w:val="444906F3"/>
    <w:rsid w:val="44511355"/>
    <w:rsid w:val="44692B43"/>
    <w:rsid w:val="44A616A1"/>
    <w:rsid w:val="44B02B9F"/>
    <w:rsid w:val="44BD68E4"/>
    <w:rsid w:val="44BF087B"/>
    <w:rsid w:val="44C77869"/>
    <w:rsid w:val="44F1632B"/>
    <w:rsid w:val="45091C30"/>
    <w:rsid w:val="4550160D"/>
    <w:rsid w:val="45525385"/>
    <w:rsid w:val="45561319"/>
    <w:rsid w:val="456926CF"/>
    <w:rsid w:val="457C0654"/>
    <w:rsid w:val="458B6AE9"/>
    <w:rsid w:val="45AC0F39"/>
    <w:rsid w:val="45B23B60"/>
    <w:rsid w:val="45BC4EF4"/>
    <w:rsid w:val="45E2495B"/>
    <w:rsid w:val="45E51F31"/>
    <w:rsid w:val="45EC3D2C"/>
    <w:rsid w:val="45ED50AE"/>
    <w:rsid w:val="45EF52CA"/>
    <w:rsid w:val="46146ADE"/>
    <w:rsid w:val="461A0599"/>
    <w:rsid w:val="461B60BF"/>
    <w:rsid w:val="462E5DF2"/>
    <w:rsid w:val="463B22BD"/>
    <w:rsid w:val="464532F2"/>
    <w:rsid w:val="464F7B16"/>
    <w:rsid w:val="465515D1"/>
    <w:rsid w:val="46560EA5"/>
    <w:rsid w:val="465810C1"/>
    <w:rsid w:val="466C2476"/>
    <w:rsid w:val="46715CDF"/>
    <w:rsid w:val="467A2DE5"/>
    <w:rsid w:val="468772B0"/>
    <w:rsid w:val="468E6891"/>
    <w:rsid w:val="46916381"/>
    <w:rsid w:val="46B67B95"/>
    <w:rsid w:val="46BC1650"/>
    <w:rsid w:val="46C16C66"/>
    <w:rsid w:val="46C422B2"/>
    <w:rsid w:val="46DD5122"/>
    <w:rsid w:val="46E2098A"/>
    <w:rsid w:val="46E93AC7"/>
    <w:rsid w:val="46E97F6B"/>
    <w:rsid w:val="470628CB"/>
    <w:rsid w:val="473C62ED"/>
    <w:rsid w:val="4746716B"/>
    <w:rsid w:val="475950F1"/>
    <w:rsid w:val="476A10AC"/>
    <w:rsid w:val="477517FF"/>
    <w:rsid w:val="47754C00"/>
    <w:rsid w:val="47925F0D"/>
    <w:rsid w:val="479E0D55"/>
    <w:rsid w:val="47AF4D11"/>
    <w:rsid w:val="47BC0824"/>
    <w:rsid w:val="47D06A35"/>
    <w:rsid w:val="47E14B18"/>
    <w:rsid w:val="47E26E94"/>
    <w:rsid w:val="47ED5839"/>
    <w:rsid w:val="47FB0515"/>
    <w:rsid w:val="48117779"/>
    <w:rsid w:val="482E33A4"/>
    <w:rsid w:val="48343468"/>
    <w:rsid w:val="48855A71"/>
    <w:rsid w:val="488A3088"/>
    <w:rsid w:val="488C32A4"/>
    <w:rsid w:val="488E2B78"/>
    <w:rsid w:val="48931F3C"/>
    <w:rsid w:val="48943F06"/>
    <w:rsid w:val="48AA54D8"/>
    <w:rsid w:val="48C04CFB"/>
    <w:rsid w:val="48C12F4D"/>
    <w:rsid w:val="48CC18F2"/>
    <w:rsid w:val="49044BE8"/>
    <w:rsid w:val="49060960"/>
    <w:rsid w:val="4910358D"/>
    <w:rsid w:val="491D3EFC"/>
    <w:rsid w:val="492434DC"/>
    <w:rsid w:val="49284D7B"/>
    <w:rsid w:val="49417BEA"/>
    <w:rsid w:val="4944592C"/>
    <w:rsid w:val="49496A9F"/>
    <w:rsid w:val="495C4A24"/>
    <w:rsid w:val="49675177"/>
    <w:rsid w:val="49753D38"/>
    <w:rsid w:val="49831FB1"/>
    <w:rsid w:val="498D1081"/>
    <w:rsid w:val="49900B72"/>
    <w:rsid w:val="49AA39E1"/>
    <w:rsid w:val="49B22896"/>
    <w:rsid w:val="49B52386"/>
    <w:rsid w:val="49B760FE"/>
    <w:rsid w:val="49C01457"/>
    <w:rsid w:val="49D722FD"/>
    <w:rsid w:val="49D92519"/>
    <w:rsid w:val="49E05655"/>
    <w:rsid w:val="49EF5898"/>
    <w:rsid w:val="49FE3D2D"/>
    <w:rsid w:val="4A021FF3"/>
    <w:rsid w:val="4A0D3F70"/>
    <w:rsid w:val="4A17094B"/>
    <w:rsid w:val="4A3459A1"/>
    <w:rsid w:val="4A38723F"/>
    <w:rsid w:val="4A54394D"/>
    <w:rsid w:val="4A7E6C1C"/>
    <w:rsid w:val="4A963F66"/>
    <w:rsid w:val="4AA448D5"/>
    <w:rsid w:val="4AA76173"/>
    <w:rsid w:val="4AC72371"/>
    <w:rsid w:val="4AC960E9"/>
    <w:rsid w:val="4AD14F9E"/>
    <w:rsid w:val="4ADA20A4"/>
    <w:rsid w:val="4ADB406F"/>
    <w:rsid w:val="4AE66C9B"/>
    <w:rsid w:val="4AF8077D"/>
    <w:rsid w:val="4B09298A"/>
    <w:rsid w:val="4B166E55"/>
    <w:rsid w:val="4B2B2900"/>
    <w:rsid w:val="4B3D6AD7"/>
    <w:rsid w:val="4B441C14"/>
    <w:rsid w:val="4B46773A"/>
    <w:rsid w:val="4B7324F9"/>
    <w:rsid w:val="4B751DCD"/>
    <w:rsid w:val="4B7D0C82"/>
    <w:rsid w:val="4BBE3774"/>
    <w:rsid w:val="4BC6087B"/>
    <w:rsid w:val="4BD96800"/>
    <w:rsid w:val="4BEA4569"/>
    <w:rsid w:val="4BF70A34"/>
    <w:rsid w:val="4BFB49C8"/>
    <w:rsid w:val="4BFC24EE"/>
    <w:rsid w:val="4C080E93"/>
    <w:rsid w:val="4C0A0767"/>
    <w:rsid w:val="4C207F8B"/>
    <w:rsid w:val="4C243F0A"/>
    <w:rsid w:val="4C327CBE"/>
    <w:rsid w:val="4C3677AE"/>
    <w:rsid w:val="4C4D29E7"/>
    <w:rsid w:val="4C5B7215"/>
    <w:rsid w:val="4C63256E"/>
    <w:rsid w:val="4C6360CA"/>
    <w:rsid w:val="4C6A56AA"/>
    <w:rsid w:val="4C787DC7"/>
    <w:rsid w:val="4C7D362F"/>
    <w:rsid w:val="4C8C3872"/>
    <w:rsid w:val="4C9D5A7F"/>
    <w:rsid w:val="4CA3296A"/>
    <w:rsid w:val="4CD07C03"/>
    <w:rsid w:val="4CD82614"/>
    <w:rsid w:val="4CDB2104"/>
    <w:rsid w:val="4CDF1BF4"/>
    <w:rsid w:val="4CE74F4D"/>
    <w:rsid w:val="4CFA4C80"/>
    <w:rsid w:val="4CFE5DF2"/>
    <w:rsid w:val="4D035C4F"/>
    <w:rsid w:val="4D0A29E9"/>
    <w:rsid w:val="4D151ABA"/>
    <w:rsid w:val="4D1B0752"/>
    <w:rsid w:val="4D1F46E6"/>
    <w:rsid w:val="4D1F6494"/>
    <w:rsid w:val="4D203FBB"/>
    <w:rsid w:val="4D2C0BB1"/>
    <w:rsid w:val="4D695962"/>
    <w:rsid w:val="4D6D5452"/>
    <w:rsid w:val="4D8C1650"/>
    <w:rsid w:val="4DA30E74"/>
    <w:rsid w:val="4DA4699A"/>
    <w:rsid w:val="4DBA61BD"/>
    <w:rsid w:val="4DD0778F"/>
    <w:rsid w:val="4DE66FB2"/>
    <w:rsid w:val="4DEF40B9"/>
    <w:rsid w:val="4DF55447"/>
    <w:rsid w:val="4DFA0CB0"/>
    <w:rsid w:val="4E151645"/>
    <w:rsid w:val="4E1B3100"/>
    <w:rsid w:val="4E2D2E33"/>
    <w:rsid w:val="4E383064"/>
    <w:rsid w:val="4E4D7031"/>
    <w:rsid w:val="4E52289A"/>
    <w:rsid w:val="4E571C5E"/>
    <w:rsid w:val="4E5C54C6"/>
    <w:rsid w:val="4E6323B1"/>
    <w:rsid w:val="4E8F31A6"/>
    <w:rsid w:val="4E9B7D9D"/>
    <w:rsid w:val="4E9C35F8"/>
    <w:rsid w:val="4EB86BA1"/>
    <w:rsid w:val="4EEB759A"/>
    <w:rsid w:val="4F0040A4"/>
    <w:rsid w:val="4F22226C"/>
    <w:rsid w:val="4F3459D3"/>
    <w:rsid w:val="4F400944"/>
    <w:rsid w:val="4F471CD3"/>
    <w:rsid w:val="4F5F526E"/>
    <w:rsid w:val="4F6C798B"/>
    <w:rsid w:val="4F754A92"/>
    <w:rsid w:val="4F7800DE"/>
    <w:rsid w:val="4F824AB9"/>
    <w:rsid w:val="4F8627FB"/>
    <w:rsid w:val="4F876573"/>
    <w:rsid w:val="4F8847C5"/>
    <w:rsid w:val="4F8E7901"/>
    <w:rsid w:val="4F9A44F8"/>
    <w:rsid w:val="4FB2158F"/>
    <w:rsid w:val="4FCE5F50"/>
    <w:rsid w:val="4FF43C08"/>
    <w:rsid w:val="50067498"/>
    <w:rsid w:val="500D0826"/>
    <w:rsid w:val="501C6CBB"/>
    <w:rsid w:val="501F0559"/>
    <w:rsid w:val="5023629C"/>
    <w:rsid w:val="502D711A"/>
    <w:rsid w:val="505A77E4"/>
    <w:rsid w:val="505B3C87"/>
    <w:rsid w:val="505C17AE"/>
    <w:rsid w:val="50700DB5"/>
    <w:rsid w:val="507F724A"/>
    <w:rsid w:val="509C7DFC"/>
    <w:rsid w:val="50A849F3"/>
    <w:rsid w:val="50BB0282"/>
    <w:rsid w:val="50BB4726"/>
    <w:rsid w:val="510065DD"/>
    <w:rsid w:val="511856D5"/>
    <w:rsid w:val="514364CA"/>
    <w:rsid w:val="51493AE0"/>
    <w:rsid w:val="515B3813"/>
    <w:rsid w:val="51624BA2"/>
    <w:rsid w:val="516A7EFA"/>
    <w:rsid w:val="51711289"/>
    <w:rsid w:val="51750D79"/>
    <w:rsid w:val="51752B27"/>
    <w:rsid w:val="517A013D"/>
    <w:rsid w:val="518014CC"/>
    <w:rsid w:val="519531C9"/>
    <w:rsid w:val="519B6306"/>
    <w:rsid w:val="51B3364F"/>
    <w:rsid w:val="51C92E73"/>
    <w:rsid w:val="51CB2747"/>
    <w:rsid w:val="51D07D5D"/>
    <w:rsid w:val="51D3784E"/>
    <w:rsid w:val="51F21BB0"/>
    <w:rsid w:val="51FF0643"/>
    <w:rsid w:val="52100AA2"/>
    <w:rsid w:val="52214A5D"/>
    <w:rsid w:val="52391DA6"/>
    <w:rsid w:val="524424F9"/>
    <w:rsid w:val="52546BE0"/>
    <w:rsid w:val="525F7333"/>
    <w:rsid w:val="52831274"/>
    <w:rsid w:val="528C4735"/>
    <w:rsid w:val="528F5E6A"/>
    <w:rsid w:val="52B07B8F"/>
    <w:rsid w:val="52E8610E"/>
    <w:rsid w:val="52EA30A1"/>
    <w:rsid w:val="52EA4E4F"/>
    <w:rsid w:val="52FB52AE"/>
    <w:rsid w:val="53073C53"/>
    <w:rsid w:val="530F0D59"/>
    <w:rsid w:val="531D5224"/>
    <w:rsid w:val="5322283B"/>
    <w:rsid w:val="534E41B2"/>
    <w:rsid w:val="538434F5"/>
    <w:rsid w:val="53937294"/>
    <w:rsid w:val="5394300C"/>
    <w:rsid w:val="53A5346C"/>
    <w:rsid w:val="53B11E10"/>
    <w:rsid w:val="53C03E02"/>
    <w:rsid w:val="53C2401E"/>
    <w:rsid w:val="53D8739D"/>
    <w:rsid w:val="53DA3115"/>
    <w:rsid w:val="53DF24DA"/>
    <w:rsid w:val="53EC109A"/>
    <w:rsid w:val="53EE6BC1"/>
    <w:rsid w:val="540C7047"/>
    <w:rsid w:val="54216F96"/>
    <w:rsid w:val="543E18F6"/>
    <w:rsid w:val="544467E1"/>
    <w:rsid w:val="54520EFE"/>
    <w:rsid w:val="545253A1"/>
    <w:rsid w:val="54890697"/>
    <w:rsid w:val="54954EE5"/>
    <w:rsid w:val="54A86D6F"/>
    <w:rsid w:val="54B75204"/>
    <w:rsid w:val="54BE47E5"/>
    <w:rsid w:val="54D264E2"/>
    <w:rsid w:val="54D77655"/>
    <w:rsid w:val="54E44C9D"/>
    <w:rsid w:val="55285A8D"/>
    <w:rsid w:val="552C5BF2"/>
    <w:rsid w:val="554271C4"/>
    <w:rsid w:val="55436A98"/>
    <w:rsid w:val="554967A4"/>
    <w:rsid w:val="555E38D2"/>
    <w:rsid w:val="5572737D"/>
    <w:rsid w:val="5579070C"/>
    <w:rsid w:val="55937A20"/>
    <w:rsid w:val="55986DE4"/>
    <w:rsid w:val="559B4B26"/>
    <w:rsid w:val="55A559A5"/>
    <w:rsid w:val="55A82D9F"/>
    <w:rsid w:val="55AF05D2"/>
    <w:rsid w:val="55D342C0"/>
    <w:rsid w:val="560721BC"/>
    <w:rsid w:val="56150435"/>
    <w:rsid w:val="56186177"/>
    <w:rsid w:val="561F7505"/>
    <w:rsid w:val="562C39D0"/>
    <w:rsid w:val="562E7748"/>
    <w:rsid w:val="56356D29"/>
    <w:rsid w:val="565F7902"/>
    <w:rsid w:val="56665134"/>
    <w:rsid w:val="56A143BE"/>
    <w:rsid w:val="56A47A0A"/>
    <w:rsid w:val="56B063AF"/>
    <w:rsid w:val="574134AB"/>
    <w:rsid w:val="57572CCF"/>
    <w:rsid w:val="575E119A"/>
    <w:rsid w:val="576B22D6"/>
    <w:rsid w:val="57802226"/>
    <w:rsid w:val="57911D3D"/>
    <w:rsid w:val="579556E4"/>
    <w:rsid w:val="57B91294"/>
    <w:rsid w:val="57CC7219"/>
    <w:rsid w:val="57DD31D4"/>
    <w:rsid w:val="581A7F84"/>
    <w:rsid w:val="58226E39"/>
    <w:rsid w:val="58305B05"/>
    <w:rsid w:val="58346B6C"/>
    <w:rsid w:val="584119B5"/>
    <w:rsid w:val="58507E4A"/>
    <w:rsid w:val="585F008D"/>
    <w:rsid w:val="588673C8"/>
    <w:rsid w:val="589C308F"/>
    <w:rsid w:val="589D0BB5"/>
    <w:rsid w:val="589E6E07"/>
    <w:rsid w:val="58A106A5"/>
    <w:rsid w:val="58A3441E"/>
    <w:rsid w:val="58AB32D2"/>
    <w:rsid w:val="58B71C77"/>
    <w:rsid w:val="58C45F54"/>
    <w:rsid w:val="58DA5965"/>
    <w:rsid w:val="58DE7204"/>
    <w:rsid w:val="5903310E"/>
    <w:rsid w:val="591F0ED8"/>
    <w:rsid w:val="592316F1"/>
    <w:rsid w:val="593212FE"/>
    <w:rsid w:val="59464DA9"/>
    <w:rsid w:val="594A4899"/>
    <w:rsid w:val="595A3E1D"/>
    <w:rsid w:val="599D70BF"/>
    <w:rsid w:val="59B83EF9"/>
    <w:rsid w:val="59CF1242"/>
    <w:rsid w:val="59D800F7"/>
    <w:rsid w:val="59D93E6F"/>
    <w:rsid w:val="59DE3233"/>
    <w:rsid w:val="59E7658C"/>
    <w:rsid w:val="59EA7E2A"/>
    <w:rsid w:val="59F12F67"/>
    <w:rsid w:val="59F91E1B"/>
    <w:rsid w:val="5A160C1F"/>
    <w:rsid w:val="5A3A2B60"/>
    <w:rsid w:val="5A427C66"/>
    <w:rsid w:val="5A4E2167"/>
    <w:rsid w:val="5A4F7C8D"/>
    <w:rsid w:val="5A533C21"/>
    <w:rsid w:val="5A5A6D5E"/>
    <w:rsid w:val="5A5D23AA"/>
    <w:rsid w:val="5A663955"/>
    <w:rsid w:val="5A6776CD"/>
    <w:rsid w:val="5A696FA1"/>
    <w:rsid w:val="5AA93841"/>
    <w:rsid w:val="5AAC50E0"/>
    <w:rsid w:val="5AE44879"/>
    <w:rsid w:val="5AED1980"/>
    <w:rsid w:val="5B0B44FC"/>
    <w:rsid w:val="5B1038C0"/>
    <w:rsid w:val="5B1807F4"/>
    <w:rsid w:val="5B1C2265"/>
    <w:rsid w:val="5B294982"/>
    <w:rsid w:val="5B2D4472"/>
    <w:rsid w:val="5B3255E5"/>
    <w:rsid w:val="5B372BFB"/>
    <w:rsid w:val="5B3E042E"/>
    <w:rsid w:val="5B4A5024"/>
    <w:rsid w:val="5B5F2152"/>
    <w:rsid w:val="5B661732"/>
    <w:rsid w:val="5B835E40"/>
    <w:rsid w:val="5B9B762E"/>
    <w:rsid w:val="5BA67D81"/>
    <w:rsid w:val="5BBB382C"/>
    <w:rsid w:val="5BBC1352"/>
    <w:rsid w:val="5BC16969"/>
    <w:rsid w:val="5BC22E0D"/>
    <w:rsid w:val="5BC36B85"/>
    <w:rsid w:val="5BC36FB8"/>
    <w:rsid w:val="5BDC19F5"/>
    <w:rsid w:val="5BE52C87"/>
    <w:rsid w:val="5BE70AC5"/>
    <w:rsid w:val="5C043425"/>
    <w:rsid w:val="5C1967A5"/>
    <w:rsid w:val="5C272C70"/>
    <w:rsid w:val="5C3830CF"/>
    <w:rsid w:val="5C423F4D"/>
    <w:rsid w:val="5C675762"/>
    <w:rsid w:val="5C69772C"/>
    <w:rsid w:val="5C6C0FCA"/>
    <w:rsid w:val="5C7A5495"/>
    <w:rsid w:val="5C904CB9"/>
    <w:rsid w:val="5CAB38A1"/>
    <w:rsid w:val="5CC22998"/>
    <w:rsid w:val="5CEC5C67"/>
    <w:rsid w:val="5D172CE4"/>
    <w:rsid w:val="5D1E0517"/>
    <w:rsid w:val="5D3A2E77"/>
    <w:rsid w:val="5D3F048D"/>
    <w:rsid w:val="5D4E06D0"/>
    <w:rsid w:val="5D59154F"/>
    <w:rsid w:val="5D5A7075"/>
    <w:rsid w:val="5D5E0913"/>
    <w:rsid w:val="5D600B2F"/>
    <w:rsid w:val="5D610403"/>
    <w:rsid w:val="5D740137"/>
    <w:rsid w:val="5D775E79"/>
    <w:rsid w:val="5D8D2FA6"/>
    <w:rsid w:val="5D8F4F70"/>
    <w:rsid w:val="5DA622BA"/>
    <w:rsid w:val="5DAB167E"/>
    <w:rsid w:val="5DB9023F"/>
    <w:rsid w:val="5DCA7D57"/>
    <w:rsid w:val="5DCB1D21"/>
    <w:rsid w:val="5DF64FF0"/>
    <w:rsid w:val="5DFC1EDA"/>
    <w:rsid w:val="5E056FE1"/>
    <w:rsid w:val="5E0F1C0D"/>
    <w:rsid w:val="5E3653EC"/>
    <w:rsid w:val="5E4F2952"/>
    <w:rsid w:val="5E59557E"/>
    <w:rsid w:val="5E5A241C"/>
    <w:rsid w:val="5E8C5954"/>
    <w:rsid w:val="5EAD0AA6"/>
    <w:rsid w:val="5EC24ED2"/>
    <w:rsid w:val="5EDC2437"/>
    <w:rsid w:val="5EF86B45"/>
    <w:rsid w:val="5EFD415C"/>
    <w:rsid w:val="5F021772"/>
    <w:rsid w:val="5F1A2F60"/>
    <w:rsid w:val="5F1D47FE"/>
    <w:rsid w:val="5F30008D"/>
    <w:rsid w:val="5F357D99"/>
    <w:rsid w:val="5F3C4C84"/>
    <w:rsid w:val="5F3D1770"/>
    <w:rsid w:val="5F441D8B"/>
    <w:rsid w:val="5F6661A5"/>
    <w:rsid w:val="5F6B7317"/>
    <w:rsid w:val="5F7A755A"/>
    <w:rsid w:val="5F913BAF"/>
    <w:rsid w:val="5F950838"/>
    <w:rsid w:val="5F9745B0"/>
    <w:rsid w:val="5FB54A36"/>
    <w:rsid w:val="5FC829BC"/>
    <w:rsid w:val="5FD21144"/>
    <w:rsid w:val="5FE01AB3"/>
    <w:rsid w:val="5FE80968"/>
    <w:rsid w:val="5FFE63DD"/>
    <w:rsid w:val="60011A2A"/>
    <w:rsid w:val="600F2399"/>
    <w:rsid w:val="60107EBF"/>
    <w:rsid w:val="60116111"/>
    <w:rsid w:val="60194FC5"/>
    <w:rsid w:val="60310561"/>
    <w:rsid w:val="60341DFF"/>
    <w:rsid w:val="604A33D1"/>
    <w:rsid w:val="6062696C"/>
    <w:rsid w:val="60786190"/>
    <w:rsid w:val="60874625"/>
    <w:rsid w:val="6089214B"/>
    <w:rsid w:val="608E59B3"/>
    <w:rsid w:val="609D79A4"/>
    <w:rsid w:val="60C018E5"/>
    <w:rsid w:val="60C90799"/>
    <w:rsid w:val="60E5134B"/>
    <w:rsid w:val="613D4CE3"/>
    <w:rsid w:val="613E1D7A"/>
    <w:rsid w:val="6142054C"/>
    <w:rsid w:val="616C7377"/>
    <w:rsid w:val="616D55C9"/>
    <w:rsid w:val="617050B9"/>
    <w:rsid w:val="61A84853"/>
    <w:rsid w:val="61BA4586"/>
    <w:rsid w:val="61DE0274"/>
    <w:rsid w:val="61FE26C5"/>
    <w:rsid w:val="61FF01EB"/>
    <w:rsid w:val="621C6FEF"/>
    <w:rsid w:val="6220263B"/>
    <w:rsid w:val="62373E29"/>
    <w:rsid w:val="62404A8B"/>
    <w:rsid w:val="624327CD"/>
    <w:rsid w:val="624D71A8"/>
    <w:rsid w:val="625B3673"/>
    <w:rsid w:val="6267026A"/>
    <w:rsid w:val="62856942"/>
    <w:rsid w:val="6291178B"/>
    <w:rsid w:val="6299419B"/>
    <w:rsid w:val="62BD2580"/>
    <w:rsid w:val="62D6719E"/>
    <w:rsid w:val="62D90A3C"/>
    <w:rsid w:val="62DF24F6"/>
    <w:rsid w:val="62E93375"/>
    <w:rsid w:val="6300246C"/>
    <w:rsid w:val="631D4DCC"/>
    <w:rsid w:val="63243CF9"/>
    <w:rsid w:val="63251ED3"/>
    <w:rsid w:val="632F4BB7"/>
    <w:rsid w:val="634C56B2"/>
    <w:rsid w:val="63535A3A"/>
    <w:rsid w:val="635A1B7D"/>
    <w:rsid w:val="63640C4D"/>
    <w:rsid w:val="636429FB"/>
    <w:rsid w:val="636C18B0"/>
    <w:rsid w:val="6370314E"/>
    <w:rsid w:val="63870498"/>
    <w:rsid w:val="6393508F"/>
    <w:rsid w:val="63957059"/>
    <w:rsid w:val="639D5F0D"/>
    <w:rsid w:val="63B03E93"/>
    <w:rsid w:val="63B2759E"/>
    <w:rsid w:val="63C4349A"/>
    <w:rsid w:val="63CB2A7A"/>
    <w:rsid w:val="63DA2CBD"/>
    <w:rsid w:val="63E853DA"/>
    <w:rsid w:val="63E94CAF"/>
    <w:rsid w:val="63F20007"/>
    <w:rsid w:val="63F43D7F"/>
    <w:rsid w:val="63FF2724"/>
    <w:rsid w:val="64025D70"/>
    <w:rsid w:val="64047D3A"/>
    <w:rsid w:val="640B10C9"/>
    <w:rsid w:val="64195594"/>
    <w:rsid w:val="64202DC6"/>
    <w:rsid w:val="643028DD"/>
    <w:rsid w:val="64356146"/>
    <w:rsid w:val="643979E4"/>
    <w:rsid w:val="643C1282"/>
    <w:rsid w:val="64460353"/>
    <w:rsid w:val="64462101"/>
    <w:rsid w:val="64550596"/>
    <w:rsid w:val="646D6DD2"/>
    <w:rsid w:val="64721148"/>
    <w:rsid w:val="64744EC0"/>
    <w:rsid w:val="64803865"/>
    <w:rsid w:val="64990483"/>
    <w:rsid w:val="649B244D"/>
    <w:rsid w:val="64A0776B"/>
    <w:rsid w:val="64A86918"/>
    <w:rsid w:val="64AE6AAC"/>
    <w:rsid w:val="64DD2A65"/>
    <w:rsid w:val="64DE67DD"/>
    <w:rsid w:val="64E02555"/>
    <w:rsid w:val="64E738E4"/>
    <w:rsid w:val="64E77440"/>
    <w:rsid w:val="64F25DE5"/>
    <w:rsid w:val="6509385A"/>
    <w:rsid w:val="65110961"/>
    <w:rsid w:val="651A5A67"/>
    <w:rsid w:val="652C7549"/>
    <w:rsid w:val="65401246"/>
    <w:rsid w:val="65404DA2"/>
    <w:rsid w:val="65424FBE"/>
    <w:rsid w:val="65586590"/>
    <w:rsid w:val="655F347A"/>
    <w:rsid w:val="6569254B"/>
    <w:rsid w:val="65752C9E"/>
    <w:rsid w:val="657B5DDA"/>
    <w:rsid w:val="657D7DA4"/>
    <w:rsid w:val="6589499B"/>
    <w:rsid w:val="658E5B0E"/>
    <w:rsid w:val="659F41BF"/>
    <w:rsid w:val="65A96DEB"/>
    <w:rsid w:val="65B31A18"/>
    <w:rsid w:val="65C459D3"/>
    <w:rsid w:val="65CC4888"/>
    <w:rsid w:val="65ED6CD8"/>
    <w:rsid w:val="65EE2A50"/>
    <w:rsid w:val="65F91B21"/>
    <w:rsid w:val="66140709"/>
    <w:rsid w:val="66216982"/>
    <w:rsid w:val="6632293D"/>
    <w:rsid w:val="66343C11"/>
    <w:rsid w:val="66501015"/>
    <w:rsid w:val="6659436D"/>
    <w:rsid w:val="665B6338"/>
    <w:rsid w:val="66772A46"/>
    <w:rsid w:val="66846F11"/>
    <w:rsid w:val="668A2779"/>
    <w:rsid w:val="66A575B3"/>
    <w:rsid w:val="66A7157D"/>
    <w:rsid w:val="66AA4BC9"/>
    <w:rsid w:val="66AC6B93"/>
    <w:rsid w:val="66C13CC1"/>
    <w:rsid w:val="66CF3A21"/>
    <w:rsid w:val="66E53E53"/>
    <w:rsid w:val="67073DC9"/>
    <w:rsid w:val="672C55DE"/>
    <w:rsid w:val="67334BBF"/>
    <w:rsid w:val="673E5311"/>
    <w:rsid w:val="673F7A07"/>
    <w:rsid w:val="674C5C80"/>
    <w:rsid w:val="674F5770"/>
    <w:rsid w:val="67564D51"/>
    <w:rsid w:val="67717495"/>
    <w:rsid w:val="678E6299"/>
    <w:rsid w:val="67915D89"/>
    <w:rsid w:val="67955879"/>
    <w:rsid w:val="679C6C08"/>
    <w:rsid w:val="67AC4971"/>
    <w:rsid w:val="67AC671F"/>
    <w:rsid w:val="67AF7FBD"/>
    <w:rsid w:val="67B51A77"/>
    <w:rsid w:val="67B57CC9"/>
    <w:rsid w:val="67BF46A4"/>
    <w:rsid w:val="67C717AB"/>
    <w:rsid w:val="67D842AA"/>
    <w:rsid w:val="67E91721"/>
    <w:rsid w:val="67F307F2"/>
    <w:rsid w:val="67FA392E"/>
    <w:rsid w:val="67FC76A6"/>
    <w:rsid w:val="6802082F"/>
    <w:rsid w:val="681503E6"/>
    <w:rsid w:val="6817628E"/>
    <w:rsid w:val="681A7B2C"/>
    <w:rsid w:val="681D761D"/>
    <w:rsid w:val="6821710D"/>
    <w:rsid w:val="68273FF7"/>
    <w:rsid w:val="68580655"/>
    <w:rsid w:val="68721717"/>
    <w:rsid w:val="687E00BB"/>
    <w:rsid w:val="688F051A"/>
    <w:rsid w:val="68914293"/>
    <w:rsid w:val="68945B31"/>
    <w:rsid w:val="68953657"/>
    <w:rsid w:val="68955405"/>
    <w:rsid w:val="68975621"/>
    <w:rsid w:val="689F6284"/>
    <w:rsid w:val="68BF2482"/>
    <w:rsid w:val="68D221B5"/>
    <w:rsid w:val="69034A64"/>
    <w:rsid w:val="690600B1"/>
    <w:rsid w:val="690802CD"/>
    <w:rsid w:val="691427CE"/>
    <w:rsid w:val="691A37DC"/>
    <w:rsid w:val="693E3CEF"/>
    <w:rsid w:val="69450BD9"/>
    <w:rsid w:val="694A4441"/>
    <w:rsid w:val="695E7EED"/>
    <w:rsid w:val="697B0A9F"/>
    <w:rsid w:val="698C2CAC"/>
    <w:rsid w:val="69A00505"/>
    <w:rsid w:val="69BD4C13"/>
    <w:rsid w:val="69DC778F"/>
    <w:rsid w:val="69F0323B"/>
    <w:rsid w:val="6A040A94"/>
    <w:rsid w:val="6A0E546F"/>
    <w:rsid w:val="6A266C5C"/>
    <w:rsid w:val="6A2829D5"/>
    <w:rsid w:val="6A2922A9"/>
    <w:rsid w:val="6A294057"/>
    <w:rsid w:val="6A3749C6"/>
    <w:rsid w:val="6A3D5D54"/>
    <w:rsid w:val="6A4175F2"/>
    <w:rsid w:val="6A447B9E"/>
    <w:rsid w:val="6A521800"/>
    <w:rsid w:val="6A570BC4"/>
    <w:rsid w:val="6A576E16"/>
    <w:rsid w:val="6A5C267E"/>
    <w:rsid w:val="6A7E25F5"/>
    <w:rsid w:val="6A883473"/>
    <w:rsid w:val="6A99742E"/>
    <w:rsid w:val="6A9C0CCD"/>
    <w:rsid w:val="6A9C2A7B"/>
    <w:rsid w:val="6AAF0A00"/>
    <w:rsid w:val="6AB46016"/>
    <w:rsid w:val="6ABC4ECB"/>
    <w:rsid w:val="6AC10733"/>
    <w:rsid w:val="6AE85CC0"/>
    <w:rsid w:val="6AEB755E"/>
    <w:rsid w:val="6AF208ED"/>
    <w:rsid w:val="6B013226"/>
    <w:rsid w:val="6B0A20DA"/>
    <w:rsid w:val="6B0E1E52"/>
    <w:rsid w:val="6B220FA7"/>
    <w:rsid w:val="6B2A0087"/>
    <w:rsid w:val="6B376C47"/>
    <w:rsid w:val="6B3E1D84"/>
    <w:rsid w:val="6B543355"/>
    <w:rsid w:val="6B5C045C"/>
    <w:rsid w:val="6B6712DB"/>
    <w:rsid w:val="6B7B2FD8"/>
    <w:rsid w:val="6B8D6867"/>
    <w:rsid w:val="6B9B71D6"/>
    <w:rsid w:val="6BA73DCD"/>
    <w:rsid w:val="6BFF7765"/>
    <w:rsid w:val="6C0C59DE"/>
    <w:rsid w:val="6C150D37"/>
    <w:rsid w:val="6C2076DB"/>
    <w:rsid w:val="6C276CBC"/>
    <w:rsid w:val="6C3D64DF"/>
    <w:rsid w:val="6C440E9E"/>
    <w:rsid w:val="6C635F46"/>
    <w:rsid w:val="6C733CAF"/>
    <w:rsid w:val="6C754D4A"/>
    <w:rsid w:val="6C865790"/>
    <w:rsid w:val="6C895281"/>
    <w:rsid w:val="6CA64085"/>
    <w:rsid w:val="6CB93DB8"/>
    <w:rsid w:val="6CBA7B30"/>
    <w:rsid w:val="6CDE381E"/>
    <w:rsid w:val="6CDE737B"/>
    <w:rsid w:val="6CF05300"/>
    <w:rsid w:val="6CFC5A53"/>
    <w:rsid w:val="6D285883"/>
    <w:rsid w:val="6D350F65"/>
    <w:rsid w:val="6D5C2995"/>
    <w:rsid w:val="6D65184A"/>
    <w:rsid w:val="6D77157D"/>
    <w:rsid w:val="6D7E0B5E"/>
    <w:rsid w:val="6D8141AA"/>
    <w:rsid w:val="6D875C64"/>
    <w:rsid w:val="6D9179BE"/>
    <w:rsid w:val="6DCA3DA3"/>
    <w:rsid w:val="6DD10C8D"/>
    <w:rsid w:val="6DD4077E"/>
    <w:rsid w:val="6DDF784E"/>
    <w:rsid w:val="6DF350A8"/>
    <w:rsid w:val="6E1868BC"/>
    <w:rsid w:val="6E217E67"/>
    <w:rsid w:val="6E3F653F"/>
    <w:rsid w:val="6E414065"/>
    <w:rsid w:val="6E573888"/>
    <w:rsid w:val="6E6B10E2"/>
    <w:rsid w:val="6E804461"/>
    <w:rsid w:val="6E82467D"/>
    <w:rsid w:val="6E8737C4"/>
    <w:rsid w:val="6E8C1058"/>
    <w:rsid w:val="6E9F2B3A"/>
    <w:rsid w:val="6EB1286D"/>
    <w:rsid w:val="6EBF142E"/>
    <w:rsid w:val="6EC46A44"/>
    <w:rsid w:val="6EE36ECA"/>
    <w:rsid w:val="6EE61403"/>
    <w:rsid w:val="6EEE3AC1"/>
    <w:rsid w:val="6EEE586F"/>
    <w:rsid w:val="6EF54E4F"/>
    <w:rsid w:val="6F1277AF"/>
    <w:rsid w:val="6F343BCA"/>
    <w:rsid w:val="6F394D3C"/>
    <w:rsid w:val="6F411E43"/>
    <w:rsid w:val="6F742218"/>
    <w:rsid w:val="6F7E3097"/>
    <w:rsid w:val="6FB6638D"/>
    <w:rsid w:val="6FC0545D"/>
    <w:rsid w:val="6FC84312"/>
    <w:rsid w:val="6FCD36D6"/>
    <w:rsid w:val="6FD35191"/>
    <w:rsid w:val="6FE1680B"/>
    <w:rsid w:val="6FEC0000"/>
    <w:rsid w:val="6FEF5D43"/>
    <w:rsid w:val="70147557"/>
    <w:rsid w:val="70253512"/>
    <w:rsid w:val="7036571F"/>
    <w:rsid w:val="704F233D"/>
    <w:rsid w:val="705067E1"/>
    <w:rsid w:val="7056191E"/>
    <w:rsid w:val="70657DB3"/>
    <w:rsid w:val="707A1AB0"/>
    <w:rsid w:val="707A560C"/>
    <w:rsid w:val="70871AD7"/>
    <w:rsid w:val="70A408DB"/>
    <w:rsid w:val="70BD374B"/>
    <w:rsid w:val="70D72A5F"/>
    <w:rsid w:val="711E68DF"/>
    <w:rsid w:val="711F7F62"/>
    <w:rsid w:val="71216342"/>
    <w:rsid w:val="713F0604"/>
    <w:rsid w:val="71453E6C"/>
    <w:rsid w:val="714A76D4"/>
    <w:rsid w:val="715E4F2E"/>
    <w:rsid w:val="716D6F1F"/>
    <w:rsid w:val="71755DD4"/>
    <w:rsid w:val="71864485"/>
    <w:rsid w:val="718A5D23"/>
    <w:rsid w:val="7190757A"/>
    <w:rsid w:val="71940950"/>
    <w:rsid w:val="71A05546"/>
    <w:rsid w:val="71A16BC9"/>
    <w:rsid w:val="71ED0060"/>
    <w:rsid w:val="71F65166"/>
    <w:rsid w:val="720F7FD6"/>
    <w:rsid w:val="722515A8"/>
    <w:rsid w:val="723839D1"/>
    <w:rsid w:val="72514A93"/>
    <w:rsid w:val="725D51E5"/>
    <w:rsid w:val="72600832"/>
    <w:rsid w:val="72606A84"/>
    <w:rsid w:val="72620A4E"/>
    <w:rsid w:val="72646574"/>
    <w:rsid w:val="72710C91"/>
    <w:rsid w:val="7278201F"/>
    <w:rsid w:val="727D3192"/>
    <w:rsid w:val="72964253"/>
    <w:rsid w:val="72A9042B"/>
    <w:rsid w:val="72AE3C93"/>
    <w:rsid w:val="72CB65F3"/>
    <w:rsid w:val="72D134DE"/>
    <w:rsid w:val="72D82ABE"/>
    <w:rsid w:val="72DA4A88"/>
    <w:rsid w:val="731C0BFD"/>
    <w:rsid w:val="731C6E4F"/>
    <w:rsid w:val="734D7008"/>
    <w:rsid w:val="736305DA"/>
    <w:rsid w:val="736F3422"/>
    <w:rsid w:val="7372081D"/>
    <w:rsid w:val="737E18B7"/>
    <w:rsid w:val="737E5413"/>
    <w:rsid w:val="739C7F8F"/>
    <w:rsid w:val="73A100AF"/>
    <w:rsid w:val="73B9469D"/>
    <w:rsid w:val="73BC5F3C"/>
    <w:rsid w:val="73D43285"/>
    <w:rsid w:val="73F8607C"/>
    <w:rsid w:val="741C69DA"/>
    <w:rsid w:val="74273CFD"/>
    <w:rsid w:val="74324450"/>
    <w:rsid w:val="74820F33"/>
    <w:rsid w:val="748C0004"/>
    <w:rsid w:val="749B3DA3"/>
    <w:rsid w:val="74A32E75"/>
    <w:rsid w:val="74A7099A"/>
    <w:rsid w:val="74AA048A"/>
    <w:rsid w:val="74CE23CA"/>
    <w:rsid w:val="74DC4AE7"/>
    <w:rsid w:val="74DF6386"/>
    <w:rsid w:val="74FD4A5E"/>
    <w:rsid w:val="74FF07D6"/>
    <w:rsid w:val="750556C0"/>
    <w:rsid w:val="75096F5F"/>
    <w:rsid w:val="751A73BE"/>
    <w:rsid w:val="75267B11"/>
    <w:rsid w:val="75322959"/>
    <w:rsid w:val="754E52B9"/>
    <w:rsid w:val="7553467E"/>
    <w:rsid w:val="755503F6"/>
    <w:rsid w:val="755D54FC"/>
    <w:rsid w:val="75662603"/>
    <w:rsid w:val="758331B5"/>
    <w:rsid w:val="759251A6"/>
    <w:rsid w:val="75AA6994"/>
    <w:rsid w:val="75AD0232"/>
    <w:rsid w:val="75DA6B4D"/>
    <w:rsid w:val="75ED6880"/>
    <w:rsid w:val="75F0011F"/>
    <w:rsid w:val="75F75951"/>
    <w:rsid w:val="75FF0362"/>
    <w:rsid w:val="762F0C47"/>
    <w:rsid w:val="763E70DC"/>
    <w:rsid w:val="76426BCC"/>
    <w:rsid w:val="764346F2"/>
    <w:rsid w:val="76452218"/>
    <w:rsid w:val="764D37C3"/>
    <w:rsid w:val="765E152C"/>
    <w:rsid w:val="766052A4"/>
    <w:rsid w:val="76674885"/>
    <w:rsid w:val="766A6123"/>
    <w:rsid w:val="766F54E7"/>
    <w:rsid w:val="7671300D"/>
    <w:rsid w:val="767E397C"/>
    <w:rsid w:val="76AA29C3"/>
    <w:rsid w:val="76C021E7"/>
    <w:rsid w:val="76C75323"/>
    <w:rsid w:val="76E9529A"/>
    <w:rsid w:val="76F53C3E"/>
    <w:rsid w:val="76FF4ABD"/>
    <w:rsid w:val="77040325"/>
    <w:rsid w:val="772266ED"/>
    <w:rsid w:val="773C186D"/>
    <w:rsid w:val="77505319"/>
    <w:rsid w:val="775D17E4"/>
    <w:rsid w:val="777D3C34"/>
    <w:rsid w:val="777D59E2"/>
    <w:rsid w:val="77846D70"/>
    <w:rsid w:val="77BA4E88"/>
    <w:rsid w:val="77D575CC"/>
    <w:rsid w:val="77F02658"/>
    <w:rsid w:val="77FC0FFD"/>
    <w:rsid w:val="780B7492"/>
    <w:rsid w:val="78106856"/>
    <w:rsid w:val="7820118F"/>
    <w:rsid w:val="78322549"/>
    <w:rsid w:val="783644C0"/>
    <w:rsid w:val="783E33C3"/>
    <w:rsid w:val="78450BF6"/>
    <w:rsid w:val="786848E4"/>
    <w:rsid w:val="78760DAF"/>
    <w:rsid w:val="787768D5"/>
    <w:rsid w:val="788334CC"/>
    <w:rsid w:val="788D60F9"/>
    <w:rsid w:val="78AA0A59"/>
    <w:rsid w:val="78E8332F"/>
    <w:rsid w:val="78F30652"/>
    <w:rsid w:val="79030169"/>
    <w:rsid w:val="7904460D"/>
    <w:rsid w:val="794644CA"/>
    <w:rsid w:val="79464C25"/>
    <w:rsid w:val="79BD2A0E"/>
    <w:rsid w:val="79BF0534"/>
    <w:rsid w:val="79CB512B"/>
    <w:rsid w:val="79CD0EA3"/>
    <w:rsid w:val="79E87A8A"/>
    <w:rsid w:val="79F04030"/>
    <w:rsid w:val="7A0D74F1"/>
    <w:rsid w:val="7A170370"/>
    <w:rsid w:val="7A195E96"/>
    <w:rsid w:val="7A2D1941"/>
    <w:rsid w:val="7A396538"/>
    <w:rsid w:val="7A6B4218"/>
    <w:rsid w:val="7A7B26AD"/>
    <w:rsid w:val="7A884DCA"/>
    <w:rsid w:val="7A8F43AA"/>
    <w:rsid w:val="7A91688C"/>
    <w:rsid w:val="7A94551C"/>
    <w:rsid w:val="7A9674E6"/>
    <w:rsid w:val="7A992B33"/>
    <w:rsid w:val="7A9E45ED"/>
    <w:rsid w:val="7AB23BF5"/>
    <w:rsid w:val="7ABB0CFB"/>
    <w:rsid w:val="7AC02EDC"/>
    <w:rsid w:val="7AD4000F"/>
    <w:rsid w:val="7AF95CC7"/>
    <w:rsid w:val="7B073F40"/>
    <w:rsid w:val="7B2F5245"/>
    <w:rsid w:val="7B3C159C"/>
    <w:rsid w:val="7B4E6013"/>
    <w:rsid w:val="7B5353D8"/>
    <w:rsid w:val="7B547823"/>
    <w:rsid w:val="7B607AF4"/>
    <w:rsid w:val="7B735A7A"/>
    <w:rsid w:val="7B75534E"/>
    <w:rsid w:val="7B7A0BB6"/>
    <w:rsid w:val="7B963516"/>
    <w:rsid w:val="7B9C6D7F"/>
    <w:rsid w:val="7B9F686F"/>
    <w:rsid w:val="7BBD4F47"/>
    <w:rsid w:val="7BBF0CBF"/>
    <w:rsid w:val="7BEC1388"/>
    <w:rsid w:val="7BFC15CB"/>
    <w:rsid w:val="7C06069C"/>
    <w:rsid w:val="7C376AA7"/>
    <w:rsid w:val="7C3F3BAE"/>
    <w:rsid w:val="7C687E75"/>
    <w:rsid w:val="7C835849"/>
    <w:rsid w:val="7C9712F4"/>
    <w:rsid w:val="7C9C2DAE"/>
    <w:rsid w:val="7CBB76D8"/>
    <w:rsid w:val="7CC3658D"/>
    <w:rsid w:val="7CCD11BA"/>
    <w:rsid w:val="7CD326A4"/>
    <w:rsid w:val="7CE65DD7"/>
    <w:rsid w:val="7CF229CE"/>
    <w:rsid w:val="7D0C1CE2"/>
    <w:rsid w:val="7D1C7A4B"/>
    <w:rsid w:val="7D250FF6"/>
    <w:rsid w:val="7D31799A"/>
    <w:rsid w:val="7D423956"/>
    <w:rsid w:val="7D4D5E56"/>
    <w:rsid w:val="7D4E22FA"/>
    <w:rsid w:val="7D5611AF"/>
    <w:rsid w:val="7D5B0573"/>
    <w:rsid w:val="7D5B4A17"/>
    <w:rsid w:val="7D67516A"/>
    <w:rsid w:val="7D6A4C5A"/>
    <w:rsid w:val="7D787377"/>
    <w:rsid w:val="7D845D1C"/>
    <w:rsid w:val="7D8E26F7"/>
    <w:rsid w:val="7DC73E5B"/>
    <w:rsid w:val="7DC97BD3"/>
    <w:rsid w:val="7DD520D4"/>
    <w:rsid w:val="7DF369FE"/>
    <w:rsid w:val="7E0B01EB"/>
    <w:rsid w:val="7E1C5F55"/>
    <w:rsid w:val="7E631DD5"/>
    <w:rsid w:val="7E6B6EDC"/>
    <w:rsid w:val="7E725B75"/>
    <w:rsid w:val="7EA47CF8"/>
    <w:rsid w:val="7EA63A70"/>
    <w:rsid w:val="7EBC7738"/>
    <w:rsid w:val="7ECB34D7"/>
    <w:rsid w:val="7EE051D4"/>
    <w:rsid w:val="7EE2719E"/>
    <w:rsid w:val="7F0E6830"/>
    <w:rsid w:val="7F1429AC"/>
    <w:rsid w:val="7F196938"/>
    <w:rsid w:val="7F2D7CEE"/>
    <w:rsid w:val="7F3379FA"/>
    <w:rsid w:val="7F370B6C"/>
    <w:rsid w:val="7F403EC5"/>
    <w:rsid w:val="7F686F78"/>
    <w:rsid w:val="7F840255"/>
    <w:rsid w:val="7F8518D8"/>
    <w:rsid w:val="7FA426A6"/>
    <w:rsid w:val="7FA44454"/>
    <w:rsid w:val="7FA93818"/>
    <w:rsid w:val="7FB14DC3"/>
    <w:rsid w:val="7FB16B71"/>
    <w:rsid w:val="7FC93EBA"/>
    <w:rsid w:val="7FD4460D"/>
    <w:rsid w:val="7FE02FB2"/>
    <w:rsid w:val="7FEA5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link w:val="10"/>
    <w:qFormat/>
    <w:uiPriority w:val="0"/>
    <w:pPr>
      <w:spacing w:after="120"/>
    </w:pPr>
  </w:style>
  <w:style w:type="paragraph" w:styleId="3">
    <w:name w:val="Balloon Text"/>
    <w:basedOn w:val="1"/>
    <w:link w:val="11"/>
    <w:semiHidden/>
    <w:qFormat/>
    <w:uiPriority w:val="99"/>
    <w:rPr>
      <w:sz w:val="18"/>
      <w:szCs w:val="18"/>
    </w:rPr>
  </w:style>
  <w:style w:type="paragraph" w:styleId="4">
    <w:name w:val="footer"/>
    <w:basedOn w:val="1"/>
    <w:link w:val="12"/>
    <w:unhideWhenUsed/>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rPr>
      <w:sz w:val="24"/>
    </w:rPr>
  </w:style>
  <w:style w:type="character" w:styleId="9">
    <w:name w:val="page number"/>
    <w:qFormat/>
    <w:uiPriority w:val="0"/>
  </w:style>
  <w:style w:type="character" w:customStyle="1" w:styleId="10">
    <w:name w:val="正文文本 字符"/>
    <w:link w:val="2"/>
    <w:qFormat/>
    <w:uiPriority w:val="0"/>
    <w:rPr>
      <w:rFonts w:ascii="Times New Roman" w:hAnsi="Times New Roman" w:eastAsia="宋体" w:cs="Times New Roman"/>
      <w:szCs w:val="24"/>
    </w:rPr>
  </w:style>
  <w:style w:type="character" w:customStyle="1" w:styleId="11">
    <w:name w:val="批注框文本 字符"/>
    <w:link w:val="3"/>
    <w:semiHidden/>
    <w:uiPriority w:val="99"/>
    <w:rPr>
      <w:rFonts w:ascii="Times New Roman" w:hAnsi="Times New Roman" w:eastAsia="宋体" w:cs="Times New Roman"/>
      <w:sz w:val="18"/>
      <w:szCs w:val="18"/>
    </w:rPr>
  </w:style>
  <w:style w:type="character" w:customStyle="1" w:styleId="12">
    <w:name w:val="页脚 字符"/>
    <w:link w:val="4"/>
    <w:qFormat/>
    <w:uiPriority w:val="99"/>
    <w:rPr>
      <w:sz w:val="18"/>
      <w:szCs w:val="18"/>
    </w:rPr>
  </w:style>
  <w:style w:type="character" w:customStyle="1" w:styleId="13">
    <w:name w:val="页眉 字符"/>
    <w:link w:val="5"/>
    <w:qFormat/>
    <w:uiPriority w:val="99"/>
    <w:rPr>
      <w:sz w:val="18"/>
      <w:szCs w:val="18"/>
    </w:rPr>
  </w:style>
  <w:style w:type="paragraph" w:styleId="14">
    <w:name w:val="List Paragraph"/>
    <w:basedOn w:val="1"/>
    <w:qFormat/>
    <w:uiPriority w:val="34"/>
    <w:pPr>
      <w:ind w:firstLine="420" w:firstLineChars="200"/>
    </w:pPr>
    <w:rPr>
      <w:rFonts w:ascii="Calibri" w:hAnsi="Calibri"/>
      <w:szCs w:val="22"/>
    </w:rPr>
  </w:style>
  <w:style w:type="paragraph" w:customStyle="1" w:styleId="15">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SimHei"/>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SimSun"/>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29</Pages>
  <Words>9685</Words>
  <Characters>11652</Characters>
  <Lines>107</Lines>
  <Paragraphs>30</Paragraphs>
  <TotalTime>1</TotalTime>
  <ScaleCrop>false</ScaleCrop>
  <LinksUpToDate>false</LinksUpToDate>
  <CharactersWithSpaces>13060</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2024-09-18T03:23:00Z</dcterms:created>
  <dc:creator>土豆你吃么</dc:creator>
  <cp:lastModifiedBy>姚姚</cp:lastModifiedBy>
  <cp:lastPrinted>2023-07-17T04:47:00Z</cp:lastPrinted>
  <dcterms:modified xsi:type="dcterms:W3CDTF">2024-09-24T01:49:47Z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5E0674F6B9104C498360AFDE14C22082_13</vt:lpwstr>
  </property>
</Properties>
</file>