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CC" w:rsidRDefault="00F24A00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877ECC" w:rsidRDefault="00F24A00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eastAsia="方正小标宋简体" w:hint="eastAsia"/>
          <w:bCs/>
          <w:color w:val="000000"/>
          <w:sz w:val="36"/>
          <w:szCs w:val="36"/>
        </w:rPr>
        <w:t>薄弱</w:t>
      </w:r>
      <w:r w:rsidR="008A790A">
        <w:rPr>
          <w:rFonts w:eastAsia="方正小标宋简体" w:hint="eastAsia"/>
          <w:bCs/>
          <w:color w:val="000000"/>
          <w:sz w:val="36"/>
          <w:szCs w:val="36"/>
        </w:rPr>
        <w:t>环节改善与能力提升资金</w:t>
      </w:r>
    </w:p>
    <w:p w:rsidR="00877ECC" w:rsidRDefault="00F24A00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877ECC">
        <w:trPr>
          <w:trHeight w:val="710"/>
          <w:jc w:val="center"/>
        </w:trPr>
        <w:tc>
          <w:tcPr>
            <w:tcW w:w="1567" w:type="dxa"/>
            <w:vMerge w:val="restart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877ECC" w:rsidRDefault="008A790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薄弱环节改善与能力提升</w:t>
            </w:r>
            <w:r w:rsidR="00F24A00">
              <w:rPr>
                <w:rFonts w:ascii="仿宋_GB2312" w:eastAsia="仿宋_GB2312" w:hAnsi="宋体" w:cs="宋体" w:hint="eastAsia"/>
                <w:szCs w:val="32"/>
              </w:rPr>
              <w:t>专项资金</w:t>
            </w:r>
          </w:p>
        </w:tc>
      </w:tr>
      <w:tr w:rsidR="00877ECC">
        <w:trPr>
          <w:trHeight w:val="755"/>
          <w:jc w:val="center"/>
        </w:trPr>
        <w:tc>
          <w:tcPr>
            <w:tcW w:w="1567" w:type="dxa"/>
            <w:vMerge/>
          </w:tcPr>
          <w:p w:rsidR="00877ECC" w:rsidRDefault="00877EC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877ECC" w:rsidRDefault="008A790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1660</w:t>
            </w:r>
            <w:r w:rsidR="00F24A00"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877ECC">
        <w:trPr>
          <w:trHeight w:val="830"/>
          <w:jc w:val="center"/>
        </w:trPr>
        <w:tc>
          <w:tcPr>
            <w:tcW w:w="1567" w:type="dxa"/>
            <w:vMerge/>
          </w:tcPr>
          <w:p w:rsidR="00877ECC" w:rsidRDefault="00877EC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877ECC" w:rsidRDefault="00F24A0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湘潭县教育局发展规划和财务股</w:t>
            </w:r>
          </w:p>
        </w:tc>
      </w:tr>
      <w:tr w:rsidR="00877ECC">
        <w:trPr>
          <w:trHeight w:val="1385"/>
          <w:jc w:val="center"/>
        </w:trPr>
        <w:tc>
          <w:tcPr>
            <w:tcW w:w="1567" w:type="dxa"/>
            <w:vMerge/>
          </w:tcPr>
          <w:p w:rsidR="00877ECC" w:rsidRDefault="00877EC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877ECC" w:rsidRDefault="00F24A00" w:rsidP="00846E9D">
            <w:pPr>
              <w:ind w:firstLineChars="196" w:firstLine="412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通过进行专项资金的绩效评价，确保专项资金做到专款专用，不挪作它用，达到专项资金预期目标，对薄弱学校支持专项资金，让薄弱学校经费得到保障，促进区域间学校均衡发展。</w:t>
            </w:r>
          </w:p>
        </w:tc>
      </w:tr>
      <w:tr w:rsidR="00877ECC">
        <w:trPr>
          <w:trHeight w:val="2354"/>
          <w:jc w:val="center"/>
        </w:trPr>
        <w:tc>
          <w:tcPr>
            <w:tcW w:w="1567" w:type="dxa"/>
            <w:vMerge w:val="restart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846E9D" w:rsidRDefault="00F24A00" w:rsidP="00846E9D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 w:rsidRPr="00846E9D">
              <w:rPr>
                <w:rFonts w:ascii="仿宋_GB2312" w:eastAsia="仿宋_GB2312" w:hAnsi="宋体" w:cs="宋体" w:hint="eastAsia"/>
                <w:szCs w:val="32"/>
              </w:rPr>
              <w:t>我单位高度重视该专项项目，对专项资金的管理，制定了专项资金管理办法。组织相关人员认真学习专项资金文件，要求项目单位实施专人负责，专款专用，绝不截留、挪用。</w:t>
            </w:r>
          </w:p>
          <w:p w:rsidR="00877ECC" w:rsidRPr="00846E9D" w:rsidRDefault="00F24A00" w:rsidP="00846E9D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 w:rsidRPr="00846E9D">
              <w:rPr>
                <w:rFonts w:ascii="仿宋_GB2312" w:eastAsia="仿宋_GB2312" w:hAnsi="宋体" w:cs="宋体" w:hint="eastAsia"/>
                <w:szCs w:val="32"/>
              </w:rPr>
              <w:t>薄弱</w:t>
            </w:r>
            <w:r w:rsidR="00846E9D">
              <w:rPr>
                <w:rFonts w:ascii="仿宋_GB2312" w:eastAsia="仿宋_GB2312" w:hAnsi="宋体" w:cs="宋体" w:hint="eastAsia"/>
                <w:szCs w:val="32"/>
              </w:rPr>
              <w:t>环节改善与能力提升资金1660万元，用于</w:t>
            </w:r>
            <w:r w:rsidR="00846E9D" w:rsidRPr="00846E9D">
              <w:rPr>
                <w:rFonts w:ascii="仿宋_GB2312" w:eastAsia="仿宋_GB2312" w:hAnsi="宋体" w:cs="宋体" w:hint="eastAsia"/>
                <w:szCs w:val="32"/>
              </w:rPr>
              <w:t>齐白石中学、锦石中心小学和锦石乡中心学校新建综合楼，分水乡中心学校新建食堂，杨嘉桥中心小学新建学生宿舍</w:t>
            </w:r>
            <w:r w:rsidR="00846E9D">
              <w:rPr>
                <w:rFonts w:ascii="仿宋_GB2312" w:eastAsia="仿宋_GB2312" w:hAnsi="宋体" w:cs="宋体" w:hint="eastAsia"/>
                <w:szCs w:val="32"/>
              </w:rPr>
              <w:t>五个项目</w:t>
            </w:r>
            <w:r w:rsidRPr="00846E9D">
              <w:rPr>
                <w:rFonts w:ascii="仿宋_GB2312" w:eastAsia="仿宋_GB2312" w:hAnsi="宋体" w:cs="宋体" w:hint="eastAsia"/>
                <w:szCs w:val="32"/>
              </w:rPr>
              <w:t>。</w:t>
            </w:r>
          </w:p>
        </w:tc>
      </w:tr>
      <w:tr w:rsidR="00877ECC">
        <w:trPr>
          <w:trHeight w:val="2654"/>
          <w:jc w:val="center"/>
        </w:trPr>
        <w:tc>
          <w:tcPr>
            <w:tcW w:w="1567" w:type="dxa"/>
            <w:vMerge/>
          </w:tcPr>
          <w:p w:rsidR="00877ECC" w:rsidRDefault="00877EC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846E9D" w:rsidRPr="00846E9D" w:rsidRDefault="00F24A00" w:rsidP="00846E9D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 w:rsidRPr="00846E9D">
              <w:rPr>
                <w:rFonts w:ascii="仿宋_GB2312" w:eastAsia="仿宋_GB2312" w:hAnsi="宋体" w:cs="宋体" w:hint="eastAsia"/>
                <w:szCs w:val="32"/>
              </w:rPr>
              <w:t>1、</w:t>
            </w:r>
            <w:r w:rsidR="00846E9D" w:rsidRPr="00846E9D">
              <w:rPr>
                <w:rFonts w:ascii="仿宋_GB2312" w:eastAsia="仿宋_GB2312" w:hAnsi="宋体" w:cs="宋体" w:hint="eastAsia"/>
                <w:szCs w:val="32"/>
              </w:rPr>
              <w:t>完成对齐白石中学、锦石中心小学和锦石乡中心学校新建综合楼，分水乡中心学校新建食堂，杨嘉桥中心小学新建学生宿舍</w:t>
            </w:r>
            <w:r w:rsidR="00846E9D">
              <w:rPr>
                <w:rFonts w:ascii="仿宋_GB2312" w:eastAsia="仿宋_GB2312" w:hAnsi="宋体" w:cs="宋体" w:hint="eastAsia"/>
                <w:szCs w:val="32"/>
              </w:rPr>
              <w:t>五个项目建设</w:t>
            </w:r>
            <w:r w:rsidR="00846E9D" w:rsidRPr="00846E9D">
              <w:rPr>
                <w:rFonts w:ascii="仿宋_GB2312" w:eastAsia="仿宋_GB2312" w:hAnsi="宋体" w:cs="宋体" w:hint="eastAsia"/>
                <w:szCs w:val="32"/>
              </w:rPr>
              <w:t>。</w:t>
            </w:r>
          </w:p>
          <w:p w:rsidR="00877ECC" w:rsidRPr="00846E9D" w:rsidRDefault="00846E9D" w:rsidP="00846E9D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 w:rsidR="00F24A00" w:rsidRPr="00846E9D">
              <w:rPr>
                <w:rFonts w:ascii="仿宋_GB2312" w:eastAsia="仿宋_GB2312" w:hAnsi="宋体" w:cs="宋体" w:hint="eastAsia"/>
                <w:szCs w:val="32"/>
              </w:rPr>
              <w:t>、促进了学校之间的均衡发展 受到支持的薄弱学校满意程度达到了96%以上。</w:t>
            </w:r>
          </w:p>
          <w:p w:rsidR="00877ECC" w:rsidRPr="00846E9D" w:rsidRDefault="00846E9D" w:rsidP="005D574B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</w:t>
            </w:r>
            <w:r w:rsidR="00F24A00" w:rsidRPr="00846E9D">
              <w:rPr>
                <w:rFonts w:ascii="仿宋_GB2312" w:eastAsia="仿宋_GB2312" w:hAnsi="宋体" w:cs="宋体" w:hint="eastAsia"/>
                <w:szCs w:val="32"/>
              </w:rPr>
              <w:t>、对专项项目对照评价指标体系进行了评价，得分为</w:t>
            </w:r>
            <w:r w:rsidR="005D574B">
              <w:rPr>
                <w:rFonts w:ascii="仿宋_GB2312" w:eastAsia="仿宋_GB2312" w:hAnsi="宋体" w:cs="宋体" w:hint="eastAsia"/>
                <w:szCs w:val="32"/>
              </w:rPr>
              <w:t>96</w:t>
            </w:r>
            <w:r w:rsidR="00F24A00" w:rsidRPr="00846E9D">
              <w:rPr>
                <w:rFonts w:ascii="仿宋_GB2312" w:eastAsia="仿宋_GB2312" w:hAnsi="宋体" w:cs="宋体" w:hint="eastAsia"/>
                <w:szCs w:val="32"/>
              </w:rPr>
              <w:t>分。财政支出绩效等第为“优秀”</w:t>
            </w:r>
          </w:p>
        </w:tc>
      </w:tr>
      <w:tr w:rsidR="00877ECC" w:rsidTr="00B80921">
        <w:trPr>
          <w:trHeight w:val="590"/>
          <w:jc w:val="center"/>
        </w:trPr>
        <w:tc>
          <w:tcPr>
            <w:tcW w:w="1567" w:type="dxa"/>
            <w:vMerge w:val="restart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bookmarkStart w:id="0" w:name="_GoBack" w:colFirst="2" w:colLast="2"/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877ECC" w:rsidRDefault="00F24A00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  <w:r>
              <w:rPr>
                <w:rFonts w:ascii="仿宋_GB2312" w:eastAsia="仿宋" w:hAnsi="宋体" w:cs="宋体" w:hint="eastAsia"/>
                <w:szCs w:val="32"/>
              </w:rPr>
              <w:t>无</w:t>
            </w:r>
          </w:p>
        </w:tc>
      </w:tr>
      <w:tr w:rsidR="00877ECC">
        <w:trPr>
          <w:trHeight w:val="897"/>
          <w:jc w:val="center"/>
        </w:trPr>
        <w:tc>
          <w:tcPr>
            <w:tcW w:w="1567" w:type="dxa"/>
            <w:vMerge/>
          </w:tcPr>
          <w:p w:rsidR="00877ECC" w:rsidRDefault="00877EC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877ECC" w:rsidRDefault="00F24A00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无</w:t>
            </w:r>
          </w:p>
        </w:tc>
      </w:tr>
      <w:tr w:rsidR="00877ECC">
        <w:trPr>
          <w:trHeight w:val="855"/>
          <w:jc w:val="center"/>
        </w:trPr>
        <w:tc>
          <w:tcPr>
            <w:tcW w:w="1567" w:type="dxa"/>
            <w:vMerge/>
          </w:tcPr>
          <w:p w:rsidR="00877ECC" w:rsidRDefault="00877EC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77ECC" w:rsidRDefault="00F24A0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877ECC" w:rsidRDefault="00F24A00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无</w:t>
            </w:r>
          </w:p>
        </w:tc>
      </w:tr>
      <w:bookmarkEnd w:id="0"/>
    </w:tbl>
    <w:p w:rsidR="00877ECC" w:rsidRDefault="00877ECC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877ECC" w:rsidSect="00877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348" w:rsidRDefault="00890348" w:rsidP="008A790A">
      <w:r>
        <w:separator/>
      </w:r>
    </w:p>
  </w:endnote>
  <w:endnote w:type="continuationSeparator" w:id="0">
    <w:p w:rsidR="00890348" w:rsidRDefault="00890348" w:rsidP="008A79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348" w:rsidRDefault="00890348" w:rsidP="008A790A">
      <w:r>
        <w:separator/>
      </w:r>
    </w:p>
  </w:footnote>
  <w:footnote w:type="continuationSeparator" w:id="0">
    <w:p w:rsidR="00890348" w:rsidRDefault="00890348" w:rsidP="008A79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B164DAC"/>
    <w:rsid w:val="005D574B"/>
    <w:rsid w:val="00846E9D"/>
    <w:rsid w:val="00877ECC"/>
    <w:rsid w:val="00890348"/>
    <w:rsid w:val="008A790A"/>
    <w:rsid w:val="00B80921"/>
    <w:rsid w:val="00F24A00"/>
    <w:rsid w:val="00FB6CD7"/>
    <w:rsid w:val="18930821"/>
    <w:rsid w:val="42A71881"/>
    <w:rsid w:val="4B164DAC"/>
    <w:rsid w:val="5A995E6C"/>
    <w:rsid w:val="6C8B74D5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7E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7ECC"/>
    <w:pPr>
      <w:widowControl w:val="0"/>
      <w:jc w:val="both"/>
    </w:pPr>
    <w:rPr>
      <w:kern w:val="2"/>
      <w:sz w:val="21"/>
      <w:szCs w:val="22"/>
    </w:rPr>
  </w:style>
  <w:style w:type="paragraph" w:styleId="a4">
    <w:name w:val="header"/>
    <w:basedOn w:val="a"/>
    <w:link w:val="Char"/>
    <w:rsid w:val="008A7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790A"/>
    <w:rPr>
      <w:kern w:val="2"/>
      <w:sz w:val="18"/>
      <w:szCs w:val="18"/>
    </w:rPr>
  </w:style>
  <w:style w:type="paragraph" w:styleId="a5">
    <w:name w:val="footer"/>
    <w:basedOn w:val="a"/>
    <w:link w:val="Char0"/>
    <w:rsid w:val="008A7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790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6</cp:revision>
  <cp:lastPrinted>2024-05-20T23:33:00Z</cp:lastPrinted>
  <dcterms:created xsi:type="dcterms:W3CDTF">2021-05-27T07:09:00Z</dcterms:created>
  <dcterms:modified xsi:type="dcterms:W3CDTF">2024-05-20T23:33:00Z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