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jc w:val="center"/>
        <w:rPr>
          <w:rFonts w:hint="eastAsia" w:hAnsi="宋体" w:cs="宋体"/>
          <w:b/>
          <w:sz w:val="30"/>
          <w:szCs w:val="30"/>
        </w:rPr>
      </w:pPr>
      <w:r>
        <w:rPr>
          <w:rFonts w:hint="eastAsia" w:hAnsi="宋体" w:cs="宋体"/>
          <w:b/>
          <w:sz w:val="36"/>
          <w:szCs w:val="36"/>
          <w:lang w:val="en-US" w:eastAsia="zh-CN"/>
        </w:rPr>
        <w:t>湘潭县高标准农田建设项目（二〇二四年新增项目）施工监理竞争性磋商</w:t>
      </w:r>
      <w:r>
        <w:rPr>
          <w:rFonts w:hint="eastAsia" w:ascii="宋体" w:hAnsi="宋体" w:eastAsia="宋体" w:cs="宋体"/>
          <w:b/>
          <w:sz w:val="36"/>
          <w:szCs w:val="36"/>
          <w:lang w:val="en-US" w:eastAsia="zh-CN"/>
        </w:rPr>
        <w:t>邀请公告</w:t>
      </w:r>
    </w:p>
    <w:p>
      <w:pPr>
        <w:spacing w:line="480" w:lineRule="exact"/>
        <w:ind w:firstLine="420" w:firstLineChars="200"/>
        <w:rPr>
          <w:rFonts w:hint="eastAsia" w:ascii="宋体" w:hAnsi="宋体" w:eastAsia="宋体" w:cs="宋体"/>
        </w:rPr>
      </w:pPr>
      <w:r>
        <w:rPr>
          <w:rFonts w:hint="eastAsia" w:ascii="宋体" w:hAnsi="宋体" w:eastAsia="宋体" w:cs="宋体"/>
          <w:lang w:eastAsia="zh-CN"/>
        </w:rPr>
        <w:t>湘潭县高标准农田建设项目（</w:t>
      </w:r>
      <w:r>
        <w:rPr>
          <w:rFonts w:hint="eastAsia" w:ascii="宋体" w:hAnsi="宋体" w:cs="宋体"/>
          <w:lang w:eastAsia="zh-CN"/>
        </w:rPr>
        <w:t>二〇二四年新增项目</w:t>
      </w:r>
      <w:r>
        <w:rPr>
          <w:rFonts w:hint="eastAsia" w:ascii="宋体" w:hAnsi="宋体" w:eastAsia="宋体" w:cs="宋体"/>
          <w:lang w:eastAsia="zh-CN"/>
        </w:rPr>
        <w:t>）施工监理</w:t>
      </w:r>
      <w:r>
        <w:rPr>
          <w:rFonts w:hint="eastAsia" w:ascii="宋体" w:hAnsi="宋体" w:eastAsia="宋体" w:cs="宋体"/>
        </w:rPr>
        <w:t>，委托代理编号为</w:t>
      </w:r>
      <w:r>
        <w:rPr>
          <w:rFonts w:hint="eastAsia" w:ascii="宋体" w:hAnsi="宋体" w:eastAsia="宋体" w:cs="宋体"/>
          <w:lang w:eastAsia="zh-CN"/>
        </w:rPr>
        <w:t>：GDHC-CSXGC24-02</w:t>
      </w:r>
      <w:r>
        <w:rPr>
          <w:rFonts w:hint="eastAsia" w:ascii="宋体" w:hAnsi="宋体" w:eastAsia="宋体" w:cs="宋体"/>
        </w:rPr>
        <w:t>。招标人为</w:t>
      </w:r>
      <w:r>
        <w:rPr>
          <w:rFonts w:hint="eastAsia" w:ascii="宋体" w:hAnsi="宋体" w:eastAsia="宋体" w:cs="宋体"/>
          <w:lang w:eastAsia="zh-CN"/>
        </w:rPr>
        <w:t>湘潭县农业发展服务中心</w:t>
      </w:r>
      <w:r>
        <w:rPr>
          <w:rFonts w:hint="eastAsia" w:ascii="宋体" w:hAnsi="宋体" w:eastAsia="宋体" w:cs="宋体"/>
        </w:rPr>
        <w:t>，采购代理机构为</w:t>
      </w:r>
      <w:r>
        <w:rPr>
          <w:rFonts w:hint="eastAsia" w:ascii="宋体" w:hAnsi="宋体" w:eastAsia="宋体" w:cs="宋体"/>
          <w:lang w:eastAsia="zh-CN"/>
        </w:rPr>
        <w:t>国鼎和诚项目管理集团有限公司</w:t>
      </w:r>
      <w:r>
        <w:rPr>
          <w:rFonts w:hint="eastAsia" w:ascii="宋体" w:hAnsi="宋体" w:eastAsia="宋体" w:cs="宋体"/>
        </w:rPr>
        <w:t>。现采用网上发布公告方式，邀请符合相应资格条件的供应商参与竞争性磋商采购活动。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一、采购项目基本概况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1、项目名称：</w:t>
      </w:r>
      <w:r>
        <w:rPr>
          <w:rFonts w:hint="eastAsia" w:ascii="宋体" w:hAnsi="宋体" w:eastAsia="宋体" w:cs="宋体"/>
          <w:lang w:eastAsia="zh-CN"/>
        </w:rPr>
        <w:t>湘潭县高标准农田建设项目（</w:t>
      </w:r>
      <w:r>
        <w:rPr>
          <w:rFonts w:hint="eastAsia" w:ascii="宋体" w:hAnsi="宋体" w:cs="宋体"/>
          <w:lang w:eastAsia="zh-CN"/>
        </w:rPr>
        <w:t>二〇二四年新增项目</w:t>
      </w:r>
      <w:r>
        <w:rPr>
          <w:rFonts w:hint="eastAsia" w:ascii="宋体" w:hAnsi="宋体" w:eastAsia="宋体" w:cs="宋体"/>
          <w:lang w:eastAsia="zh-CN"/>
        </w:rPr>
        <w:t>）施工监理</w:t>
      </w:r>
      <w:r>
        <w:rPr>
          <w:rFonts w:hint="eastAsia" w:ascii="宋体" w:hAnsi="宋体" w:eastAsia="宋体" w:cs="宋体"/>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2、委托代理编号：</w:t>
      </w:r>
      <w:r>
        <w:rPr>
          <w:rFonts w:hint="eastAsia" w:ascii="宋体" w:hAnsi="宋体" w:eastAsia="宋体" w:cs="宋体"/>
          <w:lang w:eastAsia="zh-CN"/>
        </w:rPr>
        <w:t>GDHC-CSXGC24-02</w:t>
      </w:r>
      <w:r>
        <w:rPr>
          <w:rFonts w:hint="eastAsia" w:ascii="宋体" w:hAnsi="宋体" w:eastAsia="宋体" w:cs="宋体"/>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3、招标方式：竞争性磋商；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val="en-US" w:eastAsia="zh-CN"/>
        </w:rPr>
      </w:pPr>
      <w:r>
        <w:rPr>
          <w:rFonts w:hint="eastAsia" w:ascii="宋体" w:hAnsi="宋体" w:eastAsia="宋体" w:cs="宋体"/>
        </w:rPr>
        <w:t>4、</w:t>
      </w:r>
      <w:r>
        <w:rPr>
          <w:rFonts w:hint="eastAsia" w:ascii="宋体" w:hAnsi="宋体" w:eastAsia="宋体" w:cs="宋体"/>
          <w:lang w:val="en-US" w:eastAsia="zh-CN"/>
        </w:rPr>
        <w:t>预算：7</w:t>
      </w:r>
      <w:r>
        <w:rPr>
          <w:rFonts w:hint="eastAsia" w:ascii="宋体" w:hAnsi="宋体" w:cs="宋体"/>
          <w:lang w:val="en-US" w:eastAsia="zh-CN"/>
        </w:rPr>
        <w:t>7</w:t>
      </w:r>
      <w:r>
        <w:rPr>
          <w:rFonts w:hint="eastAsia" w:ascii="宋体" w:hAnsi="宋体" w:eastAsia="宋体" w:cs="宋体"/>
          <w:lang w:val="en-US" w:eastAsia="zh-CN"/>
        </w:rPr>
        <w:t>.50万元；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eastAsia="zh-CN"/>
        </w:rPr>
      </w:pPr>
      <w:r>
        <w:rPr>
          <w:rFonts w:hint="eastAsia" w:ascii="宋体" w:hAnsi="宋体" w:eastAsia="宋体" w:cs="宋体"/>
          <w:lang w:val="en-US" w:eastAsia="zh-CN"/>
        </w:rPr>
        <w:t>5、</w:t>
      </w:r>
      <w:r>
        <w:rPr>
          <w:rFonts w:hint="eastAsia" w:ascii="宋体" w:hAnsi="宋体" w:eastAsia="宋体" w:cs="宋体"/>
        </w:rPr>
        <w:t>评标办法：综合评分法</w:t>
      </w:r>
      <w:r>
        <w:rPr>
          <w:rFonts w:hint="eastAsia" w:ascii="宋体" w:hAnsi="宋体" w:eastAsia="宋体" w:cs="宋体"/>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二、采购项目的主要需求及磋商可能实质性变动内容：</w:t>
      </w:r>
    </w:p>
    <w:tbl>
      <w:tblPr>
        <w:tblStyle w:val="9"/>
        <w:tblW w:w="933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555"/>
        <w:gridCol w:w="1210"/>
        <w:gridCol w:w="4199"/>
        <w:gridCol w:w="2124"/>
        <w:gridCol w:w="124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67" w:hRule="atLeast"/>
        </w:trPr>
        <w:tc>
          <w:tcPr>
            <w:tcW w:w="55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b/>
                <w:bCs/>
                <w:i w:val="0"/>
                <w:iCs w:val="0"/>
                <w:caps w:val="0"/>
                <w:color w:val="333333"/>
                <w:spacing w:val="0"/>
                <w:kern w:val="0"/>
                <w:sz w:val="21"/>
                <w:szCs w:val="21"/>
                <w:u w:val="none"/>
                <w:lang w:val="en-US" w:eastAsia="zh-CN" w:bidi="ar"/>
              </w:rPr>
              <w:t>序号</w:t>
            </w:r>
          </w:p>
        </w:tc>
        <w:tc>
          <w:tcPr>
            <w:tcW w:w="121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b/>
                <w:bCs/>
                <w:i w:val="0"/>
                <w:iCs w:val="0"/>
                <w:caps w:val="0"/>
                <w:color w:val="333333"/>
                <w:spacing w:val="0"/>
                <w:kern w:val="0"/>
                <w:sz w:val="21"/>
                <w:szCs w:val="21"/>
                <w:u w:val="none"/>
                <w:lang w:val="en-US" w:eastAsia="zh-CN" w:bidi="ar"/>
              </w:rPr>
              <w:t>包号</w:t>
            </w:r>
          </w:p>
        </w:tc>
        <w:tc>
          <w:tcPr>
            <w:tcW w:w="419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b/>
                <w:bCs/>
                <w:i w:val="0"/>
                <w:iCs w:val="0"/>
                <w:caps w:val="0"/>
                <w:color w:val="333333"/>
                <w:spacing w:val="0"/>
                <w:kern w:val="0"/>
                <w:sz w:val="21"/>
                <w:szCs w:val="21"/>
                <w:u w:val="none"/>
                <w:lang w:val="en-US" w:eastAsia="zh-CN" w:bidi="ar"/>
              </w:rPr>
              <w:t>监理范围</w:t>
            </w:r>
          </w:p>
        </w:tc>
        <w:tc>
          <w:tcPr>
            <w:tcW w:w="212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b/>
                <w:bCs/>
                <w:i w:val="0"/>
                <w:iCs w:val="0"/>
                <w:caps w:val="0"/>
                <w:color w:val="333333"/>
                <w:spacing w:val="0"/>
                <w:kern w:val="0"/>
                <w:sz w:val="21"/>
                <w:szCs w:val="21"/>
                <w:u w:val="none"/>
                <w:lang w:val="en-US" w:eastAsia="zh-CN" w:bidi="ar"/>
              </w:rPr>
              <w:t>监理期限</w:t>
            </w:r>
          </w:p>
        </w:tc>
        <w:tc>
          <w:tcPr>
            <w:tcW w:w="124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b/>
                <w:bCs/>
                <w:i w:val="0"/>
                <w:iCs w:val="0"/>
                <w:caps w:val="0"/>
                <w:color w:val="333333"/>
                <w:spacing w:val="0"/>
                <w:kern w:val="0"/>
                <w:sz w:val="21"/>
                <w:szCs w:val="21"/>
                <w:u w:val="none"/>
                <w:lang w:val="en-US" w:eastAsia="zh-CN" w:bidi="ar"/>
              </w:rPr>
              <w:t>预算金额（万元）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atLeast"/>
        </w:trPr>
        <w:tc>
          <w:tcPr>
            <w:tcW w:w="55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i w:val="0"/>
                <w:iCs w:val="0"/>
                <w:caps w:val="0"/>
                <w:color w:val="333333"/>
                <w:spacing w:val="0"/>
                <w:kern w:val="0"/>
                <w:sz w:val="21"/>
                <w:szCs w:val="21"/>
                <w:u w:val="none"/>
                <w:lang w:val="en-US" w:eastAsia="zh-CN" w:bidi="ar"/>
              </w:rPr>
              <w:t>1</w:t>
            </w:r>
          </w:p>
        </w:tc>
        <w:tc>
          <w:tcPr>
            <w:tcW w:w="121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lang w:val="en-US" w:eastAsia="zh-CN"/>
              </w:rPr>
            </w:pPr>
            <w:r>
              <w:rPr>
                <w:rFonts w:hint="eastAsia" w:ascii="宋体" w:hAnsi="宋体" w:eastAsia="宋体" w:cs="宋体"/>
                <w:u w:val="none"/>
                <w:lang w:eastAsia="zh-CN"/>
              </w:rPr>
              <w:t>包</w:t>
            </w:r>
            <w:r>
              <w:rPr>
                <w:rFonts w:hint="eastAsia" w:ascii="宋体" w:hAnsi="宋体" w:eastAsia="宋体" w:cs="宋体"/>
                <w:u w:val="none"/>
                <w:lang w:val="en-US" w:eastAsia="zh-CN"/>
              </w:rPr>
              <w:t>01</w:t>
            </w:r>
          </w:p>
        </w:tc>
        <w:tc>
          <w:tcPr>
            <w:tcW w:w="41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left"/>
              <w:rPr>
                <w:rFonts w:hint="eastAsia" w:ascii="宋体" w:hAnsi="宋体" w:eastAsia="宋体" w:cs="宋体"/>
                <w:u w:val="none"/>
              </w:rPr>
            </w:pPr>
            <w:r>
              <w:rPr>
                <w:rFonts w:hint="eastAsia" w:ascii="宋体" w:hAnsi="宋体" w:eastAsia="宋体" w:cs="宋体"/>
                <w:i w:val="0"/>
                <w:iCs w:val="0"/>
                <w:caps w:val="0"/>
                <w:color w:val="333333"/>
                <w:spacing w:val="0"/>
                <w:kern w:val="0"/>
                <w:sz w:val="21"/>
                <w:szCs w:val="21"/>
                <w:u w:val="none"/>
                <w:lang w:val="en-US" w:eastAsia="zh-CN" w:bidi="ar"/>
              </w:rPr>
              <w:t>负责湘潭县高标准农田建设项目（</w:t>
            </w:r>
            <w:r>
              <w:rPr>
                <w:rFonts w:hint="eastAsia" w:ascii="宋体" w:hAnsi="宋体" w:cs="宋体"/>
                <w:i w:val="0"/>
                <w:iCs w:val="0"/>
                <w:caps w:val="0"/>
                <w:color w:val="333333"/>
                <w:spacing w:val="0"/>
                <w:kern w:val="0"/>
                <w:sz w:val="21"/>
                <w:szCs w:val="21"/>
                <w:u w:val="none"/>
                <w:lang w:val="en-US" w:eastAsia="zh-CN" w:bidi="ar"/>
              </w:rPr>
              <w:t>二〇二四年新增项目</w:t>
            </w:r>
            <w:r>
              <w:rPr>
                <w:rFonts w:hint="eastAsia" w:ascii="宋体" w:hAnsi="宋体" w:eastAsia="宋体" w:cs="宋体"/>
                <w:i w:val="0"/>
                <w:iCs w:val="0"/>
                <w:caps w:val="0"/>
                <w:color w:val="333333"/>
                <w:spacing w:val="0"/>
                <w:kern w:val="0"/>
                <w:sz w:val="21"/>
                <w:szCs w:val="21"/>
                <w:u w:val="none"/>
                <w:lang w:val="en-US" w:eastAsia="zh-CN" w:bidi="ar"/>
              </w:rPr>
              <w:t>）第1-7标段施工、土壤改良部分（白石镇、茶恩寺、中路铺、易俗河、云湖桥、石潭）、投融资创新项目5个（茶恩寺、中路铺、易俗河、云湖桥、石潭）监理</w:t>
            </w:r>
          </w:p>
        </w:tc>
        <w:tc>
          <w:tcPr>
            <w:tcW w:w="212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i w:val="0"/>
                <w:iCs w:val="0"/>
                <w:caps w:val="0"/>
                <w:color w:val="333333"/>
                <w:spacing w:val="0"/>
                <w:kern w:val="0"/>
                <w:sz w:val="21"/>
                <w:szCs w:val="21"/>
                <w:u w:val="none"/>
                <w:lang w:val="en-US" w:eastAsia="zh-CN" w:bidi="ar"/>
              </w:rPr>
              <w:t>施工准备阶段至缺陷责任期结束</w:t>
            </w:r>
          </w:p>
        </w:tc>
        <w:tc>
          <w:tcPr>
            <w:tcW w:w="124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default" w:ascii="宋体" w:hAnsi="宋体" w:eastAsia="宋体" w:cs="宋体"/>
                <w:u w:val="none"/>
                <w:lang w:val="en-US"/>
              </w:rPr>
            </w:pPr>
            <w:r>
              <w:rPr>
                <w:rFonts w:hint="eastAsia" w:ascii="宋体" w:hAnsi="宋体" w:eastAsia="宋体" w:cs="宋体"/>
                <w:i w:val="0"/>
                <w:iCs w:val="0"/>
                <w:caps w:val="0"/>
                <w:color w:val="333333"/>
                <w:spacing w:val="0"/>
                <w:kern w:val="0"/>
                <w:sz w:val="21"/>
                <w:szCs w:val="21"/>
                <w:u w:val="none"/>
                <w:lang w:val="en-US" w:eastAsia="zh-CN" w:bidi="ar"/>
              </w:rPr>
              <w:t>3</w:t>
            </w:r>
            <w:r>
              <w:rPr>
                <w:rFonts w:hint="eastAsia" w:ascii="宋体" w:hAnsi="宋体" w:cs="宋体"/>
                <w:i w:val="0"/>
                <w:iCs w:val="0"/>
                <w:caps w:val="0"/>
                <w:color w:val="333333"/>
                <w:spacing w:val="0"/>
                <w:kern w:val="0"/>
                <w:sz w:val="21"/>
                <w:szCs w:val="21"/>
                <w:u w:val="none"/>
                <w:lang w:val="en-US" w:eastAsia="zh-CN" w:bidi="ar"/>
              </w:rPr>
              <w:t>7.00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atLeast"/>
        </w:trPr>
        <w:tc>
          <w:tcPr>
            <w:tcW w:w="55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i w:val="0"/>
                <w:iCs w:val="0"/>
                <w:caps w:val="0"/>
                <w:color w:val="333333"/>
                <w:spacing w:val="0"/>
                <w:kern w:val="0"/>
                <w:sz w:val="21"/>
                <w:szCs w:val="21"/>
                <w:u w:val="none"/>
                <w:lang w:val="en-US" w:eastAsia="zh-CN" w:bidi="ar"/>
              </w:rPr>
              <w:t>2</w:t>
            </w:r>
          </w:p>
        </w:tc>
        <w:tc>
          <w:tcPr>
            <w:tcW w:w="121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lang w:val="en-US" w:eastAsia="zh-CN"/>
              </w:rPr>
            </w:pPr>
            <w:r>
              <w:rPr>
                <w:rFonts w:hint="eastAsia" w:ascii="宋体" w:hAnsi="宋体" w:eastAsia="宋体" w:cs="宋体"/>
                <w:u w:val="none"/>
                <w:lang w:eastAsia="zh-CN"/>
              </w:rPr>
              <w:t>包</w:t>
            </w:r>
            <w:r>
              <w:rPr>
                <w:rFonts w:hint="eastAsia" w:ascii="宋体" w:hAnsi="宋体" w:eastAsia="宋体" w:cs="宋体"/>
                <w:u w:val="none"/>
                <w:lang w:val="en-US" w:eastAsia="zh-CN"/>
              </w:rPr>
              <w:t>02</w:t>
            </w:r>
          </w:p>
        </w:tc>
        <w:tc>
          <w:tcPr>
            <w:tcW w:w="41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i w:val="0"/>
                <w:iCs w:val="0"/>
                <w:caps w:val="0"/>
                <w:color w:val="333333"/>
                <w:spacing w:val="0"/>
                <w:kern w:val="0"/>
                <w:sz w:val="21"/>
                <w:szCs w:val="21"/>
                <w:u w:val="none"/>
                <w:lang w:val="en-US" w:eastAsia="zh-CN" w:bidi="ar"/>
              </w:rPr>
              <w:t>负责</w:t>
            </w:r>
            <w:r>
              <w:rPr>
                <w:rFonts w:hint="eastAsia" w:ascii="宋体" w:hAnsi="宋体" w:eastAsia="宋体" w:cs="宋体"/>
                <w:lang w:eastAsia="zh-CN"/>
              </w:rPr>
              <w:t>湘潭县高标准农田建设项目（</w:t>
            </w:r>
            <w:r>
              <w:rPr>
                <w:rFonts w:hint="eastAsia" w:ascii="宋体" w:hAnsi="宋体" w:cs="宋体"/>
                <w:lang w:eastAsia="zh-CN"/>
              </w:rPr>
              <w:t>二〇二四年新增项目</w:t>
            </w:r>
            <w:r>
              <w:rPr>
                <w:rFonts w:hint="eastAsia" w:ascii="宋体" w:hAnsi="宋体" w:eastAsia="宋体" w:cs="宋体"/>
                <w:lang w:eastAsia="zh-CN"/>
              </w:rPr>
              <w:t>）</w:t>
            </w:r>
            <w:r>
              <w:rPr>
                <w:rFonts w:hint="eastAsia" w:ascii="宋体" w:hAnsi="宋体" w:eastAsia="宋体" w:cs="宋体"/>
                <w:i w:val="0"/>
                <w:iCs w:val="0"/>
                <w:caps w:val="0"/>
                <w:color w:val="333333"/>
                <w:spacing w:val="0"/>
                <w:kern w:val="0"/>
                <w:sz w:val="21"/>
                <w:szCs w:val="21"/>
                <w:u w:val="none"/>
                <w:lang w:val="en-US" w:eastAsia="zh-CN" w:bidi="ar"/>
              </w:rPr>
              <w:t>第8-15标段、土壤改良部分（杨嘉桥镇、锦石乡、花石镇、射埠镇、排头乡、分水乡）、投融资创新项目6个（花石镇2个、锦石、射埠、排头、分水）监理</w:t>
            </w:r>
          </w:p>
        </w:tc>
        <w:tc>
          <w:tcPr>
            <w:tcW w:w="212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i w:val="0"/>
                <w:iCs w:val="0"/>
                <w:caps w:val="0"/>
                <w:color w:val="333333"/>
                <w:spacing w:val="0"/>
                <w:kern w:val="0"/>
                <w:sz w:val="21"/>
                <w:szCs w:val="21"/>
                <w:u w:val="none"/>
                <w:lang w:val="en-US" w:eastAsia="zh-CN" w:bidi="ar"/>
              </w:rPr>
              <w:t>施工准备阶段至缺陷责任期结束</w:t>
            </w:r>
          </w:p>
        </w:tc>
        <w:tc>
          <w:tcPr>
            <w:tcW w:w="124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default" w:ascii="宋体" w:hAnsi="宋体" w:eastAsia="宋体" w:cs="宋体"/>
                <w:u w:val="none"/>
                <w:lang w:val="en-US"/>
              </w:rPr>
            </w:pPr>
            <w:r>
              <w:rPr>
                <w:rFonts w:hint="eastAsia" w:ascii="宋体" w:hAnsi="宋体" w:eastAsia="宋体" w:cs="宋体"/>
                <w:i w:val="0"/>
                <w:iCs w:val="0"/>
                <w:caps w:val="0"/>
                <w:color w:val="333333"/>
                <w:spacing w:val="0"/>
                <w:kern w:val="0"/>
                <w:sz w:val="21"/>
                <w:szCs w:val="21"/>
                <w:u w:val="none"/>
                <w:lang w:val="en-US" w:eastAsia="zh-CN" w:bidi="ar"/>
              </w:rPr>
              <w:t>4</w:t>
            </w:r>
            <w:r>
              <w:rPr>
                <w:rFonts w:hint="eastAsia" w:ascii="宋体" w:hAnsi="宋体" w:cs="宋体"/>
                <w:i w:val="0"/>
                <w:iCs w:val="0"/>
                <w:caps w:val="0"/>
                <w:color w:val="333333"/>
                <w:spacing w:val="0"/>
                <w:kern w:val="0"/>
                <w:sz w:val="21"/>
                <w:szCs w:val="21"/>
                <w:u w:val="none"/>
                <w:lang w:val="en-US" w:eastAsia="zh-CN" w:bidi="ar"/>
              </w:rPr>
              <w:t>0</w:t>
            </w:r>
            <w:r>
              <w:rPr>
                <w:rFonts w:hint="eastAsia" w:ascii="宋体" w:hAnsi="宋体" w:eastAsia="宋体" w:cs="宋体"/>
                <w:i w:val="0"/>
                <w:iCs w:val="0"/>
                <w:caps w:val="0"/>
                <w:color w:val="333333"/>
                <w:spacing w:val="0"/>
                <w:kern w:val="0"/>
                <w:sz w:val="21"/>
                <w:szCs w:val="21"/>
                <w:u w:val="none"/>
                <w:lang w:val="en-US" w:eastAsia="zh-CN" w:bidi="ar"/>
              </w:rPr>
              <w:t>.50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atLeast"/>
        </w:trPr>
        <w:tc>
          <w:tcPr>
            <w:tcW w:w="8088" w:type="dxa"/>
            <w:gridSpan w:val="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i w:val="0"/>
                <w:iCs w:val="0"/>
                <w:caps w:val="0"/>
                <w:color w:val="333333"/>
                <w:spacing w:val="0"/>
                <w:kern w:val="0"/>
                <w:sz w:val="21"/>
                <w:szCs w:val="21"/>
                <w:u w:val="none"/>
                <w:lang w:val="en-US" w:eastAsia="zh-CN" w:bidi="ar"/>
              </w:rPr>
              <w:t>合计</w:t>
            </w:r>
          </w:p>
        </w:tc>
        <w:tc>
          <w:tcPr>
            <w:tcW w:w="124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宋体" w:hAnsi="宋体" w:eastAsia="宋体" w:cs="宋体"/>
                <w:u w:val="none"/>
                <w:lang w:val="en-US"/>
              </w:rPr>
            </w:pPr>
            <w:r>
              <w:rPr>
                <w:rFonts w:hint="eastAsia" w:ascii="宋体" w:hAnsi="宋体" w:eastAsia="宋体" w:cs="宋体"/>
                <w:i w:val="0"/>
                <w:iCs w:val="0"/>
                <w:caps w:val="0"/>
                <w:color w:val="333333"/>
                <w:spacing w:val="0"/>
                <w:kern w:val="0"/>
                <w:sz w:val="22"/>
                <w:szCs w:val="22"/>
                <w:u w:val="none"/>
                <w:lang w:val="en-US" w:eastAsia="zh-CN" w:bidi="ar"/>
              </w:rPr>
              <w:t>7</w:t>
            </w:r>
            <w:r>
              <w:rPr>
                <w:rFonts w:hint="eastAsia" w:ascii="宋体" w:hAnsi="宋体" w:cs="宋体"/>
                <w:i w:val="0"/>
                <w:iCs w:val="0"/>
                <w:caps w:val="0"/>
                <w:color w:val="333333"/>
                <w:spacing w:val="0"/>
                <w:kern w:val="0"/>
                <w:sz w:val="22"/>
                <w:szCs w:val="22"/>
                <w:u w:val="none"/>
                <w:lang w:val="en-US" w:eastAsia="zh-CN" w:bidi="ar"/>
              </w:rPr>
              <w:t>7</w:t>
            </w:r>
            <w:r>
              <w:rPr>
                <w:rFonts w:hint="eastAsia" w:ascii="宋体" w:hAnsi="宋体" w:eastAsia="宋体" w:cs="宋体"/>
                <w:i w:val="0"/>
                <w:iCs w:val="0"/>
                <w:caps w:val="0"/>
                <w:color w:val="333333"/>
                <w:spacing w:val="0"/>
                <w:kern w:val="0"/>
                <w:sz w:val="22"/>
                <w:szCs w:val="22"/>
                <w:u w:val="none"/>
                <w:lang w:val="en-US" w:eastAsia="zh-CN" w:bidi="ar"/>
              </w:rPr>
              <w:t>.50</w:t>
            </w:r>
          </w:p>
        </w:tc>
      </w:tr>
    </w:tbl>
    <w:p>
      <w:pPr>
        <w:adjustRightInd w:val="0"/>
        <w:snapToGrid w:val="0"/>
        <w:spacing w:line="400" w:lineRule="exact"/>
        <w:ind w:firstLine="422" w:firstLineChars="200"/>
        <w:rPr>
          <w:rFonts w:hint="eastAsia" w:ascii="宋体" w:hAnsi="宋体"/>
          <w:bCs/>
          <w:color w:val="000000" w:themeColor="text1"/>
          <w:szCs w:val="21"/>
          <w14:textFill>
            <w14:solidFill>
              <w14:schemeClr w14:val="tx1"/>
            </w14:solidFill>
          </w14:textFill>
        </w:rPr>
      </w:pPr>
      <w:r>
        <w:rPr>
          <w:rFonts w:hint="eastAsia" w:ascii="宋体" w:hAnsi="宋体" w:eastAsia="宋体" w:cs="宋体"/>
          <w:b/>
          <w:color w:val="000000" w:themeColor="text1"/>
          <w:szCs w:val="21"/>
          <w:highlight w:val="none"/>
          <w:lang w:val="en-US" w:eastAsia="zh-CN"/>
          <w14:textFill>
            <w14:solidFill>
              <w14:schemeClr w14:val="tx1"/>
            </w14:solidFill>
          </w14:textFill>
        </w:rPr>
        <w:t>注：本项目一共分为2个包，供应商人可对1个或2个包进行投标，但每个供应商只能中1个包，如投2个包按包号顺序中标后，不再参与后续包号的评标，以包01为第一顺序。</w:t>
      </w:r>
      <w:bookmarkStart w:id="0" w:name="_GoBack"/>
      <w:bookmarkEnd w:id="0"/>
    </w:p>
    <w:p>
      <w:pPr>
        <w:spacing w:line="480" w:lineRule="exact"/>
        <w:ind w:firstLine="420" w:firstLineChars="200"/>
        <w:rPr>
          <w:rFonts w:hint="eastAsia" w:ascii="宋体" w:hAnsi="宋体" w:eastAsia="宋体" w:cs="宋体"/>
        </w:rPr>
      </w:pPr>
      <w:r>
        <w:rPr>
          <w:rFonts w:hint="eastAsia" w:ascii="宋体" w:hAnsi="宋体" w:eastAsia="宋体" w:cs="宋体"/>
        </w:rPr>
        <w:t>三、投标人的资格条件</w:t>
      </w:r>
    </w:p>
    <w:p>
      <w:pPr>
        <w:spacing w:line="480" w:lineRule="exact"/>
        <w:ind w:firstLine="420" w:firstLineChars="200"/>
        <w:rPr>
          <w:rFonts w:hint="eastAsia" w:ascii="宋体" w:hAnsi="宋体" w:eastAsia="宋体" w:cs="宋体"/>
        </w:rPr>
      </w:pPr>
      <w:r>
        <w:rPr>
          <w:rFonts w:hint="eastAsia" w:ascii="宋体" w:hAnsi="宋体" w:eastAsia="宋体" w:cs="宋体"/>
        </w:rPr>
        <w:t>1、供应商基本资格条件：</w:t>
      </w:r>
    </w:p>
    <w:p>
      <w:pPr>
        <w:spacing w:line="480" w:lineRule="exact"/>
        <w:ind w:firstLine="420" w:firstLineChars="200"/>
        <w:rPr>
          <w:rFonts w:hint="eastAsia" w:ascii="宋体" w:hAnsi="宋体" w:eastAsia="宋体" w:cs="宋体"/>
        </w:rPr>
      </w:pPr>
      <w:r>
        <w:rPr>
          <w:rFonts w:hint="eastAsia" w:ascii="宋体" w:hAnsi="宋体" w:eastAsia="宋体" w:cs="宋体"/>
        </w:rPr>
        <w:t>具有独立承担民事责任的能力；具有良好的商业信誉和健全的财务会计制度；具有履行该项目合同所必需的设备、技术和服务能力；有依法缴纳税收和社会保障资金的良好记录；参加采购活动前三年内，在经营活动中没有重大违法记录；</w:t>
      </w:r>
      <w:r>
        <w:rPr>
          <w:rFonts w:hint="eastAsia" w:ascii="宋体" w:hAnsi="宋体" w:cs="宋体"/>
          <w:lang w:eastAsia="zh-CN"/>
        </w:rPr>
        <w:t>法律法规</w:t>
      </w:r>
      <w:r>
        <w:rPr>
          <w:rFonts w:hint="eastAsia" w:ascii="宋体" w:hAnsi="宋体" w:eastAsia="宋体" w:cs="宋体"/>
        </w:rPr>
        <w:t>规定的其他条件；同时具备如下条件：</w:t>
      </w:r>
      <w:r>
        <w:rPr>
          <w:rFonts w:hint="eastAsia" w:ascii="宋体" w:hAnsi="宋体" w:eastAsia="宋体" w:cs="宋体"/>
        </w:rPr>
        <w:br w:type="textWrapping"/>
      </w:r>
      <w:r>
        <w:rPr>
          <w:rFonts w:hint="eastAsia" w:ascii="宋体" w:hAnsi="宋体" w:eastAsia="宋体" w:cs="宋体"/>
        </w:rPr>
        <w:t xml:space="preserve">   （1）提交企业法人营业执照副本</w:t>
      </w:r>
      <w:r>
        <w:rPr>
          <w:rFonts w:hint="eastAsia" w:ascii="宋体" w:hAnsi="宋体" w:cs="宋体"/>
          <w:lang w:eastAsia="zh-CN"/>
        </w:rPr>
        <w:t>（</w:t>
      </w:r>
      <w:r>
        <w:rPr>
          <w:rFonts w:hint="eastAsia" w:ascii="宋体" w:hAnsi="宋体" w:eastAsia="宋体" w:cs="宋体"/>
        </w:rPr>
        <w:t>或者法人登记证书</w:t>
      </w:r>
      <w:r>
        <w:rPr>
          <w:rFonts w:hint="eastAsia" w:ascii="宋体" w:hAnsi="宋体" w:cs="宋体"/>
          <w:lang w:eastAsia="zh-CN"/>
        </w:rPr>
        <w:t>）</w:t>
      </w:r>
      <w:r>
        <w:rPr>
          <w:rFonts w:hint="eastAsia" w:ascii="宋体" w:hAnsi="宋体" w:eastAsia="宋体" w:cs="宋体"/>
          <w:lang w:eastAsia="zh-CN"/>
        </w:rPr>
        <w:t>、</w:t>
      </w:r>
      <w:r>
        <w:rPr>
          <w:rFonts w:hint="eastAsia" w:ascii="宋体" w:hAnsi="宋体" w:eastAsia="宋体" w:cs="宋体"/>
        </w:rPr>
        <w:t>银行开户许可证或基本存款账户信息；</w:t>
      </w:r>
      <w:r>
        <w:rPr>
          <w:rFonts w:hint="eastAsia" w:ascii="宋体" w:hAnsi="宋体" w:eastAsia="宋体" w:cs="宋体"/>
        </w:rPr>
        <w:br w:type="textWrapping"/>
      </w:r>
      <w:r>
        <w:rPr>
          <w:rFonts w:hint="eastAsia" w:ascii="宋体" w:hAnsi="宋体" w:eastAsia="宋体" w:cs="宋体"/>
        </w:rPr>
        <w:t xml:space="preserve">   （2）依法缴纳税收和社会保险费的证明材料</w:t>
      </w:r>
      <w:r>
        <w:rPr>
          <w:rFonts w:hint="eastAsia" w:ascii="宋体" w:hAnsi="宋体" w:cs="宋体"/>
          <w:lang w:eastAsia="zh-CN"/>
        </w:rPr>
        <w:t>，</w:t>
      </w:r>
      <w:r>
        <w:rPr>
          <w:rFonts w:hint="eastAsia" w:ascii="宋体" w:hAnsi="宋体" w:eastAsia="宋体" w:cs="宋体"/>
        </w:rPr>
        <w:t>提供下列材料之一</w:t>
      </w:r>
      <w:r>
        <w:rPr>
          <w:rFonts w:hint="eastAsia" w:ascii="宋体" w:hAnsi="宋体" w:eastAsia="宋体" w:cs="宋体"/>
          <w:lang w:eastAsia="zh-CN"/>
        </w:rPr>
        <w:t>：</w:t>
      </w:r>
      <w:r>
        <w:rPr>
          <w:rFonts w:hint="eastAsia" w:ascii="宋体" w:hAnsi="宋体" w:eastAsia="宋体" w:cs="宋体"/>
        </w:rPr>
        <w:t xml:space="preserve"> ①缴纳税收证明资料</w:t>
      </w:r>
      <w:r>
        <w:rPr>
          <w:rFonts w:hint="eastAsia" w:ascii="宋体" w:hAnsi="宋体" w:cs="宋体"/>
          <w:lang w:eastAsia="zh-CN"/>
        </w:rPr>
        <w:t>：</w:t>
      </w:r>
      <w:r>
        <w:rPr>
          <w:rFonts w:hint="eastAsia" w:ascii="宋体" w:hAnsi="宋体" w:eastAsia="宋体" w:cs="宋体"/>
        </w:rPr>
        <w:t>《税务登记证》或者近三个月依法缴纳税收的证明（纳税凭证），或者委托他人缴纳的委托代办协议和近三个月的缴纳证明（收据），或者法定征收机关出具的依法免缴税收的证明原件。 ②缴纳社会保险证明资料：《社会保险登记证》或者近三个月依法缴纳社会保险的证明（缴费凭证），或者委托他人缴纳的委托代办协议和近三个月的缴纳证明（收据），或者法定征收机关出具的依法免缴保险费的证明。</w:t>
      </w:r>
      <w:r>
        <w:rPr>
          <w:rFonts w:hint="eastAsia" w:ascii="宋体" w:hAnsi="宋体" w:eastAsia="宋体" w:cs="宋体"/>
        </w:rPr>
        <w:br w:type="textWrapping"/>
      </w:r>
      <w:r>
        <w:rPr>
          <w:rFonts w:hint="eastAsia" w:ascii="宋体" w:hAnsi="宋体" w:eastAsia="宋体" w:cs="宋体"/>
        </w:rPr>
        <w:t xml:space="preserve">   （3）提交法定代表人身份证明书或者法定代表人授权委托书并附法定代表人身份证明书；</w:t>
      </w:r>
      <w:r>
        <w:rPr>
          <w:rFonts w:hint="eastAsia" w:ascii="宋体" w:hAnsi="宋体" w:eastAsia="宋体" w:cs="宋体"/>
        </w:rPr>
        <w:br w:type="textWrapping"/>
      </w:r>
      <w:r>
        <w:rPr>
          <w:rFonts w:hint="eastAsia" w:ascii="宋体" w:hAnsi="宋体" w:eastAsia="宋体" w:cs="宋体"/>
        </w:rPr>
        <w:t xml:space="preserve">   （4）供应商参加本次政府采购活动前三年内没有重大违法记录的书面声明承诺。</w:t>
      </w:r>
      <w:r>
        <w:rPr>
          <w:rFonts w:hint="eastAsia" w:ascii="宋体" w:hAnsi="宋体" w:eastAsia="宋体" w:cs="宋体"/>
        </w:rPr>
        <w:br w:type="textWrapping"/>
      </w:r>
      <w:r>
        <w:rPr>
          <w:rFonts w:hint="eastAsia" w:ascii="宋体" w:hAnsi="宋体" w:eastAsia="宋体" w:cs="宋体"/>
        </w:rPr>
        <w:t>注：投标人具有实行了“三证合一”登记制度改革的新证，视同为持有工商营业执照、组织机构代码证和税务登记证，符合基本资格条件的相关条款；投标人具有实行了“五证合一”登记制度改革的新证，视同为持有工商营业执照、组织机构代码证和税务登记证和社会保险登记证，符合基本资格条件的相关条款。</w:t>
      </w:r>
      <w:r>
        <w:rPr>
          <w:rFonts w:hint="eastAsia" w:ascii="宋体" w:hAnsi="宋体" w:eastAsia="宋体" w:cs="宋体"/>
        </w:rPr>
        <w:br w:type="textWrapping"/>
      </w:r>
      <w:r>
        <w:rPr>
          <w:rFonts w:hint="eastAsia" w:ascii="宋体" w:hAnsi="宋体" w:eastAsia="宋体" w:cs="宋体"/>
          <w:color w:val="FF0000"/>
        </w:rPr>
        <w:t xml:space="preserve">    </w:t>
      </w:r>
      <w:r>
        <w:rPr>
          <w:rFonts w:hint="eastAsia" w:ascii="宋体" w:hAnsi="宋体" w:eastAsia="宋体" w:cs="宋体"/>
        </w:rPr>
        <w:t>2、供应商特定资格条件：</w:t>
      </w:r>
    </w:p>
    <w:p>
      <w:pPr>
        <w:spacing w:line="480" w:lineRule="exact"/>
        <w:ind w:firstLine="420" w:firstLineChars="200"/>
        <w:rPr>
          <w:rFonts w:hint="eastAsia" w:ascii="宋体" w:hAnsi="宋体" w:eastAsia="宋体" w:cs="宋体"/>
          <w:lang w:eastAsia="zh-CN"/>
        </w:rPr>
      </w:pPr>
      <w:r>
        <w:rPr>
          <w:rFonts w:hint="eastAsia" w:ascii="宋体" w:hAnsi="宋体" w:eastAsia="宋体" w:cs="宋体"/>
          <w:lang w:eastAsia="zh-CN"/>
        </w:rPr>
        <w:t>（</w:t>
      </w:r>
      <w:r>
        <w:rPr>
          <w:rFonts w:hint="eastAsia" w:ascii="宋体" w:hAnsi="宋体" w:eastAsia="宋体" w:cs="宋体"/>
          <w:lang w:val="en-US" w:eastAsia="zh-CN"/>
        </w:rPr>
        <w:t>1</w:t>
      </w:r>
      <w:r>
        <w:rPr>
          <w:rFonts w:hint="eastAsia" w:ascii="宋体" w:hAnsi="宋体" w:eastAsia="宋体" w:cs="宋体"/>
          <w:lang w:eastAsia="zh-CN"/>
        </w:rPr>
        <w:t>）</w:t>
      </w:r>
      <w:r>
        <w:rPr>
          <w:rFonts w:hint="eastAsia" w:ascii="宋体" w:hAnsi="宋体" w:eastAsia="宋体" w:cs="宋体"/>
        </w:rPr>
        <w:t>具备监理综合资质或农林工程专业乙级以上监理资质（含乙级）或水利水电工程专业乙级以上监理资质（含乙级）</w:t>
      </w:r>
      <w:r>
        <w:rPr>
          <w:rFonts w:hint="eastAsia" w:ascii="宋体" w:hAnsi="宋体" w:eastAsia="宋体" w:cs="宋体"/>
          <w:lang w:eastAsia="zh-CN"/>
        </w:rPr>
        <w:t>；</w:t>
      </w:r>
    </w:p>
    <w:p>
      <w:pPr>
        <w:spacing w:line="480" w:lineRule="exact"/>
        <w:ind w:firstLine="420" w:firstLineChars="200"/>
        <w:rPr>
          <w:rFonts w:hint="eastAsia" w:ascii="宋体" w:hAnsi="宋体" w:eastAsia="宋体" w:cs="宋体"/>
          <w:lang w:val="en-US" w:eastAsia="zh-CN"/>
        </w:rPr>
      </w:pPr>
      <w:r>
        <w:rPr>
          <w:rFonts w:hint="eastAsia" w:ascii="宋体" w:hAnsi="宋体" w:eastAsia="宋体" w:cs="宋体"/>
          <w:lang w:val="en-US" w:eastAsia="zh-CN"/>
        </w:rPr>
        <w:t>（2）总监理工程师应具有建设部颁发的农林工程专业国家注册监理工程师证书或建设部颁发的水利水电工程专业国家注册监理工程师证书或中国水利工程协会颁发的注册在投标人单位的水利工程建设监理工程师资格证书，专业监理工程师应具有建设部或者水利部颁发的注册在投标人单位的水利水电工程或房屋建筑工程专业监理工程师证书或水利水电工程或房屋建筑工程专业湖南省监理工程师证书，监理员应具有注册在投标人单位的相应监理人员执（从）业证书，并且具有从事工程监理3年以上工作经验；</w:t>
      </w:r>
    </w:p>
    <w:p>
      <w:pPr>
        <w:spacing w:line="480" w:lineRule="exact"/>
        <w:ind w:firstLine="420" w:firstLineChars="200"/>
        <w:rPr>
          <w:rFonts w:hint="eastAsia" w:ascii="宋体" w:hAnsi="宋体" w:eastAsia="宋体" w:cs="宋体"/>
          <w:lang w:val="en-US" w:eastAsia="zh-CN"/>
        </w:rPr>
      </w:pPr>
      <w:r>
        <w:rPr>
          <w:rFonts w:hint="eastAsia" w:ascii="宋体" w:hAnsi="宋体" w:eastAsia="宋体" w:cs="宋体"/>
          <w:lang w:val="en-US" w:eastAsia="zh-CN"/>
        </w:rPr>
        <w:t>（3）现场监理机构人员最低配备要求：</w:t>
      </w:r>
    </w:p>
    <w:p>
      <w:pPr>
        <w:spacing w:line="480" w:lineRule="exact"/>
        <w:ind w:firstLine="420" w:firstLineChars="200"/>
        <w:rPr>
          <w:rFonts w:hint="eastAsia" w:ascii="宋体" w:hAnsi="宋体" w:eastAsia="宋体" w:cs="宋体"/>
        </w:rPr>
      </w:pPr>
      <w:r>
        <w:rPr>
          <w:rFonts w:hint="eastAsia" w:ascii="宋体" w:hAnsi="宋体" w:eastAsia="宋体" w:cs="宋体"/>
          <w:lang w:val="en-US" w:eastAsia="zh-CN"/>
        </w:rPr>
        <w:t>包01：总监理工程师1人，专业监理工程师</w:t>
      </w:r>
      <w:r>
        <w:rPr>
          <w:rFonts w:hint="eastAsia" w:ascii="宋体" w:hAnsi="宋体" w:cs="宋体"/>
          <w:lang w:val="en-US" w:eastAsia="zh-CN"/>
        </w:rPr>
        <w:t>1</w:t>
      </w:r>
      <w:r>
        <w:rPr>
          <w:rFonts w:hint="eastAsia" w:ascii="宋体" w:hAnsi="宋体" w:eastAsia="宋体" w:cs="宋体"/>
          <w:lang w:val="en-US" w:eastAsia="zh-CN"/>
        </w:rPr>
        <w:t>人，监理员</w:t>
      </w:r>
      <w:r>
        <w:rPr>
          <w:rFonts w:hint="eastAsia" w:ascii="宋体" w:hAnsi="宋体" w:cs="宋体"/>
          <w:lang w:val="en-US" w:eastAsia="zh-CN"/>
        </w:rPr>
        <w:t>2</w:t>
      </w:r>
      <w:r>
        <w:rPr>
          <w:rFonts w:hint="eastAsia" w:ascii="宋体" w:hAnsi="宋体" w:eastAsia="宋体" w:cs="宋体"/>
          <w:lang w:val="en-US" w:eastAsia="zh-CN"/>
        </w:rPr>
        <w:t>人；</w:t>
      </w:r>
    </w:p>
    <w:p>
      <w:pPr>
        <w:spacing w:line="480" w:lineRule="exact"/>
        <w:ind w:firstLine="420" w:firstLineChars="200"/>
        <w:rPr>
          <w:rFonts w:hint="eastAsia" w:ascii="宋体" w:hAnsi="宋体" w:eastAsia="宋体" w:cs="宋体"/>
        </w:rPr>
      </w:pPr>
      <w:r>
        <w:rPr>
          <w:rFonts w:hint="eastAsia" w:ascii="宋体" w:hAnsi="宋体" w:eastAsia="宋体" w:cs="宋体"/>
          <w:lang w:val="en-US" w:eastAsia="zh-CN"/>
        </w:rPr>
        <w:t>包02：总监理工程师1人，专业监理工程师</w:t>
      </w:r>
      <w:r>
        <w:rPr>
          <w:rFonts w:hint="eastAsia" w:ascii="宋体" w:hAnsi="宋体" w:cs="宋体"/>
          <w:lang w:val="en-US" w:eastAsia="zh-CN"/>
        </w:rPr>
        <w:t>1</w:t>
      </w:r>
      <w:r>
        <w:rPr>
          <w:rFonts w:hint="eastAsia" w:ascii="宋体" w:hAnsi="宋体" w:eastAsia="宋体" w:cs="宋体"/>
          <w:lang w:val="en-US" w:eastAsia="zh-CN"/>
        </w:rPr>
        <w:t>人，监理员</w:t>
      </w:r>
      <w:r>
        <w:rPr>
          <w:rFonts w:hint="eastAsia" w:ascii="宋体" w:hAnsi="宋体" w:cs="宋体"/>
          <w:lang w:val="en-US" w:eastAsia="zh-CN"/>
        </w:rPr>
        <w:t>2</w:t>
      </w:r>
      <w:r>
        <w:rPr>
          <w:rFonts w:hint="eastAsia" w:ascii="宋体" w:hAnsi="宋体" w:eastAsia="宋体" w:cs="宋体"/>
          <w:lang w:val="en-US" w:eastAsia="zh-CN"/>
        </w:rPr>
        <w:t>人。</w:t>
      </w:r>
    </w:p>
    <w:p>
      <w:pPr>
        <w:spacing w:line="480" w:lineRule="exact"/>
        <w:ind w:firstLine="420" w:firstLineChars="20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4</w:t>
      </w:r>
      <w:r>
        <w:rPr>
          <w:rFonts w:hint="eastAsia" w:ascii="宋体" w:hAnsi="宋体" w:eastAsia="宋体" w:cs="宋体"/>
          <w:lang w:eastAsia="zh-CN"/>
        </w:rPr>
        <w:t>）监理方应确保监理人员平均年龄小于60岁，最大年龄小于65岁，身体健康。监理方必须对监理人员严格管理，严防各类安全事故，监理人员的安全由监理人负责，招标人概不负责。</w:t>
      </w:r>
      <w:r>
        <w:rPr>
          <w:rFonts w:hint="eastAsia" w:ascii="宋体" w:hAnsi="宋体" w:eastAsia="宋体" w:cs="宋体"/>
        </w:rPr>
        <w:br w:type="textWrapping"/>
      </w:r>
      <w:r>
        <w:rPr>
          <w:rFonts w:hint="eastAsia" w:ascii="宋体" w:hAnsi="宋体" w:eastAsia="宋体" w:cs="宋体"/>
          <w:color w:val="FF0000"/>
        </w:rPr>
        <w:t xml:space="preserve">   </w:t>
      </w:r>
      <w:r>
        <w:rPr>
          <w:rFonts w:hint="eastAsia" w:ascii="宋体" w:hAnsi="宋体" w:eastAsia="宋体" w:cs="宋体"/>
        </w:rPr>
        <w:t>3、本项目不接受联合体投标；</w:t>
      </w:r>
    </w:p>
    <w:p>
      <w:pPr>
        <w:spacing w:line="480" w:lineRule="exact"/>
        <w:ind w:firstLine="420" w:firstLineChars="200"/>
        <w:rPr>
          <w:rFonts w:hint="eastAsia" w:ascii="宋体" w:hAnsi="宋体" w:eastAsia="宋体" w:cs="宋体"/>
          <w:color w:val="auto"/>
        </w:rPr>
      </w:pPr>
      <w:r>
        <w:rPr>
          <w:rFonts w:hint="eastAsia" w:ascii="宋体" w:hAnsi="宋体" w:eastAsia="宋体" w:cs="宋体"/>
          <w:lang w:eastAsia="zh-CN"/>
        </w:rPr>
        <w:t>四</w:t>
      </w:r>
      <w:r>
        <w:rPr>
          <w:rFonts w:hint="eastAsia" w:ascii="宋体" w:hAnsi="宋体" w:eastAsia="宋体" w:cs="宋体"/>
        </w:rPr>
        <w:t>、磋商文件的获取时间、地</w:t>
      </w:r>
      <w:r>
        <w:rPr>
          <w:rFonts w:hint="eastAsia" w:ascii="宋体" w:hAnsi="宋体" w:eastAsia="宋体" w:cs="宋体"/>
          <w:color w:val="auto"/>
        </w:rPr>
        <w:t>点及方式</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1.请投标供应商从即日起至2024年</w:t>
      </w:r>
      <w:r>
        <w:rPr>
          <w:rFonts w:hint="eastAsia" w:ascii="宋体" w:hAnsi="宋体" w:eastAsia="宋体" w:cs="宋体"/>
          <w:color w:val="auto"/>
          <w:lang w:val="en-US" w:eastAsia="zh-CN"/>
        </w:rPr>
        <w:t>5</w:t>
      </w:r>
      <w:r>
        <w:rPr>
          <w:rFonts w:hint="eastAsia" w:ascii="宋体" w:hAnsi="宋体" w:eastAsia="宋体" w:cs="宋体"/>
          <w:color w:val="auto"/>
        </w:rPr>
        <w:t>月</w:t>
      </w:r>
      <w:r>
        <w:rPr>
          <w:rFonts w:hint="eastAsia" w:ascii="宋体" w:hAnsi="宋体" w:eastAsia="宋体" w:cs="宋体"/>
          <w:color w:val="auto"/>
          <w:lang w:val="en-US" w:eastAsia="zh-CN"/>
        </w:rPr>
        <w:t>9</w:t>
      </w:r>
      <w:r>
        <w:rPr>
          <w:rFonts w:hint="eastAsia" w:ascii="宋体" w:hAnsi="宋体" w:eastAsia="宋体" w:cs="宋体"/>
          <w:color w:val="auto"/>
        </w:rPr>
        <w:t>日17时00分止</w:t>
      </w:r>
      <w:r>
        <w:rPr>
          <w:rFonts w:hint="eastAsia" w:ascii="宋体" w:hAnsi="宋体" w:cs="宋体"/>
          <w:color w:val="auto"/>
          <w:lang w:eastAsia="zh-CN"/>
        </w:rPr>
        <w:t>（</w:t>
      </w:r>
      <w:r>
        <w:rPr>
          <w:rFonts w:hint="eastAsia" w:ascii="宋体" w:hAnsi="宋体" w:eastAsia="宋体" w:cs="宋体"/>
          <w:color w:val="auto"/>
        </w:rPr>
        <w:t>北京时间），</w:t>
      </w:r>
      <w:r>
        <w:rPr>
          <w:rFonts w:hint="eastAsia" w:ascii="宋体" w:hAnsi="宋体" w:eastAsia="宋体" w:cs="宋体"/>
          <w:color w:val="auto"/>
          <w:lang w:val="en-US" w:eastAsia="zh-CN"/>
        </w:rPr>
        <w:t>提供</w:t>
      </w:r>
      <w:r>
        <w:rPr>
          <w:rFonts w:hint="eastAsia" w:ascii="宋体" w:hAnsi="宋体" w:eastAsia="宋体" w:cs="宋体"/>
          <w:color w:val="auto"/>
        </w:rPr>
        <w:t>法定代表人（单位负责人）身份证明或委托授权书、本人身份证原件、营业执照副本复印件（所有资料加盖单位公章）在</w:t>
      </w:r>
      <w:r>
        <w:rPr>
          <w:rFonts w:hint="eastAsia" w:ascii="宋体" w:hAnsi="宋体" w:eastAsia="宋体" w:cs="宋体"/>
          <w:color w:val="auto"/>
          <w:lang w:eastAsia="zh-CN"/>
        </w:rPr>
        <w:t>国鼎和诚项目管理集团有限公司湘潭县分公司（请提前电话联系，</w:t>
      </w:r>
      <w:r>
        <w:rPr>
          <w:rFonts w:hint="eastAsia" w:ascii="宋体" w:hAnsi="宋体" w:eastAsia="宋体" w:cs="宋体"/>
          <w:color w:val="auto"/>
          <w:lang w:val="en-US" w:eastAsia="zh-CN"/>
        </w:rPr>
        <w:t>联系电话：19973213369）</w:t>
      </w:r>
      <w:r>
        <w:rPr>
          <w:rFonts w:hint="eastAsia" w:ascii="宋体" w:hAnsi="宋体" w:eastAsia="宋体" w:cs="宋体"/>
          <w:color w:val="auto"/>
        </w:rPr>
        <w:t>购买磋商文件，磋商文件售价：400元/套</w:t>
      </w:r>
      <w:r>
        <w:rPr>
          <w:rFonts w:hint="eastAsia" w:ascii="宋体" w:hAnsi="宋体" w:eastAsia="宋体" w:cs="宋体"/>
          <w:color w:val="auto"/>
          <w:lang w:eastAsia="zh-CN"/>
        </w:rPr>
        <w:t>，售后不退</w:t>
      </w:r>
      <w:r>
        <w:rPr>
          <w:rFonts w:hint="eastAsia" w:ascii="宋体" w:hAnsi="宋体" w:eastAsia="宋体" w:cs="宋体"/>
          <w:color w:val="auto"/>
        </w:rPr>
        <w:t>。</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2. 澄清答疑采用网上发布或者书面方式。</w:t>
      </w:r>
    </w:p>
    <w:p>
      <w:pPr>
        <w:spacing w:line="480" w:lineRule="exact"/>
        <w:ind w:firstLine="420" w:firstLineChars="200"/>
        <w:rPr>
          <w:rFonts w:hint="eastAsia" w:ascii="宋体" w:hAnsi="宋体" w:eastAsia="宋体" w:cs="宋体"/>
          <w:color w:val="auto"/>
        </w:rPr>
      </w:pPr>
      <w:r>
        <w:rPr>
          <w:rFonts w:hint="eastAsia" w:ascii="宋体" w:hAnsi="宋体" w:cs="宋体"/>
          <w:color w:val="auto"/>
          <w:lang w:val="en-US" w:eastAsia="zh-CN"/>
        </w:rPr>
        <w:t>五</w:t>
      </w:r>
      <w:r>
        <w:rPr>
          <w:rFonts w:hint="eastAsia" w:ascii="宋体" w:hAnsi="宋体" w:eastAsia="宋体" w:cs="宋体"/>
          <w:color w:val="auto"/>
        </w:rPr>
        <w:t>、磋商响应文件的递交截止时间、开启时间及地点</w:t>
      </w:r>
    </w:p>
    <w:p>
      <w:pPr>
        <w:spacing w:line="480" w:lineRule="exact"/>
        <w:ind w:firstLine="420" w:firstLineChars="200"/>
        <w:rPr>
          <w:rFonts w:hint="eastAsia" w:ascii="宋体" w:hAnsi="宋体" w:eastAsia="宋体" w:cs="宋体"/>
          <w:color w:val="auto"/>
        </w:rPr>
      </w:pPr>
      <w:r>
        <w:rPr>
          <w:rFonts w:hint="eastAsia" w:ascii="宋体" w:hAnsi="宋体" w:cs="宋体"/>
          <w:color w:val="auto"/>
          <w:lang w:val="en-US" w:eastAsia="zh-CN"/>
        </w:rPr>
        <w:t>1</w:t>
      </w:r>
      <w:r>
        <w:rPr>
          <w:rFonts w:hint="eastAsia" w:ascii="宋体" w:hAnsi="宋体" w:eastAsia="宋体" w:cs="宋体"/>
          <w:color w:val="auto"/>
        </w:rPr>
        <w:t>、首次响应文件的提交截止时间：2024年</w:t>
      </w:r>
      <w:r>
        <w:rPr>
          <w:rFonts w:hint="eastAsia" w:ascii="宋体" w:hAnsi="宋体" w:eastAsia="宋体" w:cs="宋体"/>
          <w:color w:val="auto"/>
          <w:lang w:val="en-US" w:eastAsia="zh-CN"/>
        </w:rPr>
        <w:t>5</w:t>
      </w:r>
      <w:r>
        <w:rPr>
          <w:rFonts w:hint="eastAsia" w:ascii="宋体" w:hAnsi="宋体" w:eastAsia="宋体" w:cs="宋体"/>
          <w:color w:val="auto"/>
        </w:rPr>
        <w:t>月</w:t>
      </w:r>
      <w:r>
        <w:rPr>
          <w:rFonts w:hint="eastAsia" w:ascii="宋体" w:hAnsi="宋体" w:eastAsia="宋体" w:cs="宋体"/>
          <w:color w:val="auto"/>
          <w:lang w:val="en-US" w:eastAsia="zh-CN"/>
        </w:rPr>
        <w:t>14</w:t>
      </w:r>
      <w:r>
        <w:rPr>
          <w:rFonts w:hint="eastAsia" w:ascii="宋体" w:hAnsi="宋体" w:eastAsia="宋体" w:cs="宋体"/>
          <w:color w:val="auto"/>
        </w:rPr>
        <w:t>日 9:30（北京时间）</w:t>
      </w:r>
    </w:p>
    <w:p>
      <w:pPr>
        <w:spacing w:line="480" w:lineRule="exact"/>
        <w:ind w:firstLine="420" w:firstLineChars="200"/>
        <w:rPr>
          <w:rFonts w:hint="eastAsia" w:ascii="宋体" w:hAnsi="宋体" w:eastAsia="宋体" w:cs="宋体"/>
        </w:rPr>
      </w:pPr>
      <w:r>
        <w:rPr>
          <w:rFonts w:hint="eastAsia" w:ascii="宋体" w:hAnsi="宋体" w:eastAsia="宋体" w:cs="宋体"/>
          <w:color w:val="auto"/>
        </w:rPr>
        <w:t>2、首次响应文件的开启时间：2024年</w:t>
      </w:r>
      <w:r>
        <w:rPr>
          <w:rFonts w:hint="eastAsia" w:ascii="宋体" w:hAnsi="宋体" w:eastAsia="宋体" w:cs="宋体"/>
          <w:color w:val="auto"/>
          <w:lang w:val="en-US" w:eastAsia="zh-CN"/>
        </w:rPr>
        <w:t>5</w:t>
      </w:r>
      <w:r>
        <w:rPr>
          <w:rFonts w:hint="eastAsia" w:ascii="宋体" w:hAnsi="宋体" w:eastAsia="宋体" w:cs="宋体"/>
          <w:color w:val="auto"/>
        </w:rPr>
        <w:t>月</w:t>
      </w:r>
      <w:r>
        <w:rPr>
          <w:rFonts w:hint="eastAsia" w:ascii="宋体" w:hAnsi="宋体" w:eastAsia="宋体" w:cs="宋体"/>
          <w:color w:val="auto"/>
          <w:lang w:val="en-US" w:eastAsia="zh-CN"/>
        </w:rPr>
        <w:t>14</w:t>
      </w:r>
      <w:r>
        <w:rPr>
          <w:rFonts w:hint="eastAsia" w:ascii="宋体" w:hAnsi="宋体" w:eastAsia="宋体" w:cs="宋体"/>
          <w:color w:val="auto"/>
        </w:rPr>
        <w:t>日9:30</w:t>
      </w:r>
      <w:r>
        <w:rPr>
          <w:rFonts w:hint="eastAsia" w:ascii="宋体" w:hAnsi="宋体" w:eastAsia="宋体" w:cs="宋体"/>
        </w:rPr>
        <w:t xml:space="preserve"> （北京时间）</w:t>
      </w:r>
    </w:p>
    <w:p>
      <w:pPr>
        <w:spacing w:line="480" w:lineRule="exact"/>
        <w:ind w:firstLine="420" w:firstLineChars="200"/>
        <w:rPr>
          <w:rFonts w:hint="eastAsia" w:ascii="宋体" w:hAnsi="宋体" w:eastAsia="宋体" w:cs="宋体"/>
        </w:rPr>
      </w:pPr>
      <w:r>
        <w:rPr>
          <w:rFonts w:hint="eastAsia" w:ascii="宋体" w:hAnsi="宋体" w:eastAsia="宋体" w:cs="宋体"/>
        </w:rPr>
        <w:t>3、首次响应文件的提交和开启地点：</w:t>
      </w:r>
      <w:r>
        <w:rPr>
          <w:rFonts w:hint="eastAsia" w:ascii="宋体" w:hAnsi="宋体" w:eastAsia="宋体" w:cs="宋体"/>
          <w:lang w:val="en-US" w:eastAsia="zh-CN"/>
        </w:rPr>
        <w:t>湘潭县农业发展服务中心</w:t>
      </w:r>
      <w:r>
        <w:rPr>
          <w:rFonts w:hint="eastAsia" w:ascii="宋体" w:hAnsi="宋体" w:eastAsia="宋体" w:cs="宋体"/>
        </w:rPr>
        <w:t>（地址：</w:t>
      </w:r>
      <w:r>
        <w:rPr>
          <w:rFonts w:hint="eastAsia" w:ascii="宋体" w:hAnsi="宋体" w:eastAsia="宋体" w:cs="宋体"/>
          <w:lang w:val="en-US" w:eastAsia="zh-CN"/>
        </w:rPr>
        <w:t>湘潭县易俗河镇金桂北路81号四楼会议室</w:t>
      </w:r>
      <w:r>
        <w:rPr>
          <w:rFonts w:hint="eastAsia" w:ascii="宋体" w:hAnsi="宋体" w:eastAsia="宋体" w:cs="宋体"/>
        </w:rPr>
        <w:t>）；</w:t>
      </w:r>
    </w:p>
    <w:p>
      <w:pPr>
        <w:spacing w:line="480" w:lineRule="exact"/>
        <w:ind w:firstLine="420" w:firstLineChars="200"/>
        <w:rPr>
          <w:rFonts w:hint="eastAsia" w:ascii="宋体" w:hAnsi="宋体" w:eastAsia="宋体" w:cs="宋体"/>
        </w:rPr>
      </w:pPr>
      <w:r>
        <w:rPr>
          <w:rFonts w:hint="eastAsia" w:ascii="宋体" w:hAnsi="宋体" w:eastAsia="宋体" w:cs="宋体"/>
        </w:rPr>
        <w:t>4、逾期送达或者不按竞争性磋商文件要求密封或者不按竞争性磋商文件的要求提供投标保证金的响应文件，采购代理机构将拒绝接收；</w:t>
      </w:r>
    </w:p>
    <w:p>
      <w:pPr>
        <w:spacing w:line="480" w:lineRule="exact"/>
        <w:ind w:firstLine="420" w:firstLineChars="200"/>
        <w:rPr>
          <w:rFonts w:hint="eastAsia" w:ascii="宋体" w:hAnsi="宋体" w:eastAsia="宋体" w:cs="宋体"/>
        </w:rPr>
      </w:pPr>
      <w:r>
        <w:rPr>
          <w:rFonts w:hint="eastAsia" w:ascii="宋体" w:hAnsi="宋体" w:eastAsia="宋体" w:cs="宋体"/>
        </w:rPr>
        <w:t>5、投标人的法定代表人授权代表到场参加开标会议，并在开标会议现场身份验证时向招标人提交法定代表人身份证明文件原件和法定代表人授权委托书原件，出示本人身份证原件并签字以证明其出席，否则，投标将被拒绝。</w:t>
      </w:r>
    </w:p>
    <w:p>
      <w:pPr>
        <w:spacing w:line="480" w:lineRule="exact"/>
        <w:ind w:firstLine="420" w:firstLineChars="200"/>
        <w:rPr>
          <w:rFonts w:hint="eastAsia" w:ascii="宋体" w:hAnsi="宋体" w:eastAsia="宋体" w:cs="宋体"/>
        </w:rPr>
      </w:pPr>
      <w:r>
        <w:rPr>
          <w:rFonts w:hint="eastAsia" w:ascii="宋体" w:hAnsi="宋体" w:cs="宋体"/>
          <w:lang w:val="en-US" w:eastAsia="zh-CN"/>
        </w:rPr>
        <w:t>六</w:t>
      </w:r>
      <w:r>
        <w:rPr>
          <w:rFonts w:hint="eastAsia" w:ascii="宋体" w:hAnsi="宋体" w:eastAsia="宋体" w:cs="宋体"/>
        </w:rPr>
        <w:t>、发布公告的媒介：</w:t>
      </w:r>
    </w:p>
    <w:p>
      <w:pPr>
        <w:spacing w:line="480" w:lineRule="exact"/>
        <w:ind w:firstLine="420" w:firstLineChars="200"/>
        <w:rPr>
          <w:rFonts w:hint="eastAsia" w:ascii="宋体" w:hAnsi="宋体" w:eastAsia="宋体" w:cs="宋体"/>
        </w:rPr>
      </w:pPr>
      <w:r>
        <w:rPr>
          <w:rFonts w:hint="eastAsia" w:ascii="宋体" w:hAnsi="宋体" w:eastAsia="宋体" w:cs="宋体"/>
        </w:rPr>
        <w:t>《中国招标投标公共服务平台</w:t>
      </w:r>
      <w:r>
        <w:rPr>
          <w:rFonts w:hint="eastAsia" w:ascii="宋体" w:hAnsi="宋体" w:cs="宋体"/>
          <w:lang w:eastAsia="zh-CN"/>
        </w:rPr>
        <w:t>》《</w:t>
      </w:r>
      <w:r>
        <w:rPr>
          <w:rFonts w:hint="eastAsia" w:ascii="宋体" w:hAnsi="宋体" w:eastAsia="宋体" w:cs="宋体"/>
          <w:lang w:val="en-US" w:eastAsia="zh-CN"/>
        </w:rPr>
        <w:t>湘潭县农业发展服务中心官网</w:t>
      </w:r>
      <w:r>
        <w:rPr>
          <w:rFonts w:hint="eastAsia" w:ascii="宋体" w:hAnsi="宋体" w:eastAsia="宋体" w:cs="宋体"/>
          <w:lang w:eastAsia="zh-CN"/>
        </w:rPr>
        <w:t>》</w:t>
      </w:r>
      <w:r>
        <w:rPr>
          <w:rFonts w:hint="eastAsia" w:ascii="宋体" w:hAnsi="宋体" w:eastAsia="宋体" w:cs="宋体"/>
        </w:rPr>
        <w:t>。</w:t>
      </w:r>
    </w:p>
    <w:p>
      <w:pPr>
        <w:spacing w:line="480" w:lineRule="exact"/>
        <w:ind w:firstLine="420" w:firstLineChars="200"/>
        <w:rPr>
          <w:rFonts w:hint="eastAsia" w:ascii="宋体" w:hAnsi="宋体" w:eastAsia="宋体" w:cs="宋体"/>
        </w:rPr>
      </w:pPr>
      <w:r>
        <w:rPr>
          <w:rFonts w:hint="eastAsia" w:ascii="宋体" w:hAnsi="宋体" w:cs="宋体"/>
          <w:lang w:val="en-US" w:eastAsia="zh-CN"/>
        </w:rPr>
        <w:t>七</w:t>
      </w:r>
      <w:r>
        <w:rPr>
          <w:rFonts w:hint="eastAsia" w:ascii="宋体" w:hAnsi="宋体" w:eastAsia="宋体" w:cs="宋体"/>
        </w:rPr>
        <w:t>、疑问及质疑：</w:t>
      </w:r>
    </w:p>
    <w:p>
      <w:pPr>
        <w:spacing w:line="480" w:lineRule="exact"/>
        <w:ind w:firstLine="420" w:firstLineChars="200"/>
        <w:rPr>
          <w:rFonts w:hint="eastAsia" w:ascii="宋体" w:hAnsi="宋体" w:eastAsia="宋体" w:cs="宋体"/>
        </w:rPr>
      </w:pPr>
      <w:r>
        <w:rPr>
          <w:rFonts w:hint="eastAsia" w:ascii="宋体" w:hAnsi="宋体" w:eastAsia="宋体" w:cs="宋体"/>
        </w:rPr>
        <w:t>1、潜在投标人对采购活动事项如有疑问的，可以向招标人或采购代理机构提出询问。招标人或采购代理机构将在3个工作日内作出答复。</w:t>
      </w:r>
    </w:p>
    <w:p>
      <w:pPr>
        <w:spacing w:line="480" w:lineRule="exact"/>
        <w:ind w:firstLine="420" w:firstLineChars="200"/>
        <w:rPr>
          <w:rFonts w:hint="eastAsia" w:ascii="宋体" w:hAnsi="宋体" w:eastAsia="宋体" w:cs="宋体"/>
        </w:rPr>
      </w:pPr>
      <w:r>
        <w:rPr>
          <w:rFonts w:hint="eastAsia" w:ascii="宋体" w:hAnsi="宋体" w:eastAsia="宋体" w:cs="宋体"/>
        </w:rPr>
        <w:t>2、潜在投标人认为磋商文件或</w:t>
      </w:r>
      <w:r>
        <w:rPr>
          <w:rFonts w:hint="eastAsia" w:ascii="宋体" w:hAnsi="宋体" w:eastAsia="宋体" w:cs="宋体"/>
          <w:lang w:eastAsia="zh-CN"/>
        </w:rPr>
        <w:t>磋商公告</w:t>
      </w:r>
      <w:r>
        <w:rPr>
          <w:rFonts w:hint="eastAsia" w:ascii="宋体" w:hAnsi="宋体" w:eastAsia="宋体" w:cs="宋体"/>
        </w:rPr>
        <w:t>使自己的合法权益受到损害的，可以在收到磋商文件之日或</w:t>
      </w:r>
      <w:r>
        <w:rPr>
          <w:rFonts w:hint="eastAsia" w:ascii="宋体" w:hAnsi="宋体" w:eastAsia="宋体" w:cs="宋体"/>
          <w:lang w:eastAsia="zh-CN"/>
        </w:rPr>
        <w:t>磋商公告</w:t>
      </w:r>
      <w:r>
        <w:rPr>
          <w:rFonts w:hint="eastAsia" w:ascii="宋体" w:hAnsi="宋体" w:eastAsia="宋体" w:cs="宋体"/>
        </w:rPr>
        <w:t>期限届满之日起7个工作日内，以书面形式向招标人、采购代理机构提出质疑。</w:t>
      </w:r>
    </w:p>
    <w:p>
      <w:pPr>
        <w:spacing w:line="480" w:lineRule="exact"/>
        <w:ind w:firstLine="420" w:firstLineChars="200"/>
        <w:rPr>
          <w:rFonts w:hint="eastAsia" w:ascii="宋体" w:hAnsi="宋体" w:eastAsia="宋体" w:cs="宋体"/>
        </w:rPr>
      </w:pPr>
      <w:r>
        <w:rPr>
          <w:rFonts w:hint="eastAsia" w:ascii="宋体" w:hAnsi="宋体" w:cs="宋体"/>
          <w:lang w:val="en-US" w:eastAsia="zh-CN"/>
        </w:rPr>
        <w:t>八</w:t>
      </w:r>
      <w:r>
        <w:rPr>
          <w:rFonts w:hint="eastAsia" w:ascii="宋体" w:hAnsi="宋体" w:eastAsia="宋体" w:cs="宋体"/>
        </w:rPr>
        <w:t>、联系方式</w:t>
      </w:r>
    </w:p>
    <w:p>
      <w:pPr>
        <w:spacing w:line="480" w:lineRule="exact"/>
        <w:ind w:firstLine="420" w:firstLineChars="200"/>
        <w:rPr>
          <w:rFonts w:hint="eastAsia" w:ascii="宋体" w:hAnsi="宋体" w:eastAsia="宋体" w:cs="宋体"/>
        </w:rPr>
      </w:pPr>
      <w:r>
        <w:rPr>
          <w:rFonts w:hint="eastAsia" w:ascii="宋体" w:hAnsi="宋体" w:eastAsia="宋体" w:cs="宋体"/>
        </w:rPr>
        <w:t>1、采购项目</w:t>
      </w:r>
    </w:p>
    <w:p>
      <w:pPr>
        <w:spacing w:line="480" w:lineRule="exact"/>
        <w:ind w:firstLine="420" w:firstLineChars="200"/>
        <w:rPr>
          <w:rFonts w:hint="eastAsia" w:ascii="宋体" w:hAnsi="宋体" w:eastAsia="宋体" w:cs="宋体"/>
        </w:rPr>
      </w:pPr>
      <w:r>
        <w:rPr>
          <w:rFonts w:hint="eastAsia" w:ascii="宋体" w:hAnsi="宋体" w:eastAsia="宋体" w:cs="宋体"/>
        </w:rPr>
        <w:t>联系人姓名：</w:t>
      </w:r>
      <w:r>
        <w:rPr>
          <w:rFonts w:hint="eastAsia" w:ascii="宋体" w:hAnsi="宋体" w:eastAsia="宋体" w:cs="宋体"/>
          <w:lang w:eastAsia="zh-CN"/>
        </w:rPr>
        <w:t>苏</w:t>
      </w:r>
      <w:r>
        <w:rPr>
          <w:rFonts w:hint="eastAsia" w:ascii="宋体" w:hAnsi="宋体" w:cs="宋体"/>
          <w:lang w:val="en-US" w:eastAsia="zh-CN"/>
        </w:rPr>
        <w:t>女士</w:t>
      </w:r>
      <w:r>
        <w:rPr>
          <w:rFonts w:hint="eastAsia" w:ascii="宋体" w:hAnsi="宋体" w:eastAsia="宋体" w:cs="宋体"/>
        </w:rPr>
        <w:t xml:space="preserve">   电 话：</w:t>
      </w:r>
      <w:r>
        <w:rPr>
          <w:rFonts w:hint="eastAsia" w:ascii="宋体" w:hAnsi="宋体" w:eastAsia="宋体" w:cs="宋体"/>
          <w:lang w:val="en-US" w:eastAsia="zh-CN"/>
        </w:rPr>
        <w:t>19973213369</w:t>
      </w:r>
    </w:p>
    <w:p>
      <w:pPr>
        <w:spacing w:line="480" w:lineRule="exact"/>
        <w:ind w:firstLine="420" w:firstLineChars="200"/>
        <w:rPr>
          <w:rFonts w:hint="eastAsia" w:ascii="宋体" w:hAnsi="宋体" w:eastAsia="宋体" w:cs="宋体"/>
        </w:rPr>
      </w:pPr>
      <w:r>
        <w:rPr>
          <w:rFonts w:hint="eastAsia" w:ascii="宋体" w:hAnsi="宋体" w:eastAsia="宋体" w:cs="宋体"/>
        </w:rPr>
        <w:t>2、招标人</w:t>
      </w:r>
    </w:p>
    <w:p>
      <w:pPr>
        <w:spacing w:line="480" w:lineRule="exact"/>
        <w:ind w:firstLine="420" w:firstLineChars="200"/>
        <w:rPr>
          <w:rFonts w:hint="eastAsia" w:ascii="宋体" w:hAnsi="宋体" w:eastAsia="宋体" w:cs="宋体"/>
          <w:lang w:eastAsia="zh-CN"/>
        </w:rPr>
      </w:pPr>
      <w:r>
        <w:rPr>
          <w:rFonts w:hint="eastAsia" w:ascii="宋体" w:hAnsi="宋体" w:eastAsia="宋体" w:cs="宋体"/>
        </w:rPr>
        <w:t>采 购 人：</w:t>
      </w:r>
      <w:r>
        <w:rPr>
          <w:rFonts w:hint="eastAsia" w:ascii="宋体" w:hAnsi="宋体" w:eastAsia="宋体" w:cs="宋体"/>
          <w:lang w:eastAsia="zh-CN"/>
        </w:rPr>
        <w:t>湘潭县农业发展服务中心</w:t>
      </w:r>
    </w:p>
    <w:p>
      <w:pPr>
        <w:spacing w:line="480" w:lineRule="exact"/>
        <w:ind w:firstLine="420" w:firstLineChars="200"/>
        <w:rPr>
          <w:rFonts w:hint="eastAsia" w:ascii="宋体" w:hAnsi="宋体" w:eastAsia="宋体" w:cs="宋体"/>
          <w:lang w:eastAsia="zh-CN"/>
        </w:rPr>
      </w:pPr>
      <w:r>
        <w:rPr>
          <w:rFonts w:hint="eastAsia" w:ascii="宋体" w:hAnsi="宋体" w:eastAsia="宋体" w:cs="宋体"/>
        </w:rPr>
        <w:t>地    址：</w:t>
      </w:r>
      <w:r>
        <w:rPr>
          <w:rFonts w:hint="eastAsia" w:ascii="宋体" w:hAnsi="宋体" w:eastAsia="宋体" w:cs="宋体"/>
          <w:lang w:eastAsia="zh-CN"/>
        </w:rPr>
        <w:t>湘潭县易俗河镇金桂北路81号</w:t>
      </w:r>
    </w:p>
    <w:p>
      <w:pPr>
        <w:spacing w:line="480" w:lineRule="exact"/>
        <w:ind w:firstLine="420" w:firstLineChars="200"/>
        <w:rPr>
          <w:rFonts w:hint="eastAsia" w:ascii="宋体" w:hAnsi="宋体" w:eastAsia="宋体" w:cs="宋体"/>
          <w:lang w:eastAsia="zh-CN"/>
        </w:rPr>
      </w:pPr>
      <w:r>
        <w:rPr>
          <w:rFonts w:hint="eastAsia" w:ascii="宋体" w:hAnsi="宋体" w:eastAsia="宋体" w:cs="宋体"/>
        </w:rPr>
        <w:t>联 系 人：</w:t>
      </w:r>
      <w:r>
        <w:rPr>
          <w:rFonts w:hint="eastAsia" w:ascii="宋体" w:hAnsi="宋体" w:eastAsia="宋体" w:cs="宋体"/>
          <w:lang w:eastAsia="zh-CN"/>
        </w:rPr>
        <w:t>周先生</w:t>
      </w:r>
    </w:p>
    <w:p>
      <w:pPr>
        <w:spacing w:line="480" w:lineRule="exact"/>
        <w:ind w:firstLine="420" w:firstLineChars="200"/>
        <w:rPr>
          <w:rFonts w:hint="eastAsia" w:ascii="宋体" w:hAnsi="宋体" w:eastAsia="宋体" w:cs="宋体"/>
        </w:rPr>
      </w:pPr>
      <w:r>
        <w:rPr>
          <w:rFonts w:hint="eastAsia" w:ascii="宋体" w:hAnsi="宋体" w:eastAsia="宋体" w:cs="宋体"/>
        </w:rPr>
        <w:t>3、采购代理机构</w:t>
      </w:r>
    </w:p>
    <w:p>
      <w:pPr>
        <w:spacing w:line="480" w:lineRule="exact"/>
        <w:ind w:firstLine="420" w:firstLineChars="200"/>
        <w:rPr>
          <w:rFonts w:hint="eastAsia" w:ascii="宋体" w:hAnsi="宋体" w:eastAsia="宋体" w:cs="宋体"/>
          <w:lang w:eastAsia="zh-CN"/>
        </w:rPr>
      </w:pPr>
      <w:r>
        <w:rPr>
          <w:rFonts w:hint="eastAsia" w:ascii="宋体" w:hAnsi="宋体" w:eastAsia="宋体" w:cs="宋体"/>
        </w:rPr>
        <w:t>采购代理机构：</w:t>
      </w:r>
      <w:r>
        <w:rPr>
          <w:rFonts w:hint="eastAsia" w:ascii="宋体" w:hAnsi="宋体" w:eastAsia="宋体" w:cs="宋体"/>
          <w:lang w:eastAsia="zh-CN"/>
        </w:rPr>
        <w:t xml:space="preserve"> 国鼎和诚项目管理集团有限公司</w:t>
      </w:r>
    </w:p>
    <w:p>
      <w:pPr>
        <w:spacing w:line="480" w:lineRule="exact"/>
        <w:ind w:firstLine="420" w:firstLineChars="200"/>
        <w:rPr>
          <w:rFonts w:hint="eastAsia" w:ascii="宋体" w:hAnsi="宋体" w:eastAsia="宋体" w:cs="宋体"/>
          <w:lang w:eastAsia="zh-CN"/>
        </w:rPr>
      </w:pPr>
      <w:r>
        <w:rPr>
          <w:rFonts w:hint="eastAsia" w:ascii="宋体" w:hAnsi="宋体" w:eastAsia="宋体" w:cs="宋体"/>
        </w:rPr>
        <w:t>地  址：</w:t>
      </w:r>
      <w:r>
        <w:rPr>
          <w:rFonts w:hint="eastAsia" w:ascii="宋体" w:hAnsi="宋体" w:eastAsia="宋体" w:cs="宋体"/>
          <w:lang w:eastAsia="zh-CN"/>
        </w:rPr>
        <w:t>湖南省长沙县星沙街道东六路华润置地广场一期第12栋405号</w:t>
      </w:r>
    </w:p>
    <w:p>
      <w:pPr>
        <w:spacing w:line="480" w:lineRule="exact"/>
        <w:ind w:firstLine="420" w:firstLineChars="200"/>
        <w:rPr>
          <w:rFonts w:hint="eastAsia" w:ascii="宋体" w:hAnsi="宋体" w:eastAsia="宋体" w:cs="宋体"/>
          <w:lang w:eastAsia="zh-CN"/>
        </w:rPr>
      </w:pPr>
      <w:r>
        <w:rPr>
          <w:rFonts w:hint="eastAsia" w:ascii="宋体" w:hAnsi="宋体" w:eastAsia="宋体" w:cs="宋体"/>
        </w:rPr>
        <w:t>联</w:t>
      </w:r>
      <w:r>
        <w:rPr>
          <w:rFonts w:hint="eastAsia" w:ascii="宋体" w:hAnsi="宋体" w:eastAsia="宋体" w:cs="宋体"/>
          <w:lang w:val="en-US" w:eastAsia="zh-CN"/>
        </w:rPr>
        <w:t xml:space="preserve"> </w:t>
      </w:r>
      <w:r>
        <w:rPr>
          <w:rFonts w:hint="eastAsia" w:ascii="宋体" w:hAnsi="宋体" w:eastAsia="宋体" w:cs="宋体"/>
        </w:rPr>
        <w:t>系</w:t>
      </w:r>
      <w:r>
        <w:rPr>
          <w:rFonts w:hint="eastAsia" w:ascii="宋体" w:hAnsi="宋体" w:eastAsia="宋体" w:cs="宋体"/>
          <w:lang w:val="en-US" w:eastAsia="zh-CN"/>
        </w:rPr>
        <w:t xml:space="preserve"> </w:t>
      </w:r>
      <w:r>
        <w:rPr>
          <w:rFonts w:hint="eastAsia" w:ascii="宋体" w:hAnsi="宋体" w:eastAsia="宋体" w:cs="宋体"/>
        </w:rPr>
        <w:t>人：</w:t>
      </w:r>
      <w:r>
        <w:rPr>
          <w:rFonts w:hint="eastAsia" w:ascii="宋体" w:hAnsi="宋体" w:cs="宋体"/>
          <w:lang w:val="en-US" w:eastAsia="zh-CN"/>
        </w:rPr>
        <w:t>苏女士</w:t>
      </w:r>
    </w:p>
    <w:p>
      <w:pPr>
        <w:tabs>
          <w:tab w:val="left" w:pos="360"/>
        </w:tabs>
        <w:spacing w:line="360" w:lineRule="auto"/>
        <w:ind w:firstLine="420" w:firstLineChars="200"/>
        <w:rPr>
          <w:rFonts w:hint="eastAsia" w:ascii="宋体" w:hAnsi="宋体" w:cs="宋体"/>
          <w:szCs w:val="21"/>
        </w:rPr>
      </w:pPr>
      <w:r>
        <w:rPr>
          <w:rFonts w:hint="eastAsia" w:ascii="宋体" w:hAnsi="宋体" w:eastAsia="宋体" w:cs="宋体"/>
        </w:rPr>
        <w:t>电  </w:t>
      </w:r>
      <w:r>
        <w:rPr>
          <w:rFonts w:hint="eastAsia" w:ascii="宋体" w:hAnsi="宋体" w:eastAsia="宋体" w:cs="宋体"/>
          <w:lang w:val="en-US" w:eastAsia="zh-CN"/>
        </w:rPr>
        <w:t xml:space="preserve"> </w:t>
      </w:r>
      <w:r>
        <w:rPr>
          <w:rFonts w:hint="eastAsia" w:ascii="宋体" w:hAnsi="宋体" w:eastAsia="宋体" w:cs="宋体"/>
        </w:rPr>
        <w:t>话：19973213369</w:t>
      </w:r>
    </w:p>
    <w:p>
      <w:r>
        <w:br w:type="page"/>
      </w:r>
    </w:p>
    <w:p>
      <w:pPr>
        <w:adjustRightInd w:val="0"/>
        <w:snapToGrid w:val="0"/>
        <w:spacing w:before="156" w:beforeLines="50" w:line="360" w:lineRule="auto"/>
        <w:jc w:val="left"/>
        <w:rPr>
          <w:rFonts w:hint="eastAsia" w:ascii="宋体" w:hAnsi="宋体" w:cs="宋体"/>
          <w:bCs/>
          <w:sz w:val="30"/>
          <w:szCs w:val="30"/>
          <w:lang w:val="en-US" w:eastAsia="zh-CN"/>
        </w:rPr>
      </w:pPr>
      <w:r>
        <w:rPr>
          <w:rFonts w:hint="eastAsia" w:ascii="宋体" w:hAnsi="宋体" w:cs="宋体"/>
          <w:bCs/>
          <w:sz w:val="30"/>
          <w:szCs w:val="30"/>
          <w:lang w:val="en-US" w:eastAsia="zh-CN"/>
        </w:rPr>
        <w:t>附件1：</w:t>
      </w:r>
    </w:p>
    <w:p>
      <w:pPr>
        <w:adjustRightInd w:val="0"/>
        <w:snapToGrid w:val="0"/>
        <w:spacing w:before="156" w:beforeLines="50" w:line="360" w:lineRule="auto"/>
        <w:jc w:val="center"/>
        <w:rPr>
          <w:rFonts w:hint="eastAsia" w:ascii="宋体" w:hAnsi="宋体" w:cs="宋体"/>
          <w:bCs/>
          <w:sz w:val="30"/>
          <w:szCs w:val="30"/>
        </w:rPr>
      </w:pPr>
      <w:r>
        <w:rPr>
          <w:rFonts w:hint="eastAsia" w:ascii="宋体" w:hAnsi="宋体" w:cs="宋体"/>
          <w:bCs/>
          <w:sz w:val="30"/>
          <w:szCs w:val="30"/>
        </w:rPr>
        <w:t>法定代表人</w:t>
      </w:r>
      <w:r>
        <w:rPr>
          <w:rFonts w:hint="eastAsia" w:ascii="宋体" w:hAnsi="宋体" w:cs="宋体"/>
          <w:bCs/>
          <w:sz w:val="30"/>
          <w:szCs w:val="30"/>
          <w:lang w:eastAsia="zh-CN"/>
        </w:rPr>
        <w:t>（</w:t>
      </w:r>
      <w:r>
        <w:rPr>
          <w:rFonts w:hint="eastAsia" w:ascii="宋体" w:hAnsi="宋体" w:cs="宋体"/>
          <w:bCs/>
          <w:sz w:val="30"/>
          <w:szCs w:val="30"/>
          <w:lang w:val="en-US" w:eastAsia="zh-CN"/>
        </w:rPr>
        <w:t>单位负责人</w:t>
      </w:r>
      <w:r>
        <w:rPr>
          <w:rFonts w:hint="eastAsia" w:ascii="宋体" w:hAnsi="宋体" w:cs="宋体"/>
          <w:bCs/>
          <w:sz w:val="30"/>
          <w:szCs w:val="30"/>
          <w:lang w:eastAsia="zh-CN"/>
        </w:rPr>
        <w:t>）</w:t>
      </w:r>
      <w:r>
        <w:rPr>
          <w:rFonts w:hint="eastAsia" w:ascii="宋体" w:hAnsi="宋体" w:cs="宋体"/>
          <w:bCs/>
          <w:sz w:val="30"/>
          <w:szCs w:val="30"/>
        </w:rPr>
        <w:t>身份证明</w:t>
      </w:r>
    </w:p>
    <w:p>
      <w:pPr>
        <w:snapToGrid w:val="0"/>
        <w:spacing w:line="480" w:lineRule="auto"/>
        <w:rPr>
          <w:rFonts w:hint="eastAsia" w:ascii="宋体" w:hAnsi="宋体" w:cs="宋体"/>
          <w:szCs w:val="21"/>
        </w:rPr>
      </w:pPr>
    </w:p>
    <w:p>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szCs w:val="21"/>
          <w:lang w:eastAsia="zh-CN"/>
        </w:rPr>
        <w:t>供应商的单位</w:t>
      </w:r>
      <w:r>
        <w:rPr>
          <w:rFonts w:hint="eastAsia" w:ascii="宋体" w:hAnsi="宋体" w:cs="宋体"/>
          <w:kern w:val="0"/>
          <w:szCs w:val="21"/>
        </w:rPr>
        <w:t>名称：</w:t>
      </w:r>
      <w:r>
        <w:rPr>
          <w:rFonts w:hint="eastAsia" w:ascii="宋体" w:hAnsi="宋体" w:cs="宋体"/>
          <w:kern w:val="0"/>
          <w:szCs w:val="21"/>
          <w:u w:val="single"/>
        </w:rPr>
        <w:t xml:space="preserve">                  </w:t>
      </w:r>
      <w:r>
        <w:rPr>
          <w:rFonts w:hint="eastAsia" w:ascii="宋体" w:hAnsi="宋体" w:cs="宋体"/>
          <w:kern w:val="0"/>
          <w:szCs w:val="21"/>
        </w:rPr>
        <w:t xml:space="preserve"> </w:t>
      </w:r>
    </w:p>
    <w:p>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注册地址：</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 xml:space="preserve">成立时间： </w:t>
      </w:r>
      <w:r>
        <w:rPr>
          <w:rFonts w:hint="eastAsia" w:ascii="宋体" w:hAnsi="宋体" w:cs="宋体"/>
          <w:kern w:val="0"/>
          <w:szCs w:val="21"/>
          <w:u w:val="single"/>
        </w:rPr>
        <w:t xml:space="preserve">       </w:t>
      </w:r>
      <w:r>
        <w:rPr>
          <w:rFonts w:hint="eastAsia" w:ascii="宋体" w:hAnsi="宋体" w:cs="宋体"/>
          <w:kern w:val="0"/>
          <w:szCs w:val="21"/>
        </w:rPr>
        <w:t xml:space="preserve">年 </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 xml:space="preserve"> 日</w:t>
      </w:r>
    </w:p>
    <w:p>
      <w:pPr>
        <w:autoSpaceDE w:val="0"/>
        <w:autoSpaceDN w:val="0"/>
        <w:adjustRightInd w:val="0"/>
        <w:snapToGrid w:val="0"/>
        <w:spacing w:before="156" w:beforeLines="50" w:line="360" w:lineRule="auto"/>
        <w:jc w:val="left"/>
        <w:rPr>
          <w:rFonts w:hint="eastAsia" w:ascii="宋体" w:hAnsi="宋体" w:cs="宋体"/>
          <w:kern w:val="0"/>
          <w:szCs w:val="21"/>
          <w:u w:val="single"/>
        </w:rPr>
      </w:pPr>
      <w:r>
        <w:rPr>
          <w:rFonts w:hint="eastAsia" w:ascii="宋体" w:hAnsi="宋体" w:cs="宋体"/>
          <w:kern w:val="0"/>
          <w:szCs w:val="21"/>
        </w:rPr>
        <w:t>经营期限：</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hint="eastAsia" w:ascii="宋体" w:hAnsi="宋体" w:cs="宋体"/>
          <w:kern w:val="0"/>
          <w:szCs w:val="21"/>
          <w:u w:val="single"/>
        </w:rPr>
      </w:pPr>
      <w:r>
        <w:rPr>
          <w:rFonts w:hint="eastAsia" w:ascii="宋体" w:hAnsi="宋体" w:cs="宋体"/>
          <w:kern w:val="0"/>
          <w:szCs w:val="21"/>
        </w:rPr>
        <w:t>经营范围：主营：</w:t>
      </w:r>
      <w:r>
        <w:rPr>
          <w:rFonts w:hint="eastAsia" w:ascii="宋体" w:hAnsi="宋体" w:cs="宋体"/>
          <w:kern w:val="0"/>
          <w:szCs w:val="21"/>
          <w:u w:val="single"/>
        </w:rPr>
        <w:t xml:space="preserve">              </w:t>
      </w:r>
      <w:r>
        <w:rPr>
          <w:rFonts w:hint="eastAsia" w:ascii="宋体" w:hAnsi="宋体" w:cs="宋体"/>
          <w:kern w:val="0"/>
          <w:szCs w:val="21"/>
        </w:rPr>
        <w:t xml:space="preserve"> ；兼营：</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 xml:space="preserve"> 性别：</w:t>
      </w:r>
      <w:r>
        <w:rPr>
          <w:rFonts w:hint="eastAsia" w:ascii="宋体" w:hAnsi="宋体" w:cs="宋体"/>
          <w:kern w:val="0"/>
          <w:szCs w:val="21"/>
          <w:u w:val="single"/>
        </w:rPr>
        <w:t xml:space="preserve">      </w:t>
      </w:r>
      <w:r>
        <w:rPr>
          <w:rFonts w:hint="eastAsia" w:ascii="宋体" w:hAnsi="宋体" w:cs="宋体"/>
          <w:kern w:val="0"/>
          <w:szCs w:val="21"/>
        </w:rPr>
        <w:t xml:space="preserve"> 年龄：</w:t>
      </w:r>
      <w:r>
        <w:rPr>
          <w:rFonts w:hint="eastAsia" w:ascii="宋体" w:hAnsi="宋体" w:cs="宋体"/>
          <w:kern w:val="0"/>
          <w:szCs w:val="21"/>
          <w:u w:val="single"/>
        </w:rPr>
        <w:t xml:space="preserve">         </w:t>
      </w:r>
      <w:r>
        <w:rPr>
          <w:rFonts w:hint="eastAsia" w:ascii="宋体" w:hAnsi="宋体" w:cs="宋体"/>
          <w:kern w:val="0"/>
          <w:szCs w:val="21"/>
        </w:rPr>
        <w:t xml:space="preserve"> 系</w:t>
      </w:r>
      <w:r>
        <w:rPr>
          <w:rFonts w:hint="eastAsia" w:ascii="宋体" w:hAnsi="宋体" w:cs="宋体"/>
          <w:kern w:val="0"/>
          <w:szCs w:val="21"/>
          <w:u w:val="single"/>
        </w:rPr>
        <w:t xml:space="preserve">      </w:t>
      </w:r>
      <w:r>
        <w:rPr>
          <w:rFonts w:hint="eastAsia" w:ascii="宋体" w:hAnsi="宋体" w:cs="宋体"/>
          <w:kern w:val="0"/>
          <w:szCs w:val="21"/>
        </w:rPr>
        <w:t>（</w:t>
      </w:r>
      <w:r>
        <w:rPr>
          <w:rFonts w:hint="eastAsia" w:ascii="宋体" w:hAnsi="宋体" w:cs="宋体"/>
          <w:szCs w:val="21"/>
          <w:lang w:eastAsia="zh-CN"/>
        </w:rPr>
        <w:t>供应商的单位</w:t>
      </w:r>
      <w:r>
        <w:rPr>
          <w:rFonts w:hint="eastAsia" w:ascii="宋体" w:hAnsi="宋体" w:cs="宋体"/>
          <w:kern w:val="0"/>
          <w:szCs w:val="21"/>
        </w:rPr>
        <w:t>名称）的法定代表人</w:t>
      </w:r>
      <w:r>
        <w:rPr>
          <w:rFonts w:hint="eastAsia" w:ascii="宋体" w:hAnsi="宋体" w:cs="宋体"/>
          <w:kern w:val="0"/>
          <w:szCs w:val="21"/>
          <w:lang w:eastAsia="zh-CN"/>
        </w:rPr>
        <w:t>（</w:t>
      </w:r>
      <w:r>
        <w:rPr>
          <w:rFonts w:hint="eastAsia" w:ascii="宋体" w:hAnsi="宋体" w:cs="宋体"/>
          <w:kern w:val="0"/>
          <w:szCs w:val="21"/>
          <w:lang w:val="en-US" w:eastAsia="zh-CN"/>
        </w:rPr>
        <w:t>单位负责人</w:t>
      </w:r>
      <w:r>
        <w:rPr>
          <w:rFonts w:hint="eastAsia" w:ascii="宋体" w:hAnsi="宋体" w:cs="宋体"/>
          <w:kern w:val="0"/>
          <w:szCs w:val="21"/>
          <w:lang w:eastAsia="zh-CN"/>
        </w:rPr>
        <w:t>）</w:t>
      </w:r>
      <w:r>
        <w:rPr>
          <w:rFonts w:hint="eastAsia" w:ascii="宋体" w:hAnsi="宋体" w:cs="宋体"/>
          <w:kern w:val="0"/>
          <w:szCs w:val="21"/>
        </w:rPr>
        <w:t>。</w:t>
      </w:r>
    </w:p>
    <w:p>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特此证明。</w:t>
      </w:r>
    </w:p>
    <w:p>
      <w:pPr>
        <w:autoSpaceDE w:val="0"/>
        <w:autoSpaceDN w:val="0"/>
        <w:adjustRightInd w:val="0"/>
        <w:snapToGrid w:val="0"/>
        <w:spacing w:line="360" w:lineRule="auto"/>
        <w:jc w:val="left"/>
        <w:rPr>
          <w:rFonts w:hint="eastAsia" w:ascii="宋体" w:hAnsi="宋体" w:cs="宋体"/>
          <w:b/>
          <w:bCs/>
          <w:kern w:val="0"/>
          <w:szCs w:val="21"/>
        </w:rPr>
      </w:pPr>
      <w:r>
        <w:rPr>
          <w:rFonts w:hint="eastAsia" w:ascii="宋体" w:hAnsi="宋体" w:cs="宋体"/>
          <w:b/>
          <w:bCs/>
          <w:szCs w:val="21"/>
        </w:rPr>
        <w:t>附：法定代表人</w:t>
      </w:r>
      <w:r>
        <w:rPr>
          <w:rFonts w:hint="eastAsia" w:ascii="宋体" w:hAnsi="宋体" w:cs="宋体"/>
          <w:b/>
          <w:bCs/>
          <w:szCs w:val="21"/>
          <w:lang w:eastAsia="zh-CN"/>
        </w:rPr>
        <w:t>（</w:t>
      </w:r>
      <w:r>
        <w:rPr>
          <w:rFonts w:hint="eastAsia" w:ascii="宋体" w:hAnsi="宋体" w:cs="宋体"/>
          <w:b/>
          <w:bCs/>
          <w:szCs w:val="21"/>
          <w:lang w:val="en-US" w:eastAsia="zh-CN"/>
        </w:rPr>
        <w:t>单位负责人</w:t>
      </w:r>
      <w:r>
        <w:rPr>
          <w:rFonts w:hint="eastAsia" w:ascii="宋体" w:hAnsi="宋体" w:cs="宋体"/>
          <w:b/>
          <w:bCs/>
          <w:szCs w:val="21"/>
          <w:lang w:eastAsia="zh-CN"/>
        </w:rPr>
        <w:t>）</w:t>
      </w:r>
      <w:r>
        <w:rPr>
          <w:rFonts w:hint="eastAsia" w:ascii="宋体" w:hAnsi="宋体" w:cs="宋体"/>
          <w:b/>
          <w:bCs/>
          <w:szCs w:val="21"/>
        </w:rPr>
        <w:t>身份证复印件</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0"/>
        <w:gridCol w:w="4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4" w:hRule="atLeast"/>
        </w:trPr>
        <w:tc>
          <w:tcPr>
            <w:tcW w:w="4370" w:type="dxa"/>
            <w:tcBorders>
              <w:top w:val="single" w:color="auto" w:sz="4" w:space="0"/>
              <w:left w:val="single" w:color="auto" w:sz="4" w:space="0"/>
              <w:bottom w:val="single" w:color="auto" w:sz="4" w:space="0"/>
              <w:right w:val="single" w:color="auto" w:sz="4" w:space="0"/>
            </w:tcBorders>
            <w:noWrap w:val="0"/>
            <w:vAlign w:val="center"/>
          </w:tcPr>
          <w:p>
            <w:pPr>
              <w:snapToGrid w:val="0"/>
              <w:spacing w:line="480" w:lineRule="auto"/>
              <w:jc w:val="center"/>
              <w:rPr>
                <w:rFonts w:hint="eastAsia" w:ascii="宋体" w:hAnsi="宋体" w:cs="宋体"/>
                <w:szCs w:val="21"/>
              </w:rPr>
            </w:pPr>
            <w:r>
              <w:rPr>
                <w:rFonts w:hint="eastAsia" w:ascii="宋体" w:hAnsi="宋体" w:cs="宋体"/>
                <w:szCs w:val="21"/>
              </w:rPr>
              <w:t>正面</w:t>
            </w:r>
          </w:p>
        </w:tc>
        <w:tc>
          <w:tcPr>
            <w:tcW w:w="4370" w:type="dxa"/>
            <w:tcBorders>
              <w:top w:val="single" w:color="auto" w:sz="4" w:space="0"/>
              <w:left w:val="single" w:color="auto" w:sz="4" w:space="0"/>
              <w:bottom w:val="single" w:color="auto" w:sz="4" w:space="0"/>
              <w:right w:val="single" w:color="auto" w:sz="4" w:space="0"/>
            </w:tcBorders>
            <w:noWrap w:val="0"/>
            <w:vAlign w:val="center"/>
          </w:tcPr>
          <w:p>
            <w:pPr>
              <w:snapToGrid w:val="0"/>
              <w:spacing w:line="480" w:lineRule="auto"/>
              <w:jc w:val="center"/>
              <w:rPr>
                <w:rFonts w:hint="eastAsia" w:ascii="宋体" w:hAnsi="宋体" w:cs="宋体"/>
                <w:szCs w:val="21"/>
              </w:rPr>
            </w:pPr>
            <w:r>
              <w:rPr>
                <w:rFonts w:hint="eastAsia" w:ascii="宋体" w:hAnsi="宋体" w:cs="宋体"/>
                <w:szCs w:val="21"/>
              </w:rPr>
              <w:t>反面</w:t>
            </w:r>
          </w:p>
        </w:tc>
      </w:tr>
    </w:tbl>
    <w:p>
      <w:pPr>
        <w:snapToGrid w:val="0"/>
        <w:spacing w:line="480" w:lineRule="auto"/>
        <w:rPr>
          <w:rFonts w:hint="eastAsia" w:ascii="宋体" w:hAnsi="宋体" w:cs="宋体"/>
          <w:szCs w:val="21"/>
        </w:rPr>
      </w:pPr>
    </w:p>
    <w:p>
      <w:pPr>
        <w:snapToGrid w:val="0"/>
        <w:rPr>
          <w:rFonts w:hint="eastAsia" w:ascii="宋体" w:hAnsi="宋体" w:cs="宋体"/>
          <w:szCs w:val="21"/>
        </w:rPr>
      </w:pPr>
    </w:p>
    <w:p>
      <w:pPr>
        <w:adjustRightInd w:val="0"/>
        <w:snapToGrid w:val="0"/>
        <w:spacing w:line="360" w:lineRule="auto"/>
        <w:rPr>
          <w:rFonts w:hint="eastAsia" w:ascii="宋体" w:hAnsi="宋体" w:cs="宋体"/>
          <w:szCs w:val="21"/>
        </w:rPr>
      </w:pPr>
    </w:p>
    <w:p>
      <w:pPr>
        <w:adjustRightInd w:val="0"/>
        <w:snapToGrid w:val="0"/>
        <w:spacing w:line="360" w:lineRule="auto"/>
        <w:ind w:right="420"/>
        <w:rPr>
          <w:rFonts w:hint="eastAsia" w:ascii="宋体" w:hAnsi="宋体" w:cs="宋体"/>
          <w:szCs w:val="21"/>
        </w:rPr>
      </w:pPr>
      <w:r>
        <w:rPr>
          <w:rFonts w:hint="eastAsia" w:ascii="宋体" w:hAnsi="宋体" w:cs="宋体"/>
          <w:szCs w:val="21"/>
          <w:lang w:val="en-US" w:eastAsia="zh-CN"/>
        </w:rPr>
        <w:t>供应商</w:t>
      </w:r>
      <w:r>
        <w:rPr>
          <w:rFonts w:hint="eastAsia" w:ascii="宋体" w:hAnsi="宋体" w:cs="宋体"/>
          <w:szCs w:val="21"/>
        </w:rPr>
        <w:t>单位名称（盖单位章）：</w:t>
      </w:r>
    </w:p>
    <w:p>
      <w:pPr>
        <w:pStyle w:val="11"/>
        <w:ind w:left="0" w:leftChars="0" w:firstLine="0" w:firstLineChars="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u w:val="single"/>
          <w:lang w:val="en-US" w:eastAsia="zh-CN" w:bidi="ar-SA"/>
        </w:rPr>
        <w:t xml:space="preserve"> 202</w:t>
      </w:r>
      <w:r>
        <w:rPr>
          <w:rFonts w:hint="eastAsia" w:ascii="宋体" w:hAnsi="宋体" w:cs="宋体"/>
          <w:kern w:val="2"/>
          <w:sz w:val="21"/>
          <w:szCs w:val="21"/>
          <w:u w:val="single"/>
          <w:lang w:val="en-US" w:eastAsia="zh-CN" w:bidi="ar-SA"/>
        </w:rPr>
        <w:t>4</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年</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月</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日</w:t>
      </w:r>
    </w:p>
    <w:p>
      <w:pPr>
        <w:rPr>
          <w:rFonts w:hint="default" w:ascii="宋体" w:hAnsi="宋体" w:eastAsia="宋体" w:cs="宋体"/>
          <w:kern w:val="2"/>
          <w:sz w:val="21"/>
          <w:szCs w:val="21"/>
          <w:lang w:val="en-US" w:eastAsia="zh-CN" w:bidi="ar-SA"/>
        </w:rPr>
      </w:pPr>
      <w:r>
        <w:rPr>
          <w:rFonts w:hint="default" w:ascii="宋体" w:hAnsi="宋体" w:eastAsia="宋体" w:cs="宋体"/>
          <w:kern w:val="2"/>
          <w:sz w:val="21"/>
          <w:szCs w:val="21"/>
          <w:lang w:val="en-US" w:eastAsia="zh-CN" w:bidi="ar-SA"/>
        </w:rPr>
        <w:br w:type="page"/>
      </w:r>
    </w:p>
    <w:p>
      <w:pPr>
        <w:adjustRightInd w:val="0"/>
        <w:snapToGrid w:val="0"/>
        <w:spacing w:before="156" w:beforeLines="50" w:line="360" w:lineRule="auto"/>
        <w:jc w:val="left"/>
        <w:rPr>
          <w:rFonts w:hint="eastAsia" w:ascii="宋体" w:hAnsi="宋体" w:cs="宋体"/>
          <w:bCs/>
          <w:sz w:val="30"/>
          <w:szCs w:val="30"/>
          <w:lang w:val="en-US" w:eastAsia="zh-CN"/>
        </w:rPr>
      </w:pPr>
      <w:r>
        <w:rPr>
          <w:rFonts w:hint="eastAsia" w:ascii="宋体" w:hAnsi="宋体" w:cs="宋体"/>
          <w:bCs/>
          <w:sz w:val="30"/>
          <w:szCs w:val="30"/>
          <w:lang w:val="en-US" w:eastAsia="zh-CN"/>
        </w:rPr>
        <w:t>附件2：</w:t>
      </w:r>
    </w:p>
    <w:p>
      <w:pPr>
        <w:spacing w:line="360" w:lineRule="exact"/>
        <w:jc w:val="center"/>
        <w:rPr>
          <w:rFonts w:hint="eastAsia" w:ascii="宋体" w:hAnsi="宋体" w:cs="宋体"/>
          <w:bCs/>
          <w:sz w:val="30"/>
          <w:szCs w:val="30"/>
        </w:rPr>
      </w:pPr>
      <w:r>
        <w:rPr>
          <w:rFonts w:hint="eastAsia" w:ascii="宋体" w:hAnsi="宋体" w:cs="宋体"/>
          <w:bCs/>
          <w:sz w:val="30"/>
          <w:szCs w:val="30"/>
        </w:rPr>
        <w:t>法定代表人</w:t>
      </w:r>
      <w:r>
        <w:rPr>
          <w:rFonts w:hint="eastAsia" w:ascii="宋体" w:hAnsi="宋体" w:cs="宋体"/>
          <w:bCs/>
          <w:sz w:val="30"/>
          <w:szCs w:val="30"/>
          <w:lang w:eastAsia="zh-CN"/>
        </w:rPr>
        <w:t>（</w:t>
      </w:r>
      <w:r>
        <w:rPr>
          <w:rFonts w:hint="eastAsia" w:ascii="宋体" w:hAnsi="宋体" w:cs="宋体"/>
          <w:bCs/>
          <w:sz w:val="30"/>
          <w:szCs w:val="30"/>
          <w:lang w:val="en-US" w:eastAsia="zh-CN"/>
        </w:rPr>
        <w:t>单位负责人</w:t>
      </w:r>
      <w:r>
        <w:rPr>
          <w:rFonts w:hint="eastAsia" w:ascii="宋体" w:hAnsi="宋体" w:cs="宋体"/>
          <w:bCs/>
          <w:sz w:val="30"/>
          <w:szCs w:val="30"/>
          <w:lang w:eastAsia="zh-CN"/>
        </w:rPr>
        <w:t>）</w:t>
      </w:r>
      <w:r>
        <w:rPr>
          <w:rFonts w:hint="eastAsia" w:ascii="宋体" w:hAnsi="宋体" w:cs="宋体"/>
          <w:bCs/>
          <w:sz w:val="30"/>
          <w:szCs w:val="30"/>
        </w:rPr>
        <w:t>授权书</w:t>
      </w:r>
    </w:p>
    <w:p>
      <w:pPr>
        <w:adjustRightInd w:val="0"/>
        <w:snapToGrid w:val="0"/>
        <w:spacing w:line="360" w:lineRule="auto"/>
        <w:jc w:val="center"/>
        <w:rPr>
          <w:rFonts w:hint="eastAsia" w:ascii="宋体" w:hAnsi="宋体" w:cs="宋体"/>
          <w:b/>
          <w:sz w:val="28"/>
          <w:szCs w:val="28"/>
        </w:rPr>
      </w:pPr>
    </w:p>
    <w:p>
      <w:pPr>
        <w:autoSpaceDE w:val="0"/>
        <w:autoSpaceDN w:val="0"/>
        <w:adjustRightInd w:val="0"/>
        <w:snapToGrid w:val="0"/>
        <w:spacing w:before="156" w:beforeLines="50" w:line="360" w:lineRule="auto"/>
        <w:ind w:firstLine="420" w:firstLineChars="200"/>
        <w:jc w:val="left"/>
        <w:rPr>
          <w:rFonts w:hint="eastAsia"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（姓名、职务）系</w:t>
      </w:r>
      <w:r>
        <w:rPr>
          <w:rFonts w:hint="eastAsia" w:ascii="宋体" w:hAnsi="宋体" w:cs="宋体"/>
          <w:kern w:val="0"/>
          <w:szCs w:val="21"/>
          <w:u w:val="single"/>
        </w:rPr>
        <w:t xml:space="preserve">                          </w:t>
      </w:r>
      <w:r>
        <w:rPr>
          <w:rFonts w:hint="eastAsia" w:ascii="宋体" w:hAnsi="宋体" w:cs="宋体"/>
          <w:kern w:val="0"/>
          <w:szCs w:val="21"/>
        </w:rPr>
        <w:t>（</w:t>
      </w:r>
      <w:r>
        <w:rPr>
          <w:rFonts w:hint="eastAsia" w:ascii="宋体" w:hAnsi="宋体" w:cs="宋体"/>
          <w:szCs w:val="21"/>
          <w:lang w:eastAsia="zh-CN"/>
        </w:rPr>
        <w:t>供应商的单位</w:t>
      </w:r>
      <w:r>
        <w:rPr>
          <w:rFonts w:hint="eastAsia" w:ascii="宋体" w:hAnsi="宋体" w:cs="宋体"/>
          <w:kern w:val="0"/>
          <w:szCs w:val="21"/>
        </w:rPr>
        <w:t>名称）的法定代表人</w:t>
      </w:r>
      <w:r>
        <w:rPr>
          <w:rFonts w:hint="eastAsia" w:ascii="宋体" w:hAnsi="宋体" w:cs="宋体"/>
          <w:kern w:val="0"/>
          <w:szCs w:val="21"/>
          <w:lang w:eastAsia="zh-CN"/>
        </w:rPr>
        <w:t>（</w:t>
      </w:r>
      <w:r>
        <w:rPr>
          <w:rFonts w:hint="eastAsia" w:ascii="宋体" w:hAnsi="宋体" w:cs="宋体"/>
          <w:kern w:val="0"/>
          <w:szCs w:val="21"/>
          <w:lang w:val="en-US" w:eastAsia="zh-CN"/>
        </w:rPr>
        <w:t>单位负责人</w:t>
      </w:r>
      <w:r>
        <w:rPr>
          <w:rFonts w:hint="eastAsia" w:ascii="宋体" w:hAnsi="宋体" w:cs="宋体"/>
          <w:kern w:val="0"/>
          <w:szCs w:val="21"/>
          <w:lang w:eastAsia="zh-CN"/>
        </w:rPr>
        <w:t>）</w:t>
      </w:r>
      <w:r>
        <w:rPr>
          <w:rFonts w:hint="eastAsia" w:ascii="宋体" w:hAnsi="宋体" w:cs="宋体"/>
          <w:kern w:val="0"/>
          <w:szCs w:val="21"/>
        </w:rPr>
        <w:t>，现授权</w:t>
      </w:r>
      <w:r>
        <w:rPr>
          <w:rFonts w:hint="eastAsia" w:ascii="宋体" w:hAnsi="宋体" w:cs="宋体"/>
          <w:kern w:val="0"/>
          <w:szCs w:val="21"/>
          <w:u w:val="single"/>
        </w:rPr>
        <w:t xml:space="preserve">          </w:t>
      </w:r>
      <w:r>
        <w:rPr>
          <w:rFonts w:hint="eastAsia" w:ascii="宋体" w:hAnsi="宋体" w:cs="宋体"/>
          <w:kern w:val="0"/>
          <w:szCs w:val="21"/>
        </w:rPr>
        <w:t>（姓名、职务）为我方代理人。代理人根据授权，以我方名义</w:t>
      </w:r>
      <w:r>
        <w:rPr>
          <w:rFonts w:hint="eastAsia" w:ascii="宋体" w:hAnsi="宋体" w:cs="宋体"/>
          <w:kern w:val="0"/>
          <w:szCs w:val="21"/>
          <w:lang w:eastAsia="zh-CN"/>
        </w:rPr>
        <w:t>获取</w:t>
      </w:r>
      <w:r>
        <w:rPr>
          <w:rFonts w:hint="eastAsia" w:ascii="宋体" w:hAnsi="宋体" w:cs="宋体"/>
          <w:kern w:val="0"/>
          <w:szCs w:val="21"/>
          <w:u w:val="single"/>
          <w:lang w:val="en-US" w:eastAsia="zh-CN"/>
        </w:rPr>
        <w:t xml:space="preserve"> </w:t>
      </w:r>
      <w:r>
        <w:rPr>
          <w:rFonts w:hint="eastAsia" w:ascii="宋体" w:hAnsi="宋体" w:cs="宋体"/>
          <w:u w:val="single"/>
          <w:lang w:eastAsia="zh-CN"/>
        </w:rPr>
        <w:t>湘潭县高标准农田建设项目（二〇二四年新增项目）施工监理</w:t>
      </w:r>
      <w:r>
        <w:rPr>
          <w:rFonts w:hint="eastAsia" w:ascii="宋体" w:hAnsi="宋体" w:cs="宋体"/>
          <w:u w:val="single"/>
        </w:rPr>
        <w:t xml:space="preserve"> </w:t>
      </w:r>
      <w:r>
        <w:rPr>
          <w:rFonts w:hint="eastAsia" w:ascii="宋体" w:hAnsi="宋体" w:cs="宋体"/>
          <w:kern w:val="0"/>
          <w:szCs w:val="21"/>
          <w:lang w:eastAsia="zh-CN"/>
        </w:rPr>
        <w:t>的磋商文件</w:t>
      </w:r>
      <w:r>
        <w:rPr>
          <w:rFonts w:hint="eastAsia" w:ascii="宋体" w:hAnsi="宋体" w:cs="宋体"/>
          <w:kern w:val="0"/>
          <w:szCs w:val="21"/>
        </w:rPr>
        <w:t>和处理有关事宜，其法律后果由我方承担。</w:t>
      </w:r>
    </w:p>
    <w:p>
      <w:pPr>
        <w:autoSpaceDE w:val="0"/>
        <w:autoSpaceDN w:val="0"/>
        <w:adjustRightInd w:val="0"/>
        <w:snapToGrid w:val="0"/>
        <w:spacing w:before="156" w:beforeLines="50" w:line="360" w:lineRule="auto"/>
        <w:ind w:firstLine="420" w:firstLineChars="200"/>
        <w:jc w:val="left"/>
        <w:rPr>
          <w:rFonts w:hint="eastAsia" w:ascii="宋体" w:hAnsi="宋体" w:cs="宋体"/>
          <w:kern w:val="0"/>
          <w:szCs w:val="21"/>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u w:val="single"/>
          <w:lang w:val="en-US" w:eastAsia="zh-CN"/>
        </w:rPr>
        <w:t xml:space="preserve"> </w:t>
      </w:r>
      <w:r>
        <w:rPr>
          <w:rFonts w:hint="eastAsia" w:ascii="宋体" w:hAnsi="宋体" w:cs="宋体"/>
          <w:kern w:val="0"/>
          <w:szCs w:val="21"/>
          <w:u w:val="single"/>
        </w:rPr>
        <w:t xml:space="preserve">  </w:t>
      </w:r>
      <w:r>
        <w:rPr>
          <w:rFonts w:hint="eastAsia" w:ascii="宋体" w:hAnsi="宋体" w:cs="宋体"/>
          <w:kern w:val="0"/>
          <w:szCs w:val="21"/>
        </w:rPr>
        <w:t>。</w:t>
      </w:r>
    </w:p>
    <w:p>
      <w:pPr>
        <w:spacing w:line="360" w:lineRule="auto"/>
        <w:ind w:firstLine="435"/>
        <w:rPr>
          <w:rFonts w:hint="eastAsia" w:ascii="宋体" w:hAnsi="宋体" w:cs="宋体"/>
          <w:kern w:val="0"/>
          <w:szCs w:val="21"/>
        </w:rPr>
      </w:pPr>
      <w:r>
        <w:rPr>
          <w:rFonts w:hint="eastAsia" w:ascii="宋体" w:hAnsi="宋体" w:cs="宋体"/>
          <w:kern w:val="0"/>
          <w:szCs w:val="21"/>
        </w:rPr>
        <w:t>代理人无转委托权。</w:t>
      </w:r>
    </w:p>
    <w:p>
      <w:pPr>
        <w:spacing w:line="360" w:lineRule="auto"/>
        <w:ind w:firstLine="435"/>
        <w:rPr>
          <w:rFonts w:hint="eastAsia" w:ascii="宋体" w:hAnsi="宋体" w:cs="宋体"/>
          <w:szCs w:val="21"/>
        </w:rPr>
      </w:pPr>
      <w:r>
        <w:rPr>
          <w:rFonts w:hint="eastAsia" w:ascii="宋体" w:hAnsi="宋体" w:cs="宋体"/>
          <w:szCs w:val="21"/>
        </w:rPr>
        <w:t>本授权书于</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日签字生效，特此声明。</w:t>
      </w:r>
    </w:p>
    <w:p>
      <w:pPr>
        <w:adjustRightInd w:val="0"/>
        <w:snapToGrid w:val="0"/>
        <w:spacing w:before="156" w:beforeLines="50" w:line="360" w:lineRule="auto"/>
        <w:ind w:firstLine="420" w:firstLineChars="200"/>
        <w:rPr>
          <w:rFonts w:hint="eastAsia" w:ascii="宋体" w:hAnsi="宋体" w:cs="宋体"/>
          <w:szCs w:val="21"/>
        </w:rPr>
      </w:pPr>
      <w:r>
        <w:rPr>
          <w:rFonts w:hint="eastAsia" w:ascii="宋体" w:hAnsi="宋体" w:cs="宋体"/>
          <w:szCs w:val="21"/>
        </w:rPr>
        <w:t>附：</w:t>
      </w:r>
      <w:r>
        <w:rPr>
          <w:rFonts w:hint="eastAsia" w:ascii="宋体" w:hAnsi="宋体" w:cs="宋体"/>
          <w:b/>
          <w:bCs/>
          <w:szCs w:val="21"/>
        </w:rPr>
        <w:t>委托代理人身份证复印件及法定代表人</w:t>
      </w:r>
      <w:r>
        <w:rPr>
          <w:rFonts w:hint="eastAsia" w:ascii="宋体" w:hAnsi="宋体" w:cs="宋体"/>
          <w:b/>
          <w:bCs/>
          <w:szCs w:val="21"/>
          <w:lang w:eastAsia="zh-CN"/>
        </w:rPr>
        <w:t>（</w:t>
      </w:r>
      <w:r>
        <w:rPr>
          <w:rFonts w:hint="eastAsia" w:ascii="宋体" w:hAnsi="宋体" w:cs="宋体"/>
          <w:b/>
          <w:bCs/>
          <w:szCs w:val="21"/>
          <w:lang w:val="en-US" w:eastAsia="zh-CN"/>
        </w:rPr>
        <w:t>单位负责人</w:t>
      </w:r>
      <w:r>
        <w:rPr>
          <w:rFonts w:hint="eastAsia" w:ascii="宋体" w:hAnsi="宋体" w:cs="宋体"/>
          <w:b/>
          <w:bCs/>
          <w:szCs w:val="21"/>
          <w:lang w:eastAsia="zh-CN"/>
        </w:rPr>
        <w:t>）</w:t>
      </w:r>
      <w:r>
        <w:rPr>
          <w:rFonts w:hint="eastAsia" w:ascii="宋体" w:hAnsi="宋体" w:cs="宋体"/>
          <w:b/>
          <w:bCs/>
          <w:szCs w:val="21"/>
        </w:rPr>
        <w:t>身份证明</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0"/>
        <w:gridCol w:w="4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4" w:hRule="atLeast"/>
        </w:trPr>
        <w:tc>
          <w:tcPr>
            <w:tcW w:w="4370" w:type="dxa"/>
            <w:tcBorders>
              <w:top w:val="single" w:color="auto" w:sz="4" w:space="0"/>
              <w:left w:val="single" w:color="auto" w:sz="4" w:space="0"/>
              <w:bottom w:val="single" w:color="auto" w:sz="4" w:space="0"/>
              <w:right w:val="single" w:color="auto" w:sz="4" w:space="0"/>
            </w:tcBorders>
            <w:noWrap w:val="0"/>
            <w:vAlign w:val="center"/>
          </w:tcPr>
          <w:p>
            <w:pPr>
              <w:snapToGrid w:val="0"/>
              <w:spacing w:line="480" w:lineRule="auto"/>
              <w:jc w:val="center"/>
              <w:rPr>
                <w:rFonts w:hint="eastAsia" w:ascii="宋体" w:hAnsi="宋体" w:cs="宋体"/>
                <w:szCs w:val="21"/>
              </w:rPr>
            </w:pPr>
            <w:r>
              <w:rPr>
                <w:rFonts w:hint="eastAsia" w:ascii="宋体" w:hAnsi="宋体" w:cs="宋体"/>
                <w:szCs w:val="21"/>
              </w:rPr>
              <w:t>正面</w:t>
            </w:r>
          </w:p>
        </w:tc>
        <w:tc>
          <w:tcPr>
            <w:tcW w:w="4370" w:type="dxa"/>
            <w:tcBorders>
              <w:top w:val="single" w:color="auto" w:sz="4" w:space="0"/>
              <w:left w:val="single" w:color="auto" w:sz="4" w:space="0"/>
              <w:bottom w:val="single" w:color="auto" w:sz="4" w:space="0"/>
              <w:right w:val="single" w:color="auto" w:sz="4" w:space="0"/>
            </w:tcBorders>
            <w:noWrap w:val="0"/>
            <w:vAlign w:val="center"/>
          </w:tcPr>
          <w:p>
            <w:pPr>
              <w:snapToGrid w:val="0"/>
              <w:spacing w:line="480" w:lineRule="auto"/>
              <w:jc w:val="center"/>
              <w:rPr>
                <w:rFonts w:hint="eastAsia" w:ascii="宋体" w:hAnsi="宋体" w:cs="宋体"/>
                <w:szCs w:val="21"/>
              </w:rPr>
            </w:pPr>
            <w:r>
              <w:rPr>
                <w:rFonts w:hint="eastAsia" w:ascii="宋体" w:hAnsi="宋体" w:cs="宋体"/>
                <w:szCs w:val="21"/>
              </w:rPr>
              <w:t>反面</w:t>
            </w:r>
          </w:p>
        </w:tc>
      </w:tr>
    </w:tbl>
    <w:p>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szCs w:val="21"/>
        </w:rPr>
      </w:pPr>
    </w:p>
    <w:p>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szCs w:val="21"/>
        </w:rPr>
      </w:pPr>
      <w:r>
        <w:rPr>
          <w:rFonts w:hint="eastAsia" w:ascii="宋体" w:hAnsi="宋体" w:cs="宋体"/>
          <w:szCs w:val="21"/>
          <w:lang w:eastAsia="zh-CN"/>
        </w:rPr>
        <w:t>供应商的单位</w:t>
      </w:r>
      <w:r>
        <w:rPr>
          <w:rFonts w:hint="eastAsia" w:ascii="宋体" w:hAnsi="宋体" w:cs="宋体"/>
          <w:szCs w:val="21"/>
        </w:rPr>
        <w:t>名称（盖单位章）：</w:t>
      </w:r>
    </w:p>
    <w:p>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szCs w:val="21"/>
        </w:rPr>
      </w:pPr>
      <w:r>
        <w:rPr>
          <w:rFonts w:hint="eastAsia" w:ascii="宋体" w:hAnsi="宋体" w:cs="宋体"/>
          <w:szCs w:val="21"/>
        </w:rPr>
        <w:t>法定代表人（签字）：</w:t>
      </w:r>
      <w:r>
        <w:rPr>
          <w:rFonts w:hint="eastAsia" w:ascii="宋体" w:hAnsi="宋体" w:cs="宋体"/>
          <w:szCs w:val="21"/>
          <w:u w:val="single"/>
        </w:rPr>
        <w:t xml:space="preserve">                     </w:t>
      </w:r>
    </w:p>
    <w:p>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szCs w:val="21"/>
        </w:rPr>
      </w:pPr>
      <w:r>
        <w:rPr>
          <w:rFonts w:hint="eastAsia" w:ascii="宋体" w:hAnsi="宋体" w:cs="宋体"/>
          <w:szCs w:val="21"/>
        </w:rPr>
        <w:t>委托代理人（签字）：</w:t>
      </w:r>
      <w:r>
        <w:rPr>
          <w:rFonts w:hint="eastAsia" w:ascii="宋体" w:hAnsi="宋体" w:cs="宋体"/>
          <w:szCs w:val="21"/>
          <w:u w:val="single"/>
        </w:rPr>
        <w:t xml:space="preserve">                     </w:t>
      </w:r>
    </w:p>
    <w:p>
      <w:pPr>
        <w:pStyle w:val="11"/>
        <w:keepNext w:val="0"/>
        <w:keepLines w:val="0"/>
        <w:pageBreakBefore w:val="0"/>
        <w:kinsoku/>
        <w:wordWrap/>
        <w:overflowPunct/>
        <w:topLinePunct w:val="0"/>
        <w:autoSpaceDE/>
        <w:autoSpaceDN/>
        <w:bidi w:val="0"/>
        <w:spacing w:line="360" w:lineRule="auto"/>
        <w:ind w:left="0" w:leftChars="0"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u w:val="single"/>
          <w:lang w:val="en-US" w:eastAsia="zh-CN" w:bidi="ar-SA"/>
        </w:rPr>
        <w:t xml:space="preserve"> 202</w:t>
      </w:r>
      <w:r>
        <w:rPr>
          <w:rFonts w:hint="eastAsia" w:ascii="宋体" w:hAnsi="宋体" w:cs="宋体"/>
          <w:kern w:val="2"/>
          <w:sz w:val="21"/>
          <w:szCs w:val="21"/>
          <w:u w:val="single"/>
          <w:lang w:val="en-US" w:eastAsia="zh-CN" w:bidi="ar-SA"/>
        </w:rPr>
        <w:t>4</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年</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月</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日</w:t>
      </w:r>
    </w:p>
    <w:p>
      <w:pPr>
        <w:pStyle w:val="11"/>
        <w:ind w:left="0" w:leftChars="0" w:firstLine="0" w:firstLineChars="0"/>
        <w:rPr>
          <w:rFonts w:hint="default" w:ascii="宋体" w:hAnsi="宋体" w:eastAsia="宋体" w:cs="宋体"/>
          <w:kern w:val="2"/>
          <w:sz w:val="21"/>
          <w:szCs w:val="21"/>
          <w:lang w:val="en-US" w:eastAsia="zh-CN" w:bidi="ar-SA"/>
        </w:rPr>
      </w:pPr>
    </w:p>
    <w:p>
      <w:pPr>
        <w:pStyle w:val="11"/>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lN2ZkNWU1Zjk0NDcyZTU5Njk0Y2RmODI2ZWZjOWEifQ=="/>
  </w:docVars>
  <w:rsids>
    <w:rsidRoot w:val="53101CB6"/>
    <w:rsid w:val="148F4187"/>
    <w:rsid w:val="1E3C65DE"/>
    <w:rsid w:val="26D4187E"/>
    <w:rsid w:val="2807634C"/>
    <w:rsid w:val="2CEB696E"/>
    <w:rsid w:val="312B6BB2"/>
    <w:rsid w:val="33C52F29"/>
    <w:rsid w:val="3AD1108C"/>
    <w:rsid w:val="49080B7C"/>
    <w:rsid w:val="4C5835CD"/>
    <w:rsid w:val="4CD5024B"/>
    <w:rsid w:val="53101CB6"/>
    <w:rsid w:val="55021732"/>
    <w:rsid w:val="5CED3EB9"/>
    <w:rsid w:val="65BA5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3">
    <w:name w:val="Normal Indent"/>
    <w:basedOn w:val="1"/>
    <w:next w:val="2"/>
    <w:autoRedefine/>
    <w:qFormat/>
    <w:uiPriority w:val="0"/>
    <w:pPr>
      <w:ind w:firstLine="420"/>
    </w:pPr>
    <w:rPr>
      <w:szCs w:val="24"/>
    </w:rPr>
  </w:style>
  <w:style w:type="paragraph" w:styleId="4">
    <w:name w:val="Body Text Indent"/>
    <w:basedOn w:val="1"/>
    <w:next w:val="5"/>
    <w:autoRedefine/>
    <w:qFormat/>
    <w:uiPriority w:val="0"/>
    <w:pPr>
      <w:spacing w:after="120"/>
      <w:ind w:left="420" w:leftChars="200"/>
    </w:pPr>
    <w:rPr>
      <w:szCs w:val="24"/>
    </w:rPr>
  </w:style>
  <w:style w:type="paragraph" w:styleId="5">
    <w:name w:val="Body Text Indent 2"/>
    <w:basedOn w:val="1"/>
    <w:next w:val="6"/>
    <w:autoRedefine/>
    <w:qFormat/>
    <w:uiPriority w:val="0"/>
    <w:pPr>
      <w:spacing w:after="120" w:line="480" w:lineRule="auto"/>
      <w:ind w:left="420" w:leftChars="200"/>
    </w:pPr>
    <w:rPr>
      <w:szCs w:val="24"/>
    </w:rPr>
  </w:style>
  <w:style w:type="paragraph" w:customStyle="1" w:styleId="6">
    <w:name w:val="目录 71"/>
    <w:basedOn w:val="1"/>
    <w:next w:val="1"/>
    <w:autoRedefine/>
    <w:qFormat/>
    <w:uiPriority w:val="0"/>
    <w:pPr>
      <w:ind w:left="2520"/>
    </w:pPr>
    <w:rPr>
      <w:rFonts w:ascii="Calibri" w:hAnsi="宋体" w:cs="宋体"/>
      <w:kern w:val="0"/>
    </w:rPr>
  </w:style>
  <w:style w:type="paragraph" w:styleId="7">
    <w:name w:val="Plain Text"/>
    <w:basedOn w:val="1"/>
    <w:autoRedefine/>
    <w:qFormat/>
    <w:uiPriority w:val="0"/>
    <w:rPr>
      <w:rFonts w:ascii="宋体" w:hAnsi="Courier New" w:cs="Courier New"/>
      <w:szCs w:val="21"/>
    </w:rPr>
  </w:style>
  <w:style w:type="paragraph" w:styleId="8">
    <w:name w:val="Body Text First Indent 2"/>
    <w:basedOn w:val="4"/>
    <w:next w:val="3"/>
    <w:autoRedefine/>
    <w:qFormat/>
    <w:uiPriority w:val="0"/>
    <w:pPr>
      <w:tabs>
        <w:tab w:val="left" w:pos="630"/>
      </w:tabs>
      <w:ind w:left="420" w:firstLine="420"/>
    </w:pPr>
    <w:rPr>
      <w:rFonts w:ascii="Verdana" w:hAnsi="Verdana" w:eastAsia="宋体"/>
    </w:rPr>
  </w:style>
  <w:style w:type="paragraph" w:customStyle="1" w:styleId="11">
    <w:name w:val="列出段落1"/>
    <w:basedOn w:val="1"/>
    <w:autoRedefine/>
    <w:qFormat/>
    <w:uiPriority w:val="99"/>
    <w:pPr>
      <w:widowControl/>
      <w:spacing w:line="300" w:lineRule="auto"/>
      <w:ind w:firstLine="420" w:firstLineChars="200"/>
    </w:pPr>
    <w:rPr>
      <w:rFonts w:ascii="Arial" w:hAnsi="Arial"/>
      <w:kern w:val="0"/>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1706</Words>
  <Characters>1789</Characters>
  <Lines>0</Lines>
  <Paragraphs>0</Paragraphs>
  <TotalTime>7</TotalTime>
  <ScaleCrop>false</ScaleCrop>
  <LinksUpToDate>false</LinksUpToDate>
  <CharactersWithSpaces>2072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2023-06-05T05:17:00Z</dcterms:created>
  <dc:creator>沙拉</dc:creator>
  <cp:lastModifiedBy>晨枫</cp:lastModifiedBy>
  <cp:lastPrinted>2024-04-29T09:31:38Z</cp:lastPrinted>
  <dcterms:modified xsi:type="dcterms:W3CDTF">2024-04-29T09:38:01Z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1BB7E4E0084540A98F5ED6D4DB6FAC64_13</vt:lpwstr>
  </property>
</Properties>
</file>