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白晓塘水库</w:t>
      </w:r>
    </w:p>
    <w:tbl>
      <w:tblPr>
        <w:tblStyle w:val="6"/>
        <w:tblW w:w="8653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9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镇</w:t>
            </w:r>
            <w:r>
              <w:rPr>
                <w:rFonts w:hint="eastAsia"/>
                <w:sz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赵珊玲</w:t>
            </w:r>
          </w:p>
        </w:tc>
        <w:tc>
          <w:tcPr>
            <w:tcW w:w="2972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周升方</w:t>
            </w:r>
          </w:p>
        </w:tc>
        <w:tc>
          <w:tcPr>
            <w:tcW w:w="2972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射埠镇盛源村党支部书记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谢鸿波</w:t>
            </w:r>
          </w:p>
        </w:tc>
        <w:tc>
          <w:tcPr>
            <w:tcW w:w="297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刘俊文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17.16万立方米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白晓塘水库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01579E5"/>
    <w:rsid w:val="15F70EE0"/>
    <w:rsid w:val="1D872E46"/>
    <w:rsid w:val="1F064A83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2263E21"/>
    <w:rsid w:val="560C35A6"/>
    <w:rsid w:val="57144854"/>
    <w:rsid w:val="5B1716FF"/>
    <w:rsid w:val="5C5A04C7"/>
    <w:rsid w:val="5EE27322"/>
    <w:rsid w:val="5F0D0843"/>
    <w:rsid w:val="6749118A"/>
    <w:rsid w:val="68E5150E"/>
    <w:rsid w:val="6A780FCD"/>
    <w:rsid w:val="6ACC44EC"/>
    <w:rsid w:val="6F9E2D4E"/>
    <w:rsid w:val="734C294A"/>
    <w:rsid w:val="7B8E1BD1"/>
    <w:rsid w:val="7B963516"/>
    <w:rsid w:val="7C857867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450A06441A514FBAB08BC45BBC2EDB52_13</vt:lpwstr>
  </property>
</Properties>
</file>