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8" w:type="dxa"/>
        <w:jc w:val="center"/>
        <w:tblLayout w:type="fixed"/>
        <w:tblLook w:val="04A0" w:firstRow="1" w:lastRow="0" w:firstColumn="1" w:lastColumn="0" w:noHBand="0" w:noVBand="1"/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74600D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4600D" w:rsidRDefault="00240B0F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74600D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4600D" w:rsidRDefault="00240B0F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74600D">
        <w:trPr>
          <w:trHeight w:val="69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年度农村危房改造</w:t>
            </w:r>
          </w:p>
        </w:tc>
      </w:tr>
      <w:tr w:rsidR="0074600D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■</w:t>
            </w:r>
          </w:p>
        </w:tc>
      </w:tr>
      <w:tr w:rsidR="0074600D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 w:rsidP="004803F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月　</w:t>
            </w:r>
          </w:p>
        </w:tc>
      </w:tr>
      <w:tr w:rsidR="0074600D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陈杰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15307320970</w:t>
            </w:r>
          </w:p>
        </w:tc>
      </w:tr>
      <w:tr w:rsidR="0074600D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74600D" w:rsidTr="004803F5">
        <w:trPr>
          <w:trHeight w:val="230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spacing w:line="276" w:lineRule="auto"/>
              <w:jc w:val="left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为了贯彻落实《中共中央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国务院关于实现巩固拓展脱贫攻坚成果同乡村振兴有效衔接的意见》精神，继续实施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农村农村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危房改造和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地震高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烈度设防地区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农房搞震改造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，逐步建立农村低收入人口住房安全保障长效机制，本项目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年度资金计划投入为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31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万元（本级农村危房改造专项配套资金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，</w:t>
            </w:r>
            <w:r w:rsidR="004803F5">
              <w:rPr>
                <w:rFonts w:ascii="仿宋_GB2312" w:eastAsia="仿宋_GB2312" w:hAnsi="宋体" w:cs="宋体" w:hint="eastAsia"/>
                <w:kern w:val="0"/>
                <w:sz w:val="24"/>
              </w:rPr>
              <w:t>上</w:t>
            </w:r>
            <w:r w:rsidR="004803F5">
              <w:rPr>
                <w:rFonts w:ascii="仿宋_GB2312" w:eastAsia="仿宋_GB2312" w:hAnsi="宋体" w:cs="宋体"/>
                <w:kern w:val="0"/>
                <w:sz w:val="24"/>
              </w:rPr>
              <w:t>级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补助拨款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万元），本专项资金全部用于全县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应改尽改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户）农村危房改造。</w:t>
            </w:r>
          </w:p>
        </w:tc>
      </w:tr>
      <w:tr w:rsidR="0074600D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74600D" w:rsidRDefault="00240B0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国务院关于实现巩固拓展脱贫攻坚成果同乡村振兴有效衔接的意见》文件精神；</w:t>
            </w:r>
          </w:p>
          <w:p w:rsidR="0074600D" w:rsidRDefault="00240B0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项目申报的可行性：为贯彻落实省委、省政府关于加快农村危房改造的要求，切实做好我县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</w:p>
          <w:p w:rsidR="0074600D" w:rsidRDefault="00240B0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项目申报的必要性：为贯彻落实《中共中央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国务院关于实现巩固拓展脱贫攻坚成果同乡村振兴有效衔接的意见》文件精神的要求，切实做好我县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、严格按目标任务实施；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、严格控制建房标准；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、严格补助对象的确定及资金管理；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、加强技术服务管理；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明纪律要求，定期组织对补助资金的使用管理情况进行监督检查。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311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排资金</w:t>
            </w:r>
            <w:proofErr w:type="gramEnd"/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及说明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、农村危房改造资金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应改尽改</w:t>
            </w:r>
            <w:proofErr w:type="gramEnd"/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1650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</w:p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相关管理制度：严格执行村级评议制；、切实落实乡镇审核把关责任；全面加强县级身份核实工作；认真执行三级公示制度；建立获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批对象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函告制度；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加强骏工验收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管理；严格执行“一卡通”制度；建立回访制度；加强监督检查；项目资金管理实行专款专用，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核算、国库集中支付制度。</w:t>
            </w:r>
          </w:p>
        </w:tc>
      </w:tr>
      <w:tr w:rsidR="0074600D">
        <w:trPr>
          <w:trHeight w:val="1262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4600D" w:rsidRDefault="00240B0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促成了我县农村危房改造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应改尽改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工程任务的圆满完成，将解决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应改尽改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乡镇五保家庭、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低保家庭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、中等偏下收入家庭的危房新建及修缮的困难问题。　</w:t>
            </w:r>
          </w:p>
        </w:tc>
      </w:tr>
      <w:tr w:rsidR="0074600D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74600D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完成危房改造任务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应改尽改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迎接上级检查次数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次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危房改造验收合格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验收合格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项目检查检验时间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日之前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5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农村危房改造资金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31</w:t>
            </w: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万元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73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减轻农村困难群众的建房成本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137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解决农村困难群众的基本居住安全、改善农村困难群众生活条件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>
        <w:trPr>
          <w:trHeight w:val="80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完善困难群众住房条件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 w:rsidTr="004803F5">
        <w:trPr>
          <w:trHeight w:val="88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600D" w:rsidRDefault="00240B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4600D" w:rsidTr="004803F5">
        <w:trPr>
          <w:trHeight w:val="749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74600D" w:rsidRDefault="00240B0F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600D" w:rsidRDefault="00240B0F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600D" w:rsidRDefault="0074600D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74600D" w:rsidRDefault="00240B0F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4600D" w:rsidRDefault="0074600D">
            <w:pPr>
              <w:pStyle w:val="a7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74600D" w:rsidRDefault="00240B0F">
            <w:pPr>
              <w:pStyle w:val="a7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74600D">
        <w:trPr>
          <w:trHeight w:val="2092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600D" w:rsidRDefault="0074600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600D" w:rsidRDefault="00240B0F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74600D" w:rsidRDefault="00240B0F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74600D" w:rsidRDefault="00240B0F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74600D">
        <w:trPr>
          <w:trHeight w:val="2387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74600D" w:rsidRDefault="0074600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600D" w:rsidRDefault="00240B0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00D" w:rsidRDefault="0074600D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  <w:p w:rsidR="0074600D" w:rsidRDefault="0074600D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74600D" w:rsidRDefault="00240B0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74600D">
        <w:trPr>
          <w:trHeight w:val="2950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74600D" w:rsidRDefault="0074600D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74600D" w:rsidRDefault="00240B0F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74600D" w:rsidRDefault="00240B0F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74600D" w:rsidRDefault="00240B0F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74600D" w:rsidRDefault="0074600D">
      <w:pPr>
        <w:spacing w:line="480" w:lineRule="exact"/>
        <w:rPr>
          <w:rFonts w:eastAsia="方正小标宋_GBK"/>
          <w:sz w:val="36"/>
          <w:szCs w:val="36"/>
        </w:rPr>
      </w:pPr>
    </w:p>
    <w:p w:rsidR="0074600D" w:rsidRDefault="00240B0F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</w:t>
      </w:r>
      <w:proofErr w:type="gramStart"/>
      <w:r>
        <w:rPr>
          <w:rFonts w:ascii="仿宋_GB2312" w:eastAsia="仿宋_GB2312" w:hAnsi="宋体" w:cs="宋体" w:hint="eastAsia"/>
          <w:kern w:val="0"/>
          <w:sz w:val="24"/>
        </w:rPr>
        <w:t>吴能</w:t>
      </w:r>
      <w:proofErr w:type="gramEnd"/>
      <w:r>
        <w:rPr>
          <w:rFonts w:ascii="仿宋_GB2312" w:eastAsia="仿宋_GB2312" w:hAnsi="宋体" w:cs="宋体" w:hint="eastAsia"/>
          <w:kern w:val="0"/>
          <w:sz w:val="24"/>
        </w:rPr>
        <w:t xml:space="preserve">         </w:t>
      </w:r>
      <w:r>
        <w:rPr>
          <w:rFonts w:ascii="仿宋_GB2312" w:eastAsia="仿宋_GB2312" w:hAnsi="宋体" w:cs="宋体" w:hint="eastAsia"/>
          <w:kern w:val="0"/>
          <w:sz w:val="24"/>
        </w:rPr>
        <w:t>填报人：冯俊峰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>
        <w:rPr>
          <w:rFonts w:ascii="仿宋_GB2312" w:eastAsia="仿宋_GB2312" w:hAnsi="宋体" w:cs="宋体" w:hint="eastAsia"/>
          <w:kern w:val="0"/>
          <w:sz w:val="24"/>
        </w:rPr>
        <w:t>202</w:t>
      </w:r>
      <w:r>
        <w:rPr>
          <w:rFonts w:ascii="仿宋_GB2312" w:eastAsia="仿宋_GB2312" w:hAnsi="宋体" w:cs="宋体" w:hint="eastAsia"/>
          <w:kern w:val="0"/>
          <w:sz w:val="24"/>
        </w:rPr>
        <w:t>3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1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6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74600D" w:rsidRDefault="0074600D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</w:p>
    <w:p w:rsidR="0074600D" w:rsidRDefault="0074600D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74600D" w:rsidRDefault="00240B0F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 w:hint="eastAsia"/>
          <w:kern w:val="0"/>
          <w:sz w:val="24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、此表一式二份，经财政部门审核后，单位自存一份，绩效管理股一份。</w:t>
      </w:r>
    </w:p>
    <w:p w:rsidR="0074600D" w:rsidRDefault="00240B0F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、本表上报时须附部门绩效目标制定依据。</w:t>
      </w:r>
    </w:p>
    <w:p w:rsidR="0074600D" w:rsidRDefault="0074600D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74600D" w:rsidRDefault="0074600D"/>
    <w:sectPr w:rsidR="0074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4ZTMxYTkyZGMxOTcxYmUwYmIwOGRlZDZmYjE5Y2YifQ=="/>
    <w:docVar w:name="KSO_WPS_MARK_KEY" w:val="cc027bc5-4fec-46b3-818d-0d7657954878"/>
  </w:docVars>
  <w:rsids>
    <w:rsidRoot w:val="00891734"/>
    <w:rsid w:val="00027A9F"/>
    <w:rsid w:val="0003555F"/>
    <w:rsid w:val="00087E68"/>
    <w:rsid w:val="000C3471"/>
    <w:rsid w:val="000C4076"/>
    <w:rsid w:val="000D7AA5"/>
    <w:rsid w:val="00105468"/>
    <w:rsid w:val="001117D8"/>
    <w:rsid w:val="00211D71"/>
    <w:rsid w:val="00240B0F"/>
    <w:rsid w:val="004803F5"/>
    <w:rsid w:val="004A367D"/>
    <w:rsid w:val="004E3F14"/>
    <w:rsid w:val="005712B5"/>
    <w:rsid w:val="005A685D"/>
    <w:rsid w:val="005A7F50"/>
    <w:rsid w:val="005F3A28"/>
    <w:rsid w:val="006F634D"/>
    <w:rsid w:val="00725CC9"/>
    <w:rsid w:val="0074600D"/>
    <w:rsid w:val="00771A5A"/>
    <w:rsid w:val="007D6062"/>
    <w:rsid w:val="007E61B8"/>
    <w:rsid w:val="00812C17"/>
    <w:rsid w:val="00891734"/>
    <w:rsid w:val="008F74B2"/>
    <w:rsid w:val="00920E3F"/>
    <w:rsid w:val="009C4201"/>
    <w:rsid w:val="009D5C5D"/>
    <w:rsid w:val="00A522AB"/>
    <w:rsid w:val="00B45C8C"/>
    <w:rsid w:val="00B90E96"/>
    <w:rsid w:val="00B96126"/>
    <w:rsid w:val="00CC6732"/>
    <w:rsid w:val="00CD2DA0"/>
    <w:rsid w:val="00CF0C78"/>
    <w:rsid w:val="00D503B8"/>
    <w:rsid w:val="00DD0277"/>
    <w:rsid w:val="00DD235E"/>
    <w:rsid w:val="00DD2B7F"/>
    <w:rsid w:val="00E07F9D"/>
    <w:rsid w:val="00E238F4"/>
    <w:rsid w:val="00E26D29"/>
    <w:rsid w:val="00E44621"/>
    <w:rsid w:val="00E6113C"/>
    <w:rsid w:val="00E64684"/>
    <w:rsid w:val="00E956F9"/>
    <w:rsid w:val="00EA7F6C"/>
    <w:rsid w:val="00EB7588"/>
    <w:rsid w:val="00EF1E64"/>
    <w:rsid w:val="00FE22E1"/>
    <w:rsid w:val="1E5C1B1C"/>
    <w:rsid w:val="2A0A1544"/>
    <w:rsid w:val="38730176"/>
    <w:rsid w:val="47340996"/>
    <w:rsid w:val="51A175A4"/>
    <w:rsid w:val="6A854030"/>
    <w:rsid w:val="6BED59B3"/>
    <w:rsid w:val="74D91F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66534"/>
  <w15:docId w15:val="{51615147-982C-4080-9BCE-6A73204A8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3DF3C-AA57-4BA3-ABDD-2E15B9BC8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309</Words>
  <Characters>1764</Characters>
  <Application>Microsoft Office Word</Application>
  <DocSecurity>0</DocSecurity>
  <Lines>14</Lines>
  <Paragraphs>4</Paragraphs>
  <ScaleCrop>false</ScaleCrop>
  <Company>微软中国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User</cp:lastModifiedBy>
  <cp:revision>39</cp:revision>
  <cp:lastPrinted>2023-01-30T12:59:00Z</cp:lastPrinted>
  <dcterms:created xsi:type="dcterms:W3CDTF">2020-06-17T02:16:00Z</dcterms:created>
  <dcterms:modified xsi:type="dcterms:W3CDTF">2023-05-29T13:16:00Z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4450F40BD1F1479CA669044C5CB9785A</vt:lpwstr>
  </property>
</Properties>
</file>