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附件：</w:t>
      </w:r>
    </w:p>
    <w:tbl>
      <w:tblPr>
        <w:tblStyle w:val="5"/>
        <w:tblW w:w="9780" w:type="dxa"/>
        <w:tblInd w:w="-3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080"/>
        <w:gridCol w:w="975"/>
        <w:gridCol w:w="1170"/>
        <w:gridCol w:w="615"/>
        <w:gridCol w:w="1305"/>
        <w:gridCol w:w="1275"/>
        <w:gridCol w:w="1185"/>
        <w:gridCol w:w="1248"/>
        <w:gridCol w:w="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湘潭县重点民生实事项目进度表（9月份）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牵头单位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实事类别</w:t>
            </w:r>
          </w:p>
        </w:tc>
        <w:tc>
          <w:tcPr>
            <w:tcW w:w="30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任务数</w:t>
            </w:r>
          </w:p>
        </w:tc>
        <w:tc>
          <w:tcPr>
            <w:tcW w:w="2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进度情况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</w:p>
        </w:tc>
        <w:tc>
          <w:tcPr>
            <w:tcW w:w="30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完成数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1F4E78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1F4E78"/>
                <w:kern w:val="0"/>
                <w:sz w:val="24"/>
                <w:szCs w:val="24"/>
                <w:u w:val="none"/>
                <w:lang w:val="en-US" w:eastAsia="zh-CN" w:bidi="ar"/>
              </w:rPr>
              <w:t>完成比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省实事一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普通高中“徐特立项目”建设（所）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前期工作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县行政审批局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省实事二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“湘易办”超级服务端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用户数（万人）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36.5万人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集成可应用的电子证照种类（类）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40类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上线服务事项（项）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100项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省实事三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促进高质量充分就业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城镇新增就业（人）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6150人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5537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90.03%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开展补贴性职业技能培训（人次）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3525人次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3528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县卫健局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省实事四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开展妇幼健康守护行动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农村适龄妇女及城镇低保适龄妇女“两癌”免费检查（人）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12000人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12040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县医保局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省实事五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推行异地就医结算与基层医保代办服务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实现普通门诊异地结算定点医疗机构全覆盖（个）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5个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实现全部43个门诊慢特病治疗费用省内异地直接结算（个）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乡镇代办全覆盖（个）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17个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村（社区）代办全覆盖（个）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351个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提升基本养老服务水平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困难老年人居家适老化改造（户）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400户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省实事七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提高困难群体救助标准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城市低保标准不低于650元／月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650元／月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已完成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农村低保标准不低于5520元／年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5520元／年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已完成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困难残疾人生活补贴不低于80元／月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80元／月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已完成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重度残疾人护理补贴不低于80元／月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80元／月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已完成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提高散居孤儿基本生活最低生活保障标准至1100元／月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1100元／月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已完成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县残联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省实事八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开展残疾人关爱服务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康复救助残疾儿童（人）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120人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困难残疾人家庭无障碍改造（户）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165户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县住建局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省实事九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加快城镇老旧小区改造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改造城镇老旧小区（个）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4个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开工4个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国网供电湘潭县公司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实行城镇住宅小区居民“一户一表”改造（户）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113户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6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县交通局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省实事十</w:t>
            </w: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省实事十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加强农村“三路”、“两网”及灌溉、饮水建设</w:t>
            </w: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加强农村“三路”、“两网”及灌溉、饮水建设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农村“三路”建设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农村公路提质改造（公里）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20.565公里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22.077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99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农村公路安防设施提质改造（公里）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20.074公里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20.074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农村水源保障及灌溉能力提升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新增蓄水能力（万方）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53.6万方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52.49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97.93%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4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恢复和改善灌溉面积（万亩)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10万亩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国网供电湘潭县公司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农村电网巩固提升工程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农村地区110千伏35千伏电网供电能力提升（万元）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2356万元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33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农村地区10千伏及以下电网供电能力提升（万元）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3800万元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2F75B5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2F75B5"/>
                <w:kern w:val="0"/>
                <w:sz w:val="21"/>
                <w:szCs w:val="21"/>
                <w:u w:val="none"/>
                <w:lang w:val="en-US" w:eastAsia="zh-CN" w:bidi="ar"/>
              </w:rPr>
              <w:t>省监测项目一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实施中职学校办学条件达标工程（所）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2所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2所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2F75B5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2F75B5"/>
                <w:kern w:val="0"/>
                <w:sz w:val="21"/>
                <w:szCs w:val="21"/>
                <w:u w:val="none"/>
                <w:lang w:val="en-US" w:eastAsia="zh-CN" w:bidi="ar"/>
              </w:rPr>
              <w:t>省监测项目二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扩大社会保险覆盖面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基本养老保险（万人）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63.927万人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63.25万人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98.94%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2F75B5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工伤保险（万人）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7万人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7万人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2F75B5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失业保险（万人）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3.84万人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3.84万人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县住建局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kern w:val="0"/>
                <w:sz w:val="21"/>
                <w:szCs w:val="21"/>
                <w:u w:val="none"/>
                <w:lang w:val="en-US" w:eastAsia="zh-CN" w:bidi="ar"/>
              </w:rPr>
              <w:t>市实事一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既有住宅增设电梯（台）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10台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kern w:val="0"/>
                <w:sz w:val="21"/>
                <w:szCs w:val="21"/>
                <w:u w:val="none"/>
                <w:lang w:val="en-US" w:eastAsia="zh-CN" w:bidi="ar"/>
              </w:rPr>
              <w:t>市实事二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乡镇敬老院安防工程（所）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5所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正在实施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kern w:val="0"/>
                <w:sz w:val="21"/>
                <w:szCs w:val="21"/>
                <w:u w:val="none"/>
                <w:lang w:val="en-US" w:eastAsia="zh-CN" w:bidi="ar"/>
              </w:rPr>
              <w:t>市实事三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小区居民生活设施“五小”改造项目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增改“为老场所”（处）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21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增改“为小场所”（处）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2处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增设2处图书室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kern w:val="0"/>
                <w:sz w:val="21"/>
                <w:szCs w:val="21"/>
                <w:u w:val="none"/>
                <w:lang w:val="en-US" w:eastAsia="zh-CN" w:bidi="ar"/>
              </w:rPr>
              <w:t>市实事四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学校食堂标准化改造工程（所）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5所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建设中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kern w:val="0"/>
                <w:sz w:val="21"/>
                <w:szCs w:val="21"/>
                <w:u w:val="none"/>
                <w:lang w:val="en-US" w:eastAsia="zh-CN" w:bidi="ar"/>
              </w:rPr>
              <w:t>市实事五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乡镇示范消防站建设(个)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4个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县发改局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kern w:val="0"/>
                <w:sz w:val="21"/>
                <w:szCs w:val="21"/>
                <w:u w:val="none"/>
                <w:lang w:val="en-US" w:eastAsia="zh-CN" w:bidi="ar"/>
              </w:rPr>
              <w:t>市实事六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公共设施建设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新建充电站充电桩（个）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5个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县交警大队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B050"/>
                <w:kern w:val="0"/>
                <w:sz w:val="21"/>
                <w:szCs w:val="21"/>
                <w:u w:val="none"/>
                <w:lang w:val="en-US" w:eastAsia="zh-CN" w:bidi="ar"/>
              </w:rPr>
              <w:t>市实事七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交通顽瘴痼疾整治行动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提质改造事故多发平交路口（处）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F4E78"/>
                <w:kern w:val="0"/>
                <w:sz w:val="21"/>
                <w:szCs w:val="21"/>
                <w:u w:val="none"/>
                <w:lang w:val="en-US" w:eastAsia="zh-CN" w:bidi="ar"/>
              </w:rPr>
              <w:t>17处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1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</w:p>
    <w:sectPr>
      <w:pgSz w:w="11906" w:h="16838"/>
      <w:pgMar w:top="2041" w:right="1587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永中宋体">
    <w:altName w:val="宋体"/>
    <w:panose1 w:val="02010600030001010101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17306A08"/>
    <w:rsid w:val="01F62F61"/>
    <w:rsid w:val="020531A4"/>
    <w:rsid w:val="02AE03BC"/>
    <w:rsid w:val="0336269E"/>
    <w:rsid w:val="036D1A7D"/>
    <w:rsid w:val="03B22EB7"/>
    <w:rsid w:val="068942CF"/>
    <w:rsid w:val="08A31D58"/>
    <w:rsid w:val="0ABB1E59"/>
    <w:rsid w:val="0B1269BE"/>
    <w:rsid w:val="0D74603C"/>
    <w:rsid w:val="0EB2020F"/>
    <w:rsid w:val="118F65E6"/>
    <w:rsid w:val="127B54E8"/>
    <w:rsid w:val="12CA5B28"/>
    <w:rsid w:val="130D3C66"/>
    <w:rsid w:val="13632E3B"/>
    <w:rsid w:val="157306F8"/>
    <w:rsid w:val="16E15B36"/>
    <w:rsid w:val="17306A08"/>
    <w:rsid w:val="177E719F"/>
    <w:rsid w:val="18EE4D0E"/>
    <w:rsid w:val="199155F1"/>
    <w:rsid w:val="1C811566"/>
    <w:rsid w:val="1C9A2A0F"/>
    <w:rsid w:val="1C9F3A6F"/>
    <w:rsid w:val="1D903E12"/>
    <w:rsid w:val="201900EE"/>
    <w:rsid w:val="21532BAD"/>
    <w:rsid w:val="241B59E4"/>
    <w:rsid w:val="278B05E1"/>
    <w:rsid w:val="28537F15"/>
    <w:rsid w:val="29361D11"/>
    <w:rsid w:val="29A20219"/>
    <w:rsid w:val="2B8054C5"/>
    <w:rsid w:val="2CD63D6C"/>
    <w:rsid w:val="2DB050DA"/>
    <w:rsid w:val="301F2309"/>
    <w:rsid w:val="305A2ABF"/>
    <w:rsid w:val="3163566D"/>
    <w:rsid w:val="326C0551"/>
    <w:rsid w:val="32B86AA1"/>
    <w:rsid w:val="33E9C679"/>
    <w:rsid w:val="353B6252"/>
    <w:rsid w:val="38331294"/>
    <w:rsid w:val="396DB18A"/>
    <w:rsid w:val="3ACA22B9"/>
    <w:rsid w:val="3BC86B2C"/>
    <w:rsid w:val="3BF34A1D"/>
    <w:rsid w:val="3D855FDC"/>
    <w:rsid w:val="3DC01AB4"/>
    <w:rsid w:val="4355099C"/>
    <w:rsid w:val="48DA7B6B"/>
    <w:rsid w:val="4B011436"/>
    <w:rsid w:val="4C9D623D"/>
    <w:rsid w:val="4EC006B7"/>
    <w:rsid w:val="4EE03A01"/>
    <w:rsid w:val="51361FFF"/>
    <w:rsid w:val="515D758B"/>
    <w:rsid w:val="53D87615"/>
    <w:rsid w:val="54745318"/>
    <w:rsid w:val="54AE00FE"/>
    <w:rsid w:val="557402F4"/>
    <w:rsid w:val="55BB0D24"/>
    <w:rsid w:val="5C5477DD"/>
    <w:rsid w:val="60F875EA"/>
    <w:rsid w:val="63E5466F"/>
    <w:rsid w:val="65F16B55"/>
    <w:rsid w:val="67A50A45"/>
    <w:rsid w:val="6D090221"/>
    <w:rsid w:val="6E526272"/>
    <w:rsid w:val="6F9A48E0"/>
    <w:rsid w:val="6FDB3AF5"/>
    <w:rsid w:val="70DA1C73"/>
    <w:rsid w:val="713436CB"/>
    <w:rsid w:val="71D9385C"/>
    <w:rsid w:val="77FC47F6"/>
    <w:rsid w:val="784120E7"/>
    <w:rsid w:val="79202AC9"/>
    <w:rsid w:val="7ABD2CC5"/>
    <w:rsid w:val="7AFB72A4"/>
    <w:rsid w:val="7BCB31C0"/>
    <w:rsid w:val="7FFFC0D2"/>
    <w:rsid w:val="C4EF7301"/>
    <w:rsid w:val="CC5DF611"/>
    <w:rsid w:val="D0FFB683"/>
    <w:rsid w:val="F6FB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200" w:firstLineChars="200"/>
      <w:jc w:val="both"/>
      <w:textAlignment w:val="baseline"/>
    </w:pPr>
    <w:rPr>
      <w:rFonts w:ascii="永中宋体" w:hAnsi="永中宋体" w:eastAsia="黑体"/>
      <w:kern w:val="2"/>
      <w:sz w:val="21"/>
      <w:szCs w:val="22"/>
      <w:lang w:val="en-US" w:eastAsia="zh-CN" w:bidi="ar-SA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font71"/>
    <w:basedOn w:val="6"/>
    <w:qFormat/>
    <w:uiPriority w:val="0"/>
    <w:rPr>
      <w:rFonts w:hint="eastAsia" w:ascii="仿宋_GB2312" w:eastAsia="仿宋_GB2312" w:cs="仿宋_GB2312"/>
      <w:color w:val="1F4E78"/>
      <w:sz w:val="24"/>
      <w:szCs w:val="24"/>
      <w:u w:val="none"/>
    </w:rPr>
  </w:style>
  <w:style w:type="character" w:customStyle="1" w:styleId="8">
    <w:name w:val="font161"/>
    <w:basedOn w:val="6"/>
    <w:qFormat/>
    <w:uiPriority w:val="0"/>
    <w:rPr>
      <w:rFonts w:ascii="微软雅黑" w:hAnsi="微软雅黑" w:eastAsia="微软雅黑" w:cs="微软雅黑"/>
      <w:color w:val="1F4E78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1355</Words>
  <Characters>1379</Characters>
  <Lines>0</Lines>
  <Paragraphs>0</Paragraphs>
  <TotalTime>0</TotalTime>
  <ScaleCrop>false</ScaleCrop>
  <LinksUpToDate>false</LinksUpToDate>
  <CharactersWithSpaces>1381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2023-07-25T03:31:00Z</dcterms:created>
  <dc:creator>幸福人生</dc:creator>
  <cp:lastModifiedBy>Administrator</cp:lastModifiedBy>
  <cp:lastPrinted>2023-09-27T08:36:00Z</cp:lastPrinted>
  <dcterms:modified xsi:type="dcterms:W3CDTF">2023-09-28T03:16:13Z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BB5BB1C01C4E430E90A34118E04A062E_11</vt:lpwstr>
  </property>
</Properties>
</file>