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湖南省财政厅关于下达 2023 年省级财政衔接推进乡村振兴补助资金的通知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湘财预〔2023〕191号</w:t>
      </w:r>
    </w:p>
    <w:bookmarkEnd w:id="0"/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相关市州、省直管县市财政局: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根据衔接推进乡村振兴建设任务,经研究,现下达你市(州、县)2023 年省级财政衔接推进乡村振兴补助资金万元，该项指标列 2023 年政府收支分类收入科目“1100231 巩固脱贫攻坚成果衔接乡村振兴转移支付收入”,支出列入“21305 巩固脱贫攻坚成果衔接乡村振兴”下相关项，政府预算支出经济分类科目“599 其他支出”。请按照资金管理相关制度要求，切实管好用好资金，充分发挥资金使用效益。脱贫县按统筹整合有关规定执行。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附件:湖南省 2023 年省级财政衔接推进乡村振兴补助资金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分配表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2023年7月27日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湖南省2023年省级财政衔接推进乡村振兴补助资金分配表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809"/>
        <w:gridCol w:w="1838"/>
        <w:gridCol w:w="3375"/>
        <w:gridCol w:w="3319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市州</w:t>
            </w:r>
          </w:p>
        </w:tc>
        <w:tc>
          <w:tcPr>
            <w:tcW w:w="180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183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952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4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巩固脱贫攻坚成果衔接推进乡村振兴</w:t>
            </w:r>
          </w:p>
        </w:tc>
        <w:tc>
          <w:tcPr>
            <w:tcW w:w="33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2022年巩固拓展成果示范园第二批奖补</w:t>
            </w:r>
          </w:p>
        </w:tc>
        <w:tc>
          <w:tcPr>
            <w:tcW w:w="2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农村综合改革转移支付公益事业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奖补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湘潭市</w:t>
            </w:r>
          </w:p>
        </w:tc>
        <w:tc>
          <w:tcPr>
            <w:tcW w:w="1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湘潭县</w:t>
            </w:r>
          </w:p>
        </w:tc>
        <w:tc>
          <w:tcPr>
            <w:tcW w:w="1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127</w:t>
            </w:r>
          </w:p>
        </w:tc>
        <w:tc>
          <w:tcPr>
            <w:tcW w:w="33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127</w:t>
            </w:r>
          </w:p>
        </w:tc>
        <w:tc>
          <w:tcPr>
            <w:tcW w:w="33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Calibri" w:hAnsi="Calibri" w:eastAsia="宋体" w:cs="Times New Roman"/>
          <w:lang w:val="en-US" w:eastAsia="zh-CN"/>
        </w:rPr>
      </w:pPr>
    </w:p>
    <w:p>
      <w:pPr>
        <w:rPr>
          <w:rFonts w:hint="default" w:ascii="Calibri" w:hAnsi="Calibri" w:eastAsia="宋体" w:cs="Times New Roman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文号：潭财农单（2023）0076号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  制单日期：2023-08-17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1270000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湘财预（2023）191号关于2023年省级财政衔接推进乡村振兴补助资金的通知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湘财预（2023）191号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壹佰贰拾柒万元整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OTQ4MzhhMDhjOTdiYWViYTMzNTRmMTcxMzc0ODYifQ=="/>
  </w:docVars>
  <w:rsids>
    <w:rsidRoot w:val="232B56AD"/>
    <w:rsid w:val="232B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2023-08-31T07:51:00Z</dcterms:created>
  <dc:creator>Administrator</dc:creator>
  <cp:lastModifiedBy>Administrator</cp:lastModifiedBy>
  <dcterms:modified xsi:type="dcterms:W3CDTF">2023-08-31T08:01:35Z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66CFFB0A6B924D6889D7B1A8EA731110_11</vt:lpwstr>
  </property>
</Properties>
</file>