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湘潭县林业局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2022年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林长制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3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林长制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全面推深做实林长制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202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年度我县收到林长制项目自己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40万元，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现已支出37.63373万元，其中含9.0926万元广告牌宣传已完成，资金未支付；资金结余2.3663万元，2022年业务培训会因特殊原因延期至2023年召开。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构建高效林长体系。</w:t>
            </w:r>
          </w:p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2022年度我县荣获省、市林长制工作先进单位。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项目资金有结余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结余资金计划在2023年组织召开全县林长会议和“一长四员”业务培训会议进行使用。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default" w:ascii="仿宋" w:hAnsi="仿宋" w:eastAsia="仿宋" w:cs="方正小标宋简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2022年特殊原因造成业务培训会延期至2023年召开。</w:t>
            </w:r>
          </w:p>
        </w:tc>
      </w:tr>
    </w:tbl>
    <w:p>
      <w:pPr>
        <w:tabs>
          <w:tab w:val="left" w:pos="6480"/>
        </w:tabs>
        <w:spacing w:line="600" w:lineRule="exact"/>
        <w:jc w:val="both"/>
        <w:rPr>
          <w:rFonts w:hint="eastAsia" w:ascii="宋体" w:hAnsi="宋体" w:cs="方正小标宋_GBK"/>
          <w:b/>
          <w:kern w:val="0"/>
          <w:sz w:val="36"/>
          <w:szCs w:val="36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ZWNkMDE5ZTlkYjg5OGIwM2QyZDFiZGYxZTFkNjMifQ=="/>
  </w:docVars>
  <w:rsids>
    <w:rsidRoot w:val="00000000"/>
    <w:rsid w:val="12B90DBB"/>
    <w:rsid w:val="15023C9F"/>
    <w:rsid w:val="1CC01B73"/>
    <w:rsid w:val="1D0E6F59"/>
    <w:rsid w:val="224B01FA"/>
    <w:rsid w:val="2E5049C3"/>
    <w:rsid w:val="2F626BF0"/>
    <w:rsid w:val="3E394002"/>
    <w:rsid w:val="54401623"/>
    <w:rsid w:val="56933A4F"/>
    <w:rsid w:val="61811B5F"/>
    <w:rsid w:val="6D874B38"/>
    <w:rsid w:val="6F660B59"/>
    <w:rsid w:val="705709EC"/>
    <w:rsid w:val="72EE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327</Characters>
  <Lines>0</Lines>
  <Paragraphs>0</Paragraphs>
  <TotalTime>18</TotalTime>
  <ScaleCrop>false</ScaleCrop>
  <LinksUpToDate>false</LinksUpToDate>
  <CharactersWithSpaces>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木木（芃芃）</cp:lastModifiedBy>
  <dcterms:modified xsi:type="dcterms:W3CDTF">2023-05-29T08:53:56Z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BF45B6E3C66442D6B701D1FCF1EB2C2D_12</vt:lpwstr>
  </property>
</Properties>
</file>