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宋体" w:hAnsi="宋体" w:cs="宋体"/>
          <w:bCs/>
          <w:kern w:val="0"/>
          <w:sz w:val="32"/>
          <w:szCs w:val="32"/>
        </w:rPr>
      </w:pPr>
    </w:p>
    <w:p>
      <w:pPr>
        <w:widowControl/>
        <w:spacing w:line="576" w:lineRule="exact"/>
        <w:jc w:val="center"/>
        <w:rPr>
          <w:rFonts w:hint="eastAsia" w:ascii="宋体" w:hAnsi="宋体" w:cs="仿宋_GB2312"/>
          <w:b/>
          <w:bCs/>
          <w:color w:val="000000"/>
          <w:kern w:val="0"/>
          <w:sz w:val="36"/>
          <w:szCs w:val="36"/>
        </w:rPr>
      </w:pPr>
      <w:r>
        <w:rPr>
          <w:rFonts w:hint="eastAsia" w:ascii="宋体" w:hAnsi="宋体" w:cs="仿宋_GB2312"/>
          <w:b/>
          <w:bCs/>
          <w:color w:val="000000"/>
          <w:kern w:val="0"/>
          <w:sz w:val="36"/>
          <w:szCs w:val="36"/>
          <w:lang w:eastAsia="zh-CN"/>
        </w:rPr>
        <w:t>湘潭县林业局</w:t>
      </w:r>
      <w:r>
        <w:rPr>
          <w:rFonts w:hint="eastAsia" w:ascii="宋体" w:hAnsi="宋体" w:cs="仿宋_GB2312"/>
          <w:b/>
          <w:bCs/>
          <w:color w:val="000000"/>
          <w:kern w:val="0"/>
          <w:sz w:val="36"/>
          <w:szCs w:val="36"/>
        </w:rPr>
        <w:t>创建国家森林城市项目支出</w:t>
      </w:r>
    </w:p>
    <w:p>
      <w:pPr>
        <w:widowControl/>
        <w:spacing w:line="576" w:lineRule="exact"/>
        <w:jc w:val="center"/>
        <w:rPr>
          <w:rFonts w:hint="eastAsia" w:ascii="宋体" w:hAnsi="宋体" w:cs="仿宋_GB2312"/>
          <w:b/>
          <w:bCs/>
          <w:color w:val="000000"/>
          <w:kern w:val="0"/>
          <w:sz w:val="36"/>
          <w:szCs w:val="36"/>
        </w:rPr>
      </w:pPr>
      <w:r>
        <w:rPr>
          <w:rFonts w:hint="eastAsia" w:ascii="宋体" w:hAnsi="宋体" w:cs="仿宋_GB2312"/>
          <w:b/>
          <w:bCs/>
          <w:color w:val="000000"/>
          <w:kern w:val="0"/>
          <w:sz w:val="36"/>
          <w:szCs w:val="36"/>
        </w:rPr>
        <w:t>绩效评价报告</w:t>
      </w:r>
    </w:p>
    <w:p>
      <w:pPr>
        <w:widowControl/>
        <w:spacing w:line="576" w:lineRule="exact"/>
        <w:jc w:val="center"/>
        <w:rPr>
          <w:rFonts w:hint="eastAsia" w:ascii="宋体" w:hAnsi="宋体" w:cs="仿宋_GB2312"/>
          <w:b/>
          <w:bCs/>
          <w:color w:val="000000"/>
          <w:kern w:val="0"/>
          <w:sz w:val="36"/>
          <w:szCs w:val="36"/>
        </w:rPr>
      </w:pPr>
    </w:p>
    <w:tbl>
      <w:tblPr>
        <w:tblStyle w:val="5"/>
        <w:tblpPr w:leftFromText="180" w:rightFromText="180" w:vertAnchor="text" w:horzAnchor="margin" w:tblpXSpec="center" w:tblpY="1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restart"/>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部门概况</w:t>
            </w: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专项名称</w:t>
            </w:r>
          </w:p>
        </w:tc>
        <w:tc>
          <w:tcPr>
            <w:tcW w:w="5670" w:type="dxa"/>
            <w:vAlign w:val="center"/>
          </w:tcPr>
          <w:p>
            <w:pPr>
              <w:spacing w:line="576" w:lineRule="exact"/>
              <w:ind w:right="880" w:rightChars="419"/>
              <w:jc w:val="center"/>
              <w:rPr>
                <w:rFonts w:ascii="仿宋_GB2312" w:hAnsi="宋体" w:eastAsia="仿宋_GB2312" w:cs="宋体"/>
                <w:szCs w:val="32"/>
              </w:rPr>
            </w:pPr>
            <w:r>
              <w:rPr>
                <w:rFonts w:hint="eastAsia" w:ascii="仿宋_GB2312" w:hAnsi="宋体" w:eastAsia="仿宋_GB2312" w:cs="宋体"/>
                <w:szCs w:val="32"/>
              </w:rPr>
              <w:t>创建国家森林城市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tcPr>
          <w:p>
            <w:pPr>
              <w:spacing w:line="576" w:lineRule="exact"/>
              <w:jc w:val="center"/>
              <w:rPr>
                <w:rFonts w:ascii="仿宋_GB2312" w:hAnsi="宋体" w:eastAsia="仿宋_GB2312" w:cs="宋体"/>
                <w:szCs w:val="32"/>
              </w:rPr>
            </w:pP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年度预算金额</w:t>
            </w:r>
          </w:p>
        </w:tc>
        <w:tc>
          <w:tcPr>
            <w:tcW w:w="5670" w:type="dxa"/>
            <w:vAlign w:val="center"/>
          </w:tcPr>
          <w:p>
            <w:pPr>
              <w:spacing w:line="576" w:lineRule="exact"/>
              <w:ind w:right="880" w:rightChars="419"/>
              <w:jc w:val="center"/>
              <w:rPr>
                <w:rFonts w:ascii="仿宋_GB2312" w:hAnsi="宋体" w:eastAsia="仿宋_GB2312" w:cs="宋体"/>
                <w:szCs w:val="32"/>
              </w:rPr>
            </w:pPr>
            <w:r>
              <w:rPr>
                <w:rFonts w:hint="eastAsia" w:ascii="仿宋_GB2312" w:hAnsi="宋体" w:eastAsia="仿宋_GB2312" w:cs="宋体"/>
                <w:szCs w:val="32"/>
              </w:rPr>
              <w:t>50万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tcPr>
          <w:p>
            <w:pPr>
              <w:spacing w:line="576" w:lineRule="exact"/>
              <w:jc w:val="center"/>
              <w:rPr>
                <w:rFonts w:ascii="仿宋_GB2312" w:hAnsi="宋体" w:eastAsia="仿宋_GB2312" w:cs="宋体"/>
                <w:szCs w:val="32"/>
              </w:rPr>
            </w:pP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项目主管部门</w:t>
            </w:r>
          </w:p>
        </w:tc>
        <w:tc>
          <w:tcPr>
            <w:tcW w:w="5670" w:type="dxa"/>
            <w:vAlign w:val="center"/>
          </w:tcPr>
          <w:p>
            <w:pPr>
              <w:spacing w:line="576" w:lineRule="exact"/>
              <w:ind w:right="880" w:rightChars="419"/>
              <w:jc w:val="center"/>
              <w:rPr>
                <w:rFonts w:ascii="仿宋_GB2312" w:hAnsi="宋体" w:eastAsia="仿宋_GB2312" w:cs="宋体"/>
                <w:szCs w:val="32"/>
              </w:rPr>
            </w:pPr>
            <w:r>
              <w:rPr>
                <w:rFonts w:hint="eastAsia" w:ascii="仿宋_GB2312" w:hAnsi="宋体" w:eastAsia="仿宋_GB2312" w:cs="宋体"/>
                <w:szCs w:val="32"/>
                <w:lang w:eastAsia="zh-CN"/>
              </w:rPr>
              <w:t>湘潭</w:t>
            </w:r>
            <w:r>
              <w:rPr>
                <w:rFonts w:hint="eastAsia" w:ascii="仿宋_GB2312" w:hAnsi="宋体" w:eastAsia="仿宋_GB2312" w:cs="宋体"/>
                <w:szCs w:val="32"/>
              </w:rPr>
              <w:t>县创森办（</w:t>
            </w:r>
            <w:r>
              <w:rPr>
                <w:rFonts w:hint="eastAsia" w:ascii="仿宋_GB2312" w:hAnsi="宋体" w:eastAsia="仿宋_GB2312" w:cs="宋体"/>
                <w:szCs w:val="32"/>
                <w:lang w:eastAsia="zh-CN"/>
              </w:rPr>
              <w:t>湘潭</w:t>
            </w:r>
            <w:r>
              <w:rPr>
                <w:rFonts w:hint="eastAsia" w:ascii="仿宋_GB2312" w:hAnsi="宋体" w:eastAsia="仿宋_GB2312" w:cs="宋体"/>
                <w:szCs w:val="32"/>
              </w:rPr>
              <w:t>县林业局）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tcPr>
          <w:p>
            <w:pPr>
              <w:spacing w:line="576" w:lineRule="exact"/>
              <w:jc w:val="center"/>
              <w:rPr>
                <w:rFonts w:ascii="仿宋_GB2312" w:hAnsi="宋体" w:eastAsia="仿宋_GB2312" w:cs="宋体"/>
                <w:szCs w:val="32"/>
              </w:rPr>
            </w:pP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项目立项目的</w:t>
            </w:r>
          </w:p>
        </w:tc>
        <w:tc>
          <w:tcPr>
            <w:tcW w:w="5670" w:type="dxa"/>
            <w:vAlign w:val="center"/>
          </w:tcPr>
          <w:p>
            <w:pPr>
              <w:spacing w:line="576" w:lineRule="exact"/>
              <w:ind w:right="880" w:rightChars="419"/>
              <w:jc w:val="center"/>
              <w:rPr>
                <w:rFonts w:ascii="仿宋_GB2312" w:hAnsi="宋体" w:eastAsia="仿宋_GB2312" w:cs="宋体"/>
                <w:szCs w:val="32"/>
              </w:rPr>
            </w:pPr>
            <w:r>
              <w:rPr>
                <w:rFonts w:hint="eastAsia" w:ascii="仿宋_GB2312" w:hAnsi="宋体" w:eastAsia="仿宋_GB2312" w:cs="宋体"/>
                <w:szCs w:val="32"/>
              </w:rPr>
              <w:t>备检（国家森林城市核验）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jc w:val="center"/>
        </w:trPr>
        <w:tc>
          <w:tcPr>
            <w:tcW w:w="1567" w:type="dxa"/>
            <w:vMerge w:val="restart"/>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绩效情况</w:t>
            </w: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项目支出管理和使用基本情况</w:t>
            </w:r>
          </w:p>
        </w:tc>
        <w:tc>
          <w:tcPr>
            <w:tcW w:w="5670" w:type="dxa"/>
            <w:vAlign w:val="center"/>
          </w:tcPr>
          <w:p>
            <w:pPr>
              <w:spacing w:line="576" w:lineRule="exact"/>
              <w:ind w:right="880" w:rightChars="419" w:firstLine="420" w:firstLineChars="200"/>
              <w:rPr>
                <w:rFonts w:ascii="仿宋_GB2312" w:hAnsi="宋体" w:eastAsia="仿宋_GB2312" w:cs="宋体"/>
                <w:szCs w:val="32"/>
              </w:rPr>
            </w:pPr>
            <w:r>
              <w:rPr>
                <w:rFonts w:hint="eastAsia" w:ascii="仿宋_GB2312" w:hAnsi="宋体" w:eastAsia="仿宋_GB2312" w:cs="宋体"/>
                <w:szCs w:val="32"/>
              </w:rPr>
              <w:t>待支出、待使用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567" w:type="dxa"/>
            <w:vMerge w:val="continue"/>
          </w:tcPr>
          <w:p>
            <w:pPr>
              <w:spacing w:line="576" w:lineRule="exact"/>
              <w:jc w:val="center"/>
              <w:rPr>
                <w:rFonts w:ascii="仿宋_GB2312" w:hAnsi="宋体" w:eastAsia="仿宋_GB2312" w:cs="宋体"/>
                <w:szCs w:val="32"/>
              </w:rPr>
            </w:pP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项目绩效目标完成情况</w:t>
            </w:r>
          </w:p>
        </w:tc>
        <w:tc>
          <w:tcPr>
            <w:tcW w:w="5670" w:type="dxa"/>
            <w:vAlign w:val="center"/>
          </w:tcPr>
          <w:p>
            <w:pPr>
              <w:spacing w:line="576" w:lineRule="exact"/>
              <w:ind w:right="880" w:rightChars="419" w:firstLine="420" w:firstLineChars="200"/>
              <w:rPr>
                <w:rFonts w:ascii="仿宋_GB2312" w:hAnsi="宋体" w:eastAsia="仿宋_GB2312" w:cs="宋体"/>
                <w:szCs w:val="32"/>
              </w:rPr>
            </w:pPr>
            <w:r>
              <w:rPr>
                <w:rFonts w:hint="eastAsia" w:ascii="仿宋_GB2312" w:hAnsi="宋体" w:eastAsia="仿宋_GB2312" w:cs="宋体"/>
                <w:szCs w:val="32"/>
              </w:rPr>
              <w:t>待实施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2" w:hRule="atLeast"/>
          <w:jc w:val="center"/>
        </w:trPr>
        <w:tc>
          <w:tcPr>
            <w:tcW w:w="1567" w:type="dxa"/>
            <w:vMerge w:val="restart"/>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存在的问题分析及改进措施</w:t>
            </w: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存在的问题</w:t>
            </w:r>
          </w:p>
        </w:tc>
        <w:tc>
          <w:tcPr>
            <w:tcW w:w="5670" w:type="dxa"/>
            <w:vAlign w:val="center"/>
          </w:tcPr>
          <w:p>
            <w:pPr>
              <w:spacing w:line="576" w:lineRule="exact"/>
              <w:ind w:right="880" w:rightChars="419" w:firstLine="420" w:firstLineChars="200"/>
              <w:rPr>
                <w:rFonts w:ascii="仿宋_GB2312" w:hAnsi="宋体" w:eastAsia="仿宋_GB2312" w:cs="宋体"/>
                <w:szCs w:val="32"/>
              </w:rPr>
            </w:pPr>
            <w:r>
              <w:rPr>
                <w:rFonts w:hint="eastAsia" w:ascii="仿宋_GB2312" w:hAnsi="宋体" w:eastAsia="仿宋_GB2312" w:cs="宋体"/>
                <w:szCs w:val="32"/>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567" w:type="dxa"/>
            <w:vMerge w:val="continue"/>
          </w:tcPr>
          <w:p>
            <w:pPr>
              <w:spacing w:line="576" w:lineRule="exact"/>
              <w:jc w:val="center"/>
              <w:rPr>
                <w:rFonts w:ascii="仿宋_GB2312" w:hAnsi="宋体" w:eastAsia="仿宋_GB2312" w:cs="宋体"/>
                <w:szCs w:val="32"/>
              </w:rPr>
            </w:pP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改进措施</w:t>
            </w:r>
          </w:p>
        </w:tc>
        <w:tc>
          <w:tcPr>
            <w:tcW w:w="5670" w:type="dxa"/>
            <w:vAlign w:val="center"/>
          </w:tcPr>
          <w:p>
            <w:pPr>
              <w:spacing w:line="576" w:lineRule="exact"/>
              <w:ind w:firstLine="420" w:firstLineChars="200"/>
              <w:jc w:val="left"/>
              <w:rPr>
                <w:rFonts w:hint="eastAsia" w:ascii="仿宋" w:hAnsi="仿宋" w:eastAsia="仿宋" w:cs="方正小标宋简体"/>
                <w:color w:val="auto"/>
                <w:szCs w:val="32"/>
              </w:rPr>
            </w:pPr>
            <w:r>
              <w:rPr>
                <w:rFonts w:hint="eastAsia" w:ascii="仿宋" w:hAnsi="仿宋" w:eastAsia="仿宋" w:cs="方正小标宋简体"/>
                <w:color w:val="auto"/>
                <w:szCs w:val="32"/>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567" w:type="dxa"/>
            <w:vMerge w:val="continue"/>
          </w:tcPr>
          <w:p>
            <w:pPr>
              <w:spacing w:line="576" w:lineRule="exact"/>
              <w:jc w:val="center"/>
              <w:rPr>
                <w:rFonts w:ascii="仿宋_GB2312" w:hAnsi="宋体" w:eastAsia="仿宋_GB2312" w:cs="宋体"/>
                <w:szCs w:val="32"/>
              </w:rPr>
            </w:pP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其他需要说明问题</w:t>
            </w:r>
          </w:p>
        </w:tc>
        <w:tc>
          <w:tcPr>
            <w:tcW w:w="5670" w:type="dxa"/>
            <w:vAlign w:val="center"/>
          </w:tcPr>
          <w:p>
            <w:pPr>
              <w:spacing w:line="576" w:lineRule="exact"/>
              <w:ind w:firstLine="420" w:firstLineChars="200"/>
              <w:jc w:val="left"/>
              <w:rPr>
                <w:rFonts w:hint="eastAsia" w:ascii="仿宋" w:hAnsi="仿宋" w:eastAsia="仿宋" w:cs="方正小标宋简体"/>
                <w:color w:val="auto"/>
                <w:szCs w:val="32"/>
              </w:rPr>
            </w:pPr>
            <w:r>
              <w:rPr>
                <w:rFonts w:hint="eastAsia" w:ascii="仿宋" w:hAnsi="仿宋" w:eastAsia="仿宋" w:cs="方正小标宋简体"/>
                <w:color w:val="auto"/>
                <w:szCs w:val="32"/>
              </w:rPr>
              <w:t>因受疫情防控和国家林草局对于创森核验工作的调整等客观因素的影响，上级对我县国家森林城市的核验工作延后，故相关工作相应延期。</w:t>
            </w:r>
          </w:p>
        </w:tc>
      </w:tr>
    </w:tbl>
    <w:p>
      <w:bookmarkStart w:id="0" w:name="_GoBack"/>
      <w:bookmarkEnd w:id="0"/>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0000000000000000000"/>
    <w:charset w:val="86"/>
    <w:family w:val="script"/>
    <w:pitch w:val="default"/>
    <w:sig w:usb0="00000000" w:usb1="00000000" w:usb2="00000010" w:usb3="00000000" w:csb0="00040000" w:csb1="00000000"/>
  </w:font>
  <w:font w:name="方正小标宋_GBK">
    <w:altName w:val="宋体"/>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Y2ZWNkMDE5ZTlkYjg5OGIwM2QyZDFiZGYxZTFkNjMifQ=="/>
  </w:docVars>
  <w:rsids>
    <w:rsidRoot w:val="00D81DFB"/>
    <w:rsid w:val="003F677E"/>
    <w:rsid w:val="005A4F23"/>
    <w:rsid w:val="006412FF"/>
    <w:rsid w:val="008E6F5D"/>
    <w:rsid w:val="00AA476D"/>
    <w:rsid w:val="00CD5E56"/>
    <w:rsid w:val="00CF3617"/>
    <w:rsid w:val="00D81DFB"/>
    <w:rsid w:val="09F87B5A"/>
    <w:rsid w:val="3AAD0218"/>
    <w:rsid w:val="526A3E54"/>
    <w:rsid w:val="705709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宋体" w:cs="Times New Roman"/>
      <w:kern w:val="2"/>
      <w:sz w:val="18"/>
      <w:szCs w:val="18"/>
    </w:rPr>
  </w:style>
  <w:style w:type="character" w:customStyle="1" w:styleId="8">
    <w:name w:val="页脚 Char"/>
    <w:basedOn w:val="6"/>
    <w:link w:val="3"/>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1235</Words>
  <Characters>1286</Characters>
  <Lines>10</Lines>
  <Paragraphs>3</Paragraphs>
  <TotalTime>36</TotalTime>
  <ScaleCrop>false</ScaleCrop>
  <LinksUpToDate>false</LinksUpToDate>
  <CharactersWithSpaces>1292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2023-05-25T01:11:00Z</dcterms:created>
  <dc:creator>lenovo</dc:creator>
  <cp:lastModifiedBy>木木（芃芃）</cp:lastModifiedBy>
  <dcterms:modified xsi:type="dcterms:W3CDTF">2023-05-30T00:09:08Z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BF45B6E3C66442D6B701D1FCF1EB2C2D_12</vt:lpwstr>
  </property>
</Properties>
</file>