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C40" w:rsidRDefault="00D729F1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5</w:t>
      </w:r>
    </w:p>
    <w:p w:rsidR="00E65C40" w:rsidRDefault="00D729F1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困难学生生活补助县级配套资金</w:t>
      </w:r>
    </w:p>
    <w:p w:rsidR="00E65C40" w:rsidRDefault="00D729F1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E65C40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家庭经济困难学生</w:t>
            </w:r>
            <w:r>
              <w:rPr>
                <w:rFonts w:ascii="仿宋_GB2312" w:eastAsia="仿宋_GB2312" w:hAnsi="宋体" w:cs="宋体" w:hint="eastAsia"/>
                <w:szCs w:val="32"/>
              </w:rPr>
              <w:t>生活补助县级配套资金</w:t>
            </w:r>
          </w:p>
        </w:tc>
      </w:tr>
      <w:tr w:rsidR="00E65C40">
        <w:trPr>
          <w:trHeight w:val="675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872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E65C40">
        <w:trPr>
          <w:trHeight w:val="675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湘潭县学生资助管理中心</w:t>
            </w:r>
          </w:p>
        </w:tc>
      </w:tr>
      <w:tr w:rsidR="00E65C40">
        <w:trPr>
          <w:trHeight w:val="135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E65C40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我单位高度重视专项资金的管理，制定了专项资金管理办法。组织相关人员认真学习专项资金文件，要求项目单位实施专人负责，专款专用，绝不截留、挪用。</w:t>
            </w:r>
            <w:r>
              <w:rPr>
                <w:rFonts w:ascii="仿宋_GB2312" w:eastAsia="仿宋_GB2312" w:hAnsi="宋体" w:cs="宋体" w:hint="eastAsia"/>
                <w:szCs w:val="32"/>
              </w:rPr>
              <w:t>对全县</w:t>
            </w:r>
            <w:r>
              <w:rPr>
                <w:rFonts w:ascii="仿宋_GB2312" w:eastAsia="仿宋_GB2312" w:hAnsi="宋体" w:cs="宋体" w:hint="eastAsia"/>
                <w:szCs w:val="32"/>
              </w:rPr>
              <w:t>17894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人次的贫困学生进行了资助，在一定程度上解决了家庭经济困难难学生的入学问题。</w:t>
            </w:r>
            <w:r>
              <w:rPr>
                <w:rFonts w:ascii="仿宋_GB2312" w:eastAsia="仿宋_GB2312" w:hAnsi="宋体" w:cs="宋体" w:hint="eastAsia"/>
                <w:szCs w:val="32"/>
              </w:rPr>
              <w:t>项目资金</w:t>
            </w:r>
            <w:r>
              <w:rPr>
                <w:rFonts w:ascii="仿宋_GB2312" w:eastAsia="仿宋_GB2312" w:hAnsi="宋体" w:cs="宋体" w:hint="eastAsia"/>
                <w:szCs w:val="32"/>
              </w:rPr>
              <w:t>109</w:t>
            </w:r>
            <w:r>
              <w:rPr>
                <w:rFonts w:ascii="仿宋_GB2312" w:eastAsia="仿宋_GB2312" w:hAnsi="宋体" w:cs="宋体" w:hint="eastAsia"/>
                <w:szCs w:val="32"/>
              </w:rPr>
              <w:t>万元已全部发放到贫困学生</w:t>
            </w:r>
            <w:r>
              <w:rPr>
                <w:rFonts w:ascii="仿宋_GB2312" w:eastAsia="仿宋_GB2312" w:hAnsi="宋体" w:cs="宋体" w:hint="eastAsia"/>
                <w:szCs w:val="32"/>
              </w:rPr>
              <w:t>生活</w:t>
            </w:r>
            <w:r>
              <w:rPr>
                <w:rFonts w:ascii="仿宋_GB2312" w:eastAsia="仿宋_GB2312" w:hAnsi="宋体" w:cs="宋体" w:hint="eastAsia"/>
                <w:szCs w:val="32"/>
              </w:rPr>
              <w:t>补助学生</w:t>
            </w:r>
            <w:r>
              <w:rPr>
                <w:rFonts w:ascii="仿宋_GB2312" w:eastAsia="仿宋_GB2312" w:hAnsi="宋体" w:cs="宋体" w:hint="eastAsia"/>
                <w:szCs w:val="32"/>
              </w:rPr>
              <w:t>或</w:t>
            </w:r>
            <w:r>
              <w:rPr>
                <w:rFonts w:ascii="仿宋_GB2312" w:eastAsia="仿宋_GB2312" w:hAnsi="宋体" w:cs="宋体" w:hint="eastAsia"/>
                <w:szCs w:val="32"/>
              </w:rPr>
              <w:t>家长的银行卡中。</w:t>
            </w:r>
          </w:p>
        </w:tc>
      </w:tr>
      <w:tr w:rsidR="00E65C40">
        <w:trPr>
          <w:trHeight w:val="123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通过对全县</w:t>
            </w:r>
            <w:r>
              <w:rPr>
                <w:rFonts w:ascii="仿宋_GB2312" w:eastAsia="仿宋_GB2312" w:hAnsi="宋体" w:cs="宋体" w:hint="eastAsia"/>
                <w:szCs w:val="32"/>
              </w:rPr>
              <w:t>17894</w:t>
            </w:r>
            <w:r>
              <w:rPr>
                <w:rFonts w:ascii="仿宋_GB2312" w:eastAsia="仿宋_GB2312" w:hAnsi="宋体" w:cs="宋体" w:hint="eastAsia"/>
                <w:szCs w:val="32"/>
              </w:rPr>
              <w:t>人次的贫困学生进行了资助，在一定程度解决家庭经济困难学生的入学问题。</w:t>
            </w:r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县级资金</w:t>
            </w:r>
            <w:r>
              <w:rPr>
                <w:rFonts w:ascii="仿宋_GB2312" w:eastAsia="仿宋_GB2312" w:hAnsi="宋体" w:cs="宋体" w:hint="eastAsia"/>
                <w:szCs w:val="32"/>
              </w:rPr>
              <w:t>109</w:t>
            </w:r>
            <w:r>
              <w:rPr>
                <w:rFonts w:ascii="仿宋_GB2312" w:eastAsia="仿宋_GB2312" w:hAnsi="宋体" w:cs="宋体" w:hint="eastAsia"/>
                <w:szCs w:val="32"/>
              </w:rPr>
              <w:t>万元拨付到位。</w:t>
            </w:r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享受家庭经济困难学生补助费的学生和学生家长满意度达到了</w:t>
            </w:r>
            <w:r>
              <w:rPr>
                <w:rFonts w:ascii="仿宋_GB2312" w:eastAsia="仿宋_GB2312" w:hAnsi="宋体" w:cs="宋体" w:hint="eastAsia"/>
                <w:szCs w:val="32"/>
              </w:rPr>
              <w:t>100%</w:t>
            </w:r>
            <w:r>
              <w:rPr>
                <w:rFonts w:ascii="仿宋_GB2312" w:eastAsia="仿宋_GB2312" w:hAnsi="宋体" w:cs="宋体" w:hint="eastAsia"/>
                <w:szCs w:val="32"/>
              </w:rPr>
              <w:t>。</w:t>
            </w:r>
            <w:bookmarkStart w:id="0" w:name="_GoBack"/>
            <w:bookmarkEnd w:id="0"/>
          </w:p>
          <w:p w:rsidR="00E65C40" w:rsidRDefault="00D729F1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</w:t>
            </w:r>
            <w:r>
              <w:rPr>
                <w:rFonts w:ascii="仿宋_GB2312" w:eastAsia="仿宋_GB2312" w:hAnsi="宋体" w:cs="宋体" w:hint="eastAsia"/>
                <w:szCs w:val="32"/>
              </w:rPr>
              <w:t>100</w:t>
            </w:r>
            <w:r>
              <w:rPr>
                <w:rFonts w:ascii="仿宋_GB2312" w:eastAsia="仿宋_GB2312" w:hAnsi="宋体" w:cs="宋体" w:hint="eastAsia"/>
                <w:szCs w:val="32"/>
              </w:rPr>
              <w:t>分。财政支出绩效等第为“优秀”</w:t>
            </w:r>
          </w:p>
        </w:tc>
      </w:tr>
      <w:tr w:rsidR="00E65C40">
        <w:trPr>
          <w:trHeight w:val="1139"/>
          <w:jc w:val="center"/>
        </w:trPr>
        <w:tc>
          <w:tcPr>
            <w:tcW w:w="1567" w:type="dxa"/>
            <w:vMerge w:val="restart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576" w:lineRule="exact"/>
              <w:ind w:rightChars="419" w:right="880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对于贫困寄宿生在生活上和精神上</w:t>
            </w:r>
            <w:r>
              <w:rPr>
                <w:rFonts w:ascii="仿宋_GB2312" w:eastAsia="仿宋_GB2312" w:hAnsi="宋体" w:cs="宋体" w:hint="eastAsia"/>
                <w:szCs w:val="32"/>
              </w:rPr>
              <w:t>需更加关注。</w:t>
            </w:r>
          </w:p>
        </w:tc>
      </w:tr>
      <w:tr w:rsidR="00E65C40">
        <w:trPr>
          <w:trHeight w:val="1002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E65C40" w:rsidRDefault="00D729F1">
            <w:pPr>
              <w:spacing w:line="360" w:lineRule="auto"/>
              <w:ind w:rightChars="419" w:right="88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对于贫困寄宿生需要多提供生活上还有精神上的关注。</w:t>
            </w:r>
          </w:p>
        </w:tc>
      </w:tr>
      <w:tr w:rsidR="00E65C40">
        <w:trPr>
          <w:trHeight w:val="1500"/>
          <w:jc w:val="center"/>
        </w:trPr>
        <w:tc>
          <w:tcPr>
            <w:tcW w:w="1567" w:type="dxa"/>
            <w:vMerge/>
          </w:tcPr>
          <w:p w:rsidR="00E65C40" w:rsidRDefault="00E65C4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E65C40" w:rsidRDefault="00D729F1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E65C40" w:rsidRDefault="00E65C4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E65C40" w:rsidRDefault="00E65C40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E65C40" w:rsidSect="00E65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D729F1"/>
    <w:rsid w:val="00E65C40"/>
    <w:rsid w:val="18930821"/>
    <w:rsid w:val="3CEA6C43"/>
    <w:rsid w:val="4B164DAC"/>
    <w:rsid w:val="5F3335E4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5C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3</cp:revision>
  <cp:lastPrinted>2023-05-29T01:28:00Z</cp:lastPrinted>
  <dcterms:created xsi:type="dcterms:W3CDTF">2021-05-27T07:09:00Z</dcterms:created>
  <dcterms:modified xsi:type="dcterms:W3CDTF">2023-05-29T01:28:00Z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