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line="450" w:lineRule="atLeast"/>
        <w:jc w:val="center"/>
        <w:rPr>
          <w:rFonts w:ascii="黑体" w:hAnsi="黑体" w:eastAsia="黑体" w:cs="黑体"/>
          <w:color w:val="000000"/>
          <w:sz w:val="44"/>
          <w:szCs w:val="44"/>
        </w:rPr>
      </w:pPr>
      <w:bookmarkStart w:id="0" w:name="_GoBack"/>
      <w:r>
        <w:rPr>
          <w:rFonts w:hint="eastAsia" w:ascii="黑体" w:hAnsi="黑体" w:eastAsia="黑体" w:cs="黑体"/>
          <w:color w:val="000000"/>
          <w:sz w:val="44"/>
          <w:szCs w:val="44"/>
        </w:rPr>
        <w:t>湘潭县示范性农民合作社评定及监测办法</w:t>
      </w:r>
    </w:p>
    <w:p>
      <w:pPr>
        <w:pStyle w:val="2"/>
        <w:widowControl/>
        <w:spacing w:beforeAutospacing="0" w:afterAutospacing="0" w:line="450" w:lineRule="atLeast"/>
        <w:jc w:val="center"/>
        <w:rPr>
          <w:rFonts w:ascii="黑体" w:hAnsi="黑体" w:eastAsia="黑体" w:cs="黑体"/>
          <w:color w:val="000000"/>
          <w:sz w:val="44"/>
          <w:szCs w:val="44"/>
        </w:rPr>
      </w:pPr>
      <w:r>
        <w:rPr>
          <w:rFonts w:hint="eastAsia" w:ascii="黑体" w:hAnsi="黑体" w:eastAsia="黑体" w:cs="黑体"/>
          <w:color w:val="000000"/>
          <w:sz w:val="44"/>
          <w:szCs w:val="44"/>
        </w:rPr>
        <w:t>（征求意见稿）</w:t>
      </w:r>
    </w:p>
    <w:bookmarkEnd w:id="0"/>
    <w:p>
      <w:pPr>
        <w:pStyle w:val="2"/>
        <w:widowControl/>
        <w:spacing w:beforeAutospacing="0" w:afterAutospacing="0" w:line="450" w:lineRule="atLeast"/>
        <w:ind w:firstLine="420"/>
        <w:rPr>
          <w:rFonts w:ascii="仿宋" w:hAnsi="仿宋" w:eastAsia="仿宋" w:cs="仿宋"/>
          <w:color w:val="000000"/>
          <w:sz w:val="32"/>
          <w:szCs w:val="32"/>
        </w:rPr>
      </w:pPr>
    </w:p>
    <w:p>
      <w:pPr>
        <w:pStyle w:val="2"/>
        <w:widowControl/>
        <w:spacing w:beforeAutospacing="0" w:afterAutospacing="0" w:line="450" w:lineRule="atLeast"/>
        <w:ind w:firstLine="643" w:firstLineChars="200"/>
        <w:rPr>
          <w:rFonts w:ascii="仿宋" w:hAnsi="仿宋" w:eastAsia="仿宋" w:cs="仿宋"/>
          <w:color w:val="000000"/>
          <w:sz w:val="32"/>
          <w:szCs w:val="32"/>
        </w:rPr>
      </w:pPr>
      <w:r>
        <w:rPr>
          <w:rFonts w:hint="eastAsia" w:ascii="仿宋" w:hAnsi="仿宋" w:eastAsia="仿宋" w:cs="仿宋"/>
          <w:b/>
          <w:bCs/>
          <w:color w:val="000000"/>
          <w:sz w:val="32"/>
          <w:szCs w:val="32"/>
        </w:rPr>
        <w:t>第一条</w:t>
      </w:r>
      <w:r>
        <w:rPr>
          <w:rFonts w:hint="eastAsia" w:ascii="仿宋" w:hAnsi="仿宋" w:eastAsia="仿宋" w:cs="仿宋"/>
          <w:color w:val="000000"/>
          <w:sz w:val="32"/>
          <w:szCs w:val="32"/>
        </w:rPr>
        <w:t> 为规范湘潭县示范性农民合作社的评定与监测工作，根据《</w:t>
      </w:r>
      <w:r>
        <w:rPr>
          <w:rFonts w:hint="eastAsia" w:ascii="仿宋" w:hAnsi="仿宋" w:eastAsia="仿宋" w:cs="仿宋"/>
          <w:color w:val="000000"/>
          <w:sz w:val="32"/>
          <w:szCs w:val="32"/>
          <w:lang w:eastAsia="zh-CN"/>
        </w:rPr>
        <w:t>中华人民共和国农民专业合作社法</w:t>
      </w:r>
      <w:r>
        <w:rPr>
          <w:rFonts w:hint="eastAsia" w:ascii="仿宋" w:hAnsi="仿宋" w:eastAsia="仿宋" w:cs="仿宋"/>
          <w:color w:val="000000"/>
          <w:sz w:val="32"/>
          <w:szCs w:val="32"/>
        </w:rPr>
        <w:t>》、《湖南省实施〈中华人民共和国农民专业合作社法〉办法》等有关规定，结合我县实际，制定本办法。</w:t>
      </w:r>
    </w:p>
    <w:p>
      <w:pPr>
        <w:pStyle w:val="2"/>
        <w:widowControl/>
        <w:spacing w:beforeAutospacing="0" w:afterAutospacing="0" w:line="450" w:lineRule="atLeast"/>
        <w:ind w:firstLine="643" w:firstLineChars="200"/>
        <w:rPr>
          <w:rFonts w:ascii="仿宋" w:hAnsi="仿宋" w:eastAsia="仿宋" w:cs="仿宋"/>
          <w:color w:val="000000"/>
          <w:sz w:val="32"/>
          <w:szCs w:val="32"/>
        </w:rPr>
      </w:pPr>
      <w:r>
        <w:rPr>
          <w:rFonts w:hint="eastAsia" w:ascii="仿宋" w:hAnsi="仿宋" w:eastAsia="仿宋" w:cs="仿宋"/>
          <w:b/>
          <w:bCs/>
          <w:color w:val="000000"/>
          <w:sz w:val="32"/>
          <w:szCs w:val="32"/>
        </w:rPr>
        <w:t>第二条</w:t>
      </w:r>
      <w:r>
        <w:rPr>
          <w:rFonts w:hint="eastAsia" w:ascii="仿宋" w:hAnsi="仿宋" w:eastAsia="仿宋" w:cs="仿宋"/>
          <w:color w:val="000000"/>
          <w:sz w:val="32"/>
          <w:szCs w:val="32"/>
        </w:rPr>
        <w:t xml:space="preserve">  湘潭县示范性农民合作社（以下简称县示范性农民合作社），是指本县范围内依法登记成立，达到一定标准和条件，并按照本办法评定公布的农民合作社（含农民合作社联合社，下同）。</w:t>
      </w:r>
    </w:p>
    <w:p>
      <w:pPr>
        <w:pStyle w:val="2"/>
        <w:widowControl/>
        <w:spacing w:beforeAutospacing="0" w:afterAutospacing="0" w:line="450" w:lineRule="atLeast"/>
        <w:ind w:firstLine="643" w:firstLineChars="200"/>
        <w:rPr>
          <w:rFonts w:ascii="仿宋" w:hAnsi="仿宋" w:eastAsia="仿宋" w:cs="仿宋"/>
          <w:color w:val="000000"/>
          <w:sz w:val="32"/>
          <w:szCs w:val="32"/>
        </w:rPr>
      </w:pPr>
      <w:r>
        <w:rPr>
          <w:rFonts w:hint="eastAsia" w:ascii="仿宋" w:hAnsi="仿宋" w:eastAsia="仿宋" w:cs="仿宋"/>
          <w:b/>
          <w:bCs/>
          <w:color w:val="000000"/>
          <w:sz w:val="32"/>
          <w:szCs w:val="32"/>
        </w:rPr>
        <w:t>第三条</w:t>
      </w:r>
      <w:r>
        <w:rPr>
          <w:rFonts w:hint="eastAsia" w:ascii="仿宋" w:hAnsi="仿宋" w:eastAsia="仿宋" w:cs="仿宋"/>
          <w:color w:val="000000"/>
          <w:sz w:val="32"/>
          <w:szCs w:val="32"/>
        </w:rPr>
        <w:t>  县示范性农民合作社的评定工作坚持自愿、公开、公平、公正原则。县示范性农民合作社评定和监测工作每两年开展一次，实行动态管理。</w:t>
      </w:r>
    </w:p>
    <w:p>
      <w:pPr>
        <w:pStyle w:val="2"/>
        <w:widowControl/>
        <w:spacing w:beforeAutospacing="0" w:afterAutospacing="0" w:line="450" w:lineRule="atLeast"/>
        <w:ind w:firstLine="643" w:firstLineChars="200"/>
        <w:rPr>
          <w:rFonts w:ascii="仿宋" w:hAnsi="仿宋" w:eastAsia="仿宋" w:cs="仿宋"/>
          <w:color w:val="000000"/>
          <w:sz w:val="32"/>
          <w:szCs w:val="32"/>
        </w:rPr>
      </w:pPr>
      <w:r>
        <w:rPr>
          <w:rFonts w:hint="eastAsia" w:ascii="仿宋" w:hAnsi="仿宋" w:eastAsia="仿宋" w:cs="仿宋"/>
          <w:b/>
          <w:bCs/>
          <w:color w:val="000000"/>
          <w:sz w:val="32"/>
          <w:szCs w:val="32"/>
        </w:rPr>
        <w:t>第四条</w:t>
      </w:r>
      <w:r>
        <w:rPr>
          <w:rFonts w:hint="eastAsia" w:ascii="仿宋" w:hAnsi="仿宋" w:eastAsia="仿宋" w:cs="仿宋"/>
          <w:color w:val="000000"/>
          <w:sz w:val="32"/>
          <w:szCs w:val="32"/>
        </w:rPr>
        <w:t>  县示范性农民合作社评定和监测工作由县农业发展服务中心组织实施。</w:t>
      </w:r>
    </w:p>
    <w:p>
      <w:pPr>
        <w:pStyle w:val="2"/>
        <w:widowControl/>
        <w:spacing w:beforeAutospacing="0" w:afterAutospacing="0" w:line="450" w:lineRule="atLeast"/>
        <w:ind w:firstLine="643" w:firstLineChars="200"/>
        <w:rPr>
          <w:rFonts w:ascii="仿宋" w:hAnsi="仿宋" w:eastAsia="仿宋" w:cs="仿宋"/>
          <w:color w:val="000000"/>
          <w:sz w:val="32"/>
          <w:szCs w:val="32"/>
        </w:rPr>
      </w:pPr>
      <w:r>
        <w:rPr>
          <w:rFonts w:hint="eastAsia" w:ascii="仿宋" w:hAnsi="仿宋" w:eastAsia="仿宋" w:cs="仿宋"/>
          <w:b/>
          <w:bCs/>
          <w:color w:val="000000"/>
          <w:sz w:val="32"/>
          <w:szCs w:val="32"/>
        </w:rPr>
        <w:t>第五条</w:t>
      </w:r>
      <w:r>
        <w:rPr>
          <w:rFonts w:hint="eastAsia" w:ascii="仿宋" w:hAnsi="仿宋" w:eastAsia="仿宋" w:cs="仿宋"/>
          <w:color w:val="000000"/>
          <w:sz w:val="32"/>
          <w:szCs w:val="32"/>
        </w:rPr>
        <w:t>  县示范性农民合作社的评定条件：</w:t>
      </w:r>
    </w:p>
    <w:p>
      <w:pPr>
        <w:pStyle w:val="2"/>
        <w:widowControl/>
        <w:spacing w:beforeAutospacing="0" w:afterAutospacing="0" w:line="450" w:lineRule="atLeast"/>
        <w:ind w:firstLine="420"/>
        <w:rPr>
          <w:rFonts w:ascii="仿宋" w:hAnsi="仿宋" w:eastAsia="仿宋" w:cs="仿宋"/>
          <w:color w:val="000000"/>
          <w:sz w:val="32"/>
          <w:szCs w:val="32"/>
        </w:rPr>
      </w:pPr>
      <w:r>
        <w:rPr>
          <w:rFonts w:hint="eastAsia" w:ascii="仿宋" w:hAnsi="仿宋" w:eastAsia="仿宋" w:cs="仿宋"/>
          <w:color w:val="000000"/>
          <w:sz w:val="32"/>
          <w:szCs w:val="32"/>
        </w:rPr>
        <w:t>（一）管理规范化</w:t>
      </w:r>
    </w:p>
    <w:p>
      <w:pPr>
        <w:pStyle w:val="2"/>
        <w:spacing w:beforeAutospacing="0" w:afterAutospacing="0" w:line="45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1、经工商注册登记两年以上，至少实行一次盈余分配，有固定的办公和服务场所；</w:t>
      </w:r>
    </w:p>
    <w:p>
      <w:pPr>
        <w:pStyle w:val="2"/>
        <w:spacing w:beforeAutospacing="0" w:afterAutospacing="0" w:line="45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2、成员数5个以上，农民成员占成员总数80%以上，成员出资形式合法</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结构合理，出资总额100万元以上；</w:t>
      </w:r>
    </w:p>
    <w:p>
      <w:pPr>
        <w:pStyle w:val="2"/>
        <w:spacing w:beforeAutospacing="0" w:afterAutospacing="0" w:line="45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3、有规范的可操作性的章程，成员（代表）大会、理事会、监事会等组织机构健全，活动正常，实行社务公开；</w:t>
      </w:r>
    </w:p>
    <w:p>
      <w:pPr>
        <w:pStyle w:val="2"/>
        <w:spacing w:beforeAutospacing="0" w:afterAutospacing="0" w:line="45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4、执行农民合作社年度报告制度，符合信用等级标准。</w:t>
      </w:r>
    </w:p>
    <w:p>
      <w:pPr>
        <w:pStyle w:val="2"/>
        <w:spacing w:beforeAutospacing="0" w:afterAutospacing="0" w:line="45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（二）生产标准化</w:t>
      </w:r>
    </w:p>
    <w:p>
      <w:pPr>
        <w:pStyle w:val="2"/>
        <w:spacing w:beforeAutospacing="0" w:afterAutospacing="0" w:line="45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5、有统一的生产技术操作规程，实行生产记录制度并记录完整，配有专职或兼职技术人员，统一技术辅导和培训每年2次以上；</w:t>
      </w:r>
    </w:p>
    <w:p>
      <w:pPr>
        <w:pStyle w:val="2"/>
        <w:spacing w:beforeAutospacing="0" w:afterAutospacing="0" w:line="45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6、实行规范的农业投入品采购和使用制度，农业投入品统一采购供应比例达到60%以上；</w:t>
      </w:r>
    </w:p>
    <w:p>
      <w:pPr>
        <w:pStyle w:val="2"/>
        <w:spacing w:beforeAutospacing="0" w:afterAutospacing="0" w:line="45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7、有统一的农产品质量安全标准，农产品质量安全可追溯。</w:t>
      </w:r>
    </w:p>
    <w:p>
      <w:pPr>
        <w:pStyle w:val="2"/>
        <w:spacing w:beforeAutospacing="0" w:afterAutospacing="0" w:line="450" w:lineRule="atLeast"/>
        <w:ind w:firstLine="420"/>
        <w:rPr>
          <w:rFonts w:ascii="仿宋" w:hAnsi="仿宋" w:eastAsia="仿宋" w:cs="仿宋"/>
          <w:color w:val="000000"/>
          <w:sz w:val="32"/>
          <w:szCs w:val="32"/>
        </w:rPr>
      </w:pPr>
      <w:r>
        <w:rPr>
          <w:rFonts w:hint="eastAsia" w:ascii="仿宋" w:hAnsi="仿宋" w:eastAsia="仿宋" w:cs="仿宋"/>
          <w:color w:val="000000"/>
          <w:sz w:val="32"/>
          <w:szCs w:val="32"/>
        </w:rPr>
        <w:t>（三）经营品牌化</w:t>
      </w:r>
    </w:p>
    <w:p>
      <w:pPr>
        <w:pStyle w:val="2"/>
        <w:spacing w:beforeAutospacing="0" w:afterAutospacing="0" w:line="45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8、积极实行农产品合格证制度；</w:t>
      </w:r>
    </w:p>
    <w:p>
      <w:pPr>
        <w:pStyle w:val="2"/>
        <w:spacing w:beforeAutospacing="0" w:afterAutospacing="0" w:line="45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9、年经营服务收入100万元以上，效益良好，成员收入高于当地同行业非成员农户收入10%以上。</w:t>
      </w:r>
    </w:p>
    <w:p>
      <w:pPr>
        <w:pStyle w:val="2"/>
        <w:spacing w:beforeAutospacing="0" w:afterAutospacing="0" w:line="450" w:lineRule="atLeast"/>
        <w:ind w:firstLine="420"/>
        <w:rPr>
          <w:rFonts w:ascii="仿宋" w:hAnsi="仿宋" w:eastAsia="仿宋" w:cs="仿宋"/>
          <w:color w:val="000000"/>
          <w:sz w:val="32"/>
          <w:szCs w:val="32"/>
        </w:rPr>
      </w:pPr>
      <w:r>
        <w:rPr>
          <w:rFonts w:hint="eastAsia" w:ascii="仿宋" w:hAnsi="仿宋" w:eastAsia="仿宋" w:cs="仿宋"/>
          <w:color w:val="000000"/>
          <w:sz w:val="32"/>
          <w:szCs w:val="32"/>
        </w:rPr>
        <w:t>（四）分配合规化</w:t>
      </w:r>
    </w:p>
    <w:p>
      <w:pPr>
        <w:pStyle w:val="2"/>
        <w:spacing w:beforeAutospacing="0" w:afterAutospacing="0" w:line="45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10、执行《农民合作社财务会计制度》，实行独立建账核算，配备必要的财务人员；</w:t>
      </w:r>
    </w:p>
    <w:p>
      <w:pPr>
        <w:pStyle w:val="2"/>
        <w:widowControl/>
        <w:spacing w:beforeAutospacing="0" w:afterAutospacing="0" w:line="45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11、设立成员账户，准确记载相关内容；</w:t>
      </w:r>
    </w:p>
    <w:p>
      <w:pPr>
        <w:pStyle w:val="2"/>
        <w:widowControl/>
        <w:spacing w:beforeAutospacing="0" w:afterAutospacing="0" w:line="45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12、成员交易量占合作社总交易量不低于60%，可分配盈余按成员与本社交易量（额）分配的比例不得低于60%。</w:t>
      </w:r>
    </w:p>
    <w:p>
      <w:pPr>
        <w:pStyle w:val="2"/>
        <w:widowControl/>
        <w:spacing w:beforeAutospacing="0" w:afterAutospacing="0" w:line="450" w:lineRule="atLeast"/>
        <w:ind w:firstLine="643" w:firstLineChars="200"/>
        <w:rPr>
          <w:rFonts w:ascii="仿宋" w:hAnsi="仿宋" w:eastAsia="仿宋" w:cs="仿宋"/>
          <w:color w:val="000000"/>
          <w:sz w:val="32"/>
          <w:szCs w:val="32"/>
        </w:rPr>
      </w:pPr>
      <w:r>
        <w:rPr>
          <w:rFonts w:hint="eastAsia" w:ascii="仿宋" w:hAnsi="仿宋" w:eastAsia="仿宋" w:cs="仿宋"/>
          <w:b/>
          <w:bCs/>
          <w:color w:val="000000"/>
          <w:sz w:val="32"/>
          <w:szCs w:val="32"/>
        </w:rPr>
        <w:t>第六条</w:t>
      </w:r>
      <w:r>
        <w:rPr>
          <w:rFonts w:hint="eastAsia" w:ascii="仿宋" w:hAnsi="仿宋" w:eastAsia="仿宋" w:cs="仿宋"/>
          <w:color w:val="000000"/>
          <w:sz w:val="32"/>
          <w:szCs w:val="32"/>
        </w:rPr>
        <w:t xml:space="preserve">  申报县示范性农民合作社的，由农民合作社自主于每年6月30日前向所在乡镇提出书面申请，并提交以下材料：</w:t>
      </w:r>
    </w:p>
    <w:p>
      <w:pPr>
        <w:pStyle w:val="2"/>
        <w:widowControl/>
        <w:spacing w:beforeAutospacing="0" w:afterAutospacing="0" w:line="45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1、湘潭县示范性农民合作社申报表；</w:t>
      </w:r>
    </w:p>
    <w:p>
      <w:pPr>
        <w:pStyle w:val="2"/>
        <w:spacing w:beforeAutospacing="0" w:afterAutospacing="0" w:line="45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2、农民合作社主要情况简介（包含主要产业及目前投资情况）；</w:t>
      </w:r>
    </w:p>
    <w:p>
      <w:pPr>
        <w:pStyle w:val="2"/>
        <w:spacing w:beforeAutospacing="0" w:afterAutospacing="0" w:line="45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3、农民合作社法人营业执照、开户许可证复印件；</w:t>
      </w:r>
    </w:p>
    <w:p>
      <w:pPr>
        <w:pStyle w:val="2"/>
        <w:spacing w:beforeAutospacing="0" w:afterAutospacing="0" w:line="45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4、章程、成员名册（附电话号码）和出资情况、上年度资产负债表、盈余及盈余分配表、成员权益变动表、成员账户；</w:t>
      </w:r>
    </w:p>
    <w:p>
      <w:pPr>
        <w:pStyle w:val="2"/>
        <w:spacing w:beforeAutospacing="0" w:afterAutospacing="0" w:line="45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5、生产和使用投入品记录证明、产品和基地认证证书及注册商标证书复印件等证明资料。</w:t>
      </w:r>
    </w:p>
    <w:p>
      <w:pPr>
        <w:pStyle w:val="2"/>
        <w:spacing w:beforeAutospacing="0" w:afterAutospacing="0" w:line="45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申报资料总页数不超过50页，监测资料参照申报资料进行提交。</w:t>
      </w:r>
    </w:p>
    <w:p>
      <w:pPr>
        <w:pStyle w:val="2"/>
        <w:spacing w:beforeAutospacing="0" w:afterAutospacing="0" w:line="450" w:lineRule="atLeast"/>
        <w:ind w:firstLine="643" w:firstLineChars="200"/>
        <w:rPr>
          <w:rFonts w:ascii="仿宋" w:hAnsi="仿宋" w:eastAsia="仿宋" w:cs="仿宋"/>
          <w:color w:val="000000"/>
          <w:sz w:val="32"/>
          <w:szCs w:val="32"/>
        </w:rPr>
      </w:pPr>
      <w:r>
        <w:rPr>
          <w:rFonts w:hint="eastAsia" w:ascii="仿宋" w:hAnsi="仿宋" w:eastAsia="仿宋" w:cs="仿宋"/>
          <w:b/>
          <w:bCs/>
          <w:color w:val="000000"/>
          <w:sz w:val="32"/>
          <w:szCs w:val="32"/>
        </w:rPr>
        <w:t>第七条</w:t>
      </w:r>
      <w:r>
        <w:rPr>
          <w:rFonts w:hint="eastAsia" w:ascii="仿宋" w:hAnsi="仿宋" w:eastAsia="仿宋" w:cs="仿宋"/>
          <w:color w:val="000000"/>
          <w:sz w:val="32"/>
          <w:szCs w:val="32"/>
        </w:rPr>
        <w:t>  乡镇对申报材料进行审查后，提出评定审查意见，并将核查意见及相关材料于当年7月30日前报送到县农业发展服务中心。</w:t>
      </w:r>
    </w:p>
    <w:p>
      <w:pPr>
        <w:pStyle w:val="2"/>
        <w:spacing w:beforeAutospacing="0" w:afterAutospacing="0" w:line="45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县农业发展服务中心对乡镇上报的材料进行审核，形成县示范性农民合作社拟评定名单，并在网上向社会公示。经公示无异议的，由县农业发展服务中心发文命名“湘潭县示范性农民合作社”称号并发放证书，有效期为两年。</w:t>
      </w:r>
    </w:p>
    <w:p>
      <w:pPr>
        <w:pStyle w:val="2"/>
        <w:spacing w:beforeAutospacing="0" w:afterAutospacing="0" w:line="450" w:lineRule="atLeast"/>
        <w:ind w:firstLine="643" w:firstLineChars="200"/>
        <w:jc w:val="both"/>
        <w:rPr>
          <w:rFonts w:ascii="仿宋" w:hAnsi="仿宋" w:eastAsia="仿宋" w:cs="仿宋"/>
          <w:color w:val="000000"/>
          <w:sz w:val="32"/>
          <w:szCs w:val="32"/>
        </w:rPr>
      </w:pPr>
      <w:r>
        <w:rPr>
          <w:rFonts w:hint="eastAsia" w:ascii="仿宋" w:hAnsi="仿宋" w:eastAsia="仿宋" w:cs="仿宋"/>
          <w:b/>
          <w:bCs/>
          <w:color w:val="000000"/>
          <w:sz w:val="32"/>
          <w:szCs w:val="32"/>
        </w:rPr>
        <w:t>第八条</w:t>
      </w:r>
      <w:r>
        <w:rPr>
          <w:rFonts w:hint="eastAsia" w:ascii="仿宋" w:hAnsi="仿宋" w:eastAsia="仿宋" w:cs="仿宋"/>
          <w:color w:val="000000"/>
          <w:sz w:val="32"/>
          <w:szCs w:val="32"/>
        </w:rPr>
        <w:t>　对县示范性农民合作社实行动态监测。县示范性农民合作社应当于4月1日至6月30日提交监测相关材料。为切实减轻农民合作社负担，推进“最多跑一次”改革,对已获得省市级示范性农民合作社称号的，在当年省市级示范性农民合作社监测中一并监测。</w:t>
      </w:r>
    </w:p>
    <w:p>
      <w:pPr>
        <w:pStyle w:val="2"/>
        <w:spacing w:beforeAutospacing="0" w:afterAutospacing="0" w:line="450" w:lineRule="atLeast"/>
        <w:ind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经监测合格的农民合作社，继续使用县示范性农民合作社称号；监测不合格的，取消其县示范性农民合作社称号。监测结果由湘潭县农业发展服务中心发文公布。</w:t>
      </w:r>
    </w:p>
    <w:p>
      <w:pPr>
        <w:pStyle w:val="2"/>
        <w:spacing w:beforeAutospacing="0" w:afterAutospacing="0" w:line="450" w:lineRule="atLeast"/>
        <w:ind w:firstLine="643" w:firstLineChars="200"/>
        <w:jc w:val="both"/>
        <w:rPr>
          <w:rFonts w:ascii="仿宋" w:hAnsi="仿宋" w:eastAsia="仿宋" w:cs="仿宋"/>
          <w:color w:val="000000"/>
          <w:sz w:val="32"/>
          <w:szCs w:val="32"/>
        </w:rPr>
      </w:pPr>
      <w:r>
        <w:rPr>
          <w:rFonts w:hint="eastAsia" w:ascii="仿宋" w:hAnsi="仿宋" w:eastAsia="仿宋" w:cs="仿宋"/>
          <w:b/>
          <w:bCs/>
          <w:color w:val="000000"/>
          <w:sz w:val="32"/>
          <w:szCs w:val="32"/>
        </w:rPr>
        <w:t>第九条</w:t>
      </w:r>
      <w:r>
        <w:rPr>
          <w:rFonts w:hint="eastAsia" w:ascii="仿宋" w:hAnsi="仿宋" w:eastAsia="仿宋" w:cs="仿宋"/>
          <w:color w:val="000000"/>
          <w:sz w:val="32"/>
          <w:szCs w:val="32"/>
        </w:rPr>
        <w:t>　申报和接受监测的农民合作社应对所提交材料的真实性负责，并接受社会监督和失信惩戒。</w:t>
      </w:r>
    </w:p>
    <w:p>
      <w:pPr>
        <w:pStyle w:val="2"/>
        <w:spacing w:beforeAutospacing="0" w:afterAutospacing="0" w:line="450" w:lineRule="atLeast"/>
        <w:ind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对出现提供虚假资料、发生重大农产品质量安全事故或在县级以上农产品质量安全抽检中一个年度内两次不合格、生产经营出现重大问题、开展非法集资、财政补助项目中严重违纪违规的，经查实，取消其县示范性农民合作社称号或者当年度评定资格，且3年内不得再行申报。</w:t>
      </w:r>
    </w:p>
    <w:p>
      <w:pPr>
        <w:pStyle w:val="2"/>
        <w:widowControl/>
        <w:spacing w:beforeAutospacing="0" w:afterAutospacing="0" w:line="450" w:lineRule="atLeast"/>
        <w:ind w:firstLine="643" w:firstLineChars="200"/>
        <w:rPr>
          <w:rFonts w:ascii="仿宋" w:hAnsi="仿宋" w:eastAsia="仿宋" w:cs="仿宋"/>
          <w:color w:val="000000"/>
          <w:sz w:val="32"/>
          <w:szCs w:val="32"/>
        </w:rPr>
      </w:pPr>
      <w:r>
        <w:rPr>
          <w:rFonts w:hint="eastAsia" w:ascii="仿宋" w:hAnsi="仿宋" w:eastAsia="仿宋" w:cs="仿宋"/>
          <w:b/>
          <w:bCs/>
          <w:color w:val="000000"/>
          <w:sz w:val="32"/>
          <w:szCs w:val="32"/>
        </w:rPr>
        <w:t>第十条</w:t>
      </w:r>
      <w:r>
        <w:rPr>
          <w:rFonts w:hint="eastAsia" w:ascii="仿宋" w:hAnsi="仿宋" w:eastAsia="仿宋" w:cs="仿宋"/>
          <w:color w:val="000000"/>
          <w:sz w:val="32"/>
          <w:szCs w:val="32"/>
        </w:rPr>
        <w:t>  县级示范性农民合作社要严格遵守国家规定从事农业生产经营活动，在生产经营活动中起示范带动作用。</w:t>
      </w:r>
    </w:p>
    <w:p>
      <w:pPr>
        <w:pStyle w:val="2"/>
        <w:spacing w:beforeAutospacing="0" w:afterAutospacing="0" w:line="450"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市级及以上示范性农民合作社原则上在县级示范性农民合作社中推荐产生。</w:t>
      </w:r>
    </w:p>
    <w:p>
      <w:pPr>
        <w:pStyle w:val="2"/>
        <w:spacing w:beforeAutospacing="0" w:afterAutospacing="0" w:line="450" w:lineRule="atLeast"/>
        <w:ind w:firstLine="643" w:firstLineChars="200"/>
        <w:rPr>
          <w:rFonts w:ascii="仿宋" w:hAnsi="仿宋" w:eastAsia="仿宋" w:cs="仿宋"/>
          <w:sz w:val="32"/>
          <w:szCs w:val="32"/>
        </w:rPr>
      </w:pPr>
      <w:r>
        <w:rPr>
          <w:rFonts w:hint="eastAsia" w:ascii="仿宋" w:hAnsi="仿宋" w:eastAsia="仿宋" w:cs="仿宋"/>
          <w:b/>
          <w:bCs/>
          <w:color w:val="000000"/>
          <w:sz w:val="32"/>
          <w:szCs w:val="32"/>
        </w:rPr>
        <w:t>第十一条</w:t>
      </w:r>
      <w:r>
        <w:rPr>
          <w:rFonts w:hint="eastAsia" w:ascii="仿宋" w:hAnsi="仿宋" w:eastAsia="仿宋" w:cs="仿宋"/>
          <w:color w:val="000000"/>
          <w:sz w:val="32"/>
          <w:szCs w:val="32"/>
        </w:rPr>
        <w:t>  本办法由湘潭县农业发展服务中心负责解释，自2022年1月1日起施行，《湘潭县农民合作社县级示范社创建标准》同时废止。</w:t>
      </w:r>
    </w:p>
    <w:p>
      <w:pPr>
        <w:rPr>
          <w:rFonts w:ascii="黑体" w:hAnsi="黑体" w:eastAsia="黑体" w:cs="黑体"/>
          <w:sz w:val="44"/>
          <w:szCs w:val="44"/>
        </w:rPr>
      </w:pPr>
      <w:r>
        <w:rPr>
          <w:rFonts w:ascii="黑体" w:hAnsi="黑体" w:eastAsia="黑体" w:cs="黑体"/>
          <w:sz w:val="44"/>
          <w:szCs w:val="44"/>
        </w:rPr>
        <w:br w:type="page"/>
      </w:r>
    </w:p>
    <w:p>
      <w:pPr>
        <w:rPr>
          <w:rFonts w:ascii="仿宋" w:hAnsi="仿宋" w:eastAsia="仿宋" w:cs="仿宋"/>
          <w:sz w:val="32"/>
          <w:szCs w:val="32"/>
        </w:rPr>
      </w:pPr>
    </w:p>
    <w:p>
      <w:pPr>
        <w:spacing w:line="640" w:lineRule="exact"/>
        <w:jc w:val="center"/>
        <w:rPr>
          <w:rFonts w:eastAsia="方正小标宋简体"/>
          <w:sz w:val="44"/>
          <w:szCs w:val="44"/>
        </w:rPr>
      </w:pPr>
      <w:r>
        <w:rPr>
          <w:rFonts w:eastAsia="方正小标宋简体"/>
          <w:sz w:val="44"/>
          <w:szCs w:val="44"/>
        </w:rPr>
        <w:t>湘潭县县级示范家庭农场创建</w:t>
      </w:r>
      <w:r>
        <w:rPr>
          <w:rFonts w:hint="eastAsia" w:eastAsia="方正小标宋简体"/>
          <w:sz w:val="44"/>
          <w:szCs w:val="44"/>
        </w:rPr>
        <w:t>办法</w:t>
      </w:r>
    </w:p>
    <w:p>
      <w:pPr>
        <w:spacing w:line="640" w:lineRule="exact"/>
        <w:jc w:val="center"/>
        <w:rPr>
          <w:rFonts w:eastAsia="方正小标宋简体"/>
          <w:sz w:val="44"/>
          <w:szCs w:val="44"/>
        </w:rPr>
      </w:pPr>
      <w:r>
        <w:rPr>
          <w:rFonts w:eastAsia="方正小标宋简体"/>
          <w:sz w:val="44"/>
          <w:szCs w:val="44"/>
        </w:rPr>
        <w:t>（</w:t>
      </w:r>
      <w:r>
        <w:rPr>
          <w:rFonts w:hint="eastAsia" w:eastAsia="方正小标宋简体"/>
          <w:sz w:val="44"/>
          <w:szCs w:val="44"/>
        </w:rPr>
        <w:t>征求意见稿</w:t>
      </w:r>
      <w:r>
        <w:rPr>
          <w:rFonts w:eastAsia="方正小标宋简体"/>
          <w:sz w:val="44"/>
          <w:szCs w:val="44"/>
        </w:rPr>
        <w:t>）</w:t>
      </w:r>
    </w:p>
    <w:p>
      <w:pPr>
        <w:spacing w:line="640" w:lineRule="exact"/>
        <w:rPr>
          <w:rFonts w:eastAsia="仿宋_GB2312"/>
          <w:sz w:val="32"/>
          <w:szCs w:val="32"/>
        </w:rPr>
      </w:pPr>
    </w:p>
    <w:p>
      <w:pPr>
        <w:spacing w:line="600" w:lineRule="exact"/>
        <w:ind w:firstLine="640" w:firstLineChars="200"/>
        <w:rPr>
          <w:rFonts w:eastAsia="仿宋_GB2312"/>
          <w:kern w:val="0"/>
          <w:sz w:val="32"/>
          <w:szCs w:val="32"/>
        </w:rPr>
      </w:pPr>
      <w:r>
        <w:rPr>
          <w:rFonts w:eastAsia="黑体"/>
          <w:kern w:val="0"/>
          <w:sz w:val="32"/>
          <w:szCs w:val="32"/>
        </w:rPr>
        <w:t>第一条</w:t>
      </w:r>
      <w:r>
        <w:rPr>
          <w:rFonts w:eastAsia="仿宋_GB2312"/>
          <w:kern w:val="0"/>
          <w:sz w:val="32"/>
          <w:szCs w:val="32"/>
        </w:rPr>
        <w:t xml:space="preserve">  为规范家庭农场示范创建工作，促进家庭农场健康发展，根据</w:t>
      </w:r>
      <w:r>
        <w:rPr>
          <w:rFonts w:hint="eastAsia" w:eastAsia="仿宋_GB2312"/>
          <w:kern w:val="0"/>
          <w:sz w:val="32"/>
          <w:szCs w:val="32"/>
        </w:rPr>
        <w:t>上级</w:t>
      </w:r>
      <w:r>
        <w:rPr>
          <w:rFonts w:eastAsia="仿宋_GB2312"/>
          <w:kern w:val="0"/>
          <w:sz w:val="32"/>
          <w:szCs w:val="32"/>
        </w:rPr>
        <w:t>文件精神，特制定本办法。</w:t>
      </w:r>
    </w:p>
    <w:p>
      <w:pPr>
        <w:spacing w:line="600" w:lineRule="exact"/>
        <w:ind w:firstLine="640" w:firstLineChars="200"/>
        <w:rPr>
          <w:rFonts w:eastAsia="仿宋_GB2312"/>
          <w:kern w:val="0"/>
          <w:sz w:val="32"/>
          <w:szCs w:val="32"/>
        </w:rPr>
      </w:pPr>
      <w:r>
        <w:rPr>
          <w:rFonts w:eastAsia="黑体"/>
          <w:kern w:val="0"/>
          <w:sz w:val="32"/>
          <w:szCs w:val="32"/>
        </w:rPr>
        <w:t>第二条</w:t>
      </w:r>
      <w:r>
        <w:rPr>
          <w:rFonts w:eastAsia="仿宋_GB2312"/>
          <w:kern w:val="0"/>
          <w:sz w:val="32"/>
          <w:szCs w:val="32"/>
        </w:rPr>
        <w:t xml:space="preserve">  家庭农场是以农民家庭成员为主要劳动力，以农业经营收入为主要收入来源，利用家庭承包土地或流转土地，从事规模化、集约化、商品化农业生产经营的新型农业经营主体。县级示范性家庭农场是在同行业内起示范引领、辐射带动作用的家庭农场。严格按照“主体法人化、规模适度化、技术标准化、成员知识化、经营品牌化、管理企业化、生产设施化、模式生态化”的要求实施创建。</w:t>
      </w:r>
    </w:p>
    <w:p>
      <w:pPr>
        <w:spacing w:line="600" w:lineRule="exact"/>
        <w:ind w:firstLine="640" w:firstLineChars="200"/>
        <w:rPr>
          <w:rFonts w:eastAsia="仿宋_GB2312"/>
          <w:kern w:val="0"/>
          <w:sz w:val="32"/>
          <w:szCs w:val="32"/>
        </w:rPr>
      </w:pPr>
      <w:r>
        <w:rPr>
          <w:rFonts w:eastAsia="黑体"/>
          <w:kern w:val="0"/>
          <w:sz w:val="32"/>
          <w:szCs w:val="32"/>
        </w:rPr>
        <w:t xml:space="preserve">第三条 </w:t>
      </w:r>
      <w:r>
        <w:rPr>
          <w:rFonts w:eastAsia="仿宋_GB2312"/>
          <w:kern w:val="0"/>
          <w:sz w:val="32"/>
          <w:szCs w:val="32"/>
        </w:rPr>
        <w:t xml:space="preserve"> 县级示范性家庭农场创建，遵循主体自愿、择优推荐、动态管理、公开公正的原则。</w:t>
      </w:r>
    </w:p>
    <w:p>
      <w:pPr>
        <w:spacing w:line="600" w:lineRule="exact"/>
        <w:ind w:firstLine="640" w:firstLineChars="200"/>
        <w:rPr>
          <w:rFonts w:eastAsia="仿宋_GB2312"/>
          <w:kern w:val="0"/>
          <w:sz w:val="32"/>
          <w:szCs w:val="32"/>
        </w:rPr>
      </w:pPr>
      <w:r>
        <w:rPr>
          <w:rFonts w:eastAsia="黑体"/>
          <w:kern w:val="0"/>
          <w:sz w:val="32"/>
          <w:szCs w:val="32"/>
        </w:rPr>
        <w:t>第四条</w:t>
      </w:r>
      <w:r>
        <w:rPr>
          <w:rFonts w:eastAsia="仿宋_GB2312"/>
          <w:kern w:val="0"/>
          <w:sz w:val="32"/>
          <w:szCs w:val="32"/>
        </w:rPr>
        <w:t xml:space="preserve">  </w:t>
      </w:r>
      <w:r>
        <w:rPr>
          <w:rFonts w:hint="eastAsia" w:eastAsia="仿宋_GB2312"/>
          <w:kern w:val="0"/>
          <w:sz w:val="32"/>
          <w:szCs w:val="32"/>
        </w:rPr>
        <w:t>县农业发展服务中心</w:t>
      </w:r>
      <w:r>
        <w:rPr>
          <w:rFonts w:eastAsia="仿宋_GB2312"/>
          <w:kern w:val="0"/>
          <w:sz w:val="32"/>
          <w:szCs w:val="32"/>
        </w:rPr>
        <w:t>负责全县县级示范性家庭农场的创建工作，制定修订创建标准，组织评审认定，指导开展创建和择优推荐活动。</w:t>
      </w:r>
    </w:p>
    <w:p>
      <w:pPr>
        <w:spacing w:line="600" w:lineRule="exact"/>
        <w:ind w:firstLine="640" w:firstLineChars="200"/>
        <w:rPr>
          <w:rFonts w:eastAsia="仿宋_GB2312"/>
          <w:kern w:val="0"/>
          <w:sz w:val="32"/>
          <w:szCs w:val="32"/>
        </w:rPr>
      </w:pPr>
      <w:r>
        <w:rPr>
          <w:rFonts w:eastAsia="黑体"/>
          <w:kern w:val="0"/>
          <w:sz w:val="32"/>
          <w:szCs w:val="32"/>
        </w:rPr>
        <w:t>第五条</w:t>
      </w:r>
      <w:r>
        <w:rPr>
          <w:rFonts w:eastAsia="仿宋_GB2312"/>
          <w:kern w:val="0"/>
          <w:sz w:val="32"/>
          <w:szCs w:val="32"/>
        </w:rPr>
        <w:t xml:space="preserve">  创建县级示范性家庭农场应具备以下条件：</w:t>
      </w:r>
    </w:p>
    <w:p>
      <w:pPr>
        <w:spacing w:line="600" w:lineRule="exact"/>
        <w:rPr>
          <w:rFonts w:eastAsia="仿宋_GB2312"/>
          <w:kern w:val="0"/>
          <w:sz w:val="32"/>
          <w:szCs w:val="32"/>
        </w:rPr>
      </w:pPr>
      <w:r>
        <w:rPr>
          <w:rFonts w:eastAsia="仿宋_GB2312"/>
          <w:kern w:val="0"/>
          <w:sz w:val="32"/>
          <w:szCs w:val="32"/>
        </w:rPr>
        <w:t xml:space="preserve">    1、具备相关资质。家庭农场应有工商营业执照且经认定</w:t>
      </w:r>
      <w:r>
        <w:rPr>
          <w:rFonts w:hint="eastAsia" w:eastAsia="仿宋_GB2312"/>
          <w:kern w:val="0"/>
          <w:sz w:val="32"/>
          <w:szCs w:val="32"/>
        </w:rPr>
        <w:t>并列入全国家庭农场名录库进行管理</w:t>
      </w:r>
      <w:r>
        <w:rPr>
          <w:rFonts w:eastAsia="仿宋_GB2312"/>
          <w:kern w:val="0"/>
          <w:sz w:val="32"/>
          <w:szCs w:val="32"/>
        </w:rPr>
        <w:t>，并在县、乡农经部门备案管理，正常运行1年以上。</w:t>
      </w:r>
    </w:p>
    <w:p>
      <w:pPr>
        <w:spacing w:line="600" w:lineRule="exact"/>
        <w:ind w:firstLine="640" w:firstLineChars="200"/>
        <w:rPr>
          <w:rFonts w:eastAsia="仿宋_GB2312"/>
          <w:kern w:val="0"/>
          <w:sz w:val="32"/>
          <w:szCs w:val="32"/>
        </w:rPr>
      </w:pPr>
      <w:r>
        <w:rPr>
          <w:rFonts w:eastAsia="仿宋_GB2312"/>
          <w:kern w:val="0"/>
          <w:sz w:val="32"/>
          <w:szCs w:val="32"/>
        </w:rPr>
        <w:t>2、经营规模适度。家庭农场经营规模，要与劳动力数量、质量相匹配，要与机械化水平相匹配，要与地形地貌、灌溉条件相匹配，最大限度提高劳动生产率和土地利用率。种植</w:t>
      </w:r>
      <w:r>
        <w:rPr>
          <w:rFonts w:eastAsia="仿宋_GB2312"/>
          <w:color w:val="000000"/>
          <w:sz w:val="32"/>
          <w:szCs w:val="32"/>
        </w:rPr>
        <w:t>经营规模达到100亩以上，年产值</w:t>
      </w:r>
      <w:r>
        <w:rPr>
          <w:rFonts w:hint="eastAsia" w:eastAsia="仿宋_GB2312"/>
          <w:color w:val="000000"/>
          <w:sz w:val="32"/>
          <w:szCs w:val="32"/>
        </w:rPr>
        <w:t>3</w:t>
      </w:r>
      <w:r>
        <w:rPr>
          <w:rFonts w:eastAsia="仿宋_GB2312"/>
          <w:color w:val="000000"/>
          <w:sz w:val="32"/>
          <w:szCs w:val="32"/>
        </w:rPr>
        <w:t>0万元以上；养殖类经营规模年产值达50万元以上；综合类经营规模年产值达到50万元以上</w:t>
      </w:r>
      <w:r>
        <w:rPr>
          <w:rFonts w:eastAsia="仿宋_GB2312"/>
          <w:kern w:val="0"/>
          <w:sz w:val="32"/>
          <w:szCs w:val="32"/>
        </w:rPr>
        <w:t>；经营土地的使用期限不低于5年且剩余流转年限不低于3年，有规范的流转合同，并在</w:t>
      </w:r>
      <w:r>
        <w:rPr>
          <w:rFonts w:hint="eastAsia" w:eastAsia="仿宋_GB2312"/>
          <w:kern w:val="0"/>
          <w:sz w:val="32"/>
          <w:szCs w:val="32"/>
        </w:rPr>
        <w:t>乡镇经发办</w:t>
      </w:r>
      <w:r>
        <w:rPr>
          <w:rFonts w:eastAsia="仿宋_GB2312"/>
          <w:kern w:val="0"/>
          <w:sz w:val="32"/>
          <w:szCs w:val="32"/>
        </w:rPr>
        <w:t>备案。</w:t>
      </w:r>
    </w:p>
    <w:p>
      <w:pPr>
        <w:spacing w:line="600" w:lineRule="exact"/>
        <w:ind w:firstLine="640" w:firstLineChars="200"/>
        <w:rPr>
          <w:rFonts w:eastAsia="仿宋_GB2312"/>
          <w:kern w:val="0"/>
          <w:sz w:val="32"/>
          <w:szCs w:val="32"/>
        </w:rPr>
      </w:pPr>
      <w:r>
        <w:rPr>
          <w:rFonts w:eastAsia="仿宋_GB2312"/>
          <w:kern w:val="0"/>
          <w:sz w:val="32"/>
          <w:szCs w:val="32"/>
        </w:rPr>
        <w:t>3、生产设施配套。拥有与生产规模相适应的经营场所、生产设施用房或附属设施用房和农业机械装备，农业生产主要环节实现机械化。</w:t>
      </w:r>
    </w:p>
    <w:p>
      <w:pPr>
        <w:spacing w:line="600" w:lineRule="exact"/>
        <w:ind w:firstLine="640" w:firstLineChars="200"/>
        <w:rPr>
          <w:rFonts w:eastAsia="仿宋_GB2312"/>
          <w:kern w:val="0"/>
          <w:sz w:val="32"/>
          <w:szCs w:val="32"/>
        </w:rPr>
      </w:pPr>
      <w:r>
        <w:rPr>
          <w:rFonts w:eastAsia="仿宋_GB2312"/>
          <w:kern w:val="0"/>
          <w:sz w:val="32"/>
          <w:szCs w:val="32"/>
        </w:rPr>
        <w:t>4、管理制度完善。推行无公害、绿色、有机农产品生产，标准化生产水平不断提高；对获得“三品一标”认证、自建农产品质量检测系统或畜禽粪污和病死动物无害化处理系统的家庭农场在同等条件下优先申报。遵守国家产业政策和禁止行为规定，生产经营活动诚信守法，内部管理制度健全，财务收支记录规范。</w:t>
      </w:r>
    </w:p>
    <w:p>
      <w:pPr>
        <w:spacing w:line="600" w:lineRule="exact"/>
        <w:ind w:firstLine="640" w:firstLineChars="200"/>
        <w:rPr>
          <w:rFonts w:eastAsia="仿宋_GB2312"/>
          <w:kern w:val="0"/>
          <w:sz w:val="32"/>
          <w:szCs w:val="32"/>
        </w:rPr>
      </w:pPr>
      <w:r>
        <w:rPr>
          <w:rFonts w:eastAsia="仿宋_GB2312"/>
          <w:kern w:val="0"/>
          <w:sz w:val="32"/>
          <w:szCs w:val="32"/>
        </w:rPr>
        <w:t>5、综合效益良好。土地产出率、劳动生产率、资源利用率等指标均居于全县同行业或者本地区家庭农场前列，家庭农场农业年纯收入</w:t>
      </w:r>
      <w:r>
        <w:rPr>
          <w:rFonts w:hint="eastAsia" w:eastAsia="仿宋_GB2312"/>
          <w:kern w:val="0"/>
          <w:sz w:val="32"/>
          <w:szCs w:val="32"/>
        </w:rPr>
        <w:t>10</w:t>
      </w:r>
      <w:r>
        <w:rPr>
          <w:rFonts w:eastAsia="仿宋_GB2312"/>
          <w:kern w:val="0"/>
          <w:sz w:val="32"/>
          <w:szCs w:val="32"/>
        </w:rPr>
        <w:t>万元以上，且家庭成员年均收入达到上年度全县农民人均收入的2倍以上。实现清洁、绿色、环保、循环生产，发展有较好的传承性、可持续性。</w:t>
      </w:r>
    </w:p>
    <w:p>
      <w:pPr>
        <w:spacing w:line="600" w:lineRule="exact"/>
        <w:ind w:firstLine="640" w:firstLineChars="200"/>
        <w:rPr>
          <w:rFonts w:eastAsia="仿宋_GB2312"/>
          <w:kern w:val="0"/>
          <w:sz w:val="32"/>
          <w:szCs w:val="32"/>
        </w:rPr>
      </w:pPr>
      <w:r>
        <w:rPr>
          <w:rFonts w:eastAsia="仿宋_GB2312"/>
          <w:kern w:val="0"/>
          <w:sz w:val="32"/>
          <w:szCs w:val="32"/>
        </w:rPr>
        <w:t>对实行种养结合、生态循环生产及发展湘潭地方特色产业优势明显的家庭农场，予以优先推荐。</w:t>
      </w:r>
    </w:p>
    <w:p>
      <w:pPr>
        <w:spacing w:line="600" w:lineRule="exact"/>
        <w:ind w:firstLine="640" w:firstLineChars="200"/>
        <w:rPr>
          <w:rFonts w:eastAsia="仿宋_GB2312"/>
          <w:kern w:val="0"/>
          <w:sz w:val="32"/>
          <w:szCs w:val="32"/>
        </w:rPr>
      </w:pPr>
      <w:r>
        <w:rPr>
          <w:rFonts w:eastAsia="黑体"/>
          <w:kern w:val="0"/>
          <w:sz w:val="32"/>
          <w:szCs w:val="32"/>
        </w:rPr>
        <w:t>第六条</w:t>
      </w:r>
      <w:r>
        <w:rPr>
          <w:rFonts w:eastAsia="仿宋_GB2312"/>
          <w:kern w:val="0"/>
          <w:sz w:val="32"/>
          <w:szCs w:val="32"/>
        </w:rPr>
        <w:t xml:space="preserve">  申报创建的示范家庭农场须提供以下材料：</w:t>
      </w:r>
    </w:p>
    <w:p>
      <w:pPr>
        <w:spacing w:line="600" w:lineRule="exact"/>
        <w:ind w:firstLine="640" w:firstLineChars="200"/>
        <w:rPr>
          <w:rFonts w:eastAsia="仿宋_GB2312"/>
          <w:kern w:val="0"/>
          <w:sz w:val="32"/>
          <w:szCs w:val="32"/>
        </w:rPr>
      </w:pPr>
      <w:r>
        <w:rPr>
          <w:rFonts w:eastAsia="仿宋_GB2312"/>
          <w:kern w:val="0"/>
          <w:sz w:val="32"/>
          <w:szCs w:val="32"/>
        </w:rPr>
        <w:t>1、县级示范家庭农场申报表；</w:t>
      </w:r>
    </w:p>
    <w:p>
      <w:pPr>
        <w:spacing w:line="600" w:lineRule="exact"/>
        <w:ind w:firstLine="640" w:firstLineChars="200"/>
        <w:rPr>
          <w:rFonts w:eastAsia="仿宋_GB2312"/>
          <w:kern w:val="0"/>
          <w:sz w:val="32"/>
          <w:szCs w:val="32"/>
        </w:rPr>
      </w:pPr>
      <w:r>
        <w:rPr>
          <w:rFonts w:eastAsia="仿宋_GB2312"/>
          <w:kern w:val="0"/>
          <w:sz w:val="32"/>
          <w:szCs w:val="32"/>
        </w:rPr>
        <w:t>2、营业执照、认定证书</w:t>
      </w:r>
      <w:r>
        <w:rPr>
          <w:rFonts w:hint="eastAsia" w:eastAsia="仿宋_GB2312"/>
          <w:kern w:val="0"/>
          <w:sz w:val="32"/>
          <w:szCs w:val="32"/>
        </w:rPr>
        <w:t>、开户许可证</w:t>
      </w:r>
      <w:r>
        <w:rPr>
          <w:rFonts w:eastAsia="仿宋_GB2312"/>
          <w:kern w:val="0"/>
          <w:sz w:val="32"/>
          <w:szCs w:val="32"/>
        </w:rPr>
        <w:t>复印件；</w:t>
      </w:r>
    </w:p>
    <w:p>
      <w:pPr>
        <w:spacing w:line="600" w:lineRule="exact"/>
        <w:ind w:firstLine="640" w:firstLineChars="200"/>
        <w:rPr>
          <w:rFonts w:eastAsia="仿宋_GB2312"/>
          <w:kern w:val="0"/>
          <w:sz w:val="32"/>
          <w:szCs w:val="32"/>
        </w:rPr>
      </w:pPr>
      <w:r>
        <w:rPr>
          <w:rFonts w:eastAsia="仿宋_GB2312"/>
          <w:kern w:val="0"/>
          <w:sz w:val="32"/>
          <w:szCs w:val="32"/>
        </w:rPr>
        <w:t>3、家庭农场</w:t>
      </w:r>
      <w:r>
        <w:rPr>
          <w:rFonts w:hint="eastAsia" w:eastAsia="仿宋_GB2312"/>
          <w:kern w:val="0"/>
          <w:sz w:val="32"/>
          <w:szCs w:val="32"/>
        </w:rPr>
        <w:t>财务收支记录</w:t>
      </w:r>
      <w:r>
        <w:rPr>
          <w:rFonts w:eastAsia="仿宋_GB2312"/>
          <w:kern w:val="0"/>
          <w:sz w:val="32"/>
          <w:szCs w:val="32"/>
        </w:rPr>
        <w:t>；</w:t>
      </w:r>
    </w:p>
    <w:p>
      <w:pPr>
        <w:spacing w:line="600" w:lineRule="exact"/>
        <w:ind w:firstLine="640" w:firstLineChars="200"/>
        <w:rPr>
          <w:rFonts w:eastAsia="仿宋_GB2312"/>
          <w:kern w:val="0"/>
          <w:sz w:val="32"/>
          <w:szCs w:val="32"/>
        </w:rPr>
      </w:pPr>
      <w:r>
        <w:rPr>
          <w:rFonts w:hint="eastAsia" w:eastAsia="仿宋_GB2312"/>
          <w:kern w:val="0"/>
          <w:sz w:val="32"/>
          <w:szCs w:val="32"/>
        </w:rPr>
        <w:t>4</w:t>
      </w:r>
      <w:r>
        <w:rPr>
          <w:rFonts w:eastAsia="仿宋_GB2312"/>
          <w:kern w:val="0"/>
          <w:sz w:val="32"/>
          <w:szCs w:val="32"/>
        </w:rPr>
        <w:t>、家庭农场执行的生产标准及</w:t>
      </w:r>
      <w:r>
        <w:rPr>
          <w:rFonts w:hint="eastAsia" w:eastAsia="仿宋_GB2312"/>
          <w:kern w:val="0"/>
          <w:sz w:val="32"/>
          <w:szCs w:val="32"/>
        </w:rPr>
        <w:t>农业投入品使用记录</w:t>
      </w:r>
      <w:r>
        <w:rPr>
          <w:rFonts w:eastAsia="仿宋_GB2312"/>
          <w:kern w:val="0"/>
          <w:sz w:val="32"/>
          <w:szCs w:val="32"/>
        </w:rPr>
        <w:t>；</w:t>
      </w:r>
    </w:p>
    <w:p>
      <w:pPr>
        <w:spacing w:line="600" w:lineRule="exact"/>
        <w:ind w:firstLine="640" w:firstLineChars="200"/>
        <w:rPr>
          <w:rFonts w:eastAsia="仿宋_GB2312"/>
          <w:kern w:val="0"/>
          <w:sz w:val="32"/>
          <w:szCs w:val="32"/>
        </w:rPr>
      </w:pPr>
      <w:r>
        <w:rPr>
          <w:rFonts w:hint="eastAsia" w:eastAsia="仿宋_GB2312"/>
          <w:kern w:val="0"/>
          <w:sz w:val="32"/>
          <w:szCs w:val="32"/>
        </w:rPr>
        <w:t>5</w:t>
      </w:r>
      <w:r>
        <w:rPr>
          <w:rFonts w:eastAsia="仿宋_GB2312"/>
          <w:kern w:val="0"/>
          <w:sz w:val="32"/>
          <w:szCs w:val="32"/>
        </w:rPr>
        <w:t>、相关认证证书、荣誉证书复印件或其他佐证材料。</w:t>
      </w:r>
    </w:p>
    <w:p>
      <w:pPr>
        <w:spacing w:line="600" w:lineRule="exact"/>
        <w:ind w:firstLine="640" w:firstLineChars="200"/>
        <w:rPr>
          <w:rFonts w:eastAsia="仿宋_GB2312"/>
          <w:kern w:val="0"/>
          <w:sz w:val="32"/>
          <w:szCs w:val="32"/>
        </w:rPr>
      </w:pPr>
      <w:r>
        <w:rPr>
          <w:rFonts w:eastAsia="黑体"/>
          <w:kern w:val="0"/>
          <w:sz w:val="32"/>
          <w:szCs w:val="32"/>
        </w:rPr>
        <w:t>第七条</w:t>
      </w:r>
      <w:r>
        <w:rPr>
          <w:rFonts w:eastAsia="仿宋_GB2312"/>
          <w:kern w:val="0"/>
          <w:sz w:val="32"/>
          <w:szCs w:val="32"/>
        </w:rPr>
        <w:t xml:space="preserve">  申报程序： </w:t>
      </w:r>
    </w:p>
    <w:p>
      <w:pPr>
        <w:spacing w:line="600" w:lineRule="exact"/>
        <w:ind w:firstLine="640" w:firstLineChars="200"/>
        <w:rPr>
          <w:rFonts w:eastAsia="仿宋_GB2312"/>
          <w:kern w:val="0"/>
          <w:sz w:val="32"/>
          <w:szCs w:val="32"/>
        </w:rPr>
      </w:pPr>
      <w:r>
        <w:rPr>
          <w:rFonts w:eastAsia="仿宋_GB2312"/>
          <w:kern w:val="0"/>
          <w:sz w:val="32"/>
          <w:szCs w:val="32"/>
        </w:rPr>
        <w:t>1、符合条件的家庭农场自愿向所在的乡镇农经部门申请；</w:t>
      </w:r>
    </w:p>
    <w:p>
      <w:pPr>
        <w:spacing w:line="600" w:lineRule="exact"/>
        <w:ind w:firstLine="640" w:firstLineChars="200"/>
        <w:rPr>
          <w:rFonts w:eastAsia="仿宋_GB2312"/>
          <w:kern w:val="0"/>
          <w:sz w:val="32"/>
          <w:szCs w:val="32"/>
        </w:rPr>
      </w:pPr>
      <w:r>
        <w:rPr>
          <w:rFonts w:eastAsia="仿宋_GB2312"/>
          <w:kern w:val="0"/>
          <w:sz w:val="32"/>
          <w:szCs w:val="32"/>
        </w:rPr>
        <w:t>2、乡镇农经部门对申报材料进行初审，择优推荐，按要求报送相关材料至县农业</w:t>
      </w:r>
      <w:r>
        <w:rPr>
          <w:rFonts w:hint="eastAsia" w:eastAsia="仿宋_GB2312"/>
          <w:kern w:val="0"/>
          <w:sz w:val="32"/>
          <w:szCs w:val="32"/>
        </w:rPr>
        <w:t>发展服务中心</w:t>
      </w:r>
      <w:r>
        <w:rPr>
          <w:rFonts w:eastAsia="仿宋_GB2312"/>
          <w:kern w:val="0"/>
          <w:sz w:val="32"/>
          <w:szCs w:val="32"/>
        </w:rPr>
        <w:t>；</w:t>
      </w:r>
    </w:p>
    <w:p>
      <w:pPr>
        <w:spacing w:line="600" w:lineRule="exact"/>
        <w:ind w:firstLine="640" w:firstLineChars="200"/>
        <w:rPr>
          <w:rFonts w:eastAsia="仿宋_GB2312"/>
          <w:kern w:val="0"/>
          <w:sz w:val="32"/>
          <w:szCs w:val="32"/>
        </w:rPr>
      </w:pPr>
      <w:r>
        <w:rPr>
          <w:rFonts w:eastAsia="仿宋_GB2312"/>
          <w:kern w:val="0"/>
          <w:sz w:val="32"/>
          <w:szCs w:val="32"/>
        </w:rPr>
        <w:t>3、由县</w:t>
      </w:r>
      <w:r>
        <w:rPr>
          <w:rFonts w:hint="eastAsia" w:eastAsia="仿宋_GB2312"/>
          <w:kern w:val="0"/>
          <w:sz w:val="32"/>
          <w:szCs w:val="32"/>
        </w:rPr>
        <w:t>农业发展服务中心</w:t>
      </w:r>
      <w:r>
        <w:rPr>
          <w:rFonts w:eastAsia="仿宋_GB2312"/>
          <w:kern w:val="0"/>
          <w:sz w:val="32"/>
          <w:szCs w:val="32"/>
        </w:rPr>
        <w:t>对申报材料进行审查，组织对家庭农场进行审查评定和现场核实；</w:t>
      </w:r>
    </w:p>
    <w:p>
      <w:pPr>
        <w:spacing w:line="600" w:lineRule="exact"/>
        <w:ind w:firstLine="640" w:firstLineChars="200"/>
        <w:rPr>
          <w:rFonts w:eastAsia="仿宋_GB2312"/>
          <w:kern w:val="0"/>
          <w:sz w:val="32"/>
          <w:szCs w:val="32"/>
        </w:rPr>
      </w:pPr>
      <w:r>
        <w:rPr>
          <w:rFonts w:eastAsia="仿宋_GB2312"/>
          <w:kern w:val="0"/>
          <w:sz w:val="32"/>
          <w:szCs w:val="32"/>
        </w:rPr>
        <w:t>4、县</w:t>
      </w:r>
      <w:r>
        <w:rPr>
          <w:rFonts w:hint="eastAsia" w:eastAsia="仿宋_GB2312"/>
          <w:kern w:val="0"/>
          <w:sz w:val="32"/>
          <w:szCs w:val="32"/>
        </w:rPr>
        <w:t>农业发展服务中心</w:t>
      </w:r>
      <w:r>
        <w:rPr>
          <w:rFonts w:eastAsia="仿宋_GB2312"/>
          <w:kern w:val="0"/>
          <w:sz w:val="32"/>
          <w:szCs w:val="32"/>
        </w:rPr>
        <w:t>研究确定并组织进行公示；</w:t>
      </w:r>
    </w:p>
    <w:p>
      <w:pPr>
        <w:spacing w:line="600" w:lineRule="exact"/>
        <w:ind w:firstLine="640" w:firstLineChars="200"/>
        <w:rPr>
          <w:rFonts w:eastAsia="仿宋_GB2312"/>
          <w:kern w:val="0"/>
          <w:sz w:val="32"/>
          <w:szCs w:val="32"/>
        </w:rPr>
      </w:pPr>
      <w:r>
        <w:rPr>
          <w:rFonts w:hint="eastAsia" w:eastAsia="仿宋_GB2312"/>
          <w:kern w:val="0"/>
          <w:sz w:val="32"/>
          <w:szCs w:val="32"/>
        </w:rPr>
        <w:t>5</w:t>
      </w:r>
      <w:r>
        <w:rPr>
          <w:rFonts w:eastAsia="仿宋_GB2312"/>
          <w:kern w:val="0"/>
          <w:sz w:val="32"/>
          <w:szCs w:val="32"/>
        </w:rPr>
        <w:t>、经公示无异议后由县农业</w:t>
      </w:r>
      <w:r>
        <w:rPr>
          <w:rFonts w:hint="eastAsia" w:eastAsia="仿宋_GB2312"/>
          <w:kern w:val="0"/>
          <w:sz w:val="32"/>
          <w:szCs w:val="32"/>
        </w:rPr>
        <w:t>发展服务中心</w:t>
      </w:r>
      <w:r>
        <w:rPr>
          <w:rFonts w:eastAsia="仿宋_GB2312"/>
          <w:kern w:val="0"/>
          <w:sz w:val="32"/>
          <w:szCs w:val="32"/>
        </w:rPr>
        <w:t>授予“湘潭县示范性家庭农场”称号</w:t>
      </w:r>
      <w:r>
        <w:rPr>
          <w:rFonts w:hint="eastAsia" w:eastAsia="仿宋_GB2312"/>
          <w:kern w:val="0"/>
          <w:sz w:val="32"/>
          <w:szCs w:val="32"/>
        </w:rPr>
        <w:t>并颁发证书</w:t>
      </w:r>
      <w:r>
        <w:rPr>
          <w:rFonts w:eastAsia="仿宋_GB2312"/>
          <w:kern w:val="0"/>
          <w:sz w:val="32"/>
          <w:szCs w:val="32"/>
        </w:rPr>
        <w:t>。</w:t>
      </w:r>
    </w:p>
    <w:p>
      <w:pPr>
        <w:spacing w:line="600" w:lineRule="exact"/>
        <w:ind w:firstLine="640" w:firstLineChars="200"/>
        <w:rPr>
          <w:rFonts w:eastAsia="仿宋_GB2312"/>
          <w:kern w:val="0"/>
          <w:sz w:val="32"/>
          <w:szCs w:val="32"/>
        </w:rPr>
      </w:pPr>
      <w:r>
        <w:rPr>
          <w:rFonts w:eastAsia="黑体"/>
          <w:kern w:val="0"/>
          <w:sz w:val="32"/>
          <w:szCs w:val="32"/>
        </w:rPr>
        <w:t>第八条</w:t>
      </w:r>
      <w:r>
        <w:rPr>
          <w:rFonts w:eastAsia="仿宋_GB2312"/>
          <w:kern w:val="0"/>
          <w:sz w:val="32"/>
          <w:szCs w:val="32"/>
        </w:rPr>
        <w:t xml:space="preserve">  县级示范性家庭农场实行动态管理。县</w:t>
      </w:r>
      <w:r>
        <w:rPr>
          <w:rFonts w:hint="eastAsia" w:eastAsia="仿宋_GB2312"/>
          <w:kern w:val="0"/>
          <w:sz w:val="32"/>
          <w:szCs w:val="32"/>
        </w:rPr>
        <w:t>农业发展服务中心</w:t>
      </w:r>
      <w:r>
        <w:rPr>
          <w:rFonts w:eastAsia="仿宋_GB2312"/>
          <w:kern w:val="0"/>
          <w:sz w:val="32"/>
          <w:szCs w:val="32"/>
        </w:rPr>
        <w:t>对县级示范家庭农场实行跟踪监测，每</w:t>
      </w:r>
      <w:r>
        <w:rPr>
          <w:rFonts w:hint="eastAsia" w:eastAsia="仿宋_GB2312"/>
          <w:kern w:val="0"/>
          <w:sz w:val="32"/>
          <w:szCs w:val="32"/>
        </w:rPr>
        <w:t>两</w:t>
      </w:r>
      <w:r>
        <w:rPr>
          <w:rFonts w:eastAsia="仿宋_GB2312"/>
          <w:kern w:val="0"/>
          <w:sz w:val="32"/>
          <w:szCs w:val="32"/>
        </w:rPr>
        <w:t>年对照标准核查一次。对生产经营过程中出现的管理不规范等问题要求限期整改；出现下列情形的，取消县级示范家庭农场称号：</w:t>
      </w:r>
    </w:p>
    <w:p>
      <w:pPr>
        <w:spacing w:line="600" w:lineRule="exact"/>
        <w:ind w:firstLine="640" w:firstLineChars="200"/>
        <w:rPr>
          <w:rFonts w:eastAsia="仿宋_GB2312"/>
          <w:kern w:val="0"/>
          <w:sz w:val="32"/>
          <w:szCs w:val="32"/>
        </w:rPr>
      </w:pPr>
      <w:r>
        <w:rPr>
          <w:rFonts w:eastAsia="仿宋_GB2312"/>
          <w:kern w:val="0"/>
          <w:sz w:val="32"/>
          <w:szCs w:val="32"/>
        </w:rPr>
        <w:t>1、发生违反国家产业政策或违法违纪行为的；</w:t>
      </w:r>
    </w:p>
    <w:p>
      <w:pPr>
        <w:spacing w:line="600" w:lineRule="exact"/>
        <w:ind w:firstLine="640" w:firstLineChars="200"/>
        <w:rPr>
          <w:rFonts w:eastAsia="仿宋_GB2312"/>
          <w:kern w:val="0"/>
          <w:sz w:val="32"/>
          <w:szCs w:val="32"/>
        </w:rPr>
      </w:pPr>
      <w:r>
        <w:rPr>
          <w:rFonts w:eastAsia="仿宋_GB2312"/>
          <w:kern w:val="0"/>
          <w:sz w:val="32"/>
          <w:szCs w:val="32"/>
        </w:rPr>
        <w:t>2、发生较大的生产安全和质量安全事故，造成不良社会影响的；</w:t>
      </w:r>
    </w:p>
    <w:p>
      <w:pPr>
        <w:spacing w:line="600" w:lineRule="exact"/>
        <w:ind w:firstLine="640" w:firstLineChars="200"/>
        <w:rPr>
          <w:rFonts w:eastAsia="仿宋_GB2312"/>
          <w:kern w:val="0"/>
          <w:sz w:val="32"/>
          <w:szCs w:val="32"/>
        </w:rPr>
      </w:pPr>
      <w:r>
        <w:rPr>
          <w:rFonts w:eastAsia="仿宋_GB2312"/>
          <w:kern w:val="0"/>
          <w:sz w:val="32"/>
          <w:szCs w:val="32"/>
        </w:rPr>
        <w:t>3、因经营不善，有不良信用记录，资不抵债破产或被兼并的；</w:t>
      </w:r>
    </w:p>
    <w:p>
      <w:pPr>
        <w:spacing w:line="600" w:lineRule="exact"/>
        <w:ind w:firstLine="640" w:firstLineChars="200"/>
        <w:rPr>
          <w:rFonts w:eastAsia="仿宋_GB2312"/>
          <w:kern w:val="0"/>
          <w:sz w:val="32"/>
          <w:szCs w:val="32"/>
        </w:rPr>
      </w:pPr>
      <w:r>
        <w:rPr>
          <w:rFonts w:eastAsia="仿宋_GB2312"/>
          <w:kern w:val="0"/>
          <w:sz w:val="32"/>
          <w:szCs w:val="32"/>
        </w:rPr>
        <w:t>4、家庭农场停止实质性生产，或生产经营水平下降，不具备县级示范家庭农场申报条件的；</w:t>
      </w:r>
    </w:p>
    <w:p>
      <w:pPr>
        <w:spacing w:line="600" w:lineRule="exact"/>
        <w:ind w:firstLine="640" w:firstLineChars="200"/>
        <w:rPr>
          <w:rFonts w:eastAsia="仿宋_GB2312"/>
          <w:kern w:val="0"/>
          <w:sz w:val="32"/>
          <w:szCs w:val="32"/>
        </w:rPr>
      </w:pPr>
      <w:r>
        <w:rPr>
          <w:rFonts w:eastAsia="仿宋_GB2312"/>
          <w:kern w:val="0"/>
          <w:sz w:val="32"/>
          <w:szCs w:val="32"/>
        </w:rPr>
        <w:t>5、提供虚假材料或存在舞弊行为的；</w:t>
      </w:r>
    </w:p>
    <w:p>
      <w:pPr>
        <w:spacing w:line="600" w:lineRule="exact"/>
        <w:ind w:firstLine="640" w:firstLineChars="200"/>
        <w:rPr>
          <w:rFonts w:eastAsia="仿宋_GB2312"/>
          <w:kern w:val="0"/>
          <w:sz w:val="32"/>
          <w:szCs w:val="32"/>
        </w:rPr>
      </w:pPr>
      <w:r>
        <w:rPr>
          <w:rFonts w:eastAsia="仿宋_GB2312"/>
          <w:kern w:val="0"/>
          <w:sz w:val="32"/>
          <w:szCs w:val="32"/>
        </w:rPr>
        <w:t>6、造成、参与群体性事件或上访的，制造负面舆情影响恶劣的；</w:t>
      </w:r>
    </w:p>
    <w:p>
      <w:pPr>
        <w:spacing w:line="600" w:lineRule="exact"/>
        <w:ind w:firstLine="640" w:firstLineChars="200"/>
        <w:rPr>
          <w:rFonts w:eastAsia="仿宋_GB2312"/>
          <w:kern w:val="0"/>
          <w:sz w:val="32"/>
          <w:szCs w:val="32"/>
        </w:rPr>
      </w:pPr>
      <w:r>
        <w:rPr>
          <w:rFonts w:eastAsia="仿宋_GB2312"/>
          <w:kern w:val="0"/>
          <w:sz w:val="32"/>
          <w:szCs w:val="32"/>
        </w:rPr>
        <w:t>7、拒绝接受检查检测和上级有关部门监督的；</w:t>
      </w:r>
    </w:p>
    <w:p>
      <w:pPr>
        <w:spacing w:line="600" w:lineRule="exact"/>
        <w:ind w:firstLine="640" w:firstLineChars="200"/>
        <w:rPr>
          <w:rFonts w:eastAsia="仿宋_GB2312"/>
          <w:kern w:val="0"/>
          <w:sz w:val="32"/>
          <w:szCs w:val="32"/>
        </w:rPr>
      </w:pPr>
      <w:r>
        <w:rPr>
          <w:rFonts w:eastAsia="仿宋_GB2312"/>
          <w:kern w:val="0"/>
          <w:sz w:val="32"/>
          <w:szCs w:val="32"/>
        </w:rPr>
        <w:t>8、其他不符合认定条件的。</w:t>
      </w:r>
    </w:p>
    <w:p>
      <w:pPr>
        <w:spacing w:line="600" w:lineRule="exact"/>
        <w:ind w:firstLine="640" w:firstLineChars="200"/>
        <w:rPr>
          <w:rFonts w:eastAsia="仿宋_GB2312"/>
          <w:kern w:val="0"/>
          <w:sz w:val="32"/>
          <w:szCs w:val="32"/>
        </w:rPr>
      </w:pPr>
      <w:r>
        <w:rPr>
          <w:rFonts w:eastAsia="黑体"/>
          <w:kern w:val="0"/>
          <w:sz w:val="32"/>
          <w:szCs w:val="32"/>
        </w:rPr>
        <w:t>第九条</w:t>
      </w:r>
      <w:r>
        <w:rPr>
          <w:rFonts w:eastAsia="仿宋_GB2312"/>
          <w:kern w:val="0"/>
          <w:sz w:val="32"/>
          <w:szCs w:val="32"/>
        </w:rPr>
        <w:t xml:space="preserve">  县级示范性家庭农场应严格遵守国家规定从事农业生产经营活动，在生产经营中充分发挥示范引领作用，按有关规定优先享受县级政策扶持和项目支持。</w:t>
      </w:r>
    </w:p>
    <w:p>
      <w:pPr>
        <w:spacing w:line="600" w:lineRule="exact"/>
        <w:ind w:firstLine="640" w:firstLineChars="200"/>
        <w:rPr>
          <w:rFonts w:eastAsia="仿宋_GB2312"/>
          <w:kern w:val="0"/>
          <w:sz w:val="32"/>
          <w:szCs w:val="32"/>
        </w:rPr>
      </w:pPr>
      <w:r>
        <w:rPr>
          <w:rFonts w:eastAsia="黑体"/>
          <w:kern w:val="0"/>
          <w:sz w:val="32"/>
          <w:szCs w:val="32"/>
        </w:rPr>
        <w:t>第十条</w:t>
      </w:r>
      <w:r>
        <w:rPr>
          <w:rFonts w:eastAsia="仿宋_GB2312"/>
          <w:kern w:val="0"/>
          <w:sz w:val="32"/>
          <w:szCs w:val="32"/>
        </w:rPr>
        <w:t xml:space="preserve">  在县级示范家庭农场创建活动中滥用职权、玩忽职守、徇私舞弊的，依法给予行政处分；构成犯罪的，依法追究刑事责任。</w:t>
      </w:r>
    </w:p>
    <w:p>
      <w:pPr>
        <w:spacing w:line="600" w:lineRule="exact"/>
        <w:ind w:firstLine="640" w:firstLineChars="200"/>
        <w:rPr>
          <w:rFonts w:eastAsia="仿宋_GB2312"/>
          <w:kern w:val="0"/>
          <w:sz w:val="32"/>
          <w:szCs w:val="32"/>
        </w:rPr>
      </w:pPr>
      <w:r>
        <w:rPr>
          <w:rFonts w:hint="eastAsia" w:eastAsia="黑体"/>
          <w:kern w:val="0"/>
          <w:sz w:val="32"/>
          <w:szCs w:val="32"/>
        </w:rPr>
        <w:t>第十一条</w:t>
      </w:r>
      <w:r>
        <w:rPr>
          <w:rFonts w:hint="eastAsia" w:eastAsia="仿宋_GB2312"/>
          <w:kern w:val="0"/>
          <w:sz w:val="32"/>
          <w:szCs w:val="32"/>
        </w:rPr>
        <w:t xml:space="preserve"> 本办法由湘潭县农业发展服务中心负责解释，自2022年1月1日起施行，《湘潭县县级示范家庭农场创建标准》（试行）同时废止。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lN2ZkNWU1Zjk0NDcyZTU5Njk0Y2RmODI2ZWZjOWEifQ=="/>
  </w:docVars>
  <w:rsids>
    <w:rsidRoot w:val="3AA460BA"/>
    <w:rsid w:val="001D1A2B"/>
    <w:rsid w:val="00200979"/>
    <w:rsid w:val="005454D2"/>
    <w:rsid w:val="005B11AB"/>
    <w:rsid w:val="00652407"/>
    <w:rsid w:val="006C5F94"/>
    <w:rsid w:val="007E77CA"/>
    <w:rsid w:val="00CD445D"/>
    <w:rsid w:val="00D057F0"/>
    <w:rsid w:val="19A224DF"/>
    <w:rsid w:val="3AA460BA"/>
    <w:rsid w:val="5F0B1715"/>
    <w:rsid w:val="649A4A09"/>
    <w:rsid w:val="772624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3442</Words>
  <Characters>3475</Characters>
  <Lines>25</Lines>
  <Paragraphs>7</Paragraphs>
  <TotalTime>4</TotalTime>
  <ScaleCrop>false</ScaleCrop>
  <LinksUpToDate>false</LinksUpToDate>
  <CharactersWithSpaces>3520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2021-10-15T02:27:00Z</dcterms:created>
  <dc:creator>Administrator</dc:creator>
  <cp:lastModifiedBy>晨枫</cp:lastModifiedBy>
  <dcterms:modified xsi:type="dcterms:W3CDTF">2023-03-08T06:53:26Z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81829E8DA2D7477880C627C878D71583</vt:lpwstr>
  </property>
</Properties>
</file>