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jc w:val="center"/>
        <w:textAlignment w:val="auto"/>
        <w:rPr>
          <w:rFonts w:hint="eastAsia" w:ascii="方正小标宋_GBK" w:hAnsi="方正小标宋_GBK" w:eastAsia="方正小标宋_GBK" w:cs="方正小标宋_GBK"/>
          <w:sz w:val="44"/>
          <w:szCs w:val="44"/>
          <w:lang w:bidi="ar-SA"/>
        </w:rPr>
      </w:pPr>
      <w:r>
        <w:rPr>
          <w:rFonts w:hint="eastAsia" w:ascii="方正小标宋_GBK" w:hAnsi="方正小标宋_GBK" w:eastAsia="方正小标宋_GBK" w:cs="方正小标宋_GBK"/>
          <w:sz w:val="44"/>
          <w:szCs w:val="44"/>
          <w:lang w:val="en-US" w:eastAsia="zh-CN" w:bidi="ar-SA"/>
        </w:rPr>
        <w:t>锦石乡2022</w:t>
      </w:r>
      <w:r>
        <w:rPr>
          <w:rFonts w:hint="eastAsia" w:ascii="方正小标宋_GBK" w:hAnsi="方正小标宋_GBK" w:eastAsia="方正小标宋_GBK" w:cs="方正小标宋_GBK"/>
          <w:sz w:val="44"/>
          <w:szCs w:val="44"/>
          <w:lang w:bidi="ar-SA"/>
        </w:rPr>
        <w:t>年政府信息公开工作</w:t>
      </w:r>
    </w:p>
    <w:p>
      <w:pPr>
        <w:jc w:val="center"/>
      </w:pPr>
      <w:r>
        <w:rPr>
          <w:rFonts w:hint="eastAsia" w:ascii="方正小标宋_GBK" w:hAnsi="方正小标宋_GBK" w:eastAsia="方正小标宋_GBK" w:cs="方正小标宋_GBK"/>
          <w:sz w:val="44"/>
          <w:szCs w:val="44"/>
          <w:lang w:bidi="ar-SA"/>
        </w:rPr>
        <w:t>年度报告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202</w:t>
      </w:r>
      <w:r>
        <w:rPr>
          <w:rFonts w:hint="eastAsia" w:ascii="仿宋_GB2312" w:hAnsi="仿宋_GB2312" w:eastAsia="仿宋_GB2312" w:cs="仿宋_GB2312"/>
          <w:i w:val="0"/>
          <w:iCs w:val="0"/>
          <w:caps w:val="0"/>
          <w:color w:val="333333"/>
          <w:spacing w:val="0"/>
          <w:sz w:val="32"/>
          <w:szCs w:val="32"/>
          <w:shd w:val="clear" w:color="auto" w:fill="FFFFFF"/>
          <w:lang w:val="en-US" w:eastAsia="zh-CN"/>
        </w:rPr>
        <w:t>2</w:t>
      </w:r>
      <w:r>
        <w:rPr>
          <w:rFonts w:hint="eastAsia" w:ascii="仿宋_GB2312" w:hAnsi="仿宋_GB2312" w:eastAsia="仿宋_GB2312" w:cs="仿宋_GB2312"/>
          <w:i w:val="0"/>
          <w:iCs w:val="0"/>
          <w:caps w:val="0"/>
          <w:color w:val="333333"/>
          <w:spacing w:val="0"/>
          <w:sz w:val="32"/>
          <w:szCs w:val="32"/>
          <w:shd w:val="clear" w:color="auto" w:fill="FFFFFF"/>
        </w:rPr>
        <w:t>年</w:t>
      </w:r>
      <w:r>
        <w:rPr>
          <w:rFonts w:hint="eastAsia" w:ascii="仿宋_GB2312" w:hAnsi="仿宋_GB2312" w:eastAsia="仿宋_GB2312" w:cs="仿宋_GB2312"/>
          <w:i w:val="0"/>
          <w:iCs w:val="0"/>
          <w:caps w:val="0"/>
          <w:color w:val="333333"/>
          <w:spacing w:val="0"/>
          <w:sz w:val="32"/>
          <w:szCs w:val="32"/>
          <w:shd w:val="clear" w:color="auto" w:fill="FFFFFF"/>
          <w:lang w:eastAsia="zh-CN"/>
        </w:rPr>
        <w:t>，我乡</w:t>
      </w:r>
      <w:r>
        <w:rPr>
          <w:rFonts w:hint="eastAsia" w:ascii="仿宋_GB2312" w:hAnsi="仿宋_GB2312" w:eastAsia="仿宋_GB2312" w:cs="仿宋_GB2312"/>
          <w:i w:val="0"/>
          <w:iCs w:val="0"/>
          <w:caps w:val="0"/>
          <w:color w:val="333333"/>
          <w:spacing w:val="0"/>
          <w:sz w:val="32"/>
          <w:szCs w:val="32"/>
          <w:shd w:val="clear" w:color="auto" w:fill="FFFFFF"/>
        </w:rPr>
        <w:t>以“透明、高效、规范、便捷”为目标</w:t>
      </w:r>
      <w:r>
        <w:rPr>
          <w:rFonts w:hint="eastAsia" w:ascii="仿宋_GB2312" w:hAnsi="仿宋_GB2312" w:eastAsia="仿宋_GB2312" w:cs="仿宋_GB2312"/>
          <w:i w:val="0"/>
          <w:iCs w:val="0"/>
          <w:caps w:val="0"/>
          <w:color w:val="333333"/>
          <w:spacing w:val="0"/>
          <w:sz w:val="32"/>
          <w:szCs w:val="32"/>
          <w:shd w:val="clear" w:color="auto" w:fill="FFFFFF"/>
          <w:lang w:eastAsia="zh-CN"/>
        </w:rPr>
        <w:t>，以深化公开内容为核心，</w:t>
      </w:r>
      <w:r>
        <w:rPr>
          <w:rFonts w:hint="eastAsia" w:ascii="仿宋_GB2312" w:hAnsi="仿宋_GB2312" w:eastAsia="仿宋_GB2312" w:cs="仿宋_GB2312"/>
          <w:i w:val="0"/>
          <w:iCs w:val="0"/>
          <w:caps w:val="0"/>
          <w:color w:val="333333"/>
          <w:spacing w:val="0"/>
          <w:sz w:val="32"/>
          <w:szCs w:val="32"/>
          <w:shd w:val="clear" w:color="auto" w:fill="FFFFFF"/>
        </w:rPr>
        <w:t>进一步提高公开意识、增强公开力度、扩大公开领域、创新公开渠道、夯实公开基础，不断改进政府信息公开工作</w:t>
      </w:r>
      <w:r>
        <w:rPr>
          <w:rFonts w:hint="eastAsia" w:ascii="仿宋_GB2312" w:hAnsi="仿宋_GB2312" w:eastAsia="仿宋_GB2312" w:cs="仿宋_GB2312"/>
          <w:i w:val="0"/>
          <w:iCs w:val="0"/>
          <w:caps w:val="0"/>
          <w:color w:val="333333"/>
          <w:spacing w:val="0"/>
          <w:sz w:val="32"/>
          <w:szCs w:val="32"/>
          <w:shd w:val="clear" w:color="auto" w:fill="FFFFFF"/>
          <w:lang w:eastAsia="zh-CN"/>
        </w:rPr>
        <w:t>，提高政府工作透明度，</w:t>
      </w:r>
      <w:r>
        <w:rPr>
          <w:rFonts w:hint="eastAsia" w:ascii="仿宋_GB2312" w:hAnsi="仿宋_GB2312" w:eastAsia="仿宋_GB2312" w:cs="仿宋_GB2312"/>
          <w:i w:val="0"/>
          <w:iCs w:val="0"/>
          <w:caps w:val="0"/>
          <w:color w:val="333333"/>
          <w:spacing w:val="0"/>
          <w:sz w:val="32"/>
          <w:szCs w:val="32"/>
          <w:shd w:val="clear" w:color="auto" w:fill="FFFFFF"/>
        </w:rPr>
        <w:t>有效地保障了公民的知情知政权利，促进</w:t>
      </w:r>
      <w:r>
        <w:rPr>
          <w:rFonts w:hint="eastAsia" w:ascii="仿宋_GB2312" w:hAnsi="仿宋_GB2312" w:eastAsia="仿宋_GB2312" w:cs="仿宋_GB2312"/>
          <w:i w:val="0"/>
          <w:iCs w:val="0"/>
          <w:caps w:val="0"/>
          <w:color w:val="333333"/>
          <w:spacing w:val="0"/>
          <w:sz w:val="32"/>
          <w:szCs w:val="32"/>
          <w:shd w:val="clear" w:color="auto" w:fill="FFFFFF"/>
          <w:lang w:eastAsia="zh-CN"/>
        </w:rPr>
        <w:t>了</w:t>
      </w:r>
      <w:r>
        <w:rPr>
          <w:rFonts w:hint="eastAsia" w:ascii="仿宋_GB2312" w:hAnsi="仿宋_GB2312" w:eastAsia="仿宋_GB2312" w:cs="仿宋_GB2312"/>
          <w:i w:val="0"/>
          <w:iCs w:val="0"/>
          <w:caps w:val="0"/>
          <w:color w:val="333333"/>
          <w:spacing w:val="0"/>
          <w:sz w:val="32"/>
          <w:szCs w:val="32"/>
          <w:shd w:val="clear" w:color="auto" w:fill="FFFFFF"/>
        </w:rPr>
        <w:t>依法行政。全年主要开展了如下工作: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（一）主动公开方面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按照“以公开为常态，不公开为例外”原则，坚持内容权威、格式规范的标准，全年在政府门户网站上累计主动公开政府信息70余条。此外，还主动公开了</w:t>
      </w:r>
      <w:r>
        <w:rPr>
          <w:rFonts w:hint="eastAsia" w:ascii="仿宋_GB2312" w:hAnsi="仿宋_GB2312" w:eastAsia="仿宋_GB2312" w:cs="仿宋_GB2312"/>
          <w:i w:val="0"/>
          <w:iCs w:val="0"/>
          <w:caps w:val="0"/>
          <w:color w:val="333333"/>
          <w:spacing w:val="0"/>
          <w:sz w:val="32"/>
          <w:szCs w:val="32"/>
          <w:shd w:val="clear" w:color="auto" w:fill="FFFFFF"/>
          <w:lang w:eastAsia="zh-CN"/>
        </w:rPr>
        <w:t>乡</w:t>
      </w:r>
      <w:r>
        <w:rPr>
          <w:rFonts w:hint="eastAsia" w:ascii="仿宋_GB2312" w:hAnsi="仿宋_GB2312" w:eastAsia="仿宋_GB2312" w:cs="仿宋_GB2312"/>
          <w:i w:val="0"/>
          <w:iCs w:val="0"/>
          <w:caps w:val="0"/>
          <w:color w:val="333333"/>
          <w:spacing w:val="0"/>
          <w:sz w:val="32"/>
          <w:szCs w:val="32"/>
          <w:shd w:val="clear" w:color="auto" w:fill="FFFFFF"/>
        </w:rPr>
        <w:t>政府领导班子分工、各站所中心工作人员职责分工、新闻动态、重大项目建设等信息，充分满足了社会公众获取和利用政府信息的需求。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（二）依申请公开方面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rPr>
        <w:t>2022年，我乡共受理信息公开申请</w:t>
      </w:r>
      <w:r>
        <w:rPr>
          <w:rFonts w:hint="eastAsia" w:ascii="仿宋_GB2312" w:hAnsi="仿宋_GB2312" w:eastAsia="仿宋_GB2312" w:cs="仿宋_GB2312"/>
          <w:i w:val="0"/>
          <w:iCs w:val="0"/>
          <w:caps w:val="0"/>
          <w:color w:val="333333"/>
          <w:spacing w:val="0"/>
          <w:sz w:val="32"/>
          <w:szCs w:val="32"/>
          <w:shd w:val="clear" w:color="auto" w:fill="FFFFFF"/>
          <w:lang w:val="en-US" w:eastAsia="zh-CN"/>
        </w:rPr>
        <w:t>2</w:t>
      </w:r>
      <w:r>
        <w:rPr>
          <w:rFonts w:hint="eastAsia" w:ascii="仿宋_GB2312" w:hAnsi="仿宋_GB2312" w:eastAsia="仿宋_GB2312" w:cs="仿宋_GB2312"/>
          <w:i w:val="0"/>
          <w:iCs w:val="0"/>
          <w:caps w:val="0"/>
          <w:color w:val="333333"/>
          <w:spacing w:val="0"/>
          <w:sz w:val="32"/>
          <w:szCs w:val="32"/>
          <w:shd w:val="clear" w:color="auto" w:fill="FFFFFF"/>
        </w:rPr>
        <w:t>件</w:t>
      </w:r>
      <w:r>
        <w:rPr>
          <w:rFonts w:hint="eastAsia" w:ascii="仿宋_GB2312" w:hAnsi="仿宋_GB2312" w:eastAsia="仿宋_GB2312" w:cs="仿宋_GB2312"/>
          <w:i w:val="0"/>
          <w:iCs w:val="0"/>
          <w:caps w:val="0"/>
          <w:color w:val="333333"/>
          <w:spacing w:val="0"/>
          <w:sz w:val="32"/>
          <w:szCs w:val="32"/>
          <w:shd w:val="clear" w:color="auto" w:fill="FFFFFF"/>
          <w:lang w:eastAsia="zh-CN"/>
        </w:rPr>
        <w:t>，未收取任何费用。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（三）政府信息管理方面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i w:val="0"/>
          <w:iCs w:val="0"/>
          <w:caps w:val="0"/>
          <w:color w:val="333333"/>
          <w:spacing w:val="0"/>
          <w:sz w:val="32"/>
          <w:szCs w:val="32"/>
          <w:shd w:val="clear" w:color="auto" w:fill="FFFFFF"/>
        </w:rPr>
        <w:t>健全和完善了政务公开工作制度，规范了政务公开工作指南、工作职责、办事流程等标准。对现有规范性文件进行了全面梳理，对公布的所有规范性文件逐个进行检查，确保每个规范性文件完整包括标题、文号、发文日期、全文及有效性等。对规范性文件进行文字、图片、视频等多种形式详细政策解读</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i w:val="0"/>
          <w:iCs w:val="0"/>
          <w:caps w:val="0"/>
          <w:color w:val="333333"/>
          <w:spacing w:val="0"/>
          <w:sz w:val="32"/>
          <w:szCs w:val="32"/>
          <w:shd w:val="clear" w:color="auto" w:fill="FFFFFF"/>
          <w:lang w:eastAsia="zh-CN"/>
        </w:rPr>
        <w:t>四</w:t>
      </w:r>
      <w:r>
        <w:rPr>
          <w:rFonts w:hint="eastAsia" w:ascii="仿宋_GB2312" w:hAnsi="仿宋_GB2312" w:eastAsia="仿宋_GB2312" w:cs="仿宋_GB2312"/>
          <w:i w:val="0"/>
          <w:iCs w:val="0"/>
          <w:caps w:val="0"/>
          <w:color w:val="333333"/>
          <w:spacing w:val="0"/>
          <w:sz w:val="32"/>
          <w:szCs w:val="32"/>
          <w:shd w:val="clear" w:color="auto" w:fill="FFFFFF"/>
        </w:rPr>
        <w:t>）政府信息公开平台建设方面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i w:val="0"/>
          <w:iCs w:val="0"/>
          <w:caps w:val="0"/>
          <w:color w:val="333333"/>
          <w:spacing w:val="0"/>
          <w:sz w:val="32"/>
          <w:szCs w:val="32"/>
          <w:shd w:val="clear" w:color="auto" w:fill="FFFFFF"/>
        </w:rPr>
        <w:t>依托锦石乡政府门户网站主动公开基层动态、政务动态等基本信息，及时回应社会公众关注热点。加大电子政务公开力度，利用电子显示屏、政府网站等载体，向群众发布各类信息。在大厅设政务公开专栏，向社会公开乡政府的机构设置、领导成员及分工、联系电话等信息，并根据实际情况（如领导变动等）及时调整，确保信息的时效性和准确性</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i w:val="0"/>
          <w:iCs w:val="0"/>
          <w:caps w:val="0"/>
          <w:color w:val="333333"/>
          <w:spacing w:val="0"/>
          <w:sz w:val="32"/>
          <w:szCs w:val="32"/>
          <w:shd w:val="clear" w:color="auto" w:fill="FFFFFF"/>
          <w:lang w:eastAsia="zh-CN"/>
        </w:rPr>
        <w:t>五</w:t>
      </w:r>
      <w:r>
        <w:rPr>
          <w:rFonts w:hint="eastAsia" w:ascii="仿宋_GB2312" w:hAnsi="仿宋_GB2312" w:eastAsia="仿宋_GB2312" w:cs="仿宋_GB2312"/>
          <w:i w:val="0"/>
          <w:iCs w:val="0"/>
          <w:caps w:val="0"/>
          <w:color w:val="333333"/>
          <w:spacing w:val="0"/>
          <w:sz w:val="32"/>
          <w:szCs w:val="32"/>
          <w:shd w:val="clear" w:color="auto" w:fill="FFFFFF"/>
        </w:rPr>
        <w:t>）监督保障方面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i w:val="0"/>
          <w:iCs w:val="0"/>
          <w:caps w:val="0"/>
          <w:color w:val="333333"/>
          <w:spacing w:val="0"/>
          <w:sz w:val="32"/>
          <w:szCs w:val="32"/>
          <w:shd w:val="clear" w:color="auto" w:fill="FFFFFF"/>
        </w:rPr>
        <w:t>我乡严格按照上级相关政务信息公开规定要求落实政务信息公开工作，注重保护个人隐私，对信息发布实行严格审核，依托网站监测平台及时对发布内容及时进行监测，发现错误第一时间进行修改。今年，门户网站未发生严重差错、安全事件、舆情或泄密事件</w:t>
      </w:r>
      <w:r>
        <w:rPr>
          <w:rFonts w:hint="eastAsia" w:ascii="仿宋_GB2312" w:hAnsi="仿宋_GB2312" w:eastAsia="仿宋_GB2312" w:cs="仿宋_GB2312"/>
          <w:i w:val="0"/>
          <w:iCs w:val="0"/>
          <w:caps w:val="0"/>
          <w:color w:val="333333"/>
          <w:spacing w:val="0"/>
          <w:sz w:val="32"/>
          <w:szCs w:val="32"/>
          <w:shd w:val="clear" w:color="auto" w:fill="FFFFFF"/>
          <w:lang w:eastAsia="zh-CN"/>
        </w:rPr>
        <w:t>。</w:t>
      </w:r>
    </w:p>
    <w:p/>
    <w:p/>
    <w:p/>
    <w:p/>
    <w:p/>
    <w:p/>
    <w:p/>
    <w:p/>
    <w:p/>
    <w:p/>
    <w:p/>
    <w:p/>
    <w:p/>
    <w:p/>
    <w:p/>
    <w:p/>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二、主动公开政府信息情况</w:t>
      </w:r>
    </w:p>
    <w:tbl>
      <w:tblPr>
        <w:tblStyle w:val="5"/>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宋体"/>
                <w:sz w:val="21"/>
                <w:szCs w:val="21"/>
                <w:lang w:val="en-US" w:eastAsia="zh-CN"/>
              </w:rPr>
            </w:pPr>
            <w:r>
              <w:rPr>
                <w:rFonts w:hint="eastAsia" w:ascii="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24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三、</w:t>
      </w:r>
      <w:r>
        <w:rPr>
          <w:rFonts w:hint="eastAsia" w:ascii="黑体" w:hAnsi="黑体" w:eastAsia="黑体" w:cs="黑体"/>
          <w:b w:val="0"/>
          <w:bCs/>
          <w:sz w:val="32"/>
          <w:szCs w:val="32"/>
          <w:lang w:eastAsia="zh-CN" w:bidi="ar-SA"/>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四、</w:t>
      </w:r>
      <w:r>
        <w:rPr>
          <w:rFonts w:hint="eastAsia" w:ascii="黑体" w:hAnsi="黑体" w:eastAsia="黑体" w:cs="黑体"/>
          <w:b w:val="0"/>
          <w:bCs/>
          <w:sz w:val="32"/>
          <w:szCs w:val="32"/>
          <w:lang w:eastAsia="zh-CN" w:bidi="ar-SA"/>
        </w:rPr>
        <w:t>政府信息公开行政复议、行政诉讼情况</w:t>
      </w:r>
    </w:p>
    <w:tbl>
      <w:tblPr>
        <w:tblStyle w:val="5"/>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bookmarkStart w:id="0" w:name="_GoBack"/>
      <w:bookmarkEnd w:id="0"/>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2022年，我乡的政府信息公开工作取得了一定成绩，但存在一些不足：一是政府信息公开的时效性不够，政府信息公开平台利用不足；二是政府信息公开的完整性不够，政府信息公开的涉及面不足。2023年，我乡将加强检查，不断完善、定期更新公开内容，真正做到信息公开工作经常化、制度化、规范化，从以下两个方面加以改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一是以群众需求为导向，增强政府信息公开的针对性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将群众关心的新农保、低保、新农合政策及收缴、补偿、发放情况进行适时公开，对村级财务进行监督公开，进一步丰富信息公开内容，增强针对性。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color="auto" w:fill="FFFFFF"/>
        </w:rPr>
        <w:t>二是以群众满意为宗旨，提高政府信息公开的实效性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rPr>
      </w:pPr>
      <w:r>
        <w:rPr>
          <w:rFonts w:hint="eastAsia" w:ascii="仿宋_GB2312" w:hAnsi="仿宋_GB2312" w:eastAsia="仿宋_GB2312" w:cs="仿宋_GB2312"/>
          <w:i w:val="0"/>
          <w:iCs w:val="0"/>
          <w:caps w:val="0"/>
          <w:color w:val="333333"/>
          <w:spacing w:val="0"/>
          <w:sz w:val="32"/>
          <w:szCs w:val="32"/>
          <w:shd w:val="clear" w:color="auto" w:fill="FFFFFF"/>
        </w:rPr>
        <w:t>将群众是否满意作为衡量信息公开质量高低的标准，在遵循公开原则的前提下，以有利于打造阳光政府、有利于群众知情监督、有利于促进政府工作为目的，进一步提高政务信息公开的实效性。</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本年度未收取信息处理费。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40" w:lineRule="exact"/>
        <w:ind w:right="0" w:firstLine="640" w:firstLineChars="200"/>
        <w:jc w:val="right"/>
        <w:textAlignment w:val="auto"/>
        <w:rPr>
          <w:rFonts w:hint="eastAsia" w:ascii="仿宋_GB2312" w:hAnsi="仿宋_GB2312" w:eastAsia="仿宋_GB2312" w:cs="仿宋_GB2312"/>
          <w:i w:val="0"/>
          <w:iCs w:val="0"/>
          <w:caps w:val="0"/>
          <w:color w:val="333333"/>
          <w:spacing w:val="0"/>
          <w:sz w:val="32"/>
          <w:szCs w:val="32"/>
          <w:shd w:val="clear" w:color="auto" w:fill="FFFFFF"/>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40" w:lineRule="exact"/>
        <w:ind w:right="0" w:firstLine="640" w:firstLineChars="200"/>
        <w:jc w:val="right"/>
        <w:textAlignment w:val="auto"/>
        <w:rPr>
          <w:rFonts w:hint="default"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锦石乡人民政府</w:t>
      </w:r>
      <w:r>
        <w:rPr>
          <w:rFonts w:hint="eastAsia" w:ascii="仿宋_GB2312" w:hAnsi="仿宋_GB2312" w:eastAsia="仿宋_GB2312" w:cs="仿宋_GB2312"/>
          <w:i w:val="0"/>
          <w:iCs w:val="0"/>
          <w:caps w:val="0"/>
          <w:color w:val="333333"/>
          <w:spacing w:val="0"/>
          <w:sz w:val="32"/>
          <w:szCs w:val="32"/>
          <w:shd w:val="clear" w:color="auto" w:fill="FFFFFF"/>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right="0" w:firstLine="640" w:firstLineChars="200"/>
        <w:jc w:val="right"/>
        <w:textAlignment w:val="auto"/>
        <w:rPr>
          <w:rFonts w:hint="eastAsia" w:ascii="仿宋_GB2312" w:hAnsi="仿宋_GB2312" w:eastAsia="仿宋_GB2312" w:cs="仿宋_GB2312"/>
          <w:i w:val="0"/>
          <w:iCs w:val="0"/>
          <w:caps w:val="0"/>
          <w:color w:val="333333"/>
          <w:spacing w:val="0"/>
          <w:sz w:val="32"/>
          <w:szCs w:val="32"/>
          <w:shd w:val="clear" w:color="auto" w:fill="FFFFFF"/>
          <w:lang w:val="en-US" w:eastAsia="zh-CN"/>
        </w:rPr>
      </w:pPr>
      <w:r>
        <w:rPr>
          <w:rFonts w:hint="eastAsia" w:ascii="仿宋_GB2312" w:hAnsi="仿宋_GB2312" w:eastAsia="仿宋_GB2312" w:cs="仿宋_GB2312"/>
          <w:i w:val="0"/>
          <w:iCs w:val="0"/>
          <w:caps w:val="0"/>
          <w:color w:val="333333"/>
          <w:spacing w:val="0"/>
          <w:sz w:val="32"/>
          <w:szCs w:val="32"/>
          <w:shd w:val="clear" w:color="auto" w:fill="FFFFFF"/>
          <w:lang w:val="en-US" w:eastAsia="zh-CN"/>
        </w:rPr>
        <w:t>2023年1月9日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wNTkxNWE4NjRlODE4YzZhYjI5ODViNmJjMTUyMmQifQ=="/>
  </w:docVars>
  <w:rsids>
    <w:rsidRoot w:val="563C620D"/>
    <w:rsid w:val="06DC6E47"/>
    <w:rsid w:val="06ED1F8C"/>
    <w:rsid w:val="094E71DE"/>
    <w:rsid w:val="13A9398F"/>
    <w:rsid w:val="15251081"/>
    <w:rsid w:val="1B244243"/>
    <w:rsid w:val="1F883182"/>
    <w:rsid w:val="2337470B"/>
    <w:rsid w:val="281D159A"/>
    <w:rsid w:val="2C602C01"/>
    <w:rsid w:val="2E277E7A"/>
    <w:rsid w:val="2FEA115F"/>
    <w:rsid w:val="33AE6D5F"/>
    <w:rsid w:val="37A367C3"/>
    <w:rsid w:val="3BED2703"/>
    <w:rsid w:val="3FE45BCB"/>
    <w:rsid w:val="427E2307"/>
    <w:rsid w:val="44C76AB3"/>
    <w:rsid w:val="47AF2F63"/>
    <w:rsid w:val="4C8449BE"/>
    <w:rsid w:val="563C620D"/>
    <w:rsid w:val="5C190553"/>
    <w:rsid w:val="5CF214D0"/>
    <w:rsid w:val="5F2D4A41"/>
    <w:rsid w:val="5FAA6092"/>
    <w:rsid w:val="61DE380F"/>
    <w:rsid w:val="6684582C"/>
    <w:rsid w:val="670A1B0C"/>
    <w:rsid w:val="67A1635D"/>
    <w:rsid w:val="68446D68"/>
    <w:rsid w:val="6C101972"/>
    <w:rsid w:val="6CBF5146"/>
    <w:rsid w:val="73873E3C"/>
    <w:rsid w:val="75EF25F8"/>
    <w:rsid w:val="79332273"/>
    <w:rsid w:val="793D1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4">
    <w:name w:val="Normal (Web)"/>
    <w:next w:val="3"/>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2045</Words>
  <Characters>2083</Characters>
  <Lines>0</Lines>
  <Paragraphs>0</Paragraphs>
  <TotalTime>126</TotalTime>
  <ScaleCrop>false</ScaleCrop>
  <LinksUpToDate>false</LinksUpToDate>
  <CharactersWithSpaces>2084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2023-01-09T11:08:00Z</dcterms:created>
  <dc:creator>Administrator</dc:creator>
  <cp:lastModifiedBy>Administrator</cp:lastModifiedBy>
  <cp:lastPrinted>2023-01-13T07:40:00Z</cp:lastPrinted>
  <dcterms:modified xsi:type="dcterms:W3CDTF">2023-01-13T08:30:24Z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08F827D659A24BDA92CE5C071768EAA3</vt:lpwstr>
  </property>
</Properties>
</file>